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49D97" w14:textId="69489C02" w:rsidR="00BC74C9" w:rsidRPr="00481413" w:rsidRDefault="005B1E3C">
      <w:pPr>
        <w:spacing w:before="41" w:line="243" w:lineRule="exact"/>
        <w:ind w:left="609" w:right="609"/>
        <w:jc w:val="center"/>
        <w:rPr>
          <w:b/>
          <w:sz w:val="20"/>
          <w:szCs w:val="20"/>
        </w:rPr>
      </w:pPr>
      <w:r w:rsidRPr="00481413">
        <w:rPr>
          <w:b/>
          <w:sz w:val="20"/>
          <w:szCs w:val="20"/>
        </w:rPr>
        <w:t>NOTICE</w:t>
      </w:r>
      <w:r w:rsidR="000951B1" w:rsidRPr="00481413">
        <w:rPr>
          <w:b/>
          <w:sz w:val="20"/>
          <w:szCs w:val="20"/>
        </w:rPr>
        <w:t xml:space="preserve"> OF PUBLIC COMMENT PERIOD</w:t>
      </w:r>
      <w:r w:rsidR="008439E4">
        <w:rPr>
          <w:b/>
          <w:sz w:val="20"/>
          <w:szCs w:val="20"/>
        </w:rPr>
        <w:t xml:space="preserve"> AND PUBLIC HEARING</w:t>
      </w:r>
    </w:p>
    <w:p w14:paraId="7DCE942D" w14:textId="3EB6867A" w:rsidR="00BC74C9" w:rsidRPr="00481413" w:rsidRDefault="000951B1">
      <w:pPr>
        <w:spacing w:line="243" w:lineRule="exact"/>
        <w:ind w:left="604" w:right="609"/>
        <w:jc w:val="center"/>
        <w:rPr>
          <w:b/>
          <w:sz w:val="20"/>
          <w:szCs w:val="20"/>
        </w:rPr>
      </w:pPr>
      <w:r w:rsidRPr="00481413">
        <w:rPr>
          <w:b/>
          <w:sz w:val="20"/>
          <w:szCs w:val="20"/>
        </w:rPr>
        <w:t>FOR THE DRAFT 202</w:t>
      </w:r>
      <w:r w:rsidR="00AB366E">
        <w:rPr>
          <w:b/>
          <w:sz w:val="20"/>
          <w:szCs w:val="20"/>
        </w:rPr>
        <w:t>5-2029 CONSOLIDATED</w:t>
      </w:r>
      <w:r w:rsidRPr="00481413">
        <w:rPr>
          <w:b/>
          <w:sz w:val="20"/>
          <w:szCs w:val="20"/>
        </w:rPr>
        <w:t xml:space="preserve"> PLAN</w:t>
      </w:r>
      <w:r w:rsidR="005865D9" w:rsidRPr="00481413">
        <w:rPr>
          <w:b/>
          <w:sz w:val="20"/>
          <w:szCs w:val="20"/>
        </w:rPr>
        <w:t xml:space="preserve"> </w:t>
      </w:r>
      <w:r w:rsidR="0029423C">
        <w:rPr>
          <w:b/>
          <w:sz w:val="20"/>
          <w:szCs w:val="20"/>
        </w:rPr>
        <w:t>AND 2025 ANNUAL ACTION PLAN</w:t>
      </w:r>
    </w:p>
    <w:p w14:paraId="791778F5" w14:textId="77777777" w:rsidR="00BC74C9" w:rsidRPr="00481413" w:rsidRDefault="00BC74C9">
      <w:pPr>
        <w:pStyle w:val="BodyText"/>
        <w:spacing w:before="1"/>
        <w:rPr>
          <w:b/>
        </w:rPr>
      </w:pPr>
    </w:p>
    <w:p w14:paraId="213010E0" w14:textId="77777777" w:rsidR="00190348" w:rsidRDefault="000951B1" w:rsidP="000C0C2B">
      <w:pPr>
        <w:pStyle w:val="BodyText"/>
        <w:spacing w:before="1"/>
        <w:ind w:right="108"/>
        <w:jc w:val="both"/>
        <w:rPr>
          <w:spacing w:val="-5"/>
        </w:rPr>
      </w:pPr>
      <w:r w:rsidRPr="00481413">
        <w:t>New</w:t>
      </w:r>
      <w:r w:rsidRPr="00481413">
        <w:rPr>
          <w:spacing w:val="-9"/>
        </w:rPr>
        <w:t xml:space="preserve"> </w:t>
      </w:r>
      <w:r w:rsidRPr="00481413">
        <w:t>Mexico</w:t>
      </w:r>
      <w:r w:rsidRPr="00481413">
        <w:rPr>
          <w:spacing w:val="-8"/>
        </w:rPr>
        <w:t xml:space="preserve"> </w:t>
      </w:r>
      <w:r w:rsidRPr="00481413">
        <w:t>Mortgage</w:t>
      </w:r>
      <w:r w:rsidRPr="00481413">
        <w:rPr>
          <w:spacing w:val="-9"/>
        </w:rPr>
        <w:t xml:space="preserve"> </w:t>
      </w:r>
      <w:r w:rsidRPr="00481413">
        <w:t>Finance</w:t>
      </w:r>
      <w:r w:rsidRPr="00481413">
        <w:rPr>
          <w:spacing w:val="-10"/>
        </w:rPr>
        <w:t xml:space="preserve"> </w:t>
      </w:r>
      <w:r w:rsidRPr="00481413">
        <w:t>Authority</w:t>
      </w:r>
      <w:r w:rsidRPr="00481413">
        <w:rPr>
          <w:spacing w:val="-8"/>
        </w:rPr>
        <w:t xml:space="preserve"> </w:t>
      </w:r>
      <w:r w:rsidRPr="00481413">
        <w:t>(MFA)</w:t>
      </w:r>
      <w:r w:rsidRPr="00481413">
        <w:rPr>
          <w:spacing w:val="-8"/>
        </w:rPr>
        <w:t xml:space="preserve"> </w:t>
      </w:r>
      <w:r w:rsidRPr="00481413">
        <w:t>and</w:t>
      </w:r>
      <w:r w:rsidRPr="00481413">
        <w:rPr>
          <w:spacing w:val="-8"/>
        </w:rPr>
        <w:t xml:space="preserve"> </w:t>
      </w:r>
      <w:r w:rsidRPr="00481413">
        <w:t>the</w:t>
      </w:r>
      <w:r w:rsidRPr="00481413">
        <w:rPr>
          <w:spacing w:val="-9"/>
        </w:rPr>
        <w:t xml:space="preserve"> </w:t>
      </w:r>
      <w:r w:rsidRPr="00481413">
        <w:t>Department</w:t>
      </w:r>
      <w:r w:rsidRPr="00481413">
        <w:rPr>
          <w:spacing w:val="-8"/>
        </w:rPr>
        <w:t xml:space="preserve"> </w:t>
      </w:r>
      <w:r w:rsidRPr="00481413">
        <w:t>of</w:t>
      </w:r>
      <w:r w:rsidRPr="00481413">
        <w:rPr>
          <w:spacing w:val="-9"/>
        </w:rPr>
        <w:t xml:space="preserve"> </w:t>
      </w:r>
      <w:r w:rsidRPr="00481413">
        <w:t>Finance</w:t>
      </w:r>
      <w:r w:rsidRPr="00481413">
        <w:rPr>
          <w:spacing w:val="-10"/>
        </w:rPr>
        <w:t xml:space="preserve"> </w:t>
      </w:r>
      <w:r w:rsidRPr="00481413">
        <w:t>and</w:t>
      </w:r>
      <w:r w:rsidRPr="00481413">
        <w:rPr>
          <w:spacing w:val="-9"/>
        </w:rPr>
        <w:t xml:space="preserve"> </w:t>
      </w:r>
      <w:r w:rsidRPr="00481413">
        <w:t>Administration</w:t>
      </w:r>
      <w:r w:rsidRPr="00481413">
        <w:rPr>
          <w:spacing w:val="-5"/>
        </w:rPr>
        <w:t xml:space="preserve"> </w:t>
      </w:r>
      <w:r w:rsidRPr="00481413">
        <w:t>(DFA)</w:t>
      </w:r>
      <w:r w:rsidRPr="00481413">
        <w:rPr>
          <w:spacing w:val="-6"/>
        </w:rPr>
        <w:t xml:space="preserve"> </w:t>
      </w:r>
      <w:r w:rsidRPr="00481413">
        <w:t>are</w:t>
      </w:r>
      <w:r w:rsidRPr="00481413">
        <w:rPr>
          <w:spacing w:val="-6"/>
        </w:rPr>
        <w:t xml:space="preserve"> </w:t>
      </w:r>
      <w:r w:rsidRPr="00481413">
        <w:t>seeking</w:t>
      </w:r>
      <w:r w:rsidRPr="00481413">
        <w:rPr>
          <w:spacing w:val="-6"/>
        </w:rPr>
        <w:t xml:space="preserve"> </w:t>
      </w:r>
      <w:r w:rsidRPr="00481413">
        <w:t>public</w:t>
      </w:r>
      <w:r w:rsidRPr="00481413">
        <w:rPr>
          <w:spacing w:val="-5"/>
        </w:rPr>
        <w:t xml:space="preserve"> </w:t>
      </w:r>
      <w:r w:rsidRPr="00481413">
        <w:t>comment</w:t>
      </w:r>
      <w:r w:rsidRPr="00481413">
        <w:rPr>
          <w:spacing w:val="-5"/>
        </w:rPr>
        <w:t xml:space="preserve"> </w:t>
      </w:r>
      <w:r w:rsidRPr="00481413">
        <w:t>on</w:t>
      </w:r>
      <w:r w:rsidRPr="00481413">
        <w:rPr>
          <w:spacing w:val="-5"/>
        </w:rPr>
        <w:t xml:space="preserve"> </w:t>
      </w:r>
      <w:r w:rsidR="000A78EB" w:rsidRPr="00481413">
        <w:rPr>
          <w:spacing w:val="-6"/>
        </w:rPr>
        <w:t xml:space="preserve">the </w:t>
      </w:r>
      <w:r w:rsidR="000A78EB" w:rsidRPr="00124C13">
        <w:rPr>
          <w:spacing w:val="-6"/>
        </w:rPr>
        <w:t>202</w:t>
      </w:r>
      <w:r w:rsidR="00AB366E" w:rsidRPr="00124C13">
        <w:rPr>
          <w:spacing w:val="-6"/>
        </w:rPr>
        <w:t>5-2029</w:t>
      </w:r>
      <w:r w:rsidR="000A78EB" w:rsidRPr="00124C13">
        <w:rPr>
          <w:spacing w:val="-6"/>
        </w:rPr>
        <w:t xml:space="preserve"> Draft </w:t>
      </w:r>
      <w:r w:rsidR="00731F58" w:rsidRPr="00124C13">
        <w:rPr>
          <w:spacing w:val="-6"/>
        </w:rPr>
        <w:t>Consolidated Plan</w:t>
      </w:r>
      <w:r w:rsidR="0029423C">
        <w:rPr>
          <w:spacing w:val="-6"/>
        </w:rPr>
        <w:t xml:space="preserve"> and 2025 Annual </w:t>
      </w:r>
      <w:r w:rsidR="000C0C2B">
        <w:rPr>
          <w:spacing w:val="-6"/>
        </w:rPr>
        <w:t>A</w:t>
      </w:r>
      <w:r w:rsidR="0029423C">
        <w:rPr>
          <w:spacing w:val="-6"/>
        </w:rPr>
        <w:t>ction Plan</w:t>
      </w:r>
      <w:r w:rsidRPr="00124C13">
        <w:t>.</w:t>
      </w:r>
      <w:r w:rsidRPr="00481413">
        <w:rPr>
          <w:spacing w:val="-5"/>
        </w:rPr>
        <w:t xml:space="preserve"> </w:t>
      </w:r>
      <w:r w:rsidRPr="00481413">
        <w:t>The</w:t>
      </w:r>
      <w:r w:rsidRPr="00481413">
        <w:rPr>
          <w:spacing w:val="-6"/>
        </w:rPr>
        <w:t xml:space="preserve"> </w:t>
      </w:r>
      <w:r w:rsidRPr="00481413">
        <w:t>public</w:t>
      </w:r>
      <w:r w:rsidRPr="00481413">
        <w:rPr>
          <w:spacing w:val="-5"/>
        </w:rPr>
        <w:t xml:space="preserve"> </w:t>
      </w:r>
      <w:r w:rsidRPr="00481413">
        <w:t>comment</w:t>
      </w:r>
      <w:r w:rsidRPr="00481413">
        <w:rPr>
          <w:spacing w:val="-4"/>
        </w:rPr>
        <w:t xml:space="preserve"> </w:t>
      </w:r>
      <w:r w:rsidRPr="00481413">
        <w:t>period</w:t>
      </w:r>
      <w:r w:rsidRPr="00481413">
        <w:rPr>
          <w:spacing w:val="-2"/>
        </w:rPr>
        <w:t xml:space="preserve"> </w:t>
      </w:r>
      <w:r w:rsidRPr="00481413">
        <w:t>will</w:t>
      </w:r>
      <w:r w:rsidRPr="00481413">
        <w:rPr>
          <w:spacing w:val="-5"/>
        </w:rPr>
        <w:t xml:space="preserve"> </w:t>
      </w:r>
      <w:r w:rsidRPr="00481413">
        <w:t>begin</w:t>
      </w:r>
      <w:r w:rsidRPr="00481413">
        <w:rPr>
          <w:spacing w:val="-4"/>
        </w:rPr>
        <w:t xml:space="preserve"> </w:t>
      </w:r>
      <w:r w:rsidRPr="00481413">
        <w:t>on</w:t>
      </w:r>
      <w:r w:rsidRPr="00481413">
        <w:rPr>
          <w:spacing w:val="-5"/>
        </w:rPr>
        <w:t xml:space="preserve"> </w:t>
      </w:r>
      <w:r w:rsidR="00AB366E">
        <w:rPr>
          <w:spacing w:val="-5"/>
        </w:rPr>
        <w:t>May</w:t>
      </w:r>
      <w:r w:rsidR="00145026" w:rsidRPr="00481413">
        <w:rPr>
          <w:spacing w:val="-5"/>
        </w:rPr>
        <w:t xml:space="preserve"> </w:t>
      </w:r>
      <w:r w:rsidR="00124C13">
        <w:rPr>
          <w:spacing w:val="-5"/>
        </w:rPr>
        <w:t>26</w:t>
      </w:r>
      <w:r w:rsidR="00145026" w:rsidRPr="00481413">
        <w:rPr>
          <w:spacing w:val="-5"/>
        </w:rPr>
        <w:t>, 202</w:t>
      </w:r>
      <w:r w:rsidR="00AB366E">
        <w:rPr>
          <w:spacing w:val="-5"/>
        </w:rPr>
        <w:t>5</w:t>
      </w:r>
      <w:r w:rsidR="00862AF0" w:rsidRPr="00481413">
        <w:rPr>
          <w:spacing w:val="-5"/>
        </w:rPr>
        <w:t>,</w:t>
      </w:r>
      <w:r w:rsidRPr="00481413">
        <w:rPr>
          <w:spacing w:val="-6"/>
        </w:rPr>
        <w:t xml:space="preserve"> </w:t>
      </w:r>
      <w:r w:rsidRPr="00481413">
        <w:t>and</w:t>
      </w:r>
      <w:r w:rsidRPr="00481413">
        <w:rPr>
          <w:spacing w:val="-4"/>
        </w:rPr>
        <w:t xml:space="preserve"> </w:t>
      </w:r>
      <w:r w:rsidRPr="00481413">
        <w:t>end</w:t>
      </w:r>
      <w:r w:rsidRPr="00481413">
        <w:rPr>
          <w:spacing w:val="-4"/>
        </w:rPr>
        <w:t xml:space="preserve"> </w:t>
      </w:r>
      <w:r w:rsidRPr="00481413">
        <w:t>on</w:t>
      </w:r>
      <w:r w:rsidRPr="00481413">
        <w:rPr>
          <w:spacing w:val="-5"/>
        </w:rPr>
        <w:t xml:space="preserve"> </w:t>
      </w:r>
      <w:r w:rsidR="00AB366E">
        <w:rPr>
          <w:spacing w:val="-5"/>
        </w:rPr>
        <w:t xml:space="preserve">June </w:t>
      </w:r>
      <w:r w:rsidR="00124C13">
        <w:rPr>
          <w:spacing w:val="-5"/>
        </w:rPr>
        <w:t>24</w:t>
      </w:r>
      <w:r w:rsidR="00AB366E">
        <w:rPr>
          <w:spacing w:val="-5"/>
        </w:rPr>
        <w:t>, 2025</w:t>
      </w:r>
      <w:r w:rsidR="00862AF0" w:rsidRPr="00481413">
        <w:rPr>
          <w:spacing w:val="-5"/>
        </w:rPr>
        <w:t xml:space="preserve">. </w:t>
      </w:r>
      <w:r w:rsidR="004A2FB9" w:rsidRPr="00481413">
        <w:rPr>
          <w:spacing w:val="-5"/>
        </w:rPr>
        <w:t xml:space="preserve"> </w:t>
      </w:r>
      <w:r w:rsidR="001C590E" w:rsidRPr="00481413">
        <w:rPr>
          <w:spacing w:val="-5"/>
        </w:rPr>
        <w:t>A</w:t>
      </w:r>
      <w:r w:rsidR="008D3319" w:rsidRPr="00481413">
        <w:rPr>
          <w:spacing w:val="-5"/>
        </w:rPr>
        <w:t xml:space="preserve"> hybrid </w:t>
      </w:r>
      <w:r w:rsidR="00243660" w:rsidRPr="00481413">
        <w:rPr>
          <w:spacing w:val="-5"/>
        </w:rPr>
        <w:t>virtual</w:t>
      </w:r>
      <w:r w:rsidR="008D3319" w:rsidRPr="00481413">
        <w:rPr>
          <w:spacing w:val="-5"/>
        </w:rPr>
        <w:t xml:space="preserve"> and in-person</w:t>
      </w:r>
      <w:r w:rsidR="00243660" w:rsidRPr="00481413">
        <w:rPr>
          <w:spacing w:val="-5"/>
        </w:rPr>
        <w:t xml:space="preserve"> </w:t>
      </w:r>
      <w:r w:rsidR="001C590E" w:rsidRPr="00481413">
        <w:rPr>
          <w:spacing w:val="-5"/>
        </w:rPr>
        <w:t xml:space="preserve">public hearing will be held on </w:t>
      </w:r>
      <w:r w:rsidR="00964525">
        <w:rPr>
          <w:spacing w:val="-5"/>
        </w:rPr>
        <w:t>Monday, June</w:t>
      </w:r>
      <w:r w:rsidR="00AB366E">
        <w:rPr>
          <w:spacing w:val="-5"/>
        </w:rPr>
        <w:t xml:space="preserve"> </w:t>
      </w:r>
      <w:r w:rsidR="00964525">
        <w:rPr>
          <w:spacing w:val="-5"/>
        </w:rPr>
        <w:t>9</w:t>
      </w:r>
      <w:r w:rsidR="00AB366E">
        <w:rPr>
          <w:spacing w:val="-5"/>
        </w:rPr>
        <w:t>, 2025</w:t>
      </w:r>
      <w:r w:rsidR="00862AF0" w:rsidRPr="00481413">
        <w:rPr>
          <w:spacing w:val="-5"/>
        </w:rPr>
        <w:t>,</w:t>
      </w:r>
      <w:r w:rsidR="001C590E" w:rsidRPr="00481413">
        <w:rPr>
          <w:spacing w:val="-5"/>
        </w:rPr>
        <w:t xml:space="preserve"> at </w:t>
      </w:r>
      <w:r w:rsidR="00345608" w:rsidRPr="00481413">
        <w:rPr>
          <w:spacing w:val="-5"/>
        </w:rPr>
        <w:t>1</w:t>
      </w:r>
      <w:r w:rsidR="001117BD" w:rsidRPr="00481413">
        <w:rPr>
          <w:spacing w:val="-5"/>
        </w:rPr>
        <w:t>0</w:t>
      </w:r>
      <w:r w:rsidR="004102E0" w:rsidRPr="00481413">
        <w:rPr>
          <w:spacing w:val="-5"/>
        </w:rPr>
        <w:t xml:space="preserve">:00 </w:t>
      </w:r>
      <w:r w:rsidR="001117BD" w:rsidRPr="00481413">
        <w:rPr>
          <w:spacing w:val="-5"/>
        </w:rPr>
        <w:t>a</w:t>
      </w:r>
      <w:r w:rsidR="00862AF0" w:rsidRPr="00481413">
        <w:rPr>
          <w:spacing w:val="-5"/>
        </w:rPr>
        <w:t xml:space="preserve">.m. </w:t>
      </w:r>
      <w:r w:rsidR="001107D4">
        <w:rPr>
          <w:spacing w:val="-5"/>
        </w:rPr>
        <w:t>at the MFA office.</w:t>
      </w:r>
    </w:p>
    <w:p w14:paraId="1EA48026" w14:textId="77777777" w:rsidR="000A78EB" w:rsidRPr="00481413" w:rsidRDefault="000A78EB" w:rsidP="000A78E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7D4ED60" w14:textId="1B7F921F" w:rsidR="000A78EB" w:rsidRPr="00481413" w:rsidRDefault="001F08B9" w:rsidP="000C0C2B">
      <w:pPr>
        <w:jc w:val="both"/>
        <w:rPr>
          <w:rFonts w:asciiTheme="minorHAnsi" w:hAnsiTheme="minorHAnsi" w:cstheme="minorHAnsi"/>
          <w:sz w:val="20"/>
          <w:szCs w:val="20"/>
        </w:rPr>
      </w:pPr>
      <w:r w:rsidRPr="00481413">
        <w:rPr>
          <w:rFonts w:asciiTheme="minorHAnsi" w:hAnsiTheme="minorHAnsi" w:cstheme="minorHAnsi"/>
          <w:sz w:val="20"/>
          <w:szCs w:val="20"/>
        </w:rPr>
        <w:t>Th</w:t>
      </w:r>
      <w:r w:rsidR="000C0C2B">
        <w:rPr>
          <w:rFonts w:asciiTheme="minorHAnsi" w:hAnsiTheme="minorHAnsi" w:cstheme="minorHAnsi"/>
          <w:sz w:val="20"/>
          <w:szCs w:val="20"/>
        </w:rPr>
        <w:t>e</w:t>
      </w:r>
      <w:r w:rsidRPr="00481413">
        <w:rPr>
          <w:rFonts w:asciiTheme="minorHAnsi" w:hAnsiTheme="minorHAnsi" w:cstheme="minorHAnsi"/>
          <w:sz w:val="20"/>
          <w:szCs w:val="20"/>
        </w:rPr>
        <w:t xml:space="preserve"> </w:t>
      </w:r>
      <w:r w:rsidR="000A78EB" w:rsidRPr="00481413">
        <w:rPr>
          <w:rFonts w:asciiTheme="minorHAnsi" w:hAnsiTheme="minorHAnsi" w:cstheme="minorHAnsi"/>
          <w:sz w:val="20"/>
          <w:szCs w:val="20"/>
        </w:rPr>
        <w:t xml:space="preserve">federal funding </w:t>
      </w:r>
      <w:r w:rsidR="0029423C">
        <w:rPr>
          <w:rFonts w:asciiTheme="minorHAnsi" w:hAnsiTheme="minorHAnsi" w:cstheme="minorHAnsi"/>
          <w:sz w:val="20"/>
          <w:szCs w:val="20"/>
        </w:rPr>
        <w:t xml:space="preserve">resources </w:t>
      </w:r>
      <w:proofErr w:type="gramStart"/>
      <w:r w:rsidR="000A78EB" w:rsidRPr="00481413">
        <w:rPr>
          <w:rFonts w:asciiTheme="minorHAnsi" w:hAnsiTheme="minorHAnsi" w:cstheme="minorHAnsi"/>
          <w:sz w:val="20"/>
          <w:szCs w:val="20"/>
        </w:rPr>
        <w:t>include:</w:t>
      </w:r>
      <w:proofErr w:type="gramEnd"/>
      <w:r w:rsidR="000A78EB" w:rsidRPr="00481413">
        <w:rPr>
          <w:rFonts w:asciiTheme="minorHAnsi" w:hAnsiTheme="minorHAnsi" w:cstheme="minorHAnsi"/>
          <w:sz w:val="20"/>
          <w:szCs w:val="20"/>
        </w:rPr>
        <w:t xml:space="preserve"> HOME Investment Partnerships (HOME), Community Development Block Grant (CDBG), </w:t>
      </w:r>
      <w:r w:rsidR="001107D4" w:rsidRPr="001107D4">
        <w:rPr>
          <w:rFonts w:asciiTheme="minorHAnsi" w:hAnsiTheme="minorHAnsi" w:cstheme="minorHAnsi"/>
          <w:sz w:val="20"/>
          <w:szCs w:val="20"/>
        </w:rPr>
        <w:t>Community Development Block Grant</w:t>
      </w:r>
      <w:r w:rsidR="001107D4">
        <w:rPr>
          <w:rFonts w:asciiTheme="minorHAnsi" w:hAnsiTheme="minorHAnsi" w:cstheme="minorHAnsi"/>
          <w:sz w:val="20"/>
          <w:szCs w:val="20"/>
        </w:rPr>
        <w:t xml:space="preserve"> -</w:t>
      </w:r>
      <w:r w:rsidR="001107D4" w:rsidRPr="001107D4">
        <w:rPr>
          <w:rFonts w:asciiTheme="minorHAnsi" w:hAnsiTheme="minorHAnsi" w:cstheme="minorHAnsi"/>
          <w:sz w:val="20"/>
          <w:szCs w:val="20"/>
        </w:rPr>
        <w:t xml:space="preserve"> </w:t>
      </w:r>
      <w:r w:rsidR="001107D4">
        <w:rPr>
          <w:rFonts w:asciiTheme="minorHAnsi" w:hAnsiTheme="minorHAnsi" w:cstheme="minorHAnsi"/>
          <w:sz w:val="20"/>
          <w:szCs w:val="20"/>
        </w:rPr>
        <w:t xml:space="preserve">Disaster Recovery </w:t>
      </w:r>
      <w:r w:rsidR="001107D4" w:rsidRPr="001107D4">
        <w:rPr>
          <w:rFonts w:asciiTheme="minorHAnsi" w:hAnsiTheme="minorHAnsi" w:cstheme="minorHAnsi"/>
          <w:sz w:val="20"/>
          <w:szCs w:val="20"/>
        </w:rPr>
        <w:t>(CDBG</w:t>
      </w:r>
      <w:r w:rsidR="001107D4">
        <w:rPr>
          <w:rFonts w:asciiTheme="minorHAnsi" w:hAnsiTheme="minorHAnsi" w:cstheme="minorHAnsi"/>
          <w:sz w:val="20"/>
          <w:szCs w:val="20"/>
        </w:rPr>
        <w:t>-DR</w:t>
      </w:r>
      <w:r w:rsidR="001107D4" w:rsidRPr="001107D4">
        <w:rPr>
          <w:rFonts w:asciiTheme="minorHAnsi" w:hAnsiTheme="minorHAnsi" w:cstheme="minorHAnsi"/>
          <w:sz w:val="20"/>
          <w:szCs w:val="20"/>
        </w:rPr>
        <w:t xml:space="preserve">), </w:t>
      </w:r>
      <w:r w:rsidR="000A78EB" w:rsidRPr="00481413">
        <w:rPr>
          <w:rFonts w:asciiTheme="minorHAnsi" w:hAnsiTheme="minorHAnsi" w:cstheme="minorHAnsi"/>
          <w:sz w:val="20"/>
          <w:szCs w:val="20"/>
        </w:rPr>
        <w:t>Emergency Solutions Grants (ESG), Housing Opportunities for Persons with AIDS (HOPWA) and Housing Trust Fund (HTF).</w:t>
      </w:r>
      <w:r w:rsidR="000C0C2B">
        <w:rPr>
          <w:rFonts w:asciiTheme="minorHAnsi" w:hAnsiTheme="minorHAnsi" w:cstheme="minorHAnsi"/>
          <w:sz w:val="20"/>
          <w:szCs w:val="20"/>
        </w:rPr>
        <w:t xml:space="preserve"> </w:t>
      </w:r>
      <w:r w:rsidR="000A78EB" w:rsidRPr="00481413">
        <w:rPr>
          <w:rFonts w:asciiTheme="minorHAnsi" w:hAnsiTheme="minorHAnsi" w:cstheme="minorHAnsi"/>
          <w:sz w:val="20"/>
          <w:szCs w:val="20"/>
        </w:rPr>
        <w:t>These funds may be used for activities including but not limited to public facilities</w:t>
      </w:r>
      <w:r w:rsidR="00165406" w:rsidRPr="00481413">
        <w:rPr>
          <w:rFonts w:asciiTheme="minorHAnsi" w:hAnsiTheme="minorHAnsi" w:cstheme="minorHAnsi"/>
          <w:sz w:val="20"/>
          <w:szCs w:val="20"/>
        </w:rPr>
        <w:t>,</w:t>
      </w:r>
      <w:r w:rsidR="000A78EB" w:rsidRPr="00481413">
        <w:rPr>
          <w:rFonts w:asciiTheme="minorHAnsi" w:hAnsiTheme="minorHAnsi" w:cstheme="minorHAnsi"/>
          <w:sz w:val="20"/>
          <w:szCs w:val="20"/>
        </w:rPr>
        <w:t xml:space="preserve"> infrastructure improvements, affordable housing development</w:t>
      </w:r>
      <w:r w:rsidR="007536E1" w:rsidRPr="00481413">
        <w:rPr>
          <w:rFonts w:asciiTheme="minorHAnsi" w:hAnsiTheme="minorHAnsi" w:cstheme="minorHAnsi"/>
          <w:sz w:val="20"/>
          <w:szCs w:val="20"/>
        </w:rPr>
        <w:t xml:space="preserve"> or</w:t>
      </w:r>
      <w:r w:rsidRPr="00481413">
        <w:rPr>
          <w:rFonts w:asciiTheme="minorHAnsi" w:hAnsiTheme="minorHAnsi" w:cstheme="minorHAnsi"/>
          <w:sz w:val="20"/>
          <w:szCs w:val="20"/>
        </w:rPr>
        <w:t xml:space="preserve"> </w:t>
      </w:r>
      <w:r w:rsidR="000A78EB" w:rsidRPr="00481413">
        <w:rPr>
          <w:rFonts w:asciiTheme="minorHAnsi" w:hAnsiTheme="minorHAnsi" w:cstheme="minorHAnsi"/>
          <w:sz w:val="20"/>
          <w:szCs w:val="20"/>
        </w:rPr>
        <w:t>preservation, economic development, homeless</w:t>
      </w:r>
      <w:r w:rsidR="000C0C2B">
        <w:rPr>
          <w:rFonts w:asciiTheme="minorHAnsi" w:hAnsiTheme="minorHAnsi" w:cstheme="minorHAnsi"/>
          <w:sz w:val="20"/>
          <w:szCs w:val="20"/>
        </w:rPr>
        <w:t>ness</w:t>
      </w:r>
      <w:r w:rsidR="008119D4">
        <w:rPr>
          <w:rFonts w:asciiTheme="minorHAnsi" w:hAnsiTheme="minorHAnsi" w:cstheme="minorHAnsi"/>
          <w:sz w:val="20"/>
          <w:szCs w:val="20"/>
        </w:rPr>
        <w:t xml:space="preserve"> </w:t>
      </w:r>
      <w:r w:rsidR="000A78EB" w:rsidRPr="00481413">
        <w:rPr>
          <w:rFonts w:asciiTheme="minorHAnsi" w:hAnsiTheme="minorHAnsi" w:cstheme="minorHAnsi"/>
          <w:sz w:val="20"/>
          <w:szCs w:val="20"/>
        </w:rPr>
        <w:t>prevention</w:t>
      </w:r>
      <w:r w:rsidR="009F50CF" w:rsidRPr="00481413">
        <w:rPr>
          <w:rFonts w:asciiTheme="minorHAnsi" w:hAnsiTheme="minorHAnsi" w:cstheme="minorHAnsi"/>
          <w:sz w:val="20"/>
          <w:szCs w:val="20"/>
        </w:rPr>
        <w:t xml:space="preserve">, </w:t>
      </w:r>
      <w:r w:rsidR="000A78EB" w:rsidRPr="00481413">
        <w:rPr>
          <w:rFonts w:asciiTheme="minorHAnsi" w:hAnsiTheme="minorHAnsi" w:cstheme="minorHAnsi"/>
          <w:sz w:val="20"/>
          <w:szCs w:val="20"/>
        </w:rPr>
        <w:t>rapid rehousing and program administration. HOME, ESG, HOPWA and HTF are administered by MFA, and CDBG</w:t>
      </w:r>
      <w:r w:rsidR="001107D4">
        <w:rPr>
          <w:rFonts w:asciiTheme="minorHAnsi" w:hAnsiTheme="minorHAnsi" w:cstheme="minorHAnsi"/>
          <w:sz w:val="20"/>
          <w:szCs w:val="20"/>
        </w:rPr>
        <w:t xml:space="preserve"> and CDBG-DR are</w:t>
      </w:r>
      <w:r w:rsidR="000A78EB" w:rsidRPr="00481413">
        <w:rPr>
          <w:rFonts w:asciiTheme="minorHAnsi" w:hAnsiTheme="minorHAnsi" w:cstheme="minorHAnsi"/>
          <w:sz w:val="20"/>
          <w:szCs w:val="20"/>
        </w:rPr>
        <w:t xml:space="preserve"> administered by DFA.</w:t>
      </w:r>
    </w:p>
    <w:p w14:paraId="249E4AAA" w14:textId="77777777" w:rsidR="00DA4578" w:rsidRPr="00481413" w:rsidRDefault="00DA4578" w:rsidP="0071236A">
      <w:pPr>
        <w:pStyle w:val="BodyText"/>
        <w:ind w:right="107"/>
        <w:jc w:val="both"/>
        <w:rPr>
          <w:spacing w:val="-5"/>
        </w:rPr>
      </w:pPr>
    </w:p>
    <w:p w14:paraId="05E73783" w14:textId="703585A9" w:rsidR="00812A7D" w:rsidRDefault="00862AF0" w:rsidP="00964525">
      <w:pPr>
        <w:pStyle w:val="BodyText"/>
        <w:spacing w:before="1"/>
        <w:ind w:right="110"/>
        <w:jc w:val="both"/>
      </w:pPr>
      <w:r w:rsidRPr="00481413">
        <w:t>T</w:t>
      </w:r>
      <w:r w:rsidR="00270CC8" w:rsidRPr="00481413">
        <w:t xml:space="preserve">he </w:t>
      </w:r>
      <w:r w:rsidR="003003B8">
        <w:t>D</w:t>
      </w:r>
      <w:r w:rsidR="000951B1" w:rsidRPr="00481413">
        <w:t>raft 202</w:t>
      </w:r>
      <w:r w:rsidR="00AB366E">
        <w:t>5-2029 Consolidated</w:t>
      </w:r>
      <w:r w:rsidR="000951B1" w:rsidRPr="00481413">
        <w:t xml:space="preserve"> Plan</w:t>
      </w:r>
      <w:r w:rsidR="008055CE" w:rsidRPr="00481413">
        <w:t xml:space="preserve"> </w:t>
      </w:r>
      <w:r w:rsidR="003003B8">
        <w:t xml:space="preserve">and 2025 Annual Action Plan </w:t>
      </w:r>
      <w:r w:rsidR="00964525" w:rsidRPr="00481413">
        <w:t>are</w:t>
      </w:r>
      <w:r w:rsidR="000951B1" w:rsidRPr="00481413">
        <w:t xml:space="preserve"> available </w:t>
      </w:r>
      <w:r w:rsidR="00265023" w:rsidRPr="00481413">
        <w:t>on</w:t>
      </w:r>
      <w:r w:rsidR="000951B1" w:rsidRPr="00481413">
        <w:t xml:space="preserve"> MFA’s website at:</w:t>
      </w:r>
    </w:p>
    <w:p w14:paraId="6C069A18" w14:textId="5D254D58" w:rsidR="00964525" w:rsidRDefault="00964525" w:rsidP="00964525">
      <w:pPr>
        <w:ind w:firstLine="720"/>
      </w:pPr>
      <w:hyperlink r:id="rId5" w:history="1">
        <w:r w:rsidRPr="00964525">
          <w:rPr>
            <w:rStyle w:val="Hyperlink"/>
            <w:sz w:val="20"/>
            <w:szCs w:val="20"/>
          </w:rPr>
          <w:t>https://housingnm.org/resources/plans-and-reports/nm-consolidated-plan</w:t>
        </w:r>
      </w:hyperlink>
    </w:p>
    <w:p w14:paraId="7BD58A29" w14:textId="77777777" w:rsidR="00964525" w:rsidRPr="00481413" w:rsidRDefault="00964525" w:rsidP="00964525">
      <w:pPr>
        <w:pStyle w:val="BodyText"/>
        <w:spacing w:before="1"/>
        <w:ind w:right="110"/>
        <w:jc w:val="both"/>
      </w:pPr>
    </w:p>
    <w:p w14:paraId="24722165" w14:textId="22C46B5C" w:rsidR="00BC74C9" w:rsidRPr="00481413" w:rsidRDefault="000951B1" w:rsidP="000C0C2B">
      <w:pPr>
        <w:pStyle w:val="BodyText"/>
        <w:spacing w:before="59"/>
      </w:pPr>
      <w:r w:rsidRPr="00481413">
        <w:t xml:space="preserve">and </w:t>
      </w:r>
      <w:r w:rsidR="00265023" w:rsidRPr="00481413">
        <w:t>on</w:t>
      </w:r>
      <w:r w:rsidRPr="00481413">
        <w:t xml:space="preserve"> DFA’s website at:</w:t>
      </w:r>
    </w:p>
    <w:p w14:paraId="16B8D59B" w14:textId="121B7A7E" w:rsidR="00BC74C9" w:rsidRPr="00481413" w:rsidRDefault="006D03AB">
      <w:pPr>
        <w:pStyle w:val="BodyText"/>
        <w:spacing w:before="1"/>
        <w:ind w:left="877"/>
        <w:rPr>
          <w:rFonts w:ascii="Times New Roman"/>
          <w:color w:val="00B0F0"/>
        </w:rPr>
      </w:pPr>
      <w:hyperlink r:id="rId6" w:history="1">
        <w:r w:rsidRPr="00481413">
          <w:rPr>
            <w:rStyle w:val="Hyperlink"/>
          </w:rPr>
          <w:t>https://www.nmdfa.state.nm.us/local-government/community-development-bureau/new-mexico-action-plan/</w:t>
        </w:r>
      </w:hyperlink>
    </w:p>
    <w:p w14:paraId="4BE74724" w14:textId="77777777" w:rsidR="00BC74C9" w:rsidRPr="00481413" w:rsidRDefault="00BC74C9">
      <w:pPr>
        <w:pStyle w:val="BodyText"/>
        <w:spacing w:before="10"/>
        <w:rPr>
          <w:rFonts w:ascii="Times New Roman"/>
        </w:rPr>
      </w:pPr>
    </w:p>
    <w:p w14:paraId="78849CD7" w14:textId="77777777" w:rsidR="00BC74C9" w:rsidRPr="00481413" w:rsidRDefault="00BC74C9">
      <w:pPr>
        <w:pStyle w:val="BodyText"/>
        <w:spacing w:before="10"/>
      </w:pPr>
    </w:p>
    <w:p w14:paraId="1281D8D9" w14:textId="5E418021" w:rsidR="00BC74C9" w:rsidRPr="00481413" w:rsidRDefault="000951B1" w:rsidP="003F531A">
      <w:pPr>
        <w:pStyle w:val="BodyText"/>
        <w:spacing w:before="11"/>
      </w:pPr>
      <w:r w:rsidRPr="00481413">
        <w:t xml:space="preserve">Citizens, interested agencies, and for-profit and nonprofit organizations may attend </w:t>
      </w:r>
      <w:r w:rsidR="001C590E" w:rsidRPr="00481413">
        <w:t>a</w:t>
      </w:r>
      <w:r w:rsidR="00FF6837" w:rsidRPr="00481413">
        <w:t xml:space="preserve"> virtual</w:t>
      </w:r>
      <w:r w:rsidR="004A2FB9" w:rsidRPr="00481413">
        <w:t xml:space="preserve"> or in-person</w:t>
      </w:r>
      <w:r w:rsidR="001C590E" w:rsidRPr="00481413">
        <w:t xml:space="preserve"> public hearing</w:t>
      </w:r>
      <w:r w:rsidR="00932A1F">
        <w:t xml:space="preserve"> to provide comments</w:t>
      </w:r>
      <w:r w:rsidR="001C590E" w:rsidRPr="00481413">
        <w:t xml:space="preserve"> on</w:t>
      </w:r>
      <w:r w:rsidR="00B14DBA" w:rsidRPr="00481413">
        <w:t xml:space="preserve"> </w:t>
      </w:r>
      <w:r w:rsidR="00964525">
        <w:t>Monday, June 9, 2025,</w:t>
      </w:r>
      <w:r w:rsidR="001C590E" w:rsidRPr="00481413">
        <w:t xml:space="preserve"> at</w:t>
      </w:r>
      <w:r w:rsidR="004102E0" w:rsidRPr="00481413">
        <w:t xml:space="preserve"> </w:t>
      </w:r>
      <w:r w:rsidR="00345608" w:rsidRPr="00481413">
        <w:t>1</w:t>
      </w:r>
      <w:r w:rsidR="00BD47D2" w:rsidRPr="00481413">
        <w:t>0</w:t>
      </w:r>
      <w:r w:rsidR="004102E0" w:rsidRPr="00481413">
        <w:t>:00</w:t>
      </w:r>
      <w:r w:rsidR="001C590E" w:rsidRPr="00481413">
        <w:t xml:space="preserve"> </w:t>
      </w:r>
      <w:r w:rsidR="00BD47D2" w:rsidRPr="00481413">
        <w:t>a</w:t>
      </w:r>
      <w:r w:rsidR="00431FFF" w:rsidRPr="00481413">
        <w:t>.m.</w:t>
      </w:r>
      <w:r w:rsidR="00431FFF" w:rsidRPr="00481413">
        <w:rPr>
          <w:spacing w:val="-15"/>
        </w:rPr>
        <w:t xml:space="preserve"> </w:t>
      </w:r>
      <w:proofErr w:type="gramStart"/>
      <w:r w:rsidR="00932A1F">
        <w:rPr>
          <w:spacing w:val="-15"/>
        </w:rPr>
        <w:t xml:space="preserve">The </w:t>
      </w:r>
      <w:r w:rsidRPr="00481413">
        <w:rPr>
          <w:spacing w:val="-15"/>
        </w:rPr>
        <w:t xml:space="preserve"> </w:t>
      </w:r>
      <w:r w:rsidRPr="00481413">
        <w:t>webcast</w:t>
      </w:r>
      <w:proofErr w:type="gramEnd"/>
      <w:r w:rsidR="006C7B93" w:rsidRPr="00481413">
        <w:t xml:space="preserve"> </w:t>
      </w:r>
      <w:r w:rsidR="00932A1F">
        <w:t xml:space="preserve">information can be found </w:t>
      </w:r>
      <w:r w:rsidR="006C7B93" w:rsidRPr="00481413">
        <w:t>at</w:t>
      </w:r>
      <w:r w:rsidR="002D266A" w:rsidRPr="00481413">
        <w:t xml:space="preserve"> </w:t>
      </w:r>
      <w:hyperlink r:id="rId7" w:history="1">
        <w:r w:rsidR="00932A1F" w:rsidRPr="00C11E37">
          <w:rPr>
            <w:rStyle w:val="Hyperlink"/>
          </w:rPr>
          <w:t>https://housingnm.org/meetings-events-notices</w:t>
        </w:r>
      </w:hyperlink>
      <w:r w:rsidR="00044474" w:rsidRPr="00481413">
        <w:rPr>
          <w:color w:val="00B0F0"/>
          <w:u w:val="single"/>
        </w:rPr>
        <w:t xml:space="preserve"> </w:t>
      </w:r>
      <w:r w:rsidRPr="00481413">
        <w:t>.</w:t>
      </w:r>
    </w:p>
    <w:p w14:paraId="1A68C73D" w14:textId="77777777" w:rsidR="00BC74C9" w:rsidRPr="00481413" w:rsidRDefault="00BC74C9">
      <w:pPr>
        <w:pStyle w:val="BodyText"/>
        <w:spacing w:before="4"/>
      </w:pPr>
    </w:p>
    <w:p w14:paraId="7903E6E0" w14:textId="24551B38" w:rsidR="003550DE" w:rsidRPr="006B32CA" w:rsidRDefault="00C12F47" w:rsidP="003550DE">
      <w:pPr>
        <w:spacing w:before="41" w:line="243" w:lineRule="exact"/>
        <w:ind w:left="609" w:right="609"/>
        <w:jc w:val="center"/>
        <w:rPr>
          <w:b/>
          <w:bCs/>
          <w:sz w:val="20"/>
          <w:szCs w:val="20"/>
          <w:lang w:val="es-ES"/>
        </w:rPr>
      </w:pPr>
      <w:bookmarkStart w:id="0" w:name="DF_Edits_Public_Notice_in_Spanish_-_202-"/>
      <w:bookmarkEnd w:id="0"/>
      <w:r w:rsidRPr="003550DE">
        <w:rPr>
          <w:rFonts w:asciiTheme="minorHAnsi" w:eastAsia="Times New Roman" w:hAnsiTheme="minorHAnsi" w:cstheme="minorHAnsi"/>
          <w:b/>
          <w:bCs/>
          <w:sz w:val="20"/>
          <w:szCs w:val="20"/>
          <w:lang w:val="es-ES"/>
        </w:rPr>
        <w:t>ATENCI</w:t>
      </w:r>
      <w:bookmarkStart w:id="1" w:name="_Hlk197420648"/>
      <w:r w:rsidRPr="003550DE">
        <w:rPr>
          <w:rFonts w:asciiTheme="minorHAnsi" w:eastAsia="Times New Roman" w:hAnsiTheme="minorHAnsi" w:cstheme="minorHAnsi"/>
          <w:b/>
          <w:bCs/>
          <w:sz w:val="20"/>
          <w:szCs w:val="20"/>
          <w:lang w:val="es-ES"/>
        </w:rPr>
        <w:t>Ó</w:t>
      </w:r>
      <w:bookmarkEnd w:id="1"/>
      <w:r w:rsidRPr="003550DE">
        <w:rPr>
          <w:rFonts w:asciiTheme="minorHAnsi" w:eastAsia="Times New Roman" w:hAnsiTheme="minorHAnsi" w:cstheme="minorHAnsi"/>
          <w:b/>
          <w:bCs/>
          <w:sz w:val="20"/>
          <w:szCs w:val="20"/>
          <w:lang w:val="es-ES"/>
        </w:rPr>
        <w:t xml:space="preserve">N </w:t>
      </w:r>
      <w:r w:rsidR="003550DE" w:rsidRPr="006B32CA">
        <w:rPr>
          <w:b/>
          <w:bCs/>
          <w:sz w:val="20"/>
          <w:szCs w:val="20"/>
          <w:lang w:val="es-ES"/>
        </w:rPr>
        <w:t>DE AUDIENCIA PÚBLICA Y PERÍODO DE COMENTARIOS PÚBLICOS</w:t>
      </w:r>
    </w:p>
    <w:p w14:paraId="25BD1AC9" w14:textId="6EE8F5BC" w:rsidR="003550DE" w:rsidRPr="006B32CA" w:rsidRDefault="003550DE" w:rsidP="003550DE">
      <w:pPr>
        <w:spacing w:line="243" w:lineRule="exact"/>
        <w:ind w:left="604" w:right="609"/>
        <w:jc w:val="center"/>
        <w:rPr>
          <w:b/>
          <w:bCs/>
          <w:sz w:val="20"/>
          <w:szCs w:val="20"/>
          <w:lang w:val="es-ES"/>
        </w:rPr>
      </w:pPr>
      <w:r w:rsidRPr="006B32CA">
        <w:rPr>
          <w:b/>
          <w:bCs/>
          <w:sz w:val="20"/>
          <w:szCs w:val="20"/>
          <w:lang w:val="es-ES"/>
        </w:rPr>
        <w:t xml:space="preserve">PARA EL </w:t>
      </w:r>
      <w:r w:rsidR="00BB17B0" w:rsidRPr="006B32CA">
        <w:rPr>
          <w:b/>
          <w:bCs/>
          <w:sz w:val="20"/>
          <w:szCs w:val="20"/>
          <w:lang w:val="es-ES"/>
        </w:rPr>
        <w:t>BORRADOR DEL PLAN CONSOLIDADO 2025-2026 y PLAN DE ACCIÓN ANNUAL 2025</w:t>
      </w:r>
    </w:p>
    <w:p w14:paraId="62B94ACA" w14:textId="1C9C1211" w:rsidR="003550DE" w:rsidRPr="006B32CA" w:rsidRDefault="001107D4" w:rsidP="003550DE">
      <w:pPr>
        <w:pStyle w:val="BodyText"/>
        <w:spacing w:before="1"/>
        <w:rPr>
          <w:b/>
          <w:lang w:val="es-ES"/>
        </w:rPr>
      </w:pPr>
      <w:r w:rsidRPr="006B32CA">
        <w:rPr>
          <w:b/>
          <w:lang w:val="es-ES"/>
        </w:rPr>
        <w:t xml:space="preserve"> </w:t>
      </w:r>
    </w:p>
    <w:p w14:paraId="26E57E4E" w14:textId="31CAA903" w:rsidR="009604B6" w:rsidRPr="006B32CA" w:rsidRDefault="003550DE" w:rsidP="000C0C2B">
      <w:pPr>
        <w:pStyle w:val="BodyText"/>
        <w:spacing w:before="1"/>
        <w:ind w:right="108"/>
        <w:jc w:val="both"/>
        <w:rPr>
          <w:lang w:val="es-ES"/>
        </w:rPr>
      </w:pPr>
      <w:r w:rsidRPr="006B32CA">
        <w:rPr>
          <w:lang w:val="es-ES"/>
        </w:rPr>
        <w:t xml:space="preserve">La Autoridad de Financiamiento Hipotecario de Nuevo México (MFA, por sus siglas en inglés) y </w:t>
      </w:r>
      <w:r w:rsidR="009604B6" w:rsidRPr="006B32CA">
        <w:rPr>
          <w:lang w:val="es-ES"/>
        </w:rPr>
        <w:t>el</w:t>
      </w:r>
      <w:r w:rsidRPr="006B32CA">
        <w:rPr>
          <w:lang w:val="es-ES"/>
        </w:rPr>
        <w:t xml:space="preserve"> Departamento de Finanzas y Administración</w:t>
      </w:r>
      <w:r w:rsidR="009604B6" w:rsidRPr="006B32CA">
        <w:rPr>
          <w:lang w:val="es-ES"/>
        </w:rPr>
        <w:t xml:space="preserve"> (DFA, por sus siglas en inglés) </w:t>
      </w:r>
      <w:r w:rsidRPr="006B32CA">
        <w:rPr>
          <w:lang w:val="es-ES"/>
        </w:rPr>
        <w:t xml:space="preserve">están solicitando comentarios públicos sobre </w:t>
      </w:r>
      <w:r w:rsidR="009604B6" w:rsidRPr="006B32CA">
        <w:rPr>
          <w:lang w:val="es-ES"/>
        </w:rPr>
        <w:t>el Borrador del Plan Consolidado 2025-2029 y Plan de Acción Anual 2025</w:t>
      </w:r>
      <w:r w:rsidRPr="006B32CA">
        <w:rPr>
          <w:lang w:val="es-ES"/>
        </w:rPr>
        <w:t xml:space="preserve">. El período de comentarios públicos comenzará el </w:t>
      </w:r>
      <w:r w:rsidR="00124C13" w:rsidRPr="006B32CA">
        <w:rPr>
          <w:lang w:val="es-ES"/>
        </w:rPr>
        <w:t>26</w:t>
      </w:r>
      <w:r w:rsidRPr="006B32CA">
        <w:rPr>
          <w:lang w:val="es-ES"/>
        </w:rPr>
        <w:t xml:space="preserve"> de </w:t>
      </w:r>
      <w:proofErr w:type="spellStart"/>
      <w:r w:rsidR="009604B6" w:rsidRPr="006B32CA">
        <w:rPr>
          <w:lang w:val="es-ES"/>
        </w:rPr>
        <w:t>may</w:t>
      </w:r>
      <w:proofErr w:type="spellEnd"/>
      <w:r w:rsidRPr="006B32CA">
        <w:rPr>
          <w:lang w:val="es-ES"/>
        </w:rPr>
        <w:t xml:space="preserve"> de 202</w:t>
      </w:r>
      <w:r w:rsidR="00731F58" w:rsidRPr="006B32CA">
        <w:rPr>
          <w:lang w:val="es-ES"/>
        </w:rPr>
        <w:t>5</w:t>
      </w:r>
      <w:r w:rsidRPr="006B32CA">
        <w:rPr>
          <w:lang w:val="es-ES"/>
        </w:rPr>
        <w:t xml:space="preserve"> y finalizará el </w:t>
      </w:r>
      <w:r w:rsidR="00124C13" w:rsidRPr="006B32CA">
        <w:rPr>
          <w:lang w:val="es-ES"/>
        </w:rPr>
        <w:t>24</w:t>
      </w:r>
      <w:r w:rsidRPr="006B32CA">
        <w:rPr>
          <w:lang w:val="es-ES"/>
        </w:rPr>
        <w:t xml:space="preserve"> de </w:t>
      </w:r>
      <w:r w:rsidR="009604B6" w:rsidRPr="006B32CA">
        <w:rPr>
          <w:lang w:val="es-ES"/>
        </w:rPr>
        <w:t>junio</w:t>
      </w:r>
      <w:r w:rsidRPr="006B32CA">
        <w:rPr>
          <w:lang w:val="es-ES"/>
        </w:rPr>
        <w:t xml:space="preserve"> de 202</w:t>
      </w:r>
      <w:r w:rsidR="00731F58" w:rsidRPr="006B32CA">
        <w:rPr>
          <w:lang w:val="es-ES"/>
        </w:rPr>
        <w:t>5</w:t>
      </w:r>
      <w:r w:rsidRPr="006B32CA">
        <w:rPr>
          <w:lang w:val="es-ES"/>
        </w:rPr>
        <w:t xml:space="preserve">.  El </w:t>
      </w:r>
      <w:r w:rsidR="001107D4" w:rsidRPr="006B32CA">
        <w:rPr>
          <w:lang w:val="es-ES"/>
        </w:rPr>
        <w:t>9</w:t>
      </w:r>
      <w:r w:rsidRPr="006B32CA">
        <w:rPr>
          <w:lang w:val="es-ES"/>
        </w:rPr>
        <w:t xml:space="preserve"> de </w:t>
      </w:r>
      <w:r w:rsidR="001107D4" w:rsidRPr="006B32CA">
        <w:rPr>
          <w:lang w:val="es-ES"/>
        </w:rPr>
        <w:t>junio</w:t>
      </w:r>
      <w:r w:rsidRPr="006B32CA">
        <w:rPr>
          <w:lang w:val="es-ES"/>
        </w:rPr>
        <w:t xml:space="preserve"> de 202</w:t>
      </w:r>
      <w:r w:rsidR="00731F58" w:rsidRPr="006B32CA">
        <w:rPr>
          <w:lang w:val="es-ES"/>
        </w:rPr>
        <w:t>5</w:t>
      </w:r>
      <w:r w:rsidRPr="006B32CA">
        <w:rPr>
          <w:lang w:val="es-ES"/>
        </w:rPr>
        <w:t xml:space="preserve"> a las 10:00 a.m. se llevará a cabo una audiencia pública híbrida virtual y presencial</w:t>
      </w:r>
      <w:r w:rsidR="001107D4" w:rsidRPr="006B32CA">
        <w:rPr>
          <w:lang w:val="es-ES"/>
        </w:rPr>
        <w:t xml:space="preserve"> en la </w:t>
      </w:r>
      <w:r w:rsidR="006B32CA" w:rsidRPr="006B32CA">
        <w:rPr>
          <w:lang w:val="es-ES"/>
        </w:rPr>
        <w:t>oficina</w:t>
      </w:r>
      <w:r w:rsidR="001107D4" w:rsidRPr="006B32CA">
        <w:rPr>
          <w:lang w:val="es-ES"/>
        </w:rPr>
        <w:t xml:space="preserve"> de MFA</w:t>
      </w:r>
      <w:r w:rsidRPr="006B32CA">
        <w:rPr>
          <w:lang w:val="es-ES"/>
        </w:rPr>
        <w:t xml:space="preserve">.  </w:t>
      </w:r>
    </w:p>
    <w:p w14:paraId="22A6D610" w14:textId="77777777" w:rsidR="00190348" w:rsidRPr="006B32CA" w:rsidRDefault="00190348" w:rsidP="003550DE">
      <w:pPr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14:paraId="7F061B2F" w14:textId="4721A2A0" w:rsidR="003550DE" w:rsidRPr="006B32CA" w:rsidRDefault="009604B6" w:rsidP="001107D4">
      <w:pPr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6B32CA">
        <w:rPr>
          <w:rFonts w:asciiTheme="minorHAnsi" w:hAnsiTheme="minorHAnsi" w:cstheme="minorHAnsi"/>
          <w:sz w:val="20"/>
          <w:szCs w:val="20"/>
          <w:lang w:val="es-ES"/>
        </w:rPr>
        <w:t>Los recursos de financiación federal incluyen</w:t>
      </w:r>
      <w:r w:rsidR="003550DE" w:rsidRPr="006B32CA">
        <w:rPr>
          <w:rFonts w:asciiTheme="minorHAnsi" w:hAnsiTheme="minorHAnsi" w:cstheme="minorHAnsi"/>
          <w:sz w:val="20"/>
          <w:szCs w:val="20"/>
          <w:lang w:val="es-ES"/>
        </w:rPr>
        <w:t xml:space="preserve">: Asociaciones de Inversión HOME (HOME), Subvención en Bloque para el Desarrollo Comunitario (CDBG), </w:t>
      </w:r>
      <w:r w:rsidR="001107D4" w:rsidRPr="006B32CA">
        <w:rPr>
          <w:rFonts w:asciiTheme="minorHAnsi" w:hAnsiTheme="minorHAnsi" w:cstheme="minorHAnsi"/>
          <w:sz w:val="20"/>
          <w:szCs w:val="20"/>
          <w:lang w:val="es-ES"/>
        </w:rPr>
        <w:t xml:space="preserve">Subvención en Bloque para el Desarrollo Comunitario - Recuperación ante Desastres (CDBG-DR), </w:t>
      </w:r>
      <w:r w:rsidR="003550DE" w:rsidRPr="006B32CA">
        <w:rPr>
          <w:rFonts w:asciiTheme="minorHAnsi" w:hAnsiTheme="minorHAnsi" w:cstheme="minorHAnsi"/>
          <w:sz w:val="20"/>
          <w:szCs w:val="20"/>
          <w:lang w:val="es-ES"/>
        </w:rPr>
        <w:t xml:space="preserve">Subvenciones para Soluciones de Emergencia (ESG), Oportunidades de Vivienda para Personas con SIDA (HOPWA) y Fondo Fiduciario de Vivienda (HTF). </w:t>
      </w:r>
      <w:r w:rsidRPr="006B32CA">
        <w:rPr>
          <w:rFonts w:asciiTheme="minorHAnsi" w:hAnsiTheme="minorHAnsi" w:cstheme="minorHAnsi"/>
          <w:sz w:val="20"/>
          <w:szCs w:val="20"/>
          <w:lang w:val="es-ES"/>
        </w:rPr>
        <w:t xml:space="preserve">Estos fondos pueden utilizarse para actividades como, entre otras, instalaciones públicas, mejoras de infraestructura, desarrollo o preservación de viviendas asequibles, desarrollo económico, prevención de la falta de vivienda, realojamiento rápido y administración de programas. </w:t>
      </w:r>
      <w:r w:rsidR="003550DE" w:rsidRPr="006B32CA">
        <w:rPr>
          <w:rFonts w:asciiTheme="minorHAnsi" w:hAnsiTheme="minorHAnsi" w:cstheme="minorHAnsi"/>
          <w:sz w:val="20"/>
          <w:szCs w:val="20"/>
          <w:lang w:val="es-ES"/>
        </w:rPr>
        <w:t>HOME, ESG, HOPWA y HTF son administrados por MFA, y CDBG</w:t>
      </w:r>
      <w:r w:rsidR="001107D4" w:rsidRPr="006B32CA">
        <w:rPr>
          <w:rFonts w:asciiTheme="minorHAnsi" w:hAnsiTheme="minorHAnsi" w:cstheme="minorHAnsi"/>
          <w:sz w:val="20"/>
          <w:szCs w:val="20"/>
          <w:lang w:val="es-ES"/>
        </w:rPr>
        <w:t xml:space="preserve"> y CDBG-DR</w:t>
      </w:r>
      <w:r w:rsidR="003550DE" w:rsidRPr="006B32CA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r w:rsidR="001107D4" w:rsidRPr="006B32CA">
        <w:rPr>
          <w:rFonts w:asciiTheme="minorHAnsi" w:hAnsiTheme="minorHAnsi" w:cstheme="minorHAnsi"/>
          <w:sz w:val="20"/>
          <w:szCs w:val="20"/>
          <w:lang w:val="es-ES"/>
        </w:rPr>
        <w:t>son</w:t>
      </w:r>
      <w:r w:rsidR="003550DE" w:rsidRPr="006B32CA">
        <w:rPr>
          <w:rFonts w:asciiTheme="minorHAnsi" w:hAnsiTheme="minorHAnsi" w:cstheme="minorHAnsi"/>
          <w:sz w:val="20"/>
          <w:szCs w:val="20"/>
          <w:lang w:val="es-ES"/>
        </w:rPr>
        <w:t xml:space="preserve"> administrado</w:t>
      </w:r>
      <w:r w:rsidR="001107D4" w:rsidRPr="006B32CA">
        <w:rPr>
          <w:rFonts w:asciiTheme="minorHAnsi" w:hAnsiTheme="minorHAnsi" w:cstheme="minorHAnsi"/>
          <w:sz w:val="20"/>
          <w:szCs w:val="20"/>
          <w:lang w:val="es-ES"/>
        </w:rPr>
        <w:t>s</w:t>
      </w:r>
      <w:r w:rsidR="003550DE" w:rsidRPr="006B32CA">
        <w:rPr>
          <w:rFonts w:asciiTheme="minorHAnsi" w:hAnsiTheme="minorHAnsi" w:cstheme="minorHAnsi"/>
          <w:sz w:val="20"/>
          <w:szCs w:val="20"/>
          <w:lang w:val="es-ES"/>
        </w:rPr>
        <w:t xml:space="preserve"> por DFA.</w:t>
      </w:r>
    </w:p>
    <w:p w14:paraId="4E54009C" w14:textId="77777777" w:rsidR="003550DE" w:rsidRPr="006B32CA" w:rsidRDefault="003550DE" w:rsidP="0071236A">
      <w:pPr>
        <w:pStyle w:val="BodyText"/>
        <w:ind w:right="107"/>
        <w:jc w:val="both"/>
        <w:rPr>
          <w:spacing w:val="-5"/>
          <w:lang w:val="es-ES"/>
        </w:rPr>
      </w:pPr>
    </w:p>
    <w:p w14:paraId="07A845D4" w14:textId="776723FE" w:rsidR="003550DE" w:rsidRPr="006B32CA" w:rsidRDefault="003550DE" w:rsidP="000C0C2B">
      <w:pPr>
        <w:pStyle w:val="BodyText"/>
        <w:spacing w:before="1"/>
        <w:ind w:right="110"/>
        <w:jc w:val="both"/>
        <w:rPr>
          <w:lang w:val="es-ES"/>
        </w:rPr>
      </w:pPr>
      <w:r w:rsidRPr="006B32CA">
        <w:rPr>
          <w:lang w:val="es-ES"/>
        </w:rPr>
        <w:t xml:space="preserve">El </w:t>
      </w:r>
      <w:r w:rsidR="00BB17B0" w:rsidRPr="006B32CA">
        <w:rPr>
          <w:lang w:val="es-ES"/>
        </w:rPr>
        <w:t>Borrador del Plan Consolidado 2025-2029 y Plan de Acción Anual 2025</w:t>
      </w:r>
      <w:r w:rsidR="00731F58" w:rsidRPr="006B32CA">
        <w:rPr>
          <w:lang w:val="es-ES"/>
        </w:rPr>
        <w:t>-2029</w:t>
      </w:r>
      <w:r w:rsidRPr="006B32CA">
        <w:rPr>
          <w:lang w:val="es-ES"/>
        </w:rPr>
        <w:t xml:space="preserve"> está disponible en el sitio web del </w:t>
      </w:r>
      <w:r w:rsidR="00774F3F" w:rsidRPr="006B32CA">
        <w:rPr>
          <w:lang w:val="es-ES"/>
        </w:rPr>
        <w:t>MFA</w:t>
      </w:r>
      <w:r w:rsidRPr="006B32CA">
        <w:rPr>
          <w:lang w:val="es-ES"/>
        </w:rPr>
        <w:t xml:space="preserve"> en:</w:t>
      </w:r>
    </w:p>
    <w:p w14:paraId="5A807036" w14:textId="7284BF00" w:rsidR="00964525" w:rsidRPr="006B32CA" w:rsidRDefault="00964525" w:rsidP="00964525">
      <w:pPr>
        <w:pStyle w:val="BodyText"/>
        <w:spacing w:before="2"/>
        <w:ind w:firstLine="720"/>
        <w:rPr>
          <w:lang w:val="es-ES"/>
        </w:rPr>
      </w:pPr>
      <w:hyperlink r:id="rId8" w:history="1">
        <w:r w:rsidRPr="006B32CA">
          <w:rPr>
            <w:rStyle w:val="Hyperlink"/>
            <w:lang w:val="es-ES"/>
          </w:rPr>
          <w:t>https://housingnm.org/resources/plans-and-reports/nm-consolidated-plan</w:t>
        </w:r>
      </w:hyperlink>
    </w:p>
    <w:p w14:paraId="4E62AA38" w14:textId="77777777" w:rsidR="003550DE" w:rsidRPr="006B32CA" w:rsidRDefault="003550DE" w:rsidP="003550DE">
      <w:pPr>
        <w:pStyle w:val="BodyText"/>
        <w:spacing w:before="2"/>
        <w:rPr>
          <w:lang w:val="es-ES"/>
        </w:rPr>
      </w:pPr>
    </w:p>
    <w:p w14:paraId="673F62FE" w14:textId="77777777" w:rsidR="00964525" w:rsidRPr="006B32CA" w:rsidRDefault="00964525" w:rsidP="003550DE">
      <w:pPr>
        <w:pStyle w:val="BodyText"/>
        <w:spacing w:before="2"/>
        <w:rPr>
          <w:lang w:val="es-ES"/>
        </w:rPr>
      </w:pPr>
    </w:p>
    <w:p w14:paraId="3A2906C7" w14:textId="77777777" w:rsidR="003550DE" w:rsidRPr="006B32CA" w:rsidRDefault="003550DE" w:rsidP="000C0C2B">
      <w:pPr>
        <w:pStyle w:val="BodyText"/>
        <w:spacing w:before="59"/>
        <w:rPr>
          <w:lang w:val="es-ES"/>
        </w:rPr>
      </w:pPr>
      <w:r w:rsidRPr="006B32CA">
        <w:rPr>
          <w:lang w:val="es-ES"/>
        </w:rPr>
        <w:t>y en el sitio web de DFA en:</w:t>
      </w:r>
    </w:p>
    <w:p w14:paraId="52F5D15D" w14:textId="77777777" w:rsidR="003550DE" w:rsidRPr="006B32CA" w:rsidRDefault="003550DE" w:rsidP="003550DE">
      <w:pPr>
        <w:pStyle w:val="BodyText"/>
        <w:spacing w:before="1"/>
        <w:ind w:left="877"/>
        <w:rPr>
          <w:rFonts w:ascii="Times New Roman"/>
          <w:color w:val="00B0F0"/>
          <w:lang w:val="es-ES"/>
        </w:rPr>
      </w:pPr>
      <w:hyperlink r:id="rId9" w:history="1">
        <w:r w:rsidRPr="006B32CA">
          <w:rPr>
            <w:rStyle w:val="Hyperlink"/>
            <w:lang w:val="es-ES"/>
          </w:rPr>
          <w:t>https://www.nmdfa.state.nm.us/local-government/community-development-bureau/new-mexico-action-plan/</w:t>
        </w:r>
      </w:hyperlink>
    </w:p>
    <w:p w14:paraId="3B6DCB28" w14:textId="77777777" w:rsidR="003550DE" w:rsidRPr="006B32CA" w:rsidRDefault="003550DE" w:rsidP="003550DE">
      <w:pPr>
        <w:pStyle w:val="BodyText"/>
        <w:spacing w:before="10"/>
        <w:rPr>
          <w:rFonts w:ascii="Times New Roman"/>
          <w:lang w:val="es-ES"/>
        </w:rPr>
      </w:pPr>
    </w:p>
    <w:p w14:paraId="678A668A" w14:textId="77777777" w:rsidR="003550DE" w:rsidRPr="006B32CA" w:rsidRDefault="003550DE" w:rsidP="003550DE">
      <w:pPr>
        <w:pStyle w:val="BodyText"/>
        <w:spacing w:before="10"/>
        <w:rPr>
          <w:lang w:val="es-ES"/>
        </w:rPr>
      </w:pPr>
    </w:p>
    <w:p w14:paraId="438CA45C" w14:textId="102C27A4" w:rsidR="003550DE" w:rsidRPr="006B32CA" w:rsidRDefault="003550DE" w:rsidP="003550DE">
      <w:pPr>
        <w:pStyle w:val="BodyText"/>
        <w:spacing w:before="11"/>
        <w:rPr>
          <w:lang w:val="es-ES"/>
        </w:rPr>
      </w:pPr>
      <w:r w:rsidRPr="006B32CA">
        <w:rPr>
          <w:lang w:val="es-ES"/>
        </w:rPr>
        <w:t xml:space="preserve">Los ciudadanos, las agencias interesadas y las organizaciones con y sin fines de lucro pueden asistir a una audiencia pública virtual o en persona el </w:t>
      </w:r>
      <w:r w:rsidR="001107D4" w:rsidRPr="006B32CA">
        <w:rPr>
          <w:lang w:val="es-ES"/>
        </w:rPr>
        <w:t>9</w:t>
      </w:r>
      <w:r w:rsidRPr="006B32CA">
        <w:rPr>
          <w:lang w:val="es-ES"/>
        </w:rPr>
        <w:t xml:space="preserve"> de </w:t>
      </w:r>
      <w:r w:rsidR="001107D4" w:rsidRPr="006B32CA">
        <w:rPr>
          <w:lang w:val="es-ES"/>
        </w:rPr>
        <w:t xml:space="preserve">junio </w:t>
      </w:r>
      <w:r w:rsidRPr="006B32CA">
        <w:rPr>
          <w:lang w:val="es-ES"/>
        </w:rPr>
        <w:t>de 202</w:t>
      </w:r>
      <w:r w:rsidR="00731F58" w:rsidRPr="006B32CA">
        <w:rPr>
          <w:lang w:val="es-ES"/>
        </w:rPr>
        <w:t>5</w:t>
      </w:r>
      <w:r w:rsidRPr="006B32CA">
        <w:rPr>
          <w:lang w:val="es-ES"/>
        </w:rPr>
        <w:t xml:space="preserve"> a las 10:00 a.m. a través de una transmisión por Internet en </w:t>
      </w:r>
      <w:hyperlink r:id="rId10" w:history="1">
        <w:r w:rsidRPr="006B32CA">
          <w:rPr>
            <w:rStyle w:val="Hyperlink"/>
            <w:lang w:val="es-ES"/>
          </w:rPr>
          <w:t>https://housingnm.org/meetings-events-notices</w:t>
        </w:r>
      </w:hyperlink>
      <w:r w:rsidRPr="006B32CA">
        <w:rPr>
          <w:lang w:val="es-ES"/>
        </w:rPr>
        <w:t>.</w:t>
      </w:r>
    </w:p>
    <w:p w14:paraId="4079BF69" w14:textId="77777777" w:rsidR="00481413" w:rsidRDefault="00481413" w:rsidP="00481413">
      <w:pPr>
        <w:widowControl/>
        <w:shd w:val="clear" w:color="auto" w:fill="FDFDFD"/>
        <w:autoSpaceDE/>
        <w:autoSpaceDN/>
        <w:rPr>
          <w:rFonts w:asciiTheme="minorHAnsi" w:hAnsiTheme="minorHAnsi" w:cstheme="minorHAnsi"/>
          <w:sz w:val="20"/>
          <w:szCs w:val="20"/>
        </w:rPr>
      </w:pPr>
    </w:p>
    <w:p w14:paraId="3C9F5228" w14:textId="77777777" w:rsidR="006B32CA" w:rsidRDefault="006B32CA" w:rsidP="00481413">
      <w:pPr>
        <w:widowControl/>
        <w:shd w:val="clear" w:color="auto" w:fill="FDFDFD"/>
        <w:autoSpaceDE/>
        <w:autoSpaceDN/>
        <w:rPr>
          <w:rFonts w:asciiTheme="minorHAnsi" w:hAnsiTheme="minorHAnsi" w:cstheme="minorHAnsi"/>
          <w:sz w:val="20"/>
          <w:szCs w:val="20"/>
        </w:rPr>
      </w:pP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7"/>
      </w:tblGrid>
      <w:tr w:rsidR="006B32CA" w:rsidRPr="006B32CA" w14:paraId="6060194A" w14:textId="77777777" w:rsidTr="006B32CA">
        <w:trPr>
          <w:tblCellSpacing w:w="0" w:type="dxa"/>
        </w:trPr>
        <w:tc>
          <w:tcPr>
            <w:tcW w:w="0" w:type="auto"/>
            <w:vAlign w:val="center"/>
            <w:hideMark/>
          </w:tcPr>
          <w:p w14:paraId="7E2EB198" w14:textId="0F269CE2" w:rsidR="006B32CA" w:rsidRPr="006B32CA" w:rsidRDefault="006B32CA" w:rsidP="006B32CA">
            <w:pPr>
              <w:framePr w:hSpace="45" w:wrap="around" w:vAnchor="text" w:hAnchor="text" w:y="1"/>
              <w:spacing w:line="360" w:lineRule="atLeast"/>
              <w:rPr>
                <w:rFonts w:asciiTheme="minorHAnsi" w:eastAsiaTheme="minorHAnsi" w:hAnsiTheme="minorHAnsi" w:cstheme="minorBidi"/>
                <w:lang w:val="es-ES"/>
              </w:rPr>
            </w:pPr>
            <w:proofErr w:type="spellStart"/>
            <w:r w:rsidRPr="006B32CA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  <w:lastRenderedPageBreak/>
              <w:t>Join</w:t>
            </w:r>
            <w:proofErr w:type="spellEnd"/>
            <w:r w:rsidRPr="006B32CA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  <w:t xml:space="preserve"> online </w:t>
            </w:r>
            <w:proofErr w:type="gramStart"/>
            <w:r w:rsidRPr="006B32CA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  <w:t xml:space="preserve">/ </w:t>
            </w:r>
            <w:r w:rsidRPr="006B32CA">
              <w:rPr>
                <w:lang w:val="es-ES"/>
              </w:rPr>
              <w:t xml:space="preserve"> </w:t>
            </w:r>
            <w:r w:rsidRPr="006B32CA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  <w:t>Únase</w:t>
            </w:r>
            <w:proofErr w:type="gramEnd"/>
            <w:r w:rsidRPr="006B32CA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  <w:t xml:space="preserve"> a la reunión en línea</w:t>
            </w:r>
          </w:p>
        </w:tc>
      </w:tr>
      <w:tr w:rsidR="006B32CA" w:rsidRPr="006B32CA" w14:paraId="48CD3490" w14:textId="77777777" w:rsidTr="006B32CA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14:paraId="61B71C80" w14:textId="77777777" w:rsidR="006B32CA" w:rsidRPr="006B32CA" w:rsidRDefault="006B32CA" w:rsidP="006B32CA">
            <w:pPr>
              <w:framePr w:hSpace="45" w:wrap="around" w:vAnchor="text" w:hAnchor="text" w:y="1"/>
              <w:spacing w:line="150" w:lineRule="atLeast"/>
              <w:rPr>
                <w:lang w:val="es-ES"/>
              </w:rPr>
            </w:pPr>
            <w:r w:rsidRPr="006B32CA">
              <w:rPr>
                <w:lang w:val="es-ES"/>
              </w:rPr>
              <w:t> </w:t>
            </w:r>
          </w:p>
        </w:tc>
      </w:tr>
      <w:tr w:rsidR="006B32CA" w14:paraId="09531DDC" w14:textId="77777777" w:rsidTr="006B32CA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665EE5" w14:textId="77777777" w:rsidR="006B32CA" w:rsidRDefault="006B32CA" w:rsidP="006B32CA">
            <w:pPr>
              <w:framePr w:hSpace="45" w:wrap="around" w:vAnchor="text" w:hAnchor="text" w:y="1"/>
              <w:spacing w:line="36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Join from the meeting link </w:t>
            </w:r>
          </w:p>
        </w:tc>
      </w:tr>
      <w:tr w:rsidR="006B32CA" w14:paraId="122D90D6" w14:textId="77777777" w:rsidTr="006B32CA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AD29E8" w14:textId="77777777" w:rsidR="006B32CA" w:rsidRDefault="006B32CA" w:rsidP="006B32CA">
            <w:pPr>
              <w:framePr w:hSpace="45" w:wrap="around" w:vAnchor="text" w:hAnchor="text" w:y="1"/>
            </w:pPr>
            <w:hyperlink r:id="rId11" w:history="1">
              <w:r>
                <w:rPr>
                  <w:rStyle w:val="Hyperlink"/>
                  <w:rFonts w:ascii="Arial" w:hAnsi="Arial" w:cs="Arial"/>
                  <w:color w:val="005E7D"/>
                  <w:sz w:val="21"/>
                  <w:szCs w:val="21"/>
                </w:rPr>
                <w:t>https://housing-nm.webex.com/housing-nm/j.php?MTID=ma96cb47e132fabdaffefa413245886b0</w:t>
              </w:r>
            </w:hyperlink>
            <w:r>
              <w:t xml:space="preserve"> </w:t>
            </w:r>
          </w:p>
        </w:tc>
      </w:tr>
      <w:tr w:rsidR="006B32CA" w14:paraId="78D51534" w14:textId="77777777" w:rsidTr="006B32CA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791A1644" w14:textId="77777777" w:rsidR="006B32CA" w:rsidRDefault="006B32CA" w:rsidP="006B32CA">
            <w:pPr>
              <w:framePr w:hSpace="45" w:wrap="around" w:vAnchor="text" w:hAnchor="text" w:y="1"/>
              <w:spacing w:line="300" w:lineRule="atLeast"/>
            </w:pPr>
            <w:r>
              <w:rPr>
                <w:rFonts w:ascii="Arial" w:hAnsi="Arial" w:cs="Arial"/>
              </w:rPr>
              <w:t> </w:t>
            </w:r>
          </w:p>
        </w:tc>
      </w:tr>
    </w:tbl>
    <w:p w14:paraId="219B5850" w14:textId="77777777" w:rsidR="006B32CA" w:rsidRDefault="006B32CA" w:rsidP="006B32CA">
      <w:pPr>
        <w:framePr w:hSpace="45" w:wrap="around" w:vAnchor="text" w:hAnchor="text" w:y="1"/>
        <w:rPr>
          <w:rFonts w:asciiTheme="minorHAnsi" w:hAnsiTheme="minorHAnsi" w:cstheme="minorBidi"/>
          <w:kern w:val="2"/>
          <w14:ligatures w14:val="standardContextual"/>
        </w:rPr>
      </w:pP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2"/>
      </w:tblGrid>
      <w:tr w:rsidR="006B32CA" w14:paraId="5CF7D074" w14:textId="77777777" w:rsidTr="006B32CA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97C89B" w14:textId="77777777" w:rsidR="006B32CA" w:rsidRDefault="006B32CA" w:rsidP="006B32CA">
            <w:pPr>
              <w:framePr w:hSpace="45" w:wrap="around" w:vAnchor="text" w:hAnchor="text" w:y="1"/>
              <w:spacing w:line="36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Join by meeting number </w:t>
            </w:r>
          </w:p>
        </w:tc>
      </w:tr>
      <w:tr w:rsidR="006B32CA" w14:paraId="15236D15" w14:textId="77777777" w:rsidTr="006B32CA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04CC6E" w14:textId="77777777" w:rsidR="006B32CA" w:rsidRDefault="006B32CA" w:rsidP="006B32CA">
            <w:pPr>
              <w:framePr w:hSpace="45" w:wrap="around" w:vAnchor="text" w:hAnchor="text" w:y="1"/>
              <w:spacing w:line="330" w:lineRule="atLeast"/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Meeting number (access code): 2493 043 5603</w:t>
            </w:r>
          </w:p>
        </w:tc>
      </w:tr>
      <w:tr w:rsidR="006B32CA" w14:paraId="5F4C30B8" w14:textId="77777777" w:rsidTr="006B32CA">
        <w:trPr>
          <w:tblCellSpacing w:w="0" w:type="dxa"/>
        </w:trPr>
        <w:tc>
          <w:tcPr>
            <w:tcW w:w="0" w:type="auto"/>
            <w:vAlign w:val="center"/>
            <w:hideMark/>
          </w:tcPr>
          <w:p w14:paraId="0B1C7F4C" w14:textId="77777777" w:rsidR="006B32CA" w:rsidRDefault="006B32CA" w:rsidP="006B32CA">
            <w:pPr>
              <w:framePr w:hSpace="45" w:wrap="around" w:vAnchor="text" w:hAnchor="text" w:y="1"/>
              <w:spacing w:line="330" w:lineRule="atLeast"/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Meeting password: 2iyM33SEJmU  </w:t>
            </w:r>
          </w:p>
        </w:tc>
      </w:tr>
      <w:tr w:rsidR="006B32CA" w14:paraId="5B98B1D0" w14:textId="77777777" w:rsidTr="006B32CA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14:paraId="08F5DFD5" w14:textId="77777777" w:rsidR="006B32CA" w:rsidRDefault="006B32CA" w:rsidP="006B32CA">
            <w:pPr>
              <w:framePr w:hSpace="45" w:wrap="around" w:vAnchor="text" w:hAnchor="text" w:y="1"/>
              <w:spacing w:line="360" w:lineRule="atLeast"/>
            </w:pPr>
            <w:r>
              <w:rPr>
                <w:rFonts w:ascii="Arial" w:hAnsi="Arial" w:cs="Arial"/>
              </w:rPr>
              <w:t> </w:t>
            </w:r>
          </w:p>
        </w:tc>
      </w:tr>
    </w:tbl>
    <w:p w14:paraId="0BEA64B0" w14:textId="77777777" w:rsidR="006B32CA" w:rsidRDefault="006B32CA" w:rsidP="006B32CA">
      <w:pPr>
        <w:framePr w:hSpace="45" w:wrap="around" w:vAnchor="text" w:hAnchor="text" w:y="1"/>
        <w:rPr>
          <w:rFonts w:asciiTheme="minorHAnsi" w:hAnsiTheme="minorHAnsi" w:cstheme="minorBidi"/>
          <w:kern w:val="2"/>
          <w14:ligatures w14:val="standardContextual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Tap to join from a mobile device (attendees only)</w:t>
      </w:r>
      <w:r>
        <w:rPr>
          <w:rFonts w:ascii="Arial" w:hAnsi="Arial" w:cs="Arial"/>
          <w:color w:val="000000"/>
        </w:rPr>
        <w:t xml:space="preserve">  </w:t>
      </w:r>
      <w:r>
        <w:rPr>
          <w:rFonts w:ascii="Arial" w:hAnsi="Arial" w:cs="Arial"/>
          <w:color w:val="000000"/>
        </w:rPr>
        <w:br/>
      </w:r>
      <w:hyperlink r:id="rId12" w:history="1">
        <w:r>
          <w:rPr>
            <w:rStyle w:val="Hyperlink"/>
            <w:rFonts w:ascii="Arial" w:hAnsi="Arial" w:cs="Arial"/>
            <w:color w:val="005E7D"/>
            <w:sz w:val="21"/>
            <w:szCs w:val="21"/>
          </w:rPr>
          <w:t>+1-408-418-9388,,24930435603##</w:t>
        </w:r>
      </w:hyperlink>
      <w:r>
        <w:rPr>
          <w:rFonts w:ascii="Arial" w:hAnsi="Arial" w:cs="Arial"/>
          <w:color w:val="333333"/>
          <w:sz w:val="21"/>
          <w:szCs w:val="21"/>
        </w:rPr>
        <w:t> United States Toll</w:t>
      </w:r>
      <w:r>
        <w:rPr>
          <w:rFonts w:ascii="Arial" w:hAnsi="Arial" w:cs="Arial"/>
          <w:color w:val="000000"/>
        </w:rPr>
        <w:t xml:space="preserve">  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>Join by phone</w:t>
      </w:r>
      <w:r>
        <w:rPr>
          <w:rFonts w:ascii="Arial" w:hAnsi="Arial" w:cs="Arial"/>
          <w:color w:val="000000"/>
        </w:rPr>
        <w:t xml:space="preserve">  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333333"/>
          <w:sz w:val="21"/>
          <w:szCs w:val="21"/>
        </w:rPr>
        <w:t>+1-408-418-9388 United States Toll</w:t>
      </w:r>
      <w:r>
        <w:rPr>
          <w:rFonts w:ascii="Arial" w:hAnsi="Arial" w:cs="Arial"/>
          <w:color w:val="000000"/>
        </w:rPr>
        <w:t xml:space="preserve">  </w:t>
      </w:r>
      <w:r>
        <w:rPr>
          <w:rFonts w:ascii="Arial" w:hAnsi="Arial" w:cs="Arial"/>
          <w:color w:val="000000"/>
        </w:rPr>
        <w:br/>
      </w:r>
      <w:hyperlink r:id="rId13" w:history="1">
        <w:r>
          <w:rPr>
            <w:rStyle w:val="Hyperlink"/>
            <w:rFonts w:ascii="Arial" w:hAnsi="Arial" w:cs="Arial"/>
            <w:color w:val="005E7D"/>
            <w:sz w:val="21"/>
            <w:szCs w:val="21"/>
          </w:rPr>
          <w:t>Global call-in numbers</w:t>
        </w:r>
      </w:hyperlink>
      <w:r>
        <w:rPr>
          <w:rFonts w:ascii="Arial" w:hAnsi="Arial" w:cs="Arial"/>
          <w:color w:val="000000"/>
        </w:rPr>
        <w:t xml:space="preserve">  </w:t>
      </w:r>
      <w:r>
        <w:rPr>
          <w:rFonts w:ascii="Arial" w:hAnsi="Arial" w:cs="Arial"/>
          <w:color w:val="000000"/>
        </w:rPr>
        <w:br/>
        <w:t xml:space="preserve">  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>Join from a video system or application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333333"/>
          <w:sz w:val="21"/>
          <w:szCs w:val="21"/>
        </w:rPr>
        <w:t>Dial</w:t>
      </w:r>
      <w:r>
        <w:rPr>
          <w:rFonts w:ascii="Arial" w:hAnsi="Arial" w:cs="Arial"/>
          <w:color w:val="000000"/>
        </w:rPr>
        <w:t xml:space="preserve"> </w:t>
      </w:r>
      <w:hyperlink r:id="rId14" w:history="1">
        <w:r>
          <w:rPr>
            <w:rStyle w:val="Hyperlink"/>
            <w:rFonts w:ascii="Arial" w:hAnsi="Arial" w:cs="Arial"/>
            <w:color w:val="005E7D"/>
            <w:sz w:val="21"/>
            <w:szCs w:val="21"/>
          </w:rPr>
          <w:t>24930435603@housing-nm.webex.com</w:t>
        </w:r>
      </w:hyperlink>
      <w:r>
        <w:rPr>
          <w:rFonts w:ascii="Arial" w:hAnsi="Arial" w:cs="Arial"/>
          <w:color w:val="000000"/>
        </w:rPr>
        <w:t xml:space="preserve">  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333333"/>
          <w:sz w:val="21"/>
          <w:szCs w:val="21"/>
        </w:rPr>
        <w:t>You can also dial 173.243.2.68 and enter your meeting number.</w:t>
      </w:r>
      <w:r>
        <w:rPr>
          <w:rFonts w:ascii="Arial" w:hAnsi="Arial" w:cs="Arial"/>
          <w:color w:val="000000"/>
        </w:rPr>
        <w:t xml:space="preserve"> </w:t>
      </w:r>
    </w:p>
    <w:p w14:paraId="250F17E4" w14:textId="77777777" w:rsidR="006B32CA" w:rsidRPr="00CE0A5E" w:rsidRDefault="006B32CA" w:rsidP="00481413">
      <w:pPr>
        <w:widowControl/>
        <w:shd w:val="clear" w:color="auto" w:fill="FDFDFD"/>
        <w:autoSpaceDE/>
        <w:autoSpaceDN/>
        <w:rPr>
          <w:rFonts w:asciiTheme="minorHAnsi" w:hAnsiTheme="minorHAnsi" w:cstheme="minorHAnsi"/>
          <w:sz w:val="20"/>
          <w:szCs w:val="20"/>
        </w:rPr>
      </w:pPr>
    </w:p>
    <w:sectPr w:rsidR="006B32CA" w:rsidRPr="00CE0A5E" w:rsidSect="002D65CC">
      <w:pgSz w:w="12240" w:h="15840"/>
      <w:pgMar w:top="860" w:right="10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4C9"/>
    <w:rsid w:val="00034CF6"/>
    <w:rsid w:val="000443A5"/>
    <w:rsid w:val="00044474"/>
    <w:rsid w:val="0004683B"/>
    <w:rsid w:val="000554F5"/>
    <w:rsid w:val="00094012"/>
    <w:rsid w:val="000951B1"/>
    <w:rsid w:val="000A49B1"/>
    <w:rsid w:val="000A6F7C"/>
    <w:rsid w:val="000A78EB"/>
    <w:rsid w:val="000C0C2B"/>
    <w:rsid w:val="001107D4"/>
    <w:rsid w:val="001117BD"/>
    <w:rsid w:val="00124C13"/>
    <w:rsid w:val="001337F8"/>
    <w:rsid w:val="00145026"/>
    <w:rsid w:val="00165406"/>
    <w:rsid w:val="001656D0"/>
    <w:rsid w:val="00177AFA"/>
    <w:rsid w:val="00190348"/>
    <w:rsid w:val="001B5A5D"/>
    <w:rsid w:val="001B7F0B"/>
    <w:rsid w:val="001C590E"/>
    <w:rsid w:val="001F08B9"/>
    <w:rsid w:val="001F430E"/>
    <w:rsid w:val="00243660"/>
    <w:rsid w:val="00265023"/>
    <w:rsid w:val="00270CC8"/>
    <w:rsid w:val="0029423C"/>
    <w:rsid w:val="00296CF8"/>
    <w:rsid w:val="002A40D7"/>
    <w:rsid w:val="002A694D"/>
    <w:rsid w:val="002C0F85"/>
    <w:rsid w:val="002D266A"/>
    <w:rsid w:val="002D65CC"/>
    <w:rsid w:val="003003B8"/>
    <w:rsid w:val="00337679"/>
    <w:rsid w:val="00345608"/>
    <w:rsid w:val="003550DE"/>
    <w:rsid w:val="0036364B"/>
    <w:rsid w:val="00377B03"/>
    <w:rsid w:val="003F531A"/>
    <w:rsid w:val="004102E0"/>
    <w:rsid w:val="00417172"/>
    <w:rsid w:val="00423D97"/>
    <w:rsid w:val="00431FFF"/>
    <w:rsid w:val="00473255"/>
    <w:rsid w:val="00481413"/>
    <w:rsid w:val="004A2FB9"/>
    <w:rsid w:val="004B5EA4"/>
    <w:rsid w:val="004E646B"/>
    <w:rsid w:val="004F1599"/>
    <w:rsid w:val="00565C69"/>
    <w:rsid w:val="005865D9"/>
    <w:rsid w:val="005B1E3C"/>
    <w:rsid w:val="005C1D5B"/>
    <w:rsid w:val="005D1670"/>
    <w:rsid w:val="005E404E"/>
    <w:rsid w:val="0065527A"/>
    <w:rsid w:val="006B32CA"/>
    <w:rsid w:val="006B3E6F"/>
    <w:rsid w:val="006C7B93"/>
    <w:rsid w:val="006D03AB"/>
    <w:rsid w:val="006E687E"/>
    <w:rsid w:val="0071236A"/>
    <w:rsid w:val="00731F58"/>
    <w:rsid w:val="0073609F"/>
    <w:rsid w:val="00750BDA"/>
    <w:rsid w:val="007536E1"/>
    <w:rsid w:val="00774F3F"/>
    <w:rsid w:val="007A7AFF"/>
    <w:rsid w:val="007B080D"/>
    <w:rsid w:val="007C63A2"/>
    <w:rsid w:val="007F6876"/>
    <w:rsid w:val="008055CE"/>
    <w:rsid w:val="008119D4"/>
    <w:rsid w:val="00812A7D"/>
    <w:rsid w:val="008439E4"/>
    <w:rsid w:val="00862AF0"/>
    <w:rsid w:val="008A12D1"/>
    <w:rsid w:val="008D3319"/>
    <w:rsid w:val="008D335D"/>
    <w:rsid w:val="00932A1F"/>
    <w:rsid w:val="00950D08"/>
    <w:rsid w:val="009604B6"/>
    <w:rsid w:val="00964525"/>
    <w:rsid w:val="00992EC9"/>
    <w:rsid w:val="009F162B"/>
    <w:rsid w:val="009F50CF"/>
    <w:rsid w:val="00A023F9"/>
    <w:rsid w:val="00A16E2A"/>
    <w:rsid w:val="00A1740B"/>
    <w:rsid w:val="00AB366E"/>
    <w:rsid w:val="00AC1399"/>
    <w:rsid w:val="00B14DBA"/>
    <w:rsid w:val="00B15B8E"/>
    <w:rsid w:val="00B17529"/>
    <w:rsid w:val="00B55562"/>
    <w:rsid w:val="00BB17B0"/>
    <w:rsid w:val="00BB254A"/>
    <w:rsid w:val="00BC74C9"/>
    <w:rsid w:val="00BD47D2"/>
    <w:rsid w:val="00C064AB"/>
    <w:rsid w:val="00C12F47"/>
    <w:rsid w:val="00C53B71"/>
    <w:rsid w:val="00CA13FF"/>
    <w:rsid w:val="00CE0A5E"/>
    <w:rsid w:val="00D32802"/>
    <w:rsid w:val="00D364AD"/>
    <w:rsid w:val="00D80490"/>
    <w:rsid w:val="00DA4578"/>
    <w:rsid w:val="00E1229F"/>
    <w:rsid w:val="00EB6B84"/>
    <w:rsid w:val="00ED3AAC"/>
    <w:rsid w:val="00F0231F"/>
    <w:rsid w:val="00F514F3"/>
    <w:rsid w:val="00FC76A8"/>
    <w:rsid w:val="00FC7A06"/>
    <w:rsid w:val="00FF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DAE46"/>
  <w15:docId w15:val="{9253E499-252A-4394-B2FF-8D9179C62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65C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C69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65C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5C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5C69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5C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5C69"/>
    <w:rPr>
      <w:rFonts w:ascii="Calibri" w:eastAsia="Calibri" w:hAnsi="Calibri" w:cs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D3A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3AAC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4F1599"/>
    <w:rPr>
      <w:rFonts w:ascii="Calibri" w:eastAsia="Calibri" w:hAnsi="Calibri" w:cs="Calibri"/>
      <w:sz w:val="20"/>
      <w:szCs w:val="20"/>
    </w:rPr>
  </w:style>
  <w:style w:type="character" w:customStyle="1" w:styleId="ts-alignment-element">
    <w:name w:val="ts-alignment-element"/>
    <w:basedOn w:val="DefaultParagraphFont"/>
    <w:rsid w:val="00C12F47"/>
  </w:style>
  <w:style w:type="character" w:customStyle="1" w:styleId="ts-alignment-element-highlighted">
    <w:name w:val="ts-alignment-element-highlighted"/>
    <w:basedOn w:val="DefaultParagraphFont"/>
    <w:rsid w:val="00C12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3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2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0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5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08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83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993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115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22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29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307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1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9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0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6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0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53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89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563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822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058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851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756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6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2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86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18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27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306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62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000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223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223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753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280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5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5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97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0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77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10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12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153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25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096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592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935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371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8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3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19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1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6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1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801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829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803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798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915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59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808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61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50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26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587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33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292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985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048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560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396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6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usingnm.org/resources/plans-and-reports/nm-consolidated-plan" TargetMode="External"/><Relationship Id="rId13" Type="http://schemas.openxmlformats.org/officeDocument/2006/relationships/hyperlink" Target="https://housing-nm.webex.com/housing-nm/globalcallin.php?MTID=md7cb1e2924e66891c72b3261e28ba3b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ousingnm.org/meetings-events-notices" TargetMode="External"/><Relationship Id="rId12" Type="http://schemas.openxmlformats.org/officeDocument/2006/relationships/hyperlink" Target="tel:%2B1-408-418-9388,,*01*24930435603%23%23*01*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nmdfa.state.nm.us/local-government/community-development-bureau/new-mexico-action-plan/" TargetMode="External"/><Relationship Id="rId11" Type="http://schemas.openxmlformats.org/officeDocument/2006/relationships/hyperlink" Target="https://housing-nm.webex.com/housing-nm/j.php?MTID=ma96cb47e132fabdaffefa413245886b0" TargetMode="External"/><Relationship Id="rId5" Type="http://schemas.openxmlformats.org/officeDocument/2006/relationships/hyperlink" Target="https://housingnm.org/resources/plans-and-reports/nm-consolidated-plan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housingnm.org/meetings-events-noti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mdfa.state.nm.us/local-government/community-development-bureau/new-mexico-action-plan/" TargetMode="External"/><Relationship Id="rId14" Type="http://schemas.openxmlformats.org/officeDocument/2006/relationships/hyperlink" Target="sip:24930435603@housing-nm.webe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D4DE1-CB59-4FB1-BDE5-0F1CC129B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Debbie Davis</dc:creator>
  <cp:lastModifiedBy>Maestas, Mary Ann, DFA</cp:lastModifiedBy>
  <cp:revision>18</cp:revision>
  <cp:lastPrinted>2025-05-06T14:34:00Z</cp:lastPrinted>
  <dcterms:created xsi:type="dcterms:W3CDTF">2025-04-30T16:08:00Z</dcterms:created>
  <dcterms:modified xsi:type="dcterms:W3CDTF">2025-05-21T21:42:00Z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2020-10-01T00:00:00Z</vt:filetime>
  </property>
</Properties>
</file>