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85A" w:rsidRPr="00C06094" w:rsidRDefault="00CB585A" w:rsidP="00CB585A">
      <w:pPr>
        <w:pStyle w:val="Heading2"/>
        <w:numPr>
          <w:ilvl w:val="0"/>
          <w:numId w:val="0"/>
        </w:numPr>
        <w:tabs>
          <w:tab w:val="left" w:pos="720"/>
        </w:tabs>
        <w:jc w:val="center"/>
        <w:rPr>
          <w:rFonts w:ascii="Tahoma" w:hAnsi="Tahoma" w:cs="Tahoma"/>
          <w:szCs w:val="28"/>
        </w:rPr>
      </w:pPr>
      <w:r w:rsidRPr="00C06094">
        <w:rPr>
          <w:rFonts w:ascii="Tahoma" w:hAnsi="Tahoma" w:cs="Tahoma"/>
          <w:b/>
          <w:szCs w:val="28"/>
        </w:rPr>
        <w:t>Exhibit 2-H</w:t>
      </w:r>
      <w:r w:rsidRPr="00C06094">
        <w:rPr>
          <w:rFonts w:ascii="Tahoma" w:hAnsi="Tahoma" w:cs="Tahoma"/>
          <w:szCs w:val="28"/>
        </w:rPr>
        <w:br/>
      </w:r>
      <w:r w:rsidR="003F6B96">
        <w:rPr>
          <w:rFonts w:ascii="Tahoma" w:hAnsi="Tahoma" w:cs="Tahoma"/>
          <w:b/>
          <w:szCs w:val="28"/>
        </w:rPr>
        <w:t>Example</w:t>
      </w:r>
      <w:r w:rsidRPr="00C06094">
        <w:rPr>
          <w:rFonts w:ascii="Tahoma" w:hAnsi="Tahoma" w:cs="Tahoma"/>
          <w:b/>
          <w:szCs w:val="28"/>
        </w:rPr>
        <w:t xml:space="preserve"> Floodplains and Wetlands Notice of Explanation</w:t>
      </w:r>
      <w:r w:rsidR="003F6B96">
        <w:rPr>
          <w:rFonts w:ascii="Tahoma" w:hAnsi="Tahoma" w:cs="Tahoma"/>
          <w:b/>
          <w:szCs w:val="28"/>
        </w:rPr>
        <w:t xml:space="preserve"> with Required Elements</w:t>
      </w:r>
    </w:p>
    <w:p w:rsidR="003F6B96" w:rsidRDefault="00CB585A" w:rsidP="00CB585A">
      <w:pPr>
        <w:tabs>
          <w:tab w:val="left" w:pos="6030"/>
          <w:tab w:val="left" w:pos="7740"/>
        </w:tabs>
        <w:ind w:right="720"/>
        <w:rPr>
          <w:rFonts w:ascii="Tahoma" w:hAnsi="Tahoma" w:cs="Tahoma"/>
          <w:sz w:val="20"/>
          <w:szCs w:val="20"/>
        </w:rPr>
      </w:pPr>
      <w:r w:rsidRPr="00AF4D3F">
        <w:rPr>
          <w:rFonts w:ascii="Tahoma" w:hAnsi="Tahoma" w:cs="Tahoma"/>
          <w:sz w:val="20"/>
          <w:szCs w:val="20"/>
        </w:rPr>
        <w:tab/>
      </w:r>
    </w:p>
    <w:p w:rsidR="00CB585A" w:rsidRPr="00AF4D3F" w:rsidRDefault="00CB585A" w:rsidP="003F6B96">
      <w:pPr>
        <w:ind w:right="720"/>
        <w:rPr>
          <w:rFonts w:ascii="Tahoma" w:hAnsi="Tahoma" w:cs="Tahoma"/>
          <w:sz w:val="20"/>
          <w:szCs w:val="20"/>
        </w:rPr>
      </w:pPr>
      <w:r w:rsidRPr="00AF4D3F">
        <w:rPr>
          <w:rFonts w:ascii="Tahoma" w:hAnsi="Tahoma" w:cs="Tahoma"/>
          <w:sz w:val="20"/>
          <w:szCs w:val="20"/>
        </w:rPr>
        <w:t xml:space="preserve">DATE    </w:t>
      </w:r>
      <w:r w:rsidR="003F6B96">
        <w:rPr>
          <w:rFonts w:ascii="Tahoma" w:hAnsi="Tahoma" w:cs="Tahoma"/>
          <w:sz w:val="20"/>
          <w:szCs w:val="20"/>
          <w:u w:val="single"/>
        </w:rPr>
        <w:tab/>
      </w:r>
      <w:r w:rsidR="003F6B96">
        <w:rPr>
          <w:rFonts w:ascii="Tahoma" w:hAnsi="Tahoma" w:cs="Tahoma"/>
          <w:sz w:val="20"/>
          <w:szCs w:val="20"/>
          <w:u w:val="single"/>
        </w:rPr>
        <w:tab/>
      </w:r>
    </w:p>
    <w:p w:rsidR="00CB585A" w:rsidRPr="00AF4D3F" w:rsidRDefault="00CB585A" w:rsidP="00CB585A">
      <w:pPr>
        <w:tabs>
          <w:tab w:val="left" w:pos="-720"/>
        </w:tabs>
        <w:jc w:val="both"/>
        <w:rPr>
          <w:rFonts w:ascii="Tahoma" w:hAnsi="Tahoma" w:cs="Tahoma"/>
          <w:sz w:val="20"/>
          <w:szCs w:val="20"/>
        </w:rPr>
      </w:pPr>
      <w:r w:rsidRPr="00AF4D3F">
        <w:rPr>
          <w:rFonts w:ascii="Tahoma" w:hAnsi="Tahoma" w:cs="Tahoma"/>
          <w:sz w:val="20"/>
          <w:szCs w:val="20"/>
        </w:rPr>
        <w:t> </w:t>
      </w:r>
    </w:p>
    <w:p w:rsidR="00CB585A" w:rsidRPr="00AF4D3F" w:rsidRDefault="00CB585A" w:rsidP="00CB585A">
      <w:pPr>
        <w:tabs>
          <w:tab w:val="left" w:pos="-720"/>
        </w:tabs>
        <w:jc w:val="both"/>
        <w:rPr>
          <w:rFonts w:ascii="Tahoma" w:hAnsi="Tahoma" w:cs="Tahoma"/>
          <w:sz w:val="20"/>
          <w:szCs w:val="20"/>
        </w:rPr>
      </w:pPr>
      <w:r w:rsidRPr="00AF4D3F">
        <w:rPr>
          <w:rFonts w:ascii="Tahoma" w:hAnsi="Tahoma" w:cs="Tahoma"/>
          <w:sz w:val="20"/>
          <w:szCs w:val="20"/>
        </w:rPr>
        <w:t> </w:t>
      </w:r>
    </w:p>
    <w:p w:rsidR="00CB585A" w:rsidRPr="00AF4D3F" w:rsidRDefault="00CB585A" w:rsidP="00CB585A">
      <w:pPr>
        <w:tabs>
          <w:tab w:val="left" w:pos="-720"/>
          <w:tab w:val="left" w:pos="0"/>
          <w:tab w:val="left" w:pos="720"/>
        </w:tabs>
        <w:ind w:left="1440" w:right="720" w:hanging="1440"/>
        <w:jc w:val="both"/>
        <w:rPr>
          <w:rFonts w:ascii="Tahoma" w:hAnsi="Tahoma" w:cs="Tahoma"/>
          <w:sz w:val="20"/>
          <w:szCs w:val="20"/>
        </w:rPr>
      </w:pPr>
      <w:r w:rsidRPr="00AF4D3F">
        <w:rPr>
          <w:rFonts w:ascii="Tahoma" w:hAnsi="Tahoma" w:cs="Tahoma"/>
          <w:sz w:val="20"/>
          <w:szCs w:val="20"/>
        </w:rPr>
        <w:tab/>
      </w:r>
      <w:r w:rsidRPr="00AF4D3F">
        <w:rPr>
          <w:rFonts w:ascii="Tahoma" w:hAnsi="Tahoma" w:cs="Tahoma"/>
          <w:sz w:val="20"/>
          <w:szCs w:val="20"/>
        </w:rPr>
        <w:tab/>
        <w:t xml:space="preserve">The City/County of Anywhere, NM intends to undertake </w:t>
      </w:r>
      <w:r w:rsidRPr="00AF4D3F">
        <w:rPr>
          <w:rFonts w:ascii="Tahoma" w:hAnsi="Tahoma" w:cs="Tahoma"/>
          <w:sz w:val="20"/>
          <w:szCs w:val="20"/>
          <w:u w:val="single"/>
        </w:rPr>
        <w:tab/>
        <w:t>(project description consistent with Exh</w:t>
      </w:r>
      <w:r>
        <w:rPr>
          <w:rFonts w:ascii="Tahoma" w:hAnsi="Tahoma" w:cs="Tahoma"/>
          <w:sz w:val="20"/>
          <w:szCs w:val="20"/>
          <w:u w:val="single"/>
        </w:rPr>
        <w:t>ibit ‘</w:t>
      </w:r>
      <w:r w:rsidR="00143EEF">
        <w:rPr>
          <w:rFonts w:ascii="Tahoma" w:hAnsi="Tahoma" w:cs="Tahoma"/>
          <w:sz w:val="20"/>
          <w:szCs w:val="20"/>
          <w:u w:val="single"/>
        </w:rPr>
        <w:t>1-</w:t>
      </w:r>
      <w:r>
        <w:rPr>
          <w:rFonts w:ascii="Tahoma" w:hAnsi="Tahoma" w:cs="Tahoma"/>
          <w:sz w:val="20"/>
          <w:szCs w:val="20"/>
          <w:u w:val="single"/>
        </w:rPr>
        <w:t>A’ of the Grant Agreement)</w:t>
      </w:r>
      <w:r w:rsidRPr="00AF4D3F">
        <w:rPr>
          <w:rFonts w:ascii="Tahoma" w:hAnsi="Tahoma" w:cs="Tahoma"/>
          <w:sz w:val="20"/>
          <w:szCs w:val="20"/>
          <w:u w:val="single"/>
        </w:rPr>
        <w:tab/>
      </w:r>
      <w:r w:rsidRPr="00AF4D3F">
        <w:rPr>
          <w:rFonts w:ascii="Tahoma" w:hAnsi="Tahoma" w:cs="Tahoma"/>
          <w:sz w:val="20"/>
          <w:szCs w:val="20"/>
        </w:rPr>
        <w:t>as a CDBG project under the NM Small Cities Program for non-entitlement cities and counties.  The project is l</w:t>
      </w:r>
      <w:bookmarkStart w:id="0" w:name="_GoBack"/>
      <w:bookmarkEnd w:id="0"/>
      <w:r w:rsidRPr="00AF4D3F">
        <w:rPr>
          <w:rFonts w:ascii="Tahoma" w:hAnsi="Tahoma" w:cs="Tahoma"/>
          <w:sz w:val="20"/>
          <w:szCs w:val="20"/>
        </w:rPr>
        <w:t xml:space="preserve">ocated in the 100-year floodplain. The proposed improvements cannot be undertaken in any other location as relocation costs would exceed available program resources. Failure to provide the rehabilitation assistance would result in the continued unsafe and unhealthy living conditions for the LMI beneficiaries.  It is the City's/County's judgment that Executive Order 11988/11990 have considered in proceeding with this project for improvements to the existing structures. Please extend or send written comments to Mayor/Commission Chairman, City Hall/County Courthouse, </w:t>
      </w:r>
      <w:proofErr w:type="spellStart"/>
      <w:proofErr w:type="gramStart"/>
      <w:r w:rsidRPr="00AF4D3F">
        <w:rPr>
          <w:rFonts w:ascii="Tahoma" w:hAnsi="Tahoma" w:cs="Tahoma"/>
          <w:sz w:val="20"/>
          <w:szCs w:val="20"/>
        </w:rPr>
        <w:t>Anytown</w:t>
      </w:r>
      <w:proofErr w:type="spellEnd"/>
      <w:proofErr w:type="gramEnd"/>
      <w:r w:rsidRPr="00AF4D3F">
        <w:rPr>
          <w:rFonts w:ascii="Tahoma" w:hAnsi="Tahoma" w:cs="Tahoma"/>
          <w:sz w:val="20"/>
          <w:szCs w:val="20"/>
        </w:rPr>
        <w:t>, NM, 12345. Comments will be received until (Date - 8 days from date of publication)</w:t>
      </w:r>
    </w:p>
    <w:p w:rsidR="00CB585A" w:rsidRPr="00AF4D3F" w:rsidRDefault="00CB585A" w:rsidP="00CB585A">
      <w:pPr>
        <w:tabs>
          <w:tab w:val="left" w:pos="-720"/>
        </w:tabs>
        <w:jc w:val="both"/>
        <w:rPr>
          <w:rFonts w:ascii="Tahoma" w:hAnsi="Tahoma" w:cs="Tahoma"/>
          <w:sz w:val="20"/>
          <w:szCs w:val="20"/>
        </w:rPr>
      </w:pPr>
      <w:r w:rsidRPr="00AF4D3F">
        <w:rPr>
          <w:rFonts w:ascii="Tahoma" w:hAnsi="Tahoma" w:cs="Tahoma"/>
          <w:sz w:val="20"/>
          <w:szCs w:val="20"/>
        </w:rPr>
        <w:t> </w:t>
      </w:r>
    </w:p>
    <w:p w:rsidR="00CB585A" w:rsidRPr="00AF4D3F" w:rsidRDefault="00CB585A" w:rsidP="00CB585A">
      <w:pPr>
        <w:tabs>
          <w:tab w:val="left" w:pos="-720"/>
        </w:tabs>
        <w:jc w:val="both"/>
        <w:rPr>
          <w:rFonts w:ascii="Tahoma" w:hAnsi="Tahoma" w:cs="Tahoma"/>
          <w:sz w:val="20"/>
          <w:szCs w:val="20"/>
        </w:rPr>
      </w:pPr>
      <w:r w:rsidRPr="00AF4D3F">
        <w:rPr>
          <w:rFonts w:ascii="Tahoma" w:hAnsi="Tahoma" w:cs="Tahoma"/>
          <w:sz w:val="20"/>
          <w:szCs w:val="20"/>
        </w:rPr>
        <w:t> </w:t>
      </w:r>
    </w:p>
    <w:p w:rsidR="00CB585A" w:rsidRPr="00AF4D3F" w:rsidRDefault="00CB585A" w:rsidP="00CB585A">
      <w:pPr>
        <w:tabs>
          <w:tab w:val="left" w:pos="-720"/>
        </w:tabs>
        <w:jc w:val="both"/>
        <w:rPr>
          <w:rFonts w:ascii="Tahoma" w:hAnsi="Tahoma" w:cs="Tahoma"/>
          <w:sz w:val="20"/>
          <w:szCs w:val="20"/>
        </w:rPr>
      </w:pPr>
    </w:p>
    <w:p w:rsidR="00CB585A" w:rsidRPr="00AF4D3F" w:rsidRDefault="00CB585A" w:rsidP="00CB585A">
      <w:pPr>
        <w:tabs>
          <w:tab w:val="left" w:pos="-720"/>
        </w:tabs>
        <w:jc w:val="both"/>
        <w:rPr>
          <w:rFonts w:ascii="Tahoma" w:hAnsi="Tahoma" w:cs="Tahoma"/>
          <w:sz w:val="20"/>
          <w:szCs w:val="20"/>
        </w:rPr>
      </w:pPr>
    </w:p>
    <w:p w:rsidR="00CB585A" w:rsidRPr="00AF4D3F" w:rsidRDefault="00CB585A" w:rsidP="00CB585A">
      <w:pPr>
        <w:tabs>
          <w:tab w:val="left" w:pos="-720"/>
        </w:tabs>
        <w:jc w:val="both"/>
        <w:rPr>
          <w:rFonts w:ascii="Tahoma" w:hAnsi="Tahoma" w:cs="Tahoma"/>
          <w:sz w:val="20"/>
          <w:szCs w:val="20"/>
        </w:rPr>
      </w:pPr>
      <w:r w:rsidRPr="00AF4D3F">
        <w:rPr>
          <w:rFonts w:ascii="Tahoma" w:hAnsi="Tahoma" w:cs="Tahoma"/>
          <w:sz w:val="20"/>
          <w:szCs w:val="20"/>
        </w:rPr>
        <w:t> </w:t>
      </w:r>
    </w:p>
    <w:p w:rsidR="00CB585A" w:rsidRPr="00AF4D3F" w:rsidRDefault="00CB585A" w:rsidP="00CB585A">
      <w:pPr>
        <w:tabs>
          <w:tab w:val="left" w:pos="-720"/>
        </w:tabs>
        <w:jc w:val="both"/>
        <w:rPr>
          <w:rFonts w:ascii="Tahoma" w:hAnsi="Tahoma" w:cs="Tahoma"/>
          <w:sz w:val="20"/>
          <w:szCs w:val="20"/>
        </w:rPr>
      </w:pPr>
      <w:r w:rsidRPr="00AF4D3F">
        <w:rPr>
          <w:rFonts w:ascii="Tahoma" w:hAnsi="Tahoma" w:cs="Tahoma"/>
          <w:sz w:val="20"/>
          <w:szCs w:val="20"/>
        </w:rPr>
        <w:t>_________________________________</w:t>
      </w:r>
    </w:p>
    <w:p w:rsidR="00CB585A" w:rsidRPr="00AF4D3F" w:rsidRDefault="00CB585A" w:rsidP="00CB585A">
      <w:pPr>
        <w:tabs>
          <w:tab w:val="left" w:pos="-720"/>
        </w:tabs>
        <w:jc w:val="both"/>
        <w:rPr>
          <w:rFonts w:ascii="Tahoma" w:hAnsi="Tahoma" w:cs="Tahoma"/>
          <w:sz w:val="20"/>
          <w:szCs w:val="20"/>
        </w:rPr>
      </w:pPr>
      <w:r w:rsidRPr="00AF4D3F">
        <w:rPr>
          <w:rFonts w:ascii="Tahoma" w:hAnsi="Tahoma" w:cs="Tahoma"/>
          <w:sz w:val="20"/>
          <w:szCs w:val="20"/>
        </w:rPr>
        <w:t xml:space="preserve"> Certifying Official </w:t>
      </w:r>
    </w:p>
    <w:p w:rsidR="00CB585A" w:rsidRPr="00AF4D3F" w:rsidRDefault="00CB585A" w:rsidP="00CB585A">
      <w:pPr>
        <w:tabs>
          <w:tab w:val="left" w:pos="-720"/>
        </w:tabs>
        <w:jc w:val="both"/>
        <w:rPr>
          <w:rFonts w:ascii="Tahoma" w:hAnsi="Tahoma" w:cs="Tahoma"/>
          <w:sz w:val="20"/>
          <w:szCs w:val="20"/>
        </w:rPr>
      </w:pPr>
    </w:p>
    <w:p w:rsidR="00CB585A" w:rsidRPr="00AF4D3F" w:rsidRDefault="00CB585A" w:rsidP="00CB585A">
      <w:pPr>
        <w:tabs>
          <w:tab w:val="left" w:pos="-720"/>
        </w:tabs>
        <w:jc w:val="both"/>
        <w:rPr>
          <w:rFonts w:ascii="Tahoma" w:hAnsi="Tahoma" w:cs="Tahoma"/>
          <w:sz w:val="20"/>
          <w:szCs w:val="20"/>
        </w:rPr>
      </w:pPr>
    </w:p>
    <w:p w:rsidR="00CB585A" w:rsidRPr="00AF4D3F" w:rsidRDefault="00CB585A" w:rsidP="00CB585A">
      <w:pPr>
        <w:tabs>
          <w:tab w:val="left" w:pos="-720"/>
        </w:tabs>
        <w:jc w:val="both"/>
        <w:rPr>
          <w:rFonts w:ascii="Tahoma" w:hAnsi="Tahoma" w:cs="Tahoma"/>
          <w:sz w:val="20"/>
          <w:szCs w:val="20"/>
        </w:rPr>
      </w:pPr>
    </w:p>
    <w:sectPr w:rsidR="00CB585A" w:rsidRPr="00AF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354005"/>
    <w:multiLevelType w:val="multilevel"/>
    <w:tmpl w:val="6B3C4540"/>
    <w:lvl w:ilvl="0">
      <w:start w:val="10"/>
      <w:numFmt w:val="decimal"/>
      <w:pStyle w:val="Heading1"/>
      <w:lvlText w:val="Chapter %1:"/>
      <w:lvlJc w:val="left"/>
      <w:pPr>
        <w:tabs>
          <w:tab w:val="num" w:pos="2160"/>
        </w:tabs>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1080"/>
        </w:tabs>
        <w:ind w:left="648" w:hanging="648"/>
      </w:pPr>
      <w:rPr>
        <w:rFonts w:cs="Times New Roman" w:hint="default"/>
      </w:rPr>
    </w:lvl>
    <w:lvl w:ilvl="3">
      <w:start w:val="1"/>
      <w:numFmt w:val="decimal"/>
      <w:pStyle w:val="Heading4"/>
      <w:lvlText w:val="%1.%2.%3.%4."/>
      <w:lvlJc w:val="left"/>
      <w:pPr>
        <w:tabs>
          <w:tab w:val="num" w:pos="1440"/>
        </w:tabs>
        <w:ind w:left="1440" w:hanging="144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5A"/>
    <w:rsid w:val="00143EEF"/>
    <w:rsid w:val="003F6B96"/>
    <w:rsid w:val="00823B02"/>
    <w:rsid w:val="00AA2A96"/>
    <w:rsid w:val="00AF403E"/>
    <w:rsid w:val="00CB585A"/>
    <w:rsid w:val="00ED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249D2-9D5A-4B29-8F6D-DD9FEE7C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8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B585A"/>
    <w:pPr>
      <w:keepNext/>
      <w:numPr>
        <w:numId w:val="1"/>
      </w:numPr>
      <w:spacing w:after="240"/>
      <w:jc w:val="center"/>
      <w:outlineLvl w:val="0"/>
    </w:pPr>
    <w:rPr>
      <w:rFonts w:ascii="Arial Black" w:hAnsi="Arial Black"/>
      <w:kern w:val="28"/>
      <w:sz w:val="36"/>
      <w:szCs w:val="20"/>
    </w:rPr>
  </w:style>
  <w:style w:type="paragraph" w:styleId="Heading2">
    <w:name w:val="heading 2"/>
    <w:basedOn w:val="Normal"/>
    <w:next w:val="Normal"/>
    <w:link w:val="Heading2Char"/>
    <w:qFormat/>
    <w:rsid w:val="00CB585A"/>
    <w:pPr>
      <w:keepNext/>
      <w:numPr>
        <w:ilvl w:val="1"/>
        <w:numId w:val="1"/>
      </w:numPr>
      <w:spacing w:after="240"/>
      <w:outlineLvl w:val="1"/>
    </w:pPr>
    <w:rPr>
      <w:rFonts w:ascii="Arial Black" w:hAnsi="Arial Black"/>
      <w:sz w:val="28"/>
      <w:szCs w:val="20"/>
    </w:rPr>
  </w:style>
  <w:style w:type="paragraph" w:styleId="Heading3">
    <w:name w:val="heading 3"/>
    <w:basedOn w:val="Normal"/>
    <w:link w:val="Heading3Char"/>
    <w:qFormat/>
    <w:rsid w:val="00CB585A"/>
    <w:pPr>
      <w:keepNext/>
      <w:numPr>
        <w:ilvl w:val="2"/>
        <w:numId w:val="1"/>
      </w:numPr>
      <w:suppressAutoHyphens/>
      <w:spacing w:after="240"/>
      <w:outlineLvl w:val="2"/>
    </w:pPr>
    <w:rPr>
      <w:rFonts w:ascii="Arial" w:hAnsi="Arial"/>
      <w:b/>
      <w:szCs w:val="20"/>
    </w:rPr>
  </w:style>
  <w:style w:type="paragraph" w:styleId="Heading4">
    <w:name w:val="heading 4"/>
    <w:basedOn w:val="Normal"/>
    <w:link w:val="Heading4Char"/>
    <w:qFormat/>
    <w:rsid w:val="00CB585A"/>
    <w:pPr>
      <w:keepNext/>
      <w:numPr>
        <w:ilvl w:val="3"/>
        <w:numId w:val="1"/>
      </w:numPr>
      <w:suppressAutoHyphens/>
      <w:spacing w:after="120"/>
      <w:outlineLvl w:val="3"/>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585A"/>
    <w:rPr>
      <w:rFonts w:ascii="Arial Black" w:eastAsia="Times New Roman" w:hAnsi="Arial Black" w:cs="Times New Roman"/>
      <w:kern w:val="28"/>
      <w:sz w:val="36"/>
      <w:szCs w:val="20"/>
    </w:rPr>
  </w:style>
  <w:style w:type="character" w:customStyle="1" w:styleId="Heading2Char">
    <w:name w:val="Heading 2 Char"/>
    <w:basedOn w:val="DefaultParagraphFont"/>
    <w:link w:val="Heading2"/>
    <w:rsid w:val="00CB585A"/>
    <w:rPr>
      <w:rFonts w:ascii="Arial Black" w:eastAsia="Times New Roman" w:hAnsi="Arial Black" w:cs="Times New Roman"/>
      <w:sz w:val="28"/>
      <w:szCs w:val="20"/>
    </w:rPr>
  </w:style>
  <w:style w:type="character" w:customStyle="1" w:styleId="Heading3Char">
    <w:name w:val="Heading 3 Char"/>
    <w:basedOn w:val="DefaultParagraphFont"/>
    <w:link w:val="Heading3"/>
    <w:rsid w:val="00CB585A"/>
    <w:rPr>
      <w:rFonts w:ascii="Arial" w:eastAsia="Times New Roman" w:hAnsi="Arial" w:cs="Times New Roman"/>
      <w:b/>
      <w:sz w:val="24"/>
      <w:szCs w:val="20"/>
    </w:rPr>
  </w:style>
  <w:style w:type="character" w:customStyle="1" w:styleId="Heading4Char">
    <w:name w:val="Heading 4 Char"/>
    <w:basedOn w:val="DefaultParagraphFont"/>
    <w:link w:val="Heading4"/>
    <w:rsid w:val="00CB585A"/>
    <w:rPr>
      <w:rFonts w:ascii="Arial" w:eastAsia="Times New Roman" w:hAnsi="Arial"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Reuben S. Teran</cp:lastModifiedBy>
  <cp:revision>3</cp:revision>
  <dcterms:created xsi:type="dcterms:W3CDTF">2013-07-19T21:12:00Z</dcterms:created>
  <dcterms:modified xsi:type="dcterms:W3CDTF">2014-08-04T21:03:00Z</dcterms:modified>
</cp:coreProperties>
</file>