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2481" w14:textId="77777777" w:rsidR="00B11FEB" w:rsidRPr="00AF4D3F" w:rsidRDefault="00B11FEB" w:rsidP="00B11FEB">
      <w:pPr>
        <w:pStyle w:val="BodyText"/>
        <w:jc w:val="center"/>
        <w:rPr>
          <w:rFonts w:ascii="Tahoma" w:hAnsi="Tahoma" w:cs="Tahoma"/>
          <w:sz w:val="20"/>
          <w:szCs w:val="20"/>
        </w:rPr>
      </w:pPr>
    </w:p>
    <w:p w14:paraId="6FA33955" w14:textId="77777777" w:rsidR="00B11FEB" w:rsidRPr="00520754" w:rsidRDefault="00B11FEB" w:rsidP="00B11FEB">
      <w:pPr>
        <w:pStyle w:val="Heading2"/>
        <w:numPr>
          <w:ilvl w:val="0"/>
          <w:numId w:val="0"/>
        </w:numPr>
        <w:tabs>
          <w:tab w:val="left" w:pos="720"/>
        </w:tabs>
        <w:jc w:val="center"/>
        <w:rPr>
          <w:rFonts w:ascii="Tahoma" w:hAnsi="Tahoma" w:cs="Tahoma"/>
          <w:szCs w:val="28"/>
        </w:rPr>
      </w:pPr>
      <w:r w:rsidRPr="00520754">
        <w:rPr>
          <w:rFonts w:ascii="Tahoma" w:hAnsi="Tahoma" w:cs="Tahoma"/>
          <w:b/>
          <w:szCs w:val="28"/>
        </w:rPr>
        <w:t>Exhibit 2-R</w:t>
      </w:r>
      <w:r w:rsidRPr="00520754">
        <w:rPr>
          <w:rFonts w:ascii="Tahoma" w:hAnsi="Tahoma" w:cs="Tahoma"/>
          <w:szCs w:val="28"/>
        </w:rPr>
        <w:br/>
      </w:r>
      <w:r w:rsidR="00DB2802">
        <w:rPr>
          <w:rFonts w:ascii="Tahoma" w:hAnsi="Tahoma" w:cs="Tahoma"/>
          <w:b/>
          <w:szCs w:val="28"/>
        </w:rPr>
        <w:t xml:space="preserve">Example </w:t>
      </w:r>
      <w:r w:rsidRPr="00520754">
        <w:rPr>
          <w:rFonts w:ascii="Tahoma" w:hAnsi="Tahoma" w:cs="Tahoma"/>
          <w:b/>
          <w:szCs w:val="28"/>
        </w:rPr>
        <w:t>Transmittal Letter for Environmental Assessment</w:t>
      </w:r>
      <w:r w:rsidR="00DB2802">
        <w:rPr>
          <w:rFonts w:ascii="Tahoma" w:hAnsi="Tahoma" w:cs="Tahoma"/>
          <w:b/>
          <w:szCs w:val="28"/>
        </w:rPr>
        <w:t xml:space="preserve"> with Required Elements</w:t>
      </w:r>
    </w:p>
    <w:p w14:paraId="63DB753A" w14:textId="77777777" w:rsidR="00B11FEB" w:rsidRPr="00AF4D3F" w:rsidRDefault="00B11FEB" w:rsidP="00B11FEB">
      <w:pPr>
        <w:tabs>
          <w:tab w:val="left" w:pos="-720"/>
        </w:tabs>
        <w:jc w:val="both"/>
        <w:rPr>
          <w:rFonts w:ascii="Tahoma" w:hAnsi="Tahoma" w:cs="Tahoma"/>
          <w:b/>
          <w:bCs/>
          <w:i/>
          <w:iCs/>
          <w:sz w:val="20"/>
          <w:szCs w:val="20"/>
        </w:rPr>
      </w:pPr>
    </w:p>
    <w:p w14:paraId="752D1BF1" w14:textId="77777777" w:rsidR="00B11FEB" w:rsidRPr="00AF4D3F" w:rsidRDefault="00B11FEB" w:rsidP="00B11FEB">
      <w:pPr>
        <w:tabs>
          <w:tab w:val="left" w:pos="-720"/>
        </w:tabs>
        <w:jc w:val="both"/>
        <w:rPr>
          <w:rFonts w:ascii="Tahoma" w:hAnsi="Tahoma" w:cs="Tahoma"/>
          <w:i/>
          <w:iCs/>
          <w:sz w:val="20"/>
          <w:szCs w:val="20"/>
        </w:rPr>
      </w:pPr>
      <w:r w:rsidRPr="00AF4D3F">
        <w:rPr>
          <w:rFonts w:ascii="Tahoma" w:hAnsi="Tahoma" w:cs="Tahoma"/>
          <w:b/>
          <w:bCs/>
          <w:i/>
          <w:iCs/>
          <w:sz w:val="20"/>
          <w:szCs w:val="20"/>
        </w:rPr>
        <w:t xml:space="preserve">NOTE: </w:t>
      </w:r>
      <w:r w:rsidRPr="00AF4D3F">
        <w:rPr>
          <w:rFonts w:ascii="Tahoma" w:hAnsi="Tahoma" w:cs="Tahoma"/>
          <w:i/>
          <w:iCs/>
          <w:sz w:val="20"/>
          <w:szCs w:val="20"/>
        </w:rPr>
        <w:t>This is a sample transmittal letter for Grantees that have completed the Full Environmental Assessment and all related requirements. It is recommended that Grantees follow this format.</w:t>
      </w:r>
    </w:p>
    <w:p w14:paraId="5E95DFA4"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w:t>
      </w:r>
    </w:p>
    <w:p w14:paraId="36B1706B" w14:textId="77777777" w:rsidR="00B11FEB" w:rsidRPr="00AF4D3F" w:rsidRDefault="00B11FEB" w:rsidP="00B11FEB">
      <w:pPr>
        <w:tabs>
          <w:tab w:val="left" w:pos="-720"/>
        </w:tabs>
        <w:spacing w:after="120"/>
        <w:jc w:val="both"/>
        <w:rPr>
          <w:rFonts w:ascii="Tahoma" w:hAnsi="Tahoma" w:cs="Tahoma"/>
          <w:sz w:val="20"/>
          <w:szCs w:val="20"/>
        </w:rPr>
      </w:pPr>
      <w:r w:rsidRPr="00AF4D3F">
        <w:rPr>
          <w:rFonts w:ascii="Tahoma" w:hAnsi="Tahoma" w:cs="Tahoma"/>
          <w:sz w:val="20"/>
          <w:szCs w:val="20"/>
        </w:rPr>
        <w:t> </w:t>
      </w:r>
    </w:p>
    <w:p w14:paraId="50328A8B" w14:textId="77777777" w:rsidR="00B11FEB" w:rsidRPr="00AF4D3F" w:rsidRDefault="00B11FEB" w:rsidP="00B11FEB">
      <w:pPr>
        <w:tabs>
          <w:tab w:val="left" w:pos="-720"/>
        </w:tabs>
        <w:spacing w:after="120"/>
        <w:jc w:val="both"/>
        <w:rPr>
          <w:rFonts w:ascii="Tahoma" w:hAnsi="Tahoma" w:cs="Tahoma"/>
          <w:sz w:val="20"/>
          <w:szCs w:val="20"/>
        </w:rPr>
      </w:pPr>
      <w:r w:rsidRPr="00AF4D3F">
        <w:rPr>
          <w:rFonts w:ascii="Tahoma" w:hAnsi="Tahoma" w:cs="Tahoma"/>
          <w:sz w:val="20"/>
          <w:szCs w:val="20"/>
        </w:rPr>
        <w:t>DATE</w:t>
      </w:r>
    </w:p>
    <w:p w14:paraId="3DF9CFE3"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xml:space="preserve">Director </w:t>
      </w:r>
    </w:p>
    <w:p w14:paraId="33A905B1" w14:textId="64D3A0F1"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DFA/</w:t>
      </w:r>
      <w:r w:rsidR="006C3C43">
        <w:rPr>
          <w:rFonts w:ascii="Tahoma" w:hAnsi="Tahoma" w:cs="Tahoma"/>
          <w:sz w:val="20"/>
          <w:szCs w:val="20"/>
        </w:rPr>
        <w:t xml:space="preserve"> Infrastructure Planning and Development Division</w:t>
      </w:r>
    </w:p>
    <w:p w14:paraId="764C230D" w14:textId="25D22DCC" w:rsidR="00B11FEB" w:rsidRDefault="00B11FEB" w:rsidP="00B11FEB">
      <w:pPr>
        <w:tabs>
          <w:tab w:val="left" w:pos="-720"/>
        </w:tabs>
        <w:jc w:val="both"/>
        <w:rPr>
          <w:rFonts w:ascii="Tahoma" w:hAnsi="Tahoma" w:cs="Tahoma"/>
          <w:sz w:val="20"/>
          <w:szCs w:val="20"/>
        </w:rPr>
      </w:pPr>
      <w:r w:rsidRPr="00AF4D3F">
        <w:rPr>
          <w:rFonts w:ascii="Tahoma" w:hAnsi="Tahoma" w:cs="Tahoma"/>
          <w:sz w:val="20"/>
          <w:szCs w:val="20"/>
        </w:rPr>
        <w:t>Bataan Memorial Building, Suite 20</w:t>
      </w:r>
      <w:r w:rsidR="00DB2D30">
        <w:rPr>
          <w:rFonts w:ascii="Tahoma" w:hAnsi="Tahoma" w:cs="Tahoma"/>
          <w:sz w:val="20"/>
          <w:szCs w:val="20"/>
        </w:rPr>
        <w:t>2</w:t>
      </w:r>
    </w:p>
    <w:p w14:paraId="5A36C74F" w14:textId="42221ED7" w:rsidR="00DB2D30" w:rsidRPr="00AF4D3F" w:rsidRDefault="00DB2D30" w:rsidP="00B11FEB">
      <w:pPr>
        <w:tabs>
          <w:tab w:val="left" w:pos="-720"/>
        </w:tabs>
        <w:jc w:val="both"/>
        <w:rPr>
          <w:rFonts w:ascii="Tahoma" w:hAnsi="Tahoma" w:cs="Tahoma"/>
          <w:sz w:val="20"/>
          <w:szCs w:val="20"/>
        </w:rPr>
      </w:pPr>
      <w:r>
        <w:rPr>
          <w:rFonts w:ascii="Tahoma" w:hAnsi="Tahoma" w:cs="Tahoma"/>
          <w:sz w:val="20"/>
          <w:szCs w:val="20"/>
        </w:rPr>
        <w:t>407 Galisteo Street</w:t>
      </w:r>
    </w:p>
    <w:p w14:paraId="61E99C10" w14:textId="56E76BB2"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Santa Fe, New Mexico 8750</w:t>
      </w:r>
      <w:r w:rsidR="00DB2D30">
        <w:rPr>
          <w:rFonts w:ascii="Tahoma" w:hAnsi="Tahoma" w:cs="Tahoma"/>
          <w:sz w:val="20"/>
          <w:szCs w:val="20"/>
        </w:rPr>
        <w:t>1</w:t>
      </w:r>
    </w:p>
    <w:p w14:paraId="5A14F2D8" w14:textId="77777777" w:rsidR="00B11FEB" w:rsidRPr="00AF4D3F" w:rsidRDefault="00B11FEB" w:rsidP="00B11FEB">
      <w:pPr>
        <w:tabs>
          <w:tab w:val="left" w:pos="-720"/>
        </w:tabs>
        <w:spacing w:after="120"/>
        <w:jc w:val="both"/>
        <w:rPr>
          <w:rFonts w:ascii="Tahoma" w:hAnsi="Tahoma" w:cs="Tahoma"/>
          <w:sz w:val="20"/>
          <w:szCs w:val="20"/>
        </w:rPr>
      </w:pPr>
    </w:p>
    <w:p w14:paraId="70B52AEC"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RE:</w:t>
      </w:r>
      <w:r w:rsidRPr="00AF4D3F">
        <w:rPr>
          <w:rFonts w:ascii="Tahoma" w:hAnsi="Tahoma" w:cs="Tahoma"/>
          <w:sz w:val="20"/>
          <w:szCs w:val="20"/>
        </w:rPr>
        <w:tab/>
        <w:t>Community of Anywhere (City of Anywhere, NM)</w:t>
      </w:r>
    </w:p>
    <w:p w14:paraId="713C937F" w14:textId="2888FF32"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ab/>
      </w:r>
      <w:r w:rsidR="00DB2D30">
        <w:rPr>
          <w:rFonts w:ascii="Tahoma" w:hAnsi="Tahoma" w:cs="Tahoma"/>
          <w:sz w:val="20"/>
          <w:szCs w:val="20"/>
        </w:rPr>
        <w:t>2025</w:t>
      </w:r>
      <w:r w:rsidR="00DB2D30" w:rsidRPr="00AF4D3F">
        <w:rPr>
          <w:rFonts w:ascii="Tahoma" w:hAnsi="Tahoma" w:cs="Tahoma"/>
          <w:sz w:val="20"/>
          <w:szCs w:val="20"/>
        </w:rPr>
        <w:t xml:space="preserve"> </w:t>
      </w:r>
      <w:r w:rsidRPr="00AF4D3F">
        <w:rPr>
          <w:rFonts w:ascii="Tahoma" w:hAnsi="Tahoma" w:cs="Tahoma"/>
          <w:sz w:val="20"/>
          <w:szCs w:val="20"/>
        </w:rPr>
        <w:t xml:space="preserve">CDBG </w:t>
      </w:r>
      <w:r w:rsidR="00DB2D30">
        <w:rPr>
          <w:rFonts w:ascii="Tahoma" w:hAnsi="Tahoma" w:cs="Tahoma"/>
          <w:sz w:val="20"/>
          <w:szCs w:val="20"/>
        </w:rPr>
        <w:t>Project</w:t>
      </w:r>
    </w:p>
    <w:p w14:paraId="3BF36167"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ab/>
        <w:t>Project Description (Water Distribution System Improvements)</w:t>
      </w:r>
    </w:p>
    <w:p w14:paraId="02EC8669"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ab/>
        <w:t>Project Location (Anytown MDWCA)</w:t>
      </w:r>
    </w:p>
    <w:p w14:paraId="46ED2364" w14:textId="77777777" w:rsidR="00B11FEB" w:rsidRPr="00AF4D3F" w:rsidRDefault="00B11FEB" w:rsidP="00B11FEB">
      <w:pPr>
        <w:tabs>
          <w:tab w:val="left" w:pos="-720"/>
        </w:tabs>
        <w:spacing w:after="120"/>
        <w:jc w:val="both"/>
        <w:rPr>
          <w:rFonts w:ascii="Tahoma" w:hAnsi="Tahoma" w:cs="Tahoma"/>
          <w:sz w:val="20"/>
          <w:szCs w:val="20"/>
        </w:rPr>
      </w:pPr>
    </w:p>
    <w:p w14:paraId="1273847B" w14:textId="77777777" w:rsidR="00B11FEB" w:rsidRPr="00AF4D3F" w:rsidRDefault="00B11FEB" w:rsidP="00B11FEB">
      <w:pPr>
        <w:tabs>
          <w:tab w:val="left" w:pos="-720"/>
        </w:tabs>
        <w:spacing w:after="120"/>
        <w:jc w:val="both"/>
        <w:rPr>
          <w:rFonts w:ascii="Tahoma" w:hAnsi="Tahoma" w:cs="Tahoma"/>
          <w:sz w:val="20"/>
          <w:szCs w:val="20"/>
        </w:rPr>
      </w:pPr>
      <w:r w:rsidRPr="00AF4D3F">
        <w:rPr>
          <w:rFonts w:ascii="Tahoma" w:hAnsi="Tahoma" w:cs="Tahoma"/>
          <w:sz w:val="20"/>
          <w:szCs w:val="20"/>
        </w:rPr>
        <w:t>Dear Director:</w:t>
      </w:r>
    </w:p>
    <w:p w14:paraId="74AE224B" w14:textId="2AB2EC9E"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xml:space="preserve">This letter is to advise the </w:t>
      </w:r>
      <w:r w:rsidR="006C3C43">
        <w:rPr>
          <w:rFonts w:ascii="Tahoma" w:hAnsi="Tahoma" w:cs="Tahoma"/>
          <w:sz w:val="20"/>
          <w:szCs w:val="20"/>
        </w:rPr>
        <w:t xml:space="preserve">Infrastructure Planning and Development </w:t>
      </w:r>
      <w:r w:rsidRPr="00AF4D3F">
        <w:rPr>
          <w:rFonts w:ascii="Tahoma" w:hAnsi="Tahoma" w:cs="Tahoma"/>
          <w:sz w:val="20"/>
          <w:szCs w:val="20"/>
        </w:rPr>
        <w:t xml:space="preserve">Division that the </w:t>
      </w:r>
      <w:r w:rsidRPr="00AF4D3F">
        <w:rPr>
          <w:rFonts w:ascii="Tahoma" w:hAnsi="Tahoma" w:cs="Tahoma"/>
          <w:i/>
          <w:iCs/>
          <w:sz w:val="20"/>
          <w:szCs w:val="20"/>
          <w:u w:val="single"/>
        </w:rPr>
        <w:t>Municipality/County</w:t>
      </w:r>
      <w:r w:rsidRPr="00AF4D3F">
        <w:rPr>
          <w:rFonts w:ascii="Tahoma" w:hAnsi="Tahoma" w:cs="Tahoma"/>
          <w:sz w:val="20"/>
          <w:szCs w:val="20"/>
        </w:rPr>
        <w:t xml:space="preserve"> has completed an Environmental Assessment of its CDBG project and has determined that the release of funds for </w:t>
      </w:r>
      <w:proofErr w:type="gramStart"/>
      <w:r w:rsidRPr="00AF4D3F">
        <w:rPr>
          <w:rFonts w:ascii="Tahoma" w:hAnsi="Tahoma" w:cs="Tahoma"/>
          <w:sz w:val="20"/>
          <w:szCs w:val="20"/>
        </w:rPr>
        <w:t>program</w:t>
      </w:r>
      <w:proofErr w:type="gramEnd"/>
      <w:r w:rsidRPr="00AF4D3F">
        <w:rPr>
          <w:rFonts w:ascii="Tahoma" w:hAnsi="Tahoma" w:cs="Tahoma"/>
          <w:sz w:val="20"/>
          <w:szCs w:val="20"/>
        </w:rPr>
        <w:t xml:space="preserve"> activities is not an action that would significantly affect the quality of the environment and no Environmental Impact Statement is required. This conclusion is the result of observations by (</w:t>
      </w:r>
      <w:r w:rsidRPr="00AF4D3F">
        <w:rPr>
          <w:rFonts w:ascii="Tahoma" w:hAnsi="Tahoma" w:cs="Tahoma"/>
          <w:i/>
          <w:iCs/>
          <w:sz w:val="20"/>
          <w:szCs w:val="20"/>
          <w:u w:val="single"/>
        </w:rPr>
        <w:t>project engineers, NM SHPO,  NM Environment Department, local Council of Governments, local Natural Resource Conservation Office, and the Municipality or County</w:t>
      </w:r>
      <w:r w:rsidRPr="00AF4D3F">
        <w:rPr>
          <w:rFonts w:ascii="Tahoma" w:hAnsi="Tahoma" w:cs="Tahoma"/>
          <w:sz w:val="20"/>
          <w:szCs w:val="20"/>
          <w:u w:val="single"/>
        </w:rPr>
        <w:t>)</w:t>
      </w:r>
      <w:r w:rsidRPr="00AF4D3F">
        <w:rPr>
          <w:rFonts w:ascii="Tahoma" w:hAnsi="Tahoma" w:cs="Tahoma"/>
          <w:sz w:val="20"/>
          <w:szCs w:val="20"/>
        </w:rPr>
        <w:t>. The consensus opinion of these persons is that the (</w:t>
      </w:r>
      <w:r w:rsidRPr="00AF4D3F">
        <w:rPr>
          <w:rFonts w:ascii="Tahoma" w:hAnsi="Tahoma" w:cs="Tahoma"/>
          <w:i/>
          <w:iCs/>
          <w:sz w:val="20"/>
          <w:szCs w:val="20"/>
          <w:u w:val="single"/>
        </w:rPr>
        <w:t>implementation of project activity X and Y</w:t>
      </w:r>
      <w:r w:rsidRPr="00AF4D3F">
        <w:rPr>
          <w:rFonts w:ascii="Tahoma" w:hAnsi="Tahoma" w:cs="Tahoma"/>
          <w:sz w:val="20"/>
          <w:szCs w:val="20"/>
          <w:u w:val="single"/>
        </w:rPr>
        <w:t>)</w:t>
      </w:r>
      <w:r w:rsidRPr="00AF4D3F">
        <w:rPr>
          <w:rFonts w:ascii="Tahoma" w:hAnsi="Tahoma" w:cs="Tahoma"/>
          <w:sz w:val="20"/>
          <w:szCs w:val="20"/>
        </w:rPr>
        <w:t xml:space="preserve"> will correct </w:t>
      </w:r>
      <w:r w:rsidRPr="00AF4D3F">
        <w:rPr>
          <w:rFonts w:ascii="Tahoma" w:hAnsi="Tahoma" w:cs="Tahoma"/>
          <w:sz w:val="20"/>
          <w:szCs w:val="20"/>
          <w:u w:val="single"/>
        </w:rPr>
        <w:t>(</w:t>
      </w:r>
      <w:r w:rsidRPr="00AF4D3F">
        <w:rPr>
          <w:rFonts w:ascii="Tahoma" w:hAnsi="Tahoma" w:cs="Tahoma"/>
          <w:i/>
          <w:iCs/>
          <w:sz w:val="20"/>
          <w:szCs w:val="20"/>
          <w:u w:val="single"/>
        </w:rPr>
        <w:t>a long standing health and safety problem or other need</w:t>
      </w:r>
      <w:r w:rsidRPr="00AF4D3F">
        <w:rPr>
          <w:rFonts w:ascii="Tahoma" w:hAnsi="Tahoma" w:cs="Tahoma"/>
          <w:sz w:val="20"/>
          <w:szCs w:val="20"/>
          <w:u w:val="single"/>
        </w:rPr>
        <w:t xml:space="preserve">) </w:t>
      </w:r>
      <w:r w:rsidRPr="00AF4D3F">
        <w:rPr>
          <w:rFonts w:ascii="Tahoma" w:hAnsi="Tahoma" w:cs="Tahoma"/>
          <w:sz w:val="20"/>
          <w:szCs w:val="20"/>
        </w:rPr>
        <w:t>that has existed in the (</w:t>
      </w:r>
      <w:r w:rsidRPr="00AF4D3F">
        <w:rPr>
          <w:rFonts w:ascii="Tahoma" w:hAnsi="Tahoma" w:cs="Tahoma"/>
          <w:i/>
          <w:iCs/>
          <w:sz w:val="20"/>
          <w:szCs w:val="20"/>
          <w:u w:val="single"/>
        </w:rPr>
        <w:t>Municipality or County</w:t>
      </w:r>
      <w:r w:rsidRPr="00AF4D3F">
        <w:rPr>
          <w:rFonts w:ascii="Tahoma" w:hAnsi="Tahoma" w:cs="Tahoma"/>
          <w:sz w:val="20"/>
          <w:szCs w:val="20"/>
          <w:u w:val="single"/>
        </w:rPr>
        <w:t>)</w:t>
      </w:r>
      <w:r w:rsidRPr="00AF4D3F">
        <w:rPr>
          <w:rFonts w:ascii="Tahoma" w:hAnsi="Tahoma" w:cs="Tahoma"/>
          <w:sz w:val="20"/>
          <w:szCs w:val="20"/>
        </w:rPr>
        <w:t xml:space="preserve">. This project will not negatively affect existing land use or other environmental concerns. </w:t>
      </w:r>
    </w:p>
    <w:p w14:paraId="57669F9D"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w:t>
      </w:r>
    </w:p>
    <w:p w14:paraId="17063A5B"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xml:space="preserve">Also, enclosed you will find the </w:t>
      </w:r>
      <w:r w:rsidRPr="00AF4D3F">
        <w:rPr>
          <w:rFonts w:ascii="Tahoma" w:hAnsi="Tahoma" w:cs="Tahoma"/>
          <w:sz w:val="20"/>
          <w:szCs w:val="20"/>
          <w:u w:val="single"/>
        </w:rPr>
        <w:t>(</w:t>
      </w:r>
      <w:r w:rsidRPr="00AF4D3F">
        <w:rPr>
          <w:rFonts w:ascii="Tahoma" w:hAnsi="Tahoma" w:cs="Tahoma"/>
          <w:i/>
          <w:iCs/>
          <w:sz w:val="20"/>
          <w:szCs w:val="20"/>
          <w:u w:val="single"/>
        </w:rPr>
        <w:t>Municipality or County</w:t>
      </w:r>
      <w:r w:rsidRPr="00AF4D3F">
        <w:rPr>
          <w:rFonts w:ascii="Tahoma" w:hAnsi="Tahoma" w:cs="Tahoma"/>
          <w:sz w:val="20"/>
          <w:szCs w:val="20"/>
          <w:u w:val="single"/>
        </w:rPr>
        <w:t>)</w:t>
      </w:r>
      <w:r w:rsidRPr="00AF4D3F">
        <w:rPr>
          <w:rFonts w:ascii="Tahoma" w:hAnsi="Tahoma" w:cs="Tahoma"/>
          <w:sz w:val="20"/>
          <w:szCs w:val="20"/>
        </w:rPr>
        <w:t xml:space="preserve">'s Request for Release of Funds and Certification Form, a project description, the published newspaper page containing the combined notice of the Finding of No Significant Impact and the Notice to the Public of the Request for Release of Funds, and a Publisher's Affidavit certifying the date of publication. In addition, the </w:t>
      </w:r>
      <w:r w:rsidRPr="00AF4D3F">
        <w:rPr>
          <w:rFonts w:ascii="Tahoma" w:hAnsi="Tahoma" w:cs="Tahoma"/>
          <w:sz w:val="20"/>
          <w:szCs w:val="20"/>
          <w:u w:val="single"/>
        </w:rPr>
        <w:t>(</w:t>
      </w:r>
      <w:r w:rsidRPr="00AF4D3F">
        <w:rPr>
          <w:rFonts w:ascii="Tahoma" w:hAnsi="Tahoma" w:cs="Tahoma"/>
          <w:i/>
          <w:iCs/>
          <w:sz w:val="20"/>
          <w:szCs w:val="20"/>
          <w:u w:val="single"/>
        </w:rPr>
        <w:t>Municipality or County</w:t>
      </w:r>
      <w:r w:rsidRPr="00AF4D3F">
        <w:rPr>
          <w:rFonts w:ascii="Tahoma" w:hAnsi="Tahoma" w:cs="Tahoma"/>
          <w:sz w:val="20"/>
          <w:szCs w:val="20"/>
          <w:u w:val="single"/>
        </w:rPr>
        <w:t>)</w:t>
      </w:r>
      <w:r w:rsidRPr="00AF4D3F">
        <w:rPr>
          <w:rFonts w:ascii="Tahoma" w:hAnsi="Tahoma" w:cs="Tahoma"/>
          <w:sz w:val="20"/>
          <w:szCs w:val="20"/>
        </w:rPr>
        <w:t xml:space="preserve"> has complied with the regulations concerning the coordination and compliance of this project with all other Federal and State laws and authorities as specified by 24 CFR 58.5 and has documented this compliance in its Environmental Review File. </w:t>
      </w:r>
    </w:p>
    <w:p w14:paraId="64F9733F"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w:t>
      </w:r>
    </w:p>
    <w:p w14:paraId="50C72EF2"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Sincerely,</w:t>
      </w:r>
    </w:p>
    <w:p w14:paraId="0460EBCF"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w:t>
      </w:r>
    </w:p>
    <w:p w14:paraId="15431B46" w14:textId="77777777" w:rsidR="00B11FEB" w:rsidRPr="00AF4D3F" w:rsidRDefault="00B11FEB" w:rsidP="00B11FEB">
      <w:pPr>
        <w:tabs>
          <w:tab w:val="left" w:pos="-720"/>
        </w:tabs>
        <w:jc w:val="both"/>
        <w:rPr>
          <w:rFonts w:ascii="Tahoma" w:hAnsi="Tahoma" w:cs="Tahoma"/>
          <w:sz w:val="20"/>
          <w:szCs w:val="20"/>
        </w:rPr>
      </w:pPr>
    </w:p>
    <w:p w14:paraId="4A7A1350" w14:textId="77777777" w:rsidR="00B11FEB" w:rsidRPr="00AF4D3F" w:rsidRDefault="00B11FEB" w:rsidP="00B11FEB">
      <w:pPr>
        <w:tabs>
          <w:tab w:val="left" w:pos="-720"/>
        </w:tabs>
        <w:jc w:val="both"/>
        <w:rPr>
          <w:rFonts w:ascii="Tahoma" w:hAnsi="Tahoma" w:cs="Tahoma"/>
          <w:sz w:val="20"/>
          <w:szCs w:val="20"/>
        </w:rPr>
      </w:pPr>
    </w:p>
    <w:p w14:paraId="4843B775"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Certifying Official</w:t>
      </w:r>
    </w:p>
    <w:p w14:paraId="68E1E3B6" w14:textId="77777777" w:rsidR="00B11FEB" w:rsidRPr="00AF4D3F" w:rsidRDefault="00B11FEB" w:rsidP="00B11FEB">
      <w:pPr>
        <w:tabs>
          <w:tab w:val="left" w:pos="-720"/>
        </w:tabs>
        <w:jc w:val="both"/>
        <w:rPr>
          <w:rFonts w:ascii="Tahoma" w:hAnsi="Tahoma" w:cs="Tahoma"/>
          <w:sz w:val="20"/>
          <w:szCs w:val="20"/>
        </w:rPr>
      </w:pPr>
      <w:r w:rsidRPr="00AF4D3F">
        <w:rPr>
          <w:rFonts w:ascii="Tahoma" w:hAnsi="Tahoma" w:cs="Tahoma"/>
          <w:sz w:val="20"/>
          <w:szCs w:val="20"/>
        </w:rPr>
        <w:t> </w:t>
      </w:r>
    </w:p>
    <w:p w14:paraId="3CE99FA6" w14:textId="77777777" w:rsidR="00B11FEB" w:rsidRPr="00AF4D3F" w:rsidRDefault="00B11FEB" w:rsidP="00B11FEB">
      <w:pPr>
        <w:rPr>
          <w:rFonts w:ascii="Tahoma" w:hAnsi="Tahoma" w:cs="Tahoma"/>
          <w:sz w:val="20"/>
          <w:szCs w:val="20"/>
        </w:rPr>
      </w:pPr>
      <w:r w:rsidRPr="00AF4D3F">
        <w:rPr>
          <w:rFonts w:ascii="Tahoma" w:hAnsi="Tahoma" w:cs="Tahoma"/>
          <w:sz w:val="20"/>
          <w:szCs w:val="20"/>
        </w:rPr>
        <w:t>Attachments</w:t>
      </w:r>
    </w:p>
    <w:p w14:paraId="7F61EF8D" w14:textId="77777777" w:rsidR="00ED2E01" w:rsidRDefault="00ED2E01"/>
    <w:sectPr w:rsidR="00ED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54005"/>
    <w:multiLevelType w:val="multilevel"/>
    <w:tmpl w:val="6B3C4540"/>
    <w:lvl w:ilvl="0">
      <w:start w:val="10"/>
      <w:numFmt w:val="decimal"/>
      <w:pStyle w:val="Heading1"/>
      <w:lvlText w:val="Chapter %1:"/>
      <w:lvlJc w:val="left"/>
      <w:pPr>
        <w:tabs>
          <w:tab w:val="num" w:pos="2160"/>
        </w:tabs>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1080"/>
        </w:tabs>
        <w:ind w:left="648" w:hanging="648"/>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91230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EB"/>
    <w:rsid w:val="00017A54"/>
    <w:rsid w:val="000F6E82"/>
    <w:rsid w:val="00163D37"/>
    <w:rsid w:val="004E794B"/>
    <w:rsid w:val="006C3C43"/>
    <w:rsid w:val="007C469A"/>
    <w:rsid w:val="00823B02"/>
    <w:rsid w:val="00850B1C"/>
    <w:rsid w:val="00A222C9"/>
    <w:rsid w:val="00AA2A96"/>
    <w:rsid w:val="00AF403E"/>
    <w:rsid w:val="00B11FEB"/>
    <w:rsid w:val="00BF7F98"/>
    <w:rsid w:val="00C14F8A"/>
    <w:rsid w:val="00D40AD0"/>
    <w:rsid w:val="00DB2802"/>
    <w:rsid w:val="00DB2D30"/>
    <w:rsid w:val="00DF3FAD"/>
    <w:rsid w:val="00E441E7"/>
    <w:rsid w:val="00ED2E01"/>
    <w:rsid w:val="00FD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C7F5"/>
  <w15:docId w15:val="{83C176BD-874A-4040-A9E4-428A9DDC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1FEB"/>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qFormat/>
    <w:rsid w:val="00B11FEB"/>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qFormat/>
    <w:rsid w:val="00B11FEB"/>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qFormat/>
    <w:rsid w:val="00B11FEB"/>
    <w:pPr>
      <w:keepNext/>
      <w:numPr>
        <w:ilvl w:val="3"/>
        <w:numId w:val="1"/>
      </w:numPr>
      <w:suppressAutoHyphens/>
      <w:spacing w:after="120"/>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FEB"/>
    <w:rPr>
      <w:rFonts w:ascii="Arial Black" w:eastAsia="Times New Roman" w:hAnsi="Arial Black" w:cs="Times New Roman"/>
      <w:kern w:val="28"/>
      <w:sz w:val="36"/>
      <w:szCs w:val="20"/>
    </w:rPr>
  </w:style>
  <w:style w:type="character" w:customStyle="1" w:styleId="Heading2Char">
    <w:name w:val="Heading 2 Char"/>
    <w:basedOn w:val="DefaultParagraphFont"/>
    <w:link w:val="Heading2"/>
    <w:rsid w:val="00B11FEB"/>
    <w:rPr>
      <w:rFonts w:ascii="Arial Black" w:eastAsia="Times New Roman" w:hAnsi="Arial Black" w:cs="Times New Roman"/>
      <w:sz w:val="28"/>
      <w:szCs w:val="20"/>
    </w:rPr>
  </w:style>
  <w:style w:type="character" w:customStyle="1" w:styleId="Heading3Char">
    <w:name w:val="Heading 3 Char"/>
    <w:basedOn w:val="DefaultParagraphFont"/>
    <w:link w:val="Heading3"/>
    <w:rsid w:val="00B11FEB"/>
    <w:rPr>
      <w:rFonts w:ascii="Arial" w:eastAsia="Times New Roman" w:hAnsi="Arial" w:cs="Times New Roman"/>
      <w:b/>
      <w:sz w:val="24"/>
      <w:szCs w:val="20"/>
    </w:rPr>
  </w:style>
  <w:style w:type="character" w:customStyle="1" w:styleId="Heading4Char">
    <w:name w:val="Heading 4 Char"/>
    <w:basedOn w:val="DefaultParagraphFont"/>
    <w:link w:val="Heading4"/>
    <w:rsid w:val="00B11FEB"/>
    <w:rPr>
      <w:rFonts w:ascii="Arial" w:eastAsia="Times New Roman" w:hAnsi="Arial" w:cs="Times New Roman"/>
      <w:b/>
      <w:i/>
      <w:szCs w:val="20"/>
    </w:rPr>
  </w:style>
  <w:style w:type="paragraph" w:styleId="BodyText">
    <w:name w:val="Body Text"/>
    <w:basedOn w:val="Normal"/>
    <w:link w:val="BodyTextChar"/>
    <w:rsid w:val="00B11FEB"/>
    <w:pPr>
      <w:spacing w:after="120"/>
    </w:pPr>
  </w:style>
  <w:style w:type="character" w:customStyle="1" w:styleId="BodyTextChar">
    <w:name w:val="Body Text Char"/>
    <w:basedOn w:val="DefaultParagraphFont"/>
    <w:link w:val="BodyText"/>
    <w:rsid w:val="00B11FEB"/>
    <w:rPr>
      <w:rFonts w:ascii="Times New Roman" w:eastAsia="Times New Roman" w:hAnsi="Times New Roman" w:cs="Times New Roman"/>
      <w:sz w:val="24"/>
      <w:szCs w:val="24"/>
    </w:rPr>
  </w:style>
  <w:style w:type="paragraph" w:styleId="Revision">
    <w:name w:val="Revision"/>
    <w:hidden/>
    <w:uiPriority w:val="99"/>
    <w:semiHidden/>
    <w:rsid w:val="006C3C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Props1.xml><?xml version="1.0" encoding="utf-8"?>
<ds:datastoreItem xmlns:ds="http://schemas.openxmlformats.org/officeDocument/2006/customXml" ds:itemID="{22AA01CD-463D-40A1-BC31-7A1C9C407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db0b-4989-4f61-affa-898374c1025c"/>
    <ds:schemaRef ds:uri="6d2c0709-9aa1-4f20-b37e-a7e8f21f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0715D-1931-481C-9F90-6417AE4B33AC}">
  <ds:schemaRefs>
    <ds:schemaRef ds:uri="http://schemas.microsoft.com/sharepoint/v3/contenttype/forms"/>
  </ds:schemaRefs>
</ds:datastoreItem>
</file>

<file path=customXml/itemProps3.xml><?xml version="1.0" encoding="utf-8"?>
<ds:datastoreItem xmlns:ds="http://schemas.openxmlformats.org/officeDocument/2006/customXml" ds:itemID="{4E5523F9-B7FD-4F8E-9695-4F2D6AFE5830}">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Cimino, Domenica, DFA</cp:lastModifiedBy>
  <cp:revision>6</cp:revision>
  <dcterms:created xsi:type="dcterms:W3CDTF">2026-03-16T16:31:00Z</dcterms:created>
  <dcterms:modified xsi:type="dcterms:W3CDTF">2026-03-26T20:51:00Z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MediaServiceImageTags">
    <vt:lpwstr/>
  </property>
</Properties>
</file>