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33BF" w14:textId="77777777" w:rsidR="00541661" w:rsidRPr="0062070E" w:rsidRDefault="00541661" w:rsidP="00541661">
      <w:pPr>
        <w:jc w:val="right"/>
        <w:rPr>
          <w:b/>
          <w:sz w:val="28"/>
          <w:szCs w:val="28"/>
        </w:rPr>
      </w:pPr>
      <w:r w:rsidRPr="0062070E">
        <w:rPr>
          <w:b/>
          <w:sz w:val="28"/>
          <w:szCs w:val="28"/>
        </w:rPr>
        <w:t>November 202</w:t>
      </w:r>
      <w:r>
        <w:rPr>
          <w:b/>
          <w:sz w:val="28"/>
          <w:szCs w:val="28"/>
        </w:rPr>
        <w:t>1</w:t>
      </w:r>
      <w:r w:rsidRPr="0062070E">
        <w:rPr>
          <w:b/>
          <w:sz w:val="28"/>
          <w:szCs w:val="28"/>
        </w:rPr>
        <w:t xml:space="preserve"> Budget Conference - Frequently Asked Questions (FAQ)</w:t>
      </w:r>
    </w:p>
    <w:p w14:paraId="146A0E64" w14:textId="06017B20" w:rsidR="00541661" w:rsidRPr="008D6839" w:rsidRDefault="00541661" w:rsidP="00541661">
      <w:pPr>
        <w:rPr>
          <w:b/>
          <w:sz w:val="28"/>
          <w:szCs w:val="28"/>
        </w:rPr>
      </w:pPr>
      <w:r>
        <w:rPr>
          <w:b/>
          <w:sz w:val="28"/>
          <w:szCs w:val="28"/>
        </w:rPr>
        <w:t xml:space="preserve">Training Session:  </w:t>
      </w:r>
      <w:r>
        <w:rPr>
          <w:b/>
          <w:i/>
          <w:sz w:val="28"/>
          <w:szCs w:val="28"/>
        </w:rPr>
        <w:t>Lodgers Tax Update</w:t>
      </w:r>
    </w:p>
    <w:p w14:paraId="43B6CA4D" w14:textId="6948A61A" w:rsidR="00541661" w:rsidRPr="004F42BE" w:rsidRDefault="00541661" w:rsidP="00541661">
      <w:pPr>
        <w:pStyle w:val="ListParagraph"/>
        <w:numPr>
          <w:ilvl w:val="0"/>
          <w:numId w:val="1"/>
        </w:numPr>
        <w:rPr>
          <w:b/>
          <w:color w:val="2E74B5" w:themeColor="accent5" w:themeShade="BF"/>
        </w:rPr>
      </w:pPr>
      <w:r w:rsidRPr="00541661">
        <w:rPr>
          <w:b/>
          <w:color w:val="2E74B5" w:themeColor="accent5" w:themeShade="BF"/>
        </w:rPr>
        <w:t>Can we use the Lodgers Tax for our museum that we own for the museum's advertising</w:t>
      </w:r>
      <w:r w:rsidRPr="004F42BE">
        <w:rPr>
          <w:b/>
          <w:color w:val="2E74B5" w:themeColor="accent5" w:themeShade="BF"/>
        </w:rPr>
        <w:t>?</w:t>
      </w:r>
    </w:p>
    <w:p w14:paraId="567BB9BF" w14:textId="228C878D" w:rsidR="00541661" w:rsidRPr="008D6839" w:rsidRDefault="00541661" w:rsidP="00541661">
      <w:r>
        <w:tab/>
      </w:r>
      <w:r w:rsidRPr="008D6839">
        <w:t xml:space="preserve">A:  Yes, </w:t>
      </w:r>
      <w:proofErr w:type="gramStart"/>
      <w:r>
        <w:t>as long as</w:t>
      </w:r>
      <w:proofErr w:type="gramEnd"/>
      <w:r>
        <w:t xml:space="preserve"> the advertising is intended to promote visitors to the museum.</w:t>
      </w:r>
    </w:p>
    <w:p w14:paraId="3C8F0A81" w14:textId="6DCB6DB5" w:rsidR="00541661" w:rsidRPr="004F42BE" w:rsidRDefault="00541661" w:rsidP="00541661">
      <w:pPr>
        <w:pStyle w:val="ListParagraph"/>
        <w:numPr>
          <w:ilvl w:val="0"/>
          <w:numId w:val="1"/>
        </w:numPr>
        <w:rPr>
          <w:b/>
          <w:color w:val="2E74B5" w:themeColor="accent5" w:themeShade="BF"/>
        </w:rPr>
      </w:pPr>
      <w:r w:rsidRPr="00541661">
        <w:rPr>
          <w:b/>
          <w:color w:val="2E74B5" w:themeColor="accent5" w:themeShade="BF"/>
        </w:rPr>
        <w:t>Are we required to have an advisory board?</w:t>
      </w:r>
    </w:p>
    <w:p w14:paraId="5692C1B7" w14:textId="0C3C020E" w:rsidR="00541661" w:rsidRPr="008D6839" w:rsidRDefault="00541661" w:rsidP="00541661">
      <w:r>
        <w:tab/>
      </w:r>
      <w:r w:rsidRPr="008D6839">
        <w:t xml:space="preserve">A:  Yes, </w:t>
      </w:r>
      <w:r w:rsidR="0078606F">
        <w:t>pursuant to Section 3-38-22 NMSA 1978, t</w:t>
      </w:r>
      <w:r w:rsidR="0078606F" w:rsidRPr="0078606F">
        <w:t>he mayor</w:t>
      </w:r>
      <w:r w:rsidR="0078606F">
        <w:t xml:space="preserve"> or </w:t>
      </w:r>
      <w:r w:rsidR="0078606F" w:rsidRPr="0078606F">
        <w:t xml:space="preserve">county commission chairman of every </w:t>
      </w:r>
      <w:r w:rsidR="0078606F">
        <w:t xml:space="preserve">local government </w:t>
      </w:r>
      <w:r w:rsidR="0078606F" w:rsidRPr="0078606F">
        <w:t>that imposes an occupancy tax pursuant to the Lodgers' Tax Act shall appoint a five-member advisory board</w:t>
      </w:r>
      <w:r w:rsidR="0078606F">
        <w:t xml:space="preserve">: 2 </w:t>
      </w:r>
      <w:r w:rsidR="0078606F" w:rsidRPr="0078606F">
        <w:t>members who are owners or operators of lodging</w:t>
      </w:r>
      <w:r w:rsidR="0078606F">
        <w:t xml:space="preserve"> establishments +</w:t>
      </w:r>
      <w:r w:rsidR="0078606F" w:rsidRPr="0078606F">
        <w:t xml:space="preserve"> </w:t>
      </w:r>
      <w:r w:rsidR="0078606F">
        <w:t>2</w:t>
      </w:r>
      <w:r w:rsidR="0078606F" w:rsidRPr="0078606F">
        <w:t xml:space="preserve"> members</w:t>
      </w:r>
      <w:r w:rsidR="0078606F">
        <w:t xml:space="preserve"> </w:t>
      </w:r>
      <w:r w:rsidR="0078606F" w:rsidRPr="0078606F">
        <w:t>who are owners or operators of industries that primarily provide services or products to tourists</w:t>
      </w:r>
      <w:r w:rsidR="0078606F">
        <w:t xml:space="preserve"> + 1 member who is a resident and represents the </w:t>
      </w:r>
      <w:proofErr w:type="gramStart"/>
      <w:r w:rsidR="0078606F">
        <w:t>general public</w:t>
      </w:r>
      <w:proofErr w:type="gramEnd"/>
      <w:r w:rsidR="0078606F">
        <w:t>.</w:t>
      </w:r>
    </w:p>
    <w:p w14:paraId="31B89EC7" w14:textId="53D7CA7B" w:rsidR="0078606F" w:rsidRPr="004F42BE" w:rsidRDefault="0078606F" w:rsidP="0078606F">
      <w:pPr>
        <w:pStyle w:val="ListParagraph"/>
        <w:numPr>
          <w:ilvl w:val="0"/>
          <w:numId w:val="1"/>
        </w:numPr>
        <w:rPr>
          <w:b/>
          <w:color w:val="2E74B5" w:themeColor="accent5" w:themeShade="BF"/>
        </w:rPr>
      </w:pPr>
      <w:bookmarkStart w:id="0" w:name="_Hlk89854729"/>
      <w:r w:rsidRPr="0078606F">
        <w:rPr>
          <w:b/>
          <w:color w:val="2E74B5" w:themeColor="accent5" w:themeShade="BF"/>
        </w:rPr>
        <w:t>Any issues collecting lodger's tax from Airbnb properties?</w:t>
      </w:r>
      <w:r w:rsidR="0035495F" w:rsidRPr="0035495F">
        <w:t xml:space="preserve"> </w:t>
      </w:r>
      <w:r w:rsidR="0035495F" w:rsidRPr="0035495F">
        <w:rPr>
          <w:b/>
          <w:color w:val="2E74B5" w:themeColor="accent5" w:themeShade="BF"/>
        </w:rPr>
        <w:t xml:space="preserve">I know that Airbnb does collect taxes for the owner, but </w:t>
      </w:r>
      <w:proofErr w:type="spellStart"/>
      <w:r w:rsidR="0035495F" w:rsidRPr="0035495F">
        <w:rPr>
          <w:b/>
          <w:color w:val="2E74B5" w:themeColor="accent5" w:themeShade="BF"/>
        </w:rPr>
        <w:t>Aribnb</w:t>
      </w:r>
      <w:proofErr w:type="spellEnd"/>
      <w:r w:rsidR="0035495F" w:rsidRPr="0035495F">
        <w:rPr>
          <w:b/>
          <w:color w:val="2E74B5" w:themeColor="accent5" w:themeShade="BF"/>
        </w:rPr>
        <w:t xml:space="preserve"> doesn't process those taxes to the municipality. How can they collect the taxes and have no liability for keeping the monies?</w:t>
      </w:r>
      <w:r w:rsidR="0035495F">
        <w:rPr>
          <w:b/>
          <w:color w:val="2E74B5" w:themeColor="accent5" w:themeShade="BF"/>
        </w:rPr>
        <w:t xml:space="preserve"> </w:t>
      </w:r>
    </w:p>
    <w:p w14:paraId="5D856ED1" w14:textId="77777777" w:rsidR="003F59E0" w:rsidRDefault="0078606F" w:rsidP="00197D12">
      <w:pPr>
        <w:spacing w:after="0" w:line="240" w:lineRule="auto"/>
      </w:pPr>
      <w:r>
        <w:tab/>
      </w:r>
      <w:r w:rsidRPr="008D6839">
        <w:t xml:space="preserve">A:  </w:t>
      </w:r>
      <w:r>
        <w:t xml:space="preserve">Collecting from short-term renters such as those that use the services of </w:t>
      </w:r>
      <w:r w:rsidR="00197D12">
        <w:t xml:space="preserve">vendors such as </w:t>
      </w:r>
      <w:bookmarkEnd w:id="0"/>
      <w:r>
        <w:t xml:space="preserve">Airbnb </w:t>
      </w:r>
      <w:r w:rsidR="00197D12">
        <w:t>can pose a challenge.</w:t>
      </w:r>
    </w:p>
    <w:p w14:paraId="00231CA2" w14:textId="5012B734" w:rsidR="006D14CC" w:rsidRDefault="00197D12" w:rsidP="00533241">
      <w:pPr>
        <w:pStyle w:val="ListParagraph"/>
        <w:numPr>
          <w:ilvl w:val="0"/>
          <w:numId w:val="2"/>
        </w:numPr>
        <w:spacing w:after="0" w:line="240" w:lineRule="auto"/>
        <w:ind w:left="720"/>
      </w:pPr>
      <w:r>
        <w:t xml:space="preserve">The </w:t>
      </w:r>
      <w:r w:rsidRPr="003F59E0">
        <w:rPr>
          <w:b/>
          <w:bCs/>
        </w:rPr>
        <w:t>Village of Ruidoso</w:t>
      </w:r>
      <w:r>
        <w:t xml:space="preserve"> has developed a process for identifying short-term rental properties and working with associated vendors and is available to discuss their process with other local governments. Please contact </w:t>
      </w:r>
      <w:r>
        <w:t xml:space="preserve">Samantha Mendez </w:t>
      </w:r>
      <w:r>
        <w:t xml:space="preserve">at </w:t>
      </w:r>
      <w:hyperlink r:id="rId5" w:history="1">
        <w:r w:rsidRPr="00452F2D">
          <w:rPr>
            <w:rStyle w:val="Hyperlink"/>
          </w:rPr>
          <w:t>SamanthaMendez@ruidoso-nm.gov</w:t>
        </w:r>
      </w:hyperlink>
      <w:r>
        <w:t xml:space="preserve">; or </w:t>
      </w:r>
      <w:r>
        <w:t xml:space="preserve">Timothy Dodge </w:t>
      </w:r>
      <w:r>
        <w:t xml:space="preserve">at </w:t>
      </w:r>
      <w:hyperlink r:id="rId6" w:history="1">
        <w:r w:rsidRPr="00452F2D">
          <w:rPr>
            <w:rStyle w:val="Hyperlink"/>
          </w:rPr>
          <w:t>TimothyDodge@ruidoso-nm.gov</w:t>
        </w:r>
      </w:hyperlink>
      <w:r>
        <w:t xml:space="preserve"> </w:t>
      </w:r>
    </w:p>
    <w:p w14:paraId="085A724D" w14:textId="6C2E0B0E" w:rsidR="003F59E0" w:rsidRPr="003F59E0" w:rsidRDefault="003F59E0" w:rsidP="003F59E0">
      <w:pPr>
        <w:pStyle w:val="ListParagraph"/>
        <w:numPr>
          <w:ilvl w:val="0"/>
          <w:numId w:val="2"/>
        </w:numPr>
        <w:spacing w:after="0" w:line="240" w:lineRule="auto"/>
        <w:ind w:left="720"/>
      </w:pPr>
      <w:r>
        <w:t xml:space="preserve">The </w:t>
      </w:r>
      <w:r w:rsidRPr="003F59E0">
        <w:rPr>
          <w:b/>
          <w:bCs/>
        </w:rPr>
        <w:t>Town of Taos</w:t>
      </w:r>
      <w:r w:rsidRPr="003F59E0">
        <w:t xml:space="preserve"> </w:t>
      </w:r>
      <w:r w:rsidRPr="003F59E0">
        <w:t>ha</w:t>
      </w:r>
      <w:r>
        <w:t>s</w:t>
      </w:r>
      <w:r w:rsidRPr="003F59E0">
        <w:t xml:space="preserve"> had </w:t>
      </w:r>
      <w:r>
        <w:t xml:space="preserve">a Voluntary Collection Agreement with </w:t>
      </w:r>
      <w:r w:rsidRPr="003F59E0">
        <w:t>Airbnb since 2016</w:t>
      </w:r>
      <w:r>
        <w:t xml:space="preserve"> and another agreement with V</w:t>
      </w:r>
      <w:r w:rsidRPr="003F59E0">
        <w:t>RBO</w:t>
      </w:r>
      <w:r>
        <w:t xml:space="preserve">. Marietta </w:t>
      </w:r>
      <w:proofErr w:type="spellStart"/>
      <w:r>
        <w:t>Fambro</w:t>
      </w:r>
      <w:proofErr w:type="spellEnd"/>
      <w:r>
        <w:t xml:space="preserve"> has offered to share information on the Town’s agreements and can be contacted at </w:t>
      </w:r>
      <w:hyperlink r:id="rId7" w:history="1">
        <w:r w:rsidR="0035495F" w:rsidRPr="00452F2D">
          <w:rPr>
            <w:rStyle w:val="Hyperlink"/>
          </w:rPr>
          <w:t>MFambro@taosgov.com</w:t>
        </w:r>
      </w:hyperlink>
      <w:r w:rsidR="0035495F">
        <w:t xml:space="preserve"> </w:t>
      </w:r>
      <w:r w:rsidRPr="003F59E0">
        <w:t xml:space="preserve"> </w:t>
      </w:r>
    </w:p>
    <w:p w14:paraId="1CD80CF1" w14:textId="77777777" w:rsidR="006D14CC" w:rsidRDefault="006D14CC" w:rsidP="006D14CC">
      <w:pPr>
        <w:spacing w:after="0" w:line="240" w:lineRule="auto"/>
        <w:rPr>
          <w:rFonts w:ascii="Segoe UI" w:eastAsia="Times New Roman" w:hAnsi="Segoe UI" w:cs="Segoe UI"/>
          <w:sz w:val="21"/>
          <w:szCs w:val="21"/>
        </w:rPr>
      </w:pPr>
    </w:p>
    <w:p w14:paraId="55D408EB" w14:textId="5FBE0686" w:rsidR="00197D12" w:rsidRPr="004F42BE" w:rsidRDefault="00884BA0" w:rsidP="00197D12">
      <w:pPr>
        <w:pStyle w:val="ListParagraph"/>
        <w:numPr>
          <w:ilvl w:val="0"/>
          <w:numId w:val="1"/>
        </w:numPr>
        <w:rPr>
          <w:b/>
          <w:color w:val="2E74B5" w:themeColor="accent5" w:themeShade="BF"/>
        </w:rPr>
      </w:pPr>
      <w:r w:rsidRPr="00206881">
        <w:rPr>
          <w:b/>
          <w:color w:val="2E74B5" w:themeColor="accent5" w:themeShade="BF"/>
        </w:rPr>
        <w:t>So,</w:t>
      </w:r>
      <w:r w:rsidR="00206881" w:rsidRPr="00206881">
        <w:rPr>
          <w:b/>
          <w:color w:val="2E74B5" w:themeColor="accent5" w:themeShade="BF"/>
        </w:rPr>
        <w:t xml:space="preserve"> all counties and municipalities must conduct audits annually?</w:t>
      </w:r>
    </w:p>
    <w:p w14:paraId="433D7F81" w14:textId="39DEF793" w:rsidR="00197D12" w:rsidRDefault="00197D12" w:rsidP="00197D12">
      <w:pPr>
        <w:spacing w:after="0" w:line="240" w:lineRule="auto"/>
        <w:rPr>
          <w:rFonts w:ascii="Segoe UI" w:eastAsia="Times New Roman" w:hAnsi="Segoe UI" w:cs="Segoe UI"/>
          <w:sz w:val="21"/>
          <w:szCs w:val="21"/>
        </w:rPr>
      </w:pPr>
      <w:r>
        <w:tab/>
      </w:r>
      <w:r w:rsidRPr="008D6839">
        <w:t xml:space="preserve">A:  </w:t>
      </w:r>
      <w:r w:rsidR="00206881">
        <w:t xml:space="preserve">Yes, any county or municipality imposing a </w:t>
      </w:r>
      <w:r w:rsidR="00884BA0">
        <w:t>lodger’s</w:t>
      </w:r>
      <w:r w:rsidR="00206881">
        <w:t xml:space="preserve"> tax must conduct annual audit</w:t>
      </w:r>
      <w:r w:rsidR="00884BA0">
        <w:t xml:space="preserve">s of </w:t>
      </w:r>
      <w:r w:rsidR="00206881">
        <w:t>a random selection of lodging vendors</w:t>
      </w:r>
      <w:r w:rsidR="00884BA0">
        <w:t xml:space="preserve">. Audit requirements are based on the level of annual lodger’s tax proceeds so please refer to Section </w:t>
      </w:r>
      <w:r w:rsidR="00884BA0" w:rsidRPr="00884BA0">
        <w:t>3-38-17.1</w:t>
      </w:r>
      <w:r w:rsidR="00884BA0">
        <w:t xml:space="preserve"> NMSA 1978 for requirements.</w:t>
      </w:r>
    </w:p>
    <w:p w14:paraId="53060A57" w14:textId="180D2237" w:rsidR="00197D12" w:rsidRDefault="00197D12" w:rsidP="006D14CC">
      <w:pPr>
        <w:spacing w:after="0" w:line="240" w:lineRule="auto"/>
        <w:rPr>
          <w:rFonts w:ascii="Segoe UI" w:eastAsia="Times New Roman" w:hAnsi="Segoe UI" w:cs="Segoe UI"/>
          <w:sz w:val="21"/>
          <w:szCs w:val="21"/>
        </w:rPr>
      </w:pPr>
    </w:p>
    <w:p w14:paraId="4C620A53" w14:textId="76FEE85B" w:rsidR="00884BA0" w:rsidRPr="004F42BE" w:rsidRDefault="00884BA0" w:rsidP="00884BA0">
      <w:pPr>
        <w:pStyle w:val="ListParagraph"/>
        <w:numPr>
          <w:ilvl w:val="0"/>
          <w:numId w:val="1"/>
        </w:numPr>
        <w:rPr>
          <w:b/>
          <w:color w:val="2E74B5" w:themeColor="accent5" w:themeShade="BF"/>
        </w:rPr>
      </w:pPr>
      <w:bookmarkStart w:id="1" w:name="_Hlk89855456"/>
      <w:r w:rsidRPr="00884BA0">
        <w:rPr>
          <w:b/>
          <w:color w:val="2E74B5" w:themeColor="accent5" w:themeShade="BF"/>
        </w:rPr>
        <w:t xml:space="preserve">How do we enforce compliance by the hotel to comply with an audit? We are hung up with two </w:t>
      </w:r>
      <w:bookmarkEnd w:id="1"/>
      <w:r w:rsidRPr="00884BA0">
        <w:rPr>
          <w:b/>
          <w:color w:val="2E74B5" w:themeColor="accent5" w:themeShade="BF"/>
        </w:rPr>
        <w:t>that will not comply.</w:t>
      </w:r>
    </w:p>
    <w:p w14:paraId="4AE66229" w14:textId="08EA14DB" w:rsidR="00884BA0" w:rsidRDefault="00884BA0" w:rsidP="00884BA0">
      <w:pPr>
        <w:spacing w:after="0" w:line="240" w:lineRule="auto"/>
        <w:rPr>
          <w:rFonts w:ascii="Segoe UI" w:eastAsia="Times New Roman" w:hAnsi="Segoe UI" w:cs="Segoe UI"/>
          <w:sz w:val="21"/>
          <w:szCs w:val="21"/>
        </w:rPr>
      </w:pPr>
      <w:r>
        <w:tab/>
      </w:r>
      <w:r w:rsidRPr="008D6839">
        <w:t xml:space="preserve">A:  </w:t>
      </w:r>
      <w:r>
        <w:t xml:space="preserve">Pursuant to </w:t>
      </w:r>
      <w:r w:rsidRPr="00884BA0">
        <w:t>Section 3-38-19</w:t>
      </w:r>
      <w:r>
        <w:t xml:space="preserve"> NMSA 1978, t</w:t>
      </w:r>
      <w:r w:rsidRPr="00884BA0">
        <w:t>he governing body of the municipality or county shall, by ordinance, provide for penalties for failure to pay the tax by;</w:t>
      </w:r>
      <w:r w:rsidRPr="00884BA0">
        <w:t xml:space="preserve"> </w:t>
      </w:r>
      <w:r>
        <w:t>c</w:t>
      </w:r>
      <w:r w:rsidRPr="00884BA0">
        <w:t>reating a misdemeanor and imposing a fine of not more than five hundred dollars ($500)</w:t>
      </w:r>
      <w:r>
        <w:t>; o</w:t>
      </w:r>
      <w:r w:rsidRPr="00884BA0">
        <w:t>r imprisonment for not more than ninety days or both for a violation by any person of the provisions of the occupancy tax ordinance for a failure to pay the tax.</w:t>
      </w:r>
      <w:r w:rsidR="000669D9">
        <w:t xml:space="preserve"> It is highly recommended that you ask your legal counsel to review these and all sections of the Lodgers Tax Act to give you advice as to how to enforce compliance.</w:t>
      </w:r>
    </w:p>
    <w:p w14:paraId="67850A81" w14:textId="77777777" w:rsidR="00197D12" w:rsidRDefault="00197D12" w:rsidP="006D14CC">
      <w:pPr>
        <w:spacing w:after="0" w:line="240" w:lineRule="auto"/>
        <w:rPr>
          <w:rFonts w:ascii="Segoe UI" w:eastAsia="Times New Roman" w:hAnsi="Segoe UI" w:cs="Segoe UI"/>
          <w:sz w:val="21"/>
          <w:szCs w:val="21"/>
        </w:rPr>
      </w:pPr>
    </w:p>
    <w:p w14:paraId="42FB0017" w14:textId="50A9BF75" w:rsidR="000669D9" w:rsidRPr="004F42BE" w:rsidRDefault="000669D9" w:rsidP="000669D9">
      <w:pPr>
        <w:pStyle w:val="ListParagraph"/>
        <w:numPr>
          <w:ilvl w:val="0"/>
          <w:numId w:val="1"/>
        </w:numPr>
        <w:rPr>
          <w:b/>
          <w:color w:val="2E74B5" w:themeColor="accent5" w:themeShade="BF"/>
        </w:rPr>
      </w:pPr>
      <w:r w:rsidRPr="000669D9">
        <w:rPr>
          <w:b/>
          <w:color w:val="2E74B5" w:themeColor="accent5" w:themeShade="BF"/>
        </w:rPr>
        <w:t>Do you have examples of contracts with chambers of commerce, specifically the scope of work in the contract</w:t>
      </w:r>
      <w:r>
        <w:rPr>
          <w:b/>
          <w:color w:val="2E74B5" w:themeColor="accent5" w:themeShade="BF"/>
        </w:rPr>
        <w:t>?</w:t>
      </w:r>
    </w:p>
    <w:p w14:paraId="7792DF12" w14:textId="485A54B8" w:rsidR="000669D9" w:rsidRDefault="000669D9" w:rsidP="000669D9">
      <w:pPr>
        <w:spacing w:after="0" w:line="240" w:lineRule="auto"/>
        <w:rPr>
          <w:rFonts w:ascii="Segoe UI" w:eastAsia="Times New Roman" w:hAnsi="Segoe UI" w:cs="Segoe UI"/>
          <w:sz w:val="21"/>
          <w:szCs w:val="21"/>
        </w:rPr>
      </w:pPr>
      <w:r>
        <w:lastRenderedPageBreak/>
        <w:tab/>
      </w:r>
      <w:r w:rsidRPr="008D6839">
        <w:t xml:space="preserve">A:  </w:t>
      </w:r>
      <w:r>
        <w:t>No, DFA/LGD does not collect contracts between local governments and chambers of commerce; however, it is highly recommended that you contact one of the larger municipalities, who likely have a contract that you can use as a template for your local government.</w:t>
      </w:r>
    </w:p>
    <w:p w14:paraId="73B0890D" w14:textId="77777777" w:rsidR="000669D9" w:rsidRDefault="000669D9" w:rsidP="006D14CC">
      <w:pPr>
        <w:spacing w:after="0" w:line="240" w:lineRule="auto"/>
        <w:rPr>
          <w:rFonts w:ascii="Segoe UI" w:eastAsia="Times New Roman" w:hAnsi="Segoe UI" w:cs="Segoe UI"/>
          <w:sz w:val="21"/>
          <w:szCs w:val="21"/>
        </w:rPr>
      </w:pPr>
    </w:p>
    <w:p w14:paraId="603C3D85" w14:textId="5E77A095" w:rsidR="0035495F" w:rsidRPr="004F42BE" w:rsidRDefault="0035495F" w:rsidP="0035495F">
      <w:pPr>
        <w:pStyle w:val="ListParagraph"/>
        <w:numPr>
          <w:ilvl w:val="0"/>
          <w:numId w:val="1"/>
        </w:numPr>
        <w:rPr>
          <w:b/>
          <w:color w:val="2E74B5" w:themeColor="accent5" w:themeShade="BF"/>
        </w:rPr>
      </w:pPr>
      <w:r w:rsidRPr="0035495F">
        <w:rPr>
          <w:b/>
          <w:color w:val="2E74B5" w:themeColor="accent5" w:themeShade="BF"/>
        </w:rPr>
        <w:t>Do RV parks need to be collecting Lodgers Tax?</w:t>
      </w:r>
    </w:p>
    <w:p w14:paraId="08A5B768" w14:textId="1DF217A7" w:rsidR="006D14CC" w:rsidRDefault="0035495F" w:rsidP="0035495F">
      <w:pPr>
        <w:spacing w:after="0" w:line="240" w:lineRule="auto"/>
        <w:rPr>
          <w:rFonts w:ascii="Segoe UI" w:eastAsia="Times New Roman" w:hAnsi="Segoe UI" w:cs="Segoe UI"/>
          <w:sz w:val="21"/>
          <w:szCs w:val="21"/>
        </w:rPr>
      </w:pPr>
      <w:r>
        <w:tab/>
      </w:r>
      <w:r w:rsidRPr="008D6839">
        <w:t xml:space="preserve">A:  </w:t>
      </w:r>
      <w:r>
        <w:t>Yes, if a renter is at the RV park for less than 30 days, or if more than 30 days and the renter is categorized as a “temporary lodger” because they are</w:t>
      </w:r>
      <w:r w:rsidR="000723C3">
        <w:t xml:space="preserve"> renting for the purpose of being </w:t>
      </w:r>
      <w:r w:rsidR="000723C3" w:rsidRPr="000723C3">
        <w:t>within proximity of the</w:t>
      </w:r>
      <w:r w:rsidR="000723C3">
        <w:t xml:space="preserve">ir </w:t>
      </w:r>
      <w:r w:rsidR="000723C3" w:rsidRPr="000723C3">
        <w:t>employment or job location</w:t>
      </w:r>
      <w:r w:rsidR="000723C3">
        <w:t xml:space="preserve">. Refer to definitions under Section </w:t>
      </w:r>
      <w:r w:rsidR="000723C3" w:rsidRPr="000723C3">
        <w:t>3-38-14</w:t>
      </w:r>
      <w:r w:rsidR="000723C3">
        <w:t xml:space="preserve"> NMSA 1978 and ensure that these definitions and requirements within the Lodgers Tax Act are clearly stated within your local ordinance. It’s the local government’s responsibility to make sure all lodging establishments, including RV parks, are aware of and follow the local ordinance.</w:t>
      </w:r>
    </w:p>
    <w:p w14:paraId="5666EA8A" w14:textId="45409BA8" w:rsidR="006D14CC" w:rsidRDefault="006D14CC" w:rsidP="006D14CC">
      <w:pPr>
        <w:spacing w:after="0" w:line="240" w:lineRule="auto"/>
        <w:rPr>
          <w:rFonts w:ascii="Segoe UI" w:eastAsia="Times New Roman" w:hAnsi="Segoe UI" w:cs="Segoe UI"/>
          <w:sz w:val="21"/>
          <w:szCs w:val="21"/>
        </w:rPr>
      </w:pPr>
    </w:p>
    <w:p w14:paraId="4BBE05D7" w14:textId="2ECC9765" w:rsidR="000723C3" w:rsidRPr="004F42BE" w:rsidRDefault="002F12AB" w:rsidP="000723C3">
      <w:pPr>
        <w:pStyle w:val="ListParagraph"/>
        <w:numPr>
          <w:ilvl w:val="0"/>
          <w:numId w:val="1"/>
        </w:numPr>
        <w:rPr>
          <w:b/>
          <w:color w:val="2E74B5" w:themeColor="accent5" w:themeShade="BF"/>
        </w:rPr>
      </w:pPr>
      <w:r w:rsidRPr="002F12AB">
        <w:rPr>
          <w:b/>
          <w:color w:val="2E74B5" w:themeColor="accent5" w:themeShade="BF"/>
        </w:rPr>
        <w:t>Are funds allowed to be used for advertising for events put on by local businesses</w:t>
      </w:r>
      <w:r w:rsidR="000723C3" w:rsidRPr="0035495F">
        <w:rPr>
          <w:b/>
          <w:color w:val="2E74B5" w:themeColor="accent5" w:themeShade="BF"/>
        </w:rPr>
        <w:t>?</w:t>
      </w:r>
    </w:p>
    <w:p w14:paraId="5AA0489B" w14:textId="4C7242A3" w:rsidR="006D14CC" w:rsidRDefault="000723C3" w:rsidP="000723C3">
      <w:pPr>
        <w:spacing w:after="0" w:line="240" w:lineRule="auto"/>
        <w:rPr>
          <w:rFonts w:ascii="Segoe UI" w:eastAsia="Times New Roman" w:hAnsi="Segoe UI" w:cs="Segoe UI"/>
          <w:sz w:val="21"/>
          <w:szCs w:val="21"/>
        </w:rPr>
      </w:pPr>
      <w:r>
        <w:tab/>
      </w:r>
      <w:r w:rsidRPr="008D6839">
        <w:t xml:space="preserve">A:  </w:t>
      </w:r>
      <w:r>
        <w:t>Ye</w:t>
      </w:r>
      <w:r w:rsidR="002F12AB">
        <w:t>s, if the event is intended to promote tourism to the locality and the local government’s Lodgers Tax Advisory Board has determined it is an allowable event.</w:t>
      </w:r>
    </w:p>
    <w:p w14:paraId="67D36ACA" w14:textId="77777777" w:rsidR="006D14CC" w:rsidRPr="006D14CC" w:rsidRDefault="006D14CC" w:rsidP="006D14CC">
      <w:pPr>
        <w:spacing w:after="0" w:line="240" w:lineRule="auto"/>
        <w:rPr>
          <w:rFonts w:ascii="Segoe UI" w:eastAsia="Times New Roman" w:hAnsi="Segoe UI" w:cs="Segoe UI"/>
          <w:sz w:val="21"/>
          <w:szCs w:val="21"/>
        </w:rPr>
      </w:pPr>
    </w:p>
    <w:p w14:paraId="7DCC7DF4" w14:textId="77777777" w:rsidR="006D14CC" w:rsidRPr="006D14CC" w:rsidRDefault="006D14CC" w:rsidP="006D14CC">
      <w:pPr>
        <w:spacing w:after="0" w:line="240" w:lineRule="auto"/>
        <w:rPr>
          <w:rFonts w:ascii="Segoe UI" w:eastAsia="Times New Roman" w:hAnsi="Segoe UI" w:cs="Segoe UI"/>
          <w:sz w:val="21"/>
          <w:szCs w:val="21"/>
        </w:rPr>
      </w:pPr>
    </w:p>
    <w:p w14:paraId="49BF47A0" w14:textId="77777777" w:rsidR="00E17B24" w:rsidRDefault="00E17B24"/>
    <w:sectPr w:rsidR="00E17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1FEE"/>
    <w:multiLevelType w:val="hybridMultilevel"/>
    <w:tmpl w:val="4C2A7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BA2598B"/>
    <w:multiLevelType w:val="hybridMultilevel"/>
    <w:tmpl w:val="8BC8D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CC"/>
    <w:rsid w:val="000669D9"/>
    <w:rsid w:val="000723C3"/>
    <w:rsid w:val="00197D12"/>
    <w:rsid w:val="00206881"/>
    <w:rsid w:val="002D5811"/>
    <w:rsid w:val="002F12AB"/>
    <w:rsid w:val="0035495F"/>
    <w:rsid w:val="003F59E0"/>
    <w:rsid w:val="00541661"/>
    <w:rsid w:val="006D14CC"/>
    <w:rsid w:val="0078606F"/>
    <w:rsid w:val="00884BA0"/>
    <w:rsid w:val="00E1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B7C9"/>
  <w15:chartTrackingRefBased/>
  <w15:docId w15:val="{CF67533D-CC94-40E9-91DF-E3BE903D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4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1661"/>
    <w:pPr>
      <w:ind w:left="720"/>
      <w:contextualSpacing/>
    </w:pPr>
  </w:style>
  <w:style w:type="character" w:styleId="Hyperlink">
    <w:name w:val="Hyperlink"/>
    <w:basedOn w:val="DefaultParagraphFont"/>
    <w:uiPriority w:val="99"/>
    <w:unhideWhenUsed/>
    <w:rsid w:val="00197D12"/>
    <w:rPr>
      <w:color w:val="0563C1" w:themeColor="hyperlink"/>
      <w:u w:val="single"/>
    </w:rPr>
  </w:style>
  <w:style w:type="character" w:styleId="UnresolvedMention">
    <w:name w:val="Unresolved Mention"/>
    <w:basedOn w:val="DefaultParagraphFont"/>
    <w:uiPriority w:val="99"/>
    <w:semiHidden/>
    <w:unhideWhenUsed/>
    <w:rsid w:val="00197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113">
      <w:bodyDiv w:val="1"/>
      <w:marLeft w:val="0"/>
      <w:marRight w:val="0"/>
      <w:marTop w:val="0"/>
      <w:marBottom w:val="0"/>
      <w:divBdr>
        <w:top w:val="none" w:sz="0" w:space="0" w:color="auto"/>
        <w:left w:val="none" w:sz="0" w:space="0" w:color="auto"/>
        <w:bottom w:val="none" w:sz="0" w:space="0" w:color="auto"/>
        <w:right w:val="none" w:sz="0" w:space="0" w:color="auto"/>
      </w:divBdr>
      <w:divsChild>
        <w:div w:id="1307078904">
          <w:marLeft w:val="0"/>
          <w:marRight w:val="0"/>
          <w:marTop w:val="0"/>
          <w:marBottom w:val="0"/>
          <w:divBdr>
            <w:top w:val="none" w:sz="0" w:space="0" w:color="auto"/>
            <w:left w:val="none" w:sz="0" w:space="0" w:color="auto"/>
            <w:bottom w:val="none" w:sz="0" w:space="0" w:color="auto"/>
            <w:right w:val="none" w:sz="0" w:space="0" w:color="auto"/>
          </w:divBdr>
          <w:divsChild>
            <w:div w:id="128205967">
              <w:marLeft w:val="0"/>
              <w:marRight w:val="0"/>
              <w:marTop w:val="0"/>
              <w:marBottom w:val="0"/>
              <w:divBdr>
                <w:top w:val="none" w:sz="0" w:space="0" w:color="auto"/>
                <w:left w:val="none" w:sz="0" w:space="0" w:color="auto"/>
                <w:bottom w:val="none" w:sz="0" w:space="0" w:color="auto"/>
                <w:right w:val="none" w:sz="0" w:space="0" w:color="auto"/>
              </w:divBdr>
              <w:divsChild>
                <w:div w:id="809829283">
                  <w:marLeft w:val="0"/>
                  <w:marRight w:val="0"/>
                  <w:marTop w:val="0"/>
                  <w:marBottom w:val="0"/>
                  <w:divBdr>
                    <w:top w:val="none" w:sz="0" w:space="0" w:color="auto"/>
                    <w:left w:val="none" w:sz="0" w:space="0" w:color="auto"/>
                    <w:bottom w:val="none" w:sz="0" w:space="0" w:color="auto"/>
                    <w:right w:val="none" w:sz="0" w:space="0" w:color="auto"/>
                  </w:divBdr>
                  <w:divsChild>
                    <w:div w:id="1606032033">
                      <w:marLeft w:val="0"/>
                      <w:marRight w:val="0"/>
                      <w:marTop w:val="0"/>
                      <w:marBottom w:val="0"/>
                      <w:divBdr>
                        <w:top w:val="none" w:sz="0" w:space="0" w:color="auto"/>
                        <w:left w:val="none" w:sz="0" w:space="0" w:color="auto"/>
                        <w:bottom w:val="none" w:sz="0" w:space="0" w:color="auto"/>
                        <w:right w:val="none" w:sz="0" w:space="0" w:color="auto"/>
                      </w:divBdr>
                      <w:divsChild>
                        <w:div w:id="4307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806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3056">
          <w:marLeft w:val="0"/>
          <w:marRight w:val="0"/>
          <w:marTop w:val="0"/>
          <w:marBottom w:val="0"/>
          <w:divBdr>
            <w:top w:val="none" w:sz="0" w:space="0" w:color="auto"/>
            <w:left w:val="none" w:sz="0" w:space="0" w:color="auto"/>
            <w:bottom w:val="none" w:sz="0" w:space="0" w:color="auto"/>
            <w:right w:val="none" w:sz="0" w:space="0" w:color="auto"/>
          </w:divBdr>
          <w:divsChild>
            <w:div w:id="520898043">
              <w:marLeft w:val="0"/>
              <w:marRight w:val="0"/>
              <w:marTop w:val="0"/>
              <w:marBottom w:val="0"/>
              <w:divBdr>
                <w:top w:val="none" w:sz="0" w:space="0" w:color="auto"/>
                <w:left w:val="none" w:sz="0" w:space="0" w:color="auto"/>
                <w:bottom w:val="none" w:sz="0" w:space="0" w:color="auto"/>
                <w:right w:val="none" w:sz="0" w:space="0" w:color="auto"/>
              </w:divBdr>
              <w:divsChild>
                <w:div w:id="601454234">
                  <w:marLeft w:val="0"/>
                  <w:marRight w:val="0"/>
                  <w:marTop w:val="0"/>
                  <w:marBottom w:val="0"/>
                  <w:divBdr>
                    <w:top w:val="none" w:sz="0" w:space="0" w:color="auto"/>
                    <w:left w:val="none" w:sz="0" w:space="0" w:color="auto"/>
                    <w:bottom w:val="none" w:sz="0" w:space="0" w:color="auto"/>
                    <w:right w:val="none" w:sz="0" w:space="0" w:color="auto"/>
                  </w:divBdr>
                  <w:divsChild>
                    <w:div w:id="1171986274">
                      <w:marLeft w:val="0"/>
                      <w:marRight w:val="0"/>
                      <w:marTop w:val="0"/>
                      <w:marBottom w:val="0"/>
                      <w:divBdr>
                        <w:top w:val="none" w:sz="0" w:space="0" w:color="auto"/>
                        <w:left w:val="none" w:sz="0" w:space="0" w:color="auto"/>
                        <w:bottom w:val="none" w:sz="0" w:space="0" w:color="auto"/>
                        <w:right w:val="none" w:sz="0" w:space="0" w:color="auto"/>
                      </w:divBdr>
                      <w:divsChild>
                        <w:div w:id="12972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822157">
      <w:bodyDiv w:val="1"/>
      <w:marLeft w:val="0"/>
      <w:marRight w:val="0"/>
      <w:marTop w:val="0"/>
      <w:marBottom w:val="0"/>
      <w:divBdr>
        <w:top w:val="none" w:sz="0" w:space="0" w:color="auto"/>
        <w:left w:val="none" w:sz="0" w:space="0" w:color="auto"/>
        <w:bottom w:val="none" w:sz="0" w:space="0" w:color="auto"/>
        <w:right w:val="none" w:sz="0" w:space="0" w:color="auto"/>
      </w:divBdr>
      <w:divsChild>
        <w:div w:id="70007185">
          <w:marLeft w:val="0"/>
          <w:marRight w:val="0"/>
          <w:marTop w:val="0"/>
          <w:marBottom w:val="0"/>
          <w:divBdr>
            <w:top w:val="none" w:sz="0" w:space="0" w:color="auto"/>
            <w:left w:val="none" w:sz="0" w:space="0" w:color="auto"/>
            <w:bottom w:val="none" w:sz="0" w:space="0" w:color="auto"/>
            <w:right w:val="none" w:sz="0" w:space="0" w:color="auto"/>
          </w:divBdr>
          <w:divsChild>
            <w:div w:id="356583491">
              <w:marLeft w:val="0"/>
              <w:marRight w:val="0"/>
              <w:marTop w:val="0"/>
              <w:marBottom w:val="0"/>
              <w:divBdr>
                <w:top w:val="none" w:sz="0" w:space="0" w:color="auto"/>
                <w:left w:val="none" w:sz="0" w:space="0" w:color="auto"/>
                <w:bottom w:val="none" w:sz="0" w:space="0" w:color="auto"/>
                <w:right w:val="none" w:sz="0" w:space="0" w:color="auto"/>
              </w:divBdr>
              <w:divsChild>
                <w:div w:id="71317665">
                  <w:marLeft w:val="0"/>
                  <w:marRight w:val="0"/>
                  <w:marTop w:val="0"/>
                  <w:marBottom w:val="0"/>
                  <w:divBdr>
                    <w:top w:val="none" w:sz="0" w:space="0" w:color="auto"/>
                    <w:left w:val="none" w:sz="0" w:space="0" w:color="auto"/>
                    <w:bottom w:val="none" w:sz="0" w:space="0" w:color="auto"/>
                    <w:right w:val="none" w:sz="0" w:space="0" w:color="auto"/>
                  </w:divBdr>
                  <w:divsChild>
                    <w:div w:id="1891107523">
                      <w:marLeft w:val="0"/>
                      <w:marRight w:val="0"/>
                      <w:marTop w:val="0"/>
                      <w:marBottom w:val="0"/>
                      <w:divBdr>
                        <w:top w:val="none" w:sz="0" w:space="0" w:color="auto"/>
                        <w:left w:val="none" w:sz="0" w:space="0" w:color="auto"/>
                        <w:bottom w:val="none" w:sz="0" w:space="0" w:color="auto"/>
                        <w:right w:val="none" w:sz="0" w:space="0" w:color="auto"/>
                      </w:divBdr>
                      <w:divsChild>
                        <w:div w:id="13661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85505">
      <w:bodyDiv w:val="1"/>
      <w:marLeft w:val="0"/>
      <w:marRight w:val="0"/>
      <w:marTop w:val="0"/>
      <w:marBottom w:val="0"/>
      <w:divBdr>
        <w:top w:val="none" w:sz="0" w:space="0" w:color="auto"/>
        <w:left w:val="none" w:sz="0" w:space="0" w:color="auto"/>
        <w:bottom w:val="none" w:sz="0" w:space="0" w:color="auto"/>
        <w:right w:val="none" w:sz="0" w:space="0" w:color="auto"/>
      </w:divBdr>
      <w:divsChild>
        <w:div w:id="769743926">
          <w:marLeft w:val="0"/>
          <w:marRight w:val="0"/>
          <w:marTop w:val="0"/>
          <w:marBottom w:val="0"/>
          <w:divBdr>
            <w:top w:val="none" w:sz="0" w:space="0" w:color="auto"/>
            <w:left w:val="none" w:sz="0" w:space="0" w:color="auto"/>
            <w:bottom w:val="none" w:sz="0" w:space="0" w:color="auto"/>
            <w:right w:val="none" w:sz="0" w:space="0" w:color="auto"/>
          </w:divBdr>
          <w:divsChild>
            <w:div w:id="460004462">
              <w:marLeft w:val="0"/>
              <w:marRight w:val="0"/>
              <w:marTop w:val="0"/>
              <w:marBottom w:val="0"/>
              <w:divBdr>
                <w:top w:val="none" w:sz="0" w:space="0" w:color="auto"/>
                <w:left w:val="none" w:sz="0" w:space="0" w:color="auto"/>
                <w:bottom w:val="none" w:sz="0" w:space="0" w:color="auto"/>
                <w:right w:val="none" w:sz="0" w:space="0" w:color="auto"/>
              </w:divBdr>
              <w:divsChild>
                <w:div w:id="476459072">
                  <w:marLeft w:val="0"/>
                  <w:marRight w:val="0"/>
                  <w:marTop w:val="0"/>
                  <w:marBottom w:val="0"/>
                  <w:divBdr>
                    <w:top w:val="none" w:sz="0" w:space="0" w:color="auto"/>
                    <w:left w:val="none" w:sz="0" w:space="0" w:color="auto"/>
                    <w:bottom w:val="none" w:sz="0" w:space="0" w:color="auto"/>
                    <w:right w:val="none" w:sz="0" w:space="0" w:color="auto"/>
                  </w:divBdr>
                  <w:divsChild>
                    <w:div w:id="1251499866">
                      <w:marLeft w:val="0"/>
                      <w:marRight w:val="0"/>
                      <w:marTop w:val="0"/>
                      <w:marBottom w:val="0"/>
                      <w:divBdr>
                        <w:top w:val="none" w:sz="0" w:space="0" w:color="auto"/>
                        <w:left w:val="none" w:sz="0" w:space="0" w:color="auto"/>
                        <w:bottom w:val="none" w:sz="0" w:space="0" w:color="auto"/>
                        <w:right w:val="none" w:sz="0" w:space="0" w:color="auto"/>
                      </w:divBdr>
                      <w:divsChild>
                        <w:div w:id="19560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56115">
      <w:bodyDiv w:val="1"/>
      <w:marLeft w:val="0"/>
      <w:marRight w:val="0"/>
      <w:marTop w:val="0"/>
      <w:marBottom w:val="0"/>
      <w:divBdr>
        <w:top w:val="none" w:sz="0" w:space="0" w:color="auto"/>
        <w:left w:val="none" w:sz="0" w:space="0" w:color="auto"/>
        <w:bottom w:val="none" w:sz="0" w:space="0" w:color="auto"/>
        <w:right w:val="none" w:sz="0" w:space="0" w:color="auto"/>
      </w:divBdr>
      <w:divsChild>
        <w:div w:id="575437960">
          <w:marLeft w:val="0"/>
          <w:marRight w:val="0"/>
          <w:marTop w:val="0"/>
          <w:marBottom w:val="0"/>
          <w:divBdr>
            <w:top w:val="none" w:sz="0" w:space="0" w:color="auto"/>
            <w:left w:val="none" w:sz="0" w:space="0" w:color="auto"/>
            <w:bottom w:val="none" w:sz="0" w:space="0" w:color="auto"/>
            <w:right w:val="none" w:sz="0" w:space="0" w:color="auto"/>
          </w:divBdr>
          <w:divsChild>
            <w:div w:id="1819491196">
              <w:marLeft w:val="0"/>
              <w:marRight w:val="0"/>
              <w:marTop w:val="0"/>
              <w:marBottom w:val="0"/>
              <w:divBdr>
                <w:top w:val="none" w:sz="0" w:space="0" w:color="auto"/>
                <w:left w:val="none" w:sz="0" w:space="0" w:color="auto"/>
                <w:bottom w:val="none" w:sz="0" w:space="0" w:color="auto"/>
                <w:right w:val="none" w:sz="0" w:space="0" w:color="auto"/>
              </w:divBdr>
              <w:divsChild>
                <w:div w:id="145779275">
                  <w:marLeft w:val="0"/>
                  <w:marRight w:val="0"/>
                  <w:marTop w:val="0"/>
                  <w:marBottom w:val="0"/>
                  <w:divBdr>
                    <w:top w:val="none" w:sz="0" w:space="0" w:color="auto"/>
                    <w:left w:val="none" w:sz="0" w:space="0" w:color="auto"/>
                    <w:bottom w:val="none" w:sz="0" w:space="0" w:color="auto"/>
                    <w:right w:val="none" w:sz="0" w:space="0" w:color="auto"/>
                  </w:divBdr>
                  <w:divsChild>
                    <w:div w:id="1238786005">
                      <w:marLeft w:val="0"/>
                      <w:marRight w:val="0"/>
                      <w:marTop w:val="0"/>
                      <w:marBottom w:val="0"/>
                      <w:divBdr>
                        <w:top w:val="none" w:sz="0" w:space="0" w:color="auto"/>
                        <w:left w:val="none" w:sz="0" w:space="0" w:color="auto"/>
                        <w:bottom w:val="none" w:sz="0" w:space="0" w:color="auto"/>
                        <w:right w:val="none" w:sz="0" w:space="0" w:color="auto"/>
                      </w:divBdr>
                      <w:divsChild>
                        <w:div w:id="14665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7620">
      <w:bodyDiv w:val="1"/>
      <w:marLeft w:val="0"/>
      <w:marRight w:val="0"/>
      <w:marTop w:val="0"/>
      <w:marBottom w:val="0"/>
      <w:divBdr>
        <w:top w:val="none" w:sz="0" w:space="0" w:color="auto"/>
        <w:left w:val="none" w:sz="0" w:space="0" w:color="auto"/>
        <w:bottom w:val="none" w:sz="0" w:space="0" w:color="auto"/>
        <w:right w:val="none" w:sz="0" w:space="0" w:color="auto"/>
      </w:divBdr>
      <w:divsChild>
        <w:div w:id="1705017145">
          <w:marLeft w:val="0"/>
          <w:marRight w:val="0"/>
          <w:marTop w:val="0"/>
          <w:marBottom w:val="0"/>
          <w:divBdr>
            <w:top w:val="none" w:sz="0" w:space="0" w:color="auto"/>
            <w:left w:val="none" w:sz="0" w:space="0" w:color="auto"/>
            <w:bottom w:val="none" w:sz="0" w:space="0" w:color="auto"/>
            <w:right w:val="none" w:sz="0" w:space="0" w:color="auto"/>
          </w:divBdr>
          <w:divsChild>
            <w:div w:id="1870609248">
              <w:marLeft w:val="0"/>
              <w:marRight w:val="0"/>
              <w:marTop w:val="0"/>
              <w:marBottom w:val="0"/>
              <w:divBdr>
                <w:top w:val="none" w:sz="0" w:space="0" w:color="auto"/>
                <w:left w:val="none" w:sz="0" w:space="0" w:color="auto"/>
                <w:bottom w:val="none" w:sz="0" w:space="0" w:color="auto"/>
                <w:right w:val="none" w:sz="0" w:space="0" w:color="auto"/>
              </w:divBdr>
              <w:divsChild>
                <w:div w:id="1136289659">
                  <w:marLeft w:val="0"/>
                  <w:marRight w:val="0"/>
                  <w:marTop w:val="0"/>
                  <w:marBottom w:val="0"/>
                  <w:divBdr>
                    <w:top w:val="none" w:sz="0" w:space="0" w:color="auto"/>
                    <w:left w:val="none" w:sz="0" w:space="0" w:color="auto"/>
                    <w:bottom w:val="none" w:sz="0" w:space="0" w:color="auto"/>
                    <w:right w:val="none" w:sz="0" w:space="0" w:color="auto"/>
                  </w:divBdr>
                  <w:divsChild>
                    <w:div w:id="432482722">
                      <w:marLeft w:val="0"/>
                      <w:marRight w:val="0"/>
                      <w:marTop w:val="0"/>
                      <w:marBottom w:val="0"/>
                      <w:divBdr>
                        <w:top w:val="none" w:sz="0" w:space="0" w:color="auto"/>
                        <w:left w:val="none" w:sz="0" w:space="0" w:color="auto"/>
                        <w:bottom w:val="none" w:sz="0" w:space="0" w:color="auto"/>
                        <w:right w:val="none" w:sz="0" w:space="0" w:color="auto"/>
                      </w:divBdr>
                      <w:divsChild>
                        <w:div w:id="19796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829019">
      <w:bodyDiv w:val="1"/>
      <w:marLeft w:val="0"/>
      <w:marRight w:val="0"/>
      <w:marTop w:val="0"/>
      <w:marBottom w:val="0"/>
      <w:divBdr>
        <w:top w:val="none" w:sz="0" w:space="0" w:color="auto"/>
        <w:left w:val="none" w:sz="0" w:space="0" w:color="auto"/>
        <w:bottom w:val="none" w:sz="0" w:space="0" w:color="auto"/>
        <w:right w:val="none" w:sz="0" w:space="0" w:color="auto"/>
      </w:divBdr>
      <w:divsChild>
        <w:div w:id="261883373">
          <w:marLeft w:val="0"/>
          <w:marRight w:val="0"/>
          <w:marTop w:val="0"/>
          <w:marBottom w:val="0"/>
          <w:divBdr>
            <w:top w:val="none" w:sz="0" w:space="0" w:color="auto"/>
            <w:left w:val="none" w:sz="0" w:space="0" w:color="auto"/>
            <w:bottom w:val="none" w:sz="0" w:space="0" w:color="auto"/>
            <w:right w:val="none" w:sz="0" w:space="0" w:color="auto"/>
          </w:divBdr>
          <w:divsChild>
            <w:div w:id="1607418545">
              <w:marLeft w:val="0"/>
              <w:marRight w:val="0"/>
              <w:marTop w:val="0"/>
              <w:marBottom w:val="0"/>
              <w:divBdr>
                <w:top w:val="none" w:sz="0" w:space="0" w:color="auto"/>
                <w:left w:val="none" w:sz="0" w:space="0" w:color="auto"/>
                <w:bottom w:val="none" w:sz="0" w:space="0" w:color="auto"/>
                <w:right w:val="none" w:sz="0" w:space="0" w:color="auto"/>
              </w:divBdr>
              <w:divsChild>
                <w:div w:id="1610159825">
                  <w:marLeft w:val="0"/>
                  <w:marRight w:val="0"/>
                  <w:marTop w:val="0"/>
                  <w:marBottom w:val="0"/>
                  <w:divBdr>
                    <w:top w:val="none" w:sz="0" w:space="0" w:color="auto"/>
                    <w:left w:val="none" w:sz="0" w:space="0" w:color="auto"/>
                    <w:bottom w:val="none" w:sz="0" w:space="0" w:color="auto"/>
                    <w:right w:val="none" w:sz="0" w:space="0" w:color="auto"/>
                  </w:divBdr>
                  <w:divsChild>
                    <w:div w:id="413087003">
                      <w:marLeft w:val="0"/>
                      <w:marRight w:val="0"/>
                      <w:marTop w:val="0"/>
                      <w:marBottom w:val="0"/>
                      <w:divBdr>
                        <w:top w:val="none" w:sz="0" w:space="0" w:color="auto"/>
                        <w:left w:val="none" w:sz="0" w:space="0" w:color="auto"/>
                        <w:bottom w:val="none" w:sz="0" w:space="0" w:color="auto"/>
                        <w:right w:val="none" w:sz="0" w:space="0" w:color="auto"/>
                      </w:divBdr>
                      <w:divsChild>
                        <w:div w:id="2325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2168">
      <w:bodyDiv w:val="1"/>
      <w:marLeft w:val="0"/>
      <w:marRight w:val="0"/>
      <w:marTop w:val="0"/>
      <w:marBottom w:val="0"/>
      <w:divBdr>
        <w:top w:val="none" w:sz="0" w:space="0" w:color="auto"/>
        <w:left w:val="none" w:sz="0" w:space="0" w:color="auto"/>
        <w:bottom w:val="none" w:sz="0" w:space="0" w:color="auto"/>
        <w:right w:val="none" w:sz="0" w:space="0" w:color="auto"/>
      </w:divBdr>
      <w:divsChild>
        <w:div w:id="1964917127">
          <w:marLeft w:val="0"/>
          <w:marRight w:val="0"/>
          <w:marTop w:val="0"/>
          <w:marBottom w:val="0"/>
          <w:divBdr>
            <w:top w:val="none" w:sz="0" w:space="0" w:color="auto"/>
            <w:left w:val="none" w:sz="0" w:space="0" w:color="auto"/>
            <w:bottom w:val="none" w:sz="0" w:space="0" w:color="auto"/>
            <w:right w:val="none" w:sz="0" w:space="0" w:color="auto"/>
          </w:divBdr>
          <w:divsChild>
            <w:div w:id="2114006946">
              <w:marLeft w:val="0"/>
              <w:marRight w:val="0"/>
              <w:marTop w:val="0"/>
              <w:marBottom w:val="0"/>
              <w:divBdr>
                <w:top w:val="none" w:sz="0" w:space="0" w:color="auto"/>
                <w:left w:val="none" w:sz="0" w:space="0" w:color="auto"/>
                <w:bottom w:val="none" w:sz="0" w:space="0" w:color="auto"/>
                <w:right w:val="none" w:sz="0" w:space="0" w:color="auto"/>
              </w:divBdr>
              <w:divsChild>
                <w:div w:id="1442264728">
                  <w:marLeft w:val="0"/>
                  <w:marRight w:val="0"/>
                  <w:marTop w:val="0"/>
                  <w:marBottom w:val="0"/>
                  <w:divBdr>
                    <w:top w:val="none" w:sz="0" w:space="0" w:color="auto"/>
                    <w:left w:val="none" w:sz="0" w:space="0" w:color="auto"/>
                    <w:bottom w:val="none" w:sz="0" w:space="0" w:color="auto"/>
                    <w:right w:val="none" w:sz="0" w:space="0" w:color="auto"/>
                  </w:divBdr>
                  <w:divsChild>
                    <w:div w:id="1005399249">
                      <w:marLeft w:val="0"/>
                      <w:marRight w:val="0"/>
                      <w:marTop w:val="0"/>
                      <w:marBottom w:val="0"/>
                      <w:divBdr>
                        <w:top w:val="none" w:sz="0" w:space="0" w:color="auto"/>
                        <w:left w:val="none" w:sz="0" w:space="0" w:color="auto"/>
                        <w:bottom w:val="none" w:sz="0" w:space="0" w:color="auto"/>
                        <w:right w:val="none" w:sz="0" w:space="0" w:color="auto"/>
                      </w:divBdr>
                      <w:divsChild>
                        <w:div w:id="6731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299373">
      <w:bodyDiv w:val="1"/>
      <w:marLeft w:val="0"/>
      <w:marRight w:val="0"/>
      <w:marTop w:val="0"/>
      <w:marBottom w:val="0"/>
      <w:divBdr>
        <w:top w:val="none" w:sz="0" w:space="0" w:color="auto"/>
        <w:left w:val="none" w:sz="0" w:space="0" w:color="auto"/>
        <w:bottom w:val="none" w:sz="0" w:space="0" w:color="auto"/>
        <w:right w:val="none" w:sz="0" w:space="0" w:color="auto"/>
      </w:divBdr>
      <w:divsChild>
        <w:div w:id="214436153">
          <w:marLeft w:val="0"/>
          <w:marRight w:val="0"/>
          <w:marTop w:val="0"/>
          <w:marBottom w:val="0"/>
          <w:divBdr>
            <w:top w:val="none" w:sz="0" w:space="0" w:color="auto"/>
            <w:left w:val="none" w:sz="0" w:space="0" w:color="auto"/>
            <w:bottom w:val="none" w:sz="0" w:space="0" w:color="auto"/>
            <w:right w:val="none" w:sz="0" w:space="0" w:color="auto"/>
          </w:divBdr>
          <w:divsChild>
            <w:div w:id="98960525">
              <w:marLeft w:val="0"/>
              <w:marRight w:val="0"/>
              <w:marTop w:val="0"/>
              <w:marBottom w:val="0"/>
              <w:divBdr>
                <w:top w:val="none" w:sz="0" w:space="0" w:color="auto"/>
                <w:left w:val="none" w:sz="0" w:space="0" w:color="auto"/>
                <w:bottom w:val="none" w:sz="0" w:space="0" w:color="auto"/>
                <w:right w:val="none" w:sz="0" w:space="0" w:color="auto"/>
              </w:divBdr>
              <w:divsChild>
                <w:div w:id="604852033">
                  <w:marLeft w:val="0"/>
                  <w:marRight w:val="0"/>
                  <w:marTop w:val="0"/>
                  <w:marBottom w:val="0"/>
                  <w:divBdr>
                    <w:top w:val="none" w:sz="0" w:space="0" w:color="auto"/>
                    <w:left w:val="none" w:sz="0" w:space="0" w:color="auto"/>
                    <w:bottom w:val="none" w:sz="0" w:space="0" w:color="auto"/>
                    <w:right w:val="none" w:sz="0" w:space="0" w:color="auto"/>
                  </w:divBdr>
                  <w:divsChild>
                    <w:div w:id="507525318">
                      <w:marLeft w:val="0"/>
                      <w:marRight w:val="0"/>
                      <w:marTop w:val="0"/>
                      <w:marBottom w:val="0"/>
                      <w:divBdr>
                        <w:top w:val="none" w:sz="0" w:space="0" w:color="auto"/>
                        <w:left w:val="none" w:sz="0" w:space="0" w:color="auto"/>
                        <w:bottom w:val="none" w:sz="0" w:space="0" w:color="auto"/>
                        <w:right w:val="none" w:sz="0" w:space="0" w:color="auto"/>
                      </w:divBdr>
                      <w:divsChild>
                        <w:div w:id="10441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11034">
      <w:bodyDiv w:val="1"/>
      <w:marLeft w:val="0"/>
      <w:marRight w:val="0"/>
      <w:marTop w:val="0"/>
      <w:marBottom w:val="0"/>
      <w:divBdr>
        <w:top w:val="none" w:sz="0" w:space="0" w:color="auto"/>
        <w:left w:val="none" w:sz="0" w:space="0" w:color="auto"/>
        <w:bottom w:val="none" w:sz="0" w:space="0" w:color="auto"/>
        <w:right w:val="none" w:sz="0" w:space="0" w:color="auto"/>
      </w:divBdr>
      <w:divsChild>
        <w:div w:id="1680962504">
          <w:marLeft w:val="0"/>
          <w:marRight w:val="0"/>
          <w:marTop w:val="0"/>
          <w:marBottom w:val="0"/>
          <w:divBdr>
            <w:top w:val="none" w:sz="0" w:space="0" w:color="auto"/>
            <w:left w:val="none" w:sz="0" w:space="0" w:color="auto"/>
            <w:bottom w:val="none" w:sz="0" w:space="0" w:color="auto"/>
            <w:right w:val="none" w:sz="0" w:space="0" w:color="auto"/>
          </w:divBdr>
          <w:divsChild>
            <w:div w:id="893656375">
              <w:marLeft w:val="0"/>
              <w:marRight w:val="0"/>
              <w:marTop w:val="0"/>
              <w:marBottom w:val="0"/>
              <w:divBdr>
                <w:top w:val="none" w:sz="0" w:space="0" w:color="auto"/>
                <w:left w:val="none" w:sz="0" w:space="0" w:color="auto"/>
                <w:bottom w:val="none" w:sz="0" w:space="0" w:color="auto"/>
                <w:right w:val="none" w:sz="0" w:space="0" w:color="auto"/>
              </w:divBdr>
              <w:divsChild>
                <w:div w:id="1645086819">
                  <w:marLeft w:val="0"/>
                  <w:marRight w:val="0"/>
                  <w:marTop w:val="0"/>
                  <w:marBottom w:val="0"/>
                  <w:divBdr>
                    <w:top w:val="none" w:sz="0" w:space="0" w:color="auto"/>
                    <w:left w:val="none" w:sz="0" w:space="0" w:color="auto"/>
                    <w:bottom w:val="none" w:sz="0" w:space="0" w:color="auto"/>
                    <w:right w:val="none" w:sz="0" w:space="0" w:color="auto"/>
                  </w:divBdr>
                  <w:divsChild>
                    <w:div w:id="1085952946">
                      <w:marLeft w:val="0"/>
                      <w:marRight w:val="0"/>
                      <w:marTop w:val="0"/>
                      <w:marBottom w:val="0"/>
                      <w:divBdr>
                        <w:top w:val="none" w:sz="0" w:space="0" w:color="auto"/>
                        <w:left w:val="none" w:sz="0" w:space="0" w:color="auto"/>
                        <w:bottom w:val="none" w:sz="0" w:space="0" w:color="auto"/>
                        <w:right w:val="none" w:sz="0" w:space="0" w:color="auto"/>
                      </w:divBdr>
                      <w:divsChild>
                        <w:div w:id="5871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951163">
      <w:bodyDiv w:val="1"/>
      <w:marLeft w:val="0"/>
      <w:marRight w:val="0"/>
      <w:marTop w:val="0"/>
      <w:marBottom w:val="0"/>
      <w:divBdr>
        <w:top w:val="none" w:sz="0" w:space="0" w:color="auto"/>
        <w:left w:val="none" w:sz="0" w:space="0" w:color="auto"/>
        <w:bottom w:val="none" w:sz="0" w:space="0" w:color="auto"/>
        <w:right w:val="none" w:sz="0" w:space="0" w:color="auto"/>
      </w:divBdr>
      <w:divsChild>
        <w:div w:id="1067800512">
          <w:marLeft w:val="0"/>
          <w:marRight w:val="0"/>
          <w:marTop w:val="0"/>
          <w:marBottom w:val="0"/>
          <w:divBdr>
            <w:top w:val="none" w:sz="0" w:space="0" w:color="auto"/>
            <w:left w:val="none" w:sz="0" w:space="0" w:color="auto"/>
            <w:bottom w:val="none" w:sz="0" w:space="0" w:color="auto"/>
            <w:right w:val="none" w:sz="0" w:space="0" w:color="auto"/>
          </w:divBdr>
          <w:divsChild>
            <w:div w:id="1779446392">
              <w:marLeft w:val="0"/>
              <w:marRight w:val="0"/>
              <w:marTop w:val="0"/>
              <w:marBottom w:val="0"/>
              <w:divBdr>
                <w:top w:val="none" w:sz="0" w:space="0" w:color="auto"/>
                <w:left w:val="none" w:sz="0" w:space="0" w:color="auto"/>
                <w:bottom w:val="none" w:sz="0" w:space="0" w:color="auto"/>
                <w:right w:val="none" w:sz="0" w:space="0" w:color="auto"/>
              </w:divBdr>
              <w:divsChild>
                <w:div w:id="1643002743">
                  <w:marLeft w:val="0"/>
                  <w:marRight w:val="0"/>
                  <w:marTop w:val="0"/>
                  <w:marBottom w:val="0"/>
                  <w:divBdr>
                    <w:top w:val="none" w:sz="0" w:space="0" w:color="auto"/>
                    <w:left w:val="none" w:sz="0" w:space="0" w:color="auto"/>
                    <w:bottom w:val="none" w:sz="0" w:space="0" w:color="auto"/>
                    <w:right w:val="none" w:sz="0" w:space="0" w:color="auto"/>
                  </w:divBdr>
                  <w:divsChild>
                    <w:div w:id="2063550942">
                      <w:marLeft w:val="0"/>
                      <w:marRight w:val="0"/>
                      <w:marTop w:val="0"/>
                      <w:marBottom w:val="0"/>
                      <w:divBdr>
                        <w:top w:val="none" w:sz="0" w:space="0" w:color="auto"/>
                        <w:left w:val="none" w:sz="0" w:space="0" w:color="auto"/>
                        <w:bottom w:val="none" w:sz="0" w:space="0" w:color="auto"/>
                        <w:right w:val="none" w:sz="0" w:space="0" w:color="auto"/>
                      </w:divBdr>
                      <w:divsChild>
                        <w:div w:id="8984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ambro@taosgo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othyDodge@ruidoso-nm.gov" TargetMode="External"/><Relationship Id="rId5" Type="http://schemas.openxmlformats.org/officeDocument/2006/relationships/hyperlink" Target="mailto:SamanthaMendez@ruidoso-nm.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Luchetti, Eric, DFA</dc:creator>
  <cp:keywords/>
  <dc:description/>
  <cp:lastModifiedBy>Suazo-Giles, Brenda, DFA</cp:lastModifiedBy>
  <cp:revision>3</cp:revision>
  <dcterms:created xsi:type="dcterms:W3CDTF">2021-12-08T18:04:00Z</dcterms:created>
  <dcterms:modified xsi:type="dcterms:W3CDTF">2021-12-08T18:59:00Z</dcterms:modified>
</cp:coreProperties>
</file>