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1CF873E" w:rsidRDefault="11CF873E" w14:paraId="10A5E170" w14:textId="44312F12"/>
    <w:tbl>
      <w:tblPr>
        <w:tblStyle w:val="TableGrid"/>
        <w:tblpPr w:leftFromText="180" w:rightFromText="180" w:tblpY="615"/>
        <w:tblW w:w="0" w:type="auto"/>
        <w:tblLook w:val="04A0" w:firstRow="1" w:lastRow="0" w:firstColumn="1" w:lastColumn="0" w:noHBand="0" w:noVBand="1"/>
      </w:tblPr>
      <w:tblGrid>
        <w:gridCol w:w="4428"/>
        <w:gridCol w:w="4173"/>
      </w:tblGrid>
      <w:tr w:rsidRPr="00604CEF" w:rsidR="00604CEF" w:rsidTr="00604CEF" w14:paraId="790B1DC6" w14:textId="77777777">
        <w:tc>
          <w:tcPr>
            <w:tcW w:w="4428" w:type="dxa"/>
          </w:tcPr>
          <w:p w:rsidRPr="00604CEF" w:rsidR="00604CEF" w:rsidP="00604CEF" w:rsidRDefault="00604CEF" w14:paraId="670A222E" w14:textId="77777777">
            <w:pPr>
              <w:mirrorIndents/>
              <w:jc w:val="both"/>
              <w:rPr>
                <w:rFonts w:ascii="Arial" w:hAnsi="Arial" w:cs="Arial"/>
                <w:b/>
                <w:bCs/>
                <w:szCs w:val="24"/>
              </w:rPr>
            </w:pPr>
            <w:bookmarkStart w:name="federal-award-loan-agreement-template" w:id="0"/>
            <w:r w:rsidRPr="00604CEF">
              <w:rPr>
                <w:rFonts w:ascii="Arial" w:hAnsi="Arial" w:cs="Arial"/>
                <w:b/>
                <w:bCs/>
                <w:szCs w:val="24"/>
              </w:rPr>
              <w:t>State Agency</w:t>
            </w:r>
          </w:p>
          <w:p w:rsidRPr="00604CEF" w:rsidR="00604CEF" w:rsidP="00604CEF" w:rsidRDefault="00604CEF" w14:paraId="0ACE2897" w14:textId="77777777">
            <w:pPr>
              <w:mirrorIndents/>
              <w:jc w:val="both"/>
              <w:rPr>
                <w:rFonts w:ascii="Arial" w:hAnsi="Arial" w:cs="Arial"/>
                <w:szCs w:val="24"/>
              </w:rPr>
            </w:pPr>
            <w:r w:rsidRPr="00604CEF">
              <w:rPr>
                <w:rFonts w:ascii="Arial" w:hAnsi="Arial" w:cs="Arial"/>
                <w:szCs w:val="24"/>
              </w:rPr>
              <w:t>Department of Finance and Administration</w:t>
            </w:r>
          </w:p>
          <w:p w:rsidRPr="00604CEF" w:rsidR="00604CEF" w:rsidP="00604CEF" w:rsidRDefault="00604CEF" w14:paraId="21F7CF39" w14:textId="77777777">
            <w:pPr>
              <w:mirrorIndents/>
              <w:jc w:val="both"/>
              <w:rPr>
                <w:rFonts w:ascii="Arial" w:hAnsi="Arial" w:cs="Arial"/>
                <w:szCs w:val="24"/>
              </w:rPr>
            </w:pPr>
          </w:p>
        </w:tc>
        <w:tc>
          <w:tcPr>
            <w:tcW w:w="4173" w:type="dxa"/>
            <w:shd w:val="clear" w:color="auto" w:fill="FFFFFF" w:themeFill="background1"/>
          </w:tcPr>
          <w:p w:rsidRPr="00604CEF" w:rsidR="00604CEF" w:rsidP="00604CEF" w:rsidRDefault="00604CEF" w14:paraId="3AD5712F" w14:textId="77777777">
            <w:pPr>
              <w:mirrorIndents/>
              <w:jc w:val="both"/>
              <w:rPr>
                <w:rFonts w:ascii="Arial" w:hAnsi="Arial" w:cs="Arial"/>
                <w:b/>
                <w:bCs/>
                <w:szCs w:val="24"/>
              </w:rPr>
            </w:pPr>
            <w:r w:rsidRPr="00604CEF">
              <w:rPr>
                <w:rFonts w:ascii="Arial" w:hAnsi="Arial" w:cs="Arial"/>
                <w:b/>
                <w:bCs/>
                <w:szCs w:val="24"/>
              </w:rPr>
              <w:t>Agreement Number</w:t>
            </w:r>
          </w:p>
          <w:p w:rsidRPr="00604CEF" w:rsidR="00604CEF" w:rsidP="00604CEF" w:rsidRDefault="00604CEF" w14:paraId="2963E9BF" w14:textId="77777777">
            <w:pPr>
              <w:mirrorIndents/>
              <w:jc w:val="both"/>
              <w:rPr>
                <w:rFonts w:ascii="Arial" w:hAnsi="Arial" w:cs="Arial"/>
                <w:b/>
                <w:bCs/>
                <w:szCs w:val="24"/>
              </w:rPr>
            </w:pPr>
            <w:proofErr w:type="spellStart"/>
            <w:r w:rsidRPr="00604CEF">
              <w:rPr>
                <w:rFonts w:ascii="Arial" w:hAnsi="Arial" w:cs="Arial"/>
                <w:szCs w:val="24"/>
                <w:highlight w:val="green"/>
              </w:rPr>
              <w:t>XXXXXX</w:t>
            </w:r>
            <w:proofErr w:type="spellEnd"/>
          </w:p>
        </w:tc>
      </w:tr>
      <w:tr w:rsidRPr="00604CEF" w:rsidR="00604CEF" w:rsidTr="00604CEF" w14:paraId="726C8048" w14:textId="77777777">
        <w:tc>
          <w:tcPr>
            <w:tcW w:w="4428" w:type="dxa"/>
          </w:tcPr>
          <w:p w:rsidRPr="00604CEF" w:rsidR="00604CEF" w:rsidP="00604CEF" w:rsidRDefault="001959FA" w14:paraId="3A822985" w14:textId="7B35CA13">
            <w:pPr>
              <w:mirrorIndents/>
              <w:jc w:val="both"/>
              <w:rPr>
                <w:rFonts w:ascii="Arial" w:hAnsi="Arial" w:cs="Arial"/>
                <w:b/>
                <w:bCs/>
                <w:szCs w:val="24"/>
              </w:rPr>
            </w:pPr>
            <w:r>
              <w:rPr>
                <w:rFonts w:ascii="Arial" w:hAnsi="Arial" w:cs="Arial"/>
                <w:b/>
                <w:bCs/>
                <w:szCs w:val="24"/>
              </w:rPr>
              <w:t>Grantee</w:t>
            </w:r>
            <w:r w:rsidRPr="00604CEF" w:rsidR="00604CEF">
              <w:rPr>
                <w:rFonts w:ascii="Arial" w:hAnsi="Arial" w:cs="Arial"/>
                <w:b/>
                <w:bCs/>
                <w:szCs w:val="24"/>
              </w:rPr>
              <w:t xml:space="preserve"> Name</w:t>
            </w:r>
          </w:p>
          <w:p w:rsidRPr="00604CEF" w:rsidR="00604CEF" w:rsidP="00604CEF" w:rsidRDefault="00604CEF" w14:paraId="2E7F9F12" w14:textId="77777777">
            <w:pPr>
              <w:mirrorIndents/>
              <w:jc w:val="both"/>
              <w:rPr>
                <w:rFonts w:ascii="Arial" w:hAnsi="Arial" w:cs="Arial"/>
                <w:szCs w:val="24"/>
              </w:rPr>
            </w:pPr>
            <w:proofErr w:type="spellStart"/>
            <w:r w:rsidRPr="00604CEF">
              <w:rPr>
                <w:rFonts w:ascii="Arial" w:hAnsi="Arial" w:cs="Arial"/>
                <w:szCs w:val="24"/>
                <w:highlight w:val="green"/>
              </w:rPr>
              <w:t>XXXXXX</w:t>
            </w:r>
            <w:proofErr w:type="spellEnd"/>
          </w:p>
          <w:p w:rsidRPr="00604CEF" w:rsidR="00604CEF" w:rsidP="00604CEF" w:rsidRDefault="00604CEF" w14:paraId="71064184" w14:textId="77777777">
            <w:pPr>
              <w:mirrorIndents/>
              <w:jc w:val="both"/>
              <w:rPr>
                <w:rFonts w:ascii="Arial" w:hAnsi="Arial" w:cs="Arial"/>
                <w:szCs w:val="24"/>
              </w:rPr>
            </w:pPr>
          </w:p>
          <w:p w:rsidRPr="00604CEF" w:rsidR="00604CEF" w:rsidP="00604CEF" w:rsidRDefault="001959FA" w14:paraId="180C45D7" w14:textId="6FC2F674">
            <w:pPr>
              <w:mirrorIndents/>
              <w:jc w:val="both"/>
              <w:rPr>
                <w:rFonts w:ascii="Arial" w:hAnsi="Arial" w:cs="Arial"/>
                <w:b/>
                <w:bCs/>
                <w:szCs w:val="24"/>
                <w:lang w:val="fr-FR"/>
              </w:rPr>
            </w:pPr>
            <w:proofErr w:type="spellStart"/>
            <w:r>
              <w:rPr>
                <w:rFonts w:ascii="Arial" w:hAnsi="Arial" w:cs="Arial"/>
                <w:b/>
                <w:bCs/>
                <w:szCs w:val="24"/>
                <w:lang w:val="fr-FR"/>
              </w:rPr>
              <w:t>Grantee</w:t>
            </w:r>
            <w:proofErr w:type="spellEnd"/>
            <w:r w:rsidRPr="00604CEF" w:rsidR="00604CEF">
              <w:rPr>
                <w:rFonts w:ascii="Arial" w:hAnsi="Arial" w:cs="Arial"/>
                <w:b/>
                <w:bCs/>
                <w:szCs w:val="24"/>
                <w:lang w:val="fr-FR"/>
              </w:rPr>
              <w:t xml:space="preserve"> Unique </w:t>
            </w:r>
            <w:proofErr w:type="spellStart"/>
            <w:r w:rsidRPr="00604CEF" w:rsidR="00604CEF">
              <w:rPr>
                <w:rFonts w:ascii="Arial" w:hAnsi="Arial" w:cs="Arial"/>
                <w:b/>
                <w:bCs/>
                <w:szCs w:val="24"/>
                <w:lang w:val="fr-FR"/>
              </w:rPr>
              <w:t>Entity</w:t>
            </w:r>
            <w:proofErr w:type="spellEnd"/>
            <w:r w:rsidRPr="00604CEF" w:rsidR="00604CEF">
              <w:rPr>
                <w:rFonts w:ascii="Arial" w:hAnsi="Arial" w:cs="Arial"/>
                <w:b/>
                <w:bCs/>
                <w:szCs w:val="24"/>
                <w:lang w:val="fr-FR"/>
              </w:rPr>
              <w:t xml:space="preserve"> Identifier (</w:t>
            </w:r>
            <w:proofErr w:type="spellStart"/>
            <w:r w:rsidRPr="00604CEF" w:rsidR="00604CEF">
              <w:rPr>
                <w:rFonts w:ascii="Arial" w:hAnsi="Arial" w:cs="Arial"/>
                <w:b/>
                <w:bCs/>
                <w:szCs w:val="24"/>
                <w:lang w:val="fr-FR"/>
              </w:rPr>
              <w:t>UEI</w:t>
            </w:r>
            <w:proofErr w:type="spellEnd"/>
            <w:r w:rsidRPr="00604CEF" w:rsidR="00604CEF">
              <w:rPr>
                <w:rFonts w:ascii="Arial" w:hAnsi="Arial" w:cs="Arial"/>
                <w:b/>
                <w:bCs/>
                <w:szCs w:val="24"/>
                <w:lang w:val="fr-FR"/>
              </w:rPr>
              <w:t>)</w:t>
            </w:r>
          </w:p>
          <w:p w:rsidRPr="00604CEF" w:rsidR="00604CEF" w:rsidP="00604CEF" w:rsidRDefault="00604CEF" w14:paraId="29DFF757" w14:textId="77777777">
            <w:pPr>
              <w:mirrorIndents/>
              <w:jc w:val="both"/>
              <w:rPr>
                <w:rFonts w:ascii="Arial" w:hAnsi="Arial" w:cs="Arial"/>
                <w:szCs w:val="24"/>
              </w:rPr>
            </w:pPr>
            <w:proofErr w:type="spellStart"/>
            <w:r w:rsidRPr="00604CEF">
              <w:rPr>
                <w:rFonts w:ascii="Arial" w:hAnsi="Arial" w:cs="Arial"/>
                <w:szCs w:val="24"/>
                <w:highlight w:val="green"/>
              </w:rPr>
              <w:t>XXXXXX</w:t>
            </w:r>
            <w:proofErr w:type="spellEnd"/>
          </w:p>
          <w:p w:rsidRPr="00604CEF" w:rsidR="00604CEF" w:rsidP="00604CEF" w:rsidRDefault="00604CEF" w14:paraId="10207ADB" w14:textId="77777777">
            <w:pPr>
              <w:mirrorIndents/>
              <w:jc w:val="both"/>
              <w:rPr>
                <w:rFonts w:ascii="Arial" w:hAnsi="Arial" w:cs="Arial"/>
                <w:szCs w:val="24"/>
              </w:rPr>
            </w:pPr>
          </w:p>
        </w:tc>
        <w:tc>
          <w:tcPr>
            <w:tcW w:w="4173" w:type="dxa"/>
          </w:tcPr>
          <w:p w:rsidRPr="00604CEF" w:rsidR="00604CEF" w:rsidP="00604CEF" w:rsidRDefault="00604CEF" w14:paraId="4915EA84" w14:textId="77777777">
            <w:pPr>
              <w:mirrorIndents/>
              <w:jc w:val="both"/>
              <w:rPr>
                <w:rFonts w:ascii="Arial" w:hAnsi="Arial" w:cs="Arial"/>
                <w:szCs w:val="24"/>
              </w:rPr>
            </w:pPr>
            <w:r w:rsidRPr="00604CEF">
              <w:rPr>
                <w:rFonts w:ascii="Arial" w:hAnsi="Arial" w:cs="Arial"/>
                <w:b/>
                <w:bCs/>
                <w:szCs w:val="24"/>
              </w:rPr>
              <w:t>Subaward Period of Performance</w:t>
            </w:r>
          </w:p>
          <w:p w:rsidRPr="00604CEF" w:rsidR="00604CEF" w:rsidP="00604CEF" w:rsidRDefault="00604CEF" w14:paraId="68D2A451" w14:textId="77777777">
            <w:pPr>
              <w:mirrorIndents/>
              <w:jc w:val="both"/>
              <w:rPr>
                <w:rFonts w:ascii="Arial" w:hAnsi="Arial" w:cs="Arial"/>
                <w:szCs w:val="24"/>
              </w:rPr>
            </w:pPr>
            <w:r w:rsidRPr="00604CEF">
              <w:rPr>
                <w:rFonts w:ascii="Arial" w:hAnsi="Arial" w:cs="Arial"/>
                <w:szCs w:val="24"/>
              </w:rPr>
              <w:t xml:space="preserve">Start Date </w:t>
            </w:r>
          </w:p>
          <w:p w:rsidRPr="00604CEF" w:rsidR="00604CEF" w:rsidP="00604CEF" w:rsidRDefault="00604CEF" w14:paraId="73F69383" w14:textId="77777777">
            <w:pPr>
              <w:mirrorIndents/>
              <w:jc w:val="both"/>
              <w:rPr>
                <w:rFonts w:ascii="Arial" w:hAnsi="Arial" w:cs="Arial"/>
                <w:szCs w:val="24"/>
              </w:rPr>
            </w:pPr>
            <w:proofErr w:type="spellStart"/>
            <w:r w:rsidRPr="00604CEF">
              <w:rPr>
                <w:rFonts w:ascii="Arial" w:hAnsi="Arial" w:cs="Arial"/>
                <w:szCs w:val="24"/>
                <w:highlight w:val="green"/>
              </w:rPr>
              <w:t>XXXXXX</w:t>
            </w:r>
            <w:proofErr w:type="spellEnd"/>
          </w:p>
          <w:p w:rsidRPr="00604CEF" w:rsidR="00604CEF" w:rsidP="00604CEF" w:rsidRDefault="00604CEF" w14:paraId="5585EB7F" w14:textId="77777777">
            <w:pPr>
              <w:mirrorIndents/>
              <w:jc w:val="both"/>
              <w:rPr>
                <w:rFonts w:ascii="Arial" w:hAnsi="Arial" w:cs="Arial"/>
                <w:szCs w:val="24"/>
              </w:rPr>
            </w:pPr>
          </w:p>
          <w:p w:rsidRPr="00604CEF" w:rsidR="00604CEF" w:rsidP="00604CEF" w:rsidRDefault="00604CEF" w14:paraId="0DA837FD" w14:textId="77777777">
            <w:pPr>
              <w:mirrorIndents/>
              <w:jc w:val="both"/>
              <w:rPr>
                <w:rFonts w:ascii="Arial" w:hAnsi="Arial" w:cs="Arial"/>
                <w:szCs w:val="24"/>
              </w:rPr>
            </w:pPr>
            <w:r w:rsidRPr="00604CEF">
              <w:rPr>
                <w:rFonts w:ascii="Arial" w:hAnsi="Arial" w:cs="Arial"/>
                <w:szCs w:val="24"/>
              </w:rPr>
              <w:t xml:space="preserve">End Date </w:t>
            </w:r>
          </w:p>
          <w:p w:rsidRPr="00604CEF" w:rsidR="00604CEF" w:rsidP="00604CEF" w:rsidRDefault="00604CEF" w14:paraId="09789804" w14:textId="77777777">
            <w:pPr>
              <w:mirrorIndents/>
              <w:jc w:val="both"/>
              <w:rPr>
                <w:rFonts w:ascii="Arial" w:hAnsi="Arial" w:cs="Arial"/>
                <w:szCs w:val="24"/>
              </w:rPr>
            </w:pPr>
            <w:proofErr w:type="spellStart"/>
            <w:r w:rsidRPr="00604CEF">
              <w:rPr>
                <w:rFonts w:ascii="Arial" w:hAnsi="Arial" w:cs="Arial"/>
                <w:szCs w:val="24"/>
                <w:highlight w:val="green"/>
              </w:rPr>
              <w:t>XXXXXX</w:t>
            </w:r>
            <w:proofErr w:type="spellEnd"/>
          </w:p>
        </w:tc>
      </w:tr>
      <w:tr w:rsidRPr="00604CEF" w:rsidR="00604CEF" w:rsidTr="00604CEF" w14:paraId="338CC727" w14:textId="77777777">
        <w:tc>
          <w:tcPr>
            <w:tcW w:w="4428" w:type="dxa"/>
          </w:tcPr>
          <w:p w:rsidRPr="00604CEF" w:rsidR="00604CEF" w:rsidP="00604CEF" w:rsidRDefault="00604CEF" w14:paraId="47823827" w14:textId="77777777">
            <w:pPr>
              <w:mirrorIndents/>
              <w:jc w:val="both"/>
              <w:rPr>
                <w:rFonts w:ascii="Arial" w:hAnsi="Arial" w:cs="Arial"/>
                <w:b/>
                <w:bCs/>
                <w:szCs w:val="24"/>
              </w:rPr>
            </w:pPr>
            <w:r w:rsidRPr="00604CEF">
              <w:rPr>
                <w:rFonts w:ascii="Arial" w:hAnsi="Arial" w:cs="Arial"/>
                <w:b/>
                <w:bCs/>
                <w:szCs w:val="24"/>
              </w:rPr>
              <w:t>Subaward Amount</w:t>
            </w:r>
          </w:p>
          <w:p w:rsidRPr="00604CEF" w:rsidR="00604CEF" w:rsidP="00604CEF" w:rsidRDefault="00604CEF" w14:paraId="69B0FC85" w14:textId="77777777">
            <w:pPr>
              <w:mirrorIndents/>
              <w:jc w:val="both"/>
              <w:rPr>
                <w:rFonts w:ascii="Arial" w:hAnsi="Arial" w:cs="Arial"/>
                <w:szCs w:val="24"/>
              </w:rPr>
            </w:pPr>
            <w:r w:rsidRPr="00604CEF">
              <w:rPr>
                <w:rFonts w:ascii="Arial" w:hAnsi="Arial" w:cs="Arial"/>
                <w:szCs w:val="24"/>
              </w:rPr>
              <w:t xml:space="preserve">$ </w:t>
            </w:r>
            <w:r w:rsidRPr="00604CEF">
              <w:rPr>
                <w:rFonts w:ascii="Arial" w:hAnsi="Arial" w:cs="Arial"/>
                <w:szCs w:val="24"/>
                <w:highlight w:val="green"/>
              </w:rPr>
              <w:t>XXX</w:t>
            </w:r>
            <w:r w:rsidRPr="00604CEF">
              <w:rPr>
                <w:rFonts w:ascii="Arial" w:hAnsi="Arial" w:cs="Arial"/>
                <w:szCs w:val="24"/>
              </w:rPr>
              <w:t>.00</w:t>
            </w:r>
          </w:p>
          <w:p w:rsidRPr="00604CEF" w:rsidR="00604CEF" w:rsidP="00604CEF" w:rsidRDefault="00604CEF" w14:paraId="45D457AD" w14:textId="77777777">
            <w:pPr>
              <w:mirrorIndents/>
              <w:jc w:val="both"/>
              <w:rPr>
                <w:rFonts w:ascii="Arial" w:hAnsi="Arial" w:cs="Arial"/>
                <w:szCs w:val="24"/>
              </w:rPr>
            </w:pPr>
            <w:r w:rsidRPr="00604CEF">
              <w:rPr>
                <w:rFonts w:ascii="Arial" w:hAnsi="Arial" w:cs="Arial"/>
                <w:szCs w:val="24"/>
              </w:rPr>
              <w:t>(This amount reflects the amount of federal funds obligated by this action and the current financial obligation)</w:t>
            </w:r>
          </w:p>
        </w:tc>
        <w:tc>
          <w:tcPr>
            <w:tcW w:w="4173" w:type="dxa"/>
          </w:tcPr>
          <w:p w:rsidRPr="00604CEF" w:rsidR="00604CEF" w:rsidP="00604CEF" w:rsidRDefault="00604CEF" w14:paraId="7E346E1F" w14:textId="77777777">
            <w:pPr>
              <w:mirrorIndents/>
              <w:jc w:val="both"/>
              <w:rPr>
                <w:rFonts w:ascii="Arial" w:hAnsi="Arial" w:cs="Arial"/>
                <w:b/>
                <w:bCs/>
                <w:szCs w:val="24"/>
              </w:rPr>
            </w:pPr>
            <w:r w:rsidRPr="00604CEF">
              <w:rPr>
                <w:rFonts w:ascii="Arial" w:hAnsi="Arial" w:cs="Arial"/>
                <w:b/>
                <w:bCs/>
                <w:szCs w:val="24"/>
              </w:rPr>
              <w:t>Subaward Budget Period</w:t>
            </w:r>
          </w:p>
          <w:p w:rsidRPr="00604CEF" w:rsidR="00604CEF" w:rsidP="00604CEF" w:rsidRDefault="00604CEF" w14:paraId="3C719924" w14:textId="77777777">
            <w:pPr>
              <w:mirrorIndents/>
              <w:jc w:val="both"/>
              <w:rPr>
                <w:rFonts w:ascii="Arial" w:hAnsi="Arial" w:cs="Arial"/>
                <w:szCs w:val="24"/>
              </w:rPr>
            </w:pPr>
            <w:r w:rsidRPr="00604CEF">
              <w:rPr>
                <w:rFonts w:ascii="Arial" w:hAnsi="Arial" w:cs="Arial"/>
                <w:szCs w:val="24"/>
              </w:rPr>
              <w:t>State Date</w:t>
            </w:r>
          </w:p>
          <w:p w:rsidRPr="00604CEF" w:rsidR="00604CEF" w:rsidP="00604CEF" w:rsidRDefault="00604CEF" w14:paraId="6D0CD9E9" w14:textId="77777777">
            <w:pPr>
              <w:mirrorIndents/>
              <w:jc w:val="both"/>
              <w:rPr>
                <w:rFonts w:ascii="Arial" w:hAnsi="Arial" w:cs="Arial"/>
                <w:i/>
                <w:iCs/>
                <w:szCs w:val="24"/>
              </w:rPr>
            </w:pPr>
            <w:r w:rsidRPr="00604CEF">
              <w:rPr>
                <w:rFonts w:ascii="Arial" w:hAnsi="Arial" w:cs="Arial"/>
                <w:i/>
                <w:iCs/>
                <w:szCs w:val="24"/>
              </w:rPr>
              <w:t>Effective date of this agreement</w:t>
            </w:r>
          </w:p>
          <w:p w:rsidRPr="00604CEF" w:rsidR="00604CEF" w:rsidP="00604CEF" w:rsidRDefault="00604CEF" w14:paraId="2110A5B3" w14:textId="77777777">
            <w:pPr>
              <w:mirrorIndents/>
              <w:jc w:val="both"/>
              <w:rPr>
                <w:rFonts w:ascii="Arial" w:hAnsi="Arial" w:cs="Arial"/>
                <w:szCs w:val="24"/>
              </w:rPr>
            </w:pPr>
            <w:r w:rsidRPr="00604CEF">
              <w:rPr>
                <w:rFonts w:ascii="Arial" w:hAnsi="Arial" w:cs="Arial"/>
                <w:szCs w:val="24"/>
              </w:rPr>
              <w:t>End Date</w:t>
            </w:r>
          </w:p>
          <w:p w:rsidRPr="00604CEF" w:rsidR="00604CEF" w:rsidP="00604CEF" w:rsidRDefault="00604CEF" w14:paraId="16B186CB" w14:textId="77777777">
            <w:pPr>
              <w:mirrorIndents/>
              <w:jc w:val="both"/>
              <w:rPr>
                <w:rFonts w:ascii="Arial" w:hAnsi="Arial" w:cs="Arial"/>
                <w:i/>
                <w:iCs/>
                <w:szCs w:val="24"/>
              </w:rPr>
            </w:pPr>
            <w:r w:rsidRPr="00604CEF">
              <w:rPr>
                <w:rFonts w:ascii="Arial" w:hAnsi="Arial" w:cs="Arial"/>
                <w:i/>
                <w:iCs/>
                <w:szCs w:val="24"/>
                <w:highlight w:val="green"/>
              </w:rPr>
              <w:t>XXX</w:t>
            </w:r>
          </w:p>
        </w:tc>
      </w:tr>
      <w:tr w:rsidRPr="00604CEF" w:rsidR="00604CEF" w:rsidTr="00604CEF" w14:paraId="1F17654B" w14:textId="77777777">
        <w:tc>
          <w:tcPr>
            <w:tcW w:w="8601" w:type="dxa"/>
            <w:gridSpan w:val="2"/>
          </w:tcPr>
          <w:p w:rsidRPr="00604CEF" w:rsidR="00604CEF" w:rsidP="00604CEF" w:rsidRDefault="00604CEF" w14:paraId="3AC0FFDB" w14:textId="77777777">
            <w:pPr>
              <w:mirrorIndents/>
              <w:jc w:val="both"/>
              <w:rPr>
                <w:rFonts w:ascii="Arial" w:hAnsi="Arial" w:cs="Arial"/>
                <w:b/>
                <w:bCs/>
                <w:szCs w:val="24"/>
              </w:rPr>
            </w:pPr>
            <w:r w:rsidRPr="00604CEF">
              <w:rPr>
                <w:rFonts w:ascii="Arial" w:hAnsi="Arial" w:cs="Arial"/>
                <w:b/>
                <w:bCs/>
                <w:szCs w:val="24"/>
              </w:rPr>
              <w:t xml:space="preserve">Indirect Cost Rate </w:t>
            </w:r>
          </w:p>
          <w:p w:rsidRPr="00604CEF" w:rsidR="00604CEF" w:rsidP="00604CEF" w:rsidRDefault="00604CEF" w14:paraId="1924427D" w14:textId="313B6379">
            <w:pPr>
              <w:mirrorIndents/>
              <w:jc w:val="both"/>
              <w:rPr>
                <w:rFonts w:ascii="Arial" w:hAnsi="Arial" w:cs="Arial"/>
                <w:b/>
                <w:bCs/>
                <w:szCs w:val="24"/>
              </w:rPr>
            </w:pPr>
            <w:r w:rsidRPr="00604CEF">
              <w:rPr>
                <w:rFonts w:ascii="Arial" w:hAnsi="Arial" w:cs="Arial"/>
                <w:szCs w:val="24"/>
              </w:rPr>
              <w:t xml:space="preserve">An approved federally recognized indirect cost rate negotiated between the </w:t>
            </w:r>
            <w:r w:rsidR="001959FA">
              <w:rPr>
                <w:rFonts w:ascii="Arial" w:hAnsi="Arial" w:cs="Arial"/>
                <w:szCs w:val="24"/>
              </w:rPr>
              <w:t>Grantee</w:t>
            </w:r>
            <w:r w:rsidRPr="00604CEF">
              <w:rPr>
                <w:rFonts w:ascii="Arial" w:hAnsi="Arial" w:cs="Arial"/>
                <w:szCs w:val="24"/>
              </w:rPr>
              <w:t xml:space="preserve"> and Federal Government or de minimis rate of 10% of modified total direct costs.</w:t>
            </w:r>
          </w:p>
        </w:tc>
      </w:tr>
      <w:tr w:rsidRPr="00604CEF" w:rsidR="00604CEF" w:rsidTr="00604CEF" w14:paraId="345D964D" w14:textId="77777777">
        <w:tc>
          <w:tcPr>
            <w:tcW w:w="8601" w:type="dxa"/>
            <w:gridSpan w:val="2"/>
          </w:tcPr>
          <w:p w:rsidRPr="00604CEF" w:rsidR="00604CEF" w:rsidP="00604CEF" w:rsidRDefault="00604CEF" w14:paraId="5F95A458" w14:textId="77777777">
            <w:pPr>
              <w:mirrorIndents/>
              <w:jc w:val="both"/>
              <w:rPr>
                <w:rFonts w:ascii="Arial" w:hAnsi="Arial" w:cs="Arial"/>
                <w:b/>
                <w:bCs/>
                <w:szCs w:val="24"/>
              </w:rPr>
            </w:pPr>
            <w:r w:rsidRPr="00604CEF">
              <w:rPr>
                <w:rFonts w:ascii="Arial" w:hAnsi="Arial" w:cs="Arial"/>
                <w:b/>
                <w:bCs/>
                <w:szCs w:val="24"/>
              </w:rPr>
              <w:t>Subaward Project Description (Purpose)</w:t>
            </w:r>
          </w:p>
          <w:p w:rsidRPr="00604CEF" w:rsidR="00604CEF" w:rsidP="00604CEF" w:rsidRDefault="00604CEF" w14:paraId="0ACEA35B" w14:textId="787FEF6D">
            <w:pPr>
              <w:mirrorIndents/>
              <w:jc w:val="both"/>
              <w:rPr>
                <w:rFonts w:ascii="Arial" w:hAnsi="Arial" w:cs="Arial"/>
                <w:szCs w:val="24"/>
              </w:rPr>
            </w:pPr>
            <w:r w:rsidRPr="00604CEF">
              <w:rPr>
                <w:rFonts w:ascii="Arial" w:hAnsi="Arial" w:cs="Arial"/>
                <w:szCs w:val="24"/>
              </w:rPr>
              <w:t xml:space="preserve">Grant of </w:t>
            </w:r>
            <w:r w:rsidRPr="00604CEF">
              <w:rPr>
                <w:rFonts w:ascii="Arial" w:hAnsi="Arial" w:cs="Arial"/>
                <w:szCs w:val="24"/>
                <w:highlight w:val="cyan"/>
              </w:rPr>
              <w:t>[Insert Funding Title]</w:t>
            </w:r>
            <w:r w:rsidRPr="00604CEF">
              <w:rPr>
                <w:rFonts w:ascii="Arial" w:hAnsi="Arial" w:cs="Arial"/>
                <w:szCs w:val="24"/>
              </w:rPr>
              <w:t xml:space="preserve"> to </w:t>
            </w:r>
            <w:r w:rsidRPr="00604CEF">
              <w:rPr>
                <w:rFonts w:ascii="Arial" w:hAnsi="Arial" w:cs="Arial"/>
                <w:szCs w:val="24"/>
                <w:highlight w:val="cyan"/>
              </w:rPr>
              <w:t xml:space="preserve">[Insert </w:t>
            </w:r>
            <w:r w:rsidR="001959FA">
              <w:rPr>
                <w:rFonts w:ascii="Arial" w:hAnsi="Arial" w:cs="Arial"/>
                <w:szCs w:val="24"/>
                <w:highlight w:val="cyan"/>
              </w:rPr>
              <w:t>Grantee</w:t>
            </w:r>
            <w:r w:rsidRPr="00604CEF">
              <w:rPr>
                <w:rFonts w:ascii="Arial" w:hAnsi="Arial" w:cs="Arial"/>
                <w:szCs w:val="24"/>
                <w:highlight w:val="cyan"/>
              </w:rPr>
              <w:t>]</w:t>
            </w:r>
            <w:r w:rsidRPr="00604CEF">
              <w:rPr>
                <w:rFonts w:ascii="Arial" w:hAnsi="Arial" w:cs="Arial"/>
                <w:szCs w:val="24"/>
              </w:rPr>
              <w:t xml:space="preserve"> for the purpose of complete and full performance of the Scope of Work attached to this </w:t>
            </w:r>
            <w:r w:rsidR="001959FA">
              <w:rPr>
                <w:rFonts w:ascii="Arial" w:hAnsi="Arial" w:cs="Arial"/>
                <w:szCs w:val="24"/>
              </w:rPr>
              <w:t>Grantee</w:t>
            </w:r>
            <w:r w:rsidRPr="00604CEF">
              <w:rPr>
                <w:rFonts w:ascii="Arial" w:hAnsi="Arial" w:cs="Arial"/>
                <w:szCs w:val="24"/>
              </w:rPr>
              <w:t xml:space="preserve"> Agreement as </w:t>
            </w:r>
            <w:r w:rsidRPr="00604CEF">
              <w:rPr>
                <w:rFonts w:ascii="Arial" w:hAnsi="Arial" w:cs="Arial"/>
                <w:b/>
                <w:bCs/>
                <w:szCs w:val="24"/>
              </w:rPr>
              <w:t>“Exhibit B.”</w:t>
            </w:r>
          </w:p>
        </w:tc>
      </w:tr>
      <w:tr w:rsidRPr="00604CEF" w:rsidR="00604CEF" w:rsidTr="00604CEF" w14:paraId="409DFCB2" w14:textId="77777777">
        <w:tc>
          <w:tcPr>
            <w:tcW w:w="8601" w:type="dxa"/>
            <w:gridSpan w:val="2"/>
          </w:tcPr>
          <w:p w:rsidRPr="00604CEF" w:rsidR="00604CEF" w:rsidP="00604CEF" w:rsidRDefault="00604CEF" w14:paraId="055BE350" w14:textId="77777777">
            <w:pPr>
              <w:mirrorIndents/>
              <w:jc w:val="both"/>
              <w:rPr>
                <w:rFonts w:ascii="Arial" w:hAnsi="Arial" w:cs="Arial"/>
                <w:b/>
                <w:bCs/>
                <w:szCs w:val="24"/>
              </w:rPr>
            </w:pPr>
            <w:r w:rsidRPr="00604CEF">
              <w:rPr>
                <w:rFonts w:ascii="Arial" w:hAnsi="Arial" w:cs="Arial"/>
                <w:b/>
                <w:bCs/>
                <w:szCs w:val="24"/>
              </w:rPr>
              <w:t>Exhibits included within this Agreement:</w:t>
            </w:r>
          </w:p>
          <w:p w:rsidRPr="00604CEF" w:rsidR="00604CEF" w:rsidP="00F27CF6" w:rsidRDefault="00604CEF" w14:paraId="312C37A6" w14:textId="77777777">
            <w:pPr>
              <w:pStyle w:val="ListParagraph"/>
              <w:widowControl/>
              <w:numPr>
                <w:ilvl w:val="0"/>
                <w:numId w:val="3"/>
              </w:numPr>
              <w:mirrorIndents/>
              <w:jc w:val="both"/>
              <w:rPr>
                <w:sz w:val="24"/>
                <w:szCs w:val="24"/>
              </w:rPr>
            </w:pPr>
            <w:r w:rsidRPr="00604CEF">
              <w:rPr>
                <w:sz w:val="24"/>
                <w:szCs w:val="24"/>
              </w:rPr>
              <w:t>Exhibit A, Federal Award Information</w:t>
            </w:r>
          </w:p>
          <w:p w:rsidRPr="00604CEF" w:rsidR="00604CEF" w:rsidP="00F27CF6" w:rsidRDefault="00604CEF" w14:paraId="085FAF01" w14:textId="77777777">
            <w:pPr>
              <w:pStyle w:val="ListParagraph"/>
              <w:widowControl/>
              <w:numPr>
                <w:ilvl w:val="0"/>
                <w:numId w:val="3"/>
              </w:numPr>
              <w:mirrorIndents/>
              <w:jc w:val="both"/>
              <w:rPr>
                <w:sz w:val="24"/>
                <w:szCs w:val="24"/>
              </w:rPr>
            </w:pPr>
            <w:r w:rsidRPr="00604CEF">
              <w:rPr>
                <w:sz w:val="24"/>
                <w:szCs w:val="24"/>
              </w:rPr>
              <w:t>Exhibit B, Scope of Work and Budget</w:t>
            </w:r>
          </w:p>
          <w:p w:rsidRPr="00604CEF" w:rsidR="00604CEF" w:rsidP="00F27CF6" w:rsidRDefault="00604CEF" w14:paraId="59C968B7" w14:textId="77777777">
            <w:pPr>
              <w:pStyle w:val="ListParagraph"/>
              <w:widowControl/>
              <w:numPr>
                <w:ilvl w:val="0"/>
                <w:numId w:val="3"/>
              </w:numPr>
              <w:mirrorIndents/>
              <w:jc w:val="both"/>
              <w:rPr>
                <w:sz w:val="24"/>
                <w:szCs w:val="24"/>
              </w:rPr>
            </w:pPr>
            <w:r w:rsidRPr="00604CEF">
              <w:rPr>
                <w:sz w:val="24"/>
                <w:szCs w:val="24"/>
              </w:rPr>
              <w:t xml:space="preserve">Exhibit C, Eligible and Restricted Uses of Funds </w:t>
            </w:r>
          </w:p>
          <w:p w:rsidRPr="00604CEF" w:rsidR="00604CEF" w:rsidP="00F27CF6" w:rsidRDefault="00604CEF" w14:paraId="1EC32CE5" w14:textId="77777777">
            <w:pPr>
              <w:pStyle w:val="ListParagraph"/>
              <w:widowControl/>
              <w:numPr>
                <w:ilvl w:val="0"/>
                <w:numId w:val="3"/>
              </w:numPr>
              <w:mirrorIndents/>
              <w:jc w:val="both"/>
              <w:rPr>
                <w:sz w:val="24"/>
                <w:szCs w:val="24"/>
              </w:rPr>
            </w:pPr>
            <w:r w:rsidRPr="00604CEF">
              <w:rPr>
                <w:sz w:val="24"/>
                <w:szCs w:val="24"/>
              </w:rPr>
              <w:t xml:space="preserve">Exhibit D, Quarterly Project Milestone Reports </w:t>
            </w:r>
          </w:p>
        </w:tc>
      </w:tr>
      <w:tr w:rsidRPr="00604CEF" w:rsidR="00604CEF" w:rsidTr="00604CEF" w14:paraId="13D813A1" w14:textId="77777777">
        <w:tc>
          <w:tcPr>
            <w:tcW w:w="4428" w:type="dxa"/>
            <w:tcBorders>
              <w:right w:val="nil"/>
            </w:tcBorders>
          </w:tcPr>
          <w:p w:rsidRPr="00604CEF" w:rsidR="00604CEF" w:rsidP="00604CEF" w:rsidRDefault="00604CEF" w14:paraId="07F418A7" w14:textId="77777777">
            <w:pPr>
              <w:mirrorIndents/>
              <w:jc w:val="both"/>
              <w:rPr>
                <w:rFonts w:ascii="Arial" w:hAnsi="Arial" w:cs="Arial"/>
                <w:b/>
                <w:bCs/>
                <w:szCs w:val="24"/>
              </w:rPr>
            </w:pPr>
            <w:r w:rsidRPr="00604CEF">
              <w:rPr>
                <w:rFonts w:ascii="Arial" w:hAnsi="Arial" w:cs="Arial"/>
                <w:b/>
                <w:bCs/>
                <w:szCs w:val="24"/>
              </w:rPr>
              <w:t>Contact Information</w:t>
            </w:r>
          </w:p>
          <w:p w:rsidRPr="00604CEF" w:rsidR="00604CEF" w:rsidP="00604CEF" w:rsidRDefault="00604CEF" w14:paraId="3A6265EE" w14:textId="77777777">
            <w:pPr>
              <w:mirrorIndents/>
              <w:jc w:val="center"/>
              <w:rPr>
                <w:rFonts w:ascii="Arial" w:hAnsi="Arial" w:cs="Arial"/>
                <w:szCs w:val="24"/>
                <w:u w:val="single"/>
              </w:rPr>
            </w:pPr>
            <w:r w:rsidRPr="00604CEF">
              <w:rPr>
                <w:rFonts w:ascii="Arial" w:hAnsi="Arial" w:cs="Arial"/>
                <w:szCs w:val="24"/>
                <w:u w:val="single"/>
              </w:rPr>
              <w:t>Pass-Through Entity (State):</w:t>
            </w:r>
          </w:p>
          <w:p w:rsidRPr="00604CEF" w:rsidR="00604CEF" w:rsidP="00604CEF" w:rsidRDefault="00604CEF" w14:paraId="6BED3C31" w14:textId="77777777">
            <w:pPr>
              <w:mirrorIndents/>
              <w:jc w:val="both"/>
              <w:rPr>
                <w:rFonts w:ascii="Arial" w:hAnsi="Arial" w:cs="Arial"/>
                <w:szCs w:val="24"/>
              </w:rPr>
            </w:pPr>
            <w:r w:rsidRPr="00604CEF">
              <w:rPr>
                <w:rFonts w:ascii="Arial" w:hAnsi="Arial" w:cs="Arial"/>
                <w:szCs w:val="24"/>
              </w:rPr>
              <w:t>Agency Name: Department of Finance and Administration</w:t>
            </w:r>
          </w:p>
          <w:p w:rsidRPr="00604CEF" w:rsidR="00604CEF" w:rsidP="00604CEF" w:rsidRDefault="00604CEF" w14:paraId="072B10C0" w14:textId="77777777">
            <w:pPr>
              <w:mirrorIndents/>
              <w:jc w:val="both"/>
              <w:rPr>
                <w:rFonts w:ascii="Arial" w:hAnsi="Arial" w:cs="Arial"/>
                <w:szCs w:val="24"/>
              </w:rPr>
            </w:pPr>
            <w:r w:rsidRPr="00604CEF">
              <w:rPr>
                <w:rFonts w:ascii="Arial" w:hAnsi="Arial" w:cs="Arial"/>
                <w:szCs w:val="24"/>
              </w:rPr>
              <w:t xml:space="preserve">Representative: </w:t>
            </w:r>
            <w:r w:rsidRPr="00604CEF">
              <w:rPr>
                <w:rFonts w:ascii="Arial" w:hAnsi="Arial" w:cs="Arial"/>
                <w:szCs w:val="24"/>
                <w:highlight w:val="cyan"/>
              </w:rPr>
              <w:t>XXXX</w:t>
            </w:r>
            <w:r w:rsidRPr="00604CEF">
              <w:rPr>
                <w:rFonts w:ascii="Arial" w:hAnsi="Arial" w:cs="Arial"/>
                <w:szCs w:val="24"/>
              </w:rPr>
              <w:t xml:space="preserve"> </w:t>
            </w:r>
          </w:p>
          <w:p w:rsidRPr="00604CEF" w:rsidR="00604CEF" w:rsidP="00604CEF" w:rsidRDefault="00604CEF" w14:paraId="1A2E4D6D" w14:textId="77777777">
            <w:pPr>
              <w:mirrorIndents/>
              <w:jc w:val="both"/>
              <w:rPr>
                <w:rFonts w:ascii="Arial" w:hAnsi="Arial" w:cs="Arial"/>
                <w:szCs w:val="24"/>
              </w:rPr>
            </w:pPr>
            <w:r w:rsidRPr="00604CEF">
              <w:rPr>
                <w:rFonts w:ascii="Arial" w:hAnsi="Arial" w:cs="Arial"/>
                <w:szCs w:val="24"/>
              </w:rPr>
              <w:t>Address: 407 Galisteo Street</w:t>
            </w:r>
          </w:p>
          <w:p w:rsidRPr="00604CEF" w:rsidR="00604CEF" w:rsidP="00604CEF" w:rsidRDefault="00604CEF" w14:paraId="7D5D007F" w14:textId="77777777">
            <w:pPr>
              <w:mirrorIndents/>
              <w:jc w:val="both"/>
              <w:rPr>
                <w:rFonts w:ascii="Arial" w:hAnsi="Arial" w:cs="Arial"/>
                <w:szCs w:val="24"/>
              </w:rPr>
            </w:pPr>
            <w:r w:rsidRPr="00604CEF">
              <w:rPr>
                <w:rFonts w:ascii="Arial" w:hAnsi="Arial" w:cs="Arial"/>
                <w:szCs w:val="24"/>
              </w:rPr>
              <w:t>City, State Zip: Santa Fe, NM 87501</w:t>
            </w:r>
          </w:p>
          <w:p w:rsidRPr="00604CEF" w:rsidR="00604CEF" w:rsidP="00604CEF" w:rsidRDefault="00604CEF" w14:paraId="73E9074A" w14:textId="77777777">
            <w:pPr>
              <w:mirrorIndents/>
              <w:jc w:val="both"/>
              <w:rPr>
                <w:rFonts w:ascii="Arial" w:hAnsi="Arial" w:cs="Arial"/>
                <w:szCs w:val="24"/>
                <w:highlight w:val="yellow"/>
              </w:rPr>
            </w:pPr>
            <w:r w:rsidRPr="00604CEF">
              <w:rPr>
                <w:rFonts w:ascii="Arial" w:hAnsi="Arial" w:cs="Arial"/>
                <w:szCs w:val="24"/>
              </w:rPr>
              <w:t xml:space="preserve">Email: </w:t>
            </w:r>
            <w:r w:rsidRPr="00604CEF">
              <w:rPr>
                <w:rFonts w:ascii="Arial" w:hAnsi="Arial" w:cs="Arial"/>
                <w:szCs w:val="24"/>
                <w:highlight w:val="cyan"/>
              </w:rPr>
              <w:t>fgmb@dfa.mn.gov</w:t>
            </w:r>
          </w:p>
        </w:tc>
        <w:tc>
          <w:tcPr>
            <w:tcW w:w="4173" w:type="dxa"/>
            <w:tcBorders>
              <w:left w:val="nil"/>
              <w:bottom w:val="single" w:color="auto" w:sz="4" w:space="0"/>
            </w:tcBorders>
            <w:shd w:val="clear" w:color="auto" w:fill="auto"/>
          </w:tcPr>
          <w:p w:rsidRPr="00604CEF" w:rsidR="00604CEF" w:rsidP="00604CEF" w:rsidRDefault="00604CEF" w14:paraId="4DC9852A" w14:textId="77777777">
            <w:pPr>
              <w:mirrorIndents/>
              <w:jc w:val="right"/>
              <w:rPr>
                <w:rFonts w:ascii="Arial" w:hAnsi="Arial" w:cs="Arial"/>
                <w:szCs w:val="24"/>
              </w:rPr>
            </w:pPr>
          </w:p>
          <w:p w:rsidRPr="00604CEF" w:rsidR="00604CEF" w:rsidP="00604CEF" w:rsidRDefault="001959FA" w14:paraId="470669A9" w14:textId="2D51D516">
            <w:pPr>
              <w:mirrorIndents/>
              <w:jc w:val="center"/>
              <w:rPr>
                <w:rFonts w:ascii="Arial" w:hAnsi="Arial" w:cs="Arial"/>
                <w:szCs w:val="24"/>
                <w:u w:val="single"/>
              </w:rPr>
            </w:pPr>
            <w:bookmarkStart w:name="_Hlk150330296" w:id="1"/>
            <w:r>
              <w:rPr>
                <w:rFonts w:ascii="Arial" w:hAnsi="Arial" w:cs="Arial"/>
                <w:szCs w:val="24"/>
                <w:u w:val="single"/>
              </w:rPr>
              <w:t>Grantee</w:t>
            </w:r>
            <w:r w:rsidRPr="00604CEF" w:rsidR="00604CEF">
              <w:rPr>
                <w:rFonts w:ascii="Arial" w:hAnsi="Arial" w:cs="Arial"/>
                <w:szCs w:val="24"/>
                <w:u w:val="single"/>
              </w:rPr>
              <w:t>:</w:t>
            </w:r>
          </w:p>
          <w:p w:rsidRPr="00604CEF" w:rsidR="00604CEF" w:rsidP="00604CEF" w:rsidRDefault="00604CEF" w14:paraId="5C104438" w14:textId="77777777">
            <w:pPr>
              <w:mirrorIndents/>
              <w:jc w:val="right"/>
              <w:rPr>
                <w:rFonts w:ascii="Arial" w:hAnsi="Arial" w:cs="Arial"/>
                <w:szCs w:val="24"/>
              </w:rPr>
            </w:pPr>
            <w:r w:rsidRPr="00604CEF">
              <w:rPr>
                <w:rFonts w:ascii="Arial" w:hAnsi="Arial" w:cs="Arial"/>
                <w:szCs w:val="24"/>
              </w:rPr>
              <w:t xml:space="preserve">Name: </w:t>
            </w:r>
            <w:r w:rsidRPr="00604CEF">
              <w:rPr>
                <w:rFonts w:ascii="Arial" w:hAnsi="Arial" w:cs="Arial"/>
                <w:szCs w:val="24"/>
                <w:highlight w:val="green"/>
              </w:rPr>
              <w:t>XXXX</w:t>
            </w:r>
          </w:p>
          <w:p w:rsidRPr="00604CEF" w:rsidR="00604CEF" w:rsidP="00604CEF" w:rsidRDefault="00604CEF" w14:paraId="771611A6" w14:textId="77777777">
            <w:pPr>
              <w:mirrorIndents/>
              <w:jc w:val="right"/>
              <w:rPr>
                <w:rFonts w:ascii="Arial" w:hAnsi="Arial" w:cs="Arial"/>
                <w:szCs w:val="24"/>
              </w:rPr>
            </w:pPr>
            <w:r w:rsidRPr="00604CEF">
              <w:rPr>
                <w:rFonts w:ascii="Arial" w:hAnsi="Arial" w:cs="Arial"/>
                <w:szCs w:val="24"/>
              </w:rPr>
              <w:t xml:space="preserve">Representative: </w:t>
            </w:r>
            <w:r w:rsidRPr="00604CEF">
              <w:rPr>
                <w:rFonts w:ascii="Arial" w:hAnsi="Arial" w:cs="Arial"/>
                <w:szCs w:val="24"/>
                <w:highlight w:val="green"/>
              </w:rPr>
              <w:t>XXXX</w:t>
            </w:r>
            <w:r w:rsidRPr="00604CEF">
              <w:rPr>
                <w:rFonts w:ascii="Arial" w:hAnsi="Arial" w:cs="Arial"/>
                <w:szCs w:val="24"/>
              </w:rPr>
              <w:t xml:space="preserve"> </w:t>
            </w:r>
          </w:p>
          <w:p w:rsidRPr="00604CEF" w:rsidR="00604CEF" w:rsidP="00604CEF" w:rsidRDefault="00604CEF" w14:paraId="24B0106E" w14:textId="77777777">
            <w:pPr>
              <w:mirrorIndents/>
              <w:jc w:val="right"/>
              <w:rPr>
                <w:rFonts w:ascii="Arial" w:hAnsi="Arial" w:cs="Arial"/>
                <w:szCs w:val="24"/>
              </w:rPr>
            </w:pPr>
            <w:r w:rsidRPr="00604CEF">
              <w:rPr>
                <w:rFonts w:ascii="Arial" w:hAnsi="Arial" w:cs="Arial"/>
                <w:szCs w:val="24"/>
              </w:rPr>
              <w:t xml:space="preserve">Address: </w:t>
            </w:r>
            <w:r w:rsidRPr="00604CEF">
              <w:rPr>
                <w:rFonts w:ascii="Arial" w:hAnsi="Arial" w:cs="Arial"/>
                <w:szCs w:val="24"/>
                <w:highlight w:val="green"/>
              </w:rPr>
              <w:t>XXXX</w:t>
            </w:r>
          </w:p>
          <w:p w:rsidRPr="00604CEF" w:rsidR="00604CEF" w:rsidP="00604CEF" w:rsidRDefault="00604CEF" w14:paraId="11732102" w14:textId="77777777">
            <w:pPr>
              <w:mirrorIndents/>
              <w:jc w:val="right"/>
              <w:rPr>
                <w:rFonts w:ascii="Arial" w:hAnsi="Arial" w:cs="Arial"/>
                <w:szCs w:val="24"/>
              </w:rPr>
            </w:pPr>
            <w:r w:rsidRPr="00604CEF">
              <w:rPr>
                <w:rFonts w:ascii="Arial" w:hAnsi="Arial" w:cs="Arial"/>
                <w:szCs w:val="24"/>
              </w:rPr>
              <w:t xml:space="preserve">Address: </w:t>
            </w:r>
            <w:r w:rsidRPr="00604CEF">
              <w:rPr>
                <w:rFonts w:ascii="Arial" w:hAnsi="Arial" w:cs="Arial"/>
                <w:szCs w:val="24"/>
                <w:highlight w:val="green"/>
              </w:rPr>
              <w:t>XXXX</w:t>
            </w:r>
          </w:p>
          <w:p w:rsidRPr="00604CEF" w:rsidR="00604CEF" w:rsidP="00604CEF" w:rsidRDefault="00604CEF" w14:paraId="08C6036D" w14:textId="77777777">
            <w:pPr>
              <w:mirrorIndents/>
              <w:jc w:val="right"/>
              <w:rPr>
                <w:rFonts w:ascii="Arial" w:hAnsi="Arial" w:cs="Arial"/>
                <w:szCs w:val="24"/>
              </w:rPr>
            </w:pPr>
            <w:r w:rsidRPr="00604CEF">
              <w:rPr>
                <w:rFonts w:ascii="Arial" w:hAnsi="Arial" w:cs="Arial"/>
                <w:szCs w:val="24"/>
              </w:rPr>
              <w:t xml:space="preserve">Email 1: </w:t>
            </w:r>
            <w:r w:rsidRPr="00604CEF">
              <w:rPr>
                <w:rFonts w:ascii="Arial" w:hAnsi="Arial" w:cs="Arial"/>
                <w:szCs w:val="24"/>
                <w:highlight w:val="green"/>
              </w:rPr>
              <w:t>XXXX</w:t>
            </w:r>
          </w:p>
          <w:p w:rsidRPr="00604CEF" w:rsidR="00604CEF" w:rsidP="00604CEF" w:rsidRDefault="00604CEF" w14:paraId="2F7E1AD4" w14:textId="77777777">
            <w:pPr>
              <w:mirrorIndents/>
              <w:jc w:val="right"/>
              <w:rPr>
                <w:rFonts w:ascii="Arial" w:hAnsi="Arial" w:cs="Arial"/>
                <w:szCs w:val="24"/>
              </w:rPr>
            </w:pPr>
            <w:r w:rsidRPr="00604CEF">
              <w:rPr>
                <w:rFonts w:ascii="Arial" w:hAnsi="Arial" w:cs="Arial"/>
                <w:szCs w:val="24"/>
              </w:rPr>
              <w:t xml:space="preserve">Email 2: </w:t>
            </w:r>
            <w:bookmarkEnd w:id="1"/>
            <w:r w:rsidRPr="00604CEF">
              <w:rPr>
                <w:rFonts w:ascii="Arial" w:hAnsi="Arial" w:cs="Arial"/>
                <w:szCs w:val="24"/>
                <w:highlight w:val="green"/>
              </w:rPr>
              <w:t>XXXX</w:t>
            </w:r>
          </w:p>
        </w:tc>
      </w:tr>
    </w:tbl>
    <w:p w:rsidRPr="00604CEF" w:rsidR="00604CEF" w:rsidP="00604CEF" w:rsidRDefault="00604CEF" w14:paraId="1B2F5D7C" w14:textId="3BB6BCD7">
      <w:pPr>
        <w:pStyle w:val="Heading2"/>
        <w:jc w:val="center"/>
        <w:rPr>
          <w:rFonts w:ascii="Arial" w:hAnsi="Arial" w:cs="Arial"/>
          <w:bCs/>
          <w:color w:val="auto"/>
          <w:sz w:val="24"/>
          <w:szCs w:val="24"/>
        </w:rPr>
      </w:pPr>
      <w:r w:rsidRPr="00604CEF">
        <w:rPr>
          <w:rFonts w:ascii="Arial" w:hAnsi="Arial" w:cs="Arial"/>
          <w:bCs/>
          <w:color w:val="auto"/>
          <w:sz w:val="24"/>
          <w:szCs w:val="24"/>
        </w:rPr>
        <w:t xml:space="preserve">FEDERAL AWARD </w:t>
      </w:r>
      <w:r w:rsidR="001959FA">
        <w:rPr>
          <w:rFonts w:ascii="Arial" w:hAnsi="Arial" w:cs="Arial"/>
          <w:bCs/>
          <w:color w:val="auto"/>
          <w:sz w:val="24"/>
          <w:szCs w:val="24"/>
        </w:rPr>
        <w:t>GRANTEE</w:t>
      </w:r>
      <w:r w:rsidRPr="00604CEF">
        <w:rPr>
          <w:rFonts w:ascii="Arial" w:hAnsi="Arial" w:cs="Arial"/>
          <w:bCs/>
          <w:color w:val="auto"/>
          <w:sz w:val="24"/>
          <w:szCs w:val="24"/>
        </w:rPr>
        <w:t xml:space="preserve"> LOAN AGREEMENT </w:t>
      </w:r>
    </w:p>
    <w:p w:rsidRPr="00604CEF" w:rsidR="00604CEF" w:rsidP="00604CEF" w:rsidRDefault="00604CEF" w14:paraId="73BD48AB" w14:textId="77777777">
      <w:pPr>
        <w:shd w:val="clear" w:color="auto" w:fill="FFFFFF"/>
        <w:ind w:left="29"/>
        <w:mirrorIndents/>
        <w:jc w:val="center"/>
        <w:rPr>
          <w:rFonts w:ascii="Arial" w:hAnsi="Arial" w:cs="Arial"/>
          <w:b/>
          <w:bCs/>
          <w:smallCaps/>
          <w:szCs w:val="24"/>
        </w:rPr>
      </w:pPr>
    </w:p>
    <w:p w:rsidRPr="00604CEF" w:rsidR="00604CEF" w:rsidP="00604CEF" w:rsidRDefault="00604CEF" w14:paraId="05BBB71D" w14:textId="77777777">
      <w:pPr>
        <w:shd w:val="clear" w:color="auto" w:fill="FFFFFF"/>
        <w:ind w:left="29"/>
        <w:mirrorIndents/>
        <w:jc w:val="center"/>
        <w:rPr>
          <w:rFonts w:ascii="Arial" w:hAnsi="Arial" w:cs="Arial"/>
          <w:b/>
          <w:bCs/>
          <w:smallCaps/>
          <w:szCs w:val="24"/>
        </w:rPr>
      </w:pPr>
    </w:p>
    <w:p w:rsidRPr="00604CEF" w:rsidR="00604CEF" w:rsidP="00604CEF" w:rsidRDefault="00604CEF" w14:paraId="169B7A3D" w14:textId="77777777">
      <w:pPr>
        <w:shd w:val="clear" w:color="auto" w:fill="FFFFFF"/>
        <w:ind w:left="29"/>
        <w:mirrorIndents/>
        <w:jc w:val="center"/>
        <w:rPr>
          <w:rFonts w:ascii="Arial" w:hAnsi="Arial" w:cs="Arial"/>
          <w:b/>
          <w:bCs/>
          <w:smallCaps/>
          <w:szCs w:val="24"/>
        </w:rPr>
      </w:pPr>
    </w:p>
    <w:p w:rsidRPr="00604CEF" w:rsidR="00604CEF" w:rsidP="00604CEF" w:rsidRDefault="00604CEF" w14:paraId="4319D63C" w14:textId="77777777">
      <w:pPr>
        <w:shd w:val="clear" w:color="auto" w:fill="FFFFFF"/>
        <w:ind w:left="29"/>
        <w:mirrorIndents/>
        <w:jc w:val="center"/>
        <w:rPr>
          <w:rFonts w:ascii="Arial" w:hAnsi="Arial" w:cs="Arial"/>
          <w:b/>
          <w:bCs/>
          <w:smallCaps/>
          <w:szCs w:val="24"/>
        </w:rPr>
      </w:pPr>
    </w:p>
    <w:p w:rsidRPr="00604CEF" w:rsidR="00604CEF" w:rsidP="00604CEF" w:rsidRDefault="00604CEF" w14:paraId="1CA9FB5D" w14:textId="77777777">
      <w:pPr>
        <w:shd w:val="clear" w:color="auto" w:fill="FFFFFF"/>
        <w:ind w:left="29"/>
        <w:mirrorIndents/>
        <w:jc w:val="center"/>
        <w:rPr>
          <w:rFonts w:ascii="Arial" w:hAnsi="Arial" w:cs="Arial"/>
          <w:b/>
          <w:bCs/>
          <w:smallCaps/>
          <w:szCs w:val="24"/>
        </w:rPr>
      </w:pPr>
    </w:p>
    <w:p w:rsidRPr="00604CEF" w:rsidR="00604CEF" w:rsidP="00604CEF" w:rsidRDefault="00604CEF" w14:paraId="2E0B76E2" w14:textId="77777777">
      <w:pPr>
        <w:shd w:val="clear" w:color="auto" w:fill="FFFFFF"/>
        <w:ind w:left="29"/>
        <w:mirrorIndents/>
        <w:jc w:val="center"/>
        <w:rPr>
          <w:rFonts w:ascii="Arial" w:hAnsi="Arial" w:cs="Arial"/>
          <w:b/>
          <w:bCs/>
          <w:smallCaps/>
          <w:szCs w:val="24"/>
        </w:rPr>
      </w:pPr>
    </w:p>
    <w:p w:rsidRPr="00604CEF" w:rsidR="00604CEF" w:rsidP="00604CEF" w:rsidRDefault="00604CEF" w14:paraId="0E1B56A3" w14:textId="77777777">
      <w:pPr>
        <w:shd w:val="clear" w:color="auto" w:fill="FFFFFF"/>
        <w:ind w:left="29"/>
        <w:mirrorIndents/>
        <w:jc w:val="center"/>
        <w:rPr>
          <w:rFonts w:ascii="Arial" w:hAnsi="Arial" w:cs="Arial"/>
          <w:b/>
          <w:bCs/>
          <w:smallCaps/>
          <w:szCs w:val="24"/>
        </w:rPr>
      </w:pPr>
    </w:p>
    <w:p w:rsidRPr="00604CEF" w:rsidR="00604CEF" w:rsidP="00604CEF" w:rsidRDefault="00604CEF" w14:paraId="65BA6515" w14:textId="77777777">
      <w:pPr>
        <w:shd w:val="clear" w:color="auto" w:fill="FFFFFF"/>
        <w:ind w:left="29"/>
        <w:mirrorIndents/>
        <w:jc w:val="center"/>
        <w:rPr>
          <w:rFonts w:ascii="Arial" w:hAnsi="Arial" w:cs="Arial"/>
          <w:b/>
          <w:bCs/>
          <w:smallCaps/>
          <w:szCs w:val="24"/>
        </w:rPr>
      </w:pPr>
    </w:p>
    <w:p w:rsidRPr="00604CEF" w:rsidR="00604CEF" w:rsidP="00604CEF" w:rsidRDefault="00604CEF" w14:paraId="2E3F71FB" w14:textId="49D75A92">
      <w:pPr>
        <w:shd w:val="clear" w:color="auto" w:fill="FFFFFF"/>
        <w:ind w:left="29"/>
        <w:mirrorIndents/>
        <w:jc w:val="center"/>
        <w:rPr>
          <w:rFonts w:ascii="Arial" w:hAnsi="Arial" w:cs="Arial"/>
          <w:b/>
          <w:bCs/>
          <w:smallCaps/>
          <w:szCs w:val="24"/>
        </w:rPr>
      </w:pPr>
      <w:r w:rsidRPr="00604CEF">
        <w:rPr>
          <w:rFonts w:ascii="Arial" w:hAnsi="Arial" w:cs="Arial"/>
          <w:b/>
          <w:bCs/>
          <w:smallCaps/>
          <w:szCs w:val="24"/>
        </w:rPr>
        <w:t>FEDERAL AWARD IDENTIFICATION</w:t>
      </w:r>
    </w:p>
    <w:p w:rsidRPr="00604CEF" w:rsidR="00604CEF" w:rsidP="00604CEF" w:rsidRDefault="00604CEF" w14:paraId="53047ABB" w14:textId="77777777">
      <w:pPr>
        <w:shd w:val="clear" w:color="auto" w:fill="FFFFFF"/>
        <w:ind w:left="29"/>
        <w:mirrorIndents/>
        <w:jc w:val="center"/>
        <w:rPr>
          <w:rFonts w:ascii="Arial" w:hAnsi="Arial" w:cs="Arial"/>
          <w:b/>
          <w:bCs/>
          <w:smallCaps/>
          <w:szCs w:val="24"/>
        </w:rPr>
      </w:pPr>
    </w:p>
    <w:p w:rsidRPr="00604CEF" w:rsidR="00604CEF" w:rsidP="00604CEF" w:rsidRDefault="00604CEF" w14:paraId="6DE53BE3" w14:textId="3C58A7B2">
      <w:pPr>
        <w:shd w:val="clear" w:color="auto" w:fill="FFFFFF"/>
        <w:ind w:left="29"/>
        <w:mirrorIndents/>
        <w:jc w:val="both"/>
        <w:rPr>
          <w:rFonts w:ascii="Arial" w:hAnsi="Arial" w:cs="Arial"/>
          <w:szCs w:val="24"/>
        </w:rPr>
      </w:pPr>
      <w:r w:rsidRPr="00604CEF">
        <w:rPr>
          <w:rFonts w:ascii="Arial" w:hAnsi="Arial" w:cs="Arial"/>
          <w:szCs w:val="24"/>
        </w:rPr>
        <w:t xml:space="preserve">In accordance with the Code of Federal Regulations (CFR), 2 C.F.R. Part 200.332 requires that the following information be provided to any </w:t>
      </w:r>
      <w:r w:rsidR="001959FA">
        <w:rPr>
          <w:rFonts w:ascii="Arial" w:hAnsi="Arial" w:cs="Arial"/>
          <w:szCs w:val="24"/>
        </w:rPr>
        <w:t>Grantee</w:t>
      </w:r>
      <w:r w:rsidRPr="00604CEF">
        <w:rPr>
          <w:rFonts w:ascii="Arial" w:hAnsi="Arial" w:cs="Arial"/>
          <w:szCs w:val="24"/>
        </w:rPr>
        <w:t xml:space="preserve"> of a federal award:</w:t>
      </w:r>
    </w:p>
    <w:p w:rsidRPr="00604CEF" w:rsidR="00604CEF" w:rsidP="00604CEF" w:rsidRDefault="00604CEF" w14:paraId="0E375925" w14:textId="77777777">
      <w:pPr>
        <w:shd w:val="clear" w:color="auto" w:fill="FFFFFF"/>
        <w:ind w:left="29"/>
        <w:mirrorIndents/>
        <w:jc w:val="both"/>
        <w:rPr>
          <w:rFonts w:ascii="Arial" w:hAnsi="Arial" w:cs="Arial"/>
          <w:szCs w:val="24"/>
        </w:rPr>
      </w:pPr>
    </w:p>
    <w:tbl>
      <w:tblPr>
        <w:tblStyle w:val="TableGrid"/>
        <w:tblW w:w="0" w:type="auto"/>
        <w:tblInd w:w="29" w:type="dxa"/>
        <w:tblLook w:val="04A0" w:firstRow="1" w:lastRow="0" w:firstColumn="1" w:lastColumn="0" w:noHBand="0" w:noVBand="1"/>
      </w:tblPr>
      <w:tblGrid>
        <w:gridCol w:w="4020"/>
        <w:gridCol w:w="4581"/>
      </w:tblGrid>
      <w:tr w:rsidRPr="00604CEF" w:rsidR="00604CEF" w:rsidTr="009C4B2A" w14:paraId="2850980E" w14:textId="77777777">
        <w:tc>
          <w:tcPr>
            <w:tcW w:w="4309" w:type="dxa"/>
          </w:tcPr>
          <w:p w:rsidRPr="00604CEF" w:rsidR="00604CEF" w:rsidP="009C4B2A" w:rsidRDefault="00604CEF" w14:paraId="7C63A6A5" w14:textId="77777777">
            <w:pPr>
              <w:mirrorIndents/>
              <w:jc w:val="both"/>
              <w:rPr>
                <w:rFonts w:ascii="Arial" w:hAnsi="Arial" w:cs="Arial"/>
                <w:szCs w:val="24"/>
              </w:rPr>
            </w:pPr>
            <w:r w:rsidRPr="00604CEF">
              <w:rPr>
                <w:rFonts w:ascii="Arial" w:hAnsi="Arial" w:cs="Arial"/>
                <w:szCs w:val="24"/>
              </w:rPr>
              <w:t>Federal Awarding Office</w:t>
            </w:r>
          </w:p>
        </w:tc>
        <w:tc>
          <w:tcPr>
            <w:tcW w:w="5012" w:type="dxa"/>
          </w:tcPr>
          <w:p w:rsidRPr="00604CEF" w:rsidR="00604CEF" w:rsidP="009C4B2A" w:rsidRDefault="00604CEF" w14:paraId="15FD0FB7" w14:textId="77777777">
            <w:pPr>
              <w:mirrorIndents/>
              <w:jc w:val="both"/>
              <w:rPr>
                <w:rFonts w:ascii="Arial" w:hAnsi="Arial" w:cs="Arial"/>
                <w:szCs w:val="24"/>
              </w:rPr>
            </w:pPr>
          </w:p>
        </w:tc>
      </w:tr>
      <w:tr w:rsidRPr="00604CEF" w:rsidR="00604CEF" w:rsidTr="009C4B2A" w14:paraId="0EC3D02D" w14:textId="77777777">
        <w:tc>
          <w:tcPr>
            <w:tcW w:w="4309" w:type="dxa"/>
          </w:tcPr>
          <w:p w:rsidRPr="00604CEF" w:rsidR="00604CEF" w:rsidP="009C4B2A" w:rsidRDefault="00604CEF" w14:paraId="36E609E2" w14:textId="77777777">
            <w:pPr>
              <w:mirrorIndents/>
              <w:jc w:val="both"/>
              <w:rPr>
                <w:rFonts w:ascii="Arial" w:hAnsi="Arial" w:cs="Arial"/>
                <w:szCs w:val="24"/>
              </w:rPr>
            </w:pPr>
            <w:r w:rsidRPr="00604CEF">
              <w:rPr>
                <w:rFonts w:ascii="Arial" w:hAnsi="Arial" w:cs="Arial"/>
                <w:szCs w:val="24"/>
              </w:rPr>
              <w:t>Grant Program</w:t>
            </w:r>
          </w:p>
        </w:tc>
        <w:tc>
          <w:tcPr>
            <w:tcW w:w="5012" w:type="dxa"/>
          </w:tcPr>
          <w:p w:rsidRPr="00604CEF" w:rsidR="00604CEF" w:rsidP="009C4B2A" w:rsidRDefault="00604CEF" w14:paraId="3215F0CE" w14:textId="77777777">
            <w:pPr>
              <w:mirrorIndents/>
              <w:jc w:val="both"/>
              <w:rPr>
                <w:rFonts w:ascii="Arial" w:hAnsi="Arial" w:cs="Arial"/>
                <w:szCs w:val="24"/>
              </w:rPr>
            </w:pPr>
          </w:p>
        </w:tc>
      </w:tr>
      <w:tr w:rsidRPr="00604CEF" w:rsidR="00604CEF" w:rsidTr="009C4B2A" w14:paraId="59E47CAC" w14:textId="77777777">
        <w:tc>
          <w:tcPr>
            <w:tcW w:w="4309" w:type="dxa"/>
          </w:tcPr>
          <w:p w:rsidRPr="00604CEF" w:rsidR="00604CEF" w:rsidP="009C4B2A" w:rsidRDefault="00604CEF" w14:paraId="091610D0" w14:textId="77777777">
            <w:pPr>
              <w:mirrorIndents/>
              <w:jc w:val="both"/>
              <w:rPr>
                <w:rFonts w:ascii="Arial" w:hAnsi="Arial" w:cs="Arial"/>
                <w:szCs w:val="24"/>
              </w:rPr>
            </w:pPr>
            <w:r w:rsidRPr="00604CEF">
              <w:rPr>
                <w:rFonts w:ascii="Arial" w:hAnsi="Arial" w:cs="Arial"/>
                <w:szCs w:val="24"/>
              </w:rPr>
              <w:t>Assistance Listing Number</w:t>
            </w:r>
          </w:p>
        </w:tc>
        <w:tc>
          <w:tcPr>
            <w:tcW w:w="5012" w:type="dxa"/>
          </w:tcPr>
          <w:p w:rsidRPr="00604CEF" w:rsidR="00604CEF" w:rsidP="009C4B2A" w:rsidRDefault="00604CEF" w14:paraId="2E8FB376" w14:textId="77777777">
            <w:pPr>
              <w:mirrorIndents/>
              <w:jc w:val="both"/>
              <w:rPr>
                <w:rFonts w:ascii="Arial" w:hAnsi="Arial" w:cs="Arial"/>
                <w:szCs w:val="24"/>
              </w:rPr>
            </w:pPr>
          </w:p>
        </w:tc>
      </w:tr>
      <w:tr w:rsidRPr="00604CEF" w:rsidR="00604CEF" w:rsidTr="009C4B2A" w14:paraId="5060DEA2" w14:textId="77777777">
        <w:tc>
          <w:tcPr>
            <w:tcW w:w="4309" w:type="dxa"/>
          </w:tcPr>
          <w:p w:rsidRPr="00604CEF" w:rsidR="00604CEF" w:rsidP="009C4B2A" w:rsidRDefault="00604CEF" w14:paraId="2D8FC547" w14:textId="77777777">
            <w:pPr>
              <w:mirrorIndents/>
              <w:jc w:val="both"/>
              <w:rPr>
                <w:rFonts w:ascii="Arial" w:hAnsi="Arial" w:cs="Arial"/>
                <w:szCs w:val="24"/>
              </w:rPr>
            </w:pPr>
            <w:r w:rsidRPr="00604CEF">
              <w:rPr>
                <w:rFonts w:ascii="Arial" w:hAnsi="Arial" w:cs="Arial"/>
                <w:szCs w:val="24"/>
              </w:rPr>
              <w:t>Federal Award Identification Number</w:t>
            </w:r>
          </w:p>
        </w:tc>
        <w:tc>
          <w:tcPr>
            <w:tcW w:w="5012" w:type="dxa"/>
          </w:tcPr>
          <w:p w:rsidRPr="00604CEF" w:rsidR="00604CEF" w:rsidP="009C4B2A" w:rsidRDefault="00604CEF" w14:paraId="7F8FF2C1" w14:textId="77777777">
            <w:pPr>
              <w:mirrorIndents/>
              <w:jc w:val="both"/>
              <w:rPr>
                <w:rFonts w:ascii="Arial" w:hAnsi="Arial" w:cs="Arial"/>
                <w:szCs w:val="24"/>
                <w:highlight w:val="green"/>
              </w:rPr>
            </w:pPr>
            <w:proofErr w:type="spellStart"/>
            <w:r w:rsidRPr="00604CEF">
              <w:rPr>
                <w:rFonts w:ascii="Arial" w:hAnsi="Arial" w:cs="Arial"/>
                <w:szCs w:val="24"/>
                <w:highlight w:val="green"/>
              </w:rPr>
              <w:t>XXXXX</w:t>
            </w:r>
            <w:proofErr w:type="spellEnd"/>
          </w:p>
        </w:tc>
      </w:tr>
      <w:tr w:rsidRPr="00604CEF" w:rsidR="00604CEF" w:rsidTr="009C4B2A" w14:paraId="4AE74D78" w14:textId="77777777">
        <w:tc>
          <w:tcPr>
            <w:tcW w:w="4309" w:type="dxa"/>
          </w:tcPr>
          <w:p w:rsidRPr="00604CEF" w:rsidR="00604CEF" w:rsidP="009C4B2A" w:rsidRDefault="00604CEF" w14:paraId="2F49C4E5" w14:textId="77777777">
            <w:pPr>
              <w:mirrorIndents/>
              <w:jc w:val="both"/>
              <w:rPr>
                <w:rFonts w:ascii="Arial" w:hAnsi="Arial" w:cs="Arial"/>
                <w:szCs w:val="24"/>
              </w:rPr>
            </w:pPr>
            <w:r w:rsidRPr="00604CEF">
              <w:rPr>
                <w:rFonts w:ascii="Arial" w:hAnsi="Arial" w:cs="Arial"/>
                <w:szCs w:val="24"/>
              </w:rPr>
              <w:t>Federal Award Date</w:t>
            </w:r>
          </w:p>
        </w:tc>
        <w:tc>
          <w:tcPr>
            <w:tcW w:w="5012" w:type="dxa"/>
          </w:tcPr>
          <w:p w:rsidRPr="00604CEF" w:rsidR="00604CEF" w:rsidP="009C4B2A" w:rsidRDefault="00604CEF" w14:paraId="3C134914" w14:textId="77777777">
            <w:pPr>
              <w:mirrorIndents/>
              <w:jc w:val="both"/>
              <w:rPr>
                <w:rFonts w:ascii="Arial" w:hAnsi="Arial" w:cs="Arial"/>
                <w:szCs w:val="24"/>
                <w:highlight w:val="green"/>
              </w:rPr>
            </w:pPr>
            <w:proofErr w:type="spellStart"/>
            <w:r w:rsidRPr="00604CEF">
              <w:rPr>
                <w:rFonts w:ascii="Arial" w:hAnsi="Arial" w:cs="Arial"/>
                <w:szCs w:val="24"/>
                <w:highlight w:val="green"/>
              </w:rPr>
              <w:t>XXXXX</w:t>
            </w:r>
            <w:proofErr w:type="spellEnd"/>
          </w:p>
        </w:tc>
      </w:tr>
      <w:tr w:rsidRPr="00604CEF" w:rsidR="00604CEF" w:rsidTr="009C4B2A" w14:paraId="064A9D1E" w14:textId="77777777">
        <w:tc>
          <w:tcPr>
            <w:tcW w:w="4309" w:type="dxa"/>
          </w:tcPr>
          <w:p w:rsidRPr="00604CEF" w:rsidR="00604CEF" w:rsidP="009C4B2A" w:rsidRDefault="00604CEF" w14:paraId="2693E031" w14:textId="77777777">
            <w:pPr>
              <w:mirrorIndents/>
              <w:jc w:val="both"/>
              <w:rPr>
                <w:rFonts w:ascii="Arial" w:hAnsi="Arial" w:cs="Arial"/>
                <w:szCs w:val="24"/>
              </w:rPr>
            </w:pPr>
            <w:r w:rsidRPr="00604CEF">
              <w:rPr>
                <w:rFonts w:ascii="Arial" w:hAnsi="Arial" w:cs="Arial"/>
                <w:szCs w:val="24"/>
              </w:rPr>
              <w:t>Award End Date</w:t>
            </w:r>
          </w:p>
        </w:tc>
        <w:tc>
          <w:tcPr>
            <w:tcW w:w="5012" w:type="dxa"/>
          </w:tcPr>
          <w:p w:rsidRPr="00604CEF" w:rsidR="00604CEF" w:rsidP="009C4B2A" w:rsidRDefault="00604CEF" w14:paraId="120C8B59" w14:textId="77777777">
            <w:pPr>
              <w:mirrorIndents/>
              <w:jc w:val="both"/>
              <w:rPr>
                <w:rFonts w:ascii="Arial" w:hAnsi="Arial" w:cs="Arial"/>
                <w:szCs w:val="24"/>
                <w:highlight w:val="green"/>
              </w:rPr>
            </w:pPr>
            <w:proofErr w:type="spellStart"/>
            <w:r w:rsidRPr="00604CEF">
              <w:rPr>
                <w:rFonts w:ascii="Arial" w:hAnsi="Arial" w:cs="Arial"/>
                <w:szCs w:val="24"/>
                <w:highlight w:val="green"/>
              </w:rPr>
              <w:t>XXXXX</w:t>
            </w:r>
            <w:proofErr w:type="spellEnd"/>
          </w:p>
        </w:tc>
      </w:tr>
      <w:tr w:rsidRPr="00604CEF" w:rsidR="00604CEF" w:rsidTr="009C4B2A" w14:paraId="24E98698" w14:textId="77777777">
        <w:tc>
          <w:tcPr>
            <w:tcW w:w="4309" w:type="dxa"/>
          </w:tcPr>
          <w:p w:rsidRPr="00604CEF" w:rsidR="00604CEF" w:rsidP="009C4B2A" w:rsidRDefault="00604CEF" w14:paraId="777A3BD2" w14:textId="77777777">
            <w:pPr>
              <w:mirrorIndents/>
              <w:jc w:val="both"/>
              <w:rPr>
                <w:rFonts w:ascii="Arial" w:hAnsi="Arial" w:cs="Arial"/>
                <w:szCs w:val="24"/>
              </w:rPr>
            </w:pPr>
            <w:r w:rsidRPr="00604CEF">
              <w:rPr>
                <w:rFonts w:ascii="Arial" w:hAnsi="Arial" w:cs="Arial"/>
                <w:szCs w:val="24"/>
              </w:rPr>
              <w:t>Research and Development Award?</w:t>
            </w:r>
          </w:p>
        </w:tc>
        <w:tc>
          <w:tcPr>
            <w:tcW w:w="5012" w:type="dxa"/>
          </w:tcPr>
          <w:p w:rsidRPr="00604CEF" w:rsidR="00604CEF" w:rsidP="009C4B2A" w:rsidRDefault="00604CEF" w14:paraId="2755E2C6" w14:textId="77777777">
            <w:pPr>
              <w:mirrorIndents/>
              <w:jc w:val="both"/>
              <w:rPr>
                <w:rFonts w:ascii="Arial" w:hAnsi="Arial" w:cs="Arial"/>
                <w:szCs w:val="24"/>
                <w:highlight w:val="yellow"/>
              </w:rPr>
            </w:pPr>
            <w:r w:rsidRPr="00604CEF">
              <w:rPr>
                <w:rFonts w:ascii="Arial" w:hAnsi="Arial" w:cs="Arial"/>
                <w:szCs w:val="24"/>
              </w:rPr>
              <w:t>No</w:t>
            </w:r>
          </w:p>
        </w:tc>
      </w:tr>
      <w:tr w:rsidRPr="00604CEF" w:rsidR="00604CEF" w:rsidTr="009C4B2A" w14:paraId="2AC4FE52" w14:textId="77777777">
        <w:tc>
          <w:tcPr>
            <w:tcW w:w="4309" w:type="dxa"/>
          </w:tcPr>
          <w:p w:rsidRPr="00604CEF" w:rsidR="00604CEF" w:rsidP="009C4B2A" w:rsidRDefault="00604CEF" w14:paraId="2DDD45B1" w14:textId="77777777">
            <w:pPr>
              <w:mirrorIndents/>
              <w:jc w:val="both"/>
              <w:rPr>
                <w:rFonts w:ascii="Arial" w:hAnsi="Arial" w:cs="Arial"/>
                <w:szCs w:val="24"/>
              </w:rPr>
            </w:pPr>
            <w:r w:rsidRPr="00604CEF">
              <w:rPr>
                <w:rFonts w:ascii="Arial" w:hAnsi="Arial" w:cs="Arial"/>
                <w:szCs w:val="24"/>
              </w:rPr>
              <w:t>Federal Statutory Authority</w:t>
            </w:r>
          </w:p>
        </w:tc>
        <w:tc>
          <w:tcPr>
            <w:tcW w:w="5012" w:type="dxa"/>
          </w:tcPr>
          <w:p w:rsidRPr="00604CEF" w:rsidR="00604CEF" w:rsidP="009C4B2A" w:rsidRDefault="00604CEF" w14:paraId="1CC7744A" w14:textId="77777777">
            <w:pPr>
              <w:mirrorIndents/>
              <w:jc w:val="both"/>
              <w:rPr>
                <w:rFonts w:ascii="Arial" w:hAnsi="Arial" w:cs="Arial"/>
                <w:szCs w:val="24"/>
              </w:rPr>
            </w:pPr>
            <w:proofErr w:type="spellStart"/>
            <w:r w:rsidRPr="00604CEF">
              <w:rPr>
                <w:rFonts w:ascii="Arial" w:hAnsi="Arial" w:cs="Arial"/>
                <w:szCs w:val="24"/>
                <w:highlight w:val="green"/>
              </w:rPr>
              <w:t>XXXXX</w:t>
            </w:r>
            <w:proofErr w:type="spellEnd"/>
          </w:p>
        </w:tc>
      </w:tr>
      <w:tr w:rsidRPr="00604CEF" w:rsidR="00604CEF" w:rsidTr="009C4B2A" w14:paraId="64551D67" w14:textId="77777777">
        <w:tc>
          <w:tcPr>
            <w:tcW w:w="4309" w:type="dxa"/>
          </w:tcPr>
          <w:p w:rsidRPr="00604CEF" w:rsidR="00604CEF" w:rsidP="009C4B2A" w:rsidRDefault="00604CEF" w14:paraId="625D558C" w14:textId="77777777">
            <w:pPr>
              <w:mirrorIndents/>
              <w:jc w:val="both"/>
              <w:rPr>
                <w:rFonts w:ascii="Arial" w:hAnsi="Arial" w:cs="Arial"/>
                <w:szCs w:val="24"/>
              </w:rPr>
            </w:pPr>
            <w:r w:rsidRPr="00604CEF">
              <w:rPr>
                <w:rFonts w:ascii="Arial" w:hAnsi="Arial" w:cs="Arial"/>
                <w:szCs w:val="24"/>
              </w:rPr>
              <w:t>Total Amount in Federal Award (this is not the amount in the grant agreement)</w:t>
            </w:r>
          </w:p>
        </w:tc>
        <w:tc>
          <w:tcPr>
            <w:tcW w:w="5012" w:type="dxa"/>
          </w:tcPr>
          <w:p w:rsidRPr="00604CEF" w:rsidR="00604CEF" w:rsidP="009C4B2A" w:rsidRDefault="00604CEF" w14:paraId="31A7B9D2" w14:textId="77777777">
            <w:pPr>
              <w:mirrorIndents/>
              <w:jc w:val="both"/>
              <w:rPr>
                <w:rFonts w:ascii="Arial" w:hAnsi="Arial" w:cs="Arial"/>
                <w:szCs w:val="24"/>
              </w:rPr>
            </w:pPr>
          </w:p>
          <w:p w:rsidRPr="00604CEF" w:rsidR="00604CEF" w:rsidP="009C4B2A" w:rsidRDefault="00604CEF" w14:paraId="0A907E97" w14:textId="77777777">
            <w:pPr>
              <w:mirrorIndents/>
              <w:jc w:val="both"/>
              <w:rPr>
                <w:rFonts w:ascii="Arial" w:hAnsi="Arial" w:cs="Arial"/>
                <w:szCs w:val="24"/>
              </w:rPr>
            </w:pPr>
            <w:r w:rsidRPr="00604CEF">
              <w:rPr>
                <w:rFonts w:ascii="Arial" w:hAnsi="Arial" w:cs="Arial"/>
                <w:szCs w:val="24"/>
              </w:rPr>
              <w:t>$</w:t>
            </w:r>
            <w:r w:rsidRPr="00604CEF">
              <w:rPr>
                <w:rFonts w:ascii="Arial" w:hAnsi="Arial" w:cs="Arial"/>
                <w:szCs w:val="24"/>
                <w:highlight w:val="green"/>
              </w:rPr>
              <w:t>XXXX</w:t>
            </w:r>
          </w:p>
        </w:tc>
      </w:tr>
    </w:tbl>
    <w:p w:rsidRPr="003C1189" w:rsidR="00604CEF" w:rsidP="00604CEF" w:rsidRDefault="00604CEF" w14:paraId="3055DB40" w14:textId="77777777">
      <w:pPr>
        <w:shd w:val="clear" w:color="auto" w:fill="FFFFFF"/>
        <w:ind w:left="29"/>
        <w:mirrorIndents/>
        <w:jc w:val="both"/>
        <w:rPr>
          <w:rFonts w:hAnsi="Times New Roman" w:cs="Times New Roman"/>
          <w:b/>
          <w:bCs/>
          <w:szCs w:val="24"/>
        </w:rPr>
      </w:pPr>
    </w:p>
    <w:p w:rsidR="00604CEF" w:rsidRDefault="00604CEF" w14:paraId="76A65B51" w14:textId="3AC4D2DC">
      <w:pPr>
        <w:rPr>
          <w:rFonts w:ascii="Arial" w:hAnsi="Arial" w:cs="Arial"/>
          <w:b/>
          <w:bCs/>
          <w:szCs w:val="24"/>
        </w:rPr>
      </w:pPr>
      <w:r>
        <w:rPr>
          <w:rFonts w:ascii="Arial" w:hAnsi="Arial" w:cs="Arial"/>
          <w:bCs/>
          <w:szCs w:val="24"/>
        </w:rPr>
        <w:br w:type="page"/>
      </w:r>
    </w:p>
    <w:p w:rsidR="00604CEF" w:rsidP="00F637CA" w:rsidRDefault="00604CEF" w14:paraId="2BDA21E8" w14:textId="77777777">
      <w:pPr>
        <w:pStyle w:val="Heading2"/>
        <w:jc w:val="center"/>
        <w:rPr>
          <w:rFonts w:ascii="Arial" w:hAnsi="Arial" w:cs="Arial"/>
          <w:bCs/>
          <w:color w:val="auto"/>
          <w:sz w:val="24"/>
          <w:szCs w:val="24"/>
        </w:rPr>
      </w:pPr>
    </w:p>
    <w:p w:rsidRPr="00B24394" w:rsidR="00F637CA" w:rsidP="00F637CA" w:rsidRDefault="00F7209E" w14:paraId="276B79B0" w14:textId="44237516">
      <w:pPr>
        <w:pStyle w:val="Heading2"/>
        <w:jc w:val="center"/>
        <w:rPr>
          <w:rFonts w:ascii="Arial" w:hAnsi="Arial" w:cs="Arial"/>
          <w:bCs/>
          <w:color w:val="auto"/>
          <w:sz w:val="24"/>
          <w:szCs w:val="24"/>
        </w:rPr>
      </w:pPr>
      <w:r w:rsidRPr="00B24394">
        <w:rPr>
          <w:rFonts w:ascii="Arial" w:hAnsi="Arial" w:cs="Arial"/>
          <w:bCs/>
          <w:color w:val="auto"/>
          <w:sz w:val="24"/>
          <w:szCs w:val="24"/>
        </w:rPr>
        <w:t xml:space="preserve">FEDERAL AWARD </w:t>
      </w:r>
      <w:r w:rsidR="001959FA">
        <w:rPr>
          <w:rFonts w:ascii="Arial" w:hAnsi="Arial" w:cs="Arial"/>
          <w:bCs/>
          <w:color w:val="auto"/>
          <w:sz w:val="24"/>
          <w:szCs w:val="24"/>
        </w:rPr>
        <w:t>GRANTEE</w:t>
      </w:r>
      <w:r w:rsidR="001766A0">
        <w:rPr>
          <w:rFonts w:ascii="Arial" w:hAnsi="Arial" w:cs="Arial"/>
          <w:bCs/>
          <w:color w:val="auto"/>
          <w:sz w:val="24"/>
          <w:szCs w:val="24"/>
        </w:rPr>
        <w:t xml:space="preserve"> </w:t>
      </w:r>
      <w:r w:rsidRPr="00B24394">
        <w:rPr>
          <w:rFonts w:ascii="Arial" w:hAnsi="Arial" w:cs="Arial"/>
          <w:bCs/>
          <w:color w:val="auto"/>
          <w:sz w:val="24"/>
          <w:szCs w:val="24"/>
        </w:rPr>
        <w:t xml:space="preserve">LOAN AGREEMENT </w:t>
      </w:r>
    </w:p>
    <w:p w:rsidR="00F637CA" w:rsidP="00F637CA" w:rsidRDefault="00F637CA" w14:paraId="1CD76B45" w14:textId="77777777">
      <w:pPr>
        <w:pStyle w:val="FirstParagraph"/>
        <w:jc w:val="both"/>
        <w:rPr>
          <w:rFonts w:ascii="Arial" w:hAnsi="Arial" w:cs="Arial"/>
          <w:szCs w:val="24"/>
        </w:rPr>
      </w:pPr>
      <w:bookmarkStart w:name="federal-award-loan-agreement" w:id="2"/>
    </w:p>
    <w:p w:rsidRPr="002D69B5" w:rsidR="00524072" w:rsidP="00F637CA" w:rsidRDefault="00F7209E" w14:paraId="296CA0C7" w14:textId="4F5838B0">
      <w:pPr>
        <w:pStyle w:val="FirstParagraph"/>
        <w:jc w:val="both"/>
        <w:rPr>
          <w:rFonts w:ascii="Arial" w:hAnsi="Arial" w:cs="Arial"/>
          <w:szCs w:val="24"/>
        </w:rPr>
      </w:pPr>
      <w:r w:rsidRPr="002D69B5">
        <w:rPr>
          <w:rFonts w:ascii="Arial" w:hAnsi="Arial" w:cs="Arial"/>
          <w:szCs w:val="24"/>
        </w:rPr>
        <w:t xml:space="preserve">This Federal Award </w:t>
      </w:r>
      <w:r w:rsidR="001959FA">
        <w:rPr>
          <w:rFonts w:ascii="Arial" w:hAnsi="Arial" w:cs="Arial"/>
          <w:szCs w:val="24"/>
        </w:rPr>
        <w:t>Grantee</w:t>
      </w:r>
      <w:r w:rsidR="001766A0">
        <w:rPr>
          <w:rFonts w:ascii="Arial" w:hAnsi="Arial" w:cs="Arial"/>
          <w:szCs w:val="24"/>
        </w:rPr>
        <w:t xml:space="preserve"> </w:t>
      </w:r>
      <w:r w:rsidRPr="002D69B5">
        <w:rPr>
          <w:rFonts w:ascii="Arial" w:hAnsi="Arial" w:cs="Arial"/>
          <w:szCs w:val="24"/>
        </w:rPr>
        <w:t>Loan Agreement (“Agreement”) is entered into</w:t>
      </w:r>
      <w:r w:rsidR="00B24394">
        <w:rPr>
          <w:rFonts w:ascii="Arial" w:hAnsi="Arial" w:cs="Arial"/>
          <w:szCs w:val="24"/>
        </w:rPr>
        <w:t xml:space="preserve"> on the latest date signed by Grantor,</w:t>
      </w:r>
      <w:r w:rsidRPr="002D69B5">
        <w:rPr>
          <w:rFonts w:ascii="Arial" w:hAnsi="Arial" w:cs="Arial"/>
          <w:szCs w:val="24"/>
        </w:rPr>
        <w:t xml:space="preserve"> by and between </w:t>
      </w:r>
      <w:r w:rsidR="00B24394">
        <w:rPr>
          <w:rFonts w:ascii="Arial" w:hAnsi="Arial" w:cs="Arial"/>
          <w:szCs w:val="24"/>
        </w:rPr>
        <w:t xml:space="preserve">the State of New Mexico, </w:t>
      </w:r>
      <w:r w:rsidRPr="002D69B5">
        <w:rPr>
          <w:rFonts w:ascii="Arial" w:hAnsi="Arial" w:cs="Arial"/>
          <w:szCs w:val="24"/>
        </w:rPr>
        <w:t>[Name of Grantor]</w:t>
      </w:r>
      <w:r w:rsidRPr="002D69B5">
        <w:rPr>
          <w:rFonts w:ascii="Arial" w:hAnsi="Arial" w:cs="Arial"/>
          <w:szCs w:val="24"/>
        </w:rPr>
        <w:t xml:space="preserve"> </w:t>
      </w:r>
      <w:r w:rsidRPr="002D69B5">
        <w:rPr>
          <w:rFonts w:ascii="Arial" w:hAnsi="Arial" w:cs="Arial"/>
          <w:szCs w:val="24"/>
        </w:rPr>
        <w:t>(“Grantor”)</w:t>
      </w:r>
      <w:r w:rsidR="00B24394">
        <w:rPr>
          <w:rFonts w:ascii="Arial" w:hAnsi="Arial" w:cs="Arial"/>
          <w:szCs w:val="24"/>
        </w:rPr>
        <w:t>,</w:t>
      </w:r>
      <w:r w:rsidRPr="002D69B5">
        <w:rPr>
          <w:rFonts w:ascii="Arial" w:hAnsi="Arial" w:cs="Arial"/>
          <w:szCs w:val="24"/>
        </w:rPr>
        <w:t xml:space="preserve"> and [Name of Grantee], a [Type of Entity] (“Grantee”) (individually “Party</w:t>
      </w:r>
      <w:r w:rsidR="00B24394">
        <w:rPr>
          <w:rFonts w:ascii="Arial" w:hAnsi="Arial" w:cs="Arial"/>
          <w:szCs w:val="24"/>
        </w:rPr>
        <w:t>,”</w:t>
      </w:r>
      <w:r w:rsidRPr="002D69B5">
        <w:rPr>
          <w:rFonts w:ascii="Arial" w:hAnsi="Arial" w:cs="Arial"/>
          <w:szCs w:val="24"/>
        </w:rPr>
        <w:t xml:space="preserve"> collectively “Parties”).</w:t>
      </w:r>
    </w:p>
    <w:p w:rsidR="00524072" w:rsidP="00F637CA" w:rsidRDefault="00F7209E" w14:paraId="4760BA7C" w14:textId="77777777">
      <w:pPr>
        <w:pStyle w:val="Heading3"/>
        <w:jc w:val="center"/>
        <w:rPr>
          <w:rFonts w:ascii="Arial" w:hAnsi="Arial" w:cs="Arial"/>
          <w:b w:val="0"/>
          <w:color w:val="auto"/>
          <w:sz w:val="24"/>
          <w:szCs w:val="24"/>
        </w:rPr>
      </w:pPr>
      <w:bookmarkStart w:name="witnesseth" w:id="3"/>
      <w:bookmarkEnd w:id="2"/>
      <w:r w:rsidRPr="00B24394">
        <w:rPr>
          <w:rFonts w:ascii="Arial" w:hAnsi="Arial" w:cs="Arial"/>
          <w:bCs/>
          <w:color w:val="auto"/>
          <w:sz w:val="24"/>
          <w:szCs w:val="24"/>
        </w:rPr>
        <w:t>WITNESSETH</w:t>
      </w:r>
      <w:r w:rsidRPr="002D69B5">
        <w:rPr>
          <w:rFonts w:ascii="Arial" w:hAnsi="Arial" w:cs="Arial"/>
          <w:b w:val="0"/>
          <w:color w:val="auto"/>
          <w:sz w:val="24"/>
          <w:szCs w:val="24"/>
        </w:rPr>
        <w:t>:</w:t>
      </w:r>
    </w:p>
    <w:p w:rsidR="004366F7" w:rsidRDefault="004366F7" w14:paraId="53302787" w14:textId="77777777">
      <w:pPr>
        <w:pStyle w:val="FirstParagraph"/>
        <w:rPr>
          <w:rFonts w:ascii="Arial" w:hAnsi="Arial" w:cs="Arial"/>
          <w:szCs w:val="24"/>
        </w:rPr>
      </w:pPr>
    </w:p>
    <w:p w:rsidRPr="002D69B5" w:rsidR="00524072" w:rsidP="00B24394" w:rsidRDefault="00F7209E" w14:paraId="64DF147A" w14:textId="4D6FC046">
      <w:pPr>
        <w:pStyle w:val="FirstParagraph"/>
        <w:ind w:firstLine="720"/>
        <w:jc w:val="both"/>
        <w:rPr>
          <w:rFonts w:ascii="Arial" w:hAnsi="Arial" w:cs="Arial"/>
          <w:szCs w:val="24"/>
        </w:rPr>
      </w:pPr>
      <w:r w:rsidRPr="00B24394">
        <w:rPr>
          <w:rFonts w:ascii="Arial" w:hAnsi="Arial" w:cs="Arial"/>
          <w:b/>
          <w:bCs/>
          <w:szCs w:val="24"/>
        </w:rPr>
        <w:t>WHEREAS</w:t>
      </w:r>
      <w:r w:rsidRPr="002D69B5">
        <w:rPr>
          <w:rFonts w:ascii="Arial" w:hAnsi="Arial" w:cs="Arial"/>
          <w:szCs w:val="24"/>
        </w:rPr>
        <w:t>, the [Federal Act Name], Public Law [Number], makes available funds to prevent, prepare for, and respond to [Purpose]; and</w:t>
      </w:r>
    </w:p>
    <w:p w:rsidRPr="002D69B5" w:rsidR="00524072" w:rsidP="00B24394" w:rsidRDefault="00F7209E" w14:paraId="5D21845B" w14:textId="77777777">
      <w:pPr>
        <w:pStyle w:val="BodyText"/>
        <w:ind w:firstLine="720"/>
        <w:jc w:val="both"/>
        <w:rPr>
          <w:rFonts w:ascii="Arial" w:hAnsi="Arial" w:cs="Arial"/>
          <w:szCs w:val="24"/>
        </w:rPr>
      </w:pPr>
      <w:r w:rsidRPr="00B24394">
        <w:rPr>
          <w:rFonts w:ascii="Arial" w:hAnsi="Arial" w:cs="Arial"/>
          <w:b/>
          <w:bCs/>
          <w:szCs w:val="24"/>
        </w:rPr>
        <w:t>WHEREAS</w:t>
      </w:r>
      <w:r w:rsidRPr="002D69B5">
        <w:rPr>
          <w:rFonts w:ascii="Arial" w:hAnsi="Arial" w:cs="Arial"/>
          <w:szCs w:val="24"/>
        </w:rPr>
        <w:t>, [Grantor] has applied for and received funds from the United States Government under [Federal Program Name]; and</w:t>
      </w:r>
    </w:p>
    <w:p w:rsidRPr="002D69B5" w:rsidR="00524072" w:rsidP="00B24394" w:rsidRDefault="00F7209E" w14:paraId="69DF7072" w14:textId="77777777">
      <w:pPr>
        <w:pStyle w:val="BodyText"/>
        <w:ind w:firstLine="720"/>
        <w:jc w:val="both"/>
        <w:rPr>
          <w:rFonts w:ascii="Arial" w:hAnsi="Arial" w:cs="Arial"/>
          <w:szCs w:val="24"/>
        </w:rPr>
      </w:pPr>
      <w:proofErr w:type="gramStart"/>
      <w:r w:rsidRPr="00B24394">
        <w:rPr>
          <w:rFonts w:ascii="Arial" w:hAnsi="Arial" w:cs="Arial"/>
          <w:b/>
          <w:bCs/>
          <w:szCs w:val="24"/>
        </w:rPr>
        <w:t>WHEREAS</w:t>
      </w:r>
      <w:r w:rsidRPr="002D69B5">
        <w:rPr>
          <w:rFonts w:ascii="Arial" w:hAnsi="Arial" w:cs="Arial"/>
          <w:szCs w:val="24"/>
        </w:rPr>
        <w:t>,</w:t>
      </w:r>
      <w:proofErr w:type="gramEnd"/>
      <w:r w:rsidRPr="002D69B5">
        <w:rPr>
          <w:rFonts w:ascii="Arial" w:hAnsi="Arial" w:cs="Arial"/>
          <w:szCs w:val="24"/>
        </w:rPr>
        <w:t xml:space="preserve"> [Grantee] provides services that increase access to [Services Provided] intended for improved quality of life for the [Community]; and</w:t>
      </w:r>
    </w:p>
    <w:p w:rsidRPr="002D69B5" w:rsidR="00524072" w:rsidP="00B24394" w:rsidRDefault="00F7209E" w14:paraId="3BE9BA01" w14:textId="77777777">
      <w:pPr>
        <w:pStyle w:val="BodyText"/>
        <w:ind w:firstLine="720"/>
        <w:jc w:val="both"/>
        <w:rPr>
          <w:rFonts w:ascii="Arial" w:hAnsi="Arial" w:cs="Arial"/>
          <w:szCs w:val="24"/>
        </w:rPr>
      </w:pPr>
      <w:r w:rsidRPr="00B24394">
        <w:rPr>
          <w:rFonts w:ascii="Arial" w:hAnsi="Arial" w:cs="Arial"/>
          <w:b/>
          <w:bCs/>
          <w:szCs w:val="24"/>
        </w:rPr>
        <w:t>WHEREAS</w:t>
      </w:r>
      <w:r w:rsidRPr="002D69B5">
        <w:rPr>
          <w:rFonts w:ascii="Arial" w:hAnsi="Arial" w:cs="Arial"/>
          <w:szCs w:val="24"/>
        </w:rPr>
        <w:t xml:space="preserve">, [Grantee] has </w:t>
      </w:r>
      <w:proofErr w:type="gramStart"/>
      <w:r w:rsidRPr="002D69B5">
        <w:rPr>
          <w:rFonts w:ascii="Arial" w:hAnsi="Arial" w:cs="Arial"/>
          <w:szCs w:val="24"/>
        </w:rPr>
        <w:t>submitted an application</w:t>
      </w:r>
      <w:proofErr w:type="gramEnd"/>
      <w:r w:rsidRPr="002D69B5">
        <w:rPr>
          <w:rFonts w:ascii="Arial" w:hAnsi="Arial" w:cs="Arial"/>
          <w:szCs w:val="24"/>
        </w:rPr>
        <w:t xml:space="preserve"> to [Grantor] requesting funds to [Purpose of Funds], and such application is incorporated herein by reference; and</w:t>
      </w:r>
    </w:p>
    <w:p w:rsidRPr="002D69B5" w:rsidR="00524072" w:rsidP="00B24394" w:rsidRDefault="00F7209E" w14:paraId="1091841E" w14:textId="77777777">
      <w:pPr>
        <w:pStyle w:val="BodyText"/>
        <w:ind w:firstLine="720"/>
        <w:jc w:val="both"/>
        <w:rPr>
          <w:rFonts w:ascii="Arial" w:hAnsi="Arial" w:cs="Arial"/>
          <w:szCs w:val="24"/>
        </w:rPr>
      </w:pPr>
      <w:r w:rsidRPr="00B24394">
        <w:rPr>
          <w:rFonts w:ascii="Arial" w:hAnsi="Arial" w:cs="Arial"/>
          <w:b/>
          <w:bCs/>
          <w:szCs w:val="24"/>
        </w:rPr>
        <w:t>WHEREAS</w:t>
      </w:r>
      <w:r w:rsidRPr="002D69B5">
        <w:rPr>
          <w:rFonts w:ascii="Arial" w:hAnsi="Arial" w:cs="Arial"/>
          <w:szCs w:val="24"/>
        </w:rPr>
        <w:t>, as a condition of receipt of funds, [Grantee] has agreed to [Conditions of Use]; and</w:t>
      </w:r>
    </w:p>
    <w:p w:rsidRPr="002D69B5" w:rsidR="00524072" w:rsidP="00B24394" w:rsidRDefault="00F7209E" w14:paraId="39863EE0" w14:textId="77777777">
      <w:pPr>
        <w:pStyle w:val="BodyText"/>
        <w:ind w:firstLine="720"/>
        <w:jc w:val="both"/>
        <w:rPr>
          <w:rFonts w:ascii="Arial" w:hAnsi="Arial" w:cs="Arial"/>
          <w:szCs w:val="24"/>
        </w:rPr>
      </w:pPr>
      <w:r w:rsidRPr="00B24394">
        <w:rPr>
          <w:rFonts w:ascii="Arial" w:hAnsi="Arial" w:cs="Arial"/>
          <w:b/>
          <w:bCs/>
          <w:szCs w:val="24"/>
        </w:rPr>
        <w:t>WHEREAS</w:t>
      </w:r>
      <w:r w:rsidRPr="002D69B5">
        <w:rPr>
          <w:rFonts w:ascii="Arial" w:hAnsi="Arial" w:cs="Arial"/>
          <w:szCs w:val="24"/>
        </w:rPr>
        <w:t>, [Grantor], in exchange for a Deed of Trust and continuous operation as [Purpose], agrees to loan [Grantee] funds for [Purpose] under this Agreement.</w:t>
      </w:r>
    </w:p>
    <w:p w:rsidRPr="002D69B5" w:rsidR="00524072" w:rsidP="00B24394" w:rsidRDefault="00F7209E" w14:paraId="6E26F841" w14:textId="1ECA41AE">
      <w:pPr>
        <w:pStyle w:val="BodyText"/>
        <w:ind w:firstLine="720"/>
        <w:jc w:val="both"/>
        <w:rPr>
          <w:rFonts w:ascii="Arial" w:hAnsi="Arial" w:cs="Arial"/>
          <w:szCs w:val="24"/>
        </w:rPr>
      </w:pPr>
      <w:r w:rsidRPr="00B24394">
        <w:rPr>
          <w:rFonts w:ascii="Arial" w:hAnsi="Arial" w:cs="Arial"/>
          <w:b/>
          <w:bCs/>
          <w:szCs w:val="24"/>
        </w:rPr>
        <w:t>NOW</w:t>
      </w:r>
      <w:r w:rsidRPr="002D69B5">
        <w:rPr>
          <w:rFonts w:ascii="Arial" w:hAnsi="Arial" w:cs="Arial"/>
          <w:szCs w:val="24"/>
        </w:rPr>
        <w:t xml:space="preserve">, </w:t>
      </w:r>
      <w:r w:rsidRPr="00B24394">
        <w:rPr>
          <w:rFonts w:ascii="Arial" w:hAnsi="Arial" w:cs="Arial"/>
          <w:b/>
          <w:bCs/>
          <w:szCs w:val="24"/>
        </w:rPr>
        <w:t>THEREFORE</w:t>
      </w:r>
      <w:r w:rsidRPr="002D69B5">
        <w:rPr>
          <w:rFonts w:ascii="Arial" w:hAnsi="Arial" w:cs="Arial"/>
          <w:szCs w:val="24"/>
        </w:rPr>
        <w:t xml:space="preserve">, </w:t>
      </w:r>
      <w:r w:rsidR="00B24394">
        <w:rPr>
          <w:rFonts w:ascii="Arial" w:hAnsi="Arial" w:cs="Arial"/>
          <w:szCs w:val="24"/>
        </w:rPr>
        <w:t>the Parties hereto agree as follows</w:t>
      </w:r>
      <w:r w:rsidRPr="002D69B5">
        <w:rPr>
          <w:rFonts w:ascii="Arial" w:hAnsi="Arial" w:cs="Arial"/>
          <w:szCs w:val="24"/>
        </w:rPr>
        <w:t>:</w:t>
      </w:r>
    </w:p>
    <w:p w:rsidRPr="002D69B5" w:rsidR="00524072" w:rsidP="00B24394" w:rsidRDefault="00F7209E" w14:paraId="680ED07E" w14:textId="77777777">
      <w:pPr>
        <w:pStyle w:val="Heading3"/>
        <w:jc w:val="both"/>
        <w:rPr>
          <w:rFonts w:ascii="Arial" w:hAnsi="Arial" w:cs="Arial"/>
          <w:b w:val="0"/>
          <w:color w:val="auto"/>
          <w:sz w:val="24"/>
          <w:szCs w:val="24"/>
        </w:rPr>
      </w:pPr>
      <w:bookmarkStart w:name="i.-scope-of-service" w:id="4"/>
      <w:bookmarkEnd w:id="3"/>
      <w:r w:rsidRPr="002D69B5">
        <w:rPr>
          <w:rFonts w:ascii="Arial" w:hAnsi="Arial" w:cs="Arial"/>
          <w:b w:val="0"/>
          <w:color w:val="auto"/>
          <w:sz w:val="24"/>
          <w:szCs w:val="24"/>
        </w:rPr>
        <w:t xml:space="preserve">I. </w:t>
      </w:r>
      <w:r w:rsidRPr="00B24394">
        <w:rPr>
          <w:rFonts w:ascii="Arial" w:hAnsi="Arial" w:cs="Arial"/>
          <w:bCs/>
          <w:color w:val="auto"/>
          <w:sz w:val="24"/>
          <w:szCs w:val="24"/>
        </w:rPr>
        <w:t>SCOPE OF SERVICE</w:t>
      </w:r>
    </w:p>
    <w:p w:rsidR="00B24394" w:rsidP="00B24394" w:rsidRDefault="00F7209E" w14:paraId="741C7C96" w14:textId="77777777">
      <w:pPr>
        <w:pStyle w:val="Heading4"/>
        <w:jc w:val="both"/>
        <w:rPr>
          <w:rFonts w:ascii="Arial" w:hAnsi="Arial" w:cs="Arial"/>
          <w:color w:val="auto"/>
          <w:sz w:val="24"/>
        </w:rPr>
      </w:pPr>
      <w:bookmarkStart w:name="a.-activities-of-each-party" w:id="5"/>
      <w:r w:rsidRPr="002D69B5">
        <w:rPr>
          <w:rFonts w:ascii="Arial" w:hAnsi="Arial" w:cs="Arial"/>
          <w:color w:val="auto"/>
          <w:sz w:val="24"/>
        </w:rPr>
        <w:t xml:space="preserve">A. </w:t>
      </w:r>
      <w:r w:rsidRPr="00B24394">
        <w:rPr>
          <w:rFonts w:ascii="Arial" w:hAnsi="Arial" w:cs="Arial"/>
          <w:color w:val="auto"/>
          <w:sz w:val="24"/>
          <w:u w:val="single"/>
        </w:rPr>
        <w:t>Activities of Each Party</w:t>
      </w:r>
      <w:r w:rsidR="00B24394">
        <w:rPr>
          <w:rFonts w:ascii="Arial" w:hAnsi="Arial" w:cs="Arial"/>
          <w:color w:val="auto"/>
          <w:sz w:val="24"/>
        </w:rPr>
        <w:t xml:space="preserve">. </w:t>
      </w:r>
    </w:p>
    <w:p w:rsidR="00B24394" w:rsidP="00B24394" w:rsidRDefault="00B24394" w14:paraId="1CB091B5" w14:textId="77777777">
      <w:pPr>
        <w:rPr>
          <w:rFonts w:ascii="Arial" w:hAnsi="Arial" w:cs="Arial"/>
          <w:szCs w:val="24"/>
        </w:rPr>
      </w:pPr>
    </w:p>
    <w:p w:rsidRPr="001959FA" w:rsidR="001959FA" w:rsidP="00F27CF6" w:rsidRDefault="00F7209E" w14:paraId="5B8C9DE2" w14:textId="77777777">
      <w:pPr>
        <w:pStyle w:val="ListParagraph"/>
        <w:numPr>
          <w:ilvl w:val="0"/>
          <w:numId w:val="4"/>
        </w:numPr>
        <w:shd w:val="clear" w:color="auto" w:fill="FFFFFF" w:themeFill="background1"/>
        <w:tabs>
          <w:tab w:val="left" w:pos="1066"/>
        </w:tabs>
        <w:jc w:val="both"/>
        <w:rPr>
          <w:color w:val="000000"/>
          <w:sz w:val="24"/>
          <w:szCs w:val="24"/>
        </w:rPr>
      </w:pPr>
      <w:r w:rsidRPr="001959FA">
        <w:rPr>
          <w:sz w:val="24"/>
          <w:szCs w:val="24"/>
        </w:rPr>
        <w:t xml:space="preserve">Grantee shall [Activities]. Grantor shall loan Grantee the funding, as described herein, that shall be solely used by Grantee to fund the [Purpose] as more particularly described in the application submitted by Grantee to Grantor, and incorporated herein by reference, and Activity Budget in Section III of this Agreement. </w:t>
      </w:r>
      <w:r w:rsidRPr="001959FA" w:rsidR="00B24394">
        <w:rPr>
          <w:sz w:val="24"/>
          <w:szCs w:val="24"/>
        </w:rPr>
        <w:t>The Grantee shall execute a Promissory Note [and record a Deed of Trust securing the Grantor’s interest in the [Property]] in the attached form, which is</w:t>
      </w:r>
      <w:r w:rsidRPr="001959FA">
        <w:rPr>
          <w:sz w:val="24"/>
          <w:szCs w:val="24"/>
        </w:rPr>
        <w:t xml:space="preserve"> incorporated herein as </w:t>
      </w:r>
      <w:r w:rsidRPr="001959FA">
        <w:rPr>
          <w:b/>
          <w:bCs/>
          <w:sz w:val="24"/>
          <w:szCs w:val="24"/>
        </w:rPr>
        <w:t>Exhibit C</w:t>
      </w:r>
      <w:r w:rsidRPr="001959FA">
        <w:rPr>
          <w:sz w:val="24"/>
          <w:szCs w:val="24"/>
        </w:rPr>
        <w:t>.</w:t>
      </w:r>
      <w:r w:rsidRPr="001959FA" w:rsidR="001959FA">
        <w:rPr>
          <w:sz w:val="24"/>
          <w:szCs w:val="24"/>
        </w:rPr>
        <w:t xml:space="preserve"> </w:t>
      </w:r>
    </w:p>
    <w:p w:rsidRPr="001959FA" w:rsidR="001959FA" w:rsidP="001959FA" w:rsidRDefault="001959FA" w14:paraId="3E5EB254" w14:textId="77777777">
      <w:pPr>
        <w:pStyle w:val="ListParagraph"/>
        <w:shd w:val="clear" w:color="auto" w:fill="FFFFFF" w:themeFill="background1"/>
        <w:tabs>
          <w:tab w:val="left" w:pos="1066"/>
        </w:tabs>
        <w:jc w:val="both"/>
        <w:rPr>
          <w:color w:val="000000"/>
          <w:sz w:val="24"/>
          <w:szCs w:val="24"/>
        </w:rPr>
      </w:pPr>
    </w:p>
    <w:p w:rsidRPr="0072166B" w:rsidR="0072166B" w:rsidP="00F27CF6" w:rsidRDefault="001959FA" w14:paraId="12F80F0C" w14:textId="77777777">
      <w:pPr>
        <w:pStyle w:val="ListParagraph"/>
        <w:numPr>
          <w:ilvl w:val="0"/>
          <w:numId w:val="4"/>
        </w:numPr>
        <w:shd w:val="clear" w:color="auto" w:fill="FFFFFF" w:themeFill="background1"/>
        <w:tabs>
          <w:tab w:val="left" w:pos="1066"/>
        </w:tabs>
        <w:jc w:val="both"/>
        <w:rPr>
          <w:color w:val="000000"/>
          <w:sz w:val="24"/>
          <w:szCs w:val="24"/>
        </w:rPr>
      </w:pPr>
      <w:r>
        <w:rPr>
          <w:color w:val="000000" w:themeColor="text1"/>
          <w:sz w:val="24"/>
          <w:szCs w:val="24"/>
        </w:rPr>
        <w:t xml:space="preserve">Grantor’s </w:t>
      </w:r>
      <w:r w:rsidRPr="001959FA">
        <w:rPr>
          <w:color w:val="000000" w:themeColor="text1"/>
          <w:sz w:val="24"/>
          <w:szCs w:val="24"/>
        </w:rPr>
        <w:t>full and timely performance of Exhibit B—Scope of Work shall include: (</w:t>
      </w:r>
      <w:proofErr w:type="spellStart"/>
      <w:r w:rsidRPr="001959FA">
        <w:rPr>
          <w:color w:val="000000" w:themeColor="text1"/>
          <w:sz w:val="24"/>
          <w:szCs w:val="24"/>
        </w:rPr>
        <w:t>i</w:t>
      </w:r>
      <w:proofErr w:type="spellEnd"/>
      <w:r w:rsidRPr="001959FA">
        <w:rPr>
          <w:color w:val="000000" w:themeColor="text1"/>
          <w:sz w:val="24"/>
          <w:szCs w:val="24"/>
        </w:rPr>
        <w:t xml:space="preserve">) strict compliance with the </w:t>
      </w:r>
      <w:r w:rsidRPr="001959FA">
        <w:rPr>
          <w:color w:val="000000" w:themeColor="text1"/>
          <w:sz w:val="24"/>
          <w:szCs w:val="24"/>
          <w:highlight w:val="cyan"/>
        </w:rPr>
        <w:t>[Insert Funding Terms and Conditions]</w:t>
      </w:r>
      <w:r w:rsidRPr="001959FA">
        <w:rPr>
          <w:color w:val="000000" w:themeColor="text1"/>
          <w:sz w:val="24"/>
          <w:szCs w:val="24"/>
        </w:rPr>
        <w:t>, including, but not limited to, the references above as well as the following:</w:t>
      </w:r>
    </w:p>
    <w:p w:rsidRPr="0072166B" w:rsidR="0072166B" w:rsidP="0072166B" w:rsidRDefault="0072166B" w14:paraId="51660172" w14:textId="77777777">
      <w:pPr>
        <w:pStyle w:val="ListParagraph"/>
        <w:rPr>
          <w:color w:val="000000" w:themeColor="text1"/>
          <w:szCs w:val="24"/>
        </w:rPr>
      </w:pPr>
    </w:p>
    <w:p w:rsidRPr="0072166B" w:rsidR="0072166B" w:rsidP="00F27CF6" w:rsidRDefault="001959FA" w14:paraId="235999B3" w14:textId="77777777">
      <w:pPr>
        <w:pStyle w:val="ListParagraph"/>
        <w:numPr>
          <w:ilvl w:val="1"/>
          <w:numId w:val="4"/>
        </w:numPr>
        <w:shd w:val="clear" w:color="auto" w:fill="FFFFFF" w:themeFill="background1"/>
        <w:tabs>
          <w:tab w:val="left" w:pos="1066"/>
        </w:tabs>
        <w:jc w:val="both"/>
        <w:rPr>
          <w:color w:val="000000"/>
          <w:sz w:val="24"/>
          <w:szCs w:val="24"/>
        </w:rPr>
      </w:pPr>
      <w:r w:rsidRPr="0072166B">
        <w:rPr>
          <w:color w:val="000000" w:themeColor="text1"/>
          <w:sz w:val="24"/>
          <w:szCs w:val="24"/>
        </w:rPr>
        <w:t>Grantee</w:t>
      </w:r>
      <w:r w:rsidRPr="0072166B">
        <w:rPr>
          <w:color w:val="000000" w:themeColor="text1"/>
          <w:sz w:val="24"/>
          <w:szCs w:val="24"/>
        </w:rPr>
        <w:t xml:space="preserve"> will comply with the Build America, Buy America (BABA) Act procurement requirements.</w:t>
      </w:r>
    </w:p>
    <w:p w:rsidRPr="0072166B" w:rsidR="0072166B" w:rsidP="0072166B" w:rsidRDefault="0072166B" w14:paraId="6599AAEE" w14:textId="77777777">
      <w:pPr>
        <w:pStyle w:val="ListParagraph"/>
        <w:shd w:val="clear" w:color="auto" w:fill="FFFFFF" w:themeFill="background1"/>
        <w:tabs>
          <w:tab w:val="left" w:pos="1066"/>
        </w:tabs>
        <w:ind w:left="1440"/>
        <w:jc w:val="both"/>
        <w:rPr>
          <w:color w:val="000000"/>
          <w:sz w:val="24"/>
          <w:szCs w:val="24"/>
        </w:rPr>
      </w:pPr>
    </w:p>
    <w:p w:rsidRPr="0072166B" w:rsidR="0072166B" w:rsidP="00F27CF6" w:rsidRDefault="0072166B" w14:paraId="12616855" w14:textId="77777777">
      <w:pPr>
        <w:pStyle w:val="ListParagraph"/>
        <w:numPr>
          <w:ilvl w:val="1"/>
          <w:numId w:val="4"/>
        </w:numPr>
        <w:shd w:val="clear" w:color="auto" w:fill="FFFFFF" w:themeFill="background1"/>
        <w:tabs>
          <w:tab w:val="left" w:pos="1066"/>
        </w:tabs>
        <w:jc w:val="both"/>
        <w:rPr>
          <w:color w:val="000000"/>
          <w:sz w:val="24"/>
          <w:szCs w:val="24"/>
        </w:rPr>
      </w:pPr>
      <w:r w:rsidRPr="0072166B">
        <w:rPr>
          <w:color w:val="000000" w:themeColor="text1"/>
          <w:sz w:val="24"/>
          <w:szCs w:val="24"/>
        </w:rPr>
        <w:t xml:space="preserve">Grantee </w:t>
      </w:r>
      <w:r w:rsidRPr="0072166B" w:rsidR="001959FA">
        <w:rPr>
          <w:color w:val="000000" w:themeColor="text1"/>
          <w:sz w:val="24"/>
          <w:szCs w:val="24"/>
        </w:rPr>
        <w:t>will comply with Violence Against Women Act at 24 CFR part 5, subpart L and applicable program regulations.</w:t>
      </w:r>
    </w:p>
    <w:p w:rsidRPr="0072166B" w:rsidR="0072166B" w:rsidP="0072166B" w:rsidRDefault="0072166B" w14:paraId="3DEC520E" w14:textId="77777777">
      <w:pPr>
        <w:pStyle w:val="ListParagraph"/>
        <w:rPr>
          <w:szCs w:val="24"/>
        </w:rPr>
      </w:pPr>
    </w:p>
    <w:p w:rsidRPr="0072166B" w:rsidR="0072166B" w:rsidP="00F27CF6" w:rsidRDefault="0072166B" w14:paraId="56260659" w14:textId="36BF9B2E">
      <w:pPr>
        <w:pStyle w:val="ListParagraph"/>
        <w:numPr>
          <w:ilvl w:val="1"/>
          <w:numId w:val="4"/>
        </w:numPr>
        <w:shd w:val="clear" w:color="auto" w:fill="FFFFFF" w:themeFill="background1"/>
        <w:tabs>
          <w:tab w:val="left" w:pos="1066"/>
        </w:tabs>
        <w:jc w:val="both"/>
        <w:rPr>
          <w:color w:val="000000"/>
          <w:sz w:val="24"/>
          <w:szCs w:val="24"/>
        </w:rPr>
      </w:pPr>
      <w:r w:rsidRPr="0072166B">
        <w:rPr>
          <w:sz w:val="24"/>
          <w:szCs w:val="24"/>
        </w:rPr>
        <w:t>Grantee</w:t>
      </w:r>
      <w:r w:rsidRPr="0072166B" w:rsidR="001959FA">
        <w:rPr>
          <w:sz w:val="24"/>
          <w:szCs w:val="24"/>
        </w:rPr>
        <w:t xml:space="preserve"> will comply with </w:t>
      </w:r>
      <w:r w:rsidR="00225164">
        <w:rPr>
          <w:sz w:val="24"/>
          <w:szCs w:val="24"/>
        </w:rPr>
        <w:t>t</w:t>
      </w:r>
      <w:r w:rsidRPr="0072166B" w:rsidR="001959FA">
        <w:rPr>
          <w:sz w:val="24"/>
          <w:szCs w:val="24"/>
        </w:rPr>
        <w:t xml:space="preserve">he Fair Housing Act (42 U.S.C. 3601-3619) and implementing regulations at 24 CFR part 100 </w:t>
      </w:r>
      <w:r w:rsidRPr="0072166B" w:rsidR="001959FA">
        <w:rPr>
          <w:i/>
          <w:iCs/>
          <w:sz w:val="24"/>
          <w:szCs w:val="24"/>
        </w:rPr>
        <w:t>et seq</w:t>
      </w:r>
      <w:r w:rsidRPr="0072166B" w:rsidR="001959FA">
        <w:rPr>
          <w:sz w:val="24"/>
          <w:szCs w:val="24"/>
        </w:rPr>
        <w:t>.</w:t>
      </w:r>
    </w:p>
    <w:p w:rsidRPr="0072166B" w:rsidR="0072166B" w:rsidP="0072166B" w:rsidRDefault="0072166B" w14:paraId="0BCE77A6" w14:textId="77777777">
      <w:pPr>
        <w:pStyle w:val="ListParagraph"/>
        <w:rPr>
          <w:szCs w:val="24"/>
        </w:rPr>
      </w:pPr>
    </w:p>
    <w:p w:rsidRPr="0072166B" w:rsidR="0072166B" w:rsidP="00F27CF6" w:rsidRDefault="001959FA" w14:paraId="728C6B78" w14:textId="77777777">
      <w:pPr>
        <w:pStyle w:val="ListParagraph"/>
        <w:numPr>
          <w:ilvl w:val="1"/>
          <w:numId w:val="4"/>
        </w:numPr>
        <w:shd w:val="clear" w:color="auto" w:fill="FFFFFF" w:themeFill="background1"/>
        <w:tabs>
          <w:tab w:val="left" w:pos="1066"/>
        </w:tabs>
        <w:jc w:val="both"/>
        <w:rPr>
          <w:color w:val="000000"/>
          <w:sz w:val="24"/>
          <w:szCs w:val="24"/>
        </w:rPr>
      </w:pPr>
      <w:r w:rsidRPr="0072166B">
        <w:rPr>
          <w:sz w:val="24"/>
          <w:szCs w:val="24"/>
        </w:rPr>
        <w:t>G</w:t>
      </w:r>
      <w:r w:rsidRPr="0072166B" w:rsidR="0072166B">
        <w:rPr>
          <w:sz w:val="24"/>
          <w:szCs w:val="24"/>
        </w:rPr>
        <w:t>rantee</w:t>
      </w:r>
      <w:r w:rsidRPr="0072166B">
        <w:rPr>
          <w:sz w:val="24"/>
          <w:szCs w:val="24"/>
        </w:rPr>
        <w:t xml:space="preserve"> will comply with Title VI of the Civil Rights Act of 1964, 42 U.S.C. 2000d-2000d-4 (Nondiscrimination in Federally Assisted Programs) and implementing regulations at 24 CFR part 1.</w:t>
      </w:r>
    </w:p>
    <w:p w:rsidRPr="0072166B" w:rsidR="0072166B" w:rsidP="0072166B" w:rsidRDefault="0072166B" w14:paraId="1003BC87" w14:textId="77777777">
      <w:pPr>
        <w:pStyle w:val="ListParagraph"/>
        <w:rPr>
          <w:color w:val="000000" w:themeColor="text1"/>
          <w:szCs w:val="24"/>
        </w:rPr>
      </w:pPr>
    </w:p>
    <w:p w:rsidRPr="0072166B" w:rsidR="0072166B" w:rsidP="00F27CF6" w:rsidRDefault="001959FA" w14:paraId="618A7DC8" w14:textId="77777777">
      <w:pPr>
        <w:pStyle w:val="ListParagraph"/>
        <w:numPr>
          <w:ilvl w:val="1"/>
          <w:numId w:val="4"/>
        </w:numPr>
        <w:shd w:val="clear" w:color="auto" w:fill="FFFFFF" w:themeFill="background1"/>
        <w:tabs>
          <w:tab w:val="left" w:pos="1066"/>
        </w:tabs>
        <w:jc w:val="both"/>
        <w:rPr>
          <w:color w:val="000000"/>
          <w:sz w:val="24"/>
          <w:szCs w:val="24"/>
        </w:rPr>
      </w:pPr>
      <w:commentRangeStart w:id="6"/>
      <w:r w:rsidRPr="0072166B">
        <w:rPr>
          <w:color w:val="000000" w:themeColor="text1"/>
          <w:sz w:val="24"/>
          <w:szCs w:val="24"/>
        </w:rPr>
        <w:t>G</w:t>
      </w:r>
      <w:r w:rsidRPr="0072166B" w:rsidR="0072166B">
        <w:rPr>
          <w:color w:val="000000" w:themeColor="text1"/>
          <w:sz w:val="24"/>
          <w:szCs w:val="24"/>
        </w:rPr>
        <w:t xml:space="preserve">rantee </w:t>
      </w:r>
      <w:r w:rsidRPr="0072166B">
        <w:rPr>
          <w:color w:val="000000" w:themeColor="text1"/>
          <w:sz w:val="24"/>
          <w:szCs w:val="24"/>
        </w:rPr>
        <w:t>will comply with Environmental Justice requirements under Executive Orders 12898 and 14008, and OMB Memorandum M-21-28, which implements the Justice40 Initiative, section 223 of Executive Order 14008.</w:t>
      </w:r>
    </w:p>
    <w:p w:rsidRPr="0072166B" w:rsidR="0072166B" w:rsidP="0072166B" w:rsidRDefault="0072166B" w14:paraId="19084B88" w14:textId="77777777">
      <w:pPr>
        <w:pStyle w:val="ListParagraph"/>
        <w:rPr>
          <w:color w:val="000000" w:themeColor="text1"/>
          <w:szCs w:val="24"/>
        </w:rPr>
      </w:pPr>
    </w:p>
    <w:p w:rsidRPr="0072166B" w:rsidR="0072166B" w:rsidP="00F27CF6" w:rsidRDefault="001959FA" w14:paraId="7BD35C9E" w14:textId="77777777">
      <w:pPr>
        <w:pStyle w:val="ListParagraph"/>
        <w:numPr>
          <w:ilvl w:val="1"/>
          <w:numId w:val="4"/>
        </w:numPr>
        <w:shd w:val="clear" w:color="auto" w:fill="FFFFFF" w:themeFill="background1"/>
        <w:tabs>
          <w:tab w:val="left" w:pos="1066"/>
        </w:tabs>
        <w:jc w:val="both"/>
        <w:rPr>
          <w:color w:val="000000"/>
          <w:sz w:val="24"/>
          <w:szCs w:val="24"/>
        </w:rPr>
      </w:pPr>
      <w:r w:rsidRPr="0072166B">
        <w:rPr>
          <w:color w:val="000000" w:themeColor="text1"/>
          <w:sz w:val="24"/>
          <w:szCs w:val="24"/>
        </w:rPr>
        <w:t>G</w:t>
      </w:r>
      <w:r w:rsidRPr="0072166B" w:rsidR="0072166B">
        <w:rPr>
          <w:color w:val="000000" w:themeColor="text1"/>
          <w:sz w:val="24"/>
          <w:szCs w:val="24"/>
        </w:rPr>
        <w:t>rantee</w:t>
      </w:r>
      <w:r w:rsidRPr="0072166B">
        <w:rPr>
          <w:color w:val="000000" w:themeColor="text1"/>
          <w:sz w:val="24"/>
          <w:szCs w:val="24"/>
        </w:rPr>
        <w:t xml:space="preserve"> will comply with Equity requirements, which include compliance with racial equity and underserved communities and LGBTQ+ requirements under Executive Orders 13985 and 13988 31. </w:t>
      </w:r>
      <w:commentRangeEnd w:id="6"/>
      <w:r w:rsidR="0072166B">
        <w:rPr>
          <w:rStyle w:val="CommentReference"/>
          <w:rFonts w:ascii="Times New Roman" w:hAnsiTheme="minorHAnsi" w:eastAsiaTheme="minorHAnsi" w:cstheme="minorBidi"/>
        </w:rPr>
        <w:commentReference w:id="6"/>
      </w:r>
    </w:p>
    <w:p w:rsidRPr="0072166B" w:rsidR="0072166B" w:rsidP="0072166B" w:rsidRDefault="0072166B" w14:paraId="76951793" w14:textId="77777777">
      <w:pPr>
        <w:pStyle w:val="ListParagraph"/>
        <w:rPr>
          <w:color w:val="000000" w:themeColor="text1"/>
          <w:sz w:val="24"/>
          <w:szCs w:val="24"/>
        </w:rPr>
      </w:pPr>
    </w:p>
    <w:p w:rsidRPr="0072166B" w:rsidR="0072166B" w:rsidP="00F27CF6" w:rsidRDefault="001959FA" w14:paraId="46FC3A21" w14:textId="77777777">
      <w:pPr>
        <w:pStyle w:val="ListParagraph"/>
        <w:numPr>
          <w:ilvl w:val="1"/>
          <w:numId w:val="4"/>
        </w:numPr>
        <w:shd w:val="clear" w:color="auto" w:fill="FFFFFF" w:themeFill="background1"/>
        <w:tabs>
          <w:tab w:val="left" w:pos="1066"/>
        </w:tabs>
        <w:jc w:val="both"/>
        <w:rPr>
          <w:color w:val="000000"/>
          <w:sz w:val="24"/>
          <w:szCs w:val="24"/>
        </w:rPr>
      </w:pPr>
      <w:r w:rsidRPr="0072166B">
        <w:rPr>
          <w:color w:val="000000" w:themeColor="text1"/>
          <w:sz w:val="24"/>
          <w:szCs w:val="24"/>
        </w:rPr>
        <w:t>G</w:t>
      </w:r>
      <w:r w:rsidRPr="0072166B" w:rsidR="0072166B">
        <w:rPr>
          <w:color w:val="000000" w:themeColor="text1"/>
          <w:sz w:val="24"/>
          <w:szCs w:val="24"/>
        </w:rPr>
        <w:t>rantee</w:t>
      </w:r>
      <w:r w:rsidRPr="0072166B">
        <w:rPr>
          <w:color w:val="000000" w:themeColor="text1"/>
          <w:sz w:val="24"/>
          <w:szCs w:val="24"/>
        </w:rPr>
        <w:t xml:space="preserve"> will comply with waste, fraud, and abuse requirements, including whistleblower protections, pursuant to state and federal laws and regulations including but not limited to 2 CFR 200.217.</w:t>
      </w:r>
    </w:p>
    <w:p w:rsidRPr="0072166B" w:rsidR="0072166B" w:rsidP="0072166B" w:rsidRDefault="0072166B" w14:paraId="554EDECD" w14:textId="77777777">
      <w:pPr>
        <w:pStyle w:val="ListParagraph"/>
        <w:rPr>
          <w:color w:val="000000" w:themeColor="text1"/>
          <w:sz w:val="24"/>
          <w:szCs w:val="24"/>
        </w:rPr>
      </w:pPr>
    </w:p>
    <w:p w:rsidRPr="0072166B" w:rsidR="0072166B" w:rsidP="00F27CF6" w:rsidRDefault="001959FA" w14:paraId="49ACE64C" w14:textId="366AF5AC">
      <w:pPr>
        <w:pStyle w:val="ListParagraph"/>
        <w:numPr>
          <w:ilvl w:val="1"/>
          <w:numId w:val="4"/>
        </w:numPr>
        <w:shd w:val="clear" w:color="auto" w:fill="FFFFFF" w:themeFill="background1"/>
        <w:tabs>
          <w:tab w:val="left" w:pos="1066"/>
        </w:tabs>
        <w:jc w:val="both"/>
        <w:rPr>
          <w:color w:val="000000"/>
          <w:sz w:val="24"/>
          <w:szCs w:val="24"/>
        </w:rPr>
      </w:pPr>
      <w:r w:rsidRPr="0072166B">
        <w:rPr>
          <w:color w:val="000000" w:themeColor="text1"/>
          <w:sz w:val="24"/>
          <w:szCs w:val="24"/>
        </w:rPr>
        <w:t>G</w:t>
      </w:r>
      <w:r w:rsidRPr="0072166B" w:rsidR="0072166B">
        <w:rPr>
          <w:color w:val="000000" w:themeColor="text1"/>
          <w:sz w:val="24"/>
          <w:szCs w:val="24"/>
        </w:rPr>
        <w:t>rantee</w:t>
      </w:r>
      <w:r w:rsidRPr="0072166B">
        <w:rPr>
          <w:color w:val="000000" w:themeColor="text1"/>
          <w:sz w:val="24"/>
          <w:szCs w:val="24"/>
        </w:rPr>
        <w:t xml:space="preserve"> will comply with 2 C.F.R. Part 200 - Uniform Administrative Requirements, Cost Principles</w:t>
      </w:r>
      <w:r w:rsidR="00225164">
        <w:rPr>
          <w:color w:val="000000" w:themeColor="text1"/>
          <w:sz w:val="24"/>
          <w:szCs w:val="24"/>
        </w:rPr>
        <w:t>,</w:t>
      </w:r>
      <w:r w:rsidRPr="0072166B">
        <w:rPr>
          <w:color w:val="000000" w:themeColor="text1"/>
          <w:sz w:val="24"/>
          <w:szCs w:val="24"/>
        </w:rPr>
        <w:t xml:space="preserve"> and Audit Requirements for Federal Awards as well as any specific federal departmental grant requirement in other sections of the C.F.R.</w:t>
      </w:r>
    </w:p>
    <w:p w:rsidRPr="0072166B" w:rsidR="0072166B" w:rsidP="0072166B" w:rsidRDefault="0072166B" w14:paraId="090BD1D2" w14:textId="77777777">
      <w:pPr>
        <w:pStyle w:val="ListParagraph"/>
        <w:rPr>
          <w:color w:val="000000" w:themeColor="text1"/>
          <w:sz w:val="24"/>
          <w:szCs w:val="24"/>
        </w:rPr>
      </w:pPr>
    </w:p>
    <w:p w:rsidRPr="0072166B" w:rsidR="0072166B" w:rsidP="00F27CF6" w:rsidRDefault="0072166B" w14:paraId="5996ADBB" w14:textId="77777777">
      <w:pPr>
        <w:pStyle w:val="ListParagraph"/>
        <w:numPr>
          <w:ilvl w:val="1"/>
          <w:numId w:val="4"/>
        </w:numPr>
        <w:shd w:val="clear" w:color="auto" w:fill="FFFFFF" w:themeFill="background1"/>
        <w:tabs>
          <w:tab w:val="left" w:pos="1066"/>
        </w:tabs>
        <w:jc w:val="both"/>
        <w:rPr>
          <w:color w:val="000000"/>
          <w:sz w:val="24"/>
          <w:szCs w:val="24"/>
        </w:rPr>
      </w:pPr>
      <w:r w:rsidRPr="0072166B">
        <w:rPr>
          <w:color w:val="000000" w:themeColor="text1"/>
          <w:sz w:val="24"/>
          <w:szCs w:val="24"/>
        </w:rPr>
        <w:t>Grantee</w:t>
      </w:r>
      <w:r w:rsidRPr="0072166B" w:rsidR="001959FA">
        <w:rPr>
          <w:color w:val="000000" w:themeColor="text1"/>
          <w:sz w:val="24"/>
          <w:szCs w:val="24"/>
        </w:rPr>
        <w:t xml:space="preserve"> will adhere to both the Federal Procurement Laws contained in 2 C.F.R. Part 200.318 to 200.326 and the New Mexico Procurement Code.</w:t>
      </w:r>
    </w:p>
    <w:p w:rsidRPr="0072166B" w:rsidR="0072166B" w:rsidP="0072166B" w:rsidRDefault="0072166B" w14:paraId="0493D6AC" w14:textId="77777777">
      <w:pPr>
        <w:pStyle w:val="ListParagraph"/>
        <w:rPr>
          <w:color w:val="000000" w:themeColor="text1"/>
          <w:sz w:val="24"/>
          <w:szCs w:val="24"/>
        </w:rPr>
      </w:pPr>
    </w:p>
    <w:p w:rsidRPr="0072166B" w:rsidR="0072166B" w:rsidP="00F27CF6" w:rsidRDefault="001959FA" w14:paraId="72F2B133" w14:textId="77777777">
      <w:pPr>
        <w:pStyle w:val="ListParagraph"/>
        <w:numPr>
          <w:ilvl w:val="1"/>
          <w:numId w:val="4"/>
        </w:numPr>
        <w:shd w:val="clear" w:color="auto" w:fill="FFFFFF" w:themeFill="background1"/>
        <w:tabs>
          <w:tab w:val="left" w:pos="1066"/>
        </w:tabs>
        <w:jc w:val="both"/>
        <w:rPr>
          <w:color w:val="000000"/>
          <w:sz w:val="24"/>
          <w:szCs w:val="24"/>
        </w:rPr>
      </w:pPr>
      <w:r w:rsidRPr="0072166B">
        <w:rPr>
          <w:color w:val="000000" w:themeColor="text1"/>
          <w:sz w:val="24"/>
          <w:szCs w:val="24"/>
        </w:rPr>
        <w:t>G</w:t>
      </w:r>
      <w:r w:rsidRPr="0072166B" w:rsidR="0072166B">
        <w:rPr>
          <w:color w:val="000000" w:themeColor="text1"/>
          <w:sz w:val="24"/>
          <w:szCs w:val="24"/>
        </w:rPr>
        <w:t>rantee</w:t>
      </w:r>
      <w:r w:rsidRPr="0072166B">
        <w:rPr>
          <w:color w:val="000000" w:themeColor="text1"/>
          <w:sz w:val="24"/>
          <w:szCs w:val="24"/>
        </w:rPr>
        <w:t xml:space="preserve"> will adhere to the requirements of the G</w:t>
      </w:r>
      <w:r w:rsidRPr="0072166B" w:rsidR="0072166B">
        <w:rPr>
          <w:color w:val="000000" w:themeColor="text1"/>
          <w:sz w:val="24"/>
          <w:szCs w:val="24"/>
        </w:rPr>
        <w:t>rantor</w:t>
      </w:r>
      <w:r w:rsidRPr="0072166B">
        <w:rPr>
          <w:color w:val="000000" w:themeColor="text1"/>
          <w:sz w:val="24"/>
          <w:szCs w:val="24"/>
        </w:rPr>
        <w:t>’</w:t>
      </w:r>
      <w:r w:rsidRPr="0072166B" w:rsidR="0072166B">
        <w:rPr>
          <w:color w:val="000000" w:themeColor="text1"/>
          <w:sz w:val="24"/>
          <w:szCs w:val="24"/>
        </w:rPr>
        <w:t>s</w:t>
      </w:r>
      <w:r w:rsidRPr="0072166B">
        <w:rPr>
          <w:color w:val="000000" w:themeColor="text1"/>
          <w:sz w:val="24"/>
          <w:szCs w:val="24"/>
        </w:rPr>
        <w:t xml:space="preserve"> </w:t>
      </w:r>
      <w:r w:rsidRPr="0072166B">
        <w:rPr>
          <w:color w:val="000000" w:themeColor="text1"/>
          <w:sz w:val="24"/>
          <w:szCs w:val="24"/>
          <w:highlight w:val="cyan"/>
        </w:rPr>
        <w:t>[Insert Fund Name]</w:t>
      </w:r>
      <w:r w:rsidRPr="0072166B">
        <w:rPr>
          <w:color w:val="000000" w:themeColor="text1"/>
          <w:sz w:val="24"/>
          <w:szCs w:val="24"/>
        </w:rPr>
        <w:t xml:space="preserve"> Program.</w:t>
      </w:r>
    </w:p>
    <w:p w:rsidRPr="0072166B" w:rsidR="0072166B" w:rsidP="0072166B" w:rsidRDefault="0072166B" w14:paraId="6384E271" w14:textId="77777777">
      <w:pPr>
        <w:pStyle w:val="ListParagraph"/>
        <w:rPr>
          <w:bCs/>
          <w:color w:val="000000"/>
          <w:sz w:val="24"/>
          <w:szCs w:val="24"/>
        </w:rPr>
      </w:pPr>
    </w:p>
    <w:p w:rsidRPr="0072166B" w:rsidR="0072166B" w:rsidP="00F27CF6" w:rsidRDefault="001959FA" w14:paraId="45D4EC2B" w14:textId="77777777">
      <w:pPr>
        <w:pStyle w:val="ListParagraph"/>
        <w:numPr>
          <w:ilvl w:val="1"/>
          <w:numId w:val="4"/>
        </w:numPr>
        <w:shd w:val="clear" w:color="auto" w:fill="FFFFFF" w:themeFill="background1"/>
        <w:tabs>
          <w:tab w:val="left" w:pos="1066"/>
        </w:tabs>
        <w:jc w:val="both"/>
        <w:rPr>
          <w:color w:val="000000"/>
          <w:sz w:val="24"/>
          <w:szCs w:val="24"/>
        </w:rPr>
      </w:pPr>
      <w:r w:rsidRPr="0072166B">
        <w:rPr>
          <w:bCs/>
          <w:color w:val="000000"/>
          <w:sz w:val="24"/>
          <w:szCs w:val="24"/>
        </w:rPr>
        <w:t>G</w:t>
      </w:r>
      <w:r w:rsidRPr="0072166B" w:rsidR="0072166B">
        <w:rPr>
          <w:bCs/>
          <w:color w:val="000000"/>
          <w:sz w:val="24"/>
          <w:szCs w:val="24"/>
        </w:rPr>
        <w:t xml:space="preserve">rantee </w:t>
      </w:r>
      <w:r w:rsidRPr="0072166B">
        <w:rPr>
          <w:bCs/>
          <w:color w:val="000000"/>
          <w:sz w:val="24"/>
          <w:szCs w:val="24"/>
        </w:rPr>
        <w:t xml:space="preserve">will adhere to the Scope of Work and Budget in Exhibit </w:t>
      </w:r>
      <w:r w:rsidRPr="0072166B">
        <w:rPr>
          <w:color w:val="000000"/>
          <w:sz w:val="24"/>
          <w:szCs w:val="24"/>
        </w:rPr>
        <w:t>B</w:t>
      </w:r>
      <w:r w:rsidRPr="0072166B">
        <w:rPr>
          <w:bCs/>
          <w:color w:val="000000"/>
          <w:sz w:val="24"/>
          <w:szCs w:val="24"/>
        </w:rPr>
        <w:t xml:space="preserve">. </w:t>
      </w:r>
    </w:p>
    <w:p w:rsidRPr="0072166B" w:rsidR="0072166B" w:rsidP="0072166B" w:rsidRDefault="0072166B" w14:paraId="14750D62" w14:textId="77777777">
      <w:pPr>
        <w:pStyle w:val="ListParagraph"/>
        <w:rPr>
          <w:bCs/>
          <w:color w:val="000000"/>
          <w:sz w:val="24"/>
          <w:szCs w:val="24"/>
        </w:rPr>
      </w:pPr>
    </w:p>
    <w:p w:rsidRPr="0072166B" w:rsidR="0072166B" w:rsidP="00F27CF6" w:rsidRDefault="00225164" w14:paraId="44A2E8EF" w14:textId="671CFB72">
      <w:pPr>
        <w:pStyle w:val="ListParagraph"/>
        <w:numPr>
          <w:ilvl w:val="1"/>
          <w:numId w:val="4"/>
        </w:numPr>
        <w:shd w:val="clear" w:color="auto" w:fill="FFFFFF" w:themeFill="background1"/>
        <w:tabs>
          <w:tab w:val="left" w:pos="1066"/>
        </w:tabs>
        <w:jc w:val="both"/>
        <w:rPr>
          <w:color w:val="000000"/>
          <w:sz w:val="24"/>
          <w:szCs w:val="24"/>
        </w:rPr>
      </w:pPr>
      <w:r>
        <w:rPr>
          <w:bCs/>
          <w:color w:val="000000"/>
          <w:sz w:val="24"/>
          <w:szCs w:val="24"/>
        </w:rPr>
        <w:t>Where applicable, the grantee will comply with the Universal Identifier and System for Award Management (SAM), 2 C.F.R. Part 25</w:t>
      </w:r>
      <w:r w:rsidRPr="0072166B" w:rsidR="001959FA">
        <w:rPr>
          <w:bCs/>
          <w:color w:val="000000"/>
          <w:sz w:val="24"/>
          <w:szCs w:val="24"/>
        </w:rPr>
        <w:t>.</w:t>
      </w:r>
    </w:p>
    <w:p w:rsidRPr="0072166B" w:rsidR="0072166B" w:rsidP="0072166B" w:rsidRDefault="0072166B" w14:paraId="38CF04DF" w14:textId="77777777">
      <w:pPr>
        <w:pStyle w:val="ListParagraph"/>
        <w:rPr>
          <w:color w:val="000000" w:themeColor="text1"/>
          <w:sz w:val="24"/>
          <w:szCs w:val="24"/>
        </w:rPr>
      </w:pPr>
    </w:p>
    <w:p w:rsidRPr="0072166B" w:rsidR="0072166B" w:rsidP="00F27CF6" w:rsidRDefault="0072166B" w14:paraId="0DA0241F" w14:textId="055AF11A">
      <w:pPr>
        <w:pStyle w:val="ListParagraph"/>
        <w:numPr>
          <w:ilvl w:val="1"/>
          <w:numId w:val="4"/>
        </w:numPr>
        <w:shd w:val="clear" w:color="auto" w:fill="FFFFFF" w:themeFill="background1"/>
        <w:tabs>
          <w:tab w:val="left" w:pos="1066"/>
        </w:tabs>
        <w:jc w:val="both"/>
        <w:rPr>
          <w:color w:val="000000"/>
          <w:sz w:val="24"/>
          <w:szCs w:val="24"/>
        </w:rPr>
      </w:pPr>
      <w:r w:rsidRPr="0072166B">
        <w:rPr>
          <w:color w:val="000000" w:themeColor="text1"/>
          <w:sz w:val="24"/>
          <w:szCs w:val="24"/>
        </w:rPr>
        <w:t>Grantee</w:t>
      </w:r>
      <w:r w:rsidRPr="0072166B" w:rsidR="001959FA">
        <w:rPr>
          <w:color w:val="000000" w:themeColor="text1"/>
          <w:sz w:val="24"/>
          <w:szCs w:val="24"/>
        </w:rPr>
        <w:t xml:space="preserve"> will incorporate, where applicable, the contractual provision </w:t>
      </w:r>
      <w:r w:rsidRPr="0072166B" w:rsidR="001959FA">
        <w:rPr>
          <w:color w:val="000000" w:themeColor="text1"/>
          <w:sz w:val="24"/>
          <w:szCs w:val="24"/>
        </w:rPr>
        <w:lastRenderedPageBreak/>
        <w:t>requirements outlined in 2 C.F.R. Part 200.326</w:t>
      </w:r>
      <w:r w:rsidR="00225164">
        <w:rPr>
          <w:color w:val="000000" w:themeColor="text1"/>
          <w:sz w:val="24"/>
          <w:szCs w:val="24"/>
        </w:rPr>
        <w:t>,</w:t>
      </w:r>
      <w:r w:rsidRPr="0072166B" w:rsidR="001959FA">
        <w:rPr>
          <w:color w:val="000000" w:themeColor="text1"/>
          <w:sz w:val="24"/>
          <w:szCs w:val="24"/>
        </w:rPr>
        <w:t xml:space="preserve"> which is further discussed in Section 7 of this Agreement.</w:t>
      </w:r>
    </w:p>
    <w:p w:rsidRPr="0072166B" w:rsidR="0072166B" w:rsidP="0072166B" w:rsidRDefault="0072166B" w14:paraId="53966638" w14:textId="77777777">
      <w:pPr>
        <w:pStyle w:val="ListParagraph"/>
        <w:rPr>
          <w:color w:val="000000" w:themeColor="text1"/>
          <w:sz w:val="24"/>
          <w:szCs w:val="24"/>
        </w:rPr>
      </w:pPr>
    </w:p>
    <w:p w:rsidRPr="0072166B" w:rsidR="0072166B" w:rsidP="00F27CF6" w:rsidRDefault="001959FA" w14:paraId="04303E3D" w14:textId="3947D442">
      <w:pPr>
        <w:pStyle w:val="ListParagraph"/>
        <w:numPr>
          <w:ilvl w:val="1"/>
          <w:numId w:val="4"/>
        </w:numPr>
        <w:shd w:val="clear" w:color="auto" w:fill="FFFFFF" w:themeFill="background1"/>
        <w:tabs>
          <w:tab w:val="left" w:pos="1066"/>
        </w:tabs>
        <w:jc w:val="both"/>
        <w:rPr>
          <w:color w:val="000000"/>
          <w:sz w:val="24"/>
          <w:szCs w:val="24"/>
        </w:rPr>
      </w:pPr>
      <w:r w:rsidRPr="0072166B">
        <w:rPr>
          <w:color w:val="000000" w:themeColor="text1"/>
          <w:sz w:val="24"/>
          <w:szCs w:val="24"/>
        </w:rPr>
        <w:t>G</w:t>
      </w:r>
      <w:r w:rsidRPr="0072166B" w:rsidR="0072166B">
        <w:rPr>
          <w:color w:val="000000" w:themeColor="text1"/>
          <w:sz w:val="24"/>
          <w:szCs w:val="24"/>
        </w:rPr>
        <w:t>rantee</w:t>
      </w:r>
      <w:r w:rsidRPr="0072166B">
        <w:rPr>
          <w:sz w:val="24"/>
          <w:szCs w:val="24"/>
        </w:rPr>
        <w:t xml:space="preserve"> will not pay any contractor who </w:t>
      </w:r>
      <w:r w:rsidR="0072166B">
        <w:rPr>
          <w:sz w:val="24"/>
          <w:szCs w:val="24"/>
        </w:rPr>
        <w:t>the federal government lists</w:t>
      </w:r>
      <w:r w:rsidRPr="0072166B">
        <w:rPr>
          <w:sz w:val="24"/>
          <w:szCs w:val="24"/>
        </w:rPr>
        <w:t xml:space="preserve"> as debarred and/or suspended</w:t>
      </w:r>
      <w:r w:rsidR="00225164">
        <w:rPr>
          <w:sz w:val="24"/>
          <w:szCs w:val="24"/>
        </w:rPr>
        <w:t>,</w:t>
      </w:r>
      <w:r w:rsidRPr="0072166B">
        <w:rPr>
          <w:sz w:val="24"/>
          <w:szCs w:val="24"/>
        </w:rPr>
        <w:t xml:space="preserve"> which is further discussed in this Agreement.  </w:t>
      </w:r>
      <w:r w:rsidRPr="0072166B">
        <w:rPr>
          <w:sz w:val="24"/>
          <w:szCs w:val="24"/>
        </w:rPr>
        <w:t>G</w:t>
      </w:r>
      <w:r w:rsidRPr="0072166B" w:rsidR="0072166B">
        <w:rPr>
          <w:sz w:val="24"/>
          <w:szCs w:val="24"/>
        </w:rPr>
        <w:t>rantee</w:t>
      </w:r>
      <w:r w:rsidRPr="0072166B">
        <w:rPr>
          <w:sz w:val="24"/>
          <w:szCs w:val="24"/>
        </w:rPr>
        <w:t xml:space="preserve"> agrees to alert the </w:t>
      </w:r>
      <w:r w:rsidRPr="0072166B" w:rsidR="0072166B">
        <w:rPr>
          <w:sz w:val="24"/>
          <w:szCs w:val="24"/>
        </w:rPr>
        <w:t>Grantor</w:t>
      </w:r>
      <w:r w:rsidRPr="0072166B">
        <w:rPr>
          <w:sz w:val="24"/>
          <w:szCs w:val="24"/>
        </w:rPr>
        <w:t xml:space="preserve"> immediately if a contractor working for the </w:t>
      </w:r>
      <w:r w:rsidRPr="0072166B" w:rsidR="0072166B">
        <w:rPr>
          <w:sz w:val="24"/>
          <w:szCs w:val="24"/>
        </w:rPr>
        <w:t>Grantee</w:t>
      </w:r>
      <w:r w:rsidRPr="0072166B">
        <w:rPr>
          <w:sz w:val="24"/>
          <w:szCs w:val="24"/>
        </w:rPr>
        <w:t xml:space="preserve"> becomes debarred or suspended.</w:t>
      </w:r>
    </w:p>
    <w:p w:rsidRPr="0072166B" w:rsidR="0072166B" w:rsidP="0072166B" w:rsidRDefault="0072166B" w14:paraId="49D068A6" w14:textId="77777777">
      <w:pPr>
        <w:pStyle w:val="ListParagraph"/>
        <w:rPr>
          <w:bCs/>
          <w:color w:val="000000"/>
          <w:sz w:val="24"/>
          <w:szCs w:val="24"/>
        </w:rPr>
      </w:pPr>
    </w:p>
    <w:p w:rsidRPr="0072166B" w:rsidR="0072166B" w:rsidP="00F27CF6" w:rsidRDefault="001959FA" w14:paraId="51D065E7" w14:textId="77777777">
      <w:pPr>
        <w:pStyle w:val="ListParagraph"/>
        <w:numPr>
          <w:ilvl w:val="1"/>
          <w:numId w:val="4"/>
        </w:numPr>
        <w:shd w:val="clear" w:color="auto" w:fill="FFFFFF" w:themeFill="background1"/>
        <w:tabs>
          <w:tab w:val="left" w:pos="1066"/>
        </w:tabs>
        <w:jc w:val="both"/>
        <w:rPr>
          <w:color w:val="000000"/>
          <w:sz w:val="24"/>
          <w:szCs w:val="24"/>
        </w:rPr>
      </w:pPr>
      <w:r w:rsidRPr="0072166B">
        <w:rPr>
          <w:bCs/>
          <w:color w:val="000000"/>
          <w:sz w:val="24"/>
          <w:szCs w:val="24"/>
        </w:rPr>
        <w:t>G</w:t>
      </w:r>
      <w:r w:rsidRPr="0072166B" w:rsidR="0072166B">
        <w:rPr>
          <w:bCs/>
          <w:color w:val="000000"/>
          <w:sz w:val="24"/>
          <w:szCs w:val="24"/>
        </w:rPr>
        <w:t>rantee</w:t>
      </w:r>
      <w:r w:rsidRPr="0072166B">
        <w:rPr>
          <w:bCs/>
          <w:color w:val="000000"/>
          <w:sz w:val="24"/>
          <w:szCs w:val="24"/>
        </w:rPr>
        <w:t xml:space="preserve"> acknowledges and agrees that the </w:t>
      </w:r>
      <w:r w:rsidRPr="0072166B" w:rsidR="0072166B">
        <w:rPr>
          <w:bCs/>
          <w:color w:val="000000"/>
          <w:sz w:val="24"/>
          <w:szCs w:val="24"/>
        </w:rPr>
        <w:t>Grantor</w:t>
      </w:r>
      <w:r w:rsidRPr="0072166B">
        <w:rPr>
          <w:bCs/>
          <w:color w:val="000000"/>
          <w:sz w:val="24"/>
          <w:szCs w:val="24"/>
        </w:rPr>
        <w:t xml:space="preserve"> is a “recipient” of federal funds as such term is used in the regulations, and </w:t>
      </w:r>
      <w:r w:rsidRPr="0072166B">
        <w:rPr>
          <w:bCs/>
          <w:color w:val="000000"/>
          <w:sz w:val="24"/>
          <w:szCs w:val="24"/>
        </w:rPr>
        <w:t>G</w:t>
      </w:r>
      <w:r w:rsidRPr="0072166B" w:rsidR="0072166B">
        <w:rPr>
          <w:bCs/>
          <w:color w:val="000000"/>
          <w:sz w:val="24"/>
          <w:szCs w:val="24"/>
        </w:rPr>
        <w:t xml:space="preserve">rantee </w:t>
      </w:r>
      <w:r w:rsidRPr="0072166B">
        <w:rPr>
          <w:bCs/>
          <w:color w:val="000000"/>
          <w:sz w:val="24"/>
          <w:szCs w:val="24"/>
        </w:rPr>
        <w:t xml:space="preserve">shall provide, upon the reasonable request of the </w:t>
      </w:r>
      <w:r w:rsidRPr="0072166B" w:rsidR="0072166B">
        <w:rPr>
          <w:bCs/>
          <w:color w:val="000000"/>
          <w:sz w:val="24"/>
          <w:szCs w:val="24"/>
        </w:rPr>
        <w:t>Grantor</w:t>
      </w:r>
      <w:r w:rsidRPr="0072166B">
        <w:rPr>
          <w:bCs/>
          <w:color w:val="000000"/>
          <w:sz w:val="24"/>
          <w:szCs w:val="24"/>
        </w:rPr>
        <w:t xml:space="preserve">, financial and performance reports sufficient to demonstrate </w:t>
      </w:r>
      <w:r w:rsidRPr="0072166B">
        <w:rPr>
          <w:bCs/>
          <w:color w:val="000000"/>
          <w:sz w:val="24"/>
          <w:szCs w:val="24"/>
        </w:rPr>
        <w:t>G</w:t>
      </w:r>
      <w:r w:rsidRPr="0072166B" w:rsidR="0072166B">
        <w:rPr>
          <w:bCs/>
          <w:color w:val="000000"/>
          <w:sz w:val="24"/>
          <w:szCs w:val="24"/>
        </w:rPr>
        <w:t>rantee</w:t>
      </w:r>
      <w:r w:rsidRPr="0072166B">
        <w:rPr>
          <w:bCs/>
          <w:color w:val="000000"/>
          <w:sz w:val="24"/>
          <w:szCs w:val="24"/>
        </w:rPr>
        <w:t>’</w:t>
      </w:r>
      <w:r w:rsidRPr="0072166B" w:rsidR="0072166B">
        <w:rPr>
          <w:bCs/>
          <w:color w:val="000000"/>
          <w:sz w:val="24"/>
          <w:szCs w:val="24"/>
        </w:rPr>
        <w:t>s</w:t>
      </w:r>
      <w:r w:rsidRPr="0072166B">
        <w:rPr>
          <w:bCs/>
          <w:color w:val="000000"/>
          <w:sz w:val="24"/>
          <w:szCs w:val="24"/>
        </w:rPr>
        <w:t xml:space="preserve"> compliance with federal fund Award terms and conditions and as otherwise necessary for </w:t>
      </w:r>
      <w:r w:rsidRPr="0072166B" w:rsidR="0072166B">
        <w:rPr>
          <w:bCs/>
          <w:color w:val="000000"/>
          <w:sz w:val="24"/>
          <w:szCs w:val="24"/>
        </w:rPr>
        <w:t>Grantor</w:t>
      </w:r>
      <w:r w:rsidRPr="0072166B">
        <w:rPr>
          <w:bCs/>
          <w:color w:val="000000"/>
          <w:sz w:val="24"/>
          <w:szCs w:val="24"/>
        </w:rPr>
        <w:t xml:space="preserve"> to satisfy the </w:t>
      </w:r>
      <w:r w:rsidRPr="0072166B">
        <w:rPr>
          <w:bCs/>
          <w:color w:val="000000"/>
          <w:sz w:val="24"/>
          <w:szCs w:val="24"/>
        </w:rPr>
        <w:t>Grantee</w:t>
      </w:r>
      <w:r w:rsidRPr="0072166B">
        <w:rPr>
          <w:bCs/>
          <w:color w:val="000000"/>
          <w:sz w:val="24"/>
          <w:szCs w:val="24"/>
        </w:rPr>
        <w:t xml:space="preserve"> monitoring and management requirements of 2 C.F.R. Part 200.331 to 200.333.  </w:t>
      </w:r>
    </w:p>
    <w:p w:rsidRPr="0072166B" w:rsidR="0072166B" w:rsidP="0072166B" w:rsidRDefault="0072166B" w14:paraId="42E21D85" w14:textId="77777777">
      <w:pPr>
        <w:pStyle w:val="ListParagraph"/>
        <w:rPr>
          <w:color w:val="000000" w:themeColor="text1"/>
          <w:sz w:val="24"/>
          <w:szCs w:val="24"/>
        </w:rPr>
      </w:pPr>
    </w:p>
    <w:p w:rsidRPr="0072166B" w:rsidR="0072166B" w:rsidP="00F27CF6" w:rsidRDefault="001959FA" w14:paraId="581A1F1E" w14:textId="159D57F4">
      <w:pPr>
        <w:pStyle w:val="ListParagraph"/>
        <w:numPr>
          <w:ilvl w:val="1"/>
          <w:numId w:val="4"/>
        </w:numPr>
        <w:shd w:val="clear" w:color="auto" w:fill="FFFFFF" w:themeFill="background1"/>
        <w:tabs>
          <w:tab w:val="left" w:pos="1066"/>
        </w:tabs>
        <w:jc w:val="both"/>
        <w:rPr>
          <w:color w:val="000000"/>
          <w:sz w:val="24"/>
          <w:szCs w:val="24"/>
        </w:rPr>
      </w:pPr>
      <w:proofErr w:type="gramStart"/>
      <w:r w:rsidRPr="0072166B">
        <w:rPr>
          <w:color w:val="000000" w:themeColor="text1"/>
          <w:sz w:val="24"/>
          <w:szCs w:val="24"/>
        </w:rPr>
        <w:t>G</w:t>
      </w:r>
      <w:r w:rsidRPr="0072166B" w:rsidR="0072166B">
        <w:rPr>
          <w:color w:val="000000" w:themeColor="text1"/>
          <w:sz w:val="24"/>
          <w:szCs w:val="24"/>
        </w:rPr>
        <w:t>rantee</w:t>
      </w:r>
      <w:proofErr w:type="gramEnd"/>
      <w:r w:rsidRPr="0072166B">
        <w:rPr>
          <w:color w:val="000000" w:themeColor="text1"/>
          <w:sz w:val="24"/>
          <w:szCs w:val="24"/>
        </w:rPr>
        <w:t xml:space="preserve"> shall perform procurement in a manner consistent with 2 CFR 200.317-200.327 and complete the project milestones as described in Exhibit B, Scope of Work and Budget. </w:t>
      </w:r>
      <w:r w:rsidR="0072166B">
        <w:rPr>
          <w:color w:val="000000" w:themeColor="text1"/>
          <w:sz w:val="24"/>
          <w:szCs w:val="24"/>
        </w:rPr>
        <w:t>Any</w:t>
      </w:r>
      <w:r w:rsidRPr="0072166B">
        <w:rPr>
          <w:color w:val="000000" w:themeColor="text1"/>
          <w:sz w:val="24"/>
          <w:szCs w:val="24"/>
        </w:rPr>
        <w:t xml:space="preserve"> expenses associated with the project are the sole responsibility of the </w:t>
      </w:r>
      <w:r w:rsidRPr="0072166B">
        <w:rPr>
          <w:color w:val="000000" w:themeColor="text1"/>
          <w:sz w:val="24"/>
          <w:szCs w:val="24"/>
        </w:rPr>
        <w:t>G</w:t>
      </w:r>
      <w:r w:rsidRPr="0072166B" w:rsidR="0072166B">
        <w:rPr>
          <w:color w:val="000000" w:themeColor="text1"/>
          <w:sz w:val="24"/>
          <w:szCs w:val="24"/>
        </w:rPr>
        <w:t>rantee</w:t>
      </w:r>
      <w:r w:rsidRPr="0072166B">
        <w:rPr>
          <w:color w:val="000000" w:themeColor="text1"/>
          <w:sz w:val="24"/>
          <w:szCs w:val="24"/>
        </w:rPr>
        <w:t xml:space="preserve">.  The ownership of any property furnished hereunder will be the property of the </w:t>
      </w:r>
      <w:r w:rsidRPr="0072166B">
        <w:rPr>
          <w:color w:val="000000" w:themeColor="text1"/>
          <w:sz w:val="24"/>
          <w:szCs w:val="24"/>
        </w:rPr>
        <w:t>G</w:t>
      </w:r>
      <w:r w:rsidRPr="0072166B" w:rsidR="0072166B">
        <w:rPr>
          <w:color w:val="000000" w:themeColor="text1"/>
          <w:sz w:val="24"/>
          <w:szCs w:val="24"/>
        </w:rPr>
        <w:t>rantee</w:t>
      </w:r>
      <w:r w:rsidRPr="0072166B">
        <w:rPr>
          <w:color w:val="000000" w:themeColor="text1"/>
          <w:sz w:val="24"/>
          <w:szCs w:val="24"/>
        </w:rPr>
        <w:t xml:space="preserve">. The </w:t>
      </w:r>
      <w:r w:rsidRPr="0072166B">
        <w:rPr>
          <w:color w:val="000000" w:themeColor="text1"/>
          <w:sz w:val="24"/>
          <w:szCs w:val="24"/>
        </w:rPr>
        <w:t>G</w:t>
      </w:r>
      <w:r w:rsidRPr="0072166B" w:rsidR="0072166B">
        <w:rPr>
          <w:color w:val="000000" w:themeColor="text1"/>
          <w:sz w:val="24"/>
          <w:szCs w:val="24"/>
        </w:rPr>
        <w:t>rantee</w:t>
      </w:r>
      <w:r w:rsidRPr="0072166B">
        <w:rPr>
          <w:color w:val="000000" w:themeColor="text1"/>
          <w:sz w:val="24"/>
          <w:szCs w:val="24"/>
        </w:rPr>
        <w:t xml:space="preserve"> shall have the sole responsibility to maintain possession of the said property, maintain the property, repair the property when needed, perform inventory management requirements outlined in 2 CFR part 200, and maintain any applicable insurance amounts.  Any future costs related to these requirements remain the sole responsibility of the </w:t>
      </w:r>
      <w:r w:rsidRPr="0072166B">
        <w:rPr>
          <w:color w:val="000000" w:themeColor="text1"/>
          <w:sz w:val="24"/>
          <w:szCs w:val="24"/>
        </w:rPr>
        <w:t>G</w:t>
      </w:r>
      <w:r w:rsidRPr="0072166B" w:rsidR="0072166B">
        <w:rPr>
          <w:color w:val="000000" w:themeColor="text1"/>
          <w:sz w:val="24"/>
          <w:szCs w:val="24"/>
        </w:rPr>
        <w:t>rantee</w:t>
      </w:r>
      <w:r w:rsidRPr="0072166B">
        <w:rPr>
          <w:color w:val="000000" w:themeColor="text1"/>
          <w:sz w:val="24"/>
          <w:szCs w:val="24"/>
        </w:rPr>
        <w:t xml:space="preserve">. </w:t>
      </w:r>
    </w:p>
    <w:p w:rsidRPr="0072166B" w:rsidR="0072166B" w:rsidP="0072166B" w:rsidRDefault="0072166B" w14:paraId="7D28972A" w14:textId="77777777">
      <w:pPr>
        <w:pStyle w:val="ListParagraph"/>
        <w:rPr>
          <w:sz w:val="24"/>
          <w:szCs w:val="24"/>
        </w:rPr>
      </w:pPr>
    </w:p>
    <w:p w:rsidRPr="0072166B" w:rsidR="001959FA" w:rsidP="00F27CF6" w:rsidRDefault="0072166B" w14:paraId="04EF15F6" w14:textId="09EA1787">
      <w:pPr>
        <w:pStyle w:val="ListParagraph"/>
        <w:numPr>
          <w:ilvl w:val="1"/>
          <w:numId w:val="4"/>
        </w:numPr>
        <w:shd w:val="clear" w:color="auto" w:fill="FFFFFF" w:themeFill="background1"/>
        <w:tabs>
          <w:tab w:val="left" w:pos="1066"/>
        </w:tabs>
        <w:jc w:val="both"/>
        <w:rPr>
          <w:color w:val="000000"/>
          <w:sz w:val="24"/>
          <w:szCs w:val="24"/>
        </w:rPr>
      </w:pPr>
      <w:r>
        <w:rPr>
          <w:sz w:val="24"/>
          <w:szCs w:val="24"/>
        </w:rPr>
        <w:t>Grantee agrees to notify the Grantor and federal awarding agency in writing and request the preferred method of disposition for any property or equipment purchased with federal funds if said property or equipment is no longer of use to the Grantee. In addition, if the grantor requests an annual inventory,</w:t>
      </w:r>
      <w:r w:rsidRPr="0072166B" w:rsidR="001959FA">
        <w:rPr>
          <w:sz w:val="24"/>
          <w:szCs w:val="24"/>
        </w:rPr>
        <w:t xml:space="preserve"> the </w:t>
      </w:r>
      <w:r w:rsidRPr="0072166B" w:rsidR="001959FA">
        <w:rPr>
          <w:sz w:val="24"/>
          <w:szCs w:val="24"/>
        </w:rPr>
        <w:t>G</w:t>
      </w:r>
      <w:r w:rsidRPr="0072166B">
        <w:rPr>
          <w:sz w:val="24"/>
          <w:szCs w:val="24"/>
        </w:rPr>
        <w:t>rantee</w:t>
      </w:r>
      <w:r w:rsidRPr="0072166B" w:rsidR="001959FA">
        <w:rPr>
          <w:sz w:val="24"/>
          <w:szCs w:val="24"/>
        </w:rPr>
        <w:t xml:space="preserve"> will provide prompt access to all inventory records.</w:t>
      </w:r>
    </w:p>
    <w:p w:rsidRPr="002D69B5" w:rsidR="00524072" w:rsidP="00B24394" w:rsidRDefault="00524072" w14:paraId="03BD5CBD" w14:textId="632A40E7">
      <w:pPr>
        <w:jc w:val="both"/>
        <w:rPr>
          <w:rFonts w:ascii="Arial" w:hAnsi="Arial" w:cs="Arial"/>
          <w:szCs w:val="24"/>
        </w:rPr>
      </w:pPr>
    </w:p>
    <w:p w:rsidR="00524072" w:rsidP="00B24394" w:rsidRDefault="00F7209E" w14:paraId="129B724A" w14:textId="19BBAA73">
      <w:pPr>
        <w:pStyle w:val="Heading4"/>
        <w:jc w:val="both"/>
        <w:rPr>
          <w:rFonts w:ascii="Arial" w:hAnsi="Arial" w:cs="Arial"/>
          <w:color w:val="auto"/>
          <w:sz w:val="24"/>
        </w:rPr>
      </w:pPr>
      <w:bookmarkStart w:name="b.-national-objectives" w:id="7"/>
      <w:bookmarkEnd w:id="5"/>
      <w:r w:rsidRPr="002D69B5">
        <w:rPr>
          <w:rFonts w:ascii="Arial" w:hAnsi="Arial" w:cs="Arial"/>
          <w:color w:val="auto"/>
          <w:sz w:val="24"/>
        </w:rPr>
        <w:t xml:space="preserve">B. </w:t>
      </w:r>
      <w:r w:rsidRPr="00B24394">
        <w:rPr>
          <w:rFonts w:ascii="Arial" w:hAnsi="Arial" w:cs="Arial"/>
          <w:color w:val="auto"/>
          <w:sz w:val="24"/>
          <w:u w:val="single"/>
        </w:rPr>
        <w:t>National Objectives</w:t>
      </w:r>
      <w:r w:rsidR="00B24394">
        <w:rPr>
          <w:rFonts w:ascii="Arial" w:hAnsi="Arial" w:cs="Arial"/>
          <w:color w:val="auto"/>
          <w:sz w:val="24"/>
        </w:rPr>
        <w:t>.</w:t>
      </w:r>
    </w:p>
    <w:p w:rsidR="00B24394" w:rsidP="00B24394" w:rsidRDefault="00B24394" w14:paraId="72327F45" w14:textId="77777777">
      <w:pPr>
        <w:rPr>
          <w:rFonts w:ascii="Arial" w:hAnsi="Arial" w:cs="Arial"/>
        </w:rPr>
      </w:pPr>
    </w:p>
    <w:p w:rsidRPr="002D69B5" w:rsidR="00524072" w:rsidP="00B24394" w:rsidRDefault="00F7209E" w14:paraId="707C3A20" w14:textId="3B116BAE">
      <w:pPr>
        <w:pStyle w:val="FirstParagraph"/>
        <w:jc w:val="both"/>
        <w:rPr>
          <w:rFonts w:ascii="Arial" w:hAnsi="Arial" w:cs="Arial"/>
          <w:szCs w:val="24"/>
        </w:rPr>
      </w:pPr>
      <w:r w:rsidRPr="002D69B5">
        <w:rPr>
          <w:rFonts w:ascii="Arial" w:hAnsi="Arial" w:cs="Arial"/>
          <w:szCs w:val="24"/>
        </w:rPr>
        <w:t xml:space="preserve">All </w:t>
      </w:r>
      <w:r w:rsidR="001766A0">
        <w:rPr>
          <w:rFonts w:ascii="Arial" w:hAnsi="Arial" w:cs="Arial"/>
          <w:szCs w:val="24"/>
        </w:rPr>
        <w:t xml:space="preserve">program-funded activities must meet a National Objective as defined in [CFR Reference] and benefit the community by preparing for, preventing, and/or responding to local needs. The Grantee certifies that </w:t>
      </w:r>
      <w:r w:rsidRPr="002D69B5">
        <w:rPr>
          <w:rFonts w:ascii="Arial" w:hAnsi="Arial" w:cs="Arial"/>
          <w:szCs w:val="24"/>
        </w:rPr>
        <w:t>the activity carried out under this Agreement will exclusively benefit [Beneficiaries].</w:t>
      </w:r>
    </w:p>
    <w:p w:rsidRPr="001766A0" w:rsidR="001766A0" w:rsidP="001766A0" w:rsidRDefault="00F7209E" w14:paraId="73904EB6" w14:textId="65BD89D0">
      <w:pPr>
        <w:pStyle w:val="Heading4"/>
        <w:jc w:val="both"/>
        <w:rPr>
          <w:rFonts w:ascii="Arial" w:hAnsi="Arial" w:cs="Arial"/>
          <w:color w:val="auto"/>
          <w:sz w:val="24"/>
        </w:rPr>
      </w:pPr>
      <w:bookmarkStart w:name="X12244cc010354944d906d8bb438bad2711d59f3" w:id="8"/>
      <w:bookmarkEnd w:id="7"/>
      <w:r w:rsidRPr="002D69B5">
        <w:rPr>
          <w:rFonts w:ascii="Arial" w:hAnsi="Arial" w:cs="Arial"/>
          <w:color w:val="auto"/>
          <w:sz w:val="24"/>
        </w:rPr>
        <w:t xml:space="preserve">C. </w:t>
      </w:r>
      <w:r w:rsidRPr="001766A0">
        <w:rPr>
          <w:rFonts w:ascii="Arial" w:hAnsi="Arial" w:cs="Arial"/>
          <w:color w:val="auto"/>
          <w:sz w:val="24"/>
          <w:u w:val="single"/>
        </w:rPr>
        <w:t>Levels of Accomplishment - Goals and Performance Measures</w:t>
      </w:r>
      <w:r w:rsidRPr="001766A0" w:rsidR="001766A0">
        <w:rPr>
          <w:rFonts w:ascii="Arial" w:hAnsi="Arial" w:cs="Arial"/>
          <w:color w:val="auto"/>
          <w:sz w:val="24"/>
          <w:u w:val="single"/>
        </w:rPr>
        <w:t xml:space="preserve"> </w:t>
      </w:r>
      <w:r w:rsidRPr="001766A0">
        <w:rPr>
          <w:rFonts w:ascii="Arial" w:hAnsi="Arial" w:cs="Arial"/>
          <w:color w:val="auto"/>
          <w:sz w:val="24"/>
          <w:u w:val="single"/>
        </w:rPr>
        <w:t>Goals</w:t>
      </w:r>
      <w:r w:rsidR="001766A0">
        <w:rPr>
          <w:rFonts w:ascii="Arial" w:hAnsi="Arial" w:cs="Arial"/>
          <w:color w:val="auto"/>
          <w:sz w:val="24"/>
        </w:rPr>
        <w:t>.</w:t>
      </w:r>
    </w:p>
    <w:p w:rsidR="001766A0" w:rsidP="00B24394" w:rsidRDefault="001766A0" w14:paraId="006E8768" w14:textId="77777777">
      <w:pPr>
        <w:pStyle w:val="FirstParagraph"/>
        <w:jc w:val="both"/>
        <w:rPr>
          <w:rFonts w:ascii="Arial" w:hAnsi="Arial" w:cs="Arial"/>
          <w:szCs w:val="24"/>
        </w:rPr>
      </w:pPr>
    </w:p>
    <w:p w:rsidR="001766A0" w:rsidP="00F27CF6" w:rsidRDefault="001766A0" w14:paraId="525B0D6F" w14:textId="324AB8FF">
      <w:pPr>
        <w:pStyle w:val="FirstParagraph"/>
        <w:numPr>
          <w:ilvl w:val="0"/>
          <w:numId w:val="1"/>
        </w:numPr>
        <w:jc w:val="both"/>
        <w:rPr>
          <w:rFonts w:ascii="Arial" w:hAnsi="Arial" w:cs="Arial"/>
          <w:szCs w:val="24"/>
        </w:rPr>
      </w:pPr>
      <w:r>
        <w:rPr>
          <w:rFonts w:ascii="Arial" w:hAnsi="Arial" w:cs="Arial"/>
          <w:szCs w:val="24"/>
        </w:rPr>
        <w:lastRenderedPageBreak/>
        <w:t xml:space="preserve">The Parties agree that the Goal of this Agreement is to facilitate Grantee providing </w:t>
      </w:r>
      <w:r w:rsidRPr="002D69B5" w:rsidR="00F7209E">
        <w:rPr>
          <w:rFonts w:ascii="Arial" w:hAnsi="Arial" w:cs="Arial"/>
          <w:szCs w:val="24"/>
        </w:rPr>
        <w:t>[Services] safely to the maximum allowable number of [Beneficiaries].</w:t>
      </w:r>
    </w:p>
    <w:p w:rsidRPr="001766A0" w:rsidR="001766A0" w:rsidP="001766A0" w:rsidRDefault="001766A0" w14:paraId="7ED0AA86" w14:textId="77777777">
      <w:pPr>
        <w:pStyle w:val="BodyText"/>
      </w:pPr>
    </w:p>
    <w:p w:rsidR="001766A0" w:rsidP="00F27CF6" w:rsidRDefault="00F7209E" w14:paraId="0F70A22C" w14:textId="77777777">
      <w:pPr>
        <w:pStyle w:val="FirstParagraph"/>
        <w:numPr>
          <w:ilvl w:val="0"/>
          <w:numId w:val="1"/>
        </w:numPr>
        <w:jc w:val="both"/>
        <w:rPr>
          <w:rFonts w:ascii="Arial" w:hAnsi="Arial" w:cs="Arial"/>
          <w:szCs w:val="24"/>
        </w:rPr>
      </w:pPr>
      <w:r w:rsidRPr="001766A0">
        <w:rPr>
          <w:rFonts w:ascii="Arial" w:hAnsi="Arial" w:cs="Arial"/>
          <w:szCs w:val="24"/>
        </w:rPr>
        <w:t>Performance Measures:</w:t>
      </w:r>
      <w:r w:rsidRPr="001766A0">
        <w:rPr>
          <w:rFonts w:ascii="Arial" w:hAnsi="Arial" w:cs="Arial"/>
          <w:szCs w:val="24"/>
        </w:rPr>
        <w:t xml:space="preserve"> </w:t>
      </w:r>
    </w:p>
    <w:p w:rsidR="001766A0" w:rsidP="00F27CF6" w:rsidRDefault="001766A0" w14:paraId="1F26CACE" w14:textId="2F1D67A2">
      <w:pPr>
        <w:pStyle w:val="FirstParagraph"/>
        <w:numPr>
          <w:ilvl w:val="1"/>
          <w:numId w:val="1"/>
        </w:numPr>
        <w:jc w:val="both"/>
        <w:rPr>
          <w:rFonts w:ascii="Arial" w:hAnsi="Arial" w:cs="Arial"/>
          <w:szCs w:val="24"/>
        </w:rPr>
      </w:pPr>
      <w:r>
        <w:rPr>
          <w:rFonts w:ascii="Arial" w:hAnsi="Arial" w:cs="Arial"/>
          <w:szCs w:val="24"/>
        </w:rPr>
        <w:t>[INSERT ANY ADDITIONAL PERFORMANCE MEASURES].</w:t>
      </w:r>
    </w:p>
    <w:p w:rsidRPr="001766A0" w:rsidR="001766A0" w:rsidP="001766A0" w:rsidRDefault="001766A0" w14:paraId="053D25B8" w14:textId="77777777">
      <w:pPr>
        <w:pStyle w:val="BodyText"/>
      </w:pPr>
    </w:p>
    <w:p w:rsidRPr="001766A0" w:rsidR="001766A0" w:rsidP="00F27CF6" w:rsidRDefault="00F7209E" w14:paraId="26D774B1" w14:textId="58E332F5">
      <w:pPr>
        <w:pStyle w:val="FirstParagraph"/>
        <w:numPr>
          <w:ilvl w:val="1"/>
          <w:numId w:val="1"/>
        </w:numPr>
        <w:jc w:val="both"/>
        <w:rPr>
          <w:rFonts w:ascii="Arial" w:hAnsi="Arial" w:cs="Arial"/>
          <w:szCs w:val="24"/>
        </w:rPr>
      </w:pPr>
      <w:r w:rsidRPr="001766A0">
        <w:rPr>
          <w:rFonts w:ascii="Arial" w:hAnsi="Arial" w:cs="Arial"/>
          <w:szCs w:val="24"/>
        </w:rPr>
        <w:t>Documentation of the number of [Beneficiaries] assisted with funds during the program year</w:t>
      </w:r>
      <w:r w:rsidR="001766A0">
        <w:rPr>
          <w:rFonts w:ascii="Arial" w:hAnsi="Arial" w:cs="Arial"/>
          <w:szCs w:val="24"/>
        </w:rPr>
        <w:t>.</w:t>
      </w:r>
    </w:p>
    <w:p w:rsidRPr="001766A0" w:rsidR="001766A0" w:rsidP="001766A0" w:rsidRDefault="001766A0" w14:paraId="54A3FC0C" w14:textId="77777777">
      <w:pPr>
        <w:pStyle w:val="BodyText"/>
      </w:pPr>
    </w:p>
    <w:p w:rsidR="00524072" w:rsidP="00B24394" w:rsidRDefault="00F7209E" w14:paraId="34F3431D" w14:textId="018F5F8A">
      <w:pPr>
        <w:pStyle w:val="Heading4"/>
        <w:jc w:val="both"/>
        <w:rPr>
          <w:rFonts w:ascii="Arial" w:hAnsi="Arial" w:cs="Arial"/>
          <w:color w:val="auto"/>
          <w:sz w:val="24"/>
        </w:rPr>
      </w:pPr>
      <w:bookmarkStart w:name="d.-performance-reporting" w:id="9"/>
      <w:bookmarkEnd w:id="8"/>
      <w:r w:rsidRPr="002D69B5">
        <w:rPr>
          <w:rFonts w:ascii="Arial" w:hAnsi="Arial" w:cs="Arial"/>
          <w:color w:val="auto"/>
          <w:sz w:val="24"/>
        </w:rPr>
        <w:t xml:space="preserve">D. </w:t>
      </w:r>
      <w:r w:rsidRPr="001766A0">
        <w:rPr>
          <w:rFonts w:ascii="Arial" w:hAnsi="Arial" w:cs="Arial"/>
          <w:color w:val="auto"/>
          <w:sz w:val="24"/>
          <w:u w:val="single"/>
        </w:rPr>
        <w:t>Performance Reporting</w:t>
      </w:r>
      <w:r w:rsidR="001766A0">
        <w:rPr>
          <w:rFonts w:ascii="Arial" w:hAnsi="Arial" w:cs="Arial"/>
          <w:color w:val="auto"/>
          <w:sz w:val="24"/>
        </w:rPr>
        <w:t>.</w:t>
      </w:r>
    </w:p>
    <w:p w:rsidRPr="002D69B5" w:rsidR="001766A0" w:rsidP="00604CEF" w:rsidRDefault="001766A0" w14:paraId="50CA86F1" w14:textId="77777777">
      <w:pPr>
        <w:rPr>
          <w:rFonts w:ascii="Arial" w:hAnsi="Arial" w:cs="Arial"/>
          <w:szCs w:val="24"/>
        </w:rPr>
      </w:pPr>
    </w:p>
    <w:p w:rsidR="00604CEF" w:rsidP="00F27CF6" w:rsidRDefault="007E5592" w14:paraId="5C64B08F" w14:textId="77777777">
      <w:pPr>
        <w:pStyle w:val="FirstParagraph"/>
        <w:numPr>
          <w:ilvl w:val="0"/>
          <w:numId w:val="2"/>
        </w:numPr>
        <w:jc w:val="both"/>
        <w:rPr>
          <w:rFonts w:ascii="Arial" w:hAnsi="Arial" w:cs="Arial"/>
          <w:szCs w:val="24"/>
        </w:rPr>
      </w:pPr>
      <w:r>
        <w:rPr>
          <w:rFonts w:ascii="Arial" w:hAnsi="Arial" w:cs="Arial"/>
          <w:szCs w:val="24"/>
        </w:rPr>
        <w:t xml:space="preserve">Grantee will submit quarterly performance reports using the approved form(s) required by Grantor, which </w:t>
      </w:r>
      <w:r w:rsidR="0033213C">
        <w:rPr>
          <w:rFonts w:ascii="Arial" w:hAnsi="Arial" w:cs="Arial"/>
          <w:szCs w:val="24"/>
        </w:rPr>
        <w:t>is attached hereto as</w:t>
      </w:r>
      <w:r w:rsidRPr="002D69B5" w:rsidR="00F7209E">
        <w:rPr>
          <w:rFonts w:ascii="Arial" w:hAnsi="Arial" w:cs="Arial"/>
          <w:szCs w:val="24"/>
        </w:rPr>
        <w:t xml:space="preserve"> </w:t>
      </w:r>
      <w:r w:rsidRPr="0033213C" w:rsidR="00F7209E">
        <w:rPr>
          <w:rFonts w:ascii="Arial" w:hAnsi="Arial" w:cs="Arial"/>
          <w:b/>
          <w:bCs/>
          <w:szCs w:val="24"/>
        </w:rPr>
        <w:t>Exhibit E</w:t>
      </w:r>
      <w:r w:rsidR="0033213C">
        <w:rPr>
          <w:rFonts w:ascii="Arial" w:hAnsi="Arial" w:cs="Arial"/>
          <w:szCs w:val="24"/>
        </w:rPr>
        <w:t xml:space="preserve"> and incorporated herein by reference</w:t>
      </w:r>
      <w:r w:rsidRPr="002D69B5" w:rsidR="00F7209E">
        <w:rPr>
          <w:rFonts w:ascii="Arial" w:hAnsi="Arial" w:cs="Arial"/>
          <w:szCs w:val="24"/>
        </w:rPr>
        <w:t xml:space="preserve">. </w:t>
      </w:r>
      <w:proofErr w:type="gramStart"/>
      <w:r w:rsidRPr="002D69B5" w:rsidR="00F7209E">
        <w:rPr>
          <w:rFonts w:ascii="Arial" w:hAnsi="Arial" w:cs="Arial"/>
          <w:szCs w:val="24"/>
        </w:rPr>
        <w:t>Grantee’s</w:t>
      </w:r>
      <w:proofErr w:type="gramEnd"/>
      <w:r w:rsidRPr="002D69B5" w:rsidR="00F7209E">
        <w:rPr>
          <w:rFonts w:ascii="Arial" w:hAnsi="Arial" w:cs="Arial"/>
          <w:szCs w:val="24"/>
        </w:rPr>
        <w:t xml:space="preserve"> performance report shall be submitted on the 15th of the month immediately following the end of the quarter. Failure to submit complete performance reports of activities by the due date will constitute </w:t>
      </w:r>
      <w:r w:rsidR="00604CEF">
        <w:rPr>
          <w:rFonts w:ascii="Arial" w:hAnsi="Arial" w:cs="Arial"/>
          <w:szCs w:val="24"/>
        </w:rPr>
        <w:t xml:space="preserve">material </w:t>
      </w:r>
      <w:r w:rsidRPr="002D69B5" w:rsidR="00F7209E">
        <w:rPr>
          <w:rFonts w:ascii="Arial" w:hAnsi="Arial" w:cs="Arial"/>
          <w:szCs w:val="24"/>
        </w:rPr>
        <w:t>non</w:t>
      </w:r>
      <w:r w:rsidR="00604CEF">
        <w:rPr>
          <w:rFonts w:ascii="Arial" w:hAnsi="Arial" w:cs="Arial"/>
          <w:szCs w:val="24"/>
        </w:rPr>
        <w:t>-</w:t>
      </w:r>
      <w:r w:rsidRPr="002D69B5" w:rsidR="00F7209E">
        <w:rPr>
          <w:rFonts w:ascii="Arial" w:hAnsi="Arial" w:cs="Arial"/>
          <w:szCs w:val="24"/>
        </w:rPr>
        <w:t>compliance with this Agreement.</w:t>
      </w:r>
    </w:p>
    <w:p w:rsidRPr="002D69B5" w:rsidR="00524072" w:rsidP="00F27CF6" w:rsidRDefault="00604CEF" w14:paraId="73626E2C" w14:textId="2DE56358">
      <w:pPr>
        <w:pStyle w:val="FirstParagraph"/>
        <w:numPr>
          <w:ilvl w:val="0"/>
          <w:numId w:val="2"/>
        </w:numPr>
        <w:jc w:val="both"/>
        <w:rPr>
          <w:rFonts w:ascii="Arial" w:hAnsi="Arial" w:cs="Arial"/>
          <w:szCs w:val="24"/>
        </w:rPr>
      </w:pPr>
      <w:r>
        <w:rPr>
          <w:rFonts w:ascii="Arial" w:hAnsi="Arial" w:cs="Arial"/>
          <w:szCs w:val="24"/>
        </w:rPr>
        <w:t xml:space="preserve">Where the Grantee’s quarterly performance report identifies substandard performance, as determined by the Grantor, the Grantee shall take immediate action to remedy the substandard performance. </w:t>
      </w:r>
      <w:r w:rsidRPr="002D69B5" w:rsidR="00F7209E">
        <w:rPr>
          <w:rFonts w:ascii="Arial" w:hAnsi="Arial" w:cs="Arial"/>
          <w:szCs w:val="24"/>
        </w:rPr>
        <w:t xml:space="preserve"> If action to correct such substandard performance is not taken by the Grantee within a reasonable period after being notified by the Grantor, contract suspension, termination, or foreclosure proceedings </w:t>
      </w:r>
      <w:r>
        <w:rPr>
          <w:rFonts w:ascii="Arial" w:hAnsi="Arial" w:cs="Arial"/>
          <w:szCs w:val="24"/>
        </w:rPr>
        <w:t xml:space="preserve">may be initiated by the </w:t>
      </w:r>
      <w:r w:rsidRPr="002D69B5" w:rsidR="00F7209E">
        <w:rPr>
          <w:rFonts w:ascii="Arial" w:hAnsi="Arial" w:cs="Arial"/>
          <w:szCs w:val="24"/>
        </w:rPr>
        <w:t>Grantor.</w:t>
      </w:r>
    </w:p>
    <w:p w:rsidRPr="002D69B5" w:rsidR="00524072" w:rsidP="00B24394" w:rsidRDefault="00F7209E" w14:paraId="2229887F" w14:textId="7C813813">
      <w:pPr>
        <w:pStyle w:val="Heading4"/>
        <w:jc w:val="both"/>
        <w:rPr>
          <w:rFonts w:ascii="Arial" w:hAnsi="Arial" w:cs="Arial"/>
          <w:color w:val="auto"/>
          <w:sz w:val="24"/>
        </w:rPr>
      </w:pPr>
      <w:bookmarkStart w:name="e.-performance-monitoring" w:id="10"/>
      <w:bookmarkEnd w:id="9"/>
      <w:r w:rsidRPr="002D69B5">
        <w:rPr>
          <w:rFonts w:ascii="Arial" w:hAnsi="Arial" w:cs="Arial"/>
          <w:color w:val="auto"/>
          <w:sz w:val="24"/>
        </w:rPr>
        <w:t xml:space="preserve">E. </w:t>
      </w:r>
      <w:r w:rsidRPr="00604CEF">
        <w:rPr>
          <w:rFonts w:ascii="Arial" w:hAnsi="Arial" w:cs="Arial"/>
          <w:color w:val="auto"/>
          <w:sz w:val="24"/>
          <w:u w:val="single"/>
        </w:rPr>
        <w:t>Performance Monitoring</w:t>
      </w:r>
      <w:r w:rsidR="00604CEF">
        <w:rPr>
          <w:rFonts w:ascii="Arial" w:hAnsi="Arial" w:cs="Arial"/>
          <w:color w:val="auto"/>
          <w:sz w:val="24"/>
        </w:rPr>
        <w:t>.</w:t>
      </w:r>
    </w:p>
    <w:p w:rsidR="00604CEF" w:rsidP="00B24394" w:rsidRDefault="00604CEF" w14:paraId="39293251" w14:textId="77777777">
      <w:pPr>
        <w:pStyle w:val="FirstParagraph"/>
        <w:jc w:val="both"/>
        <w:rPr>
          <w:rFonts w:ascii="Arial" w:hAnsi="Arial" w:cs="Arial"/>
          <w:szCs w:val="24"/>
        </w:rPr>
      </w:pPr>
    </w:p>
    <w:p w:rsidRPr="002D69B5" w:rsidR="00524072" w:rsidP="00B24394" w:rsidRDefault="00F7209E" w14:paraId="2E662304" w14:textId="7D119125">
      <w:pPr>
        <w:pStyle w:val="FirstParagraph"/>
        <w:jc w:val="both"/>
        <w:rPr>
          <w:rFonts w:ascii="Arial" w:hAnsi="Arial" w:cs="Arial"/>
          <w:szCs w:val="24"/>
        </w:rPr>
      </w:pPr>
      <w:r w:rsidRPr="002D69B5">
        <w:rPr>
          <w:rFonts w:ascii="Arial" w:hAnsi="Arial" w:cs="Arial"/>
          <w:szCs w:val="24"/>
        </w:rPr>
        <w:t xml:space="preserve">Grantor will monitor the </w:t>
      </w:r>
      <w:r w:rsidR="00604CEF">
        <w:rPr>
          <w:rFonts w:ascii="Arial" w:hAnsi="Arial" w:cs="Arial"/>
          <w:szCs w:val="24"/>
        </w:rPr>
        <w:t xml:space="preserve">Grantee's performance against the goals and performance standards stated above. Substandard performance, as determined by the Grantor, will constitute noncompliance with this Agreement. If the Grantee does not take action to correct such substandard performance within a reasonable period after being notified by the Grantor, contract suspension, termination, or foreclosure proceedings will be initiated by the </w:t>
      </w:r>
      <w:r w:rsidRPr="002D69B5">
        <w:rPr>
          <w:rFonts w:ascii="Arial" w:hAnsi="Arial" w:cs="Arial"/>
          <w:szCs w:val="24"/>
        </w:rPr>
        <w:t>Grantor.</w:t>
      </w:r>
    </w:p>
    <w:p w:rsidRPr="002D69B5" w:rsidR="00524072" w:rsidP="00B24394" w:rsidRDefault="00F7209E" w14:paraId="1F5A10BE" w14:textId="77777777">
      <w:pPr>
        <w:pStyle w:val="Heading3"/>
        <w:jc w:val="both"/>
        <w:rPr>
          <w:rFonts w:ascii="Arial" w:hAnsi="Arial" w:cs="Arial"/>
          <w:b w:val="0"/>
          <w:color w:val="auto"/>
          <w:sz w:val="24"/>
          <w:szCs w:val="24"/>
        </w:rPr>
      </w:pPr>
      <w:bookmarkStart w:name="ii.-time-of-performance" w:id="11"/>
      <w:bookmarkEnd w:id="4"/>
      <w:bookmarkEnd w:id="10"/>
      <w:r w:rsidRPr="002D69B5">
        <w:rPr>
          <w:rFonts w:ascii="Arial" w:hAnsi="Arial" w:cs="Arial"/>
          <w:b w:val="0"/>
          <w:color w:val="auto"/>
          <w:sz w:val="24"/>
          <w:szCs w:val="24"/>
        </w:rPr>
        <w:t xml:space="preserve">II. </w:t>
      </w:r>
      <w:r w:rsidRPr="00604CEF">
        <w:rPr>
          <w:rFonts w:ascii="Arial" w:hAnsi="Arial" w:cs="Arial"/>
          <w:bCs/>
          <w:color w:val="auto"/>
          <w:sz w:val="24"/>
          <w:szCs w:val="24"/>
        </w:rPr>
        <w:t>TIME OF PERFORMANCE</w:t>
      </w:r>
    </w:p>
    <w:p w:rsidR="00604CEF" w:rsidP="00B24394" w:rsidRDefault="00604CEF" w14:paraId="095F1AA8" w14:textId="77777777">
      <w:pPr>
        <w:pStyle w:val="FirstParagraph"/>
        <w:jc w:val="both"/>
        <w:rPr>
          <w:rFonts w:ascii="Arial" w:hAnsi="Arial" w:cs="Arial"/>
          <w:szCs w:val="24"/>
        </w:rPr>
      </w:pPr>
    </w:p>
    <w:p w:rsidRPr="002D69B5" w:rsidR="00524072" w:rsidP="00B24394" w:rsidRDefault="00F7209E" w14:paraId="5D411D04" w14:textId="02E99450">
      <w:pPr>
        <w:pStyle w:val="FirstParagraph"/>
        <w:jc w:val="both"/>
        <w:rPr>
          <w:rFonts w:ascii="Arial" w:hAnsi="Arial" w:cs="Arial"/>
          <w:szCs w:val="24"/>
        </w:rPr>
      </w:pPr>
      <w:r w:rsidRPr="002D69B5">
        <w:rPr>
          <w:rFonts w:ascii="Arial" w:hAnsi="Arial" w:cs="Arial"/>
          <w:szCs w:val="24"/>
        </w:rPr>
        <w:t>Services of the Grantee may begin</w:t>
      </w:r>
      <w:r w:rsidR="001959FA">
        <w:rPr>
          <w:rFonts w:ascii="Arial" w:hAnsi="Arial" w:cs="Arial"/>
          <w:szCs w:val="24"/>
        </w:rPr>
        <w:t xml:space="preserve"> after receipt from the Grantor of a Notice of Approval and will end upon the expiration of the statutory requirements for funds or upon the release of the </w:t>
      </w:r>
      <w:r w:rsidRPr="002D69B5">
        <w:rPr>
          <w:rFonts w:ascii="Arial" w:hAnsi="Arial" w:cs="Arial"/>
          <w:szCs w:val="24"/>
        </w:rPr>
        <w:t>Grantor’s Deed of Trust, whichever occurs first. The term of this Agreement and the provisions herein may be extended, depending upon the impact and conditions.</w:t>
      </w:r>
    </w:p>
    <w:p w:rsidRPr="002D69B5" w:rsidR="00524072" w:rsidP="00B24394" w:rsidRDefault="00F7209E" w14:paraId="2603140C" w14:textId="77777777">
      <w:pPr>
        <w:pStyle w:val="Heading3"/>
        <w:jc w:val="both"/>
        <w:rPr>
          <w:rFonts w:ascii="Arial" w:hAnsi="Arial" w:cs="Arial"/>
          <w:b w:val="0"/>
          <w:color w:val="auto"/>
          <w:sz w:val="24"/>
          <w:szCs w:val="24"/>
        </w:rPr>
      </w:pPr>
      <w:bookmarkStart w:name="iii.-activity-budget" w:id="12"/>
      <w:bookmarkEnd w:id="11"/>
      <w:r w:rsidRPr="002D69B5">
        <w:rPr>
          <w:rFonts w:ascii="Arial" w:hAnsi="Arial" w:cs="Arial"/>
          <w:b w:val="0"/>
          <w:color w:val="auto"/>
          <w:sz w:val="24"/>
          <w:szCs w:val="24"/>
        </w:rPr>
        <w:lastRenderedPageBreak/>
        <w:t xml:space="preserve">III. </w:t>
      </w:r>
      <w:r w:rsidRPr="001959FA">
        <w:rPr>
          <w:rFonts w:ascii="Arial" w:hAnsi="Arial" w:cs="Arial"/>
          <w:bCs/>
          <w:color w:val="auto"/>
          <w:sz w:val="24"/>
          <w:szCs w:val="24"/>
        </w:rPr>
        <w:t>ACTIVITY BUDGET</w:t>
      </w:r>
    </w:p>
    <w:p w:rsidR="001959FA" w:rsidP="00B24394" w:rsidRDefault="001959FA" w14:paraId="1AC5A8A3" w14:textId="77777777">
      <w:pPr>
        <w:pStyle w:val="FirstParagraph"/>
        <w:jc w:val="both"/>
        <w:rPr>
          <w:rFonts w:ascii="Arial" w:hAnsi="Arial" w:cs="Arial"/>
          <w:szCs w:val="24"/>
        </w:rPr>
      </w:pPr>
    </w:p>
    <w:p w:rsidR="00490C72" w:rsidP="00F27CF6" w:rsidRDefault="00F7209E" w14:paraId="1EE481D9" w14:textId="77777777">
      <w:pPr>
        <w:pStyle w:val="FirstParagraph"/>
        <w:numPr>
          <w:ilvl w:val="0"/>
          <w:numId w:val="5"/>
        </w:numPr>
        <w:jc w:val="both"/>
        <w:rPr>
          <w:rFonts w:ascii="Arial" w:hAnsi="Arial" w:cs="Arial"/>
          <w:szCs w:val="24"/>
        </w:rPr>
      </w:pPr>
      <w:r w:rsidRPr="002D69B5">
        <w:rPr>
          <w:rFonts w:ascii="Arial" w:hAnsi="Arial" w:cs="Arial"/>
          <w:szCs w:val="24"/>
        </w:rPr>
        <w:t>The Grantor reserves the right to require a more detailed budget breakdown than the one contained herein, and the Grantee shall provide such supplementary budget information in a timely fashion in the form and content prescribed by the Grantor. Any amendments to the budget must be approved in writing by both the Grantor and the Grantee without the need for a formal amendment to this Agreement.</w:t>
      </w:r>
    </w:p>
    <w:p w:rsidR="00490C72" w:rsidP="00F27CF6" w:rsidRDefault="00F7209E" w14:paraId="08106D6A" w14:textId="77777777">
      <w:pPr>
        <w:pStyle w:val="FirstParagraph"/>
        <w:numPr>
          <w:ilvl w:val="1"/>
          <w:numId w:val="5"/>
        </w:numPr>
        <w:jc w:val="both"/>
        <w:rPr>
          <w:rFonts w:ascii="Arial" w:hAnsi="Arial" w:cs="Arial"/>
          <w:szCs w:val="24"/>
        </w:rPr>
      </w:pPr>
      <w:r w:rsidRPr="00490C72">
        <w:rPr>
          <w:rFonts w:ascii="Arial" w:hAnsi="Arial" w:cs="Arial"/>
          <w:szCs w:val="24"/>
        </w:rPr>
        <w:t>Expenditure Category</w:t>
      </w:r>
      <w:r w:rsidR="00490C72">
        <w:rPr>
          <w:rFonts w:ascii="Arial" w:hAnsi="Arial" w:cs="Arial"/>
          <w:szCs w:val="24"/>
        </w:rPr>
        <w:t>:</w:t>
      </w:r>
    </w:p>
    <w:p w:rsidRPr="00490C72" w:rsidR="00490C72" w:rsidP="00F27CF6" w:rsidRDefault="00490C72" w14:paraId="04E5E154" w14:textId="7D4729E4">
      <w:pPr>
        <w:pStyle w:val="FirstParagraph"/>
        <w:numPr>
          <w:ilvl w:val="2"/>
          <w:numId w:val="5"/>
        </w:numPr>
        <w:jc w:val="both"/>
        <w:rPr>
          <w:rFonts w:ascii="Arial" w:hAnsi="Arial" w:cs="Arial"/>
          <w:szCs w:val="24"/>
        </w:rPr>
      </w:pPr>
      <w:r>
        <w:rPr>
          <w:rFonts w:ascii="Arial" w:hAnsi="Arial" w:cs="Arial"/>
        </w:rPr>
        <w:t>Real Property</w:t>
      </w:r>
      <w:r w:rsidRPr="00490C72" w:rsidR="00F7209E">
        <w:rPr>
          <w:rFonts w:ascii="Arial" w:hAnsi="Arial" w:cs="Arial"/>
        </w:rPr>
        <w:t xml:space="preserve"> Acquisition Costs: $[Amount]</w:t>
      </w:r>
    </w:p>
    <w:p w:rsidRPr="00490C72" w:rsidR="00490C72" w:rsidP="00F27CF6" w:rsidRDefault="00490C72" w14:paraId="2AC6C2E7" w14:textId="1E5B70DE">
      <w:pPr>
        <w:pStyle w:val="FirstParagraph"/>
        <w:numPr>
          <w:ilvl w:val="2"/>
          <w:numId w:val="5"/>
        </w:numPr>
        <w:jc w:val="both"/>
        <w:rPr>
          <w:rFonts w:ascii="Arial" w:hAnsi="Arial" w:cs="Arial"/>
        </w:rPr>
      </w:pPr>
      <w:r>
        <w:rPr>
          <w:rFonts w:ascii="Arial" w:hAnsi="Arial" w:cs="Arial"/>
        </w:rPr>
        <w:t xml:space="preserve">Real Property </w:t>
      </w:r>
      <w:r w:rsidRPr="00490C72" w:rsidR="00F7209E">
        <w:rPr>
          <w:rFonts w:ascii="Arial" w:hAnsi="Arial" w:cs="Arial"/>
        </w:rPr>
        <w:t>Improvement</w:t>
      </w:r>
      <w:r w:rsidRPr="00490C72" w:rsidR="00F7209E">
        <w:rPr>
          <w:rFonts w:ascii="Arial" w:hAnsi="Arial" w:cs="Arial"/>
        </w:rPr>
        <w:t xml:space="preserve"> Costs: $[Amount]</w:t>
      </w:r>
    </w:p>
    <w:p w:rsidRPr="00490C72" w:rsidR="00490C72" w:rsidP="00F27CF6" w:rsidRDefault="00490C72" w14:paraId="5BB21117" w14:textId="3202408C">
      <w:pPr>
        <w:pStyle w:val="FirstParagraph"/>
        <w:numPr>
          <w:ilvl w:val="2"/>
          <w:numId w:val="5"/>
        </w:numPr>
        <w:jc w:val="both"/>
        <w:rPr>
          <w:rFonts w:ascii="Arial" w:hAnsi="Arial" w:cs="Arial"/>
          <w:szCs w:val="24"/>
        </w:rPr>
      </w:pPr>
      <w:r>
        <w:rPr>
          <w:rFonts w:ascii="Arial" w:hAnsi="Arial" w:cs="Arial"/>
          <w:szCs w:val="24"/>
        </w:rPr>
        <w:t>Tangible Personal Property Acquisition Costs: $[Amount]</w:t>
      </w:r>
    </w:p>
    <w:p w:rsidR="00490C72" w:rsidP="00F27CF6" w:rsidRDefault="00490C72" w14:paraId="6242BD86" w14:textId="59D5066B">
      <w:pPr>
        <w:pStyle w:val="FirstParagraph"/>
        <w:numPr>
          <w:ilvl w:val="2"/>
          <w:numId w:val="5"/>
        </w:numPr>
        <w:jc w:val="both"/>
        <w:rPr>
          <w:rFonts w:ascii="Arial" w:hAnsi="Arial" w:cs="Arial"/>
          <w:szCs w:val="24"/>
        </w:rPr>
      </w:pPr>
      <w:r>
        <w:rPr>
          <w:rFonts w:ascii="Arial" w:hAnsi="Arial" w:cs="Arial"/>
          <w:szCs w:val="24"/>
        </w:rPr>
        <w:t>Tangible Personal Property Improvement Costs: $[Amount]</w:t>
      </w:r>
    </w:p>
    <w:p w:rsidRPr="003256C9" w:rsidR="003256C9" w:rsidP="003256C9" w:rsidRDefault="003256C9" w14:paraId="41DC99F8" w14:textId="77777777">
      <w:pPr>
        <w:pStyle w:val="BodyText"/>
      </w:pPr>
    </w:p>
    <w:p w:rsidRPr="00490C72" w:rsidR="00490C72" w:rsidP="00F27CF6" w:rsidRDefault="003256C9" w14:paraId="07911465" w14:textId="24336979">
      <w:pPr>
        <w:pStyle w:val="BodyText"/>
        <w:numPr>
          <w:ilvl w:val="1"/>
          <w:numId w:val="5"/>
        </w:numPr>
      </w:pPr>
      <w:r w:rsidRPr="003256C9">
        <w:rPr>
          <w:rFonts w:ascii="Arial" w:hAnsi="Arial" w:cs="Arial"/>
        </w:rPr>
        <w:t>Administrative Category</w:t>
      </w:r>
      <w:r>
        <w:t>:</w:t>
      </w:r>
    </w:p>
    <w:p w:rsidRPr="003256C9" w:rsidR="003256C9" w:rsidP="00F27CF6" w:rsidRDefault="003256C9" w14:paraId="0E1AD356" w14:textId="25329599">
      <w:pPr>
        <w:pStyle w:val="FirstParagraph"/>
        <w:numPr>
          <w:ilvl w:val="2"/>
          <w:numId w:val="5"/>
        </w:numPr>
        <w:jc w:val="both"/>
        <w:rPr>
          <w:rFonts w:ascii="Arial" w:hAnsi="Arial" w:cs="Arial"/>
          <w:szCs w:val="24"/>
        </w:rPr>
      </w:pPr>
      <w:r>
        <w:rPr>
          <w:rFonts w:ascii="Arial" w:hAnsi="Arial" w:cs="Arial"/>
          <w:szCs w:val="24"/>
        </w:rPr>
        <w:t>Direct Administrative Costs: $[Amount]</w:t>
      </w:r>
    </w:p>
    <w:p w:rsidR="003256C9" w:rsidP="00F27CF6" w:rsidRDefault="003256C9" w14:paraId="7DDA0EDA" w14:textId="75CC58D9">
      <w:pPr>
        <w:pStyle w:val="FirstParagraph"/>
        <w:numPr>
          <w:ilvl w:val="2"/>
          <w:numId w:val="5"/>
        </w:numPr>
        <w:jc w:val="both"/>
        <w:rPr>
          <w:rFonts w:ascii="Arial" w:hAnsi="Arial" w:cs="Arial"/>
          <w:szCs w:val="24"/>
        </w:rPr>
      </w:pPr>
      <w:r>
        <w:rPr>
          <w:rFonts w:ascii="Arial" w:hAnsi="Arial" w:cs="Arial"/>
          <w:szCs w:val="24"/>
        </w:rPr>
        <w:t>Indirect Administrative Costs: $[Amount]</w:t>
      </w:r>
    </w:p>
    <w:p w:rsidRPr="003256C9" w:rsidR="003256C9" w:rsidP="003256C9" w:rsidRDefault="003256C9" w14:paraId="3C600F3B" w14:textId="77777777">
      <w:pPr>
        <w:pStyle w:val="BodyText"/>
      </w:pPr>
    </w:p>
    <w:p w:rsidR="003256C9" w:rsidP="00F27CF6" w:rsidRDefault="003256C9" w14:paraId="7755652B" w14:textId="77777777">
      <w:pPr>
        <w:pStyle w:val="ListParagraph"/>
        <w:numPr>
          <w:ilvl w:val="1"/>
          <w:numId w:val="5"/>
        </w:numPr>
        <w:rPr>
          <w:rFonts w:eastAsiaTheme="minorHAnsi"/>
          <w:sz w:val="24"/>
          <w:szCs w:val="24"/>
        </w:rPr>
      </w:pPr>
      <w:r w:rsidRPr="003256C9">
        <w:rPr>
          <w:rFonts w:eastAsiaTheme="minorHAnsi"/>
          <w:sz w:val="24"/>
          <w:szCs w:val="24"/>
        </w:rPr>
        <w:t>Total Budget: $[Total Amount]</w:t>
      </w:r>
    </w:p>
    <w:p w:rsidRPr="003256C9" w:rsidR="003256C9" w:rsidP="003256C9" w:rsidRDefault="003256C9" w14:paraId="58D42DEC" w14:textId="77777777">
      <w:pPr>
        <w:pStyle w:val="ListParagraph"/>
        <w:ind w:left="1080"/>
        <w:rPr>
          <w:rFonts w:eastAsiaTheme="minorHAnsi"/>
          <w:sz w:val="24"/>
          <w:szCs w:val="24"/>
        </w:rPr>
      </w:pPr>
    </w:p>
    <w:p w:rsidR="003256C9" w:rsidP="00F27CF6" w:rsidRDefault="00225164" w14:paraId="64955B17" w14:textId="50D47B7D">
      <w:pPr>
        <w:pStyle w:val="FirstParagraph"/>
        <w:numPr>
          <w:ilvl w:val="0"/>
          <w:numId w:val="5"/>
        </w:numPr>
        <w:jc w:val="both"/>
        <w:rPr>
          <w:rFonts w:ascii="Arial" w:hAnsi="Arial" w:cs="Arial"/>
        </w:rPr>
      </w:pPr>
      <w:r w:rsidRPr="003256C9">
        <w:rPr>
          <w:rFonts w:ascii="Arial" w:hAnsi="Arial" w:cs="Arial"/>
          <w:u w:val="single"/>
        </w:rPr>
        <w:t>Financial Documentation</w:t>
      </w:r>
      <w:r w:rsidR="003256C9">
        <w:rPr>
          <w:rFonts w:ascii="Arial" w:hAnsi="Arial" w:cs="Arial"/>
        </w:rPr>
        <w:t>.</w:t>
      </w:r>
    </w:p>
    <w:p w:rsidRPr="003256C9" w:rsidR="003256C9" w:rsidP="003256C9" w:rsidRDefault="003256C9" w14:paraId="40BE5802" w14:textId="77777777">
      <w:pPr>
        <w:pStyle w:val="BodyText"/>
      </w:pPr>
    </w:p>
    <w:p w:rsidRPr="003256C9" w:rsidR="003256C9" w:rsidP="00F27CF6" w:rsidRDefault="003256C9" w14:paraId="34B4A6E6" w14:textId="77777777">
      <w:pPr>
        <w:pStyle w:val="FirstParagraph"/>
        <w:numPr>
          <w:ilvl w:val="1"/>
          <w:numId w:val="5"/>
        </w:numPr>
        <w:jc w:val="both"/>
        <w:rPr>
          <w:rFonts w:ascii="Arial" w:hAnsi="Arial" w:cs="Arial"/>
          <w:szCs w:val="24"/>
        </w:rPr>
      </w:pPr>
      <w:r>
        <w:rPr>
          <w:rFonts w:ascii="Arial" w:hAnsi="Arial" w:cs="Arial"/>
        </w:rPr>
        <w:t xml:space="preserve">Grantee will provide copies of all related financial documentation to the Grantor with the first report required by the Grantor. </w:t>
      </w:r>
      <w:proofErr w:type="gramStart"/>
      <w:r>
        <w:rPr>
          <w:rFonts w:ascii="Arial" w:hAnsi="Arial" w:cs="Arial"/>
        </w:rPr>
        <w:t>Grantee</w:t>
      </w:r>
      <w:proofErr w:type="gramEnd"/>
      <w:r>
        <w:rPr>
          <w:rFonts w:ascii="Arial" w:hAnsi="Arial" w:cs="Arial"/>
        </w:rPr>
        <w:t xml:space="preserve"> understands and agrees that the Grantee must provide sufficient documentation to meet the program's state and federal reporting requirements</w:t>
      </w:r>
      <w:r w:rsidRPr="003256C9" w:rsidR="00225164">
        <w:rPr>
          <w:rFonts w:ascii="Arial" w:hAnsi="Arial" w:cs="Arial"/>
        </w:rPr>
        <w:t xml:space="preserve">.  </w:t>
      </w:r>
    </w:p>
    <w:p w:rsidRPr="0072570B" w:rsidR="0072570B" w:rsidP="00F27CF6" w:rsidRDefault="00225164" w14:paraId="295195E7" w14:textId="77777777">
      <w:pPr>
        <w:pStyle w:val="FirstParagraph"/>
        <w:numPr>
          <w:ilvl w:val="1"/>
          <w:numId w:val="5"/>
        </w:numPr>
        <w:jc w:val="both"/>
        <w:rPr>
          <w:rFonts w:ascii="Arial" w:hAnsi="Arial" w:cs="Arial"/>
          <w:szCs w:val="24"/>
        </w:rPr>
      </w:pPr>
      <w:r w:rsidRPr="003256C9">
        <w:rPr>
          <w:rFonts w:ascii="Arial" w:hAnsi="Arial" w:cs="Arial"/>
        </w:rPr>
        <w:t xml:space="preserve">Any </w:t>
      </w:r>
      <w:proofErr w:type="gramStart"/>
      <w:r w:rsidRPr="003256C9">
        <w:rPr>
          <w:rFonts w:ascii="Arial" w:hAnsi="Arial" w:cs="Arial"/>
        </w:rPr>
        <w:t>questioned costs</w:t>
      </w:r>
      <w:proofErr w:type="gramEnd"/>
      <w:r w:rsidRPr="003256C9">
        <w:rPr>
          <w:rFonts w:ascii="Arial" w:hAnsi="Arial" w:cs="Arial"/>
        </w:rPr>
        <w:t xml:space="preserve"> </w:t>
      </w:r>
      <w:r w:rsidR="0072570B">
        <w:rPr>
          <w:rFonts w:ascii="Arial" w:hAnsi="Arial" w:cs="Arial"/>
        </w:rPr>
        <w:t>that may occur at any point in this process (including the five (5) year period after grant closeout by the federal awarding agency) will be the sole responsibility of the Grantee</w:t>
      </w:r>
      <w:r w:rsidRPr="003256C9">
        <w:rPr>
          <w:rFonts w:ascii="Arial" w:hAnsi="Arial" w:cs="Arial"/>
        </w:rPr>
        <w:t xml:space="preserve"> with respect to any activity covered by this </w:t>
      </w:r>
      <w:r w:rsidR="0072570B">
        <w:rPr>
          <w:rFonts w:ascii="Arial" w:hAnsi="Arial" w:cs="Arial"/>
        </w:rPr>
        <w:t>A</w:t>
      </w:r>
      <w:r w:rsidRPr="003256C9">
        <w:rPr>
          <w:rFonts w:ascii="Arial" w:hAnsi="Arial" w:cs="Arial"/>
        </w:rPr>
        <w:t>greement.</w:t>
      </w:r>
    </w:p>
    <w:p w:rsidRPr="0072570B" w:rsidR="00225164" w:rsidP="00F27CF6" w:rsidRDefault="00225164" w14:paraId="5FD086C6" w14:textId="07351F42">
      <w:pPr>
        <w:pStyle w:val="FirstParagraph"/>
        <w:numPr>
          <w:ilvl w:val="1"/>
          <w:numId w:val="5"/>
        </w:numPr>
        <w:jc w:val="both"/>
        <w:rPr>
          <w:rFonts w:ascii="Arial" w:hAnsi="Arial" w:cs="Arial"/>
          <w:szCs w:val="24"/>
        </w:rPr>
      </w:pPr>
      <w:r w:rsidRPr="0072570B">
        <w:rPr>
          <w:rFonts w:ascii="Arial" w:hAnsi="Arial" w:cs="Arial"/>
        </w:rPr>
        <w:t xml:space="preserve">If this Agreement extends beyond the current fiscal year and notwithstanding anything to the contrary and when applicable, both </w:t>
      </w:r>
      <w:r w:rsidR="0072570B">
        <w:rPr>
          <w:rFonts w:ascii="Arial" w:hAnsi="Arial" w:cs="Arial"/>
        </w:rPr>
        <w:t>P</w:t>
      </w:r>
      <w:r w:rsidRPr="0072570B">
        <w:rPr>
          <w:rFonts w:ascii="Arial" w:hAnsi="Arial" w:cs="Arial"/>
        </w:rPr>
        <w:t xml:space="preserve">arties acknowledge and agree that pursuant to the applicable state law, this </w:t>
      </w:r>
      <w:r w:rsidR="0072570B">
        <w:rPr>
          <w:rFonts w:ascii="Arial" w:hAnsi="Arial" w:cs="Arial"/>
        </w:rPr>
        <w:t>A</w:t>
      </w:r>
      <w:r w:rsidRPr="0072570B">
        <w:rPr>
          <w:rFonts w:ascii="Arial" w:hAnsi="Arial" w:cs="Arial"/>
        </w:rPr>
        <w:t>greement is dependen</w:t>
      </w:r>
      <w:r w:rsidR="0072570B">
        <w:rPr>
          <w:rFonts w:ascii="Arial" w:hAnsi="Arial" w:cs="Arial"/>
        </w:rPr>
        <w:t xml:space="preserve">t upon </w:t>
      </w:r>
      <w:proofErr w:type="gramStart"/>
      <w:r w:rsidR="0072570B">
        <w:rPr>
          <w:rFonts w:ascii="Arial" w:hAnsi="Arial" w:cs="Arial"/>
        </w:rPr>
        <w:t>federal</w:t>
      </w:r>
      <w:proofErr w:type="gramEnd"/>
      <w:r w:rsidR="0072570B">
        <w:rPr>
          <w:rFonts w:ascii="Arial" w:hAnsi="Arial" w:cs="Arial"/>
        </w:rPr>
        <w:t xml:space="preserve"> and state legislative appropriations</w:t>
      </w:r>
      <w:r w:rsidRPr="0072570B">
        <w:rPr>
          <w:rFonts w:ascii="Arial" w:hAnsi="Arial" w:cs="Arial"/>
        </w:rPr>
        <w:t xml:space="preserve"> </w:t>
      </w:r>
      <w:r w:rsidR="0072570B">
        <w:rPr>
          <w:rFonts w:ascii="Arial" w:hAnsi="Arial" w:cs="Arial"/>
        </w:rPr>
        <w:t>required</w:t>
      </w:r>
      <w:r w:rsidRPr="0072570B">
        <w:rPr>
          <w:rFonts w:ascii="Arial" w:hAnsi="Arial" w:cs="Arial"/>
        </w:rPr>
        <w:t xml:space="preserve"> to fulfill any future</w:t>
      </w:r>
      <w:r w:rsidR="0072570B">
        <w:rPr>
          <w:rFonts w:ascii="Arial" w:hAnsi="Arial" w:cs="Arial"/>
        </w:rPr>
        <w:t xml:space="preserve"> budgetary</w:t>
      </w:r>
      <w:r w:rsidRPr="0072570B">
        <w:rPr>
          <w:rFonts w:ascii="Arial" w:hAnsi="Arial" w:cs="Arial"/>
        </w:rPr>
        <w:t xml:space="preserve"> requirements of this </w:t>
      </w:r>
      <w:r w:rsidR="0072570B">
        <w:rPr>
          <w:rFonts w:ascii="Arial" w:hAnsi="Arial" w:cs="Arial"/>
        </w:rPr>
        <w:t>A</w:t>
      </w:r>
      <w:r w:rsidRPr="0072570B">
        <w:rPr>
          <w:rFonts w:ascii="Arial" w:hAnsi="Arial" w:cs="Arial"/>
        </w:rPr>
        <w:t xml:space="preserve">greement.  If either </w:t>
      </w:r>
      <w:r w:rsidR="0072570B">
        <w:rPr>
          <w:rFonts w:ascii="Arial" w:hAnsi="Arial" w:cs="Arial"/>
        </w:rPr>
        <w:t>the federal or state legislatures</w:t>
      </w:r>
      <w:r w:rsidRPr="0072570B">
        <w:rPr>
          <w:rFonts w:ascii="Arial" w:hAnsi="Arial" w:cs="Arial"/>
        </w:rPr>
        <w:t xml:space="preserve"> fail to appropriate sufficient monies to provide for any future</w:t>
      </w:r>
      <w:r w:rsidR="0072570B">
        <w:rPr>
          <w:rFonts w:ascii="Arial" w:hAnsi="Arial" w:cs="Arial"/>
        </w:rPr>
        <w:t xml:space="preserve"> activities under </w:t>
      </w:r>
      <w:r w:rsidR="0072570B">
        <w:rPr>
          <w:rFonts w:ascii="Arial" w:hAnsi="Arial" w:cs="Arial"/>
        </w:rPr>
        <w:lastRenderedPageBreak/>
        <w:t>this Agreement, this Agreement</w:t>
      </w:r>
      <w:r w:rsidRPr="0072570B">
        <w:rPr>
          <w:rFonts w:ascii="Arial" w:hAnsi="Arial" w:cs="Arial"/>
        </w:rPr>
        <w:t xml:space="preserve"> shall terminate on the last day of the last fiscal year for which funds were appropriated.</w:t>
      </w:r>
    </w:p>
    <w:p w:rsidRPr="002D69B5" w:rsidR="00524072" w:rsidP="00B24394" w:rsidRDefault="00F7209E" w14:paraId="0EC38C89" w14:textId="77777777">
      <w:pPr>
        <w:pStyle w:val="Heading3"/>
        <w:jc w:val="both"/>
        <w:rPr>
          <w:rFonts w:ascii="Arial" w:hAnsi="Arial" w:cs="Arial"/>
          <w:b w:val="0"/>
          <w:color w:val="auto"/>
          <w:sz w:val="24"/>
          <w:szCs w:val="24"/>
        </w:rPr>
      </w:pPr>
      <w:bookmarkStart w:name="iv.-loan-payment" w:id="13"/>
      <w:bookmarkEnd w:id="12"/>
      <w:r w:rsidRPr="002D69B5">
        <w:rPr>
          <w:rFonts w:ascii="Arial" w:hAnsi="Arial" w:cs="Arial"/>
          <w:b w:val="0"/>
          <w:color w:val="auto"/>
          <w:sz w:val="24"/>
          <w:szCs w:val="24"/>
        </w:rPr>
        <w:t xml:space="preserve">IV. </w:t>
      </w:r>
      <w:r w:rsidRPr="0072570B">
        <w:rPr>
          <w:rFonts w:ascii="Arial" w:hAnsi="Arial" w:cs="Arial"/>
          <w:bCs/>
          <w:color w:val="auto"/>
          <w:sz w:val="24"/>
          <w:szCs w:val="24"/>
        </w:rPr>
        <w:t>LOAN PAYMENT</w:t>
      </w:r>
    </w:p>
    <w:p w:rsidR="0072570B" w:rsidP="00B24394" w:rsidRDefault="0072570B" w14:paraId="502A07BA" w14:textId="77777777">
      <w:pPr>
        <w:pStyle w:val="FirstParagraph"/>
        <w:jc w:val="both"/>
        <w:rPr>
          <w:rFonts w:ascii="Arial" w:hAnsi="Arial" w:cs="Arial"/>
          <w:szCs w:val="24"/>
        </w:rPr>
      </w:pPr>
    </w:p>
    <w:p w:rsidR="004E1776" w:rsidP="00F27CF6" w:rsidRDefault="00F7209E" w14:paraId="62008734" w14:textId="77777777">
      <w:pPr>
        <w:pStyle w:val="FirstParagraph"/>
        <w:numPr>
          <w:ilvl w:val="0"/>
          <w:numId w:val="6"/>
        </w:numPr>
        <w:jc w:val="both"/>
        <w:rPr>
          <w:rFonts w:ascii="Arial" w:hAnsi="Arial" w:cs="Arial"/>
          <w:szCs w:val="24"/>
        </w:rPr>
      </w:pPr>
      <w:r w:rsidRPr="002D69B5">
        <w:rPr>
          <w:rFonts w:ascii="Arial" w:hAnsi="Arial" w:cs="Arial"/>
          <w:szCs w:val="24"/>
        </w:rPr>
        <w:t xml:space="preserve">Grantor </w:t>
      </w:r>
      <w:r w:rsidR="004E1776">
        <w:rPr>
          <w:rFonts w:ascii="Arial" w:hAnsi="Arial" w:cs="Arial"/>
          <w:szCs w:val="24"/>
        </w:rPr>
        <w:t>hereby agrees to</w:t>
      </w:r>
      <w:r w:rsidRPr="002D69B5">
        <w:rPr>
          <w:rFonts w:ascii="Arial" w:hAnsi="Arial" w:cs="Arial"/>
          <w:szCs w:val="24"/>
        </w:rPr>
        <w:t xml:space="preserve"> loan to the Grantee funds available under this Agreement based upon information submitted by the Grantee and consistent with any approved budget and Grantor</w:t>
      </w:r>
      <w:r w:rsidR="004E1776">
        <w:rPr>
          <w:rFonts w:ascii="Arial" w:hAnsi="Arial" w:cs="Arial"/>
          <w:szCs w:val="24"/>
        </w:rPr>
        <w:t>’s</w:t>
      </w:r>
      <w:r w:rsidRPr="002D69B5">
        <w:rPr>
          <w:rFonts w:ascii="Arial" w:hAnsi="Arial" w:cs="Arial"/>
          <w:szCs w:val="24"/>
        </w:rPr>
        <w:t xml:space="preserve"> polic</w:t>
      </w:r>
      <w:r w:rsidR="004E1776">
        <w:rPr>
          <w:rFonts w:ascii="Arial" w:hAnsi="Arial" w:cs="Arial"/>
          <w:szCs w:val="24"/>
        </w:rPr>
        <w:t>ies surrounding the program</w:t>
      </w:r>
      <w:r w:rsidRPr="002D69B5">
        <w:rPr>
          <w:rFonts w:ascii="Arial" w:hAnsi="Arial" w:cs="Arial"/>
          <w:szCs w:val="24"/>
        </w:rPr>
        <w:t xml:space="preserve"> </w:t>
      </w:r>
      <w:r w:rsidRPr="002D69B5">
        <w:rPr>
          <w:rFonts w:ascii="Arial" w:hAnsi="Arial" w:cs="Arial"/>
          <w:szCs w:val="24"/>
        </w:rPr>
        <w:t xml:space="preserve">and the terms of this Agreement. </w:t>
      </w:r>
    </w:p>
    <w:p w:rsidR="004E1776" w:rsidP="00F27CF6" w:rsidRDefault="00F7209E" w14:paraId="0D2218F8" w14:textId="77777777">
      <w:pPr>
        <w:pStyle w:val="FirstParagraph"/>
        <w:numPr>
          <w:ilvl w:val="0"/>
          <w:numId w:val="6"/>
        </w:numPr>
        <w:jc w:val="both"/>
        <w:rPr>
          <w:rFonts w:ascii="Arial" w:hAnsi="Arial" w:cs="Arial"/>
          <w:szCs w:val="24"/>
        </w:rPr>
      </w:pPr>
      <w:r w:rsidRPr="002D69B5">
        <w:rPr>
          <w:rFonts w:ascii="Arial" w:hAnsi="Arial" w:cs="Arial"/>
          <w:szCs w:val="24"/>
        </w:rPr>
        <w:t>Grantee agrees to use loan funds made available under this Agreement only for eligible expenses actually incurred by the Grantee</w:t>
      </w:r>
      <w:r w:rsidR="004E1776">
        <w:rPr>
          <w:rFonts w:ascii="Arial" w:hAnsi="Arial" w:cs="Arial"/>
          <w:szCs w:val="24"/>
        </w:rPr>
        <w:t xml:space="preserve">. </w:t>
      </w:r>
      <w:r w:rsidRPr="002D69B5">
        <w:rPr>
          <w:rFonts w:ascii="Arial" w:hAnsi="Arial" w:cs="Arial"/>
          <w:szCs w:val="24"/>
        </w:rPr>
        <w:t xml:space="preserve">Grantor reserves the right to liquidate funds available under this </w:t>
      </w:r>
      <w:r w:rsidR="004E1776">
        <w:rPr>
          <w:rFonts w:ascii="Arial" w:hAnsi="Arial" w:cs="Arial"/>
          <w:szCs w:val="24"/>
        </w:rPr>
        <w:t>Agreement</w:t>
      </w:r>
      <w:r w:rsidRPr="002D69B5">
        <w:rPr>
          <w:rFonts w:ascii="Arial" w:hAnsi="Arial" w:cs="Arial"/>
          <w:szCs w:val="24"/>
        </w:rPr>
        <w:t xml:space="preserve"> for costs incurred by the Grantor on behalf of the Grantee.</w:t>
      </w:r>
    </w:p>
    <w:p w:rsidR="00E8556B" w:rsidP="00F27CF6" w:rsidRDefault="00F7209E" w14:paraId="6BDD311F" w14:textId="2D1A0EE2">
      <w:pPr>
        <w:pStyle w:val="FirstParagraph"/>
        <w:numPr>
          <w:ilvl w:val="0"/>
          <w:numId w:val="6"/>
        </w:numPr>
        <w:jc w:val="both"/>
        <w:rPr>
          <w:rFonts w:ascii="Arial" w:hAnsi="Arial" w:cs="Arial"/>
          <w:szCs w:val="24"/>
        </w:rPr>
      </w:pPr>
      <w:r w:rsidRPr="004E1776">
        <w:rPr>
          <w:rFonts w:ascii="Arial" w:hAnsi="Arial" w:cs="Arial"/>
          <w:szCs w:val="24"/>
        </w:rPr>
        <w:t>It is expressly agreed and understood that the total amount to be loaned by the Grantor under this Agreement shall not exceed [Loan Amount] (“Loan”). Advancement of Loan proceeds may be contingent upon certification of the Grantee’s financial management system per the standards specified in</w:t>
      </w:r>
      <w:r w:rsidR="00D94099">
        <w:rPr>
          <w:rFonts w:ascii="Arial" w:hAnsi="Arial" w:cs="Arial"/>
          <w:szCs w:val="24"/>
        </w:rPr>
        <w:t xml:space="preserve"> 2 C.F.R. Part 200</w:t>
      </w:r>
      <w:r w:rsidRPr="004E1776">
        <w:rPr>
          <w:rFonts w:ascii="Arial" w:hAnsi="Arial" w:cs="Arial"/>
          <w:szCs w:val="24"/>
        </w:rPr>
        <w:t>.</w:t>
      </w:r>
    </w:p>
    <w:p w:rsidR="00E8556B" w:rsidP="00F27CF6" w:rsidRDefault="00F7209E" w14:paraId="11C519A3" w14:textId="77777777">
      <w:pPr>
        <w:pStyle w:val="FirstParagraph"/>
        <w:numPr>
          <w:ilvl w:val="0"/>
          <w:numId w:val="6"/>
        </w:numPr>
        <w:jc w:val="both"/>
        <w:rPr>
          <w:rFonts w:ascii="Arial" w:hAnsi="Arial" w:cs="Arial"/>
          <w:szCs w:val="24"/>
        </w:rPr>
      </w:pPr>
      <w:r w:rsidRPr="00E8556B">
        <w:rPr>
          <w:rFonts w:ascii="Arial" w:hAnsi="Arial" w:cs="Arial"/>
          <w:szCs w:val="24"/>
        </w:rPr>
        <w:t xml:space="preserve">Loan funds shall be made available by wire transfer or by certified funds to the title company closing </w:t>
      </w:r>
      <w:r w:rsidR="00E8556B">
        <w:rPr>
          <w:rFonts w:ascii="Arial" w:hAnsi="Arial" w:cs="Arial"/>
          <w:szCs w:val="24"/>
        </w:rPr>
        <w:t>any</w:t>
      </w:r>
      <w:r w:rsidRPr="00E8556B">
        <w:rPr>
          <w:rFonts w:ascii="Arial" w:hAnsi="Arial" w:cs="Arial"/>
          <w:szCs w:val="24"/>
        </w:rPr>
        <w:t xml:space="preserve"> </w:t>
      </w:r>
      <w:r w:rsidR="00E8556B">
        <w:rPr>
          <w:rFonts w:ascii="Arial" w:hAnsi="Arial" w:cs="Arial"/>
          <w:szCs w:val="24"/>
        </w:rPr>
        <w:t xml:space="preserve">acquisition of </w:t>
      </w:r>
      <w:r w:rsidRPr="00E8556B">
        <w:rPr>
          <w:rFonts w:ascii="Arial" w:hAnsi="Arial" w:cs="Arial"/>
          <w:szCs w:val="24"/>
        </w:rPr>
        <w:t>real</w:t>
      </w:r>
      <w:r w:rsidR="00E8556B">
        <w:rPr>
          <w:rFonts w:ascii="Arial" w:hAnsi="Arial" w:cs="Arial"/>
          <w:szCs w:val="24"/>
        </w:rPr>
        <w:t xml:space="preserve"> property or tangible personal property</w:t>
      </w:r>
      <w:r w:rsidRPr="00E8556B">
        <w:rPr>
          <w:rFonts w:ascii="Arial" w:hAnsi="Arial" w:cs="Arial"/>
          <w:szCs w:val="24"/>
        </w:rPr>
        <w:t xml:space="preserve"> transaction.</w:t>
      </w:r>
      <w:r w:rsidR="00E8556B">
        <w:rPr>
          <w:rFonts w:ascii="Arial" w:hAnsi="Arial" w:cs="Arial"/>
          <w:szCs w:val="24"/>
        </w:rPr>
        <w:t xml:space="preserve"> Real Property and Tangible Personal Property Improvement costs</w:t>
      </w:r>
      <w:r w:rsidRPr="00E8556B">
        <w:rPr>
          <w:rFonts w:ascii="Arial" w:hAnsi="Arial" w:cs="Arial"/>
          <w:szCs w:val="24"/>
        </w:rPr>
        <w:t xml:space="preserve"> </w:t>
      </w:r>
      <w:r w:rsidRPr="00E8556B">
        <w:rPr>
          <w:rFonts w:ascii="Arial" w:hAnsi="Arial" w:cs="Arial"/>
          <w:szCs w:val="24"/>
        </w:rPr>
        <w:t xml:space="preserve">shall be provided to the Grantee </w:t>
      </w:r>
      <w:r w:rsidR="00E8556B">
        <w:rPr>
          <w:rFonts w:ascii="Arial" w:hAnsi="Arial" w:cs="Arial"/>
          <w:szCs w:val="24"/>
        </w:rPr>
        <w:t xml:space="preserve">as a credit facility open for draw upon submittal of approved obligation documentation. Approved obligation </w:t>
      </w:r>
      <w:r w:rsidRPr="00E8556B">
        <w:rPr>
          <w:rFonts w:ascii="Arial" w:hAnsi="Arial" w:cs="Arial"/>
          <w:szCs w:val="24"/>
        </w:rPr>
        <w:t xml:space="preserve">documentation submitted shall be in accordance with </w:t>
      </w:r>
      <w:r w:rsidRPr="00E8556B">
        <w:rPr>
          <w:rFonts w:ascii="Arial" w:hAnsi="Arial" w:cs="Arial"/>
          <w:b/>
          <w:bCs/>
          <w:szCs w:val="24"/>
        </w:rPr>
        <w:t>Exhibit F</w:t>
      </w:r>
      <w:r w:rsidRPr="00E8556B">
        <w:rPr>
          <w:rFonts w:ascii="Arial" w:hAnsi="Arial" w:cs="Arial"/>
          <w:szCs w:val="24"/>
        </w:rPr>
        <w:t>.</w:t>
      </w:r>
    </w:p>
    <w:p w:rsidR="00524072" w:rsidP="00F27CF6" w:rsidRDefault="00F7209E" w14:paraId="44138DB1" w14:textId="19FDCE5E">
      <w:pPr>
        <w:pStyle w:val="FirstParagraph"/>
        <w:numPr>
          <w:ilvl w:val="0"/>
          <w:numId w:val="6"/>
        </w:numPr>
        <w:jc w:val="both"/>
        <w:rPr>
          <w:rFonts w:ascii="Arial" w:hAnsi="Arial" w:cs="Arial"/>
          <w:szCs w:val="24"/>
        </w:rPr>
      </w:pPr>
      <w:r w:rsidRPr="00E8556B">
        <w:rPr>
          <w:rFonts w:ascii="Arial" w:hAnsi="Arial" w:cs="Arial"/>
          <w:szCs w:val="24"/>
        </w:rPr>
        <w:t xml:space="preserve">The Loan shall accrue at a zero percent (0%) interest rate, and so long as </w:t>
      </w:r>
      <w:r w:rsidR="00E8556B">
        <w:rPr>
          <w:rFonts w:ascii="Arial" w:hAnsi="Arial" w:cs="Arial"/>
          <w:szCs w:val="24"/>
        </w:rPr>
        <w:t xml:space="preserve">the </w:t>
      </w:r>
      <w:r w:rsidRPr="00E8556B">
        <w:rPr>
          <w:rFonts w:ascii="Arial" w:hAnsi="Arial" w:cs="Arial"/>
          <w:szCs w:val="24"/>
        </w:rPr>
        <w:t xml:space="preserve">Grantee complies with the terms and conditions stated herein, no payments shall be due upon the </w:t>
      </w:r>
      <w:r w:rsidR="00E8556B">
        <w:rPr>
          <w:rFonts w:ascii="Arial" w:hAnsi="Arial" w:cs="Arial"/>
          <w:szCs w:val="24"/>
        </w:rPr>
        <w:t>L</w:t>
      </w:r>
      <w:r w:rsidRPr="00E8556B">
        <w:rPr>
          <w:rFonts w:ascii="Arial" w:hAnsi="Arial" w:cs="Arial"/>
          <w:szCs w:val="24"/>
        </w:rPr>
        <w:t xml:space="preserve">oan. If </w:t>
      </w:r>
      <w:r w:rsidR="0052350F">
        <w:rPr>
          <w:rFonts w:ascii="Arial" w:hAnsi="Arial" w:cs="Arial"/>
          <w:szCs w:val="24"/>
        </w:rPr>
        <w:t xml:space="preserve">the Grantee does not comply with the terms and conditions stated herein and is subject to the terms and conditions hereunder, the </w:t>
      </w:r>
      <w:r w:rsidRPr="00E8556B">
        <w:rPr>
          <w:rFonts w:ascii="Arial" w:hAnsi="Arial" w:cs="Arial"/>
          <w:szCs w:val="24"/>
        </w:rPr>
        <w:t xml:space="preserve">Grantor may accelerate repayment of the Loan and foreclose on </w:t>
      </w:r>
      <w:r w:rsidR="00E8556B">
        <w:rPr>
          <w:rFonts w:ascii="Arial" w:hAnsi="Arial" w:cs="Arial"/>
          <w:szCs w:val="24"/>
        </w:rPr>
        <w:t>any</w:t>
      </w:r>
      <w:r w:rsidRPr="00E8556B">
        <w:rPr>
          <w:rFonts w:ascii="Arial" w:hAnsi="Arial" w:cs="Arial"/>
          <w:szCs w:val="24"/>
        </w:rPr>
        <w:t xml:space="preserve"> Deed of Trust</w:t>
      </w:r>
      <w:r w:rsidR="00E8556B">
        <w:rPr>
          <w:rFonts w:ascii="Arial" w:hAnsi="Arial" w:cs="Arial"/>
          <w:szCs w:val="24"/>
        </w:rPr>
        <w:t xml:space="preserve"> granted hereunder</w:t>
      </w:r>
      <w:r w:rsidRPr="00E8556B">
        <w:rPr>
          <w:rFonts w:ascii="Arial" w:hAnsi="Arial" w:cs="Arial"/>
          <w:szCs w:val="24"/>
        </w:rPr>
        <w:t>.</w:t>
      </w:r>
    </w:p>
    <w:p w:rsidRPr="00D94099" w:rsidR="00E56E1B" w:rsidP="00F27CF6" w:rsidRDefault="00E56E1B" w14:paraId="0B7DDC6C" w14:textId="77777777">
      <w:pPr>
        <w:pStyle w:val="BodyText"/>
        <w:numPr>
          <w:ilvl w:val="0"/>
          <w:numId w:val="6"/>
        </w:numPr>
        <w:jc w:val="both"/>
        <w:rPr>
          <w:rFonts w:ascii="Arial" w:hAnsi="Arial" w:cs="Arial"/>
        </w:rPr>
      </w:pPr>
      <w:bookmarkStart w:name="_Hlk191478619" w:id="14"/>
      <w:r w:rsidRPr="00D94099">
        <w:rPr>
          <w:rFonts w:ascii="Arial" w:hAnsi="Arial" w:cs="Arial"/>
        </w:rPr>
        <w:t>Universal Commercial Code Rights</w:t>
      </w:r>
      <w:r w:rsidRPr="00D94099">
        <w:rPr>
          <w:rFonts w:ascii="Arial" w:hAnsi="Arial" w:cs="Arial"/>
        </w:rPr>
        <w:t xml:space="preserve">. </w:t>
      </w:r>
    </w:p>
    <w:p w:rsidR="00D94099" w:rsidP="00F27CF6" w:rsidRDefault="00E56E1B" w14:paraId="22B9B36D" w14:textId="77777777">
      <w:pPr>
        <w:pStyle w:val="BodyText"/>
        <w:numPr>
          <w:ilvl w:val="1"/>
          <w:numId w:val="6"/>
        </w:numPr>
        <w:jc w:val="both"/>
        <w:rPr>
          <w:rFonts w:ascii="Arial" w:hAnsi="Arial" w:cs="Arial"/>
        </w:rPr>
      </w:pPr>
      <w:r w:rsidRPr="00D94099">
        <w:rPr>
          <w:rFonts w:ascii="Arial" w:hAnsi="Arial" w:cs="Arial"/>
        </w:rPr>
        <w:t>Establishment of Lien</w:t>
      </w:r>
      <w:r w:rsidRPr="00D94099">
        <w:rPr>
          <w:rFonts w:ascii="Arial" w:hAnsi="Arial" w:cs="Arial"/>
        </w:rPr>
        <w:t xml:space="preserve">. </w:t>
      </w:r>
      <w:proofErr w:type="gramStart"/>
      <w:r w:rsidR="00D94099">
        <w:rPr>
          <w:rFonts w:ascii="Arial" w:hAnsi="Arial" w:cs="Arial"/>
        </w:rPr>
        <w:t>Grantee</w:t>
      </w:r>
      <w:r w:rsidRPr="00D94099">
        <w:rPr>
          <w:rFonts w:ascii="Arial" w:hAnsi="Arial" w:cs="Arial"/>
        </w:rPr>
        <w:t>,</w:t>
      </w:r>
      <w:proofErr w:type="gramEnd"/>
      <w:r w:rsidRPr="00D94099">
        <w:rPr>
          <w:rFonts w:ascii="Arial" w:hAnsi="Arial" w:cs="Arial"/>
        </w:rPr>
        <w:t xml:space="preserve"> hereby grants to</w:t>
      </w:r>
      <w:r w:rsidR="00D94099">
        <w:rPr>
          <w:rFonts w:ascii="Arial" w:hAnsi="Arial" w:cs="Arial"/>
        </w:rPr>
        <w:t xml:space="preserve"> </w:t>
      </w:r>
      <w:r w:rsidRPr="00D94099">
        <w:rPr>
          <w:rFonts w:ascii="Arial" w:hAnsi="Arial" w:cs="Arial"/>
        </w:rPr>
        <w:t xml:space="preserve">Secured Party, </w:t>
      </w:r>
      <w:r w:rsidR="00D94099">
        <w:rPr>
          <w:rFonts w:ascii="Arial" w:hAnsi="Arial" w:cs="Arial"/>
        </w:rPr>
        <w:t>Grantor</w:t>
      </w:r>
      <w:r w:rsidRPr="00D94099">
        <w:rPr>
          <w:rFonts w:ascii="Arial" w:hAnsi="Arial" w:cs="Arial"/>
        </w:rPr>
        <w:t xml:space="preserve">, a security interest in the Collateral </w:t>
      </w:r>
      <w:r w:rsidR="00D94099">
        <w:rPr>
          <w:rFonts w:ascii="Arial" w:hAnsi="Arial" w:cs="Arial"/>
        </w:rPr>
        <w:t xml:space="preserve">purchased or improved with Loan funds </w:t>
      </w:r>
      <w:r w:rsidRPr="00D94099">
        <w:rPr>
          <w:rFonts w:ascii="Arial" w:hAnsi="Arial" w:cs="Arial"/>
        </w:rPr>
        <w:t xml:space="preserve">to secure the performance of the </w:t>
      </w:r>
      <w:r w:rsidR="00D94099">
        <w:rPr>
          <w:rFonts w:ascii="Arial" w:hAnsi="Arial" w:cs="Arial"/>
        </w:rPr>
        <w:t>Grantee</w:t>
      </w:r>
      <w:r w:rsidRPr="00D94099">
        <w:rPr>
          <w:rFonts w:ascii="Arial" w:hAnsi="Arial" w:cs="Arial"/>
        </w:rPr>
        <w:t>'s obligations under this Agreement dated, including but not limited to the repayment of any funds advanced under the terms of this Agreement.</w:t>
      </w:r>
    </w:p>
    <w:p w:rsidR="00D94099" w:rsidP="00F27CF6" w:rsidRDefault="00E56E1B" w14:paraId="3EA4D2FC" w14:textId="77777777">
      <w:pPr>
        <w:pStyle w:val="BodyText"/>
        <w:numPr>
          <w:ilvl w:val="1"/>
          <w:numId w:val="6"/>
        </w:numPr>
        <w:jc w:val="both"/>
        <w:rPr>
          <w:rFonts w:ascii="Arial" w:hAnsi="Arial" w:cs="Arial"/>
        </w:rPr>
      </w:pPr>
      <w:r w:rsidRPr="00D94099">
        <w:rPr>
          <w:rFonts w:ascii="Arial" w:hAnsi="Arial" w:cs="Arial"/>
        </w:rPr>
        <w:t>Collateral Description</w:t>
      </w:r>
      <w:r w:rsidRPr="00D94099" w:rsidR="00D94099">
        <w:rPr>
          <w:rFonts w:ascii="Arial" w:hAnsi="Arial" w:cs="Arial"/>
        </w:rPr>
        <w:t xml:space="preserve">. </w:t>
      </w:r>
      <w:r w:rsidRPr="00D94099">
        <w:rPr>
          <w:rFonts w:ascii="Arial" w:hAnsi="Arial" w:cs="Arial"/>
        </w:rPr>
        <w:t xml:space="preserve">The Collateral subject to this UCC-1 </w:t>
      </w:r>
      <w:proofErr w:type="gramStart"/>
      <w:r w:rsidRPr="00D94099">
        <w:rPr>
          <w:rFonts w:ascii="Arial" w:hAnsi="Arial" w:cs="Arial"/>
        </w:rPr>
        <w:t>lien</w:t>
      </w:r>
      <w:proofErr w:type="gramEnd"/>
      <w:r w:rsidRPr="00D94099">
        <w:rPr>
          <w:rFonts w:ascii="Arial" w:hAnsi="Arial" w:cs="Arial"/>
        </w:rPr>
        <w:t xml:space="preserve"> includes </w:t>
      </w:r>
      <w:proofErr w:type="gramStart"/>
      <w:r w:rsidRPr="00D94099">
        <w:rPr>
          <w:rFonts w:ascii="Arial" w:hAnsi="Arial" w:cs="Arial"/>
        </w:rPr>
        <w:t>all of</w:t>
      </w:r>
      <w:proofErr w:type="gramEnd"/>
      <w:r w:rsidRPr="00D94099">
        <w:rPr>
          <w:rFonts w:ascii="Arial" w:hAnsi="Arial" w:cs="Arial"/>
        </w:rPr>
        <w:t xml:space="preserve"> the Debtor's right, title, and interest in and to the following assets, whether now owned or hereafter acquired</w:t>
      </w:r>
      <w:r w:rsidR="00D94099">
        <w:rPr>
          <w:rFonts w:ascii="Arial" w:hAnsi="Arial" w:cs="Arial"/>
        </w:rPr>
        <w:t xml:space="preserve"> or improved</w:t>
      </w:r>
      <w:r w:rsidRPr="00D94099">
        <w:rPr>
          <w:rFonts w:ascii="Arial" w:hAnsi="Arial" w:cs="Arial"/>
        </w:rPr>
        <w:t xml:space="preserve"> and wherever located</w:t>
      </w:r>
      <w:r>
        <w:t>:</w:t>
      </w:r>
    </w:p>
    <w:p w:rsidRPr="00D94099" w:rsidR="00D94099" w:rsidP="00F27CF6" w:rsidRDefault="00E56E1B" w14:paraId="18F16B52" w14:textId="77777777">
      <w:pPr>
        <w:pStyle w:val="BodyText"/>
        <w:numPr>
          <w:ilvl w:val="2"/>
          <w:numId w:val="6"/>
        </w:numPr>
        <w:jc w:val="both"/>
        <w:rPr>
          <w:rFonts w:ascii="Arial" w:hAnsi="Arial" w:cs="Arial"/>
        </w:rPr>
      </w:pPr>
      <w:r w:rsidRPr="00D94099">
        <w:rPr>
          <w:rFonts w:ascii="Arial" w:hAnsi="Arial" w:cs="Arial"/>
        </w:rPr>
        <w:t xml:space="preserve">All inventory, including raw materials, work-in-progress, and finished </w:t>
      </w:r>
      <w:proofErr w:type="gramStart"/>
      <w:r w:rsidRPr="00D94099">
        <w:rPr>
          <w:rFonts w:ascii="Arial" w:hAnsi="Arial" w:cs="Arial"/>
        </w:rPr>
        <w:t>goods;</w:t>
      </w:r>
      <w:proofErr w:type="gramEnd"/>
    </w:p>
    <w:p w:rsidRPr="00D94099" w:rsidR="00D94099" w:rsidP="00F27CF6" w:rsidRDefault="00E56E1B" w14:paraId="4C0DB9BF" w14:textId="77777777">
      <w:pPr>
        <w:pStyle w:val="BodyText"/>
        <w:numPr>
          <w:ilvl w:val="2"/>
          <w:numId w:val="6"/>
        </w:numPr>
        <w:jc w:val="both"/>
        <w:rPr>
          <w:rFonts w:ascii="Arial" w:hAnsi="Arial" w:cs="Arial"/>
        </w:rPr>
      </w:pPr>
      <w:r w:rsidRPr="00D94099">
        <w:rPr>
          <w:rFonts w:ascii="Arial" w:hAnsi="Arial" w:cs="Arial"/>
        </w:rPr>
        <w:lastRenderedPageBreak/>
        <w:t xml:space="preserve">All equipment, machinery, and </w:t>
      </w:r>
      <w:proofErr w:type="gramStart"/>
      <w:r w:rsidRPr="00D94099">
        <w:rPr>
          <w:rFonts w:ascii="Arial" w:hAnsi="Arial" w:cs="Arial"/>
        </w:rPr>
        <w:t>fixtures;</w:t>
      </w:r>
      <w:proofErr w:type="gramEnd"/>
    </w:p>
    <w:p w:rsidR="00D94099" w:rsidP="00F27CF6" w:rsidRDefault="00E56E1B" w14:paraId="06640D5B" w14:textId="77777777">
      <w:pPr>
        <w:pStyle w:val="BodyText"/>
        <w:numPr>
          <w:ilvl w:val="2"/>
          <w:numId w:val="6"/>
        </w:numPr>
        <w:jc w:val="both"/>
        <w:rPr>
          <w:rFonts w:ascii="Arial" w:hAnsi="Arial" w:cs="Arial"/>
        </w:rPr>
      </w:pPr>
      <w:r w:rsidRPr="00D94099">
        <w:rPr>
          <w:rFonts w:ascii="Arial" w:hAnsi="Arial" w:cs="Arial"/>
        </w:rPr>
        <w:t>All proceeds and products of the foregoing, including insurance proceeds.</w:t>
      </w:r>
    </w:p>
    <w:p w:rsidRPr="00D94099" w:rsidR="00D94099" w:rsidP="00F27CF6" w:rsidRDefault="00E56E1B" w14:paraId="5FB408BD" w14:textId="18C02549">
      <w:pPr>
        <w:pStyle w:val="BodyText"/>
        <w:numPr>
          <w:ilvl w:val="1"/>
          <w:numId w:val="6"/>
        </w:numPr>
        <w:jc w:val="both"/>
        <w:rPr>
          <w:rFonts w:ascii="Arial" w:hAnsi="Arial" w:cs="Arial"/>
        </w:rPr>
      </w:pPr>
      <w:r w:rsidRPr="00D94099">
        <w:rPr>
          <w:rFonts w:ascii="Arial" w:hAnsi="Arial" w:cs="Arial"/>
        </w:rPr>
        <w:t>Obligations Secured</w:t>
      </w:r>
      <w:r w:rsidRPr="00D94099" w:rsidR="00D94099">
        <w:rPr>
          <w:rFonts w:ascii="Arial" w:hAnsi="Arial" w:cs="Arial"/>
        </w:rPr>
        <w:t xml:space="preserve">. </w:t>
      </w:r>
      <w:proofErr w:type="gramStart"/>
      <w:r w:rsidRPr="00D94099">
        <w:rPr>
          <w:rFonts w:ascii="Arial" w:hAnsi="Arial" w:cs="Arial"/>
        </w:rPr>
        <w:t>This</w:t>
      </w:r>
      <w:proofErr w:type="gramEnd"/>
      <w:r w:rsidRPr="00D94099">
        <w:rPr>
          <w:rFonts w:ascii="Arial" w:hAnsi="Arial" w:cs="Arial"/>
        </w:rPr>
        <w:t xml:space="preserve"> security interest secures the following obligations:</w:t>
      </w:r>
    </w:p>
    <w:p w:rsidRPr="00D94099" w:rsidR="00D94099" w:rsidP="00F27CF6" w:rsidRDefault="00E56E1B" w14:paraId="71E741AA" w14:textId="448E3218">
      <w:pPr>
        <w:pStyle w:val="BodyText"/>
        <w:numPr>
          <w:ilvl w:val="2"/>
          <w:numId w:val="6"/>
        </w:numPr>
        <w:jc w:val="both"/>
        <w:rPr>
          <w:rFonts w:ascii="Arial" w:hAnsi="Arial" w:cs="Arial"/>
        </w:rPr>
      </w:pPr>
      <w:r w:rsidRPr="00D94099">
        <w:rPr>
          <w:rFonts w:ascii="Arial" w:hAnsi="Arial" w:cs="Arial"/>
        </w:rPr>
        <w:t xml:space="preserve">All obligations of </w:t>
      </w:r>
      <w:proofErr w:type="gramStart"/>
      <w:r w:rsidR="00D94099">
        <w:rPr>
          <w:rFonts w:ascii="Arial" w:hAnsi="Arial" w:cs="Arial"/>
        </w:rPr>
        <w:t>Grantee</w:t>
      </w:r>
      <w:proofErr w:type="gramEnd"/>
      <w:r w:rsidRPr="00D94099">
        <w:rPr>
          <w:rFonts w:ascii="Arial" w:hAnsi="Arial" w:cs="Arial"/>
        </w:rPr>
        <w:t xml:space="preserve"> under th</w:t>
      </w:r>
      <w:r w:rsidR="00D94099">
        <w:rPr>
          <w:rFonts w:ascii="Arial" w:hAnsi="Arial" w:cs="Arial"/>
        </w:rPr>
        <w:t>is</w:t>
      </w:r>
      <w:r w:rsidRPr="00D94099">
        <w:rPr>
          <w:rFonts w:ascii="Arial" w:hAnsi="Arial" w:cs="Arial"/>
        </w:rPr>
        <w:t xml:space="preserve"> Agreement;</w:t>
      </w:r>
      <w:r w:rsidR="00D94099">
        <w:rPr>
          <w:rFonts w:ascii="Arial" w:hAnsi="Arial" w:cs="Arial"/>
        </w:rPr>
        <w:t xml:space="preserve"> and</w:t>
      </w:r>
    </w:p>
    <w:p w:rsidR="00D94099" w:rsidP="00F27CF6" w:rsidRDefault="00D94099" w14:paraId="2BE46C34" w14:textId="083B47BB">
      <w:pPr>
        <w:pStyle w:val="BodyText"/>
        <w:numPr>
          <w:ilvl w:val="2"/>
          <w:numId w:val="6"/>
        </w:numPr>
        <w:jc w:val="both"/>
        <w:rPr>
          <w:rFonts w:ascii="Arial" w:hAnsi="Arial" w:cs="Arial"/>
        </w:rPr>
      </w:pPr>
      <w:r>
        <w:rPr>
          <w:rFonts w:ascii="Arial" w:hAnsi="Arial" w:cs="Arial"/>
        </w:rPr>
        <w:t>Any</w:t>
      </w:r>
      <w:r w:rsidRPr="00D94099" w:rsidR="00E56E1B">
        <w:rPr>
          <w:rFonts w:ascii="Arial" w:hAnsi="Arial" w:cs="Arial"/>
        </w:rPr>
        <w:t xml:space="preserve"> other obligations, liabilities, and indebtedness of </w:t>
      </w:r>
      <w:r>
        <w:rPr>
          <w:rFonts w:ascii="Arial" w:hAnsi="Arial" w:cs="Arial"/>
        </w:rPr>
        <w:t>Grantee</w:t>
      </w:r>
      <w:r w:rsidRPr="00D94099" w:rsidR="00E56E1B">
        <w:rPr>
          <w:rFonts w:ascii="Arial" w:hAnsi="Arial" w:cs="Arial"/>
        </w:rPr>
        <w:t xml:space="preserve"> to </w:t>
      </w:r>
      <w:r>
        <w:rPr>
          <w:rFonts w:ascii="Arial" w:hAnsi="Arial" w:cs="Arial"/>
        </w:rPr>
        <w:t>Grantor</w:t>
      </w:r>
      <w:r w:rsidRPr="00D94099" w:rsidR="00E56E1B">
        <w:rPr>
          <w:rFonts w:ascii="Arial" w:hAnsi="Arial" w:cs="Arial"/>
        </w:rPr>
        <w:t>, whether now existing or hereafter arising, direct or indirect, absolute or contingent.</w:t>
      </w:r>
    </w:p>
    <w:p w:rsidRPr="00D94099" w:rsidR="00D94099" w:rsidP="00F27CF6" w:rsidRDefault="00E56E1B" w14:paraId="1610E114" w14:textId="77777777">
      <w:pPr>
        <w:pStyle w:val="BodyText"/>
        <w:numPr>
          <w:ilvl w:val="1"/>
          <w:numId w:val="6"/>
        </w:numPr>
        <w:jc w:val="both"/>
        <w:rPr>
          <w:rFonts w:ascii="Arial" w:hAnsi="Arial" w:cs="Arial"/>
        </w:rPr>
      </w:pPr>
      <w:r w:rsidRPr="00D94099">
        <w:rPr>
          <w:rFonts w:ascii="Arial" w:hAnsi="Arial" w:cs="Arial"/>
        </w:rPr>
        <w:t>Filing and Perfection</w:t>
      </w:r>
      <w:r w:rsidRPr="00D94099" w:rsidR="00D94099">
        <w:rPr>
          <w:rFonts w:ascii="Arial" w:hAnsi="Arial" w:cs="Arial"/>
        </w:rPr>
        <w:t>. Grantee</w:t>
      </w:r>
      <w:r w:rsidRPr="00D94099">
        <w:rPr>
          <w:rFonts w:ascii="Arial" w:hAnsi="Arial" w:cs="Arial"/>
        </w:rPr>
        <w:t xml:space="preserve"> authorizes </w:t>
      </w:r>
      <w:r w:rsidRPr="00D94099" w:rsidR="00D94099">
        <w:rPr>
          <w:rFonts w:ascii="Arial" w:hAnsi="Arial" w:cs="Arial"/>
        </w:rPr>
        <w:t>Grantor the right</w:t>
      </w:r>
      <w:r w:rsidRPr="00D94099">
        <w:rPr>
          <w:rFonts w:ascii="Arial" w:hAnsi="Arial" w:cs="Arial"/>
        </w:rPr>
        <w:t xml:space="preserve"> to file a UCC-1 Financing Statement with the appropriate governmental authority to perfect the security interest granted herein. </w:t>
      </w:r>
      <w:r w:rsidRPr="00D94099" w:rsidR="00D94099">
        <w:rPr>
          <w:rFonts w:ascii="Arial" w:hAnsi="Arial" w:cs="Arial"/>
        </w:rPr>
        <w:t>Grantee</w:t>
      </w:r>
      <w:r w:rsidRPr="00D94099">
        <w:rPr>
          <w:rFonts w:ascii="Arial" w:hAnsi="Arial" w:cs="Arial"/>
        </w:rPr>
        <w:t xml:space="preserve"> agrees to execute any additional documents or take any further actions reasonably requested by </w:t>
      </w:r>
      <w:r w:rsidRPr="00D94099" w:rsidR="00D94099">
        <w:rPr>
          <w:rFonts w:ascii="Arial" w:hAnsi="Arial" w:cs="Arial"/>
        </w:rPr>
        <w:t xml:space="preserve">Grantor </w:t>
      </w:r>
      <w:r w:rsidRPr="00D94099">
        <w:rPr>
          <w:rFonts w:ascii="Arial" w:hAnsi="Arial" w:cs="Arial"/>
        </w:rPr>
        <w:t>to effectuate the perfection and priority of the security interest.</w:t>
      </w:r>
    </w:p>
    <w:p w:rsidRPr="00D94099" w:rsidR="00D94099" w:rsidP="00F27CF6" w:rsidRDefault="00E56E1B" w14:paraId="10CFD4D4" w14:textId="77777777">
      <w:pPr>
        <w:pStyle w:val="BodyText"/>
        <w:numPr>
          <w:ilvl w:val="1"/>
          <w:numId w:val="6"/>
        </w:numPr>
        <w:jc w:val="both"/>
        <w:rPr>
          <w:rFonts w:ascii="Arial" w:hAnsi="Arial" w:cs="Arial"/>
        </w:rPr>
      </w:pPr>
      <w:r w:rsidRPr="00D94099">
        <w:rPr>
          <w:rFonts w:ascii="Arial" w:hAnsi="Arial" w:cs="Arial"/>
        </w:rPr>
        <w:t>Conditions</w:t>
      </w:r>
      <w:r w:rsidRPr="00D94099" w:rsidR="00D94099">
        <w:rPr>
          <w:rFonts w:ascii="Arial" w:hAnsi="Arial" w:cs="Arial"/>
        </w:rPr>
        <w:t xml:space="preserve">. </w:t>
      </w:r>
      <w:r w:rsidRPr="00D94099">
        <w:rPr>
          <w:rFonts w:ascii="Arial" w:hAnsi="Arial" w:cs="Arial"/>
        </w:rPr>
        <w:t xml:space="preserve">The establishment and continuation of this UCC-1 </w:t>
      </w:r>
      <w:proofErr w:type="gramStart"/>
      <w:r w:rsidRPr="00D94099">
        <w:rPr>
          <w:rFonts w:ascii="Arial" w:hAnsi="Arial" w:cs="Arial"/>
        </w:rPr>
        <w:t>lien</w:t>
      </w:r>
      <w:proofErr w:type="gramEnd"/>
      <w:r w:rsidRPr="00D94099">
        <w:rPr>
          <w:rFonts w:ascii="Arial" w:hAnsi="Arial" w:cs="Arial"/>
        </w:rPr>
        <w:t xml:space="preserve"> are subject to the following conditions:</w:t>
      </w:r>
    </w:p>
    <w:p w:rsidRPr="00D94099" w:rsidR="00D94099" w:rsidP="00F27CF6" w:rsidRDefault="00D94099" w14:paraId="511A31EE" w14:textId="55E247C1">
      <w:pPr>
        <w:pStyle w:val="BodyText"/>
        <w:numPr>
          <w:ilvl w:val="2"/>
          <w:numId w:val="6"/>
        </w:numPr>
        <w:jc w:val="both"/>
        <w:rPr>
          <w:rFonts w:ascii="Arial" w:hAnsi="Arial" w:cs="Arial"/>
        </w:rPr>
      </w:pPr>
      <w:r>
        <w:rPr>
          <w:rFonts w:ascii="Arial" w:hAnsi="Arial" w:cs="Arial"/>
        </w:rPr>
        <w:t>Grantee</w:t>
      </w:r>
      <w:r w:rsidRPr="00D94099" w:rsidR="00E56E1B">
        <w:rPr>
          <w:rFonts w:ascii="Arial" w:hAnsi="Arial" w:cs="Arial"/>
        </w:rPr>
        <w:t xml:space="preserve"> shall not sell, transfer, or otherwise dispose of any Collateral without the prior written consent of </w:t>
      </w:r>
      <w:r>
        <w:rPr>
          <w:rFonts w:ascii="Arial" w:hAnsi="Arial" w:cs="Arial"/>
        </w:rPr>
        <w:t>Grantor</w:t>
      </w:r>
      <w:r w:rsidRPr="00D94099" w:rsidR="00E56E1B">
        <w:rPr>
          <w:rFonts w:ascii="Arial" w:hAnsi="Arial" w:cs="Arial"/>
        </w:rPr>
        <w:t>.</w:t>
      </w:r>
    </w:p>
    <w:p w:rsidRPr="00D94099" w:rsidR="00E56E1B" w:rsidP="00F27CF6" w:rsidRDefault="00D94099" w14:paraId="18D5F187" w14:textId="7E6C05CB">
      <w:pPr>
        <w:pStyle w:val="BodyText"/>
        <w:numPr>
          <w:ilvl w:val="2"/>
          <w:numId w:val="6"/>
        </w:numPr>
        <w:jc w:val="both"/>
        <w:rPr>
          <w:rFonts w:ascii="Arial" w:hAnsi="Arial" w:cs="Arial"/>
        </w:rPr>
      </w:pPr>
      <w:r>
        <w:rPr>
          <w:rFonts w:ascii="Arial" w:hAnsi="Arial" w:cs="Arial"/>
        </w:rPr>
        <w:t xml:space="preserve">Grantee shall maintain the Collateral in good condition and </w:t>
      </w:r>
      <w:proofErr w:type="gramStart"/>
      <w:r>
        <w:rPr>
          <w:rFonts w:ascii="Arial" w:hAnsi="Arial" w:cs="Arial"/>
        </w:rPr>
        <w:t>repair, and</w:t>
      </w:r>
      <w:proofErr w:type="gramEnd"/>
      <w:r>
        <w:rPr>
          <w:rFonts w:ascii="Arial" w:hAnsi="Arial" w:cs="Arial"/>
        </w:rPr>
        <w:t xml:space="preserve"> shall not permit any other </w:t>
      </w:r>
      <w:proofErr w:type="gramStart"/>
      <w:r>
        <w:rPr>
          <w:rFonts w:ascii="Arial" w:hAnsi="Arial" w:cs="Arial"/>
        </w:rPr>
        <w:t>liens</w:t>
      </w:r>
      <w:proofErr w:type="gramEnd"/>
      <w:r>
        <w:rPr>
          <w:rFonts w:ascii="Arial" w:hAnsi="Arial" w:cs="Arial"/>
        </w:rPr>
        <w:t xml:space="preserve"> or encumbrances to attach to the Collateral without the prior written consent of Grantor</w:t>
      </w:r>
      <w:r w:rsidRPr="00D94099" w:rsidR="00E56E1B">
        <w:rPr>
          <w:rFonts w:ascii="Arial" w:hAnsi="Arial" w:cs="Arial"/>
        </w:rPr>
        <w:t>.</w:t>
      </w:r>
    </w:p>
    <w:p w:rsidRPr="002D69B5" w:rsidR="00524072" w:rsidP="00B24394" w:rsidRDefault="00F7209E" w14:paraId="3D2F9F49" w14:textId="77777777">
      <w:pPr>
        <w:pStyle w:val="Heading3"/>
        <w:jc w:val="both"/>
        <w:rPr>
          <w:rFonts w:ascii="Arial" w:hAnsi="Arial" w:cs="Arial"/>
          <w:b w:val="0"/>
          <w:color w:val="auto"/>
          <w:sz w:val="24"/>
          <w:szCs w:val="24"/>
        </w:rPr>
      </w:pPr>
      <w:bookmarkStart w:name="X63de15e7460907b9c266d0a39c60fce78404edf" w:id="15"/>
      <w:bookmarkEnd w:id="13"/>
      <w:bookmarkEnd w:id="14"/>
      <w:r w:rsidRPr="002D69B5">
        <w:rPr>
          <w:rFonts w:ascii="Arial" w:hAnsi="Arial" w:cs="Arial"/>
          <w:b w:val="0"/>
          <w:color w:val="auto"/>
          <w:sz w:val="24"/>
          <w:szCs w:val="24"/>
        </w:rPr>
        <w:t xml:space="preserve">V. </w:t>
      </w:r>
      <w:r w:rsidRPr="00E8556B">
        <w:rPr>
          <w:rFonts w:ascii="Arial" w:hAnsi="Arial" w:cs="Arial"/>
          <w:bCs/>
          <w:color w:val="auto"/>
          <w:sz w:val="24"/>
          <w:szCs w:val="24"/>
        </w:rPr>
        <w:t>REPAYMENT REQUIREMENTS RELATED TO DUPLICATED BENEFITS</w:t>
      </w:r>
    </w:p>
    <w:p w:rsidR="00E8556B" w:rsidP="00B24394" w:rsidRDefault="00E8556B" w14:paraId="2B84C03B" w14:textId="77777777">
      <w:pPr>
        <w:pStyle w:val="FirstParagraph"/>
        <w:jc w:val="both"/>
        <w:rPr>
          <w:rFonts w:ascii="Arial" w:hAnsi="Arial" w:cs="Arial"/>
          <w:szCs w:val="24"/>
        </w:rPr>
      </w:pPr>
    </w:p>
    <w:p w:rsidRPr="002D69B5" w:rsidR="00524072" w:rsidP="00B24394" w:rsidRDefault="00F7209E" w14:paraId="66FE8125" w14:textId="28D5C21E">
      <w:pPr>
        <w:pStyle w:val="FirstParagraph"/>
        <w:jc w:val="both"/>
        <w:rPr>
          <w:rFonts w:ascii="Arial" w:hAnsi="Arial" w:cs="Arial"/>
          <w:szCs w:val="24"/>
        </w:rPr>
      </w:pPr>
      <w:r w:rsidRPr="002D69B5">
        <w:rPr>
          <w:rFonts w:ascii="Arial" w:hAnsi="Arial" w:cs="Arial"/>
          <w:szCs w:val="24"/>
        </w:rPr>
        <w:t>In accordance with the [Federal Act], funds may not be used for costs where other assistance was already provided for the same purpose if no unmet need remains.</w:t>
      </w:r>
    </w:p>
    <w:p w:rsidR="0052350F" w:rsidP="00F27CF6" w:rsidRDefault="00F7209E" w14:paraId="53F62A47" w14:textId="77777777">
      <w:pPr>
        <w:pStyle w:val="BodyText"/>
        <w:numPr>
          <w:ilvl w:val="0"/>
          <w:numId w:val="7"/>
        </w:numPr>
        <w:jc w:val="both"/>
        <w:rPr>
          <w:rFonts w:ascii="Arial" w:hAnsi="Arial" w:cs="Arial"/>
          <w:szCs w:val="24"/>
        </w:rPr>
      </w:pPr>
      <w:r w:rsidRPr="002D69B5">
        <w:rPr>
          <w:rFonts w:ascii="Arial" w:hAnsi="Arial" w:cs="Arial"/>
          <w:szCs w:val="24"/>
        </w:rPr>
        <w:t>Duplication of benefits (DOB) occurs when a beneficiary receives assistance from multiple sources, such as any Federal agency, private insurance companies, non-profits, city, state, etc., for a cumulative amount exceeding the total need for a specific recovery purpose. The duplication amount is the excess assistance provided above the need.</w:t>
      </w:r>
    </w:p>
    <w:p w:rsidR="0052350F" w:rsidP="00F27CF6" w:rsidRDefault="00F7209E" w14:paraId="7CF678C5" w14:textId="77777777">
      <w:pPr>
        <w:pStyle w:val="BodyText"/>
        <w:numPr>
          <w:ilvl w:val="0"/>
          <w:numId w:val="7"/>
        </w:numPr>
        <w:jc w:val="both"/>
        <w:rPr>
          <w:rFonts w:ascii="Arial" w:hAnsi="Arial" w:cs="Arial"/>
          <w:szCs w:val="24"/>
        </w:rPr>
      </w:pPr>
      <w:proofErr w:type="gramStart"/>
      <w:r w:rsidRPr="0052350F">
        <w:rPr>
          <w:rFonts w:ascii="Arial" w:hAnsi="Arial" w:cs="Arial"/>
          <w:szCs w:val="24"/>
        </w:rPr>
        <w:t>Grantee</w:t>
      </w:r>
      <w:proofErr w:type="gramEnd"/>
      <w:r w:rsidRPr="0052350F">
        <w:rPr>
          <w:rFonts w:ascii="Arial" w:hAnsi="Arial" w:cs="Arial"/>
          <w:szCs w:val="24"/>
        </w:rPr>
        <w:t xml:space="preserve"> is responsible for ensuring that any payment request it sends the Grantor will not result in a DOB. </w:t>
      </w:r>
      <w:r w:rsidR="0052350F">
        <w:rPr>
          <w:rFonts w:ascii="Arial" w:hAnsi="Arial" w:cs="Arial"/>
          <w:szCs w:val="24"/>
        </w:rPr>
        <w:t>Where</w:t>
      </w:r>
      <w:r w:rsidRPr="0052350F">
        <w:rPr>
          <w:rFonts w:ascii="Arial" w:hAnsi="Arial" w:cs="Arial"/>
          <w:szCs w:val="24"/>
        </w:rPr>
        <w:t xml:space="preserve"> </w:t>
      </w:r>
      <w:r w:rsidRPr="0052350F">
        <w:rPr>
          <w:rFonts w:ascii="Arial" w:hAnsi="Arial" w:cs="Arial"/>
          <w:szCs w:val="24"/>
        </w:rPr>
        <w:t>Grantor discovers</w:t>
      </w:r>
      <w:r w:rsidR="0052350F">
        <w:rPr>
          <w:rFonts w:ascii="Arial" w:hAnsi="Arial" w:cs="Arial"/>
          <w:szCs w:val="24"/>
        </w:rPr>
        <w:t xml:space="preserve"> </w:t>
      </w:r>
      <w:r w:rsidRPr="0052350F">
        <w:rPr>
          <w:rFonts w:ascii="Arial" w:hAnsi="Arial" w:cs="Arial"/>
          <w:szCs w:val="24"/>
        </w:rPr>
        <w:t xml:space="preserve">a DOB has occurred, the Grantee will resolve the DOB by reimbursing the Grantor in the amount of the DOB or in another manner agreeable to the </w:t>
      </w:r>
      <w:r w:rsidR="0052350F">
        <w:rPr>
          <w:rFonts w:ascii="Arial" w:hAnsi="Arial" w:cs="Arial"/>
          <w:szCs w:val="24"/>
        </w:rPr>
        <w:t>P</w:t>
      </w:r>
      <w:r w:rsidRPr="0052350F">
        <w:rPr>
          <w:rFonts w:ascii="Arial" w:hAnsi="Arial" w:cs="Arial"/>
          <w:szCs w:val="24"/>
        </w:rPr>
        <w:t xml:space="preserve">arties within thirty (30) days of receiving written notice from the Grantor that such DOB has occurred. </w:t>
      </w:r>
    </w:p>
    <w:p w:rsidR="0052350F" w:rsidP="00F27CF6" w:rsidRDefault="0052350F" w14:paraId="1985048A" w14:textId="1F0BEC9D">
      <w:pPr>
        <w:pStyle w:val="BodyText"/>
        <w:numPr>
          <w:ilvl w:val="1"/>
          <w:numId w:val="7"/>
        </w:numPr>
        <w:jc w:val="both"/>
        <w:rPr>
          <w:rFonts w:ascii="Arial" w:hAnsi="Arial" w:cs="Arial"/>
          <w:szCs w:val="24"/>
        </w:rPr>
      </w:pPr>
      <w:proofErr w:type="gramStart"/>
      <w:r w:rsidRPr="0052350F">
        <w:rPr>
          <w:rFonts w:ascii="Arial" w:hAnsi="Arial" w:cs="Arial"/>
          <w:szCs w:val="24"/>
        </w:rPr>
        <w:t>Re-payments</w:t>
      </w:r>
      <w:proofErr w:type="gramEnd"/>
      <w:r w:rsidRPr="0052350F">
        <w:rPr>
          <w:rFonts w:ascii="Arial" w:hAnsi="Arial" w:cs="Arial"/>
          <w:szCs w:val="24"/>
        </w:rPr>
        <w:t xml:space="preserve"> shall be submitted to the Grantor using a format and timetable agreed to by the Grantee and the Grantor, as federal regulations allow.</w:t>
      </w:r>
    </w:p>
    <w:p w:rsidR="0052350F" w:rsidP="00F27CF6" w:rsidRDefault="00F7209E" w14:paraId="6365F81B" w14:textId="26760AB2">
      <w:pPr>
        <w:pStyle w:val="BodyText"/>
        <w:numPr>
          <w:ilvl w:val="1"/>
          <w:numId w:val="7"/>
        </w:numPr>
        <w:jc w:val="both"/>
        <w:rPr>
          <w:rFonts w:ascii="Arial" w:hAnsi="Arial" w:cs="Arial"/>
          <w:szCs w:val="24"/>
        </w:rPr>
      </w:pPr>
      <w:r w:rsidRPr="0052350F">
        <w:rPr>
          <w:rFonts w:ascii="Arial" w:hAnsi="Arial" w:cs="Arial"/>
          <w:szCs w:val="24"/>
        </w:rPr>
        <w:lastRenderedPageBreak/>
        <w:t xml:space="preserve">It is expressly agreed and understood that the total amount to be repaid by the Grantee under this Agreement shall not exceed the total amount received from funds. </w:t>
      </w:r>
    </w:p>
    <w:p w:rsidRPr="0052350F" w:rsidR="00524072" w:rsidP="00F27CF6" w:rsidRDefault="00F7209E" w14:paraId="70D2CD58" w14:textId="27810BA4">
      <w:pPr>
        <w:pStyle w:val="BodyText"/>
        <w:numPr>
          <w:ilvl w:val="0"/>
          <w:numId w:val="7"/>
        </w:numPr>
        <w:jc w:val="both"/>
        <w:rPr>
          <w:rFonts w:ascii="Arial" w:hAnsi="Arial" w:cs="Arial"/>
          <w:szCs w:val="24"/>
        </w:rPr>
      </w:pPr>
      <w:r w:rsidRPr="0052350F">
        <w:rPr>
          <w:rFonts w:ascii="Arial" w:hAnsi="Arial" w:cs="Arial"/>
          <w:szCs w:val="24"/>
        </w:rPr>
        <w:t xml:space="preserve">Grantee agrees to execute and deliver the form attached hereto as </w:t>
      </w:r>
      <w:r w:rsidRPr="0052350F">
        <w:rPr>
          <w:rFonts w:ascii="Arial" w:hAnsi="Arial" w:cs="Arial"/>
          <w:b/>
          <w:bCs/>
          <w:szCs w:val="24"/>
        </w:rPr>
        <w:t>Exhibit C</w:t>
      </w:r>
      <w:r w:rsidRPr="0052350F">
        <w:rPr>
          <w:rFonts w:ascii="Arial" w:hAnsi="Arial" w:cs="Arial"/>
          <w:szCs w:val="24"/>
        </w:rPr>
        <w:t>, certifying there is no duplication of benefits under this Agreement.</w:t>
      </w:r>
      <w:r w:rsidR="0052350F">
        <w:rPr>
          <w:rFonts w:ascii="Arial" w:hAnsi="Arial" w:cs="Arial"/>
          <w:szCs w:val="24"/>
        </w:rPr>
        <w:t xml:space="preserve"> </w:t>
      </w:r>
    </w:p>
    <w:p w:rsidRPr="002D69B5" w:rsidR="00524072" w:rsidP="00B24394" w:rsidRDefault="00F7209E" w14:paraId="621C99A9" w14:textId="77777777">
      <w:pPr>
        <w:pStyle w:val="Heading3"/>
        <w:jc w:val="both"/>
        <w:rPr>
          <w:rFonts w:ascii="Arial" w:hAnsi="Arial" w:cs="Arial"/>
          <w:b w:val="0"/>
          <w:color w:val="auto"/>
          <w:sz w:val="24"/>
          <w:szCs w:val="24"/>
        </w:rPr>
      </w:pPr>
      <w:bookmarkStart w:name="vi.-notices" w:id="16"/>
      <w:bookmarkEnd w:id="15"/>
      <w:r w:rsidRPr="002D69B5">
        <w:rPr>
          <w:rFonts w:ascii="Arial" w:hAnsi="Arial" w:cs="Arial"/>
          <w:b w:val="0"/>
          <w:color w:val="auto"/>
          <w:sz w:val="24"/>
          <w:szCs w:val="24"/>
        </w:rPr>
        <w:t xml:space="preserve">VI. </w:t>
      </w:r>
      <w:r w:rsidRPr="00951828">
        <w:rPr>
          <w:rFonts w:ascii="Arial" w:hAnsi="Arial" w:cs="Arial"/>
          <w:bCs/>
          <w:color w:val="auto"/>
          <w:sz w:val="24"/>
          <w:szCs w:val="24"/>
        </w:rPr>
        <w:t>NOTICES</w:t>
      </w:r>
    </w:p>
    <w:p w:rsidR="0052350F" w:rsidP="00B24394" w:rsidRDefault="0052350F" w14:paraId="046275E6" w14:textId="77777777">
      <w:pPr>
        <w:pStyle w:val="FirstParagraph"/>
        <w:jc w:val="both"/>
        <w:rPr>
          <w:rFonts w:ascii="Arial" w:hAnsi="Arial" w:cs="Arial"/>
          <w:szCs w:val="24"/>
        </w:rPr>
      </w:pPr>
    </w:p>
    <w:p w:rsidRPr="002D69B5" w:rsidR="00524072" w:rsidP="00B24394" w:rsidRDefault="00F7209E" w14:paraId="7E3FC96C" w14:textId="1CA86CCB">
      <w:pPr>
        <w:pStyle w:val="FirstParagraph"/>
        <w:jc w:val="both"/>
        <w:rPr>
          <w:rFonts w:ascii="Arial" w:hAnsi="Arial" w:cs="Arial"/>
          <w:szCs w:val="24"/>
        </w:rPr>
      </w:pPr>
      <w:r w:rsidRPr="002D69B5">
        <w:rPr>
          <w:rFonts w:ascii="Arial" w:hAnsi="Arial" w:cs="Arial"/>
          <w:szCs w:val="24"/>
        </w:rPr>
        <w:t>Notices this Agreement requires shall be in writing and delivered via mail (postage prepaid), commercial courier, or personal delivery or sent by facsimile or other electronic means. Any notice delivered or sent as aforesaid shall be effective on the date of delivery or sending. All notices and other written communications under this Agreement shall be addressed to the individuals in the capacities indicated below unless otherwise modified by subsequent written notice.</w:t>
      </w:r>
    </w:p>
    <w:p w:rsidRPr="002D69B5" w:rsidR="00524072" w:rsidP="00B24394" w:rsidRDefault="00F7209E" w14:paraId="701F3D0D" w14:textId="77777777">
      <w:pPr>
        <w:pStyle w:val="BodyText"/>
        <w:jc w:val="both"/>
        <w:rPr>
          <w:rFonts w:ascii="Arial" w:hAnsi="Arial" w:cs="Arial"/>
          <w:szCs w:val="24"/>
        </w:rPr>
      </w:pPr>
      <w:r w:rsidRPr="002D69B5">
        <w:rPr>
          <w:rFonts w:ascii="Arial" w:hAnsi="Arial" w:cs="Arial"/>
          <w:szCs w:val="24"/>
        </w:rPr>
        <w:t xml:space="preserve">Communication and details concerning this contract shall be directed </w:t>
      </w:r>
      <w:proofErr w:type="gramStart"/>
      <w:r w:rsidRPr="002D69B5">
        <w:rPr>
          <w:rFonts w:ascii="Arial" w:hAnsi="Arial" w:cs="Arial"/>
          <w:szCs w:val="24"/>
        </w:rPr>
        <w:t>to</w:t>
      </w:r>
      <w:proofErr w:type="gramEnd"/>
      <w:r w:rsidRPr="002D69B5">
        <w:rPr>
          <w:rFonts w:ascii="Arial" w:hAnsi="Arial" w:cs="Arial"/>
          <w:szCs w:val="24"/>
        </w:rPr>
        <w:t xml:space="preserve"> the following contract representatives:</w:t>
      </w:r>
    </w:p>
    <w:p w:rsidR="00032F74" w:rsidP="00F27CF6" w:rsidRDefault="00F7209E" w14:paraId="4FDD0814" w14:textId="77777777">
      <w:pPr>
        <w:pStyle w:val="BodyText"/>
        <w:numPr>
          <w:ilvl w:val="0"/>
          <w:numId w:val="8"/>
        </w:numPr>
        <w:jc w:val="both"/>
        <w:rPr>
          <w:rFonts w:ascii="Arial" w:hAnsi="Arial" w:cs="Arial"/>
          <w:szCs w:val="24"/>
        </w:rPr>
      </w:pPr>
      <w:r w:rsidRPr="002D69B5">
        <w:rPr>
          <w:rFonts w:ascii="Arial" w:hAnsi="Arial" w:cs="Arial"/>
          <w:szCs w:val="24"/>
        </w:rPr>
        <w:t>Grantor</w:t>
      </w:r>
    </w:p>
    <w:p w:rsidR="00951828" w:rsidP="00F27CF6" w:rsidRDefault="00951828" w14:paraId="134B8F20" w14:textId="26BD41E3">
      <w:pPr>
        <w:pStyle w:val="BodyText"/>
        <w:numPr>
          <w:ilvl w:val="1"/>
          <w:numId w:val="8"/>
        </w:numPr>
        <w:jc w:val="both"/>
        <w:rPr>
          <w:rFonts w:ascii="Arial" w:hAnsi="Arial" w:cs="Arial"/>
          <w:szCs w:val="24"/>
        </w:rPr>
      </w:pPr>
      <w:r>
        <w:rPr>
          <w:rFonts w:ascii="Arial" w:hAnsi="Arial" w:cs="Arial"/>
          <w:szCs w:val="24"/>
        </w:rPr>
        <w:t>[Grantor’s Representative]</w:t>
      </w:r>
    </w:p>
    <w:p w:rsidR="00032F74" w:rsidP="00F27CF6" w:rsidRDefault="00F7209E" w14:paraId="2E1626D4" w14:textId="70875818">
      <w:pPr>
        <w:pStyle w:val="BodyText"/>
        <w:numPr>
          <w:ilvl w:val="1"/>
          <w:numId w:val="8"/>
        </w:numPr>
        <w:jc w:val="both"/>
        <w:rPr>
          <w:rFonts w:ascii="Arial" w:hAnsi="Arial" w:cs="Arial"/>
          <w:szCs w:val="24"/>
        </w:rPr>
      </w:pPr>
      <w:r w:rsidRPr="00032F74">
        <w:rPr>
          <w:rFonts w:ascii="Arial" w:hAnsi="Arial" w:cs="Arial"/>
          <w:szCs w:val="24"/>
        </w:rPr>
        <w:t>[Grantor’s Office]</w:t>
      </w:r>
    </w:p>
    <w:p w:rsidR="00032F74" w:rsidP="00F27CF6" w:rsidRDefault="00F7209E" w14:paraId="3FC89DF1" w14:textId="77777777">
      <w:pPr>
        <w:pStyle w:val="BodyText"/>
        <w:numPr>
          <w:ilvl w:val="1"/>
          <w:numId w:val="8"/>
        </w:numPr>
        <w:jc w:val="both"/>
        <w:rPr>
          <w:rFonts w:ascii="Arial" w:hAnsi="Arial" w:cs="Arial"/>
          <w:szCs w:val="24"/>
        </w:rPr>
      </w:pPr>
      <w:r w:rsidRPr="00032F74">
        <w:rPr>
          <w:rFonts w:ascii="Arial" w:hAnsi="Arial" w:cs="Arial"/>
          <w:szCs w:val="24"/>
        </w:rPr>
        <w:t>[Grantor’s Address]</w:t>
      </w:r>
    </w:p>
    <w:p w:rsidR="00032F74" w:rsidP="00F27CF6" w:rsidRDefault="00032F74" w14:paraId="7FE4DE67" w14:textId="66522F51">
      <w:pPr>
        <w:pStyle w:val="BodyText"/>
        <w:numPr>
          <w:ilvl w:val="1"/>
          <w:numId w:val="8"/>
        </w:numPr>
        <w:jc w:val="both"/>
        <w:rPr>
          <w:rFonts w:ascii="Arial" w:hAnsi="Arial" w:cs="Arial"/>
          <w:szCs w:val="24"/>
        </w:rPr>
      </w:pPr>
      <w:r>
        <w:rPr>
          <w:rFonts w:ascii="Arial" w:hAnsi="Arial" w:cs="Arial"/>
          <w:szCs w:val="24"/>
        </w:rPr>
        <w:t>[Grantor’s Email Address]</w:t>
      </w:r>
    </w:p>
    <w:p w:rsidR="00032F74" w:rsidP="00F27CF6" w:rsidRDefault="00F7209E" w14:paraId="3CD37AC1" w14:textId="77777777">
      <w:pPr>
        <w:pStyle w:val="BodyText"/>
        <w:numPr>
          <w:ilvl w:val="0"/>
          <w:numId w:val="8"/>
        </w:numPr>
        <w:jc w:val="both"/>
        <w:rPr>
          <w:rFonts w:ascii="Arial" w:hAnsi="Arial" w:cs="Arial"/>
          <w:szCs w:val="24"/>
        </w:rPr>
      </w:pPr>
      <w:r w:rsidRPr="00032F74">
        <w:rPr>
          <w:rFonts w:ascii="Arial" w:hAnsi="Arial" w:cs="Arial"/>
          <w:szCs w:val="24"/>
        </w:rPr>
        <w:t>Grantee</w:t>
      </w:r>
    </w:p>
    <w:p w:rsidR="00951828" w:rsidP="00F27CF6" w:rsidRDefault="00951828" w14:paraId="2CDDCF28" w14:textId="5DAB307E">
      <w:pPr>
        <w:pStyle w:val="BodyText"/>
        <w:numPr>
          <w:ilvl w:val="1"/>
          <w:numId w:val="8"/>
        </w:numPr>
        <w:jc w:val="both"/>
        <w:rPr>
          <w:rFonts w:ascii="Arial" w:hAnsi="Arial" w:cs="Arial"/>
          <w:szCs w:val="24"/>
        </w:rPr>
      </w:pPr>
      <w:r>
        <w:rPr>
          <w:rFonts w:ascii="Arial" w:hAnsi="Arial" w:cs="Arial"/>
          <w:szCs w:val="24"/>
        </w:rPr>
        <w:t>[Grant</w:t>
      </w:r>
      <w:r>
        <w:rPr>
          <w:rFonts w:ascii="Arial" w:hAnsi="Arial" w:cs="Arial"/>
          <w:szCs w:val="24"/>
        </w:rPr>
        <w:t>ee</w:t>
      </w:r>
      <w:r>
        <w:rPr>
          <w:rFonts w:ascii="Arial" w:hAnsi="Arial" w:cs="Arial"/>
          <w:szCs w:val="24"/>
        </w:rPr>
        <w:t>’s Representative]</w:t>
      </w:r>
    </w:p>
    <w:p w:rsidR="00032F74" w:rsidP="00F27CF6" w:rsidRDefault="00F7209E" w14:paraId="3BBE33A9" w14:textId="051FC05F">
      <w:pPr>
        <w:pStyle w:val="BodyText"/>
        <w:numPr>
          <w:ilvl w:val="1"/>
          <w:numId w:val="8"/>
        </w:numPr>
        <w:jc w:val="both"/>
        <w:rPr>
          <w:rFonts w:ascii="Arial" w:hAnsi="Arial" w:cs="Arial"/>
          <w:szCs w:val="24"/>
        </w:rPr>
      </w:pPr>
      <w:r w:rsidRPr="00032F74">
        <w:rPr>
          <w:rFonts w:ascii="Arial" w:hAnsi="Arial" w:cs="Arial"/>
          <w:szCs w:val="24"/>
        </w:rPr>
        <w:t>[Grantee’s Office]</w:t>
      </w:r>
    </w:p>
    <w:p w:rsidR="00524072" w:rsidP="00F27CF6" w:rsidRDefault="00F7209E" w14:paraId="5CB62667" w14:textId="4A4E5FCE">
      <w:pPr>
        <w:pStyle w:val="BodyText"/>
        <w:numPr>
          <w:ilvl w:val="1"/>
          <w:numId w:val="8"/>
        </w:numPr>
        <w:jc w:val="both"/>
        <w:rPr>
          <w:rFonts w:ascii="Arial" w:hAnsi="Arial" w:cs="Arial"/>
          <w:szCs w:val="24"/>
        </w:rPr>
      </w:pPr>
      <w:r w:rsidRPr="00032F74">
        <w:rPr>
          <w:rFonts w:ascii="Arial" w:hAnsi="Arial" w:cs="Arial"/>
          <w:szCs w:val="24"/>
        </w:rPr>
        <w:t>[Grantee’s Address]</w:t>
      </w:r>
    </w:p>
    <w:p w:rsidRPr="00032F74" w:rsidR="00032F74" w:rsidP="00F27CF6" w:rsidRDefault="00032F74" w14:paraId="7A728587" w14:textId="7C09492C">
      <w:pPr>
        <w:pStyle w:val="BodyText"/>
        <w:numPr>
          <w:ilvl w:val="1"/>
          <w:numId w:val="8"/>
        </w:numPr>
        <w:jc w:val="both"/>
        <w:rPr>
          <w:rFonts w:ascii="Arial" w:hAnsi="Arial" w:cs="Arial"/>
          <w:szCs w:val="24"/>
        </w:rPr>
      </w:pPr>
      <w:r>
        <w:rPr>
          <w:rFonts w:ascii="Arial" w:hAnsi="Arial" w:cs="Arial"/>
          <w:szCs w:val="24"/>
        </w:rPr>
        <w:t>[Grantee’s Email Address]</w:t>
      </w:r>
    </w:p>
    <w:p w:rsidRPr="002D69B5" w:rsidR="00524072" w:rsidP="00B24394" w:rsidRDefault="00F7209E" w14:paraId="52EC3334" w14:textId="77777777">
      <w:pPr>
        <w:pStyle w:val="Heading3"/>
        <w:jc w:val="both"/>
        <w:rPr>
          <w:rFonts w:ascii="Arial" w:hAnsi="Arial" w:cs="Arial"/>
          <w:b w:val="0"/>
          <w:color w:val="auto"/>
          <w:sz w:val="24"/>
          <w:szCs w:val="24"/>
        </w:rPr>
      </w:pPr>
      <w:bookmarkStart w:name="vii.-general-conditions" w:id="17"/>
      <w:bookmarkEnd w:id="16"/>
      <w:r w:rsidRPr="002D69B5">
        <w:rPr>
          <w:rFonts w:ascii="Arial" w:hAnsi="Arial" w:cs="Arial"/>
          <w:b w:val="0"/>
          <w:color w:val="auto"/>
          <w:sz w:val="24"/>
          <w:szCs w:val="24"/>
        </w:rPr>
        <w:t xml:space="preserve">VII. </w:t>
      </w:r>
      <w:r w:rsidRPr="00951828">
        <w:rPr>
          <w:rFonts w:ascii="Arial" w:hAnsi="Arial" w:cs="Arial"/>
          <w:bCs/>
          <w:color w:val="auto"/>
          <w:sz w:val="24"/>
          <w:szCs w:val="24"/>
        </w:rPr>
        <w:t>GENERAL CONDITIONS</w:t>
      </w:r>
    </w:p>
    <w:p w:rsidR="00951828" w:rsidP="00951828" w:rsidRDefault="00951828" w14:paraId="698DD479" w14:textId="77777777">
      <w:pPr>
        <w:rPr>
          <w:rFonts w:ascii="Arial" w:hAnsi="Arial" w:cs="Arial"/>
          <w:szCs w:val="24"/>
        </w:rPr>
      </w:pPr>
      <w:bookmarkStart w:name="a.-general-compliance" w:id="18"/>
    </w:p>
    <w:p w:rsidR="00951828" w:rsidP="00F27CF6" w:rsidRDefault="00F7209E" w14:paraId="5DCCBF9F" w14:textId="75ED71CD">
      <w:pPr>
        <w:pStyle w:val="ListParagraph"/>
        <w:numPr>
          <w:ilvl w:val="0"/>
          <w:numId w:val="9"/>
        </w:numPr>
        <w:jc w:val="both"/>
        <w:rPr>
          <w:sz w:val="24"/>
          <w:szCs w:val="24"/>
        </w:rPr>
      </w:pPr>
      <w:r w:rsidRPr="00866E3C">
        <w:rPr>
          <w:sz w:val="24"/>
          <w:szCs w:val="24"/>
          <w:u w:val="single"/>
        </w:rPr>
        <w:t>General Compliance</w:t>
      </w:r>
      <w:r w:rsidRPr="00951828" w:rsidR="00951828">
        <w:rPr>
          <w:sz w:val="24"/>
          <w:szCs w:val="24"/>
        </w:rPr>
        <w:t xml:space="preserve">: </w:t>
      </w:r>
      <w:r w:rsidRPr="00951828">
        <w:rPr>
          <w:sz w:val="24"/>
          <w:szCs w:val="24"/>
        </w:rPr>
        <w:t xml:space="preserve">Grantee agrees to comply with the requirements of </w:t>
      </w:r>
      <w:r w:rsidR="00951828">
        <w:rPr>
          <w:sz w:val="24"/>
          <w:szCs w:val="24"/>
        </w:rPr>
        <w:t>2 C.F.R. Part 200</w:t>
      </w:r>
      <w:r w:rsidRPr="00951828">
        <w:rPr>
          <w:sz w:val="24"/>
          <w:szCs w:val="24"/>
        </w:rPr>
        <w:t xml:space="preserve"> (Uniform Administrative Requirements, Cost Principles, and Audit Requirements for Federal Awards) and [CFR Reference] </w:t>
      </w:r>
      <w:r w:rsidR="00951828">
        <w:rPr>
          <w:sz w:val="24"/>
          <w:szCs w:val="24"/>
        </w:rPr>
        <w:t xml:space="preserve">[INSERT FEDERAL ACT/PROGRAM] </w:t>
      </w:r>
    </w:p>
    <w:p w:rsidRPr="00951828" w:rsidR="00951828" w:rsidP="00F27CF6" w:rsidRDefault="00F7209E" w14:paraId="7C0EF023" w14:textId="77777777">
      <w:pPr>
        <w:pStyle w:val="ListParagraph"/>
        <w:numPr>
          <w:ilvl w:val="1"/>
          <w:numId w:val="9"/>
        </w:numPr>
        <w:jc w:val="both"/>
        <w:rPr>
          <w:sz w:val="24"/>
          <w:szCs w:val="24"/>
        </w:rPr>
      </w:pPr>
      <w:r w:rsidRPr="00951828">
        <w:rPr>
          <w:sz w:val="24"/>
          <w:szCs w:val="24"/>
        </w:rPr>
        <w:t>Grantee does not assume the recipient’s environmental responsibilities described in [CFR Reference]</w:t>
      </w:r>
      <w:r w:rsidR="00951828">
        <w:rPr>
          <w:sz w:val="24"/>
          <w:szCs w:val="24"/>
        </w:rPr>
        <w:t>;</w:t>
      </w:r>
      <w:r w:rsidRPr="00951828">
        <w:rPr>
          <w:szCs w:val="24"/>
        </w:rPr>
        <w:t xml:space="preserve"> and</w:t>
      </w:r>
    </w:p>
    <w:p w:rsidRPr="00951828" w:rsidR="00951828" w:rsidP="00951828" w:rsidRDefault="00F7209E" w14:paraId="7CAFFDB4" w14:textId="06A4D1BD">
      <w:pPr>
        <w:pStyle w:val="ListParagraph"/>
        <w:ind w:left="1080"/>
        <w:jc w:val="both"/>
        <w:rPr>
          <w:sz w:val="24"/>
          <w:szCs w:val="24"/>
        </w:rPr>
      </w:pPr>
      <w:r w:rsidRPr="00951828">
        <w:rPr>
          <w:szCs w:val="24"/>
        </w:rPr>
        <w:t xml:space="preserve"> </w:t>
      </w:r>
    </w:p>
    <w:p w:rsidR="00951828" w:rsidP="00F27CF6" w:rsidRDefault="00F7209E" w14:paraId="0BAF0963" w14:textId="77777777">
      <w:pPr>
        <w:pStyle w:val="ListParagraph"/>
        <w:numPr>
          <w:ilvl w:val="1"/>
          <w:numId w:val="9"/>
        </w:numPr>
        <w:jc w:val="both"/>
        <w:rPr>
          <w:sz w:val="24"/>
          <w:szCs w:val="24"/>
        </w:rPr>
      </w:pPr>
      <w:r w:rsidRPr="00951828">
        <w:rPr>
          <w:sz w:val="24"/>
          <w:szCs w:val="24"/>
        </w:rPr>
        <w:t xml:space="preserve">Grantee does not assume the recipient’s responsibility for initiating the review process under the provisions of [CFR Reference]. </w:t>
      </w:r>
    </w:p>
    <w:p w:rsidRPr="00951828" w:rsidR="00951828" w:rsidP="00951828" w:rsidRDefault="00951828" w14:paraId="5507D170" w14:textId="77777777">
      <w:pPr>
        <w:pStyle w:val="ListParagraph"/>
        <w:rPr>
          <w:sz w:val="24"/>
          <w:szCs w:val="24"/>
        </w:rPr>
      </w:pPr>
    </w:p>
    <w:p w:rsidR="00951828" w:rsidP="00F27CF6" w:rsidRDefault="00F7209E" w14:paraId="7437B15F" w14:textId="465756AE">
      <w:pPr>
        <w:pStyle w:val="ListParagraph"/>
        <w:numPr>
          <w:ilvl w:val="1"/>
          <w:numId w:val="9"/>
        </w:numPr>
        <w:jc w:val="both"/>
        <w:rPr>
          <w:sz w:val="24"/>
          <w:szCs w:val="24"/>
        </w:rPr>
      </w:pPr>
      <w:proofErr w:type="gramStart"/>
      <w:r w:rsidRPr="00951828">
        <w:rPr>
          <w:sz w:val="24"/>
          <w:szCs w:val="24"/>
        </w:rPr>
        <w:t>Grantee</w:t>
      </w:r>
      <w:proofErr w:type="gramEnd"/>
      <w:r w:rsidRPr="00951828">
        <w:rPr>
          <w:sz w:val="24"/>
          <w:szCs w:val="24"/>
        </w:rPr>
        <w:t xml:space="preserve"> </w:t>
      </w:r>
      <w:r w:rsidRPr="00951828">
        <w:rPr>
          <w:sz w:val="24"/>
          <w:szCs w:val="24"/>
        </w:rPr>
        <w:t>agrees to comply with all other applicable Federal, state</w:t>
      </w:r>
      <w:r w:rsidR="00951828">
        <w:rPr>
          <w:sz w:val="24"/>
          <w:szCs w:val="24"/>
        </w:rPr>
        <w:t>,</w:t>
      </w:r>
      <w:r w:rsidRPr="00951828">
        <w:rPr>
          <w:sz w:val="24"/>
          <w:szCs w:val="24"/>
        </w:rPr>
        <w:t xml:space="preserve"> and </w:t>
      </w:r>
      <w:r w:rsidRPr="00951828">
        <w:rPr>
          <w:sz w:val="24"/>
          <w:szCs w:val="24"/>
        </w:rPr>
        <w:lastRenderedPageBreak/>
        <w:t xml:space="preserve">local laws, regulations, and policies governing the funds provided under this contract. </w:t>
      </w:r>
    </w:p>
    <w:p w:rsidRPr="00951828" w:rsidR="00951828" w:rsidP="00951828" w:rsidRDefault="00951828" w14:paraId="179C7A6E" w14:textId="77777777">
      <w:pPr>
        <w:pStyle w:val="ListParagraph"/>
        <w:rPr>
          <w:sz w:val="24"/>
          <w:szCs w:val="24"/>
        </w:rPr>
      </w:pPr>
    </w:p>
    <w:p w:rsidRPr="00951828" w:rsidR="00524072" w:rsidP="00F27CF6" w:rsidRDefault="00F7209E" w14:paraId="0F34D2EA" w14:textId="6D5DE642">
      <w:pPr>
        <w:pStyle w:val="ListParagraph"/>
        <w:numPr>
          <w:ilvl w:val="1"/>
          <w:numId w:val="9"/>
        </w:numPr>
        <w:jc w:val="both"/>
        <w:rPr>
          <w:sz w:val="24"/>
          <w:szCs w:val="24"/>
        </w:rPr>
      </w:pPr>
      <w:r w:rsidRPr="00951828">
        <w:rPr>
          <w:sz w:val="24"/>
          <w:szCs w:val="24"/>
        </w:rPr>
        <w:t>Grantee further agrees to utilize funds available under this Agreement to supplement rather than supplant funds otherwise available.</w:t>
      </w:r>
    </w:p>
    <w:p w:rsidR="00951828" w:rsidP="00951828" w:rsidRDefault="00951828" w14:paraId="1F295B1F" w14:textId="77777777">
      <w:pPr>
        <w:rPr>
          <w:rFonts w:ascii="Arial" w:hAnsi="Arial" w:cs="Arial"/>
          <w:szCs w:val="24"/>
        </w:rPr>
      </w:pPr>
      <w:bookmarkStart w:name="b.-independence-of-grantee" w:id="19"/>
      <w:bookmarkEnd w:id="18"/>
    </w:p>
    <w:p w:rsidR="002D6CA3" w:rsidP="002D6CA3" w:rsidRDefault="00F7209E" w14:paraId="3A5EA032" w14:textId="77777777">
      <w:pPr>
        <w:jc w:val="both"/>
        <w:rPr>
          <w:rFonts w:ascii="Arial" w:hAnsi="Arial" w:cs="Arial"/>
          <w:szCs w:val="24"/>
        </w:rPr>
      </w:pPr>
      <w:r w:rsidRPr="002D69B5">
        <w:rPr>
          <w:rFonts w:ascii="Arial" w:hAnsi="Arial" w:cs="Arial"/>
          <w:szCs w:val="24"/>
        </w:rPr>
        <w:t xml:space="preserve">B. </w:t>
      </w:r>
      <w:r w:rsidRPr="00866E3C">
        <w:rPr>
          <w:rFonts w:ascii="Arial" w:hAnsi="Arial" w:cs="Arial"/>
          <w:szCs w:val="24"/>
          <w:u w:val="single"/>
        </w:rPr>
        <w:t>Independence of Grantee</w:t>
      </w:r>
      <w:r w:rsidR="00866E3C">
        <w:rPr>
          <w:rFonts w:ascii="Arial" w:hAnsi="Arial" w:cs="Arial"/>
          <w:szCs w:val="24"/>
        </w:rPr>
        <w:t xml:space="preserve">: </w:t>
      </w:r>
      <w:r w:rsidRPr="002D69B5">
        <w:rPr>
          <w:rFonts w:ascii="Arial" w:hAnsi="Arial" w:cs="Arial"/>
          <w:szCs w:val="24"/>
        </w:rPr>
        <w:t>Nothing contained in this Agreement is intended to or shall be construed in any manner as creating or establishing the relationship of employer/employee between the Parties.</w:t>
      </w:r>
      <w:r w:rsidR="00866E3C">
        <w:rPr>
          <w:rFonts w:ascii="Arial" w:hAnsi="Arial" w:cs="Arial"/>
          <w:szCs w:val="24"/>
        </w:rPr>
        <w:t xml:space="preserve"> </w:t>
      </w:r>
      <w:r w:rsidRPr="002D69B5">
        <w:rPr>
          <w:rFonts w:ascii="Arial" w:hAnsi="Arial" w:cs="Arial"/>
          <w:szCs w:val="24"/>
        </w:rPr>
        <w:t>Grantee shall always remain an “independent contractor” concerning the services under this Agreement. The Grantor shall be exempt from payment of all Unemployment Compensation, FICA, retirement, life and/or medical insurance</w:t>
      </w:r>
      <w:r w:rsidR="00866E3C">
        <w:rPr>
          <w:rFonts w:ascii="Arial" w:hAnsi="Arial" w:cs="Arial"/>
          <w:szCs w:val="24"/>
        </w:rPr>
        <w:t>,</w:t>
      </w:r>
      <w:r w:rsidRPr="002D69B5">
        <w:rPr>
          <w:rFonts w:ascii="Arial" w:hAnsi="Arial" w:cs="Arial"/>
          <w:szCs w:val="24"/>
        </w:rPr>
        <w:t xml:space="preserve"> and Workers’ Compensation Insurance, as the Grantee is an independent contractor.</w:t>
      </w:r>
      <w:bookmarkStart w:name="c.-no-monetary-damages-against-grantor" w:id="20"/>
      <w:bookmarkEnd w:id="19"/>
    </w:p>
    <w:p w:rsidR="002D6CA3" w:rsidP="002D6CA3" w:rsidRDefault="00F7209E" w14:paraId="5472A8CF" w14:textId="77777777">
      <w:pPr>
        <w:jc w:val="both"/>
        <w:rPr>
          <w:rFonts w:ascii="Arial" w:hAnsi="Arial" w:cs="Arial"/>
          <w:szCs w:val="24"/>
        </w:rPr>
      </w:pPr>
      <w:r w:rsidRPr="002D69B5">
        <w:rPr>
          <w:rFonts w:ascii="Arial" w:hAnsi="Arial" w:cs="Arial"/>
          <w:szCs w:val="24"/>
        </w:rPr>
        <w:t xml:space="preserve">C. </w:t>
      </w:r>
      <w:r w:rsidRPr="00866E3C">
        <w:rPr>
          <w:rFonts w:ascii="Arial" w:hAnsi="Arial" w:cs="Arial"/>
          <w:szCs w:val="24"/>
          <w:u w:val="single"/>
        </w:rPr>
        <w:t>No Monetary Damages Against Grantor</w:t>
      </w:r>
      <w:r w:rsidR="00866E3C">
        <w:rPr>
          <w:rFonts w:ascii="Arial" w:hAnsi="Arial" w:cs="Arial"/>
        </w:rPr>
        <w:t xml:space="preserve">: </w:t>
      </w:r>
      <w:r w:rsidRPr="002D69B5">
        <w:rPr>
          <w:rFonts w:ascii="Arial" w:hAnsi="Arial" w:cs="Arial"/>
          <w:szCs w:val="24"/>
        </w:rPr>
        <w:t xml:space="preserve">In consideration for Grantor entering into the Agreement, Grantee waives and discharges Grantor, its officers, agents, and employees from all claims for </w:t>
      </w:r>
      <w:r w:rsidR="00866E3C">
        <w:rPr>
          <w:rFonts w:ascii="Arial" w:hAnsi="Arial" w:cs="Arial"/>
        </w:rPr>
        <w:t>monetary damages, whether such claims arise under tort, contract, statutory,</w:t>
      </w:r>
      <w:r w:rsidRPr="002D69B5">
        <w:rPr>
          <w:rFonts w:ascii="Arial" w:hAnsi="Arial" w:cs="Arial"/>
          <w:szCs w:val="24"/>
        </w:rPr>
        <w:t xml:space="preserve"> or any other law.</w:t>
      </w:r>
      <w:bookmarkStart w:name="d.-hold-harmless" w:id="21"/>
      <w:bookmarkEnd w:id="20"/>
    </w:p>
    <w:p w:rsidR="002D6CA3" w:rsidP="002D6CA3" w:rsidRDefault="00F7209E" w14:paraId="7BF42973" w14:textId="77777777">
      <w:pPr>
        <w:jc w:val="both"/>
        <w:rPr>
          <w:rFonts w:ascii="Arial" w:hAnsi="Arial" w:cs="Arial"/>
          <w:szCs w:val="24"/>
        </w:rPr>
      </w:pPr>
      <w:r w:rsidRPr="002D69B5">
        <w:rPr>
          <w:rFonts w:ascii="Arial" w:hAnsi="Arial" w:cs="Arial"/>
          <w:szCs w:val="24"/>
        </w:rPr>
        <w:t xml:space="preserve">D. </w:t>
      </w:r>
      <w:r w:rsidRPr="00866E3C">
        <w:rPr>
          <w:rFonts w:ascii="Arial" w:hAnsi="Arial" w:cs="Arial"/>
          <w:szCs w:val="24"/>
          <w:u w:val="single"/>
        </w:rPr>
        <w:t>Hold Harmless</w:t>
      </w:r>
      <w:r w:rsidR="00866E3C">
        <w:rPr>
          <w:rFonts w:ascii="Arial" w:hAnsi="Arial" w:cs="Arial"/>
        </w:rPr>
        <w:t xml:space="preserve">: </w:t>
      </w:r>
      <w:r w:rsidRPr="002D69B5">
        <w:rPr>
          <w:rFonts w:ascii="Arial" w:hAnsi="Arial" w:cs="Arial"/>
          <w:szCs w:val="24"/>
        </w:rPr>
        <w:t>Grantee shall hold harmless, defend</w:t>
      </w:r>
      <w:r w:rsidR="00866E3C">
        <w:rPr>
          <w:rFonts w:ascii="Arial" w:hAnsi="Arial" w:cs="Arial"/>
        </w:rPr>
        <w:t xml:space="preserve">, and indemnify the Grantor from </w:t>
      </w:r>
      <w:proofErr w:type="gramStart"/>
      <w:r w:rsidR="00866E3C">
        <w:rPr>
          <w:rFonts w:ascii="Arial" w:hAnsi="Arial" w:cs="Arial"/>
        </w:rPr>
        <w:t>any and all</w:t>
      </w:r>
      <w:proofErr w:type="gramEnd"/>
      <w:r w:rsidR="00866E3C">
        <w:rPr>
          <w:rFonts w:ascii="Arial" w:hAnsi="Arial" w:cs="Arial"/>
        </w:rPr>
        <w:t xml:space="preserve"> claims, actions, suits, charges,</w:t>
      </w:r>
      <w:r w:rsidRPr="002D69B5">
        <w:rPr>
          <w:rFonts w:ascii="Arial" w:hAnsi="Arial" w:cs="Arial"/>
          <w:szCs w:val="24"/>
        </w:rPr>
        <w:t xml:space="preserve"> and judgments arising from the Grantee’s performance or nonperformance of the services or subject matter called for under this Agreement.</w:t>
      </w:r>
      <w:bookmarkStart w:name="e.-non-discrimination" w:id="22"/>
      <w:bookmarkEnd w:id="21"/>
    </w:p>
    <w:p w:rsidR="002D6CA3" w:rsidP="002D6CA3" w:rsidRDefault="00F7209E" w14:paraId="23F57DF5" w14:textId="4BA45F98">
      <w:pPr>
        <w:jc w:val="both"/>
        <w:rPr>
          <w:rFonts w:ascii="Arial" w:hAnsi="Arial" w:cs="Arial"/>
          <w:szCs w:val="24"/>
        </w:rPr>
      </w:pPr>
      <w:r w:rsidRPr="002D69B5">
        <w:rPr>
          <w:rFonts w:ascii="Arial" w:hAnsi="Arial" w:cs="Arial"/>
          <w:szCs w:val="24"/>
        </w:rPr>
        <w:t xml:space="preserve">E. </w:t>
      </w:r>
      <w:r w:rsidRPr="00866E3C">
        <w:rPr>
          <w:rFonts w:ascii="Arial" w:hAnsi="Arial" w:cs="Arial"/>
          <w:szCs w:val="24"/>
          <w:u w:val="single"/>
        </w:rPr>
        <w:t>Non-Discrimination</w:t>
      </w:r>
      <w:r w:rsidR="00866E3C">
        <w:rPr>
          <w:rFonts w:ascii="Arial" w:hAnsi="Arial" w:cs="Arial"/>
        </w:rPr>
        <w:t xml:space="preserve">: </w:t>
      </w:r>
      <w:r w:rsidRPr="002D69B5">
        <w:rPr>
          <w:rFonts w:ascii="Arial" w:hAnsi="Arial" w:cs="Arial"/>
          <w:szCs w:val="24"/>
        </w:rPr>
        <w:t xml:space="preserve">In connection with the performance </w:t>
      </w:r>
      <w:r w:rsidRPr="002D69B5">
        <w:rPr>
          <w:rFonts w:ascii="Arial" w:hAnsi="Arial" w:cs="Arial"/>
          <w:szCs w:val="24"/>
        </w:rPr>
        <w:t>under t</w:t>
      </w:r>
      <w:r w:rsidR="00FE795E">
        <w:rPr>
          <w:rFonts w:ascii="Arial" w:hAnsi="Arial" w:cs="Arial"/>
        </w:rPr>
        <w:t>his</w:t>
      </w:r>
      <w:r w:rsidRPr="002D69B5">
        <w:rPr>
          <w:rFonts w:ascii="Arial" w:hAnsi="Arial" w:cs="Arial"/>
          <w:szCs w:val="24"/>
        </w:rPr>
        <w:t xml:space="preserve"> Agreement, Grantee may not refuse to hire, discharge, promote or demote, or discriminate in matters of compensation against any person otherwise qualified, solely because of race, color, religion, </w:t>
      </w:r>
      <w:proofErr w:type="gramStart"/>
      <w:r w:rsidRPr="002D69B5">
        <w:rPr>
          <w:rFonts w:ascii="Arial" w:hAnsi="Arial" w:cs="Arial"/>
          <w:szCs w:val="24"/>
        </w:rPr>
        <w:t>national</w:t>
      </w:r>
      <w:proofErr w:type="gramEnd"/>
      <w:r w:rsidRPr="002D69B5">
        <w:rPr>
          <w:rFonts w:ascii="Arial" w:hAnsi="Arial" w:cs="Arial"/>
          <w:szCs w:val="24"/>
        </w:rPr>
        <w:t xml:space="preserve"> origin, gender, age, military status, sexual orientation, gender identity or gender expression, marital status, protective hairstyle, or disability. </w:t>
      </w:r>
      <w:proofErr w:type="gramStart"/>
      <w:r w:rsidRPr="002D69B5">
        <w:rPr>
          <w:rFonts w:ascii="Arial" w:hAnsi="Arial" w:cs="Arial"/>
          <w:szCs w:val="24"/>
        </w:rPr>
        <w:t>Grantee</w:t>
      </w:r>
      <w:proofErr w:type="gramEnd"/>
      <w:r w:rsidRPr="002D69B5">
        <w:rPr>
          <w:rFonts w:ascii="Arial" w:hAnsi="Arial" w:cs="Arial"/>
          <w:szCs w:val="24"/>
        </w:rPr>
        <w:t xml:space="preserve"> agrees to comply with all applicable federal and state anti-discrimination laws. </w:t>
      </w:r>
      <w:r w:rsidRPr="002D69B5">
        <w:rPr>
          <w:rFonts w:ascii="Arial" w:hAnsi="Arial" w:cs="Arial"/>
          <w:szCs w:val="24"/>
        </w:rPr>
        <w:t>Grantee shall insert the foregoing provision in all subcontracts.</w:t>
      </w:r>
      <w:bookmarkStart w:name="Xe69488d7341bc927a5d40a01372483f9931bcf0" w:id="23"/>
      <w:bookmarkEnd w:id="22"/>
    </w:p>
    <w:p w:rsidR="002D6CA3" w:rsidP="002D6CA3" w:rsidRDefault="00F7209E" w14:paraId="74B6D02A" w14:textId="77777777">
      <w:pPr>
        <w:jc w:val="both"/>
        <w:rPr>
          <w:rFonts w:ascii="Arial" w:hAnsi="Arial" w:cs="Arial"/>
          <w:szCs w:val="24"/>
        </w:rPr>
      </w:pPr>
      <w:r w:rsidRPr="002D69B5">
        <w:rPr>
          <w:rFonts w:ascii="Arial" w:hAnsi="Arial" w:cs="Arial"/>
          <w:szCs w:val="24"/>
        </w:rPr>
        <w:t>F</w:t>
      </w:r>
      <w:bookmarkStart w:name="g.-availability-of-funds" w:id="24"/>
      <w:bookmarkEnd w:id="23"/>
      <w:r w:rsidRPr="002D69B5">
        <w:rPr>
          <w:rFonts w:ascii="Arial" w:hAnsi="Arial" w:cs="Arial"/>
          <w:szCs w:val="24"/>
        </w:rPr>
        <w:t xml:space="preserve">. </w:t>
      </w:r>
      <w:r w:rsidRPr="002D6CA3">
        <w:rPr>
          <w:rFonts w:ascii="Arial" w:hAnsi="Arial" w:cs="Arial"/>
          <w:szCs w:val="24"/>
          <w:u w:val="single"/>
        </w:rPr>
        <w:t>Availability of Funds</w:t>
      </w:r>
      <w:r w:rsidRPr="002D6CA3" w:rsidR="002D6CA3">
        <w:rPr>
          <w:rFonts w:ascii="Arial" w:hAnsi="Arial" w:cs="Arial"/>
        </w:rPr>
        <w:t>:</w:t>
      </w:r>
      <w:r w:rsidR="002D6CA3">
        <w:rPr>
          <w:rFonts w:ascii="Arial" w:hAnsi="Arial" w:cs="Arial"/>
        </w:rPr>
        <w:t xml:space="preserve"> </w:t>
      </w:r>
      <w:r w:rsidRPr="002D69B5">
        <w:rPr>
          <w:rFonts w:ascii="Arial" w:hAnsi="Arial" w:cs="Arial"/>
          <w:szCs w:val="24"/>
        </w:rPr>
        <w:t>Financial obligations of the Grantor payable after the Grantor’s current fiscal year are contingent upon funds for that purpose being appropriated, budgeted, and otherwise made available.</w:t>
      </w:r>
      <w:bookmarkStart w:name="i.-reservation-of-rights" w:id="25"/>
      <w:bookmarkEnd w:id="24"/>
    </w:p>
    <w:p w:rsidR="002D6CA3" w:rsidP="002D6CA3" w:rsidRDefault="002D6CA3" w14:paraId="1D69CC90" w14:textId="77777777">
      <w:pPr>
        <w:jc w:val="both"/>
        <w:rPr>
          <w:rFonts w:ascii="Arial" w:hAnsi="Arial" w:cs="Arial"/>
          <w:szCs w:val="24"/>
        </w:rPr>
      </w:pPr>
      <w:r>
        <w:rPr>
          <w:rFonts w:ascii="Arial" w:hAnsi="Arial" w:cs="Arial"/>
          <w:szCs w:val="24"/>
        </w:rPr>
        <w:t>G</w:t>
      </w:r>
      <w:r w:rsidRPr="002D69B5" w:rsidR="00F7209E">
        <w:rPr>
          <w:rFonts w:ascii="Arial" w:hAnsi="Arial" w:cs="Arial"/>
          <w:szCs w:val="24"/>
        </w:rPr>
        <w:t xml:space="preserve">. </w:t>
      </w:r>
      <w:r w:rsidRPr="002D6CA3" w:rsidR="00F7209E">
        <w:rPr>
          <w:rFonts w:ascii="Arial" w:hAnsi="Arial" w:cs="Arial"/>
          <w:szCs w:val="24"/>
          <w:u w:val="single"/>
        </w:rPr>
        <w:t>Reservation of Rights</w:t>
      </w:r>
      <w:r>
        <w:rPr>
          <w:rFonts w:ascii="Arial" w:hAnsi="Arial" w:cs="Arial"/>
        </w:rPr>
        <w:t xml:space="preserve">: </w:t>
      </w:r>
      <w:r w:rsidRPr="002D69B5" w:rsidR="00F7209E">
        <w:rPr>
          <w:rFonts w:ascii="Arial" w:hAnsi="Arial" w:cs="Arial"/>
          <w:szCs w:val="24"/>
        </w:rPr>
        <w:t xml:space="preserve">Failure to insist upon strict enforcement of any terms, covenants, or conditions of this Agreement shall not be deemed a waiver of such, nor shall any waiver or relinquishment of any right or power granted through this Agreement at any time be construed as a total and permanent waiver of such </w:t>
      </w:r>
      <w:proofErr w:type="gramStart"/>
      <w:r w:rsidRPr="002D69B5" w:rsidR="00F7209E">
        <w:rPr>
          <w:rFonts w:ascii="Arial" w:hAnsi="Arial" w:cs="Arial"/>
          <w:szCs w:val="24"/>
        </w:rPr>
        <w:t>right</w:t>
      </w:r>
      <w:proofErr w:type="gramEnd"/>
      <w:r w:rsidRPr="002D69B5" w:rsidR="00F7209E">
        <w:rPr>
          <w:rFonts w:ascii="Arial" w:hAnsi="Arial" w:cs="Arial"/>
          <w:szCs w:val="24"/>
        </w:rPr>
        <w:t xml:space="preserve"> or power.</w:t>
      </w:r>
      <w:bookmarkStart w:name="j.-workers-compensation" w:id="26"/>
      <w:bookmarkEnd w:id="25"/>
    </w:p>
    <w:p w:rsidR="002D6CA3" w:rsidP="002D6CA3" w:rsidRDefault="002D6CA3" w14:paraId="5436314A" w14:textId="77777777">
      <w:pPr>
        <w:jc w:val="both"/>
        <w:rPr>
          <w:rFonts w:ascii="Arial" w:hAnsi="Arial" w:cs="Arial"/>
          <w:szCs w:val="24"/>
        </w:rPr>
      </w:pPr>
      <w:r>
        <w:rPr>
          <w:rFonts w:ascii="Arial" w:hAnsi="Arial" w:cs="Arial"/>
          <w:szCs w:val="24"/>
        </w:rPr>
        <w:t>H</w:t>
      </w:r>
      <w:r w:rsidRPr="002D69B5" w:rsidR="00F7209E">
        <w:rPr>
          <w:rFonts w:ascii="Arial" w:hAnsi="Arial" w:cs="Arial"/>
          <w:szCs w:val="24"/>
        </w:rPr>
        <w:t xml:space="preserve">. </w:t>
      </w:r>
      <w:r w:rsidRPr="002D6CA3" w:rsidR="00F7209E">
        <w:rPr>
          <w:rFonts w:ascii="Arial" w:hAnsi="Arial" w:cs="Arial"/>
          <w:szCs w:val="24"/>
          <w:u w:val="single"/>
        </w:rPr>
        <w:t>Workers’ Compensation</w:t>
      </w:r>
      <w:r>
        <w:rPr>
          <w:rFonts w:ascii="Arial" w:hAnsi="Arial" w:cs="Arial"/>
          <w:szCs w:val="24"/>
        </w:rPr>
        <w:t xml:space="preserve">: Grantee </w:t>
      </w:r>
      <w:r w:rsidRPr="002D69B5" w:rsidR="00F7209E">
        <w:rPr>
          <w:rFonts w:ascii="Arial" w:hAnsi="Arial" w:cs="Arial"/>
          <w:szCs w:val="24"/>
        </w:rPr>
        <w:t xml:space="preserve">shall provide Workers’ Compensation Insurance coverage for </w:t>
      </w:r>
      <w:proofErr w:type="gramStart"/>
      <w:r w:rsidRPr="002D69B5" w:rsidR="00F7209E">
        <w:rPr>
          <w:rFonts w:ascii="Arial" w:hAnsi="Arial" w:cs="Arial"/>
          <w:szCs w:val="24"/>
        </w:rPr>
        <w:t>all of</w:t>
      </w:r>
      <w:proofErr w:type="gramEnd"/>
      <w:r w:rsidRPr="002D69B5" w:rsidR="00F7209E">
        <w:rPr>
          <w:rFonts w:ascii="Arial" w:hAnsi="Arial" w:cs="Arial"/>
          <w:szCs w:val="24"/>
        </w:rPr>
        <w:t xml:space="preserve"> its employees involved in the performance of this Agreement.</w:t>
      </w:r>
      <w:bookmarkStart w:name="k.-insurance-bonding" w:id="27"/>
      <w:bookmarkEnd w:id="26"/>
    </w:p>
    <w:p w:rsidRPr="002D69B5" w:rsidR="00524072" w:rsidP="00D4225F" w:rsidRDefault="007B4596" w14:paraId="6B1BB9F5" w14:textId="0ECC4DC4">
      <w:pPr>
        <w:jc w:val="both"/>
        <w:rPr>
          <w:rFonts w:ascii="Arial" w:hAnsi="Arial" w:cs="Arial"/>
          <w:szCs w:val="24"/>
        </w:rPr>
      </w:pPr>
      <w:r>
        <w:rPr>
          <w:rFonts w:ascii="Arial" w:hAnsi="Arial" w:cs="Arial"/>
          <w:szCs w:val="24"/>
        </w:rPr>
        <w:t>I</w:t>
      </w:r>
      <w:r w:rsidRPr="002D69B5" w:rsidR="00F7209E">
        <w:rPr>
          <w:rFonts w:ascii="Arial" w:hAnsi="Arial" w:cs="Arial"/>
          <w:szCs w:val="24"/>
        </w:rPr>
        <w:t xml:space="preserve">. </w:t>
      </w:r>
      <w:r w:rsidRPr="002D6CA3" w:rsidR="00F7209E">
        <w:rPr>
          <w:rFonts w:ascii="Arial" w:hAnsi="Arial" w:cs="Arial"/>
          <w:szCs w:val="24"/>
          <w:u w:val="single"/>
        </w:rPr>
        <w:t>Insurance &amp; Bonding</w:t>
      </w:r>
      <w:r w:rsidR="002D6CA3">
        <w:rPr>
          <w:rFonts w:ascii="Arial" w:hAnsi="Arial" w:cs="Arial"/>
          <w:szCs w:val="24"/>
        </w:rPr>
        <w:t xml:space="preserve">: </w:t>
      </w:r>
      <w:r w:rsidRPr="002D69B5" w:rsidR="00F7209E">
        <w:rPr>
          <w:rFonts w:ascii="Arial" w:hAnsi="Arial" w:cs="Arial"/>
          <w:szCs w:val="24"/>
        </w:rPr>
        <w:t>Grantee shall comply with the bonding and insurance requirements of</w:t>
      </w:r>
      <w:r w:rsidR="00D4225F">
        <w:rPr>
          <w:rFonts w:ascii="Arial" w:hAnsi="Arial" w:cs="Arial"/>
          <w:szCs w:val="24"/>
        </w:rPr>
        <w:t xml:space="preserve"> 2 C.F.R. Part 200, Subpart D. </w:t>
      </w:r>
    </w:p>
    <w:p w:rsidRPr="002D69B5" w:rsidR="00524072" w:rsidP="00D4225F" w:rsidRDefault="007B4596" w14:paraId="7417C577" w14:textId="6C53D93D">
      <w:pPr>
        <w:pStyle w:val="Heading4"/>
        <w:jc w:val="both"/>
        <w:rPr>
          <w:rFonts w:ascii="Arial" w:hAnsi="Arial" w:cs="Arial"/>
          <w:color w:val="auto"/>
          <w:sz w:val="24"/>
        </w:rPr>
      </w:pPr>
      <w:bookmarkStart w:name="l.-recognition-of-federal-agency-grantor" w:id="28"/>
      <w:bookmarkEnd w:id="27"/>
      <w:r>
        <w:rPr>
          <w:rFonts w:ascii="Arial" w:hAnsi="Arial" w:cs="Arial"/>
          <w:color w:val="auto"/>
          <w:sz w:val="24"/>
        </w:rPr>
        <w:lastRenderedPageBreak/>
        <w:t>J</w:t>
      </w:r>
      <w:r w:rsidRPr="002D69B5" w:rsidR="00F7209E">
        <w:rPr>
          <w:rFonts w:ascii="Arial" w:hAnsi="Arial" w:cs="Arial"/>
          <w:color w:val="auto"/>
          <w:sz w:val="24"/>
        </w:rPr>
        <w:t xml:space="preserve">. </w:t>
      </w:r>
      <w:r w:rsidRPr="00D4225F" w:rsidR="00F7209E">
        <w:rPr>
          <w:rFonts w:ascii="Arial" w:hAnsi="Arial" w:cs="Arial"/>
          <w:color w:val="auto"/>
          <w:sz w:val="24"/>
          <w:u w:val="single"/>
        </w:rPr>
        <w:t>Recognition of [Federal Agency]</w:t>
      </w:r>
      <w:r w:rsidR="00D4225F">
        <w:rPr>
          <w:rFonts w:ascii="Arial" w:hAnsi="Arial" w:cs="Arial"/>
          <w:color w:val="auto"/>
          <w:sz w:val="24"/>
        </w:rPr>
        <w:t xml:space="preserve">: </w:t>
      </w:r>
      <w:r w:rsidRPr="002D69B5" w:rsidR="00F7209E">
        <w:rPr>
          <w:rFonts w:ascii="Arial" w:hAnsi="Arial" w:cs="Arial"/>
          <w:color w:val="auto"/>
          <w:sz w:val="24"/>
        </w:rPr>
        <w:t>Grantee shall ensure recognition of the role of the [Federal Program] in providing services through this Agreement whenever possible. All activities, facilities</w:t>
      </w:r>
      <w:r>
        <w:rPr>
          <w:rFonts w:ascii="Arial" w:hAnsi="Arial" w:cs="Arial"/>
          <w:color w:val="auto"/>
          <w:sz w:val="24"/>
        </w:rPr>
        <w:t xml:space="preserve">, and items utilized under this Agreement shall be prominently labeled as </w:t>
      </w:r>
      <w:r w:rsidRPr="002D69B5" w:rsidR="00F7209E">
        <w:rPr>
          <w:rFonts w:ascii="Arial" w:hAnsi="Arial" w:cs="Arial"/>
          <w:color w:val="auto"/>
          <w:sz w:val="24"/>
        </w:rPr>
        <w:t>funding sources. In addition, the Grantee will reference the support provided herein in all printed materials, project descriptions</w:t>
      </w:r>
      <w:r>
        <w:rPr>
          <w:rFonts w:ascii="Arial" w:hAnsi="Arial" w:cs="Arial"/>
          <w:color w:val="auto"/>
          <w:sz w:val="24"/>
        </w:rPr>
        <w:t>, and other activities undertaken with funds provided under this Agreement; Grantee</w:t>
      </w:r>
      <w:r w:rsidRPr="002D69B5" w:rsidR="00F7209E">
        <w:rPr>
          <w:rFonts w:ascii="Arial" w:hAnsi="Arial" w:cs="Arial"/>
          <w:color w:val="auto"/>
          <w:sz w:val="24"/>
        </w:rPr>
        <w:t xml:space="preserve"> shall provide recognition that funds have been provided by the [Federal Agency] and the [Grantor]. Recognition shall be accomplished by prominent disclosure of the role of [Federal Agency] and the [Grantor] in all such printed materials and project signage, if any.</w:t>
      </w:r>
    </w:p>
    <w:p w:rsidRPr="002D69B5" w:rsidR="00524072" w:rsidP="007B4596" w:rsidRDefault="007B4596" w14:paraId="4829B8B8" w14:textId="10A33D4C">
      <w:pPr>
        <w:pStyle w:val="Heading4"/>
        <w:jc w:val="both"/>
        <w:rPr>
          <w:rFonts w:ascii="Arial" w:hAnsi="Arial" w:cs="Arial"/>
          <w:color w:val="auto"/>
          <w:sz w:val="24"/>
        </w:rPr>
      </w:pPr>
      <w:bookmarkStart w:name="m.-amendments" w:id="29"/>
      <w:bookmarkEnd w:id="28"/>
      <w:r>
        <w:rPr>
          <w:rFonts w:ascii="Arial" w:hAnsi="Arial" w:cs="Arial"/>
          <w:color w:val="auto"/>
          <w:sz w:val="24"/>
        </w:rPr>
        <w:t>K</w:t>
      </w:r>
      <w:r w:rsidRPr="002D69B5" w:rsidR="00F7209E">
        <w:rPr>
          <w:rFonts w:ascii="Arial" w:hAnsi="Arial" w:cs="Arial"/>
          <w:color w:val="auto"/>
          <w:sz w:val="24"/>
        </w:rPr>
        <w:t xml:space="preserve">. </w:t>
      </w:r>
      <w:r w:rsidRPr="007B4596" w:rsidR="00F7209E">
        <w:rPr>
          <w:rFonts w:ascii="Arial" w:hAnsi="Arial" w:cs="Arial"/>
          <w:color w:val="auto"/>
          <w:sz w:val="24"/>
          <w:u w:val="single"/>
        </w:rPr>
        <w:t>Amendments</w:t>
      </w:r>
      <w:r>
        <w:rPr>
          <w:rFonts w:ascii="Arial" w:hAnsi="Arial" w:cs="Arial"/>
          <w:color w:val="auto"/>
          <w:sz w:val="24"/>
        </w:rPr>
        <w:t xml:space="preserve">: The Parties </w:t>
      </w:r>
      <w:r w:rsidRPr="002D69B5" w:rsidR="00F7209E">
        <w:rPr>
          <w:rFonts w:ascii="Arial" w:hAnsi="Arial" w:cs="Arial"/>
          <w:color w:val="auto"/>
          <w:sz w:val="24"/>
        </w:rPr>
        <w:t xml:space="preserve">may request amendments to this Agreement in writing. For this </w:t>
      </w:r>
      <w:r w:rsidR="005D276D">
        <w:rPr>
          <w:rFonts w:ascii="Arial" w:hAnsi="Arial" w:cs="Arial"/>
          <w:color w:val="auto"/>
          <w:sz w:val="24"/>
        </w:rPr>
        <w:t>A</w:t>
      </w:r>
      <w:r w:rsidRPr="002D69B5" w:rsidR="00F7209E">
        <w:rPr>
          <w:rFonts w:ascii="Arial" w:hAnsi="Arial" w:cs="Arial"/>
          <w:color w:val="auto"/>
          <w:sz w:val="24"/>
        </w:rPr>
        <w:t>greement, an amendment is defined as a change to the budget, scope</w:t>
      </w:r>
      <w:r>
        <w:rPr>
          <w:rFonts w:ascii="Arial" w:hAnsi="Arial" w:cs="Arial"/>
          <w:color w:val="auto"/>
          <w:sz w:val="24"/>
        </w:rPr>
        <w:t>, or term that</w:t>
      </w:r>
      <w:r w:rsidRPr="002D69B5" w:rsidR="00F7209E">
        <w:rPr>
          <w:rFonts w:ascii="Arial" w:hAnsi="Arial" w:cs="Arial"/>
          <w:color w:val="auto"/>
          <w:sz w:val="24"/>
        </w:rPr>
        <w:t xml:space="preserve"> does not increase or decrease the original by ten percent (10%) or more. Amendment requests must be signed by a duly authorized representative of the Grantee</w:t>
      </w:r>
      <w:r w:rsidRPr="002D69B5" w:rsidR="00F7209E">
        <w:rPr>
          <w:rFonts w:ascii="Arial" w:hAnsi="Arial" w:cs="Arial"/>
          <w:color w:val="auto"/>
          <w:sz w:val="24"/>
        </w:rPr>
        <w:t xml:space="preserve"> and approved by the Grantor. Such amendments shall not invalidate this Agreement nor relieve or release the Grantor or Grantee from its obligations under this Agreement.</w:t>
      </w:r>
      <w:r>
        <w:rPr>
          <w:rFonts w:ascii="Arial" w:hAnsi="Arial" w:cs="Arial"/>
          <w:color w:val="auto"/>
          <w:sz w:val="24"/>
        </w:rPr>
        <w:t xml:space="preserve"> </w:t>
      </w:r>
      <w:r w:rsidRPr="002D69B5" w:rsidR="00F7209E">
        <w:rPr>
          <w:rFonts w:ascii="Arial" w:hAnsi="Arial" w:cs="Arial"/>
          <w:color w:val="auto"/>
          <w:sz w:val="24"/>
        </w:rPr>
        <w:t xml:space="preserve">At its discretion, the Grantor may amend this Agreement to conform with </w:t>
      </w:r>
      <w:r w:rsidR="005A37E9">
        <w:rPr>
          <w:rFonts w:ascii="Arial" w:hAnsi="Arial" w:cs="Arial"/>
          <w:color w:val="auto"/>
          <w:sz w:val="24"/>
        </w:rPr>
        <w:t xml:space="preserve">federal, state, or local governmental guidelines, policies, and available funding amounts or for </w:t>
      </w:r>
      <w:r w:rsidRPr="002D69B5" w:rsidR="00F7209E">
        <w:rPr>
          <w:rFonts w:ascii="Arial" w:hAnsi="Arial" w:cs="Arial"/>
          <w:color w:val="auto"/>
          <w:sz w:val="24"/>
        </w:rPr>
        <w:t xml:space="preserve">other reasons. If such amendments result in a change in the funding, the scope of services, or the schedule of the activities to be undertaken as part of this Agreement, such modifications will be incorporated only by written amendment signed by both </w:t>
      </w:r>
      <w:r w:rsidR="005A37E9">
        <w:rPr>
          <w:rFonts w:ascii="Arial" w:hAnsi="Arial" w:cs="Arial"/>
          <w:color w:val="auto"/>
          <w:sz w:val="24"/>
        </w:rPr>
        <w:t>Parties.</w:t>
      </w:r>
    </w:p>
    <w:p w:rsidR="00524072" w:rsidP="005A37E9" w:rsidRDefault="00F7209E" w14:paraId="38C7E49B" w14:textId="3CC3B4FC">
      <w:pPr>
        <w:pStyle w:val="Heading4"/>
        <w:jc w:val="both"/>
        <w:rPr>
          <w:rFonts w:ascii="Arial" w:hAnsi="Arial" w:cs="Arial"/>
          <w:color w:val="auto"/>
          <w:sz w:val="24"/>
        </w:rPr>
      </w:pPr>
      <w:bookmarkStart w:name="n.-suspension-or-termination" w:id="30"/>
      <w:bookmarkEnd w:id="29"/>
      <w:r w:rsidRPr="002D69B5">
        <w:rPr>
          <w:rFonts w:ascii="Arial" w:hAnsi="Arial" w:cs="Arial"/>
          <w:color w:val="auto"/>
          <w:sz w:val="24"/>
        </w:rPr>
        <w:t xml:space="preserve">N. </w:t>
      </w:r>
      <w:r w:rsidRPr="005A37E9">
        <w:rPr>
          <w:rFonts w:ascii="Arial" w:hAnsi="Arial" w:cs="Arial"/>
          <w:color w:val="auto"/>
          <w:sz w:val="24"/>
          <w:u w:val="single"/>
        </w:rPr>
        <w:t>Suspension or Termination</w:t>
      </w:r>
      <w:r w:rsidR="005A37E9">
        <w:rPr>
          <w:rFonts w:ascii="Arial" w:hAnsi="Arial" w:cs="Arial"/>
          <w:color w:val="auto"/>
          <w:sz w:val="24"/>
        </w:rPr>
        <w:t xml:space="preserve">: </w:t>
      </w:r>
      <w:r w:rsidRPr="002D69B5">
        <w:rPr>
          <w:rFonts w:ascii="Arial" w:hAnsi="Arial" w:cs="Arial"/>
          <w:color w:val="auto"/>
          <w:sz w:val="24"/>
        </w:rPr>
        <w:t>Per</w:t>
      </w:r>
      <w:r w:rsidR="005A37E9">
        <w:rPr>
          <w:rFonts w:ascii="Arial" w:hAnsi="Arial" w:cs="Arial"/>
          <w:color w:val="auto"/>
          <w:sz w:val="24"/>
        </w:rPr>
        <w:t xml:space="preserve"> 2 C.F.R. § 200.340</w:t>
      </w:r>
      <w:r w:rsidRPr="002D69B5">
        <w:rPr>
          <w:rFonts w:ascii="Arial" w:hAnsi="Arial" w:cs="Arial"/>
          <w:color w:val="auto"/>
          <w:sz w:val="24"/>
        </w:rPr>
        <w:t xml:space="preserve">, </w:t>
      </w:r>
      <w:r w:rsidRPr="002D69B5">
        <w:rPr>
          <w:rFonts w:ascii="Arial" w:hAnsi="Arial" w:cs="Arial"/>
          <w:color w:val="auto"/>
          <w:sz w:val="24"/>
        </w:rPr>
        <w:t>Grantor may suspend or terminate this Agreement if the Grantee materially fails to comply with any terms of this Agreement, which include (but are not limited to)</w:t>
      </w:r>
      <w:r w:rsidRPr="002D69B5">
        <w:rPr>
          <w:rFonts w:ascii="Arial" w:hAnsi="Arial" w:cs="Arial"/>
          <w:color w:val="auto"/>
          <w:sz w:val="24"/>
        </w:rPr>
        <w:t xml:space="preserve"> the following:</w:t>
      </w:r>
    </w:p>
    <w:p w:rsidRPr="002D69B5" w:rsidR="005A37E9" w:rsidP="005A37E9" w:rsidRDefault="005A37E9" w14:paraId="636F1170" w14:textId="77777777">
      <w:pPr>
        <w:rPr>
          <w:rFonts w:ascii="Arial" w:hAnsi="Arial" w:cs="Arial"/>
          <w:szCs w:val="24"/>
        </w:rPr>
      </w:pPr>
    </w:p>
    <w:p w:rsidRPr="005A37E9" w:rsidR="005A37E9" w:rsidP="00F27CF6" w:rsidRDefault="00F7209E" w14:paraId="7C6DC515" w14:textId="77777777">
      <w:pPr>
        <w:pStyle w:val="ListParagraph"/>
        <w:numPr>
          <w:ilvl w:val="0"/>
          <w:numId w:val="10"/>
        </w:numPr>
        <w:jc w:val="both"/>
        <w:rPr>
          <w:sz w:val="24"/>
          <w:szCs w:val="24"/>
        </w:rPr>
      </w:pPr>
      <w:r w:rsidRPr="005A37E9">
        <w:rPr>
          <w:sz w:val="24"/>
          <w:szCs w:val="24"/>
        </w:rPr>
        <w:t xml:space="preserve">Failure to comply with any of the rules, regulations or provisions referred to herein, or such statutes, regulations, executive orders, and [Federal Agency] guidelines, policies or directives as may become applicable at any </w:t>
      </w:r>
      <w:proofErr w:type="gramStart"/>
      <w:r w:rsidRPr="005A37E9">
        <w:rPr>
          <w:sz w:val="24"/>
          <w:szCs w:val="24"/>
        </w:rPr>
        <w:t>time;</w:t>
      </w:r>
      <w:proofErr w:type="gramEnd"/>
    </w:p>
    <w:p w:rsidRPr="005A37E9" w:rsidR="005A37E9" w:rsidP="005A37E9" w:rsidRDefault="005A37E9" w14:paraId="09F2C01E" w14:textId="77777777">
      <w:pPr>
        <w:pStyle w:val="ListParagraph"/>
        <w:ind w:left="1080"/>
        <w:jc w:val="both"/>
        <w:rPr>
          <w:sz w:val="24"/>
          <w:szCs w:val="24"/>
        </w:rPr>
      </w:pPr>
    </w:p>
    <w:p w:rsidRPr="005A37E9" w:rsidR="005A37E9" w:rsidP="00F27CF6" w:rsidRDefault="00F7209E" w14:paraId="1B4ED3EC" w14:textId="77777777">
      <w:pPr>
        <w:pStyle w:val="ListParagraph"/>
        <w:numPr>
          <w:ilvl w:val="0"/>
          <w:numId w:val="10"/>
        </w:numPr>
        <w:jc w:val="both"/>
        <w:rPr>
          <w:sz w:val="24"/>
          <w:szCs w:val="24"/>
        </w:rPr>
      </w:pPr>
      <w:r w:rsidRPr="005A37E9">
        <w:rPr>
          <w:sz w:val="24"/>
          <w:szCs w:val="24"/>
        </w:rPr>
        <w:t xml:space="preserve">Failure, for any reason, of the Grantee to fulfill in a timely and proper manner its obligations under this </w:t>
      </w:r>
      <w:proofErr w:type="gramStart"/>
      <w:r w:rsidRPr="005A37E9">
        <w:rPr>
          <w:sz w:val="24"/>
          <w:szCs w:val="24"/>
        </w:rPr>
        <w:t>Agreement;</w:t>
      </w:r>
      <w:proofErr w:type="gramEnd"/>
    </w:p>
    <w:p w:rsidRPr="005A37E9" w:rsidR="005A37E9" w:rsidP="005A37E9" w:rsidRDefault="005A37E9" w14:paraId="3A24BF67" w14:textId="77777777">
      <w:pPr>
        <w:pStyle w:val="ListParagraph"/>
        <w:rPr>
          <w:sz w:val="24"/>
          <w:szCs w:val="24"/>
        </w:rPr>
      </w:pPr>
    </w:p>
    <w:p w:rsidRPr="005A37E9" w:rsidR="005A37E9" w:rsidP="00F27CF6" w:rsidRDefault="00F7209E" w14:paraId="11B29EAA" w14:textId="77777777">
      <w:pPr>
        <w:pStyle w:val="ListParagraph"/>
        <w:numPr>
          <w:ilvl w:val="0"/>
          <w:numId w:val="10"/>
        </w:numPr>
        <w:jc w:val="both"/>
        <w:rPr>
          <w:sz w:val="24"/>
          <w:szCs w:val="24"/>
        </w:rPr>
      </w:pPr>
      <w:r w:rsidRPr="005A37E9">
        <w:rPr>
          <w:sz w:val="24"/>
          <w:szCs w:val="24"/>
        </w:rPr>
        <w:t>Ineffective or improper use of funds provided under this Agreement; or</w:t>
      </w:r>
    </w:p>
    <w:p w:rsidRPr="005A37E9" w:rsidR="005A37E9" w:rsidP="005A37E9" w:rsidRDefault="005A37E9" w14:paraId="0C7D9CFA" w14:textId="77777777">
      <w:pPr>
        <w:pStyle w:val="ListParagraph"/>
        <w:rPr>
          <w:sz w:val="24"/>
          <w:szCs w:val="24"/>
        </w:rPr>
      </w:pPr>
    </w:p>
    <w:p w:rsidRPr="005A37E9" w:rsidR="00524072" w:rsidP="00F27CF6" w:rsidRDefault="00F7209E" w14:paraId="4B67E5BE" w14:textId="0E489617">
      <w:pPr>
        <w:pStyle w:val="ListParagraph"/>
        <w:numPr>
          <w:ilvl w:val="0"/>
          <w:numId w:val="10"/>
        </w:numPr>
        <w:jc w:val="both"/>
        <w:rPr>
          <w:sz w:val="24"/>
          <w:szCs w:val="24"/>
        </w:rPr>
      </w:pPr>
      <w:r w:rsidRPr="005A37E9">
        <w:rPr>
          <w:sz w:val="24"/>
          <w:szCs w:val="24"/>
        </w:rPr>
        <w:t>Submission by the Grantee to the Grantor reports that are incorrect or incomplete in any material respect.</w:t>
      </w:r>
    </w:p>
    <w:p w:rsidRPr="005A37E9" w:rsidR="005A37E9" w:rsidP="005A37E9" w:rsidRDefault="005A37E9" w14:paraId="290CAEDA" w14:textId="77777777">
      <w:pPr>
        <w:pStyle w:val="ListParagraph"/>
        <w:rPr>
          <w:szCs w:val="24"/>
        </w:rPr>
      </w:pPr>
    </w:p>
    <w:p w:rsidRPr="005A37E9" w:rsidR="005A37E9" w:rsidP="005A37E9" w:rsidRDefault="005A37E9" w14:paraId="1047AEE1" w14:textId="77777777">
      <w:pPr>
        <w:pStyle w:val="ListParagraph"/>
        <w:ind w:left="1080"/>
        <w:jc w:val="both"/>
        <w:rPr>
          <w:szCs w:val="24"/>
        </w:rPr>
      </w:pPr>
    </w:p>
    <w:p w:rsidRPr="002D69B5" w:rsidR="00524072" w:rsidP="00B24394" w:rsidRDefault="00F7209E" w14:paraId="6BE58D27" w14:textId="22891CB2">
      <w:pPr>
        <w:pStyle w:val="FirstParagraph"/>
        <w:jc w:val="both"/>
        <w:rPr>
          <w:rFonts w:ascii="Arial" w:hAnsi="Arial" w:cs="Arial"/>
          <w:szCs w:val="24"/>
        </w:rPr>
      </w:pPr>
      <w:r w:rsidRPr="002D69B5">
        <w:rPr>
          <w:rFonts w:ascii="Arial" w:hAnsi="Arial" w:cs="Arial"/>
          <w:szCs w:val="24"/>
        </w:rPr>
        <w:t xml:space="preserve">Per </w:t>
      </w:r>
      <w:r w:rsidR="005A37E9">
        <w:rPr>
          <w:rFonts w:ascii="Arial" w:hAnsi="Arial" w:cs="Arial"/>
        </w:rPr>
        <w:t>2 C.F.R. § 200.340</w:t>
      </w:r>
      <w:r w:rsidRPr="002D69B5">
        <w:rPr>
          <w:rFonts w:ascii="Arial" w:hAnsi="Arial" w:cs="Arial"/>
          <w:szCs w:val="24"/>
        </w:rPr>
        <w:t xml:space="preserve">, this Agreement may also be terminated for convenience by either the Grantor or the Grantee, in whole or in part, by setting forth the reasons for such termination, the effective date, and, in the case of partial termination, the portion to be terminated. However, if, in the case of partial termination, the Grantor </w:t>
      </w:r>
      <w:r w:rsidRPr="002D69B5">
        <w:rPr>
          <w:rFonts w:ascii="Arial" w:hAnsi="Arial" w:cs="Arial"/>
          <w:szCs w:val="24"/>
        </w:rPr>
        <w:lastRenderedPageBreak/>
        <w:t xml:space="preserve">determines that the remaining portion of the award will not accomplish the purpose for which </w:t>
      </w:r>
      <w:proofErr w:type="gramStart"/>
      <w:r w:rsidRPr="002D69B5">
        <w:rPr>
          <w:rFonts w:ascii="Arial" w:hAnsi="Arial" w:cs="Arial"/>
          <w:szCs w:val="24"/>
        </w:rPr>
        <w:t>the award was made, the</w:t>
      </w:r>
      <w:proofErr w:type="gramEnd"/>
      <w:r w:rsidRPr="002D69B5">
        <w:rPr>
          <w:rFonts w:ascii="Arial" w:hAnsi="Arial" w:cs="Arial"/>
          <w:szCs w:val="24"/>
        </w:rPr>
        <w:t xml:space="preserve"> Grantor may terminate the award in its entirety.</w:t>
      </w:r>
    </w:p>
    <w:p w:rsidRPr="002D69B5" w:rsidR="00524072" w:rsidP="005A37E9" w:rsidRDefault="00F7209E" w14:paraId="1C6188FD" w14:textId="11479483">
      <w:pPr>
        <w:pStyle w:val="Heading4"/>
        <w:jc w:val="both"/>
        <w:rPr>
          <w:rFonts w:ascii="Arial" w:hAnsi="Arial" w:cs="Arial"/>
          <w:color w:val="auto"/>
          <w:sz w:val="24"/>
        </w:rPr>
      </w:pPr>
      <w:bookmarkStart w:name="X9732d3ddb1d6a18b98ce2b15509caca52cd5c4e" w:id="31"/>
      <w:bookmarkEnd w:id="30"/>
      <w:r w:rsidRPr="002D69B5">
        <w:rPr>
          <w:rFonts w:ascii="Arial" w:hAnsi="Arial" w:cs="Arial"/>
          <w:color w:val="auto"/>
          <w:sz w:val="24"/>
        </w:rPr>
        <w:t xml:space="preserve">O. System </w:t>
      </w:r>
      <w:proofErr w:type="gramStart"/>
      <w:r w:rsidRPr="002D69B5">
        <w:rPr>
          <w:rFonts w:ascii="Arial" w:hAnsi="Arial" w:cs="Arial"/>
          <w:color w:val="auto"/>
          <w:sz w:val="24"/>
        </w:rPr>
        <w:t>For</w:t>
      </w:r>
      <w:proofErr w:type="gramEnd"/>
      <w:r w:rsidRPr="002D69B5">
        <w:rPr>
          <w:rFonts w:ascii="Arial" w:hAnsi="Arial" w:cs="Arial"/>
          <w:color w:val="auto"/>
          <w:sz w:val="24"/>
        </w:rPr>
        <w:t xml:space="preserve"> Award Management (SAM.GOV) Registration</w:t>
      </w:r>
      <w:r w:rsidR="005A37E9">
        <w:rPr>
          <w:rFonts w:ascii="Arial" w:hAnsi="Arial" w:cs="Arial"/>
          <w:color w:val="auto"/>
          <w:sz w:val="24"/>
        </w:rPr>
        <w:t xml:space="preserve">: </w:t>
      </w:r>
      <w:r w:rsidRPr="002D69B5">
        <w:rPr>
          <w:rFonts w:ascii="Arial" w:hAnsi="Arial" w:cs="Arial"/>
          <w:color w:val="auto"/>
          <w:sz w:val="24"/>
        </w:rPr>
        <w:t xml:space="preserve">Grantees must </w:t>
      </w:r>
      <w:r w:rsidR="003229DB">
        <w:rPr>
          <w:rFonts w:ascii="Arial" w:hAnsi="Arial" w:cs="Arial"/>
          <w:color w:val="auto"/>
          <w:sz w:val="24"/>
        </w:rPr>
        <w:t xml:space="preserve">register </w:t>
      </w:r>
      <w:proofErr w:type="gramStart"/>
      <w:r w:rsidR="003229DB">
        <w:rPr>
          <w:rFonts w:ascii="Arial" w:hAnsi="Arial" w:cs="Arial"/>
          <w:color w:val="auto"/>
          <w:sz w:val="24"/>
        </w:rPr>
        <w:t>on</w:t>
      </w:r>
      <w:proofErr w:type="gramEnd"/>
      <w:r w:rsidR="003229DB">
        <w:rPr>
          <w:rFonts w:ascii="Arial" w:hAnsi="Arial" w:cs="Arial"/>
          <w:color w:val="auto"/>
          <w:sz w:val="24"/>
        </w:rPr>
        <w:t xml:space="preserve"> SAM.gov to be considered for awards</w:t>
      </w:r>
      <w:r w:rsidRPr="002D69B5">
        <w:rPr>
          <w:rFonts w:ascii="Arial" w:hAnsi="Arial" w:cs="Arial"/>
          <w:color w:val="auto"/>
          <w:sz w:val="24"/>
        </w:rPr>
        <w:t xml:space="preserve"> and must submit proof of registration and good standing prior to executing this agreement.</w:t>
      </w:r>
    </w:p>
    <w:p w:rsidRPr="002D69B5" w:rsidR="00524072" w:rsidP="00B24394" w:rsidRDefault="00F7209E" w14:paraId="23045D69" w14:textId="77777777">
      <w:pPr>
        <w:pStyle w:val="Heading3"/>
        <w:jc w:val="both"/>
        <w:rPr>
          <w:rFonts w:ascii="Arial" w:hAnsi="Arial" w:cs="Arial"/>
          <w:b w:val="0"/>
          <w:color w:val="auto"/>
          <w:sz w:val="24"/>
          <w:szCs w:val="24"/>
        </w:rPr>
      </w:pPr>
      <w:bookmarkStart w:name="viii.-administrative-requirements" w:id="32"/>
      <w:bookmarkEnd w:id="31"/>
      <w:bookmarkEnd w:id="17"/>
      <w:r w:rsidRPr="002D69B5">
        <w:rPr>
          <w:rFonts w:ascii="Arial" w:hAnsi="Arial" w:cs="Arial"/>
          <w:b w:val="0"/>
          <w:color w:val="auto"/>
          <w:sz w:val="24"/>
          <w:szCs w:val="24"/>
        </w:rPr>
        <w:t xml:space="preserve">VIII. </w:t>
      </w:r>
      <w:r w:rsidRPr="005A37E9">
        <w:rPr>
          <w:rFonts w:ascii="Arial" w:hAnsi="Arial" w:cs="Arial"/>
          <w:bCs/>
          <w:color w:val="auto"/>
          <w:sz w:val="24"/>
          <w:szCs w:val="24"/>
        </w:rPr>
        <w:t>ADMINISTRATIVE REQUIREMENTS</w:t>
      </w:r>
    </w:p>
    <w:p w:rsidRPr="00CE0036" w:rsidR="003229DB" w:rsidP="00F27CF6" w:rsidRDefault="00F7209E" w14:paraId="3F9CDEB2" w14:textId="39535EC1">
      <w:pPr>
        <w:pStyle w:val="Heading4"/>
        <w:numPr>
          <w:ilvl w:val="0"/>
          <w:numId w:val="11"/>
        </w:numPr>
        <w:jc w:val="both"/>
        <w:rPr>
          <w:rFonts w:ascii="Arial" w:hAnsi="Arial" w:cs="Arial"/>
          <w:color w:val="auto"/>
          <w:sz w:val="24"/>
          <w:u w:val="single"/>
        </w:rPr>
      </w:pPr>
      <w:bookmarkStart w:name="a.-financial-management" w:id="33"/>
      <w:r w:rsidRPr="00CE0036">
        <w:rPr>
          <w:rFonts w:ascii="Arial" w:hAnsi="Arial" w:cs="Arial"/>
          <w:color w:val="auto"/>
          <w:sz w:val="24"/>
          <w:u w:val="single"/>
        </w:rPr>
        <w:t>Financial Management</w:t>
      </w:r>
    </w:p>
    <w:p w:rsidRPr="003229DB" w:rsidR="003229DB" w:rsidP="003229DB" w:rsidRDefault="003229DB" w14:paraId="5D710192" w14:textId="77777777">
      <w:pPr>
        <w:rPr>
          <w:rFonts w:ascii="Arial" w:hAnsi="Arial" w:cs="Arial"/>
        </w:rPr>
      </w:pPr>
    </w:p>
    <w:p w:rsidR="005A37E9" w:rsidP="00F27CF6" w:rsidRDefault="00F7209E" w14:paraId="5AA3FC5B" w14:textId="1EFD0707">
      <w:pPr>
        <w:pStyle w:val="ListParagraph"/>
        <w:numPr>
          <w:ilvl w:val="1"/>
          <w:numId w:val="11"/>
        </w:numPr>
        <w:jc w:val="both"/>
        <w:rPr>
          <w:sz w:val="24"/>
          <w:szCs w:val="24"/>
        </w:rPr>
      </w:pPr>
      <w:r w:rsidRPr="003229DB">
        <w:rPr>
          <w:sz w:val="24"/>
          <w:szCs w:val="24"/>
        </w:rPr>
        <w:t>Accounting Standards</w:t>
      </w:r>
      <w:r w:rsidRPr="003229DB" w:rsidR="005A37E9">
        <w:rPr>
          <w:sz w:val="24"/>
          <w:szCs w:val="24"/>
        </w:rPr>
        <w:t xml:space="preserve">. </w:t>
      </w:r>
      <w:proofErr w:type="gramStart"/>
      <w:r w:rsidRPr="003229DB">
        <w:rPr>
          <w:sz w:val="24"/>
          <w:szCs w:val="24"/>
        </w:rPr>
        <w:t>Grantee</w:t>
      </w:r>
      <w:proofErr w:type="gramEnd"/>
      <w:r w:rsidRPr="003229DB">
        <w:rPr>
          <w:sz w:val="24"/>
          <w:szCs w:val="24"/>
        </w:rPr>
        <w:t xml:space="preserve"> agrees to comply with </w:t>
      </w:r>
      <w:r w:rsidRPr="003229DB" w:rsidR="003229DB">
        <w:rPr>
          <w:sz w:val="24"/>
          <w:szCs w:val="24"/>
        </w:rPr>
        <w:t>2 C.F.R. Part 200, Subpart F, and</w:t>
      </w:r>
      <w:r w:rsidRPr="003229DB">
        <w:rPr>
          <w:sz w:val="24"/>
          <w:szCs w:val="24"/>
        </w:rPr>
        <w:t xml:space="preserve"> adhere to the accounting principles and procedures required therein, utilize adequate internal controls, and maintain necessary source documentation for all costs incurred.</w:t>
      </w:r>
    </w:p>
    <w:p w:rsidRPr="003229DB" w:rsidR="003229DB" w:rsidP="003229DB" w:rsidRDefault="003229DB" w14:paraId="2A09D6F6" w14:textId="77777777">
      <w:pPr>
        <w:pStyle w:val="ListParagraph"/>
        <w:ind w:left="1080"/>
        <w:jc w:val="both"/>
        <w:rPr>
          <w:sz w:val="24"/>
          <w:szCs w:val="24"/>
        </w:rPr>
      </w:pPr>
    </w:p>
    <w:p w:rsidR="003229DB" w:rsidP="00F27CF6" w:rsidRDefault="00F7209E" w14:paraId="7AA5F246" w14:textId="06997748">
      <w:pPr>
        <w:pStyle w:val="ListParagraph"/>
        <w:numPr>
          <w:ilvl w:val="1"/>
          <w:numId w:val="11"/>
        </w:numPr>
        <w:jc w:val="both"/>
        <w:rPr>
          <w:sz w:val="24"/>
          <w:szCs w:val="24"/>
        </w:rPr>
      </w:pPr>
      <w:r w:rsidRPr="003229DB">
        <w:rPr>
          <w:sz w:val="24"/>
          <w:szCs w:val="24"/>
        </w:rPr>
        <w:t>Cost Principles</w:t>
      </w:r>
      <w:r w:rsidR="003229DB">
        <w:rPr>
          <w:sz w:val="24"/>
          <w:szCs w:val="24"/>
        </w:rPr>
        <w:t>.</w:t>
      </w:r>
      <w:r w:rsidRPr="003229DB" w:rsidR="005A37E9">
        <w:rPr>
          <w:sz w:val="24"/>
          <w:szCs w:val="24"/>
        </w:rPr>
        <w:t xml:space="preserve"> </w:t>
      </w:r>
      <w:r w:rsidRPr="003229DB">
        <w:rPr>
          <w:sz w:val="24"/>
          <w:szCs w:val="24"/>
        </w:rPr>
        <w:t>Grantee shall administer its program in</w:t>
      </w:r>
      <w:r w:rsidR="003229DB">
        <w:rPr>
          <w:sz w:val="24"/>
          <w:szCs w:val="24"/>
        </w:rPr>
        <w:t xml:space="preserve"> </w:t>
      </w:r>
      <w:r w:rsidRPr="003229DB">
        <w:rPr>
          <w:sz w:val="24"/>
          <w:szCs w:val="24"/>
        </w:rPr>
        <w:t>conformance with</w:t>
      </w:r>
      <w:r w:rsidRPr="003229DB" w:rsidR="003229DB">
        <w:rPr>
          <w:sz w:val="24"/>
          <w:szCs w:val="24"/>
        </w:rPr>
        <w:t xml:space="preserve"> 2 C.F.R. Part 200, Subpart E</w:t>
      </w:r>
      <w:r w:rsidR="00AE5BCC">
        <w:rPr>
          <w:sz w:val="24"/>
          <w:szCs w:val="24"/>
        </w:rPr>
        <w:t>,</w:t>
      </w:r>
      <w:r w:rsidRPr="003229DB">
        <w:rPr>
          <w:sz w:val="24"/>
          <w:szCs w:val="24"/>
        </w:rPr>
        <w:t xml:space="preserve"> </w:t>
      </w:r>
      <w:r w:rsidRPr="003229DB">
        <w:rPr>
          <w:sz w:val="24"/>
          <w:szCs w:val="24"/>
        </w:rPr>
        <w:t>as applicable.</w:t>
      </w:r>
      <w:bookmarkStart w:name="b.-documentation-and-record-keeping" w:id="34"/>
      <w:bookmarkEnd w:id="33"/>
    </w:p>
    <w:p w:rsidRPr="003229DB" w:rsidR="003229DB" w:rsidP="003229DB" w:rsidRDefault="003229DB" w14:paraId="4B4C55A6" w14:textId="77777777">
      <w:pPr>
        <w:pStyle w:val="ListParagraph"/>
        <w:rPr>
          <w:sz w:val="24"/>
        </w:rPr>
      </w:pPr>
    </w:p>
    <w:p w:rsidRPr="00CE0036" w:rsidR="003229DB" w:rsidP="00F27CF6" w:rsidRDefault="00F7209E" w14:paraId="5FFF404E" w14:textId="77777777">
      <w:pPr>
        <w:pStyle w:val="ListParagraph"/>
        <w:numPr>
          <w:ilvl w:val="0"/>
          <w:numId w:val="11"/>
        </w:numPr>
        <w:jc w:val="both"/>
        <w:rPr>
          <w:sz w:val="24"/>
          <w:szCs w:val="24"/>
          <w:u w:val="single"/>
        </w:rPr>
      </w:pPr>
      <w:r w:rsidRPr="00CE0036">
        <w:rPr>
          <w:sz w:val="24"/>
          <w:u w:val="single"/>
        </w:rPr>
        <w:t>Documentation and Record Keeping</w:t>
      </w:r>
    </w:p>
    <w:p w:rsidRPr="003229DB" w:rsidR="003229DB" w:rsidP="003229DB" w:rsidRDefault="003229DB" w14:paraId="2D8C9F32" w14:textId="77777777">
      <w:pPr>
        <w:pStyle w:val="ListParagraph"/>
        <w:ind w:left="360"/>
        <w:jc w:val="both"/>
        <w:rPr>
          <w:sz w:val="24"/>
          <w:szCs w:val="24"/>
        </w:rPr>
      </w:pPr>
    </w:p>
    <w:p w:rsidRPr="00AE5BCC" w:rsidR="003229DB" w:rsidP="00F27CF6" w:rsidRDefault="00F7209E" w14:paraId="34438ED2" w14:textId="6F76895F">
      <w:pPr>
        <w:pStyle w:val="ListParagraph"/>
        <w:numPr>
          <w:ilvl w:val="1"/>
          <w:numId w:val="11"/>
        </w:numPr>
        <w:jc w:val="both"/>
        <w:rPr>
          <w:sz w:val="24"/>
          <w:szCs w:val="24"/>
        </w:rPr>
      </w:pPr>
      <w:r w:rsidRPr="00AE5BCC">
        <w:rPr>
          <w:sz w:val="24"/>
          <w:szCs w:val="24"/>
        </w:rPr>
        <w:t>Records to be maintained</w:t>
      </w:r>
      <w:r w:rsidRPr="00AE5BCC" w:rsidR="003229DB">
        <w:rPr>
          <w:sz w:val="24"/>
          <w:szCs w:val="24"/>
        </w:rPr>
        <w:t xml:space="preserve">. </w:t>
      </w:r>
      <w:r w:rsidRPr="00AE5BCC" w:rsidR="00AE5BCC">
        <w:rPr>
          <w:sz w:val="24"/>
          <w:szCs w:val="24"/>
        </w:rPr>
        <w:t>Grantee shall maintain all records required by the Federal regulations specified in [CFR Reference] that</w:t>
      </w:r>
      <w:r w:rsidRPr="00AE5BCC">
        <w:rPr>
          <w:sz w:val="24"/>
          <w:szCs w:val="24"/>
        </w:rPr>
        <w:t xml:space="preserve"> are pertinent to the activities funded under this Agreement. Such records </w:t>
      </w:r>
      <w:proofErr w:type="gramStart"/>
      <w:r w:rsidRPr="00AE5BCC">
        <w:rPr>
          <w:sz w:val="24"/>
          <w:szCs w:val="24"/>
        </w:rPr>
        <w:t>shall</w:t>
      </w:r>
      <w:proofErr w:type="gramEnd"/>
      <w:r w:rsidRPr="00AE5BCC">
        <w:rPr>
          <w:sz w:val="24"/>
          <w:szCs w:val="24"/>
        </w:rPr>
        <w:t xml:space="preserve"> include but not be limited to:</w:t>
      </w:r>
    </w:p>
    <w:p w:rsidRPr="00AE5BCC" w:rsidR="003229DB" w:rsidP="003229DB" w:rsidRDefault="003229DB" w14:paraId="67831F51" w14:textId="77777777">
      <w:pPr>
        <w:pStyle w:val="ListParagraph"/>
        <w:ind w:left="1080"/>
        <w:jc w:val="both"/>
        <w:rPr>
          <w:sz w:val="24"/>
          <w:szCs w:val="24"/>
        </w:rPr>
      </w:pPr>
    </w:p>
    <w:p w:rsidRPr="00AE5BCC" w:rsidR="003229DB" w:rsidP="00F27CF6" w:rsidRDefault="00F7209E" w14:paraId="3C4EFA70" w14:textId="3A76DA78">
      <w:pPr>
        <w:pStyle w:val="ListParagraph"/>
        <w:numPr>
          <w:ilvl w:val="2"/>
          <w:numId w:val="11"/>
        </w:numPr>
        <w:jc w:val="both"/>
        <w:rPr>
          <w:sz w:val="24"/>
          <w:szCs w:val="24"/>
        </w:rPr>
      </w:pPr>
      <w:r w:rsidRPr="00AE5BCC">
        <w:rPr>
          <w:sz w:val="24"/>
          <w:szCs w:val="24"/>
        </w:rPr>
        <w:t xml:space="preserve">Records providing a </w:t>
      </w:r>
      <w:r w:rsidRPr="00AE5BCC" w:rsidR="00AE5BCC">
        <w:rPr>
          <w:sz w:val="24"/>
          <w:szCs w:val="24"/>
        </w:rPr>
        <w:t>complete</w:t>
      </w:r>
      <w:r w:rsidRPr="00AE5BCC">
        <w:rPr>
          <w:sz w:val="24"/>
          <w:szCs w:val="24"/>
        </w:rPr>
        <w:t xml:space="preserve"> description of each activity </w:t>
      </w:r>
      <w:proofErr w:type="gramStart"/>
      <w:r w:rsidRPr="00AE5BCC">
        <w:rPr>
          <w:sz w:val="24"/>
          <w:szCs w:val="24"/>
        </w:rPr>
        <w:t>undertaken;</w:t>
      </w:r>
      <w:proofErr w:type="gramEnd"/>
    </w:p>
    <w:p w:rsidRPr="00AE5BCC" w:rsidR="003229DB" w:rsidP="003229DB" w:rsidRDefault="003229DB" w14:paraId="0A7985BA" w14:textId="77777777">
      <w:pPr>
        <w:pStyle w:val="ListParagraph"/>
        <w:ind w:left="1800"/>
        <w:jc w:val="both"/>
        <w:rPr>
          <w:sz w:val="24"/>
          <w:szCs w:val="24"/>
        </w:rPr>
      </w:pPr>
    </w:p>
    <w:p w:rsidRPr="00AE5BCC" w:rsidR="003229DB" w:rsidP="00F27CF6" w:rsidRDefault="00F7209E" w14:paraId="18FED917" w14:textId="77777777">
      <w:pPr>
        <w:pStyle w:val="ListParagraph"/>
        <w:numPr>
          <w:ilvl w:val="2"/>
          <w:numId w:val="11"/>
        </w:numPr>
        <w:jc w:val="both"/>
        <w:rPr>
          <w:sz w:val="24"/>
          <w:szCs w:val="24"/>
        </w:rPr>
      </w:pPr>
      <w:r w:rsidRPr="00AE5BCC">
        <w:rPr>
          <w:sz w:val="24"/>
          <w:szCs w:val="24"/>
        </w:rPr>
        <w:t xml:space="preserve">Records demonstrating that each activity undertaken meets one of the National Objectives of the </w:t>
      </w:r>
      <w:proofErr w:type="gramStart"/>
      <w:r w:rsidRPr="00AE5BCC">
        <w:rPr>
          <w:sz w:val="24"/>
          <w:szCs w:val="24"/>
        </w:rPr>
        <w:t>program;</w:t>
      </w:r>
      <w:proofErr w:type="gramEnd"/>
    </w:p>
    <w:p w:rsidRPr="00AE5BCC" w:rsidR="003229DB" w:rsidP="003229DB" w:rsidRDefault="003229DB" w14:paraId="03DB0420" w14:textId="77777777">
      <w:pPr>
        <w:pStyle w:val="ListParagraph"/>
        <w:rPr>
          <w:sz w:val="24"/>
          <w:szCs w:val="24"/>
        </w:rPr>
      </w:pPr>
    </w:p>
    <w:p w:rsidRPr="00AE5BCC" w:rsidR="003229DB" w:rsidP="00F27CF6" w:rsidRDefault="00F7209E" w14:paraId="668A5300" w14:textId="77777777">
      <w:pPr>
        <w:pStyle w:val="ListParagraph"/>
        <w:numPr>
          <w:ilvl w:val="2"/>
          <w:numId w:val="11"/>
        </w:numPr>
        <w:jc w:val="both"/>
        <w:rPr>
          <w:sz w:val="24"/>
          <w:szCs w:val="24"/>
        </w:rPr>
      </w:pPr>
      <w:r w:rsidRPr="00AE5BCC">
        <w:rPr>
          <w:sz w:val="24"/>
          <w:szCs w:val="24"/>
        </w:rPr>
        <w:t xml:space="preserve">Records required to determine the eligibility of </w:t>
      </w:r>
      <w:proofErr w:type="gramStart"/>
      <w:r w:rsidRPr="00AE5BCC">
        <w:rPr>
          <w:sz w:val="24"/>
          <w:szCs w:val="24"/>
        </w:rPr>
        <w:t>activities;</w:t>
      </w:r>
      <w:proofErr w:type="gramEnd"/>
    </w:p>
    <w:p w:rsidRPr="00AE5BCC" w:rsidR="003229DB" w:rsidP="003229DB" w:rsidRDefault="003229DB" w14:paraId="639F01BC" w14:textId="77777777">
      <w:pPr>
        <w:pStyle w:val="ListParagraph"/>
        <w:rPr>
          <w:sz w:val="24"/>
          <w:szCs w:val="24"/>
        </w:rPr>
      </w:pPr>
    </w:p>
    <w:p w:rsidRPr="00AE5BCC" w:rsidR="003229DB" w:rsidP="00F27CF6" w:rsidRDefault="00F7209E" w14:paraId="029E51D2" w14:textId="1C7B9404">
      <w:pPr>
        <w:pStyle w:val="ListParagraph"/>
        <w:numPr>
          <w:ilvl w:val="2"/>
          <w:numId w:val="11"/>
        </w:numPr>
        <w:jc w:val="both"/>
        <w:rPr>
          <w:sz w:val="24"/>
          <w:szCs w:val="24"/>
        </w:rPr>
      </w:pPr>
      <w:r w:rsidRPr="00AE5BCC">
        <w:rPr>
          <w:sz w:val="24"/>
          <w:szCs w:val="24"/>
        </w:rPr>
        <w:t>Records required to document the acquisition, improvement, use</w:t>
      </w:r>
      <w:r w:rsidRPr="00AE5BCC" w:rsidR="003229DB">
        <w:rPr>
          <w:sz w:val="24"/>
          <w:szCs w:val="24"/>
        </w:rPr>
        <w:t>,</w:t>
      </w:r>
      <w:r w:rsidRPr="00AE5BCC">
        <w:rPr>
          <w:sz w:val="24"/>
          <w:szCs w:val="24"/>
        </w:rPr>
        <w:t xml:space="preserve"> or disposition of real property acquired or improved with </w:t>
      </w:r>
      <w:proofErr w:type="gramStart"/>
      <w:r w:rsidRPr="00AE5BCC">
        <w:rPr>
          <w:sz w:val="24"/>
          <w:szCs w:val="24"/>
        </w:rPr>
        <w:t>assistance;</w:t>
      </w:r>
      <w:proofErr w:type="gramEnd"/>
    </w:p>
    <w:p w:rsidRPr="00AE5BCC" w:rsidR="003229DB" w:rsidP="003229DB" w:rsidRDefault="003229DB" w14:paraId="0EB5AA27" w14:textId="77777777">
      <w:pPr>
        <w:pStyle w:val="ListParagraph"/>
        <w:rPr>
          <w:sz w:val="24"/>
          <w:szCs w:val="24"/>
        </w:rPr>
      </w:pPr>
    </w:p>
    <w:p w:rsidRPr="00AE5BCC" w:rsidR="003229DB" w:rsidP="00F27CF6" w:rsidRDefault="00F7209E" w14:paraId="23D2E8C4" w14:textId="77777777">
      <w:pPr>
        <w:pStyle w:val="ListParagraph"/>
        <w:numPr>
          <w:ilvl w:val="2"/>
          <w:numId w:val="11"/>
        </w:numPr>
        <w:jc w:val="both"/>
        <w:rPr>
          <w:sz w:val="24"/>
          <w:szCs w:val="24"/>
        </w:rPr>
      </w:pPr>
      <w:r w:rsidRPr="00AE5BCC">
        <w:rPr>
          <w:sz w:val="24"/>
          <w:szCs w:val="24"/>
        </w:rPr>
        <w:t xml:space="preserve">Records documenting compliance with the fair housing and equal opportunity components of the </w:t>
      </w:r>
      <w:proofErr w:type="gramStart"/>
      <w:r w:rsidRPr="00AE5BCC">
        <w:rPr>
          <w:sz w:val="24"/>
          <w:szCs w:val="24"/>
        </w:rPr>
        <w:t>program;</w:t>
      </w:r>
      <w:proofErr w:type="gramEnd"/>
    </w:p>
    <w:p w:rsidRPr="00AE5BCC" w:rsidR="003229DB" w:rsidP="003229DB" w:rsidRDefault="003229DB" w14:paraId="6D3860E5" w14:textId="77777777">
      <w:pPr>
        <w:pStyle w:val="ListParagraph"/>
        <w:rPr>
          <w:sz w:val="24"/>
          <w:szCs w:val="24"/>
        </w:rPr>
      </w:pPr>
    </w:p>
    <w:p w:rsidRPr="00AE5BCC" w:rsidR="003229DB" w:rsidP="00F27CF6" w:rsidRDefault="00F7209E" w14:paraId="0AFC4F2A" w14:textId="02C36162">
      <w:pPr>
        <w:pStyle w:val="ListParagraph"/>
        <w:numPr>
          <w:ilvl w:val="2"/>
          <w:numId w:val="11"/>
        </w:numPr>
        <w:jc w:val="both"/>
        <w:rPr>
          <w:sz w:val="24"/>
          <w:szCs w:val="24"/>
        </w:rPr>
      </w:pPr>
      <w:r w:rsidRPr="00AE5BCC">
        <w:rPr>
          <w:sz w:val="24"/>
          <w:szCs w:val="24"/>
        </w:rPr>
        <w:t xml:space="preserve">Financial records as required by </w:t>
      </w:r>
      <w:r w:rsidRPr="00AE5BCC" w:rsidR="003229DB">
        <w:rPr>
          <w:sz w:val="24"/>
          <w:szCs w:val="24"/>
        </w:rPr>
        <w:t xml:space="preserve">2 C.F.R. §§ 200.302 and </w:t>
      </w:r>
      <w:proofErr w:type="gramStart"/>
      <w:r w:rsidRPr="00AE5BCC" w:rsidR="003229DB">
        <w:rPr>
          <w:sz w:val="24"/>
          <w:szCs w:val="24"/>
        </w:rPr>
        <w:t>200.327</w:t>
      </w:r>
      <w:r w:rsidRPr="00AE5BCC">
        <w:rPr>
          <w:sz w:val="24"/>
          <w:szCs w:val="24"/>
        </w:rPr>
        <w:t>;</w:t>
      </w:r>
      <w:proofErr w:type="gramEnd"/>
    </w:p>
    <w:p w:rsidRPr="00AE5BCC" w:rsidR="003229DB" w:rsidP="003229DB" w:rsidRDefault="003229DB" w14:paraId="0C75AD2B" w14:textId="77777777">
      <w:pPr>
        <w:pStyle w:val="ListParagraph"/>
        <w:rPr>
          <w:sz w:val="24"/>
          <w:szCs w:val="24"/>
        </w:rPr>
      </w:pPr>
    </w:p>
    <w:p w:rsidRPr="00AE5BCC" w:rsidR="003229DB" w:rsidP="00F27CF6" w:rsidRDefault="00F7209E" w14:paraId="757C2161" w14:textId="1319082C">
      <w:pPr>
        <w:pStyle w:val="ListParagraph"/>
        <w:numPr>
          <w:ilvl w:val="2"/>
          <w:numId w:val="11"/>
        </w:numPr>
        <w:jc w:val="both"/>
        <w:rPr>
          <w:sz w:val="24"/>
          <w:szCs w:val="24"/>
        </w:rPr>
      </w:pPr>
      <w:r w:rsidRPr="00AE5BCC">
        <w:rPr>
          <w:sz w:val="24"/>
          <w:szCs w:val="24"/>
        </w:rPr>
        <w:t>Records documenting that the Grantee has an active registration in SAM.gov</w:t>
      </w:r>
      <w:r w:rsidRPr="00AE5BCC">
        <w:rPr>
          <w:sz w:val="24"/>
          <w:szCs w:val="24"/>
        </w:rPr>
        <w:t xml:space="preserve"> and is not disbarred, suspended</w:t>
      </w:r>
      <w:r w:rsidRPr="00AE5BCC" w:rsidR="00AE5BCC">
        <w:rPr>
          <w:sz w:val="24"/>
          <w:szCs w:val="24"/>
        </w:rPr>
        <w:t>,</w:t>
      </w:r>
      <w:r w:rsidRPr="00AE5BCC">
        <w:rPr>
          <w:sz w:val="24"/>
          <w:szCs w:val="24"/>
        </w:rPr>
        <w:t xml:space="preserve"> or </w:t>
      </w:r>
      <w:r w:rsidRPr="00AE5BCC">
        <w:rPr>
          <w:sz w:val="24"/>
          <w:szCs w:val="24"/>
        </w:rPr>
        <w:lastRenderedPageBreak/>
        <w:t>ineligible from participation in federally funded activities as required at</w:t>
      </w:r>
      <w:r w:rsidRPr="00AE5BCC" w:rsidR="00AE5BCC">
        <w:rPr>
          <w:sz w:val="24"/>
          <w:szCs w:val="24"/>
        </w:rPr>
        <w:t xml:space="preserve"> 2 C.F.R. § 200.21</w:t>
      </w:r>
      <w:r w:rsidRPr="00AE5BCC">
        <w:rPr>
          <w:sz w:val="24"/>
          <w:szCs w:val="24"/>
        </w:rPr>
        <w:t>; and</w:t>
      </w:r>
    </w:p>
    <w:p w:rsidRPr="00AE5BCC" w:rsidR="003229DB" w:rsidP="003229DB" w:rsidRDefault="003229DB" w14:paraId="3619707D" w14:textId="77777777">
      <w:pPr>
        <w:pStyle w:val="ListParagraph"/>
        <w:rPr>
          <w:sz w:val="24"/>
          <w:szCs w:val="24"/>
        </w:rPr>
      </w:pPr>
    </w:p>
    <w:p w:rsidR="00AE5BCC" w:rsidP="00F27CF6" w:rsidRDefault="00F7209E" w14:paraId="01FCA84F" w14:textId="77777777">
      <w:pPr>
        <w:pStyle w:val="ListParagraph"/>
        <w:numPr>
          <w:ilvl w:val="2"/>
          <w:numId w:val="11"/>
        </w:numPr>
        <w:jc w:val="both"/>
        <w:rPr>
          <w:sz w:val="24"/>
          <w:szCs w:val="24"/>
        </w:rPr>
      </w:pPr>
      <w:r w:rsidRPr="00AE5BCC">
        <w:rPr>
          <w:sz w:val="24"/>
          <w:szCs w:val="24"/>
        </w:rPr>
        <w:t xml:space="preserve">Other records </w:t>
      </w:r>
      <w:proofErr w:type="gramStart"/>
      <w:r w:rsidRPr="00AE5BCC">
        <w:rPr>
          <w:sz w:val="24"/>
          <w:szCs w:val="24"/>
        </w:rPr>
        <w:t>necessary</w:t>
      </w:r>
      <w:proofErr w:type="gramEnd"/>
      <w:r w:rsidRPr="00AE5BCC">
        <w:rPr>
          <w:sz w:val="24"/>
          <w:szCs w:val="24"/>
        </w:rPr>
        <w:t xml:space="preserve"> to document compliance with Subpart K of </w:t>
      </w:r>
      <w:r w:rsidRPr="00AE5BCC" w:rsidR="003229DB">
        <w:rPr>
          <w:sz w:val="24"/>
          <w:szCs w:val="24"/>
        </w:rPr>
        <w:t xml:space="preserve">2 C.F.R. Part 200. </w:t>
      </w:r>
    </w:p>
    <w:p w:rsidR="00AE5BCC" w:rsidP="00AE5BCC" w:rsidRDefault="00AE5BCC" w14:paraId="54D191F3" w14:textId="77777777">
      <w:pPr>
        <w:pStyle w:val="ListParagraph"/>
      </w:pPr>
    </w:p>
    <w:p w:rsidRPr="00AE5BCC" w:rsidR="00AE5BCC" w:rsidP="00F27CF6" w:rsidRDefault="00F7209E" w14:paraId="0196D861" w14:textId="2A0AF588">
      <w:pPr>
        <w:pStyle w:val="ListParagraph"/>
        <w:numPr>
          <w:ilvl w:val="1"/>
          <w:numId w:val="11"/>
        </w:numPr>
        <w:jc w:val="both"/>
        <w:rPr>
          <w:sz w:val="24"/>
          <w:szCs w:val="24"/>
        </w:rPr>
      </w:pPr>
      <w:r w:rsidRPr="00AE5BCC">
        <w:rPr>
          <w:sz w:val="24"/>
          <w:szCs w:val="24"/>
        </w:rPr>
        <w:t>Retention</w:t>
      </w:r>
      <w:r w:rsidR="00AE5BCC">
        <w:rPr>
          <w:sz w:val="24"/>
          <w:szCs w:val="24"/>
        </w:rPr>
        <w:t xml:space="preserve">. </w:t>
      </w:r>
      <w:r w:rsidRPr="00AE5BCC">
        <w:rPr>
          <w:sz w:val="24"/>
          <w:szCs w:val="24"/>
        </w:rPr>
        <w:t>Grantee shall retain all financial records, supporting documents, statistical records, and all other records pertinent to the Agreement for ten (10) years. The retention period begins on the date of the submission of the Grantor’s annual performance and evaluation report to [Federal Agency], in which the activities assisted under the Agreement are reported on for the final time. On [Date], Grantor shall report on all activities completed prior to [Date]. Projects completed after [Date] will be reported on [</w:t>
      </w:r>
      <w:r w:rsidRPr="00AE5BCC">
        <w:rPr>
          <w:sz w:val="24"/>
          <w:szCs w:val="24"/>
        </w:rPr>
        <w:t>Date]. Notwithstanding the above, if there is litigation, claims, audits, negotiations</w:t>
      </w:r>
      <w:r w:rsidR="00AE5BCC">
        <w:rPr>
          <w:sz w:val="24"/>
          <w:szCs w:val="24"/>
        </w:rPr>
        <w:t>,</w:t>
      </w:r>
      <w:r w:rsidRPr="00AE5BCC">
        <w:rPr>
          <w:sz w:val="24"/>
          <w:szCs w:val="24"/>
        </w:rPr>
        <w:t xml:space="preserve"> or other actions that involve any of the records cited and that have started before the expiration of the seven years, then such records must be retained until completion of the actions and resolution of all issues, or the expiration of the four-year period, whichever occurs later.</w:t>
      </w:r>
    </w:p>
    <w:p w:rsidRPr="00AE5BCC" w:rsidR="00AE5BCC" w:rsidP="00AE5BCC" w:rsidRDefault="00AE5BCC" w14:paraId="7426D226" w14:textId="77777777">
      <w:pPr>
        <w:pStyle w:val="ListParagraph"/>
        <w:ind w:left="1080"/>
        <w:jc w:val="both"/>
        <w:rPr>
          <w:sz w:val="24"/>
          <w:szCs w:val="24"/>
        </w:rPr>
      </w:pPr>
    </w:p>
    <w:p w:rsidRPr="00AE5BCC" w:rsidR="00AE5BCC" w:rsidP="00F27CF6" w:rsidRDefault="00F7209E" w14:paraId="5621F994" w14:textId="7C82C616">
      <w:pPr>
        <w:pStyle w:val="ListParagraph"/>
        <w:numPr>
          <w:ilvl w:val="1"/>
          <w:numId w:val="11"/>
        </w:numPr>
        <w:jc w:val="both"/>
        <w:rPr>
          <w:sz w:val="24"/>
          <w:szCs w:val="24"/>
        </w:rPr>
      </w:pPr>
      <w:r w:rsidRPr="00AE5BCC">
        <w:rPr>
          <w:sz w:val="24"/>
          <w:szCs w:val="24"/>
        </w:rPr>
        <w:t>Client Data</w:t>
      </w:r>
      <w:r w:rsidRPr="00AE5BCC" w:rsidR="00AE5BCC">
        <w:rPr>
          <w:sz w:val="24"/>
          <w:szCs w:val="24"/>
        </w:rPr>
        <w:t xml:space="preserve">. </w:t>
      </w:r>
      <w:r w:rsidR="00AE5BCC">
        <w:rPr>
          <w:sz w:val="24"/>
          <w:szCs w:val="24"/>
        </w:rPr>
        <w:t>Grantee shall maintain client data to demonstrate</w:t>
      </w:r>
      <w:r w:rsidRPr="00AE5BCC">
        <w:rPr>
          <w:sz w:val="24"/>
          <w:szCs w:val="24"/>
        </w:rPr>
        <w:t xml:space="preserve"> client eligibility for services provided. Such data shall include, but not be limited to, client name, demographics, or other basis for determining eligibility, and service description provided. Such information </w:t>
      </w:r>
      <w:proofErr w:type="gramStart"/>
      <w:r w:rsidRPr="00AE5BCC">
        <w:rPr>
          <w:sz w:val="24"/>
          <w:szCs w:val="24"/>
        </w:rPr>
        <w:t>shall</w:t>
      </w:r>
      <w:proofErr w:type="gramEnd"/>
      <w:r w:rsidRPr="00AE5BCC">
        <w:rPr>
          <w:sz w:val="24"/>
          <w:szCs w:val="24"/>
        </w:rPr>
        <w:t xml:space="preserve"> be made available to Grantor monitors or their designees for review upon request.</w:t>
      </w:r>
    </w:p>
    <w:p w:rsidRPr="00AE5BCC" w:rsidR="00AE5BCC" w:rsidP="00AE5BCC" w:rsidRDefault="00AE5BCC" w14:paraId="707088E4" w14:textId="77777777">
      <w:pPr>
        <w:pStyle w:val="ListParagraph"/>
        <w:rPr>
          <w:sz w:val="24"/>
          <w:szCs w:val="24"/>
        </w:rPr>
      </w:pPr>
    </w:p>
    <w:p w:rsidRPr="00AE5BCC" w:rsidR="00AE5BCC" w:rsidP="00F27CF6" w:rsidRDefault="00F7209E" w14:paraId="2CBB5320" w14:textId="709F6989">
      <w:pPr>
        <w:pStyle w:val="ListParagraph"/>
        <w:numPr>
          <w:ilvl w:val="1"/>
          <w:numId w:val="11"/>
        </w:numPr>
        <w:jc w:val="both"/>
        <w:rPr>
          <w:sz w:val="24"/>
          <w:szCs w:val="24"/>
        </w:rPr>
      </w:pPr>
      <w:r w:rsidRPr="00AE5BCC">
        <w:rPr>
          <w:sz w:val="24"/>
          <w:szCs w:val="24"/>
        </w:rPr>
        <w:t>Disclosure</w:t>
      </w:r>
      <w:r w:rsidRPr="00AE5BCC" w:rsidR="00AE5BCC">
        <w:rPr>
          <w:sz w:val="24"/>
          <w:szCs w:val="24"/>
        </w:rPr>
        <w:t xml:space="preserve">. </w:t>
      </w:r>
      <w:r w:rsidRPr="00AE5BCC">
        <w:rPr>
          <w:sz w:val="24"/>
          <w:szCs w:val="24"/>
        </w:rPr>
        <w:t xml:space="preserve">Grantee understands that client information collected under this contract is private and the use or disclosure of such information, when not directly connected with the administration of the Grantor’s or Grantee’s responsibilities for services provided under this contract, is prohibited unless written consent is obtained from such </w:t>
      </w:r>
      <w:proofErr w:type="gramStart"/>
      <w:r w:rsidRPr="00AE5BCC">
        <w:rPr>
          <w:sz w:val="24"/>
          <w:szCs w:val="24"/>
        </w:rPr>
        <w:t>person</w:t>
      </w:r>
      <w:proofErr w:type="gramEnd"/>
      <w:r w:rsidRPr="00AE5BCC">
        <w:rPr>
          <w:sz w:val="24"/>
          <w:szCs w:val="24"/>
        </w:rPr>
        <w:t xml:space="preserve"> receiving service and, in the case of a minor, that of a responsible parent/guardian.</w:t>
      </w:r>
      <w:r w:rsidR="00CE0036">
        <w:rPr>
          <w:sz w:val="24"/>
          <w:szCs w:val="24"/>
        </w:rPr>
        <w:tab/>
      </w:r>
    </w:p>
    <w:p w:rsidRPr="00AE5BCC" w:rsidR="00AE5BCC" w:rsidP="00AE5BCC" w:rsidRDefault="00AE5BCC" w14:paraId="2970BDEE" w14:textId="77777777">
      <w:pPr>
        <w:pStyle w:val="ListParagraph"/>
        <w:rPr>
          <w:sz w:val="24"/>
          <w:szCs w:val="24"/>
        </w:rPr>
      </w:pPr>
    </w:p>
    <w:p w:rsidRPr="00AE5BCC" w:rsidR="00AE5BCC" w:rsidP="00F27CF6" w:rsidRDefault="00F7209E" w14:paraId="55839DB9" w14:textId="786296D5">
      <w:pPr>
        <w:pStyle w:val="ListParagraph"/>
        <w:numPr>
          <w:ilvl w:val="1"/>
          <w:numId w:val="11"/>
        </w:numPr>
        <w:jc w:val="both"/>
        <w:rPr>
          <w:sz w:val="24"/>
          <w:szCs w:val="24"/>
        </w:rPr>
      </w:pPr>
      <w:r w:rsidRPr="00AE5BCC">
        <w:rPr>
          <w:sz w:val="24"/>
          <w:szCs w:val="24"/>
        </w:rPr>
        <w:t>Close-outs</w:t>
      </w:r>
      <w:r w:rsidRPr="00AE5BCC" w:rsidR="00AE5BCC">
        <w:rPr>
          <w:sz w:val="24"/>
          <w:szCs w:val="24"/>
        </w:rPr>
        <w:t xml:space="preserve">. </w:t>
      </w:r>
      <w:proofErr w:type="gramStart"/>
      <w:r w:rsidRPr="00AE5BCC">
        <w:rPr>
          <w:sz w:val="24"/>
          <w:szCs w:val="24"/>
        </w:rPr>
        <w:t>Grantee’s</w:t>
      </w:r>
      <w:proofErr w:type="gramEnd"/>
      <w:r w:rsidRPr="00AE5BCC">
        <w:rPr>
          <w:sz w:val="24"/>
          <w:szCs w:val="24"/>
        </w:rPr>
        <w:t xml:space="preserve"> obligation to the Grantor shall not end until all close-out requirements are completed, using the required Close Out form provided by </w:t>
      </w:r>
      <w:r w:rsidRPr="00AE5BCC">
        <w:rPr>
          <w:sz w:val="24"/>
          <w:szCs w:val="24"/>
        </w:rPr>
        <w:t>Grantor. Activities during this close-out period shall include</w:t>
      </w:r>
      <w:r w:rsidRPr="00AE5BCC">
        <w:rPr>
          <w:sz w:val="24"/>
          <w:szCs w:val="24"/>
        </w:rPr>
        <w:t xml:space="preserve"> but are not limited to</w:t>
      </w:r>
      <w:r w:rsidRPr="00AE5BCC">
        <w:rPr>
          <w:sz w:val="24"/>
          <w:szCs w:val="24"/>
        </w:rPr>
        <w:t xml:space="preserve"> making final payments, disposing of program assets (including the return of all unused materials, equipment, unspent cash advances, program income balances not used to accomplish the work set forth in the Scope of Services, and accounts receivable not to be used to accomplish the work set forth in the Scope of Services to the Grantor), application for release of federal requirements, and determining the custodianship of records. Notwithstanding the foregoing, the terms of this Agreement shall remain in eff</w:t>
      </w:r>
      <w:r w:rsidRPr="00AE5BCC">
        <w:rPr>
          <w:sz w:val="24"/>
          <w:szCs w:val="24"/>
        </w:rPr>
        <w:t>ect during any period that the Grantee has control over funds.</w:t>
      </w:r>
    </w:p>
    <w:p w:rsidRPr="00AE5BCC" w:rsidR="00AE5BCC" w:rsidP="00AE5BCC" w:rsidRDefault="00AE5BCC" w14:paraId="3546A351" w14:textId="77777777">
      <w:pPr>
        <w:pStyle w:val="ListParagraph"/>
        <w:rPr>
          <w:sz w:val="24"/>
          <w:szCs w:val="24"/>
        </w:rPr>
      </w:pPr>
    </w:p>
    <w:p w:rsidRPr="00AE5BCC" w:rsidR="00AE5BCC" w:rsidP="00F27CF6" w:rsidRDefault="00F7209E" w14:paraId="32FAE2AE" w14:textId="77777777">
      <w:pPr>
        <w:pStyle w:val="ListParagraph"/>
        <w:numPr>
          <w:ilvl w:val="1"/>
          <w:numId w:val="11"/>
        </w:numPr>
        <w:jc w:val="both"/>
        <w:rPr>
          <w:sz w:val="24"/>
          <w:szCs w:val="24"/>
        </w:rPr>
      </w:pPr>
      <w:r w:rsidRPr="00AE5BCC">
        <w:rPr>
          <w:sz w:val="24"/>
          <w:szCs w:val="24"/>
        </w:rPr>
        <w:t>Program Income; Reversion of Assets.</w:t>
      </w:r>
    </w:p>
    <w:p w:rsidRPr="00AE5BCC" w:rsidR="00AE5BCC" w:rsidP="00AE5BCC" w:rsidRDefault="00AE5BCC" w14:paraId="5DD6F9C9" w14:textId="77777777">
      <w:pPr>
        <w:pStyle w:val="ListParagraph"/>
        <w:rPr>
          <w:sz w:val="24"/>
          <w:szCs w:val="24"/>
        </w:rPr>
      </w:pPr>
    </w:p>
    <w:p w:rsidR="00AE5BCC" w:rsidP="00F27CF6" w:rsidRDefault="00F7209E" w14:paraId="1D3BD7C9" w14:textId="28C33F09">
      <w:pPr>
        <w:pStyle w:val="ListParagraph"/>
        <w:numPr>
          <w:ilvl w:val="2"/>
          <w:numId w:val="11"/>
        </w:numPr>
        <w:jc w:val="both"/>
        <w:rPr>
          <w:sz w:val="24"/>
          <w:szCs w:val="24"/>
        </w:rPr>
      </w:pPr>
      <w:proofErr w:type="gramStart"/>
      <w:r w:rsidRPr="00AE5BCC">
        <w:rPr>
          <w:sz w:val="24"/>
          <w:szCs w:val="24"/>
        </w:rPr>
        <w:t>Grantor</w:t>
      </w:r>
      <w:proofErr w:type="gramEnd"/>
      <w:r w:rsidRPr="00AE5BCC">
        <w:rPr>
          <w:sz w:val="24"/>
          <w:szCs w:val="24"/>
        </w:rPr>
        <w:t xml:space="preserve"> authorizes Grantee to retain any portion of program income on the condition that it shall only be used to accomplish the work set forth in the Scope of Services. and the </w:t>
      </w:r>
      <w:r w:rsidR="00CE0036">
        <w:rPr>
          <w:sz w:val="24"/>
          <w:szCs w:val="24"/>
        </w:rPr>
        <w:t>number</w:t>
      </w:r>
      <w:r w:rsidRPr="00AE5BCC">
        <w:rPr>
          <w:sz w:val="24"/>
          <w:szCs w:val="24"/>
        </w:rPr>
        <w:t xml:space="preserve"> of grant funds payable by Grantor to Grantee shall be adjusted.</w:t>
      </w:r>
    </w:p>
    <w:p w:rsidRPr="00AE5BCC" w:rsidR="00FD6089" w:rsidP="00FD6089" w:rsidRDefault="00FD6089" w14:paraId="5B8F39AF" w14:textId="77777777">
      <w:pPr>
        <w:pStyle w:val="ListParagraph"/>
        <w:ind w:left="1800"/>
        <w:jc w:val="both"/>
        <w:rPr>
          <w:sz w:val="24"/>
          <w:szCs w:val="24"/>
        </w:rPr>
      </w:pPr>
    </w:p>
    <w:p w:rsidRPr="00AE5BCC" w:rsidR="00AE5BCC" w:rsidP="00F27CF6" w:rsidRDefault="00F7209E" w14:paraId="62990FE4" w14:textId="25037712">
      <w:pPr>
        <w:pStyle w:val="ListParagraph"/>
        <w:numPr>
          <w:ilvl w:val="2"/>
          <w:numId w:val="11"/>
        </w:numPr>
        <w:jc w:val="both"/>
        <w:rPr>
          <w:sz w:val="24"/>
          <w:szCs w:val="24"/>
        </w:rPr>
      </w:pPr>
      <w:r w:rsidRPr="00AE5BCC">
        <w:rPr>
          <w:sz w:val="24"/>
          <w:szCs w:val="24"/>
        </w:rPr>
        <w:t xml:space="preserve">Any real property under Grantee’s control that was acquired or improved in whole or in part with funds provided pursuant to this Agreement </w:t>
      </w:r>
      <w:proofErr w:type="gramStart"/>
      <w:r w:rsidRPr="00AE5BCC">
        <w:rPr>
          <w:sz w:val="24"/>
          <w:szCs w:val="24"/>
        </w:rPr>
        <w:t>in excess of</w:t>
      </w:r>
      <w:proofErr w:type="gramEnd"/>
      <w:r w:rsidRPr="00AE5BCC">
        <w:rPr>
          <w:sz w:val="24"/>
          <w:szCs w:val="24"/>
        </w:rPr>
        <w:t xml:space="preserve"> U.S. $[Amount] shall either: </w:t>
      </w:r>
      <w:r w:rsidRPr="00AE5BCC" w:rsidR="00AE5BCC">
        <w:rPr>
          <w:sz w:val="24"/>
          <w:szCs w:val="24"/>
        </w:rPr>
        <w:tab/>
      </w:r>
    </w:p>
    <w:p w:rsidRPr="00AE5BCC" w:rsidR="00AE5BCC" w:rsidP="00AE5BCC" w:rsidRDefault="00AE5BCC" w14:paraId="22487203" w14:textId="77777777">
      <w:pPr>
        <w:pStyle w:val="ListParagraph"/>
        <w:ind w:left="1800"/>
        <w:jc w:val="both"/>
        <w:rPr>
          <w:sz w:val="24"/>
          <w:szCs w:val="24"/>
        </w:rPr>
      </w:pPr>
    </w:p>
    <w:p w:rsidRPr="00AE5BCC" w:rsidR="00AE5BCC" w:rsidP="00F27CF6" w:rsidRDefault="00CE0036" w14:paraId="1686546B" w14:textId="31E66D76">
      <w:pPr>
        <w:pStyle w:val="ListParagraph"/>
        <w:numPr>
          <w:ilvl w:val="3"/>
          <w:numId w:val="11"/>
        </w:numPr>
        <w:jc w:val="both"/>
        <w:rPr>
          <w:sz w:val="24"/>
          <w:szCs w:val="24"/>
        </w:rPr>
      </w:pPr>
      <w:r>
        <w:rPr>
          <w:sz w:val="24"/>
          <w:szCs w:val="24"/>
        </w:rPr>
        <w:t>B</w:t>
      </w:r>
      <w:r w:rsidRPr="00AE5BCC" w:rsidR="00F7209E">
        <w:rPr>
          <w:sz w:val="24"/>
          <w:szCs w:val="24"/>
        </w:rPr>
        <w:t>e used to provide [Services] for the benefit of [Beneficiaries] until expiration or termination of this Agreement</w:t>
      </w:r>
      <w:r w:rsidRPr="00AE5BCC" w:rsidR="00AE5BCC">
        <w:rPr>
          <w:sz w:val="24"/>
          <w:szCs w:val="24"/>
        </w:rPr>
        <w:t>;</w:t>
      </w:r>
      <w:r w:rsidRPr="00AE5BCC" w:rsidR="00F7209E">
        <w:rPr>
          <w:sz w:val="24"/>
          <w:szCs w:val="24"/>
        </w:rPr>
        <w:t xml:space="preserve"> or </w:t>
      </w:r>
    </w:p>
    <w:p w:rsidRPr="00AE5BCC" w:rsidR="00AE5BCC" w:rsidP="00AE5BCC" w:rsidRDefault="00AE5BCC" w14:paraId="419DAB9C" w14:textId="77777777">
      <w:pPr>
        <w:pStyle w:val="ListParagraph"/>
        <w:ind w:left="2520"/>
        <w:jc w:val="both"/>
        <w:rPr>
          <w:sz w:val="24"/>
          <w:szCs w:val="24"/>
        </w:rPr>
      </w:pPr>
    </w:p>
    <w:p w:rsidRPr="00AE5BCC" w:rsidR="00AE5BCC" w:rsidP="00F27CF6" w:rsidRDefault="00CE0036" w14:paraId="2B86C840" w14:textId="6EF1FC2B">
      <w:pPr>
        <w:pStyle w:val="ListParagraph"/>
        <w:numPr>
          <w:ilvl w:val="3"/>
          <w:numId w:val="11"/>
        </w:numPr>
        <w:jc w:val="both"/>
        <w:rPr>
          <w:sz w:val="24"/>
          <w:szCs w:val="24"/>
        </w:rPr>
      </w:pPr>
      <w:r>
        <w:rPr>
          <w:sz w:val="24"/>
          <w:szCs w:val="24"/>
        </w:rPr>
        <w:t>N</w:t>
      </w:r>
      <w:r w:rsidRPr="00AE5BCC" w:rsidR="00F7209E">
        <w:rPr>
          <w:sz w:val="24"/>
          <w:szCs w:val="24"/>
        </w:rPr>
        <w:t>ot be used in accordance with subparagraph (</w:t>
      </w:r>
      <w:r>
        <w:rPr>
          <w:sz w:val="24"/>
          <w:szCs w:val="24"/>
        </w:rPr>
        <w:t>f</w:t>
      </w:r>
      <w:r w:rsidRPr="00AE5BCC" w:rsidR="00F7209E">
        <w:rPr>
          <w:sz w:val="24"/>
          <w:szCs w:val="24"/>
        </w:rPr>
        <w:t>)(</w:t>
      </w:r>
      <w:proofErr w:type="spellStart"/>
      <w:r w:rsidRPr="00AE5BCC" w:rsidR="00F7209E">
        <w:rPr>
          <w:sz w:val="24"/>
          <w:szCs w:val="24"/>
        </w:rPr>
        <w:t>i</w:t>
      </w:r>
      <w:proofErr w:type="spellEnd"/>
      <w:r w:rsidRPr="00AE5BCC" w:rsidR="00F7209E">
        <w:rPr>
          <w:sz w:val="24"/>
          <w:szCs w:val="24"/>
        </w:rPr>
        <w:t xml:space="preserve">), in which event Grantee shall pay to Grantor an amount equal to the current market value of the property less any portion of the value attributable to expenditures of funds not provided under this Agreement for the acquisition of, or improvement to the property. </w:t>
      </w:r>
    </w:p>
    <w:p w:rsidRPr="00AE5BCC" w:rsidR="00AE5BCC" w:rsidP="00AE5BCC" w:rsidRDefault="00AE5BCC" w14:paraId="6CBCFC3D" w14:textId="77777777">
      <w:pPr>
        <w:pStyle w:val="ListParagraph"/>
        <w:rPr>
          <w:sz w:val="24"/>
          <w:szCs w:val="24"/>
        </w:rPr>
      </w:pPr>
    </w:p>
    <w:p w:rsidR="00AE5BCC" w:rsidP="00F27CF6" w:rsidRDefault="00F7209E" w14:paraId="58232F0F" w14:textId="5463FB6D">
      <w:pPr>
        <w:pStyle w:val="ListParagraph"/>
        <w:numPr>
          <w:ilvl w:val="2"/>
          <w:numId w:val="11"/>
        </w:numPr>
        <w:jc w:val="both"/>
        <w:rPr>
          <w:sz w:val="24"/>
          <w:szCs w:val="24"/>
        </w:rPr>
      </w:pPr>
      <w:r w:rsidRPr="00AE5BCC">
        <w:rPr>
          <w:sz w:val="24"/>
          <w:szCs w:val="24"/>
        </w:rPr>
        <w:t xml:space="preserve">The use restriction and repayment obligation set forth in this subparagraph shall survive termination or expiration of this Agreement and shall be fully enforceable and subject to collection by Grantor in accordance with applicable laws. If requested by Grantor, Grantee shall execute a deed of trust or mortgage instrument which shall </w:t>
      </w:r>
      <w:r w:rsidRPr="00AE5BCC">
        <w:rPr>
          <w:sz w:val="24"/>
          <w:szCs w:val="24"/>
        </w:rPr>
        <w:t xml:space="preserve">constitute a </w:t>
      </w:r>
      <w:proofErr w:type="gramStart"/>
      <w:r w:rsidRPr="00AE5BCC">
        <w:rPr>
          <w:sz w:val="24"/>
          <w:szCs w:val="24"/>
        </w:rPr>
        <w:t>lien</w:t>
      </w:r>
      <w:proofErr w:type="gramEnd"/>
      <w:r w:rsidRPr="00AE5BCC">
        <w:rPr>
          <w:sz w:val="24"/>
          <w:szCs w:val="24"/>
        </w:rPr>
        <w:t xml:space="preserve"> upon all real property acquired or improved with funds provided hereunder, and which shall secure all obligations of Grantee hereunder.</w:t>
      </w:r>
    </w:p>
    <w:p w:rsidRPr="00AE5BCC" w:rsidR="00FD6089" w:rsidP="00FD6089" w:rsidRDefault="00FD6089" w14:paraId="6CD75A1C" w14:textId="77777777">
      <w:pPr>
        <w:pStyle w:val="ListParagraph"/>
        <w:ind w:left="1080"/>
        <w:jc w:val="both"/>
        <w:rPr>
          <w:sz w:val="24"/>
          <w:szCs w:val="24"/>
        </w:rPr>
      </w:pPr>
    </w:p>
    <w:p w:rsidRPr="00AE5BCC" w:rsidR="00524072" w:rsidP="00F27CF6" w:rsidRDefault="00F7209E" w14:paraId="6E3B791A" w14:textId="0F65C2E7">
      <w:pPr>
        <w:pStyle w:val="ListParagraph"/>
        <w:numPr>
          <w:ilvl w:val="2"/>
          <w:numId w:val="11"/>
        </w:numPr>
        <w:jc w:val="both"/>
        <w:rPr>
          <w:sz w:val="24"/>
          <w:szCs w:val="24"/>
        </w:rPr>
      </w:pPr>
      <w:r w:rsidRPr="00AE5BCC">
        <w:rPr>
          <w:sz w:val="24"/>
          <w:szCs w:val="24"/>
        </w:rPr>
        <w:t xml:space="preserve">In the event Grantor incurs any costs or expenses in enforcing the requirements of this </w:t>
      </w:r>
      <w:r w:rsidRPr="00AE5BCC" w:rsidR="00AE5BCC">
        <w:rPr>
          <w:sz w:val="24"/>
          <w:szCs w:val="24"/>
        </w:rPr>
        <w:t>Article VII</w:t>
      </w:r>
      <w:r w:rsidR="00CE0036">
        <w:rPr>
          <w:sz w:val="24"/>
          <w:szCs w:val="24"/>
        </w:rPr>
        <w:t>I</w:t>
      </w:r>
      <w:r w:rsidRPr="00AE5BCC">
        <w:rPr>
          <w:sz w:val="24"/>
          <w:szCs w:val="24"/>
        </w:rPr>
        <w:t xml:space="preserve"> or in bringing any action to recover the property or amount of any repayment obligation, Grantor shall be entitled to recover its costs and expenses, including reasonable attorney’s fees.</w:t>
      </w:r>
    </w:p>
    <w:p w:rsidRPr="00AE5BCC" w:rsidR="00AE5BCC" w:rsidP="00AE5BCC" w:rsidRDefault="00AE5BCC" w14:paraId="6DD32B13" w14:textId="77777777">
      <w:pPr>
        <w:pStyle w:val="ListParagraph"/>
        <w:ind w:left="1800"/>
        <w:jc w:val="both"/>
        <w:rPr>
          <w:sz w:val="24"/>
          <w:szCs w:val="24"/>
        </w:rPr>
      </w:pPr>
    </w:p>
    <w:p w:rsidRPr="00823210" w:rsidR="00CE0036" w:rsidP="00F27CF6" w:rsidRDefault="00F7209E" w14:paraId="4C1BF0B7" w14:textId="77777777">
      <w:pPr>
        <w:pStyle w:val="ListParagraph"/>
        <w:numPr>
          <w:ilvl w:val="0"/>
          <w:numId w:val="11"/>
        </w:numPr>
        <w:jc w:val="both"/>
        <w:rPr>
          <w:sz w:val="24"/>
          <w:szCs w:val="24"/>
          <w:u w:val="single"/>
        </w:rPr>
      </w:pPr>
      <w:r w:rsidRPr="00823210">
        <w:rPr>
          <w:sz w:val="24"/>
          <w:szCs w:val="24"/>
          <w:u w:val="single"/>
        </w:rPr>
        <w:t>Special Requirements Applicable to Improvements to Property</w:t>
      </w:r>
    </w:p>
    <w:p w:rsidR="00CE0036" w:rsidP="00CE0036" w:rsidRDefault="00CE0036" w14:paraId="66AB0909" w14:textId="77777777">
      <w:pPr>
        <w:pStyle w:val="ListParagraph"/>
        <w:ind w:left="360"/>
        <w:jc w:val="both"/>
        <w:rPr>
          <w:sz w:val="24"/>
          <w:szCs w:val="24"/>
        </w:rPr>
      </w:pPr>
    </w:p>
    <w:p w:rsidR="00823210" w:rsidP="00F27CF6" w:rsidRDefault="00F7209E" w14:paraId="5EA3DCC2" w14:textId="77777777">
      <w:pPr>
        <w:pStyle w:val="ListParagraph"/>
        <w:numPr>
          <w:ilvl w:val="1"/>
          <w:numId w:val="11"/>
        </w:numPr>
        <w:jc w:val="both"/>
        <w:rPr>
          <w:sz w:val="24"/>
          <w:szCs w:val="24"/>
        </w:rPr>
      </w:pPr>
      <w:r w:rsidRPr="00CE0036">
        <w:rPr>
          <w:sz w:val="24"/>
          <w:szCs w:val="24"/>
        </w:rPr>
        <w:t xml:space="preserve">In addition to all procurement requirements otherwise applicable to Grantee pursuant to any other provision of this Agreement or pursuant to any requirement of law or regulation incorporated in this Agreement by reference, if any portion of the funds provided to Grantee under this Agreement is to be used for making improvements to real property, including new construction, rehabilitation, or remodeling, then in such </w:t>
      </w:r>
      <w:r w:rsidRPr="00CE0036">
        <w:rPr>
          <w:sz w:val="24"/>
          <w:szCs w:val="24"/>
        </w:rPr>
        <w:lastRenderedPageBreak/>
        <w:t>event Grantee shall comply with all requirements of this Paragraph.</w:t>
      </w:r>
    </w:p>
    <w:p w:rsidR="00823210" w:rsidP="00823210" w:rsidRDefault="00823210" w14:paraId="2185E989" w14:textId="77777777">
      <w:pPr>
        <w:pStyle w:val="ListParagraph"/>
        <w:ind w:left="1080"/>
        <w:jc w:val="both"/>
        <w:rPr>
          <w:sz w:val="24"/>
          <w:szCs w:val="24"/>
        </w:rPr>
      </w:pPr>
    </w:p>
    <w:p w:rsidR="00823210" w:rsidP="00F27CF6" w:rsidRDefault="00F7209E" w14:paraId="18A1961E" w14:textId="77777777">
      <w:pPr>
        <w:pStyle w:val="ListParagraph"/>
        <w:numPr>
          <w:ilvl w:val="1"/>
          <w:numId w:val="11"/>
        </w:numPr>
        <w:jc w:val="both"/>
        <w:rPr>
          <w:sz w:val="24"/>
          <w:szCs w:val="24"/>
        </w:rPr>
      </w:pPr>
      <w:r w:rsidRPr="00823210">
        <w:rPr>
          <w:sz w:val="24"/>
          <w:szCs w:val="24"/>
        </w:rPr>
        <w:t xml:space="preserve">No structural improvements shall be undertaken to real property with funds (or reimbursement) provided hereunder unless and until: </w:t>
      </w:r>
    </w:p>
    <w:p w:rsidRPr="00823210" w:rsidR="00823210" w:rsidP="00823210" w:rsidRDefault="00823210" w14:paraId="0A08AB5C" w14:textId="77777777">
      <w:pPr>
        <w:pStyle w:val="ListParagraph"/>
        <w:rPr>
          <w:sz w:val="24"/>
          <w:szCs w:val="24"/>
        </w:rPr>
      </w:pPr>
    </w:p>
    <w:p w:rsidR="00823210" w:rsidP="00F27CF6" w:rsidRDefault="00823210" w14:paraId="3C17CB69" w14:textId="45771385">
      <w:pPr>
        <w:pStyle w:val="ListParagraph"/>
        <w:numPr>
          <w:ilvl w:val="2"/>
          <w:numId w:val="11"/>
        </w:numPr>
        <w:jc w:val="both"/>
        <w:rPr>
          <w:sz w:val="24"/>
          <w:szCs w:val="24"/>
        </w:rPr>
      </w:pPr>
      <w:r>
        <w:rPr>
          <w:sz w:val="24"/>
          <w:szCs w:val="24"/>
        </w:rPr>
        <w:t>P</w:t>
      </w:r>
      <w:r w:rsidRPr="00823210" w:rsidR="00F7209E">
        <w:rPr>
          <w:sz w:val="24"/>
          <w:szCs w:val="24"/>
        </w:rPr>
        <w:t>lans and specifications</w:t>
      </w:r>
      <w:r>
        <w:rPr>
          <w:sz w:val="24"/>
          <w:szCs w:val="24"/>
        </w:rPr>
        <w:t>, therefore,</w:t>
      </w:r>
      <w:r w:rsidRPr="00823210" w:rsidR="00F7209E">
        <w:rPr>
          <w:sz w:val="24"/>
          <w:szCs w:val="24"/>
        </w:rPr>
        <w:t xml:space="preserve"> have been prepared by a registered Professional Engineer in good standing and duly licensed to practice in the State of </w:t>
      </w:r>
      <w:r>
        <w:rPr>
          <w:sz w:val="24"/>
          <w:szCs w:val="24"/>
        </w:rPr>
        <w:t>New Mexico</w:t>
      </w:r>
      <w:r w:rsidRPr="00823210" w:rsidR="00F7209E">
        <w:rPr>
          <w:sz w:val="24"/>
          <w:szCs w:val="24"/>
        </w:rPr>
        <w:t xml:space="preserve"> or an Architect duly licensed and authorized to conduct a practice of architecture in the </w:t>
      </w:r>
      <w:r>
        <w:rPr>
          <w:sz w:val="24"/>
          <w:szCs w:val="24"/>
        </w:rPr>
        <w:t>S</w:t>
      </w:r>
      <w:r w:rsidRPr="00823210" w:rsidR="00F7209E">
        <w:rPr>
          <w:sz w:val="24"/>
          <w:szCs w:val="24"/>
        </w:rPr>
        <w:t xml:space="preserve">tate of </w:t>
      </w:r>
      <w:r>
        <w:rPr>
          <w:sz w:val="24"/>
          <w:szCs w:val="24"/>
        </w:rPr>
        <w:t>New Mexico</w:t>
      </w:r>
      <w:r w:rsidRPr="00823210" w:rsidR="00F7209E">
        <w:rPr>
          <w:sz w:val="24"/>
          <w:szCs w:val="24"/>
        </w:rPr>
        <w:t xml:space="preserve">; and </w:t>
      </w:r>
    </w:p>
    <w:p w:rsidR="00823210" w:rsidP="00823210" w:rsidRDefault="00823210" w14:paraId="5E297D28" w14:textId="77777777">
      <w:pPr>
        <w:pStyle w:val="ListParagraph"/>
        <w:ind w:left="1980"/>
        <w:jc w:val="both"/>
        <w:rPr>
          <w:sz w:val="24"/>
          <w:szCs w:val="24"/>
        </w:rPr>
      </w:pPr>
    </w:p>
    <w:p w:rsidRPr="00823210" w:rsidR="00CE0036" w:rsidP="00F27CF6" w:rsidRDefault="00823210" w14:paraId="7E3F3B40" w14:textId="6B93EEEA">
      <w:pPr>
        <w:pStyle w:val="ListParagraph"/>
        <w:numPr>
          <w:ilvl w:val="2"/>
          <w:numId w:val="11"/>
        </w:numPr>
        <w:jc w:val="both"/>
        <w:rPr>
          <w:sz w:val="24"/>
          <w:szCs w:val="24"/>
        </w:rPr>
      </w:pPr>
      <w:r>
        <w:rPr>
          <w:sz w:val="24"/>
          <w:szCs w:val="24"/>
        </w:rPr>
        <w:t>S</w:t>
      </w:r>
      <w:r w:rsidRPr="00823210" w:rsidR="00F7209E">
        <w:rPr>
          <w:sz w:val="24"/>
          <w:szCs w:val="24"/>
        </w:rPr>
        <w:t>uch plans and specifications have been filed with the Grantor and approved by both the Grantor’s designated representative and the Grantor’s Director of Public Works.</w:t>
      </w:r>
    </w:p>
    <w:p w:rsidRPr="00CE0036" w:rsidR="00CE0036" w:rsidP="00CE0036" w:rsidRDefault="00CE0036" w14:paraId="5AD0F631" w14:textId="77777777">
      <w:pPr>
        <w:pStyle w:val="ListParagraph"/>
        <w:rPr>
          <w:sz w:val="24"/>
          <w:szCs w:val="24"/>
        </w:rPr>
      </w:pPr>
    </w:p>
    <w:p w:rsidR="00823210" w:rsidP="00F27CF6" w:rsidRDefault="00F7209E" w14:paraId="11143165" w14:textId="5F8D3A21">
      <w:pPr>
        <w:pStyle w:val="ListParagraph"/>
        <w:numPr>
          <w:ilvl w:val="1"/>
          <w:numId w:val="11"/>
        </w:numPr>
        <w:jc w:val="both"/>
        <w:rPr>
          <w:sz w:val="24"/>
          <w:szCs w:val="24"/>
        </w:rPr>
      </w:pPr>
      <w:r w:rsidRPr="00CE0036">
        <w:rPr>
          <w:sz w:val="24"/>
          <w:szCs w:val="24"/>
        </w:rPr>
        <w:t xml:space="preserve">If this Paragraph is applicable, no disbursement of funds to Grantee shall be made by Grantor hereunder unless and until all conditions precedent to </w:t>
      </w:r>
      <w:r w:rsidR="00823210">
        <w:rPr>
          <w:sz w:val="24"/>
          <w:szCs w:val="24"/>
        </w:rPr>
        <w:t xml:space="preserve">the </w:t>
      </w:r>
      <w:r w:rsidRPr="00CE0036">
        <w:rPr>
          <w:sz w:val="24"/>
          <w:szCs w:val="24"/>
        </w:rPr>
        <w:t>payment specified elsewhere in this Agreement have been satisfied and Grantee files with Grantor’s Director of Housing and Citizen Services a written request for payment signed by an officer of Grantee that certifies</w:t>
      </w:r>
      <w:r w:rsidR="00823210">
        <w:rPr>
          <w:sz w:val="24"/>
          <w:szCs w:val="24"/>
        </w:rPr>
        <w:t>:</w:t>
      </w:r>
    </w:p>
    <w:p w:rsidR="00823210" w:rsidP="00823210" w:rsidRDefault="00823210" w14:paraId="742F8EFB" w14:textId="77777777">
      <w:pPr>
        <w:pStyle w:val="ListParagraph"/>
        <w:ind w:left="1080"/>
        <w:jc w:val="both"/>
        <w:rPr>
          <w:sz w:val="24"/>
          <w:szCs w:val="24"/>
        </w:rPr>
      </w:pPr>
    </w:p>
    <w:p w:rsidR="00823210" w:rsidP="00F27CF6" w:rsidRDefault="00823210" w14:paraId="1ACD1C40" w14:textId="61F4C7AD">
      <w:pPr>
        <w:pStyle w:val="ListParagraph"/>
        <w:numPr>
          <w:ilvl w:val="2"/>
          <w:numId w:val="11"/>
        </w:numPr>
        <w:jc w:val="both"/>
        <w:rPr>
          <w:sz w:val="24"/>
          <w:szCs w:val="24"/>
        </w:rPr>
      </w:pPr>
      <w:r>
        <w:rPr>
          <w:sz w:val="24"/>
          <w:szCs w:val="24"/>
        </w:rPr>
        <w:t>T</w:t>
      </w:r>
      <w:r w:rsidRPr="00CE0036" w:rsidR="00F7209E">
        <w:rPr>
          <w:sz w:val="24"/>
          <w:szCs w:val="24"/>
        </w:rPr>
        <w:t>hat the amounts included in the request for payment have not been included in any prior request for payment</w:t>
      </w:r>
      <w:r>
        <w:rPr>
          <w:sz w:val="24"/>
          <w:szCs w:val="24"/>
        </w:rPr>
        <w:t xml:space="preserve">, </w:t>
      </w:r>
      <w:r w:rsidRPr="00CE0036" w:rsidR="00F7209E">
        <w:rPr>
          <w:sz w:val="24"/>
          <w:szCs w:val="24"/>
        </w:rPr>
        <w:t xml:space="preserve">and </w:t>
      </w:r>
    </w:p>
    <w:p w:rsidR="00823210" w:rsidP="00823210" w:rsidRDefault="00823210" w14:paraId="22BA3848" w14:textId="77777777">
      <w:pPr>
        <w:pStyle w:val="ListParagraph"/>
        <w:ind w:left="1980"/>
        <w:jc w:val="both"/>
        <w:rPr>
          <w:sz w:val="24"/>
          <w:szCs w:val="24"/>
        </w:rPr>
      </w:pPr>
    </w:p>
    <w:p w:rsidR="00823210" w:rsidP="00F27CF6" w:rsidRDefault="00823210" w14:paraId="78F60777" w14:textId="77777777">
      <w:pPr>
        <w:pStyle w:val="ListParagraph"/>
        <w:numPr>
          <w:ilvl w:val="2"/>
          <w:numId w:val="11"/>
        </w:numPr>
        <w:jc w:val="both"/>
        <w:rPr>
          <w:sz w:val="24"/>
          <w:szCs w:val="24"/>
        </w:rPr>
      </w:pPr>
      <w:r>
        <w:rPr>
          <w:sz w:val="24"/>
          <w:szCs w:val="24"/>
        </w:rPr>
        <w:t>T</w:t>
      </w:r>
      <w:r w:rsidRPr="00CE0036" w:rsidR="00F7209E">
        <w:rPr>
          <w:sz w:val="24"/>
          <w:szCs w:val="24"/>
        </w:rPr>
        <w:t xml:space="preserve">hat the improvements listed therein for which payment is sought </w:t>
      </w:r>
      <w:proofErr w:type="gramStart"/>
      <w:r w:rsidRPr="00CE0036" w:rsidR="00F7209E">
        <w:rPr>
          <w:sz w:val="24"/>
          <w:szCs w:val="24"/>
        </w:rPr>
        <w:t>have</w:t>
      </w:r>
      <w:proofErr w:type="gramEnd"/>
      <w:r w:rsidRPr="00CE0036" w:rsidR="00F7209E">
        <w:rPr>
          <w:sz w:val="24"/>
          <w:szCs w:val="24"/>
        </w:rPr>
        <w:t xml:space="preserve"> been completed </w:t>
      </w:r>
      <w:r>
        <w:rPr>
          <w:sz w:val="24"/>
          <w:szCs w:val="24"/>
        </w:rPr>
        <w:t>per the approved plans and specifications</w:t>
      </w:r>
      <w:r w:rsidRPr="00CE0036" w:rsidR="00F7209E">
        <w:rPr>
          <w:sz w:val="24"/>
          <w:szCs w:val="24"/>
        </w:rPr>
        <w:t>.</w:t>
      </w:r>
    </w:p>
    <w:p w:rsidRPr="00823210" w:rsidR="00823210" w:rsidP="00823210" w:rsidRDefault="00823210" w14:paraId="118952F3" w14:textId="77777777">
      <w:pPr>
        <w:pStyle w:val="ListParagraph"/>
        <w:rPr>
          <w:szCs w:val="24"/>
        </w:rPr>
      </w:pPr>
    </w:p>
    <w:p w:rsidR="00823210" w:rsidP="00F27CF6" w:rsidRDefault="00F7209E" w14:paraId="7B6076D7" w14:textId="77777777">
      <w:pPr>
        <w:pStyle w:val="ListParagraph"/>
        <w:numPr>
          <w:ilvl w:val="0"/>
          <w:numId w:val="11"/>
        </w:numPr>
        <w:jc w:val="both"/>
        <w:rPr>
          <w:sz w:val="24"/>
          <w:szCs w:val="24"/>
          <w:u w:val="single"/>
        </w:rPr>
      </w:pPr>
      <w:r w:rsidRPr="00823210">
        <w:rPr>
          <w:sz w:val="24"/>
          <w:szCs w:val="24"/>
          <w:u w:val="single"/>
        </w:rPr>
        <w:t>Audits &amp; Inspections</w:t>
      </w:r>
    </w:p>
    <w:p w:rsidR="00823210" w:rsidP="00823210" w:rsidRDefault="00823210" w14:paraId="5251739E" w14:textId="77777777">
      <w:pPr>
        <w:pStyle w:val="ListParagraph"/>
        <w:ind w:left="360"/>
        <w:jc w:val="both"/>
        <w:rPr>
          <w:sz w:val="24"/>
          <w:szCs w:val="24"/>
          <w:u w:val="single"/>
        </w:rPr>
      </w:pPr>
    </w:p>
    <w:p w:rsidRPr="00C513FB" w:rsidR="00524072" w:rsidP="00F27CF6" w:rsidRDefault="00F7209E" w14:paraId="69C662E3" w14:textId="54885F85">
      <w:pPr>
        <w:pStyle w:val="ListParagraph"/>
        <w:numPr>
          <w:ilvl w:val="1"/>
          <w:numId w:val="11"/>
        </w:numPr>
        <w:jc w:val="both"/>
        <w:rPr>
          <w:sz w:val="24"/>
          <w:szCs w:val="24"/>
        </w:rPr>
      </w:pPr>
      <w:r w:rsidRPr="00C513FB">
        <w:rPr>
          <w:sz w:val="24"/>
          <w:szCs w:val="24"/>
        </w:rPr>
        <w:t xml:space="preserve">All Grantee records for any matters covered by this Agreement shall be made available to the Grantor, </w:t>
      </w:r>
      <w:r w:rsidRPr="00C513FB" w:rsidR="00C513FB">
        <w:rPr>
          <w:sz w:val="24"/>
          <w:szCs w:val="24"/>
        </w:rPr>
        <w:t>G</w:t>
      </w:r>
      <w:r w:rsidRPr="00C513FB">
        <w:rPr>
          <w:sz w:val="24"/>
          <w:szCs w:val="24"/>
        </w:rPr>
        <w:t>rantor agency, and the Comptroller General of the United States or any of their authorized representatives</w:t>
      </w:r>
      <w:r w:rsidRPr="00C513FB">
        <w:rPr>
          <w:sz w:val="24"/>
          <w:szCs w:val="24"/>
        </w:rPr>
        <w:t xml:space="preserve"> at any time during </w:t>
      </w:r>
      <w:r w:rsidRPr="00C513FB" w:rsidR="00823210">
        <w:rPr>
          <w:sz w:val="24"/>
          <w:szCs w:val="24"/>
        </w:rPr>
        <w:t>regular</w:t>
      </w:r>
      <w:r w:rsidRPr="00C513FB">
        <w:rPr>
          <w:sz w:val="24"/>
          <w:szCs w:val="24"/>
        </w:rPr>
        <w:t xml:space="preserve"> business hours, as often as deemed necessary, to audit, examine, and make excerpts or transcripts of all relevant data. Any deficiencies noted in audit reports must be fully cleared by the Grantee within thirty (30) days after receipt</w:t>
      </w:r>
      <w:r w:rsidRPr="00C513FB">
        <w:rPr>
          <w:sz w:val="24"/>
          <w:szCs w:val="24"/>
        </w:rPr>
        <w:t xml:space="preserve">. Failure of the Grantee to comply with the above audit requirements will violate this Agreement and may result in the withholding of future payments. The Grantee hereby agrees to have an annual agency audit conducted per </w:t>
      </w:r>
      <w:r w:rsidRPr="00C513FB" w:rsidR="00823210">
        <w:rPr>
          <w:sz w:val="24"/>
          <w:szCs w:val="24"/>
        </w:rPr>
        <w:t xml:space="preserve">the </w:t>
      </w:r>
      <w:r w:rsidRPr="00C513FB">
        <w:rPr>
          <w:sz w:val="24"/>
          <w:szCs w:val="24"/>
        </w:rPr>
        <w:t xml:space="preserve">current Grantor policy concerning Grantee audits as set forth at </w:t>
      </w:r>
      <w:r w:rsidRPr="00C513FB" w:rsidR="00823210">
        <w:rPr>
          <w:sz w:val="24"/>
          <w:szCs w:val="24"/>
        </w:rPr>
        <w:t>2 C.F.R. Part 200, Subpart F</w:t>
      </w:r>
      <w:r w:rsidRPr="00C513FB">
        <w:rPr>
          <w:sz w:val="24"/>
          <w:szCs w:val="24"/>
        </w:rPr>
        <w:t>.</w:t>
      </w:r>
    </w:p>
    <w:p w:rsidRPr="00C513FB" w:rsidR="00C513FB" w:rsidP="00C513FB" w:rsidRDefault="00C513FB" w14:paraId="2D9DE60E" w14:textId="77777777">
      <w:pPr>
        <w:pStyle w:val="ListParagraph"/>
        <w:ind w:left="1080"/>
        <w:jc w:val="both"/>
        <w:rPr>
          <w:sz w:val="24"/>
          <w:szCs w:val="24"/>
        </w:rPr>
      </w:pPr>
    </w:p>
    <w:p w:rsidRPr="00C513FB" w:rsidR="00C513FB" w:rsidP="00F27CF6" w:rsidRDefault="00C513FB" w14:paraId="168F01AC" w14:textId="499AB550">
      <w:pPr>
        <w:pStyle w:val="ListParagraph"/>
        <w:numPr>
          <w:ilvl w:val="1"/>
          <w:numId w:val="11"/>
        </w:numPr>
        <w:jc w:val="both"/>
        <w:rPr>
          <w:sz w:val="24"/>
          <w:szCs w:val="24"/>
        </w:rPr>
      </w:pPr>
      <w:r w:rsidRPr="00C513FB">
        <w:rPr>
          <w:sz w:val="24"/>
          <w:szCs w:val="24"/>
        </w:rPr>
        <w:t xml:space="preserve">Grantee </w:t>
      </w:r>
      <w:r w:rsidRPr="00C513FB">
        <w:rPr>
          <w:sz w:val="24"/>
          <w:szCs w:val="24"/>
        </w:rPr>
        <w:t xml:space="preserve">shall promptly submit to the </w:t>
      </w:r>
      <w:r w:rsidRPr="00C513FB">
        <w:rPr>
          <w:sz w:val="24"/>
          <w:szCs w:val="24"/>
        </w:rPr>
        <w:t xml:space="preserve">Grantor </w:t>
      </w:r>
      <w:r w:rsidRPr="00C513FB">
        <w:rPr>
          <w:sz w:val="24"/>
          <w:szCs w:val="24"/>
        </w:rPr>
        <w:t xml:space="preserve">a copy of any final audit report of an audit performed on </w:t>
      </w:r>
      <w:r w:rsidRPr="00C513FB">
        <w:rPr>
          <w:sz w:val="24"/>
          <w:szCs w:val="24"/>
        </w:rPr>
        <w:t>Grantee</w:t>
      </w:r>
      <w:r w:rsidRPr="00C513FB">
        <w:rPr>
          <w:sz w:val="24"/>
          <w:szCs w:val="24"/>
        </w:rPr>
        <w:t xml:space="preserve">’s records that relates to or affects this Agreement or the Work, whether </w:t>
      </w:r>
      <w:r w:rsidRPr="00C513FB">
        <w:rPr>
          <w:sz w:val="24"/>
          <w:szCs w:val="24"/>
        </w:rPr>
        <w:t xml:space="preserve">Grantee or a third party </w:t>
      </w:r>
      <w:r w:rsidRPr="00C513FB">
        <w:rPr>
          <w:sz w:val="24"/>
          <w:szCs w:val="24"/>
        </w:rPr>
        <w:lastRenderedPageBreak/>
        <w:t>conducts the audit</w:t>
      </w:r>
      <w:r w:rsidRPr="00C513FB">
        <w:rPr>
          <w:sz w:val="24"/>
          <w:szCs w:val="24"/>
        </w:rPr>
        <w:t xml:space="preserve">.  Additionally, if </w:t>
      </w:r>
      <w:r w:rsidRPr="00C513FB">
        <w:rPr>
          <w:sz w:val="24"/>
          <w:szCs w:val="24"/>
        </w:rPr>
        <w:t>Grantee</w:t>
      </w:r>
      <w:r w:rsidRPr="00C513FB">
        <w:rPr>
          <w:sz w:val="24"/>
          <w:szCs w:val="24"/>
        </w:rPr>
        <w:t xml:space="preserve"> is required to perform a single audit under 2 C.F.R. Part 200.501, et seq., then </w:t>
      </w:r>
      <w:r w:rsidRPr="00C513FB">
        <w:rPr>
          <w:sz w:val="24"/>
          <w:szCs w:val="24"/>
        </w:rPr>
        <w:t xml:space="preserve">Grantee </w:t>
      </w:r>
      <w:r w:rsidRPr="00C513FB">
        <w:rPr>
          <w:sz w:val="24"/>
          <w:szCs w:val="24"/>
        </w:rPr>
        <w:t xml:space="preserve">shall submit a copy of the results of that audit to the </w:t>
      </w:r>
      <w:r w:rsidRPr="00C513FB">
        <w:rPr>
          <w:sz w:val="24"/>
          <w:szCs w:val="24"/>
        </w:rPr>
        <w:t>Grantor</w:t>
      </w:r>
      <w:r w:rsidRPr="00C513FB">
        <w:rPr>
          <w:sz w:val="24"/>
          <w:szCs w:val="24"/>
        </w:rPr>
        <w:t xml:space="preserve"> within the </w:t>
      </w:r>
      <w:r w:rsidRPr="00C513FB">
        <w:rPr>
          <w:sz w:val="24"/>
          <w:szCs w:val="24"/>
        </w:rPr>
        <w:t>exact</w:t>
      </w:r>
      <w:r w:rsidRPr="00C513FB">
        <w:rPr>
          <w:sz w:val="24"/>
          <w:szCs w:val="24"/>
        </w:rPr>
        <w:t xml:space="preserve"> timelines as the submission to the federal government.</w:t>
      </w:r>
    </w:p>
    <w:p w:rsidRPr="00823210" w:rsidR="00C513FB" w:rsidP="00823210" w:rsidRDefault="00C513FB" w14:paraId="115A4ACF" w14:textId="760F8E51">
      <w:pPr>
        <w:jc w:val="both"/>
        <w:rPr>
          <w:rFonts w:ascii="Arial" w:hAnsi="Arial" w:cs="Arial"/>
          <w:szCs w:val="24"/>
          <w:u w:val="single"/>
        </w:rPr>
      </w:pPr>
    </w:p>
    <w:p w:rsidRPr="00823210" w:rsidR="00823210" w:rsidP="00F27CF6" w:rsidRDefault="00F7209E" w14:paraId="1789C1E5" w14:textId="77777777">
      <w:pPr>
        <w:pStyle w:val="ListParagraph"/>
        <w:numPr>
          <w:ilvl w:val="0"/>
          <w:numId w:val="11"/>
        </w:numPr>
        <w:jc w:val="both"/>
        <w:rPr>
          <w:sz w:val="24"/>
          <w:szCs w:val="24"/>
          <w:u w:val="single"/>
        </w:rPr>
      </w:pPr>
      <w:r w:rsidRPr="00823210">
        <w:rPr>
          <w:sz w:val="24"/>
          <w:szCs w:val="24"/>
          <w:u w:val="single"/>
        </w:rPr>
        <w:t>Use and Disposition of Property</w:t>
      </w:r>
    </w:p>
    <w:p w:rsidR="00823210" w:rsidP="00823210" w:rsidRDefault="00823210" w14:paraId="25839742" w14:textId="77777777">
      <w:pPr>
        <w:pStyle w:val="ListParagraph"/>
        <w:ind w:left="360"/>
        <w:jc w:val="both"/>
        <w:rPr>
          <w:sz w:val="24"/>
          <w:szCs w:val="24"/>
        </w:rPr>
      </w:pPr>
    </w:p>
    <w:p w:rsidR="00823210" w:rsidP="00F27CF6" w:rsidRDefault="00F7209E" w14:paraId="43602CB5" w14:textId="7E094F20">
      <w:pPr>
        <w:pStyle w:val="ListParagraph"/>
        <w:numPr>
          <w:ilvl w:val="1"/>
          <w:numId w:val="11"/>
        </w:numPr>
        <w:jc w:val="both"/>
        <w:rPr>
          <w:sz w:val="24"/>
          <w:szCs w:val="24"/>
        </w:rPr>
      </w:pPr>
      <w:r w:rsidRPr="00823210">
        <w:rPr>
          <w:sz w:val="24"/>
          <w:szCs w:val="24"/>
        </w:rPr>
        <w:t>Disposition of Expendable/Non-Expendable Real and Personal Property</w:t>
      </w:r>
      <w:r w:rsidRPr="00823210">
        <w:t>:</w:t>
      </w:r>
      <w:r w:rsidR="00823210">
        <w:t xml:space="preserve"> </w:t>
      </w:r>
      <w:r w:rsidRPr="00823210">
        <w:rPr>
          <w:sz w:val="24"/>
          <w:szCs w:val="24"/>
        </w:rPr>
        <w:t xml:space="preserve">Grantee agrees to follow </w:t>
      </w:r>
      <w:r w:rsidR="00823210">
        <w:rPr>
          <w:sz w:val="24"/>
          <w:szCs w:val="24"/>
        </w:rPr>
        <w:t>2 C.F.R. Part 200, Subpart D</w:t>
      </w:r>
      <w:r w:rsidRPr="00823210">
        <w:rPr>
          <w:sz w:val="24"/>
          <w:szCs w:val="24"/>
        </w:rPr>
        <w:t xml:space="preserve"> </w:t>
      </w:r>
      <w:r w:rsidRPr="00823210" w:rsidR="00823210">
        <w:rPr>
          <w:sz w:val="24"/>
          <w:szCs w:val="24"/>
        </w:rPr>
        <w:t>regarding</w:t>
      </w:r>
      <w:r w:rsidRPr="00823210">
        <w:rPr>
          <w:sz w:val="24"/>
          <w:szCs w:val="24"/>
        </w:rPr>
        <w:t xml:space="preserve"> all real and personal property purchased in whole or in part with funds under this Agreement. These sections of </w:t>
      </w:r>
      <w:r w:rsidR="00823210">
        <w:rPr>
          <w:sz w:val="24"/>
          <w:szCs w:val="24"/>
        </w:rPr>
        <w:t>2 C.F.R. Part 200, Subpart D</w:t>
      </w:r>
      <w:r w:rsidRPr="00823210" w:rsidR="00823210">
        <w:rPr>
          <w:sz w:val="24"/>
          <w:szCs w:val="24"/>
        </w:rPr>
        <w:t xml:space="preserve"> </w:t>
      </w:r>
      <w:r w:rsidRPr="00823210">
        <w:rPr>
          <w:sz w:val="24"/>
          <w:szCs w:val="24"/>
        </w:rPr>
        <w:t>govern the title, use, management, and disposition of real and personal property, including but not limited to the following:</w:t>
      </w:r>
    </w:p>
    <w:p w:rsidR="00823210" w:rsidP="00823210" w:rsidRDefault="00823210" w14:paraId="3CB9842E" w14:textId="77777777">
      <w:pPr>
        <w:pStyle w:val="ListParagraph"/>
        <w:ind w:left="1080"/>
        <w:jc w:val="both"/>
        <w:rPr>
          <w:sz w:val="24"/>
          <w:szCs w:val="24"/>
        </w:rPr>
      </w:pPr>
    </w:p>
    <w:p w:rsidRPr="00823210" w:rsidR="00823210" w:rsidP="00F27CF6" w:rsidRDefault="00F7209E" w14:paraId="7B73D74E" w14:textId="426E7DFB">
      <w:pPr>
        <w:pStyle w:val="ListParagraph"/>
        <w:numPr>
          <w:ilvl w:val="2"/>
          <w:numId w:val="11"/>
        </w:numPr>
        <w:jc w:val="both"/>
        <w:rPr>
          <w:sz w:val="24"/>
          <w:szCs w:val="24"/>
        </w:rPr>
      </w:pPr>
      <w:r w:rsidRPr="00823210">
        <w:rPr>
          <w:sz w:val="24"/>
          <w:szCs w:val="24"/>
        </w:rPr>
        <w:t>Management requirements</w:t>
      </w:r>
      <w:r w:rsidR="00823210">
        <w:rPr>
          <w:sz w:val="24"/>
          <w:szCs w:val="24"/>
        </w:rPr>
        <w:t xml:space="preserve"> - </w:t>
      </w:r>
      <w:r w:rsidRPr="00823210">
        <w:rPr>
          <w:sz w:val="24"/>
          <w:szCs w:val="24"/>
        </w:rPr>
        <w:t xml:space="preserve">Grantee must have procedures in place for managing real property and equipment, whether acquired in whole or in part under a </w:t>
      </w:r>
      <w:proofErr w:type="gramStart"/>
      <w:r w:rsidRPr="00823210">
        <w:rPr>
          <w:sz w:val="24"/>
          <w:szCs w:val="24"/>
        </w:rPr>
        <w:t>Federal</w:t>
      </w:r>
      <w:proofErr w:type="gramEnd"/>
      <w:r w:rsidRPr="00823210">
        <w:rPr>
          <w:sz w:val="24"/>
          <w:szCs w:val="24"/>
        </w:rPr>
        <w:t xml:space="preserve"> award</w:t>
      </w:r>
      <w:r w:rsidRPr="00823210">
        <w:rPr>
          <w:sz w:val="24"/>
          <w:szCs w:val="24"/>
        </w:rPr>
        <w:t xml:space="preserve"> until disposition takes place. These procedures</w:t>
      </w:r>
      <w:r w:rsidR="00823210">
        <w:rPr>
          <w:sz w:val="24"/>
          <w:szCs w:val="24"/>
        </w:rPr>
        <w:t>,</w:t>
      </w:r>
      <w:r w:rsidRPr="00823210">
        <w:rPr>
          <w:sz w:val="24"/>
          <w:szCs w:val="24"/>
        </w:rPr>
        <w:t xml:space="preserve"> at a minimum, must meet the following requirements:</w:t>
      </w:r>
    </w:p>
    <w:p w:rsidRPr="00823210" w:rsidR="00823210" w:rsidP="00823210" w:rsidRDefault="00823210" w14:paraId="7BCB2926" w14:textId="77777777">
      <w:pPr>
        <w:pStyle w:val="ListParagraph"/>
        <w:ind w:left="1980"/>
        <w:jc w:val="both"/>
        <w:rPr>
          <w:sz w:val="24"/>
          <w:szCs w:val="24"/>
        </w:rPr>
      </w:pPr>
    </w:p>
    <w:p w:rsidRPr="00823210" w:rsidR="00823210" w:rsidP="00F27CF6" w:rsidRDefault="00F7209E" w14:paraId="1703D99B" w14:textId="6182FAB0">
      <w:pPr>
        <w:pStyle w:val="ListParagraph"/>
        <w:numPr>
          <w:ilvl w:val="3"/>
          <w:numId w:val="11"/>
        </w:numPr>
        <w:jc w:val="both"/>
        <w:rPr>
          <w:sz w:val="24"/>
          <w:szCs w:val="24"/>
        </w:rPr>
      </w:pPr>
      <w:r w:rsidRPr="00823210">
        <w:rPr>
          <w:sz w:val="24"/>
          <w:szCs w:val="24"/>
        </w:rPr>
        <w:t xml:space="preserve">Property records must be maintained that include a description of the property, a serial number or </w:t>
      </w:r>
      <w:r w:rsidR="00823210">
        <w:rPr>
          <w:sz w:val="24"/>
          <w:szCs w:val="24"/>
        </w:rPr>
        <w:t>other identification numbers</w:t>
      </w:r>
      <w:r w:rsidRPr="00823210">
        <w:rPr>
          <w:sz w:val="24"/>
          <w:szCs w:val="24"/>
        </w:rPr>
        <w:t xml:space="preserve">, the source of funding for the property (including the Federal Award Identification Number), who holds </w:t>
      </w:r>
      <w:r w:rsidR="00823210">
        <w:rPr>
          <w:sz w:val="24"/>
          <w:szCs w:val="24"/>
        </w:rPr>
        <w:t xml:space="preserve">the </w:t>
      </w:r>
      <w:r w:rsidRPr="00823210">
        <w:rPr>
          <w:sz w:val="24"/>
          <w:szCs w:val="24"/>
        </w:rPr>
        <w:t>title, the acquisition date, and cost of the property, percentage of Federal participation in the project costs for the Federal award under which the property was acquired, the location, use</w:t>
      </w:r>
      <w:r w:rsidR="00823210">
        <w:rPr>
          <w:sz w:val="24"/>
          <w:szCs w:val="24"/>
        </w:rPr>
        <w:t>,</w:t>
      </w:r>
      <w:r w:rsidRPr="00823210">
        <w:rPr>
          <w:sz w:val="24"/>
          <w:szCs w:val="24"/>
        </w:rPr>
        <w:t xml:space="preserve"> and condition of the property, and any ultimate disposition data including the date of disposal and sale price of the property;</w:t>
      </w:r>
    </w:p>
    <w:p w:rsidRPr="00823210" w:rsidR="00823210" w:rsidP="00823210" w:rsidRDefault="00823210" w14:paraId="20C7FAD8" w14:textId="77777777">
      <w:pPr>
        <w:pStyle w:val="ListParagraph"/>
        <w:ind w:left="2520"/>
        <w:jc w:val="both"/>
        <w:rPr>
          <w:sz w:val="24"/>
          <w:szCs w:val="24"/>
        </w:rPr>
      </w:pPr>
    </w:p>
    <w:p w:rsidRPr="00823210" w:rsidR="00823210" w:rsidP="00F27CF6" w:rsidRDefault="00F7209E" w14:paraId="60BD9E8C" w14:textId="77777777">
      <w:pPr>
        <w:pStyle w:val="ListParagraph"/>
        <w:numPr>
          <w:ilvl w:val="3"/>
          <w:numId w:val="11"/>
        </w:numPr>
        <w:jc w:val="both"/>
        <w:rPr>
          <w:sz w:val="24"/>
          <w:szCs w:val="24"/>
        </w:rPr>
      </w:pPr>
      <w:r w:rsidRPr="00823210">
        <w:rPr>
          <w:sz w:val="24"/>
          <w:szCs w:val="24"/>
        </w:rPr>
        <w:t xml:space="preserve">A physical inventory of the personal property purchased with funds disbursed under this Agreement, if any, must be taken, and the results reconciled with the property records at least once every two (2) </w:t>
      </w:r>
      <w:proofErr w:type="gramStart"/>
      <w:r w:rsidRPr="00823210">
        <w:rPr>
          <w:sz w:val="24"/>
          <w:szCs w:val="24"/>
        </w:rPr>
        <w:t>years;</w:t>
      </w:r>
      <w:proofErr w:type="gramEnd"/>
    </w:p>
    <w:p w:rsidRPr="00823210" w:rsidR="00823210" w:rsidP="00823210" w:rsidRDefault="00823210" w14:paraId="65785CCA" w14:textId="77777777">
      <w:pPr>
        <w:pStyle w:val="ListParagraph"/>
        <w:rPr>
          <w:sz w:val="24"/>
          <w:szCs w:val="24"/>
        </w:rPr>
      </w:pPr>
    </w:p>
    <w:p w:rsidRPr="00823210" w:rsidR="00823210" w:rsidP="00F27CF6" w:rsidRDefault="00F7209E" w14:paraId="1E375CB4" w14:textId="77777777">
      <w:pPr>
        <w:pStyle w:val="ListParagraph"/>
        <w:numPr>
          <w:ilvl w:val="3"/>
          <w:numId w:val="11"/>
        </w:numPr>
        <w:jc w:val="both"/>
        <w:rPr>
          <w:sz w:val="24"/>
          <w:szCs w:val="24"/>
        </w:rPr>
      </w:pPr>
      <w:r w:rsidRPr="00823210">
        <w:rPr>
          <w:sz w:val="24"/>
          <w:szCs w:val="24"/>
        </w:rPr>
        <w:t xml:space="preserve">A control system must be developed to ensure adequate safeguards to prevent property loss, damage, or theft. Any loss, damage, or theft must be </w:t>
      </w:r>
      <w:proofErr w:type="gramStart"/>
      <w:r w:rsidRPr="00823210">
        <w:rPr>
          <w:sz w:val="24"/>
          <w:szCs w:val="24"/>
        </w:rPr>
        <w:t>investigated;</w:t>
      </w:r>
      <w:proofErr w:type="gramEnd"/>
    </w:p>
    <w:p w:rsidRPr="00823210" w:rsidR="00823210" w:rsidP="00823210" w:rsidRDefault="00823210" w14:paraId="4CEC2DC5" w14:textId="77777777">
      <w:pPr>
        <w:pStyle w:val="ListParagraph"/>
        <w:rPr>
          <w:sz w:val="24"/>
          <w:szCs w:val="24"/>
        </w:rPr>
      </w:pPr>
    </w:p>
    <w:p w:rsidRPr="00823210" w:rsidR="00823210" w:rsidP="00F27CF6" w:rsidRDefault="00F7209E" w14:paraId="6E54ECC5" w14:textId="77777777">
      <w:pPr>
        <w:pStyle w:val="ListParagraph"/>
        <w:numPr>
          <w:ilvl w:val="3"/>
          <w:numId w:val="11"/>
        </w:numPr>
        <w:jc w:val="both"/>
        <w:rPr>
          <w:sz w:val="24"/>
          <w:szCs w:val="24"/>
        </w:rPr>
      </w:pPr>
      <w:r w:rsidRPr="00823210">
        <w:rPr>
          <w:sz w:val="24"/>
          <w:szCs w:val="24"/>
        </w:rPr>
        <w:t>Adequate maintenance procedures must be developed to keep the property in good condition; and</w:t>
      </w:r>
    </w:p>
    <w:p w:rsidRPr="00823210" w:rsidR="00823210" w:rsidP="00823210" w:rsidRDefault="00823210" w14:paraId="4B0C3E2C" w14:textId="77777777">
      <w:pPr>
        <w:pStyle w:val="ListParagraph"/>
        <w:rPr>
          <w:sz w:val="24"/>
          <w:szCs w:val="24"/>
        </w:rPr>
      </w:pPr>
    </w:p>
    <w:p w:rsidR="00823210" w:rsidP="00F27CF6" w:rsidRDefault="00F7209E" w14:paraId="578C94BC" w14:textId="77777777">
      <w:pPr>
        <w:pStyle w:val="ListParagraph"/>
        <w:numPr>
          <w:ilvl w:val="3"/>
          <w:numId w:val="11"/>
        </w:numPr>
        <w:jc w:val="both"/>
        <w:rPr>
          <w:sz w:val="24"/>
          <w:szCs w:val="24"/>
        </w:rPr>
      </w:pPr>
      <w:r w:rsidRPr="00823210">
        <w:rPr>
          <w:sz w:val="24"/>
          <w:szCs w:val="24"/>
        </w:rPr>
        <w:t>If the non-Federal entity is authorized or required to sell the property, proper sales procedures must be established to ensure the highest possible return.</w:t>
      </w:r>
    </w:p>
    <w:p w:rsidR="00823210" w:rsidP="00823210" w:rsidRDefault="00823210" w14:paraId="4732D0BB" w14:textId="77777777">
      <w:pPr>
        <w:pStyle w:val="ListParagraph"/>
      </w:pPr>
    </w:p>
    <w:p w:rsidRPr="007E4397" w:rsidR="007E4397" w:rsidP="00F27CF6" w:rsidRDefault="00F7209E" w14:paraId="2C4F8F46" w14:textId="5D7436DE">
      <w:pPr>
        <w:pStyle w:val="ListParagraph"/>
        <w:numPr>
          <w:ilvl w:val="1"/>
          <w:numId w:val="11"/>
        </w:numPr>
        <w:jc w:val="both"/>
        <w:rPr>
          <w:sz w:val="24"/>
          <w:szCs w:val="24"/>
        </w:rPr>
      </w:pPr>
      <w:r w:rsidRPr="007E4397">
        <w:rPr>
          <w:sz w:val="24"/>
          <w:szCs w:val="24"/>
        </w:rPr>
        <w:t>Disposition:</w:t>
      </w:r>
      <w:r w:rsidRPr="007E4397" w:rsidR="00823210">
        <w:rPr>
          <w:sz w:val="24"/>
          <w:szCs w:val="24"/>
        </w:rPr>
        <w:t xml:space="preserve"> </w:t>
      </w:r>
      <w:r w:rsidRPr="007E4397">
        <w:rPr>
          <w:sz w:val="24"/>
          <w:szCs w:val="24"/>
        </w:rPr>
        <w:t>Barring any changes in regulations for funds by [Federal Agency], the Grantee must obtain written authorization from the Grantor before disposing of an item of real or personal property with an original cost exceeding $</w:t>
      </w:r>
      <w:r w:rsidR="007E4397">
        <w:rPr>
          <w:sz w:val="24"/>
          <w:szCs w:val="24"/>
        </w:rPr>
        <w:t>10,000</w:t>
      </w:r>
      <w:r w:rsidRPr="007E4397">
        <w:rPr>
          <w:sz w:val="24"/>
          <w:szCs w:val="24"/>
        </w:rPr>
        <w:t>(Grantor’s threshold) that was purchased with funds disbursed under this Agreement.</w:t>
      </w:r>
    </w:p>
    <w:p w:rsidRPr="007E4397" w:rsidR="007E4397" w:rsidP="007E4397" w:rsidRDefault="007E4397" w14:paraId="1E333105" w14:textId="77777777">
      <w:pPr>
        <w:pStyle w:val="ListParagraph"/>
        <w:ind w:left="1080"/>
        <w:jc w:val="both"/>
        <w:rPr>
          <w:sz w:val="24"/>
          <w:szCs w:val="24"/>
        </w:rPr>
      </w:pPr>
    </w:p>
    <w:p w:rsidR="007E4397" w:rsidP="00F27CF6" w:rsidRDefault="00F7209E" w14:paraId="28725EE0" w14:textId="77777777">
      <w:pPr>
        <w:pStyle w:val="ListParagraph"/>
        <w:numPr>
          <w:ilvl w:val="2"/>
          <w:numId w:val="11"/>
        </w:numPr>
        <w:jc w:val="both"/>
        <w:rPr>
          <w:sz w:val="24"/>
          <w:szCs w:val="24"/>
        </w:rPr>
      </w:pPr>
      <w:r w:rsidRPr="007E4397">
        <w:rPr>
          <w:sz w:val="24"/>
          <w:szCs w:val="24"/>
        </w:rPr>
        <w:t xml:space="preserve">All proceeds from the sale of real or personal property purchased with any funds disbursed under this Agreement must be returned to the Grantor within thirty (30) days of receipt and include a notation of the grant the funds were received under. The Grantee agrees </w:t>
      </w:r>
      <w:r w:rsidR="007E4397">
        <w:rPr>
          <w:sz w:val="24"/>
          <w:szCs w:val="24"/>
        </w:rPr>
        <w:t xml:space="preserve">that the </w:t>
      </w:r>
      <w:r w:rsidRPr="007E4397">
        <w:rPr>
          <w:sz w:val="24"/>
          <w:szCs w:val="24"/>
        </w:rPr>
        <w:t xml:space="preserve">Grantor may file the appropriate legal instrument(s) necessary to protect the Grantor’s financial interest and that </w:t>
      </w:r>
      <w:r w:rsidRPr="007E4397">
        <w:rPr>
          <w:sz w:val="24"/>
          <w:szCs w:val="24"/>
        </w:rPr>
        <w:t xml:space="preserve">Grantor has not waived any rights in property purchased with funds under this Agreement. </w:t>
      </w:r>
      <w:proofErr w:type="gramStart"/>
      <w:r w:rsidR="007E4397">
        <w:rPr>
          <w:sz w:val="24"/>
          <w:szCs w:val="24"/>
        </w:rPr>
        <w:t>Grantor</w:t>
      </w:r>
      <w:proofErr w:type="gramEnd"/>
      <w:r w:rsidR="007E4397">
        <w:rPr>
          <w:sz w:val="24"/>
          <w:szCs w:val="24"/>
        </w:rPr>
        <w:t xml:space="preserve"> will then be responsible for returning the funds to its local grant-restricted</w:t>
      </w:r>
      <w:r w:rsidRPr="007E4397">
        <w:rPr>
          <w:sz w:val="24"/>
          <w:szCs w:val="24"/>
        </w:rPr>
        <w:t xml:space="preserve"> account</w:t>
      </w:r>
      <w:r w:rsidR="007E4397">
        <w:rPr>
          <w:sz w:val="24"/>
          <w:szCs w:val="24"/>
        </w:rPr>
        <w:t xml:space="preserve"> or the appropriate federal agency or using them for a purpose under federal</w:t>
      </w:r>
      <w:r w:rsidRPr="007E4397">
        <w:rPr>
          <w:sz w:val="24"/>
          <w:szCs w:val="24"/>
        </w:rPr>
        <w:t xml:space="preserve"> regulations.</w:t>
      </w:r>
    </w:p>
    <w:p w:rsidRPr="007E4397" w:rsidR="007E4397" w:rsidP="00F27CF6" w:rsidRDefault="00F7209E" w14:paraId="76F7B852" w14:textId="77777777">
      <w:pPr>
        <w:pStyle w:val="ListParagraph"/>
        <w:numPr>
          <w:ilvl w:val="0"/>
          <w:numId w:val="11"/>
        </w:numPr>
        <w:jc w:val="both"/>
        <w:rPr>
          <w:sz w:val="24"/>
          <w:szCs w:val="24"/>
          <w:u w:val="single"/>
        </w:rPr>
      </w:pPr>
      <w:r w:rsidRPr="007E4397">
        <w:rPr>
          <w:sz w:val="24"/>
          <w:szCs w:val="24"/>
          <w:u w:val="single"/>
        </w:rPr>
        <w:t>Procurement</w:t>
      </w:r>
    </w:p>
    <w:p w:rsidRPr="007E4397" w:rsidR="007E4397" w:rsidP="007E4397" w:rsidRDefault="007E4397" w14:paraId="12DCF556" w14:textId="77777777">
      <w:pPr>
        <w:pStyle w:val="ListParagraph"/>
        <w:ind w:left="360"/>
        <w:jc w:val="both"/>
        <w:rPr>
          <w:sz w:val="24"/>
          <w:szCs w:val="24"/>
        </w:rPr>
      </w:pPr>
    </w:p>
    <w:p w:rsidRPr="007E4397" w:rsidR="007E4397" w:rsidP="00F27CF6" w:rsidRDefault="00F7209E" w14:paraId="79BF3988" w14:textId="77777777">
      <w:pPr>
        <w:pStyle w:val="ListParagraph"/>
        <w:numPr>
          <w:ilvl w:val="1"/>
          <w:numId w:val="11"/>
        </w:numPr>
        <w:jc w:val="both"/>
        <w:rPr>
          <w:sz w:val="24"/>
          <w:szCs w:val="24"/>
        </w:rPr>
      </w:pPr>
      <w:r w:rsidRPr="007E4397">
        <w:rPr>
          <w:sz w:val="24"/>
          <w:szCs w:val="24"/>
        </w:rPr>
        <w:t>Compliance</w:t>
      </w:r>
      <w:r w:rsidRPr="007E4397" w:rsidR="007E4397">
        <w:rPr>
          <w:sz w:val="24"/>
          <w:szCs w:val="24"/>
        </w:rPr>
        <w:t xml:space="preserve">: </w:t>
      </w:r>
      <w:r w:rsidRPr="007E4397">
        <w:rPr>
          <w:sz w:val="24"/>
          <w:szCs w:val="24"/>
        </w:rPr>
        <w:t>The Grantee shall comply with current federal policy concerning equipment purchase and maintain inventory records of all non-expendable personal property as defined by such policy as may be procured with funds provided herein. All program assets (unexpended program income (if authorized), property, equipment, etc.) shall revert to the Grantor upon termination of this Agreement.</w:t>
      </w:r>
    </w:p>
    <w:p w:rsidRPr="007E4397" w:rsidR="007E4397" w:rsidP="007E4397" w:rsidRDefault="007E4397" w14:paraId="7FF1DB89" w14:textId="77777777">
      <w:pPr>
        <w:pStyle w:val="ListParagraph"/>
        <w:ind w:left="1080"/>
        <w:jc w:val="both"/>
        <w:rPr>
          <w:sz w:val="24"/>
          <w:szCs w:val="24"/>
        </w:rPr>
      </w:pPr>
    </w:p>
    <w:p w:rsidR="00524072" w:rsidP="00F27CF6" w:rsidRDefault="00F7209E" w14:paraId="6D4A26F5" w14:textId="06D8D5F1">
      <w:pPr>
        <w:pStyle w:val="ListParagraph"/>
        <w:numPr>
          <w:ilvl w:val="1"/>
          <w:numId w:val="11"/>
        </w:numPr>
        <w:jc w:val="both"/>
        <w:rPr>
          <w:sz w:val="24"/>
          <w:szCs w:val="24"/>
        </w:rPr>
      </w:pPr>
      <w:r w:rsidRPr="007E4397">
        <w:rPr>
          <w:sz w:val="24"/>
          <w:szCs w:val="24"/>
        </w:rPr>
        <w:t>OMB Standards</w:t>
      </w:r>
      <w:r w:rsidRPr="007E4397" w:rsidR="007E4397">
        <w:rPr>
          <w:sz w:val="24"/>
          <w:szCs w:val="24"/>
        </w:rPr>
        <w:t xml:space="preserve">: </w:t>
      </w:r>
      <w:r w:rsidRPr="007E4397">
        <w:rPr>
          <w:sz w:val="24"/>
          <w:szCs w:val="24"/>
        </w:rPr>
        <w:t xml:space="preserve">Unless specified otherwise </w:t>
      </w:r>
      <w:r w:rsidR="00EB4BAF">
        <w:rPr>
          <w:sz w:val="24"/>
          <w:szCs w:val="24"/>
        </w:rPr>
        <w:t>in this Agreement, the Grantee shall procure all materials, property, or services according to</w:t>
      </w:r>
      <w:r w:rsidRPr="007E4397">
        <w:rPr>
          <w:sz w:val="24"/>
          <w:szCs w:val="24"/>
        </w:rPr>
        <w:t xml:space="preserve"> the requirements of </w:t>
      </w:r>
      <w:r w:rsidR="007E4397">
        <w:rPr>
          <w:sz w:val="24"/>
          <w:szCs w:val="24"/>
        </w:rPr>
        <w:t>2 C.F.R. §§ 200.317 – 200.327.</w:t>
      </w:r>
    </w:p>
    <w:p w:rsidRPr="00EB4BAF" w:rsidR="00EB4BAF" w:rsidP="00EB4BAF" w:rsidRDefault="00EB4BAF" w14:paraId="05CB9535" w14:textId="77777777">
      <w:pPr>
        <w:pStyle w:val="ListParagraph"/>
        <w:rPr>
          <w:sz w:val="24"/>
          <w:szCs w:val="24"/>
        </w:rPr>
      </w:pPr>
    </w:p>
    <w:p w:rsidRPr="00EB4BAF" w:rsidR="00EB4BAF" w:rsidP="00F27CF6" w:rsidRDefault="00EB4BAF" w14:paraId="0DB948C6" w14:textId="77777777">
      <w:pPr>
        <w:pStyle w:val="ListParagraph"/>
        <w:numPr>
          <w:ilvl w:val="0"/>
          <w:numId w:val="11"/>
        </w:numPr>
        <w:jc w:val="both"/>
        <w:rPr>
          <w:sz w:val="24"/>
          <w:szCs w:val="24"/>
          <w:u w:val="single"/>
        </w:rPr>
      </w:pPr>
      <w:r w:rsidRPr="00EB4BAF">
        <w:rPr>
          <w:sz w:val="24"/>
          <w:szCs w:val="24"/>
          <w:u w:val="single"/>
        </w:rPr>
        <w:t>Reporting, Monitoring, and Review</w:t>
      </w:r>
    </w:p>
    <w:p w:rsidRPr="00EB4BAF" w:rsidR="00EB4BAF" w:rsidP="00EB4BAF" w:rsidRDefault="00EB4BAF" w14:paraId="6181FC16" w14:textId="77777777">
      <w:pPr>
        <w:pStyle w:val="ListParagraph"/>
        <w:ind w:left="360"/>
        <w:jc w:val="both"/>
        <w:rPr>
          <w:sz w:val="24"/>
          <w:szCs w:val="24"/>
        </w:rPr>
      </w:pPr>
    </w:p>
    <w:p w:rsidRPr="00EB4BAF" w:rsidR="00EB4BAF" w:rsidP="00F27CF6" w:rsidRDefault="00EB4BAF" w14:paraId="239C7EA5" w14:textId="79032A70">
      <w:pPr>
        <w:pStyle w:val="ListParagraph"/>
        <w:numPr>
          <w:ilvl w:val="1"/>
          <w:numId w:val="11"/>
        </w:numPr>
        <w:jc w:val="both"/>
        <w:rPr>
          <w:sz w:val="24"/>
          <w:szCs w:val="24"/>
        </w:rPr>
      </w:pPr>
      <w:r w:rsidRPr="00EB4BAF">
        <w:rPr>
          <w:sz w:val="24"/>
          <w:szCs w:val="24"/>
        </w:rPr>
        <w:t>Cybersecurity</w:t>
      </w:r>
      <w:r>
        <w:rPr>
          <w:sz w:val="24"/>
          <w:szCs w:val="24"/>
        </w:rPr>
        <w:t>: Grantee must establish, document, and maintain effective internal control, including taking reasonable cybersecurity and other measures to safeguard information, including protecting personally identifiable information and other types of information concerning youth</w:t>
      </w:r>
      <w:r w:rsidRPr="00EB4BAF">
        <w:rPr>
          <w:sz w:val="24"/>
          <w:szCs w:val="24"/>
        </w:rPr>
        <w:t xml:space="preserve">. This also includes information the Federal agency or pass-through entity designates as sensitive or other information the recipient or pass-through considers </w:t>
      </w:r>
      <w:r>
        <w:rPr>
          <w:sz w:val="24"/>
          <w:szCs w:val="24"/>
        </w:rPr>
        <w:t>sensitive</w:t>
      </w:r>
      <w:r w:rsidRPr="00EB4BAF">
        <w:rPr>
          <w:sz w:val="24"/>
          <w:szCs w:val="24"/>
        </w:rPr>
        <w:t xml:space="preserve"> and is consistent with applicable </w:t>
      </w:r>
      <w:r>
        <w:rPr>
          <w:sz w:val="24"/>
          <w:szCs w:val="24"/>
        </w:rPr>
        <w:t>f</w:t>
      </w:r>
      <w:r w:rsidRPr="00EB4BAF">
        <w:rPr>
          <w:sz w:val="24"/>
          <w:szCs w:val="24"/>
        </w:rPr>
        <w:t>ederal, state, local, and tribal laws regarding privacy and responsibility over State Confidential Information.</w:t>
      </w:r>
    </w:p>
    <w:p w:rsidRPr="00EB4BAF" w:rsidR="00EB4BAF" w:rsidP="00EB4BAF" w:rsidRDefault="00EB4BAF" w14:paraId="45B33537" w14:textId="77777777">
      <w:pPr>
        <w:pStyle w:val="ListParagraph"/>
        <w:ind w:left="360"/>
        <w:jc w:val="both"/>
        <w:rPr>
          <w:sz w:val="24"/>
          <w:szCs w:val="24"/>
        </w:rPr>
      </w:pPr>
    </w:p>
    <w:p w:rsidRPr="00EB4BAF" w:rsidR="00EB4BAF" w:rsidP="00F27CF6" w:rsidRDefault="00EB4BAF" w14:paraId="6731598E" w14:textId="35E29104">
      <w:pPr>
        <w:pStyle w:val="ListParagraph"/>
        <w:numPr>
          <w:ilvl w:val="1"/>
          <w:numId w:val="11"/>
        </w:numPr>
        <w:jc w:val="both"/>
        <w:rPr>
          <w:sz w:val="24"/>
          <w:szCs w:val="24"/>
        </w:rPr>
      </w:pPr>
      <w:r w:rsidRPr="00EB4BAF">
        <w:rPr>
          <w:sz w:val="24"/>
          <w:szCs w:val="24"/>
        </w:rPr>
        <w:t>Requirements</w:t>
      </w:r>
      <w:r w:rsidRPr="00EB4BAF">
        <w:rPr>
          <w:sz w:val="24"/>
          <w:szCs w:val="24"/>
        </w:rPr>
        <w:t xml:space="preserve">: </w:t>
      </w:r>
      <w:r>
        <w:rPr>
          <w:sz w:val="24"/>
          <w:szCs w:val="24"/>
        </w:rPr>
        <w:t xml:space="preserve">Grantee is required to participate in monitoring and review activities necessary to assess the work performed and determine whether Grantee has timely performed the </w:t>
      </w:r>
      <w:r w:rsidR="00C513FB">
        <w:rPr>
          <w:sz w:val="24"/>
          <w:szCs w:val="24"/>
        </w:rPr>
        <w:t>services identified</w:t>
      </w:r>
      <w:r>
        <w:rPr>
          <w:sz w:val="24"/>
          <w:szCs w:val="24"/>
        </w:rPr>
        <w:t xml:space="preserve"> in the Scope of Work stated in Exhibit B. </w:t>
      </w:r>
      <w:r w:rsidR="00C513FB">
        <w:rPr>
          <w:sz w:val="24"/>
          <w:szCs w:val="24"/>
        </w:rPr>
        <w:t>Grantee’s</w:t>
      </w:r>
      <w:r>
        <w:rPr>
          <w:sz w:val="24"/>
          <w:szCs w:val="24"/>
        </w:rPr>
        <w:t xml:space="preserve"> ongoing monitoring</w:t>
      </w:r>
      <w:r w:rsidRPr="00EB4BAF">
        <w:rPr>
          <w:sz w:val="24"/>
          <w:szCs w:val="24"/>
        </w:rPr>
        <w:t xml:space="preserve"> will </w:t>
      </w:r>
      <w:r w:rsidRPr="00EB4BAF">
        <w:rPr>
          <w:sz w:val="24"/>
          <w:szCs w:val="24"/>
        </w:rPr>
        <w:lastRenderedPageBreak/>
        <w:t xml:space="preserve">reflect its assessed risk and include monitoring, identification of deficiencies, and follow-up to ensure appropriate remediation. </w:t>
      </w:r>
    </w:p>
    <w:p w:rsidRPr="00EB4BAF" w:rsidR="00EB4BAF" w:rsidP="00C513FB" w:rsidRDefault="00EB4BAF" w14:paraId="6B4586E8" w14:textId="77777777">
      <w:pPr>
        <w:pStyle w:val="ListParagraph"/>
        <w:ind w:left="360"/>
        <w:jc w:val="both"/>
        <w:rPr>
          <w:sz w:val="24"/>
          <w:szCs w:val="24"/>
        </w:rPr>
      </w:pPr>
    </w:p>
    <w:p w:rsidRPr="00C513FB" w:rsidR="00EB4BAF" w:rsidP="00F27CF6" w:rsidRDefault="00EB4BAF" w14:paraId="407F6014" w14:textId="0813202A">
      <w:pPr>
        <w:pStyle w:val="ListParagraph"/>
        <w:numPr>
          <w:ilvl w:val="1"/>
          <w:numId w:val="11"/>
        </w:numPr>
        <w:jc w:val="both"/>
        <w:rPr>
          <w:sz w:val="24"/>
          <w:szCs w:val="24"/>
        </w:rPr>
      </w:pPr>
      <w:r w:rsidRPr="00EB4BAF">
        <w:rPr>
          <w:sz w:val="24"/>
          <w:szCs w:val="24"/>
        </w:rPr>
        <w:t>Risk Assessment</w:t>
      </w:r>
      <w:r w:rsidR="00C513FB">
        <w:rPr>
          <w:sz w:val="24"/>
          <w:szCs w:val="24"/>
        </w:rPr>
        <w:t xml:space="preserve">: </w:t>
      </w:r>
      <w:r w:rsidRPr="00C513FB">
        <w:rPr>
          <w:sz w:val="24"/>
          <w:szCs w:val="24"/>
        </w:rPr>
        <w:t xml:space="preserve">The risk assessment may include factors such as prior experience in managing </w:t>
      </w:r>
      <w:r w:rsidR="00C513FB">
        <w:rPr>
          <w:sz w:val="24"/>
          <w:szCs w:val="24"/>
        </w:rPr>
        <w:t>f</w:t>
      </w:r>
      <w:r w:rsidRPr="00C513FB">
        <w:rPr>
          <w:sz w:val="24"/>
          <w:szCs w:val="24"/>
        </w:rPr>
        <w:t>ederal funds, previous audits, personnel, and policies or procedures for award execution and oversight.</w:t>
      </w:r>
      <w:r w:rsidRPr="00C513FB">
        <w:rPr>
          <w:szCs w:val="24"/>
        </w:rPr>
        <w:t xml:space="preserve"> </w:t>
      </w:r>
    </w:p>
    <w:p w:rsidRPr="00EB4BAF" w:rsidR="00EB4BAF" w:rsidP="00C513FB" w:rsidRDefault="00EB4BAF" w14:paraId="7195C1A5" w14:textId="77777777">
      <w:pPr>
        <w:pStyle w:val="ListParagraph"/>
        <w:ind w:left="360"/>
        <w:jc w:val="both"/>
        <w:rPr>
          <w:sz w:val="24"/>
          <w:szCs w:val="24"/>
        </w:rPr>
      </w:pPr>
    </w:p>
    <w:p w:rsidRPr="00C513FB" w:rsidR="00EB4BAF" w:rsidP="00F27CF6" w:rsidRDefault="00EB4BAF" w14:paraId="53F3A83E" w14:textId="21EF4792">
      <w:pPr>
        <w:pStyle w:val="ListParagraph"/>
        <w:numPr>
          <w:ilvl w:val="1"/>
          <w:numId w:val="11"/>
        </w:numPr>
        <w:jc w:val="both"/>
        <w:rPr>
          <w:sz w:val="24"/>
          <w:szCs w:val="24"/>
        </w:rPr>
      </w:pPr>
      <w:r w:rsidRPr="00EB4BAF">
        <w:rPr>
          <w:sz w:val="24"/>
          <w:szCs w:val="24"/>
        </w:rPr>
        <w:t>Monitoring</w:t>
      </w:r>
      <w:r w:rsidR="00C513FB">
        <w:rPr>
          <w:sz w:val="24"/>
          <w:szCs w:val="24"/>
        </w:rPr>
        <w:t>:</w:t>
      </w:r>
      <w:r w:rsidRPr="00C513FB" w:rsidR="00C513FB">
        <w:rPr>
          <w:sz w:val="24"/>
          <w:szCs w:val="24"/>
        </w:rPr>
        <w:t xml:space="preserve"> </w:t>
      </w:r>
      <w:r w:rsidR="00C513FB">
        <w:rPr>
          <w:sz w:val="24"/>
          <w:szCs w:val="24"/>
        </w:rPr>
        <w:t xml:space="preserve">Grantor may </w:t>
      </w:r>
      <w:proofErr w:type="gramStart"/>
      <w:r w:rsidR="00C513FB">
        <w:rPr>
          <w:sz w:val="24"/>
          <w:szCs w:val="24"/>
        </w:rPr>
        <w:t>monitor</w:t>
      </w:r>
      <w:proofErr w:type="gramEnd"/>
      <w:r w:rsidR="00C513FB">
        <w:rPr>
          <w:sz w:val="24"/>
          <w:szCs w:val="24"/>
        </w:rPr>
        <w:t xml:space="preserve"> and review </w:t>
      </w:r>
      <w:r w:rsidRPr="00C513FB">
        <w:rPr>
          <w:sz w:val="24"/>
          <w:szCs w:val="24"/>
        </w:rPr>
        <w:t xml:space="preserve">activities detailed in a Monitoring Plan based on the </w:t>
      </w:r>
      <w:r w:rsidR="00C513FB">
        <w:rPr>
          <w:sz w:val="24"/>
          <w:szCs w:val="24"/>
        </w:rPr>
        <w:t>Grantor’s</w:t>
      </w:r>
      <w:r w:rsidRPr="00C513FB">
        <w:rPr>
          <w:sz w:val="24"/>
          <w:szCs w:val="24"/>
        </w:rPr>
        <w:t xml:space="preserve"> risk assessment of the </w:t>
      </w:r>
      <w:r w:rsidR="00C513FB">
        <w:rPr>
          <w:sz w:val="24"/>
          <w:szCs w:val="24"/>
        </w:rPr>
        <w:t>Grantee</w:t>
      </w:r>
      <w:r w:rsidRPr="00C513FB">
        <w:rPr>
          <w:sz w:val="24"/>
          <w:szCs w:val="24"/>
        </w:rPr>
        <w:t xml:space="preserve">. The Monitoring Plan may include, but not be limited to, the </w:t>
      </w:r>
      <w:r w:rsidR="00C513FB">
        <w:rPr>
          <w:sz w:val="24"/>
          <w:szCs w:val="24"/>
        </w:rPr>
        <w:t>Grantee</w:t>
      </w:r>
      <w:r w:rsidRPr="00C513FB">
        <w:rPr>
          <w:sz w:val="24"/>
          <w:szCs w:val="24"/>
        </w:rPr>
        <w:t>’</w:t>
      </w:r>
      <w:r w:rsidR="00C513FB">
        <w:rPr>
          <w:sz w:val="24"/>
          <w:szCs w:val="24"/>
        </w:rPr>
        <w:t>s</w:t>
      </w:r>
      <w:r w:rsidRPr="00C513FB">
        <w:rPr>
          <w:sz w:val="24"/>
          <w:szCs w:val="24"/>
        </w:rPr>
        <w:t xml:space="preserve"> technical progress compared to the intended project milestones in the Scope of Work-Exhibit B;</w:t>
      </w:r>
      <w:r w:rsidR="00C513FB">
        <w:rPr>
          <w:sz w:val="24"/>
          <w:szCs w:val="24"/>
        </w:rPr>
        <w:t xml:space="preserve"> Grantee’s</w:t>
      </w:r>
      <w:r w:rsidRPr="00C513FB">
        <w:rPr>
          <w:sz w:val="24"/>
          <w:szCs w:val="24"/>
        </w:rPr>
        <w:t xml:space="preserve"> actual expenditures compared to the approved budget</w:t>
      </w:r>
      <w:r w:rsidR="00C513FB">
        <w:rPr>
          <w:sz w:val="24"/>
          <w:szCs w:val="24"/>
        </w:rPr>
        <w:t>;</w:t>
      </w:r>
      <w:r w:rsidRPr="00C513FB">
        <w:rPr>
          <w:sz w:val="24"/>
          <w:szCs w:val="24"/>
        </w:rPr>
        <w:t xml:space="preserve"> review of </w:t>
      </w:r>
      <w:r w:rsidR="00C513FB">
        <w:rPr>
          <w:sz w:val="24"/>
          <w:szCs w:val="24"/>
        </w:rPr>
        <w:t xml:space="preserve">Grantee’s </w:t>
      </w:r>
      <w:r w:rsidRPr="00C513FB">
        <w:rPr>
          <w:sz w:val="24"/>
          <w:szCs w:val="24"/>
        </w:rPr>
        <w:t>payment requests</w:t>
      </w:r>
      <w:r w:rsidRPr="00C513FB" w:rsidR="00C513FB">
        <w:rPr>
          <w:sz w:val="24"/>
          <w:szCs w:val="24"/>
        </w:rPr>
        <w:t>,</w:t>
      </w:r>
      <w:r w:rsidRPr="00C513FB">
        <w:rPr>
          <w:sz w:val="24"/>
          <w:szCs w:val="24"/>
        </w:rPr>
        <w:t xml:space="preserve"> including detailed backup documentation, or other subject matter specified by the </w:t>
      </w:r>
      <w:r w:rsidR="00C513FB">
        <w:rPr>
          <w:sz w:val="24"/>
          <w:szCs w:val="24"/>
        </w:rPr>
        <w:t>Grantee</w:t>
      </w:r>
      <w:r w:rsidRPr="00C513FB">
        <w:rPr>
          <w:sz w:val="24"/>
          <w:szCs w:val="24"/>
        </w:rPr>
        <w:t>.</w:t>
      </w:r>
    </w:p>
    <w:p w:rsidRPr="00EB4BAF" w:rsidR="00EB4BAF" w:rsidP="00C513FB" w:rsidRDefault="00EB4BAF" w14:paraId="458A32CE" w14:textId="77777777">
      <w:pPr>
        <w:pStyle w:val="ListParagraph"/>
        <w:ind w:left="360"/>
        <w:jc w:val="both"/>
        <w:rPr>
          <w:sz w:val="24"/>
          <w:szCs w:val="24"/>
        </w:rPr>
      </w:pPr>
    </w:p>
    <w:p w:rsidRPr="00C513FB" w:rsidR="00EB4BAF" w:rsidP="00F27CF6" w:rsidRDefault="00EB4BAF" w14:paraId="2A244B5C" w14:textId="2E39C47A">
      <w:pPr>
        <w:pStyle w:val="ListParagraph"/>
        <w:numPr>
          <w:ilvl w:val="1"/>
          <w:numId w:val="11"/>
        </w:numPr>
        <w:jc w:val="both"/>
        <w:rPr>
          <w:sz w:val="24"/>
          <w:szCs w:val="24"/>
        </w:rPr>
      </w:pPr>
      <w:r w:rsidRPr="00EB4BAF">
        <w:rPr>
          <w:sz w:val="24"/>
          <w:szCs w:val="24"/>
        </w:rPr>
        <w:t>Violations Reporting</w:t>
      </w:r>
      <w:r w:rsidR="00C513FB">
        <w:rPr>
          <w:sz w:val="24"/>
          <w:szCs w:val="24"/>
        </w:rPr>
        <w:t xml:space="preserve">: </w:t>
      </w:r>
      <w:r w:rsidRPr="00C513FB" w:rsidR="00C513FB">
        <w:rPr>
          <w:sz w:val="24"/>
          <w:szCs w:val="24"/>
        </w:rPr>
        <w:t>Grantee</w:t>
      </w:r>
      <w:r w:rsidRPr="00C513FB">
        <w:rPr>
          <w:sz w:val="24"/>
          <w:szCs w:val="24"/>
        </w:rPr>
        <w:t xml:space="preserve"> shall disclose, in a timely manner, in writing to the State and the Federal Awarding Agency, all violations of federal or State criminal law involving fraud, bribery, or gratuity violations potentially affecting the Federal Award. The STATE or the Federal Awarding Agency may impose any penalties for noncompliance allowed by state and federal laws</w:t>
      </w:r>
      <w:r w:rsidR="00C513FB">
        <w:rPr>
          <w:sz w:val="24"/>
          <w:szCs w:val="24"/>
        </w:rPr>
        <w:t>,</w:t>
      </w:r>
      <w:r w:rsidRPr="00C513FB">
        <w:rPr>
          <w:sz w:val="24"/>
          <w:szCs w:val="24"/>
        </w:rPr>
        <w:t xml:space="preserve"> including but not limited to 2 C.F.R. Part 180 and 31 U.S.C. 3321, which may include, without limitation, suspension or debarment.</w:t>
      </w:r>
    </w:p>
    <w:p w:rsidRPr="002D69B5" w:rsidR="00524072" w:rsidP="00B24394" w:rsidRDefault="00F7209E" w14:paraId="50C56B35" w14:textId="77777777">
      <w:pPr>
        <w:pStyle w:val="Heading3"/>
        <w:jc w:val="both"/>
        <w:rPr>
          <w:rFonts w:ascii="Arial" w:hAnsi="Arial" w:cs="Arial"/>
          <w:b w:val="0"/>
          <w:color w:val="auto"/>
          <w:sz w:val="24"/>
          <w:szCs w:val="24"/>
        </w:rPr>
      </w:pPr>
      <w:bookmarkStart w:name="ix.-personnel-participant-conditions" w:id="35"/>
      <w:bookmarkEnd w:id="32"/>
      <w:bookmarkEnd w:id="34"/>
      <w:r w:rsidRPr="002D69B5">
        <w:rPr>
          <w:rFonts w:ascii="Arial" w:hAnsi="Arial" w:cs="Arial"/>
          <w:b w:val="0"/>
          <w:color w:val="auto"/>
          <w:sz w:val="24"/>
          <w:szCs w:val="24"/>
        </w:rPr>
        <w:t xml:space="preserve">IX. </w:t>
      </w:r>
      <w:r w:rsidRPr="007E4397">
        <w:rPr>
          <w:rFonts w:ascii="Arial" w:hAnsi="Arial" w:cs="Arial"/>
          <w:bCs/>
          <w:color w:val="auto"/>
          <w:sz w:val="24"/>
          <w:szCs w:val="24"/>
        </w:rPr>
        <w:t>PERSONNEL &amp; PARTICIPANT CONDITIONS</w:t>
      </w:r>
    </w:p>
    <w:p w:rsidR="007E4397" w:rsidP="007E4397" w:rsidRDefault="007E4397" w14:paraId="44AA33A8" w14:textId="77777777">
      <w:pPr>
        <w:rPr>
          <w:rFonts w:ascii="Arial" w:hAnsi="Arial" w:cs="Arial"/>
          <w:szCs w:val="24"/>
        </w:rPr>
      </w:pPr>
      <w:bookmarkStart w:name="a.-civil-rights" w:id="36"/>
    </w:p>
    <w:p w:rsidRPr="007E4397" w:rsidR="007E4397" w:rsidP="00F27CF6" w:rsidRDefault="00F7209E" w14:paraId="4CB27C10" w14:textId="77777777">
      <w:pPr>
        <w:pStyle w:val="ListParagraph"/>
        <w:numPr>
          <w:ilvl w:val="0"/>
          <w:numId w:val="12"/>
        </w:numPr>
        <w:rPr>
          <w:sz w:val="24"/>
          <w:szCs w:val="24"/>
          <w:u w:val="single"/>
        </w:rPr>
      </w:pPr>
      <w:r w:rsidRPr="007E4397">
        <w:rPr>
          <w:sz w:val="24"/>
          <w:szCs w:val="24"/>
          <w:u w:val="single"/>
        </w:rPr>
        <w:t>Civil Rights</w:t>
      </w:r>
    </w:p>
    <w:p w:rsidRPr="007E4397" w:rsidR="007E4397" w:rsidP="007E4397" w:rsidRDefault="007E4397" w14:paraId="632EA396" w14:textId="77777777">
      <w:pPr>
        <w:pStyle w:val="ListParagraph"/>
        <w:ind w:left="360"/>
        <w:rPr>
          <w:sz w:val="24"/>
          <w:szCs w:val="24"/>
        </w:rPr>
      </w:pPr>
    </w:p>
    <w:p w:rsidRPr="007E4397" w:rsidR="007E4397" w:rsidP="00F27CF6" w:rsidRDefault="00F7209E" w14:paraId="276DC8FF" w14:textId="2A115443">
      <w:pPr>
        <w:pStyle w:val="ListParagraph"/>
        <w:numPr>
          <w:ilvl w:val="1"/>
          <w:numId w:val="12"/>
        </w:numPr>
        <w:jc w:val="both"/>
        <w:rPr>
          <w:sz w:val="24"/>
          <w:szCs w:val="24"/>
        </w:rPr>
      </w:pPr>
      <w:r w:rsidRPr="007E4397">
        <w:rPr>
          <w:sz w:val="24"/>
          <w:szCs w:val="24"/>
        </w:rPr>
        <w:t>Compliance</w:t>
      </w:r>
      <w:r w:rsidRPr="007E4397" w:rsidR="007E4397">
        <w:rPr>
          <w:sz w:val="24"/>
          <w:szCs w:val="24"/>
        </w:rPr>
        <w:t xml:space="preserve">: </w:t>
      </w:r>
      <w:r w:rsidRPr="007E4397">
        <w:rPr>
          <w:sz w:val="24"/>
          <w:szCs w:val="24"/>
        </w:rPr>
        <w:t>Grantee agrees to comply with</w:t>
      </w:r>
      <w:r w:rsidR="007E4397">
        <w:rPr>
          <w:sz w:val="24"/>
          <w:szCs w:val="24"/>
        </w:rPr>
        <w:t xml:space="preserve"> 2 C.F.R. Part 200, Appendix II</w:t>
      </w:r>
      <w:r w:rsidRPr="007E4397">
        <w:rPr>
          <w:sz w:val="24"/>
          <w:szCs w:val="24"/>
        </w:rPr>
        <w:t>, Title VIII of the Civil Rights Act of 1968 as amended, Section 104(b) and Section 109 of Title I of the Housing and Community Development Act (HCDA) of 1974 as amended, Section 504 of the Rehabilitation Act of 1973, the Americans with Disabilities Act (ADA) of 1990, the Age Discrimination Act of 1975, Executive Order 11063 as amended by Executive Orders 12259, and implementing regulations at [CFR Reference], and Executive Order 11246 as amended by Executive Orders 11375, 11478, 12107 and 12086.</w:t>
      </w:r>
    </w:p>
    <w:p w:rsidRPr="007E4397" w:rsidR="007E4397" w:rsidP="007E4397" w:rsidRDefault="007E4397" w14:paraId="4AF17179" w14:textId="77777777">
      <w:pPr>
        <w:pStyle w:val="ListParagraph"/>
        <w:ind w:left="1080"/>
        <w:jc w:val="both"/>
        <w:rPr>
          <w:sz w:val="24"/>
          <w:szCs w:val="24"/>
        </w:rPr>
      </w:pPr>
    </w:p>
    <w:p w:rsidRPr="007E4397" w:rsidR="007E4397" w:rsidP="00F27CF6" w:rsidRDefault="00F7209E" w14:paraId="13B5DCA2" w14:textId="1ED709AC">
      <w:pPr>
        <w:pStyle w:val="ListParagraph"/>
        <w:numPr>
          <w:ilvl w:val="1"/>
          <w:numId w:val="12"/>
        </w:numPr>
        <w:jc w:val="both"/>
        <w:rPr>
          <w:sz w:val="24"/>
          <w:szCs w:val="24"/>
        </w:rPr>
      </w:pPr>
      <w:r w:rsidRPr="007E4397">
        <w:rPr>
          <w:sz w:val="24"/>
          <w:szCs w:val="24"/>
        </w:rPr>
        <w:t>Nondiscrimination</w:t>
      </w:r>
      <w:r w:rsidRPr="007E4397" w:rsidR="007E4397">
        <w:rPr>
          <w:sz w:val="24"/>
          <w:szCs w:val="24"/>
        </w:rPr>
        <w:t xml:space="preserve">: </w:t>
      </w:r>
      <w:r w:rsidRPr="007E4397">
        <w:rPr>
          <w:sz w:val="24"/>
          <w:szCs w:val="24"/>
        </w:rPr>
        <w:t xml:space="preserve">Grantee agrees to comply with the </w:t>
      </w:r>
      <w:r w:rsidR="007E4397">
        <w:rPr>
          <w:sz w:val="24"/>
          <w:szCs w:val="24"/>
        </w:rPr>
        <w:t xml:space="preserve">laws, regulations, and executive orders regarding nondiscrimination in employment and contracting opportunities </w:t>
      </w:r>
      <w:r w:rsidRPr="007E4397">
        <w:rPr>
          <w:sz w:val="24"/>
          <w:szCs w:val="24"/>
        </w:rPr>
        <w:t xml:space="preserve">referenced in </w:t>
      </w:r>
      <w:r w:rsidR="007E4397">
        <w:rPr>
          <w:sz w:val="24"/>
          <w:szCs w:val="24"/>
        </w:rPr>
        <w:t>2 C.F.R. Part 200, Appendix II</w:t>
      </w:r>
      <w:r w:rsidRPr="007E4397">
        <w:rPr>
          <w:sz w:val="24"/>
          <w:szCs w:val="24"/>
        </w:rPr>
        <w:t>, as revised by Executive Order 13279. The applicable non-discrimination provisions in Section 109 of the HCDA are still applicable.</w:t>
      </w:r>
    </w:p>
    <w:p w:rsidRPr="007E4397" w:rsidR="007E4397" w:rsidP="007E4397" w:rsidRDefault="007E4397" w14:paraId="42DDF59D" w14:textId="77777777">
      <w:pPr>
        <w:pStyle w:val="ListParagraph"/>
        <w:rPr>
          <w:sz w:val="24"/>
          <w:szCs w:val="24"/>
        </w:rPr>
      </w:pPr>
    </w:p>
    <w:p w:rsidR="007E4397" w:rsidP="00F27CF6" w:rsidRDefault="00F7209E" w14:paraId="6AC60D02" w14:textId="77777777">
      <w:pPr>
        <w:pStyle w:val="ListParagraph"/>
        <w:numPr>
          <w:ilvl w:val="1"/>
          <w:numId w:val="12"/>
        </w:numPr>
        <w:jc w:val="both"/>
        <w:rPr>
          <w:sz w:val="24"/>
          <w:szCs w:val="24"/>
        </w:rPr>
      </w:pPr>
      <w:r w:rsidRPr="007E4397">
        <w:rPr>
          <w:sz w:val="24"/>
          <w:szCs w:val="24"/>
        </w:rPr>
        <w:t>Section 504</w:t>
      </w:r>
      <w:r w:rsidRPr="007E4397" w:rsidR="007E4397">
        <w:rPr>
          <w:sz w:val="24"/>
          <w:szCs w:val="24"/>
        </w:rPr>
        <w:t>:</w:t>
      </w:r>
      <w:r w:rsidR="007E4397">
        <w:rPr>
          <w:sz w:val="24"/>
          <w:szCs w:val="24"/>
        </w:rPr>
        <w:t xml:space="preserve"> </w:t>
      </w:r>
      <w:r w:rsidRPr="007E4397">
        <w:rPr>
          <w:sz w:val="24"/>
          <w:szCs w:val="24"/>
        </w:rPr>
        <w:t xml:space="preserve">Grantee agrees to comply with all Federal regulations </w:t>
      </w:r>
      <w:r w:rsidRPr="007E4397">
        <w:rPr>
          <w:sz w:val="24"/>
          <w:szCs w:val="24"/>
        </w:rPr>
        <w:lastRenderedPageBreak/>
        <w:t xml:space="preserve">issued pursuant to compliance with Section 504 of the Rehabilitation Act of 1973 (29 U.S.C. 794), which prohibits discrimination against </w:t>
      </w:r>
      <w:r w:rsidRPr="007E4397">
        <w:rPr>
          <w:sz w:val="24"/>
          <w:szCs w:val="24"/>
        </w:rPr>
        <w:t xml:space="preserve">individuals with disabilities or handicaps in any Federally assisted program. </w:t>
      </w:r>
      <w:r w:rsidRPr="007E4397">
        <w:rPr>
          <w:sz w:val="24"/>
          <w:szCs w:val="24"/>
        </w:rPr>
        <w:t xml:space="preserve">Grantor shall provide </w:t>
      </w:r>
      <w:r w:rsidRPr="007E4397">
        <w:rPr>
          <w:sz w:val="24"/>
          <w:szCs w:val="24"/>
        </w:rPr>
        <w:t>Grantee with any guidelines necessary for compliance with that portion of the regulations in force during the term of this Agreement.</w:t>
      </w:r>
      <w:bookmarkStart w:name="b.-affirmative-action" w:id="37"/>
      <w:bookmarkEnd w:id="36"/>
    </w:p>
    <w:p w:rsidRPr="007E4397" w:rsidR="007E4397" w:rsidP="007E4397" w:rsidRDefault="007E4397" w14:paraId="4AEDE7BC" w14:textId="77777777">
      <w:pPr>
        <w:pStyle w:val="ListParagraph"/>
        <w:rPr>
          <w:sz w:val="24"/>
        </w:rPr>
      </w:pPr>
    </w:p>
    <w:p w:rsidRPr="007E4397" w:rsidR="007E4397" w:rsidP="00F27CF6" w:rsidRDefault="00F7209E" w14:paraId="3E85BE81" w14:textId="77777777">
      <w:pPr>
        <w:pStyle w:val="ListParagraph"/>
        <w:numPr>
          <w:ilvl w:val="0"/>
          <w:numId w:val="12"/>
        </w:numPr>
        <w:jc w:val="both"/>
        <w:rPr>
          <w:sz w:val="24"/>
          <w:szCs w:val="24"/>
          <w:u w:val="single"/>
        </w:rPr>
      </w:pPr>
      <w:r w:rsidRPr="007E4397">
        <w:rPr>
          <w:sz w:val="24"/>
          <w:u w:val="single"/>
        </w:rPr>
        <w:t>Affirmative Action</w:t>
      </w:r>
    </w:p>
    <w:p w:rsidRPr="007E4397" w:rsidR="007E4397" w:rsidP="007E4397" w:rsidRDefault="007E4397" w14:paraId="503D0E5C" w14:textId="77777777">
      <w:pPr>
        <w:pStyle w:val="ListParagraph"/>
        <w:ind w:left="360"/>
        <w:jc w:val="both"/>
        <w:rPr>
          <w:sz w:val="24"/>
          <w:szCs w:val="24"/>
        </w:rPr>
      </w:pPr>
    </w:p>
    <w:p w:rsidRPr="007E4397" w:rsidR="007E4397" w:rsidP="00F27CF6" w:rsidRDefault="00F7209E" w14:paraId="57B31194" w14:textId="0455F98C">
      <w:pPr>
        <w:pStyle w:val="ListParagraph"/>
        <w:numPr>
          <w:ilvl w:val="1"/>
          <w:numId w:val="12"/>
        </w:numPr>
        <w:jc w:val="both"/>
        <w:rPr>
          <w:sz w:val="24"/>
          <w:szCs w:val="24"/>
        </w:rPr>
      </w:pPr>
      <w:r w:rsidRPr="007E4397">
        <w:rPr>
          <w:sz w:val="24"/>
          <w:szCs w:val="24"/>
        </w:rPr>
        <w:t>Approved Plan</w:t>
      </w:r>
      <w:r w:rsidRPr="007E4397" w:rsidR="007E4397">
        <w:rPr>
          <w:sz w:val="24"/>
          <w:szCs w:val="24"/>
        </w:rPr>
        <w:t xml:space="preserve">: </w:t>
      </w:r>
      <w:r w:rsidRPr="007E4397">
        <w:rPr>
          <w:sz w:val="24"/>
          <w:szCs w:val="24"/>
        </w:rPr>
        <w:t>Grantee agrees that it shall be committed to carry out</w:t>
      </w:r>
      <w:r w:rsidR="007E4397">
        <w:rPr>
          <w:sz w:val="24"/>
          <w:szCs w:val="24"/>
        </w:rPr>
        <w:t>, pursuant to the Grantor’s specifications,</w:t>
      </w:r>
      <w:r w:rsidRPr="007E4397">
        <w:rPr>
          <w:sz w:val="24"/>
          <w:szCs w:val="24"/>
        </w:rPr>
        <w:t xml:space="preserve"> an Affirmative Action Program in keeping with the </w:t>
      </w:r>
      <w:proofErr w:type="gramStart"/>
      <w:r w:rsidRPr="007E4397">
        <w:rPr>
          <w:sz w:val="24"/>
          <w:szCs w:val="24"/>
        </w:rPr>
        <w:t>principles as</w:t>
      </w:r>
      <w:proofErr w:type="gramEnd"/>
      <w:r w:rsidRPr="007E4397">
        <w:rPr>
          <w:sz w:val="24"/>
          <w:szCs w:val="24"/>
        </w:rPr>
        <w:t xml:space="preserve"> provided in </w:t>
      </w:r>
      <w:r w:rsidR="007E4397">
        <w:rPr>
          <w:sz w:val="24"/>
          <w:szCs w:val="24"/>
        </w:rPr>
        <w:t xml:space="preserve">the </w:t>
      </w:r>
      <w:r w:rsidRPr="007E4397">
        <w:rPr>
          <w:sz w:val="24"/>
          <w:szCs w:val="24"/>
        </w:rPr>
        <w:t xml:space="preserve">President’s Executive Order 11246 of September 24, 1966. The Grantor shall provide Affirmative Action guidelines to the Grantee to assist in the formulation of such </w:t>
      </w:r>
      <w:r w:rsidR="007E4397">
        <w:rPr>
          <w:sz w:val="24"/>
          <w:szCs w:val="24"/>
        </w:rPr>
        <w:t xml:space="preserve">a </w:t>
      </w:r>
      <w:r w:rsidRPr="007E4397">
        <w:rPr>
          <w:sz w:val="24"/>
          <w:szCs w:val="24"/>
        </w:rPr>
        <w:t xml:space="preserve">program. </w:t>
      </w:r>
      <w:proofErr w:type="gramStart"/>
      <w:r w:rsidRPr="007E4397">
        <w:rPr>
          <w:sz w:val="24"/>
          <w:szCs w:val="24"/>
        </w:rPr>
        <w:t>Grantee</w:t>
      </w:r>
      <w:proofErr w:type="gramEnd"/>
      <w:r w:rsidRPr="007E4397">
        <w:rPr>
          <w:sz w:val="24"/>
          <w:szCs w:val="24"/>
        </w:rPr>
        <w:t xml:space="preserve"> shall submit a plan for an Affirmative Action Program for approval prior to the award of funds.</w:t>
      </w:r>
    </w:p>
    <w:p w:rsidRPr="007E4397" w:rsidR="007E4397" w:rsidP="007E4397" w:rsidRDefault="007E4397" w14:paraId="6B572A16" w14:textId="77777777">
      <w:pPr>
        <w:pStyle w:val="ListParagraph"/>
        <w:ind w:left="1080"/>
        <w:jc w:val="both"/>
        <w:rPr>
          <w:sz w:val="24"/>
          <w:szCs w:val="24"/>
        </w:rPr>
      </w:pPr>
    </w:p>
    <w:p w:rsidRPr="007E4397" w:rsidR="007E4397" w:rsidP="00F27CF6" w:rsidRDefault="00F7209E" w14:paraId="0C654CB0" w14:textId="443C92B3">
      <w:pPr>
        <w:pStyle w:val="ListParagraph"/>
        <w:numPr>
          <w:ilvl w:val="1"/>
          <w:numId w:val="12"/>
        </w:numPr>
        <w:jc w:val="both"/>
        <w:rPr>
          <w:sz w:val="24"/>
          <w:szCs w:val="24"/>
        </w:rPr>
      </w:pPr>
      <w:r w:rsidRPr="007E4397">
        <w:rPr>
          <w:sz w:val="24"/>
          <w:szCs w:val="24"/>
        </w:rPr>
        <w:t>Women-</w:t>
      </w:r>
      <w:r w:rsidRPr="007E4397" w:rsidR="007E4397">
        <w:rPr>
          <w:sz w:val="24"/>
          <w:szCs w:val="24"/>
        </w:rPr>
        <w:t>Owned</w:t>
      </w:r>
      <w:r w:rsidRPr="007E4397">
        <w:rPr>
          <w:sz w:val="24"/>
          <w:szCs w:val="24"/>
        </w:rPr>
        <w:t xml:space="preserve"> and Minority-Owned Businesses (W/MBE)</w:t>
      </w:r>
      <w:r w:rsidRPr="007E4397" w:rsidR="007E4397">
        <w:rPr>
          <w:sz w:val="24"/>
          <w:szCs w:val="24"/>
        </w:rPr>
        <w:t xml:space="preserve">: </w:t>
      </w:r>
      <w:r w:rsidRPr="007E4397">
        <w:rPr>
          <w:sz w:val="24"/>
          <w:szCs w:val="24"/>
        </w:rPr>
        <w:t>Grantee will use its best efforts to afford small businesses, minority business enterprises, and women’s business enterprises the maximum practicable opportunity to participate in the performance of this contract. As used in this contract, the terms “small business” means a business that meets the criteria set forth in section 3(a) of the Small Business Act, as amended (15 U.S.C. 632), and “minority and women’s business enterprise” means a business at least fifty-one (51) percent owned and controlled by min</w:t>
      </w:r>
      <w:r w:rsidRPr="007E4397">
        <w:rPr>
          <w:sz w:val="24"/>
          <w:szCs w:val="24"/>
        </w:rPr>
        <w:t xml:space="preserve">ority group members or women. For </w:t>
      </w:r>
      <w:r w:rsidRPr="007E4397">
        <w:rPr>
          <w:sz w:val="24"/>
          <w:szCs w:val="24"/>
        </w:rPr>
        <w:t xml:space="preserve">this definition, “minority group members” are African Americans, Spanish-speaking, </w:t>
      </w:r>
      <w:r w:rsidR="007E4397">
        <w:rPr>
          <w:sz w:val="24"/>
          <w:szCs w:val="24"/>
        </w:rPr>
        <w:t>Spanish-surnamed</w:t>
      </w:r>
      <w:r w:rsidRPr="007E4397">
        <w:rPr>
          <w:sz w:val="24"/>
          <w:szCs w:val="24"/>
        </w:rPr>
        <w:t xml:space="preserve"> or Spanish-heritage Americans, </w:t>
      </w:r>
      <w:proofErr w:type="gramStart"/>
      <w:r w:rsidRPr="007E4397">
        <w:rPr>
          <w:sz w:val="24"/>
          <w:szCs w:val="24"/>
        </w:rPr>
        <w:t>Asian-Americans</w:t>
      </w:r>
      <w:proofErr w:type="gramEnd"/>
      <w:r w:rsidRPr="007E4397">
        <w:rPr>
          <w:sz w:val="24"/>
          <w:szCs w:val="24"/>
        </w:rPr>
        <w:t xml:space="preserve">, and American Indians. </w:t>
      </w:r>
      <w:r w:rsidR="007E4397">
        <w:rPr>
          <w:sz w:val="24"/>
          <w:szCs w:val="24"/>
        </w:rPr>
        <w:t>Grantee</w:t>
      </w:r>
      <w:r w:rsidRPr="007E4397">
        <w:rPr>
          <w:sz w:val="24"/>
          <w:szCs w:val="24"/>
        </w:rPr>
        <w:t xml:space="preserve"> may rely on written representations by businesses regarding their status as minority and female business enterprises in lieu of an independent investigation.</w:t>
      </w:r>
    </w:p>
    <w:p w:rsidRPr="007E4397" w:rsidR="007E4397" w:rsidP="007E4397" w:rsidRDefault="007E4397" w14:paraId="253BACF1" w14:textId="77777777">
      <w:pPr>
        <w:pStyle w:val="ListParagraph"/>
        <w:rPr>
          <w:sz w:val="24"/>
          <w:szCs w:val="24"/>
        </w:rPr>
      </w:pPr>
    </w:p>
    <w:p w:rsidRPr="007E4397" w:rsidR="007E4397" w:rsidP="00F27CF6" w:rsidRDefault="00F7209E" w14:paraId="06117BB2" w14:textId="01EE092B">
      <w:pPr>
        <w:pStyle w:val="ListParagraph"/>
        <w:numPr>
          <w:ilvl w:val="1"/>
          <w:numId w:val="12"/>
        </w:numPr>
        <w:jc w:val="both"/>
        <w:rPr>
          <w:sz w:val="24"/>
          <w:szCs w:val="24"/>
        </w:rPr>
      </w:pPr>
      <w:r w:rsidRPr="007E4397">
        <w:rPr>
          <w:sz w:val="24"/>
          <w:szCs w:val="24"/>
        </w:rPr>
        <w:t>Access to Records</w:t>
      </w:r>
      <w:r w:rsidRPr="007E4397" w:rsidR="007E4397">
        <w:rPr>
          <w:sz w:val="24"/>
          <w:szCs w:val="24"/>
        </w:rPr>
        <w:t xml:space="preserve">: </w:t>
      </w:r>
      <w:r w:rsidRPr="007E4397">
        <w:rPr>
          <w:sz w:val="24"/>
          <w:szCs w:val="24"/>
        </w:rPr>
        <w:t xml:space="preserve">Grantee shall furnish and cause each of its </w:t>
      </w:r>
      <w:r w:rsidR="007E4397">
        <w:rPr>
          <w:sz w:val="24"/>
          <w:szCs w:val="24"/>
        </w:rPr>
        <w:t>sub-recipients</w:t>
      </w:r>
      <w:r w:rsidRPr="007E4397">
        <w:rPr>
          <w:sz w:val="24"/>
          <w:szCs w:val="24"/>
        </w:rPr>
        <w:t xml:space="preserve"> or subcontractors to furnish all information and reports required hereunder and will permit access to its books, records</w:t>
      </w:r>
      <w:r w:rsidR="007E4397">
        <w:rPr>
          <w:sz w:val="24"/>
          <w:szCs w:val="24"/>
        </w:rPr>
        <w:t>,</w:t>
      </w:r>
      <w:r w:rsidRPr="007E4397">
        <w:rPr>
          <w:sz w:val="24"/>
          <w:szCs w:val="24"/>
        </w:rPr>
        <w:t xml:space="preserve"> and accounts by </w:t>
      </w:r>
      <w:r w:rsidRPr="007E4397">
        <w:rPr>
          <w:sz w:val="24"/>
          <w:szCs w:val="24"/>
        </w:rPr>
        <w:t>Grantor, [Federal Agency] or its agent, or other authorized Federal officials for purposes of investigation to ascertain compliance with the rules, regulations</w:t>
      </w:r>
      <w:r w:rsidR="007E4397">
        <w:rPr>
          <w:sz w:val="24"/>
          <w:szCs w:val="24"/>
        </w:rPr>
        <w:t>,</w:t>
      </w:r>
      <w:r w:rsidRPr="007E4397">
        <w:rPr>
          <w:sz w:val="24"/>
          <w:szCs w:val="24"/>
        </w:rPr>
        <w:t xml:space="preserve"> and provisions stated herein.</w:t>
      </w:r>
    </w:p>
    <w:p w:rsidRPr="007E4397" w:rsidR="007E4397" w:rsidP="007E4397" w:rsidRDefault="007E4397" w14:paraId="67C30DCA" w14:textId="77777777">
      <w:pPr>
        <w:pStyle w:val="ListParagraph"/>
        <w:rPr>
          <w:sz w:val="24"/>
          <w:szCs w:val="24"/>
        </w:rPr>
      </w:pPr>
    </w:p>
    <w:p w:rsidRPr="007E4397" w:rsidR="007E4397" w:rsidP="00F27CF6" w:rsidRDefault="00F7209E" w14:paraId="6CD8B293" w14:textId="1A87362C">
      <w:pPr>
        <w:pStyle w:val="ListParagraph"/>
        <w:numPr>
          <w:ilvl w:val="1"/>
          <w:numId w:val="12"/>
        </w:numPr>
        <w:jc w:val="both"/>
        <w:rPr>
          <w:sz w:val="24"/>
          <w:szCs w:val="24"/>
        </w:rPr>
      </w:pPr>
      <w:r w:rsidRPr="007E4397">
        <w:rPr>
          <w:sz w:val="24"/>
          <w:szCs w:val="24"/>
        </w:rPr>
        <w:t>Notifications</w:t>
      </w:r>
      <w:r w:rsidRPr="007E4397" w:rsidR="007E4397">
        <w:rPr>
          <w:sz w:val="24"/>
          <w:szCs w:val="24"/>
        </w:rPr>
        <w:t xml:space="preserve">: </w:t>
      </w:r>
      <w:r w:rsidRPr="007E4397">
        <w:rPr>
          <w:sz w:val="24"/>
          <w:szCs w:val="24"/>
        </w:rPr>
        <w:t>Grantee will send to each labor union or representative of workers with which it has a collective bargaining agreement or other contract or understanding</w:t>
      </w:r>
      <w:r w:rsidRPr="007E4397">
        <w:rPr>
          <w:sz w:val="24"/>
          <w:szCs w:val="24"/>
        </w:rPr>
        <w:t xml:space="preserve"> a notice</w:t>
      </w:r>
      <w:r w:rsidRPr="007E4397">
        <w:rPr>
          <w:sz w:val="24"/>
          <w:szCs w:val="24"/>
        </w:rPr>
        <w:t xml:space="preserve"> to be provided by the agency contracting officer, advising the labor union or worker’s representative of </w:t>
      </w:r>
      <w:r w:rsidRPr="007E4397">
        <w:rPr>
          <w:sz w:val="24"/>
          <w:szCs w:val="24"/>
        </w:rPr>
        <w:t>Grantee’s commitments hereunder, and shall post copies of the notice in conspicuous places available to employees and applicants for employment.</w:t>
      </w:r>
    </w:p>
    <w:p w:rsidRPr="007E4397" w:rsidR="007E4397" w:rsidP="007E4397" w:rsidRDefault="007E4397" w14:paraId="504797FA" w14:textId="77777777">
      <w:pPr>
        <w:pStyle w:val="ListParagraph"/>
        <w:rPr>
          <w:sz w:val="24"/>
          <w:szCs w:val="24"/>
        </w:rPr>
      </w:pPr>
    </w:p>
    <w:p w:rsidRPr="007E4397" w:rsidR="007E4397" w:rsidP="00F27CF6" w:rsidRDefault="00F7209E" w14:paraId="37387540" w14:textId="5F1ADF70">
      <w:pPr>
        <w:pStyle w:val="ListParagraph"/>
        <w:numPr>
          <w:ilvl w:val="1"/>
          <w:numId w:val="12"/>
        </w:numPr>
        <w:jc w:val="both"/>
        <w:rPr>
          <w:sz w:val="24"/>
          <w:szCs w:val="24"/>
        </w:rPr>
      </w:pPr>
      <w:r w:rsidRPr="007E4397">
        <w:rPr>
          <w:sz w:val="24"/>
          <w:szCs w:val="24"/>
        </w:rPr>
        <w:t>Equal Employment Opportunity and Affirmative Action (EEO/AA) Statement</w:t>
      </w:r>
      <w:r w:rsidRPr="007E4397" w:rsidR="007E4397">
        <w:rPr>
          <w:sz w:val="24"/>
          <w:szCs w:val="24"/>
        </w:rPr>
        <w:t>:</w:t>
      </w:r>
      <w:r w:rsidR="00BE309E">
        <w:rPr>
          <w:sz w:val="24"/>
          <w:szCs w:val="24"/>
        </w:rPr>
        <w:t xml:space="preserve"> </w:t>
      </w:r>
      <w:r w:rsidRPr="007E4397">
        <w:rPr>
          <w:sz w:val="24"/>
          <w:szCs w:val="24"/>
        </w:rPr>
        <w:t xml:space="preserve">Grantee will, in all solicitations or advertisements for employees placed by or on behalf of </w:t>
      </w:r>
      <w:r w:rsidRPr="007E4397">
        <w:rPr>
          <w:sz w:val="24"/>
          <w:szCs w:val="24"/>
        </w:rPr>
        <w:t>Grantee, state that it is an Equal Opportunity or Affirmative Action employer.</w:t>
      </w:r>
    </w:p>
    <w:p w:rsidRPr="007E4397" w:rsidR="007E4397" w:rsidP="007E4397" w:rsidRDefault="007E4397" w14:paraId="0BF6E6EE" w14:textId="77777777">
      <w:pPr>
        <w:pStyle w:val="ListParagraph"/>
        <w:rPr>
          <w:sz w:val="24"/>
          <w:szCs w:val="24"/>
        </w:rPr>
      </w:pPr>
    </w:p>
    <w:p w:rsidR="00BE309E" w:rsidP="00F27CF6" w:rsidRDefault="00F7209E" w14:paraId="08C0270D" w14:textId="77777777">
      <w:pPr>
        <w:pStyle w:val="ListParagraph"/>
        <w:numPr>
          <w:ilvl w:val="1"/>
          <w:numId w:val="12"/>
        </w:numPr>
        <w:jc w:val="both"/>
        <w:rPr>
          <w:sz w:val="24"/>
          <w:szCs w:val="24"/>
        </w:rPr>
      </w:pPr>
      <w:r w:rsidRPr="007E4397">
        <w:rPr>
          <w:sz w:val="24"/>
          <w:szCs w:val="24"/>
        </w:rPr>
        <w:t>Subcontract Provisions</w:t>
      </w:r>
      <w:r w:rsidRPr="007E4397" w:rsidR="007E4397">
        <w:rPr>
          <w:sz w:val="24"/>
          <w:szCs w:val="24"/>
        </w:rPr>
        <w:t xml:space="preserve">: </w:t>
      </w:r>
      <w:r w:rsidRPr="007E4397">
        <w:rPr>
          <w:sz w:val="24"/>
          <w:szCs w:val="24"/>
        </w:rPr>
        <w:t xml:space="preserve">Grantee will include the provisions of </w:t>
      </w:r>
      <w:r w:rsidR="00BE309E">
        <w:rPr>
          <w:sz w:val="24"/>
          <w:szCs w:val="24"/>
        </w:rPr>
        <w:t>Article</w:t>
      </w:r>
      <w:r w:rsidRPr="007E4397">
        <w:rPr>
          <w:sz w:val="24"/>
          <w:szCs w:val="24"/>
        </w:rPr>
        <w:t xml:space="preserve"> IX</w:t>
      </w:r>
      <w:r w:rsidR="00BE309E">
        <w:rPr>
          <w:sz w:val="24"/>
          <w:szCs w:val="24"/>
        </w:rPr>
        <w:t xml:space="preserve"> (</w:t>
      </w:r>
      <w:r w:rsidRPr="007E4397">
        <w:rPr>
          <w:sz w:val="24"/>
          <w:szCs w:val="24"/>
        </w:rPr>
        <w:t>A</w:t>
      </w:r>
      <w:r w:rsidR="00BE309E">
        <w:rPr>
          <w:sz w:val="24"/>
          <w:szCs w:val="24"/>
        </w:rPr>
        <w:t>)</w:t>
      </w:r>
      <w:r w:rsidRPr="007E4397">
        <w:rPr>
          <w:sz w:val="24"/>
          <w:szCs w:val="24"/>
        </w:rPr>
        <w:t xml:space="preserve">, Civil Rights, and </w:t>
      </w:r>
      <w:r w:rsidR="00BE309E">
        <w:rPr>
          <w:sz w:val="24"/>
          <w:szCs w:val="24"/>
        </w:rPr>
        <w:t>(</w:t>
      </w:r>
      <w:r w:rsidRPr="007E4397">
        <w:rPr>
          <w:sz w:val="24"/>
          <w:szCs w:val="24"/>
        </w:rPr>
        <w:t>B</w:t>
      </w:r>
      <w:r w:rsidR="00BE309E">
        <w:rPr>
          <w:sz w:val="24"/>
          <w:szCs w:val="24"/>
        </w:rPr>
        <w:t>)</w:t>
      </w:r>
      <w:r w:rsidRPr="007E4397">
        <w:rPr>
          <w:sz w:val="24"/>
          <w:szCs w:val="24"/>
        </w:rPr>
        <w:t xml:space="preserve">, Affirmative Action, in every subcontract or purchase order, </w:t>
      </w:r>
      <w:r w:rsidR="00BE309E">
        <w:rPr>
          <w:sz w:val="24"/>
          <w:szCs w:val="24"/>
        </w:rPr>
        <w:t>expressly</w:t>
      </w:r>
      <w:r w:rsidRPr="007E4397">
        <w:rPr>
          <w:sz w:val="24"/>
          <w:szCs w:val="24"/>
        </w:rPr>
        <w:t xml:space="preserve"> or by reference</w:t>
      </w:r>
      <w:r w:rsidRPr="007E4397">
        <w:rPr>
          <w:sz w:val="24"/>
          <w:szCs w:val="24"/>
        </w:rPr>
        <w:t xml:space="preserve"> so that such provisions will be binding upon each of its own </w:t>
      </w:r>
      <w:r w:rsidRPr="007E4397" w:rsidR="001959FA">
        <w:rPr>
          <w:sz w:val="24"/>
          <w:szCs w:val="24"/>
        </w:rPr>
        <w:t>Grantee</w:t>
      </w:r>
      <w:r w:rsidRPr="007E4397">
        <w:rPr>
          <w:sz w:val="24"/>
          <w:szCs w:val="24"/>
        </w:rPr>
        <w:t>s or subcontractors.</w:t>
      </w:r>
      <w:bookmarkStart w:name="c.-employment-restrictions" w:id="38"/>
      <w:bookmarkEnd w:id="37"/>
    </w:p>
    <w:p w:rsidRPr="00BE309E" w:rsidR="00BE309E" w:rsidP="00BE309E" w:rsidRDefault="00BE309E" w14:paraId="4EA6D6E4" w14:textId="77777777">
      <w:pPr>
        <w:pStyle w:val="ListParagraph"/>
        <w:rPr>
          <w:sz w:val="24"/>
        </w:rPr>
      </w:pPr>
    </w:p>
    <w:p w:rsidRPr="00BE309E" w:rsidR="00BE309E" w:rsidP="00F27CF6" w:rsidRDefault="00F7209E" w14:paraId="1D5DBFD7" w14:textId="77777777">
      <w:pPr>
        <w:pStyle w:val="ListParagraph"/>
        <w:numPr>
          <w:ilvl w:val="0"/>
          <w:numId w:val="12"/>
        </w:numPr>
        <w:jc w:val="both"/>
        <w:rPr>
          <w:sz w:val="24"/>
          <w:szCs w:val="24"/>
          <w:u w:val="single"/>
        </w:rPr>
      </w:pPr>
      <w:r w:rsidRPr="00BE309E">
        <w:rPr>
          <w:sz w:val="24"/>
          <w:u w:val="single"/>
        </w:rPr>
        <w:t>Employment Restrictions</w:t>
      </w:r>
    </w:p>
    <w:p w:rsidRPr="00BE309E" w:rsidR="00BE309E" w:rsidP="00BE309E" w:rsidRDefault="00BE309E" w14:paraId="0D3AE2E3" w14:textId="77777777">
      <w:pPr>
        <w:pStyle w:val="ListParagraph"/>
        <w:ind w:left="360"/>
        <w:jc w:val="both"/>
        <w:rPr>
          <w:sz w:val="24"/>
          <w:szCs w:val="24"/>
        </w:rPr>
      </w:pPr>
    </w:p>
    <w:p w:rsidRPr="00BE309E" w:rsidR="00BE309E" w:rsidP="00F27CF6" w:rsidRDefault="00F7209E" w14:paraId="6622CD77" w14:textId="00C5933E">
      <w:pPr>
        <w:pStyle w:val="ListParagraph"/>
        <w:numPr>
          <w:ilvl w:val="1"/>
          <w:numId w:val="12"/>
        </w:numPr>
        <w:jc w:val="both"/>
        <w:rPr>
          <w:sz w:val="24"/>
          <w:szCs w:val="24"/>
        </w:rPr>
      </w:pPr>
      <w:r w:rsidRPr="00BE309E">
        <w:rPr>
          <w:sz w:val="24"/>
          <w:szCs w:val="24"/>
        </w:rPr>
        <w:t>Prohibited Activity</w:t>
      </w:r>
      <w:r w:rsidRPr="00BE309E" w:rsidR="00BE309E">
        <w:rPr>
          <w:sz w:val="24"/>
          <w:szCs w:val="24"/>
        </w:rPr>
        <w:t xml:space="preserve">: </w:t>
      </w:r>
      <w:r w:rsidRPr="00BE309E">
        <w:rPr>
          <w:sz w:val="24"/>
          <w:szCs w:val="24"/>
        </w:rPr>
        <w:t>Grantee is prohibited from using funds provided herein or personnel employed in the program’s administration for</w:t>
      </w:r>
      <w:r w:rsidR="00BE309E">
        <w:rPr>
          <w:sz w:val="24"/>
          <w:szCs w:val="24"/>
        </w:rPr>
        <w:t xml:space="preserve"> political activities, inherently religious activities, lobbying, political patronage,</w:t>
      </w:r>
      <w:r w:rsidRPr="00BE309E">
        <w:rPr>
          <w:sz w:val="24"/>
          <w:szCs w:val="24"/>
        </w:rPr>
        <w:t xml:space="preserve"> and nepotism activities.</w:t>
      </w:r>
    </w:p>
    <w:p w:rsidRPr="00BE309E" w:rsidR="00BE309E" w:rsidP="00BE309E" w:rsidRDefault="00BE309E" w14:paraId="07495DDA" w14:textId="77777777">
      <w:pPr>
        <w:pStyle w:val="ListParagraph"/>
        <w:ind w:left="1080"/>
        <w:jc w:val="both"/>
        <w:rPr>
          <w:sz w:val="24"/>
          <w:szCs w:val="24"/>
        </w:rPr>
      </w:pPr>
    </w:p>
    <w:p w:rsidRPr="00BE309E" w:rsidR="00BE309E" w:rsidP="00F27CF6" w:rsidRDefault="00F7209E" w14:paraId="1D3E5F66" w14:textId="2B080A92">
      <w:pPr>
        <w:pStyle w:val="ListParagraph"/>
        <w:numPr>
          <w:ilvl w:val="1"/>
          <w:numId w:val="12"/>
        </w:numPr>
        <w:jc w:val="both"/>
        <w:rPr>
          <w:sz w:val="24"/>
          <w:szCs w:val="24"/>
        </w:rPr>
      </w:pPr>
      <w:r w:rsidRPr="00BE309E">
        <w:rPr>
          <w:sz w:val="24"/>
          <w:szCs w:val="24"/>
        </w:rPr>
        <w:t>Assignability</w:t>
      </w:r>
      <w:r w:rsidRPr="00BE309E" w:rsidR="00BE309E">
        <w:rPr>
          <w:sz w:val="24"/>
          <w:szCs w:val="24"/>
        </w:rPr>
        <w:t xml:space="preserve">: </w:t>
      </w:r>
      <w:r w:rsidRPr="00BE309E">
        <w:rPr>
          <w:sz w:val="24"/>
          <w:szCs w:val="24"/>
        </w:rPr>
        <w:t>Grantee shall not assign or transfer any interest in this Agreement without the prior written consent of the Grantor thereto; provided, however, that claims for money due or to become due to the Grantee from the Grantor under this contract may be assigned to a bank, trust company, or other financial institution without such approval. Notice of any such assignment or transfer shall be furnished promptly to the Grantor.</w:t>
      </w:r>
    </w:p>
    <w:p w:rsidRPr="00BE309E" w:rsidR="00BE309E" w:rsidP="00BE309E" w:rsidRDefault="00BE309E" w14:paraId="7CDE8C6A" w14:textId="77777777">
      <w:pPr>
        <w:pStyle w:val="ListParagraph"/>
        <w:rPr>
          <w:sz w:val="24"/>
          <w:szCs w:val="24"/>
        </w:rPr>
      </w:pPr>
    </w:p>
    <w:p w:rsidRPr="00BE309E" w:rsidR="00BE309E" w:rsidP="00F27CF6" w:rsidRDefault="00F7209E" w14:paraId="1E67D6BA" w14:textId="77777777">
      <w:pPr>
        <w:pStyle w:val="ListParagraph"/>
        <w:numPr>
          <w:ilvl w:val="1"/>
          <w:numId w:val="12"/>
        </w:numPr>
        <w:jc w:val="both"/>
        <w:rPr>
          <w:sz w:val="24"/>
          <w:szCs w:val="24"/>
        </w:rPr>
      </w:pPr>
      <w:r w:rsidRPr="00BE309E">
        <w:rPr>
          <w:sz w:val="24"/>
          <w:szCs w:val="24"/>
        </w:rPr>
        <w:t>Subcontracts</w:t>
      </w:r>
    </w:p>
    <w:p w:rsidRPr="00BE309E" w:rsidR="00BE309E" w:rsidP="00BE309E" w:rsidRDefault="00BE309E" w14:paraId="10A55133" w14:textId="77777777">
      <w:pPr>
        <w:pStyle w:val="ListParagraph"/>
        <w:rPr>
          <w:sz w:val="24"/>
          <w:szCs w:val="24"/>
        </w:rPr>
      </w:pPr>
    </w:p>
    <w:p w:rsidRPr="00BE309E" w:rsidR="00BE309E" w:rsidP="00F27CF6" w:rsidRDefault="00F7209E" w14:paraId="310C93C3" w14:textId="73D45B88">
      <w:pPr>
        <w:pStyle w:val="ListParagraph"/>
        <w:numPr>
          <w:ilvl w:val="2"/>
          <w:numId w:val="12"/>
        </w:numPr>
        <w:jc w:val="both"/>
        <w:rPr>
          <w:sz w:val="24"/>
          <w:szCs w:val="24"/>
        </w:rPr>
      </w:pPr>
      <w:proofErr w:type="gramStart"/>
      <w:r w:rsidRPr="00BE309E">
        <w:rPr>
          <w:sz w:val="24"/>
          <w:szCs w:val="24"/>
        </w:rPr>
        <w:t>Approvals</w:t>
      </w:r>
      <w:proofErr w:type="gramEnd"/>
      <w:r w:rsidRPr="00BE309E" w:rsidR="00BE309E">
        <w:rPr>
          <w:sz w:val="24"/>
          <w:szCs w:val="24"/>
        </w:rPr>
        <w:t xml:space="preserve">: </w:t>
      </w:r>
      <w:r w:rsidRPr="00BE309E">
        <w:rPr>
          <w:sz w:val="24"/>
          <w:szCs w:val="24"/>
        </w:rPr>
        <w:t xml:space="preserve">Grantee shall not enter into any subcontracts with any agency or individual in the performance of this contract without the written consent of </w:t>
      </w:r>
      <w:r w:rsidRPr="00BE309E">
        <w:rPr>
          <w:sz w:val="24"/>
          <w:szCs w:val="24"/>
        </w:rPr>
        <w:t>Grantor prior to the execution of such agreement.</w:t>
      </w:r>
    </w:p>
    <w:p w:rsidRPr="00BE309E" w:rsidR="00BE309E" w:rsidP="00BE309E" w:rsidRDefault="00BE309E" w14:paraId="2DB8F9F5" w14:textId="77777777">
      <w:pPr>
        <w:pStyle w:val="ListParagraph"/>
        <w:ind w:left="1980"/>
        <w:jc w:val="both"/>
        <w:rPr>
          <w:sz w:val="24"/>
          <w:szCs w:val="24"/>
        </w:rPr>
      </w:pPr>
    </w:p>
    <w:p w:rsidRPr="00BE309E" w:rsidR="00BE309E" w:rsidP="00F27CF6" w:rsidRDefault="00F7209E" w14:paraId="33BDDEDD" w14:textId="285590B9">
      <w:pPr>
        <w:pStyle w:val="ListParagraph"/>
        <w:numPr>
          <w:ilvl w:val="2"/>
          <w:numId w:val="12"/>
        </w:numPr>
        <w:jc w:val="both"/>
        <w:rPr>
          <w:sz w:val="24"/>
          <w:szCs w:val="24"/>
        </w:rPr>
      </w:pPr>
      <w:r w:rsidRPr="00BE309E">
        <w:rPr>
          <w:sz w:val="24"/>
          <w:szCs w:val="24"/>
        </w:rPr>
        <w:t>Monitoring</w:t>
      </w:r>
      <w:r w:rsidRPr="00BE309E" w:rsidR="00BE309E">
        <w:rPr>
          <w:sz w:val="24"/>
          <w:szCs w:val="24"/>
        </w:rPr>
        <w:t xml:space="preserve">: </w:t>
      </w:r>
      <w:r w:rsidRPr="00BE309E">
        <w:rPr>
          <w:sz w:val="24"/>
          <w:szCs w:val="24"/>
        </w:rPr>
        <w:t xml:space="preserve">Grantee will monitor all subcontracted services </w:t>
      </w:r>
      <w:r w:rsidR="00BE309E">
        <w:rPr>
          <w:sz w:val="24"/>
          <w:szCs w:val="24"/>
        </w:rPr>
        <w:t>regularly to assure contract compliance. Monitoring efforts shall be summarized in written reports and supported by</w:t>
      </w:r>
      <w:r w:rsidRPr="00BE309E">
        <w:rPr>
          <w:sz w:val="24"/>
          <w:szCs w:val="24"/>
        </w:rPr>
        <w:t xml:space="preserve"> documented evidence of follow-up actions taken to correct areas of noncompliance.</w:t>
      </w:r>
    </w:p>
    <w:p w:rsidRPr="00BE309E" w:rsidR="00BE309E" w:rsidP="00BE309E" w:rsidRDefault="00BE309E" w14:paraId="161B87A6" w14:textId="77777777">
      <w:pPr>
        <w:pStyle w:val="ListParagraph"/>
        <w:rPr>
          <w:sz w:val="24"/>
          <w:szCs w:val="24"/>
        </w:rPr>
      </w:pPr>
    </w:p>
    <w:p w:rsidRPr="00BE309E" w:rsidR="00BE309E" w:rsidP="00F27CF6" w:rsidRDefault="00F7209E" w14:paraId="532C59B6" w14:textId="3ACA7EFC">
      <w:pPr>
        <w:pStyle w:val="ListParagraph"/>
        <w:numPr>
          <w:ilvl w:val="2"/>
          <w:numId w:val="12"/>
        </w:numPr>
        <w:jc w:val="both"/>
        <w:rPr>
          <w:sz w:val="24"/>
          <w:szCs w:val="24"/>
        </w:rPr>
      </w:pPr>
      <w:r w:rsidRPr="00BE309E">
        <w:rPr>
          <w:sz w:val="24"/>
          <w:szCs w:val="24"/>
        </w:rPr>
        <w:t>Content</w:t>
      </w:r>
      <w:r w:rsidRPr="00BE309E" w:rsidR="00BE309E">
        <w:rPr>
          <w:sz w:val="24"/>
          <w:szCs w:val="24"/>
        </w:rPr>
        <w:t>:</w:t>
      </w:r>
      <w:r w:rsidR="00BE309E">
        <w:rPr>
          <w:sz w:val="24"/>
          <w:szCs w:val="24"/>
        </w:rPr>
        <w:t xml:space="preserve"> Grantee shall cause </w:t>
      </w:r>
      <w:proofErr w:type="gramStart"/>
      <w:r w:rsidR="00BE309E">
        <w:rPr>
          <w:sz w:val="24"/>
          <w:szCs w:val="24"/>
        </w:rPr>
        <w:t>all of</w:t>
      </w:r>
      <w:proofErr w:type="gramEnd"/>
      <w:r w:rsidR="00BE309E">
        <w:rPr>
          <w:sz w:val="24"/>
          <w:szCs w:val="24"/>
        </w:rPr>
        <w:t xml:space="preserve"> the provisions of this contract in its entirety to be included in and made a part of any subcontract executed during</w:t>
      </w:r>
      <w:r w:rsidRPr="00BE309E">
        <w:rPr>
          <w:sz w:val="24"/>
          <w:szCs w:val="24"/>
        </w:rPr>
        <w:t xml:space="preserve"> the performance of this Agreement.</w:t>
      </w:r>
    </w:p>
    <w:p w:rsidRPr="00BE309E" w:rsidR="00BE309E" w:rsidP="00BE309E" w:rsidRDefault="00BE309E" w14:paraId="677A70C2" w14:textId="77777777">
      <w:pPr>
        <w:pStyle w:val="ListParagraph"/>
        <w:rPr>
          <w:sz w:val="24"/>
          <w:szCs w:val="24"/>
        </w:rPr>
      </w:pPr>
    </w:p>
    <w:p w:rsidRPr="00BE309E" w:rsidR="00524072" w:rsidP="00F27CF6" w:rsidRDefault="00F7209E" w14:paraId="07F74FBD" w14:textId="44623A4F">
      <w:pPr>
        <w:pStyle w:val="ListParagraph"/>
        <w:numPr>
          <w:ilvl w:val="2"/>
          <w:numId w:val="12"/>
        </w:numPr>
        <w:jc w:val="both"/>
        <w:rPr>
          <w:sz w:val="24"/>
          <w:szCs w:val="24"/>
        </w:rPr>
      </w:pPr>
      <w:r w:rsidRPr="00BE309E">
        <w:rPr>
          <w:sz w:val="24"/>
          <w:szCs w:val="24"/>
        </w:rPr>
        <w:t>Selection Process</w:t>
      </w:r>
      <w:r w:rsidRPr="00BE309E" w:rsidR="00BE309E">
        <w:rPr>
          <w:sz w:val="24"/>
          <w:szCs w:val="24"/>
        </w:rPr>
        <w:t xml:space="preserve">: </w:t>
      </w:r>
      <w:r w:rsidRPr="00BE309E">
        <w:rPr>
          <w:sz w:val="24"/>
          <w:szCs w:val="24"/>
        </w:rPr>
        <w:t xml:space="preserve">Grantee shall </w:t>
      </w:r>
      <w:r w:rsidR="00BE309E">
        <w:rPr>
          <w:sz w:val="24"/>
          <w:szCs w:val="24"/>
        </w:rPr>
        <w:t xml:space="preserve">ensure that all subcontracts awarded for the performance of this Agreement are awarded on </w:t>
      </w:r>
      <w:r w:rsidR="00BE309E">
        <w:rPr>
          <w:sz w:val="24"/>
          <w:szCs w:val="24"/>
        </w:rPr>
        <w:lastRenderedPageBreak/>
        <w:t xml:space="preserve">a fair and open competition basis in accordance with applicable procurement requirements. Executed copies of all subcontracts shall be forwarded to </w:t>
      </w:r>
      <w:r w:rsidRPr="00BE309E">
        <w:rPr>
          <w:sz w:val="24"/>
          <w:szCs w:val="24"/>
        </w:rPr>
        <w:t>Grantor along with documentation concerning the selection process.</w:t>
      </w:r>
    </w:p>
    <w:p w:rsidRPr="00BE309E" w:rsidR="00BE309E" w:rsidP="00F27CF6" w:rsidRDefault="00F7209E" w14:paraId="2D99326A" w14:textId="77777777">
      <w:pPr>
        <w:pStyle w:val="ListParagraph"/>
        <w:numPr>
          <w:ilvl w:val="0"/>
          <w:numId w:val="12"/>
        </w:numPr>
        <w:jc w:val="both"/>
        <w:rPr>
          <w:sz w:val="24"/>
          <w:szCs w:val="24"/>
          <w:u w:val="single"/>
        </w:rPr>
      </w:pPr>
      <w:r w:rsidRPr="00BE309E">
        <w:rPr>
          <w:sz w:val="24"/>
          <w:szCs w:val="24"/>
          <w:u w:val="single"/>
        </w:rPr>
        <w:t>Hatch Act</w:t>
      </w:r>
    </w:p>
    <w:p w:rsidR="00BE309E" w:rsidP="00BE309E" w:rsidRDefault="00BE309E" w14:paraId="6A745ABB" w14:textId="77777777">
      <w:pPr>
        <w:pStyle w:val="ListParagraph"/>
        <w:ind w:left="360"/>
        <w:jc w:val="both"/>
        <w:rPr>
          <w:szCs w:val="24"/>
        </w:rPr>
      </w:pPr>
    </w:p>
    <w:p w:rsidR="00BE309E" w:rsidP="00BE309E" w:rsidRDefault="00F7209E" w14:paraId="002B190F" w14:textId="77777777">
      <w:pPr>
        <w:pStyle w:val="ListParagraph"/>
        <w:ind w:left="360"/>
        <w:jc w:val="both"/>
        <w:rPr>
          <w:sz w:val="24"/>
          <w:szCs w:val="24"/>
        </w:rPr>
      </w:pPr>
      <w:r w:rsidRPr="00BE309E">
        <w:rPr>
          <w:sz w:val="24"/>
          <w:szCs w:val="24"/>
        </w:rPr>
        <w:t>Grantee agrees that no funds provided, nor personnel employed under this Agreement, shall be in any way or to any extent engaged in the conduct of political activities in violation of Chapter 15 of Title V of the U.S.C.</w:t>
      </w:r>
    </w:p>
    <w:p w:rsidR="00BE309E" w:rsidP="00BE309E" w:rsidRDefault="00BE309E" w14:paraId="5D1C7B13" w14:textId="77777777">
      <w:pPr>
        <w:jc w:val="both"/>
        <w:rPr>
          <w:szCs w:val="24"/>
        </w:rPr>
      </w:pPr>
    </w:p>
    <w:p w:rsidRPr="005E52CF" w:rsidR="00BE309E" w:rsidP="00F27CF6" w:rsidRDefault="00F7209E" w14:paraId="32E2411B" w14:textId="77777777">
      <w:pPr>
        <w:pStyle w:val="ListParagraph"/>
        <w:numPr>
          <w:ilvl w:val="0"/>
          <w:numId w:val="12"/>
        </w:numPr>
        <w:jc w:val="both"/>
        <w:rPr>
          <w:sz w:val="24"/>
          <w:szCs w:val="24"/>
          <w:u w:val="single"/>
        </w:rPr>
      </w:pPr>
      <w:r w:rsidRPr="005E52CF">
        <w:rPr>
          <w:sz w:val="24"/>
          <w:szCs w:val="24"/>
          <w:u w:val="single"/>
        </w:rPr>
        <w:t>Conflict of Interest</w:t>
      </w:r>
    </w:p>
    <w:p w:rsidRPr="00BE309E" w:rsidR="00BE309E" w:rsidP="00BE309E" w:rsidRDefault="00BE309E" w14:paraId="6D1740ED" w14:textId="77777777">
      <w:pPr>
        <w:pStyle w:val="ListParagraph"/>
        <w:ind w:left="360"/>
        <w:jc w:val="both"/>
        <w:rPr>
          <w:sz w:val="24"/>
          <w:szCs w:val="24"/>
        </w:rPr>
      </w:pPr>
    </w:p>
    <w:p w:rsidRPr="00BE309E" w:rsidR="00BE309E" w:rsidP="00BE309E" w:rsidRDefault="00F7209E" w14:paraId="5CB25850" w14:textId="6E2807DD">
      <w:pPr>
        <w:pStyle w:val="ListParagraph"/>
        <w:ind w:left="360"/>
        <w:jc w:val="both"/>
        <w:rPr>
          <w:sz w:val="24"/>
          <w:szCs w:val="24"/>
        </w:rPr>
      </w:pPr>
      <w:r w:rsidRPr="00BE309E">
        <w:rPr>
          <w:sz w:val="24"/>
          <w:szCs w:val="24"/>
        </w:rPr>
        <w:t>Grantee</w:t>
      </w:r>
      <w:r w:rsidR="005E52CF">
        <w:rPr>
          <w:sz w:val="24"/>
          <w:szCs w:val="24"/>
        </w:rPr>
        <w:t>, its employees,</w:t>
      </w:r>
      <w:r w:rsidRPr="00BE309E">
        <w:rPr>
          <w:sz w:val="24"/>
          <w:szCs w:val="24"/>
        </w:rPr>
        <w:t xml:space="preserve"> and its Board of Directors </w:t>
      </w:r>
      <w:r w:rsidR="005E52CF">
        <w:rPr>
          <w:sz w:val="24"/>
          <w:szCs w:val="24"/>
        </w:rPr>
        <w:t>agree</w:t>
      </w:r>
      <w:r w:rsidRPr="00BE309E">
        <w:rPr>
          <w:sz w:val="24"/>
          <w:szCs w:val="24"/>
        </w:rPr>
        <w:t xml:space="preserve"> to abide by the provisions of </w:t>
      </w:r>
      <w:r w:rsidR="005E52CF">
        <w:rPr>
          <w:sz w:val="24"/>
          <w:szCs w:val="24"/>
        </w:rPr>
        <w:t>2 C.F.R. § 200.112</w:t>
      </w:r>
      <w:r w:rsidRPr="00BE309E">
        <w:rPr>
          <w:sz w:val="24"/>
          <w:szCs w:val="24"/>
        </w:rPr>
        <w:t>, which include (but are not limited to) the following:</w:t>
      </w:r>
    </w:p>
    <w:p w:rsidRPr="00BE309E" w:rsidR="00BE309E" w:rsidP="00BE309E" w:rsidRDefault="00BE309E" w14:paraId="411761A3" w14:textId="77777777">
      <w:pPr>
        <w:pStyle w:val="ListParagraph"/>
        <w:ind w:left="360"/>
        <w:jc w:val="both"/>
        <w:rPr>
          <w:sz w:val="24"/>
          <w:szCs w:val="24"/>
        </w:rPr>
      </w:pPr>
    </w:p>
    <w:p w:rsidRPr="00BE309E" w:rsidR="00BE309E" w:rsidP="00F27CF6" w:rsidRDefault="005E52CF" w14:paraId="08D07745" w14:textId="5773FA20">
      <w:pPr>
        <w:pStyle w:val="ListParagraph"/>
        <w:numPr>
          <w:ilvl w:val="1"/>
          <w:numId w:val="12"/>
        </w:numPr>
        <w:jc w:val="both"/>
        <w:rPr>
          <w:sz w:val="24"/>
          <w:szCs w:val="24"/>
        </w:rPr>
      </w:pPr>
      <w:proofErr w:type="gramStart"/>
      <w:r>
        <w:rPr>
          <w:sz w:val="24"/>
          <w:szCs w:val="24"/>
        </w:rPr>
        <w:t>Grantee</w:t>
      </w:r>
      <w:proofErr w:type="gramEnd"/>
      <w:r>
        <w:rPr>
          <w:sz w:val="24"/>
          <w:szCs w:val="24"/>
        </w:rPr>
        <w:t xml:space="preserve"> shall maintain a written code or standards of conduct that govern the performance of its officers, employees, or agents engaged in awarding and administrating contracts supported by federal</w:t>
      </w:r>
      <w:r w:rsidRPr="00BE309E" w:rsidR="00F7209E">
        <w:rPr>
          <w:sz w:val="24"/>
          <w:szCs w:val="24"/>
        </w:rPr>
        <w:t xml:space="preserve"> funds.</w:t>
      </w:r>
    </w:p>
    <w:p w:rsidRPr="00BE309E" w:rsidR="00BE309E" w:rsidP="00BE309E" w:rsidRDefault="00BE309E" w14:paraId="7D5636B4" w14:textId="77777777">
      <w:pPr>
        <w:pStyle w:val="ListParagraph"/>
        <w:ind w:left="1080"/>
        <w:jc w:val="both"/>
        <w:rPr>
          <w:sz w:val="24"/>
          <w:szCs w:val="24"/>
        </w:rPr>
      </w:pPr>
    </w:p>
    <w:p w:rsidRPr="00BE309E" w:rsidR="00BE309E" w:rsidP="00F27CF6" w:rsidRDefault="00F7209E" w14:paraId="5793C68B" w14:textId="2AD8B2D0">
      <w:pPr>
        <w:pStyle w:val="ListParagraph"/>
        <w:numPr>
          <w:ilvl w:val="1"/>
          <w:numId w:val="12"/>
        </w:numPr>
        <w:jc w:val="both"/>
        <w:rPr>
          <w:sz w:val="24"/>
          <w:szCs w:val="24"/>
        </w:rPr>
      </w:pPr>
      <w:r w:rsidRPr="00BE309E">
        <w:rPr>
          <w:sz w:val="24"/>
          <w:szCs w:val="24"/>
        </w:rPr>
        <w:t>No employee, officer</w:t>
      </w:r>
      <w:r w:rsidR="005E52CF">
        <w:rPr>
          <w:sz w:val="24"/>
          <w:szCs w:val="24"/>
        </w:rPr>
        <w:t>, or agent of the Grantee shall participate in the selection, award, or administration of</w:t>
      </w:r>
      <w:r w:rsidRPr="00BE309E">
        <w:rPr>
          <w:sz w:val="24"/>
          <w:szCs w:val="24"/>
        </w:rPr>
        <w:t xml:space="preserve"> a contract supported by </w:t>
      </w:r>
      <w:r w:rsidR="005E52CF">
        <w:rPr>
          <w:sz w:val="24"/>
          <w:szCs w:val="24"/>
        </w:rPr>
        <w:t>f</w:t>
      </w:r>
      <w:r w:rsidRPr="00BE309E">
        <w:rPr>
          <w:sz w:val="24"/>
          <w:szCs w:val="24"/>
        </w:rPr>
        <w:t>ederal funds if a conflict of interest, real or apparent, would be involved.</w:t>
      </w:r>
    </w:p>
    <w:p w:rsidRPr="00BE309E" w:rsidR="00BE309E" w:rsidP="00BE309E" w:rsidRDefault="00BE309E" w14:paraId="5B34A912" w14:textId="77777777">
      <w:pPr>
        <w:pStyle w:val="ListParagraph"/>
        <w:rPr>
          <w:sz w:val="24"/>
          <w:szCs w:val="24"/>
        </w:rPr>
      </w:pPr>
    </w:p>
    <w:p w:rsidR="005E52CF" w:rsidP="00F27CF6" w:rsidRDefault="00F7209E" w14:paraId="4B27718B" w14:textId="77777777">
      <w:pPr>
        <w:pStyle w:val="ListParagraph"/>
        <w:numPr>
          <w:ilvl w:val="1"/>
          <w:numId w:val="12"/>
        </w:numPr>
        <w:jc w:val="both"/>
        <w:rPr>
          <w:sz w:val="24"/>
          <w:szCs w:val="24"/>
        </w:rPr>
      </w:pPr>
      <w:r w:rsidRPr="00BE309E">
        <w:rPr>
          <w:sz w:val="24"/>
          <w:szCs w:val="24"/>
        </w:rPr>
        <w:t>No covered persons who exercise or have exercised any functions or responsibilities with respect to assisted activities</w:t>
      </w:r>
      <w:r w:rsidRPr="00BE309E">
        <w:rPr>
          <w:sz w:val="24"/>
          <w:szCs w:val="24"/>
        </w:rPr>
        <w:t xml:space="preserve"> or who are in a position to participate in a decision-making process or gain inside information with regard to such activities</w:t>
      </w:r>
      <w:r w:rsidRPr="00BE309E">
        <w:rPr>
          <w:sz w:val="24"/>
          <w:szCs w:val="24"/>
        </w:rPr>
        <w:t xml:space="preserve"> may obtain a financial interest in any contract</w:t>
      </w:r>
      <w:r w:rsidRPr="00BE309E">
        <w:rPr>
          <w:sz w:val="24"/>
          <w:szCs w:val="24"/>
        </w:rPr>
        <w:t xml:space="preserve"> or have a financial interest in any contract, subcontract, or agreement concerning the assisted activity, or concerning the proceeds from the assisted activity, either for themselves or those with whom they have business or immediate family ties, during their tenure or for one (1) year thereafter. For purposes of this paragraph, a “covered person” includes any person who is an employee, agent, consultant, officer, or elected or appointed official of </w:t>
      </w:r>
      <w:r w:rsidRPr="00BE309E">
        <w:rPr>
          <w:sz w:val="24"/>
          <w:szCs w:val="24"/>
        </w:rPr>
        <w:t xml:space="preserve">Grantor, </w:t>
      </w:r>
      <w:r w:rsidRPr="00BE309E">
        <w:rPr>
          <w:sz w:val="24"/>
          <w:szCs w:val="24"/>
        </w:rPr>
        <w:t>Grantee, or any designated public agency.</w:t>
      </w:r>
    </w:p>
    <w:p w:rsidR="005E52CF" w:rsidP="005E52CF" w:rsidRDefault="005E52CF" w14:paraId="433BCD51" w14:textId="77777777">
      <w:pPr>
        <w:pStyle w:val="ListParagraph"/>
      </w:pPr>
    </w:p>
    <w:p w:rsidRPr="005E52CF" w:rsidR="005E52CF" w:rsidP="00F27CF6" w:rsidRDefault="00F7209E" w14:paraId="6EE88A39" w14:textId="77777777">
      <w:pPr>
        <w:pStyle w:val="ListParagraph"/>
        <w:numPr>
          <w:ilvl w:val="0"/>
          <w:numId w:val="12"/>
        </w:numPr>
        <w:jc w:val="both"/>
        <w:rPr>
          <w:sz w:val="24"/>
          <w:szCs w:val="24"/>
          <w:u w:val="single"/>
        </w:rPr>
      </w:pPr>
      <w:r w:rsidRPr="005E52CF">
        <w:rPr>
          <w:sz w:val="24"/>
          <w:szCs w:val="24"/>
          <w:u w:val="single"/>
        </w:rPr>
        <w:t>Lobbying</w:t>
      </w:r>
    </w:p>
    <w:p w:rsidRPr="005E52CF" w:rsidR="005E52CF" w:rsidP="005E52CF" w:rsidRDefault="005E52CF" w14:paraId="5C2641B4" w14:textId="77777777">
      <w:pPr>
        <w:pStyle w:val="ListParagraph"/>
        <w:ind w:left="360"/>
        <w:jc w:val="both"/>
        <w:rPr>
          <w:sz w:val="24"/>
          <w:szCs w:val="24"/>
        </w:rPr>
      </w:pPr>
    </w:p>
    <w:p w:rsidRPr="005E52CF" w:rsidR="005E52CF" w:rsidP="005E52CF" w:rsidRDefault="00F7209E" w14:paraId="761DF58D" w14:textId="21800F87">
      <w:pPr>
        <w:pStyle w:val="ListParagraph"/>
        <w:ind w:left="360"/>
        <w:jc w:val="both"/>
        <w:rPr>
          <w:sz w:val="24"/>
          <w:szCs w:val="24"/>
        </w:rPr>
      </w:pPr>
      <w:r w:rsidRPr="005E52CF">
        <w:rPr>
          <w:sz w:val="24"/>
          <w:szCs w:val="24"/>
        </w:rPr>
        <w:t>Grantee hereby certifies</w:t>
      </w:r>
      <w:r w:rsidRPr="005E52CF">
        <w:rPr>
          <w:sz w:val="24"/>
          <w:szCs w:val="24"/>
        </w:rPr>
        <w:t>:</w:t>
      </w:r>
    </w:p>
    <w:p w:rsidRPr="005E52CF" w:rsidR="005E52CF" w:rsidP="005E52CF" w:rsidRDefault="005E52CF" w14:paraId="2F1172DC" w14:textId="77777777">
      <w:pPr>
        <w:pStyle w:val="ListParagraph"/>
        <w:ind w:left="360"/>
        <w:jc w:val="both"/>
        <w:rPr>
          <w:sz w:val="24"/>
          <w:szCs w:val="24"/>
        </w:rPr>
      </w:pPr>
    </w:p>
    <w:p w:rsidRPr="005E52CF" w:rsidR="005E52CF" w:rsidP="00F27CF6" w:rsidRDefault="00F7209E" w14:paraId="5B84983F" w14:textId="4E902367">
      <w:pPr>
        <w:pStyle w:val="ListParagraph"/>
        <w:numPr>
          <w:ilvl w:val="1"/>
          <w:numId w:val="12"/>
        </w:numPr>
        <w:jc w:val="both"/>
        <w:rPr>
          <w:sz w:val="24"/>
          <w:szCs w:val="24"/>
        </w:rPr>
      </w:pPr>
      <w:r w:rsidRPr="005E52CF">
        <w:rPr>
          <w:sz w:val="24"/>
          <w:szCs w:val="24"/>
        </w:rPr>
        <w:t xml:space="preserve">No </w:t>
      </w:r>
      <w:r w:rsidR="005E52CF">
        <w:rPr>
          <w:sz w:val="24"/>
          <w:szCs w:val="24"/>
        </w:rPr>
        <w:t>f</w:t>
      </w:r>
      <w:r w:rsidRPr="005E52CF">
        <w:rPr>
          <w:sz w:val="24"/>
          <w:szCs w:val="24"/>
        </w:rPr>
        <w:t xml:space="preserve">ederal appropriated funds have been paid or will be paid, by or on behalf of it, to any person for influencing or attempting to influence an officer or employee of any agency, a Member of Congress, an officer or employee of Congress, or an employee of a Member of Congress in connection with the awarding of any </w:t>
      </w:r>
      <w:r w:rsidR="005E52CF">
        <w:rPr>
          <w:sz w:val="24"/>
          <w:szCs w:val="24"/>
        </w:rPr>
        <w:t>f</w:t>
      </w:r>
      <w:r w:rsidRPr="005E52CF">
        <w:rPr>
          <w:sz w:val="24"/>
          <w:szCs w:val="24"/>
        </w:rPr>
        <w:t xml:space="preserve">ederal contract, the making of any </w:t>
      </w:r>
      <w:r w:rsidR="005E52CF">
        <w:rPr>
          <w:sz w:val="24"/>
          <w:szCs w:val="24"/>
        </w:rPr>
        <w:lastRenderedPageBreak/>
        <w:t>f</w:t>
      </w:r>
      <w:r w:rsidRPr="005E52CF">
        <w:rPr>
          <w:sz w:val="24"/>
          <w:szCs w:val="24"/>
        </w:rPr>
        <w:t xml:space="preserve">ederal grant, the making of any </w:t>
      </w:r>
      <w:r w:rsidR="005E52CF">
        <w:rPr>
          <w:sz w:val="24"/>
          <w:szCs w:val="24"/>
        </w:rPr>
        <w:t>f</w:t>
      </w:r>
      <w:r w:rsidRPr="005E52CF">
        <w:rPr>
          <w:sz w:val="24"/>
          <w:szCs w:val="24"/>
        </w:rPr>
        <w:t xml:space="preserve">ederal loan, the entering into of any cooperative agreement, and the extension, continuation, renewal, amendment, or modification of any </w:t>
      </w:r>
      <w:r w:rsidR="005E52CF">
        <w:rPr>
          <w:sz w:val="24"/>
          <w:szCs w:val="24"/>
        </w:rPr>
        <w:t>f</w:t>
      </w:r>
      <w:r w:rsidRPr="005E52CF">
        <w:rPr>
          <w:sz w:val="24"/>
          <w:szCs w:val="24"/>
        </w:rPr>
        <w:t>ederal contract, grant, loan, or cooperative agreement;</w:t>
      </w:r>
    </w:p>
    <w:p w:rsidRPr="005E52CF" w:rsidR="005E52CF" w:rsidP="005E52CF" w:rsidRDefault="005E52CF" w14:paraId="6B2BCD3C" w14:textId="77777777">
      <w:pPr>
        <w:pStyle w:val="ListParagraph"/>
        <w:ind w:left="1080"/>
        <w:jc w:val="both"/>
        <w:rPr>
          <w:sz w:val="24"/>
          <w:szCs w:val="24"/>
        </w:rPr>
      </w:pPr>
    </w:p>
    <w:p w:rsidRPr="005E52CF" w:rsidR="005E52CF" w:rsidP="00F27CF6" w:rsidRDefault="00F7209E" w14:paraId="7E24A9C6" w14:textId="77777777">
      <w:pPr>
        <w:pStyle w:val="ListParagraph"/>
        <w:numPr>
          <w:ilvl w:val="1"/>
          <w:numId w:val="12"/>
        </w:numPr>
        <w:jc w:val="both"/>
        <w:rPr>
          <w:sz w:val="24"/>
          <w:szCs w:val="24"/>
        </w:rPr>
      </w:pPr>
      <w:r w:rsidRPr="005E52CF">
        <w:rPr>
          <w:sz w:val="24"/>
          <w:szCs w:val="24"/>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it will complete and submit Standard Form-LLL, “Disclosure Form to Report Lobbying,” in accordance with its instructions; and</w:t>
      </w:r>
    </w:p>
    <w:p w:rsidRPr="005E52CF" w:rsidR="005E52CF" w:rsidP="005E52CF" w:rsidRDefault="005E52CF" w14:paraId="5F9215ED" w14:textId="77777777">
      <w:pPr>
        <w:pStyle w:val="ListParagraph"/>
        <w:rPr>
          <w:sz w:val="24"/>
          <w:szCs w:val="24"/>
        </w:rPr>
      </w:pPr>
    </w:p>
    <w:p w:rsidR="005E52CF" w:rsidP="00F27CF6" w:rsidRDefault="00F7209E" w14:paraId="7AEC1022" w14:textId="77777777">
      <w:pPr>
        <w:pStyle w:val="ListParagraph"/>
        <w:numPr>
          <w:ilvl w:val="1"/>
          <w:numId w:val="12"/>
        </w:numPr>
        <w:jc w:val="both"/>
        <w:rPr>
          <w:sz w:val="24"/>
          <w:szCs w:val="24"/>
        </w:rPr>
      </w:pPr>
      <w:r w:rsidRPr="005E52CF">
        <w:rPr>
          <w:sz w:val="24"/>
          <w:szCs w:val="24"/>
        </w:rPr>
        <w:t xml:space="preserve">It will require that the language of </w:t>
      </w:r>
      <w:r w:rsidR="005E52CF">
        <w:rPr>
          <w:sz w:val="24"/>
          <w:szCs w:val="24"/>
        </w:rPr>
        <w:t>subparagraphs</w:t>
      </w:r>
      <w:r w:rsidRPr="005E52CF">
        <w:rPr>
          <w:sz w:val="24"/>
          <w:szCs w:val="24"/>
        </w:rPr>
        <w:t xml:space="preserve"> (a</w:t>
      </w:r>
      <w:r w:rsidRPr="005E52CF">
        <w:rPr>
          <w:sz w:val="24"/>
          <w:szCs w:val="24"/>
        </w:rPr>
        <w:t>) and (b</w:t>
      </w:r>
      <w:r w:rsidRPr="005E52CF">
        <w:rPr>
          <w:sz w:val="24"/>
          <w:szCs w:val="24"/>
        </w:rPr>
        <w:t>) of this certification be included in the award documents for all sub-awards at all tiers (including sub-contracts, sub-grants, and contracts under grants, loans, and cooperative agreements) and that all Grantees shall certify and disclose accordingly.</w:t>
      </w:r>
    </w:p>
    <w:p w:rsidR="005E52CF" w:rsidP="005E52CF" w:rsidRDefault="005E52CF" w14:paraId="4D33D05A" w14:textId="77777777">
      <w:pPr>
        <w:pStyle w:val="ListParagraph"/>
      </w:pPr>
    </w:p>
    <w:p w:rsidRPr="005E52CF" w:rsidR="005E52CF" w:rsidP="00F27CF6" w:rsidRDefault="00F7209E" w14:paraId="37418C93" w14:textId="77777777">
      <w:pPr>
        <w:pStyle w:val="ListParagraph"/>
        <w:numPr>
          <w:ilvl w:val="0"/>
          <w:numId w:val="12"/>
        </w:numPr>
        <w:jc w:val="both"/>
        <w:rPr>
          <w:sz w:val="24"/>
          <w:szCs w:val="24"/>
          <w:u w:val="single"/>
        </w:rPr>
      </w:pPr>
      <w:r w:rsidRPr="005E52CF">
        <w:rPr>
          <w:sz w:val="24"/>
          <w:szCs w:val="24"/>
          <w:u w:val="single"/>
        </w:rPr>
        <w:t>Lobbying Certification</w:t>
      </w:r>
    </w:p>
    <w:p w:rsidRPr="005E52CF" w:rsidR="005E52CF" w:rsidP="005E52CF" w:rsidRDefault="005E52CF" w14:paraId="5B7724AD" w14:textId="77777777">
      <w:pPr>
        <w:pStyle w:val="ListParagraph"/>
        <w:ind w:left="360"/>
        <w:jc w:val="both"/>
        <w:rPr>
          <w:sz w:val="24"/>
          <w:szCs w:val="24"/>
        </w:rPr>
      </w:pPr>
    </w:p>
    <w:p w:rsidRPr="005E52CF" w:rsidR="00524072" w:rsidP="005E52CF" w:rsidRDefault="00F7209E" w14:paraId="23CACDD6" w14:textId="0384B2F5">
      <w:pPr>
        <w:pStyle w:val="ListParagraph"/>
        <w:ind w:left="360"/>
        <w:jc w:val="both"/>
        <w:rPr>
          <w:sz w:val="24"/>
          <w:szCs w:val="24"/>
        </w:rPr>
      </w:pPr>
      <w:r w:rsidRPr="005E52CF">
        <w:rPr>
          <w:sz w:val="24"/>
          <w:szCs w:val="24"/>
        </w:rPr>
        <w:t xml:space="preserve">This certification is a material representation of </w:t>
      </w:r>
      <w:r w:rsidR="005E52CF">
        <w:rPr>
          <w:sz w:val="24"/>
          <w:szCs w:val="24"/>
        </w:rPr>
        <w:t xml:space="preserve">the </w:t>
      </w:r>
      <w:r w:rsidRPr="005E52CF">
        <w:rPr>
          <w:sz w:val="24"/>
          <w:szCs w:val="24"/>
        </w:rPr>
        <w:t xml:space="preserve">fact upon which reliance was placed when this transaction was made or entered into. Submission of this certification is a prerequisite for making or </w:t>
      </w:r>
      <w:proofErr w:type="gramStart"/>
      <w:r w:rsidRPr="005E52CF">
        <w:rPr>
          <w:sz w:val="24"/>
          <w:szCs w:val="24"/>
        </w:rPr>
        <w:t>entering into</w:t>
      </w:r>
      <w:proofErr w:type="gramEnd"/>
      <w:r w:rsidRPr="005E52CF">
        <w:rPr>
          <w:sz w:val="24"/>
          <w:szCs w:val="24"/>
        </w:rPr>
        <w:t xml:space="preserve"> this transaction imposed by section 1352, title 31, U.S.C. Any person who fails to file the required certification shall be subject to a civil penalty of not less than $10,000 and not more than $100,000 for each such failure.</w:t>
      </w:r>
    </w:p>
    <w:p w:rsidRPr="005E52CF" w:rsidR="005E52CF" w:rsidP="005E52CF" w:rsidRDefault="005E52CF" w14:paraId="5DE84AC7" w14:textId="77777777">
      <w:pPr>
        <w:jc w:val="both"/>
        <w:rPr>
          <w:szCs w:val="24"/>
        </w:rPr>
      </w:pPr>
    </w:p>
    <w:p w:rsidRPr="005E52CF" w:rsidR="005E52CF" w:rsidP="00F27CF6" w:rsidRDefault="00F7209E" w14:paraId="2875BE60" w14:textId="77777777">
      <w:pPr>
        <w:pStyle w:val="Compact"/>
        <w:numPr>
          <w:ilvl w:val="0"/>
          <w:numId w:val="12"/>
        </w:numPr>
        <w:jc w:val="both"/>
        <w:rPr>
          <w:rFonts w:ascii="Arial" w:hAnsi="Arial" w:cs="Arial"/>
          <w:u w:val="single"/>
        </w:rPr>
      </w:pPr>
      <w:r w:rsidRPr="005E52CF">
        <w:rPr>
          <w:rFonts w:ascii="Arial" w:hAnsi="Arial" w:cs="Arial"/>
          <w:u w:val="single"/>
        </w:rPr>
        <w:t>Copyright</w:t>
      </w:r>
    </w:p>
    <w:p w:rsidRPr="005E52CF" w:rsidR="005E52CF" w:rsidP="005E52CF" w:rsidRDefault="005E52CF" w14:paraId="70F84BCF" w14:textId="77777777">
      <w:pPr>
        <w:pStyle w:val="Compact"/>
        <w:ind w:left="360"/>
        <w:jc w:val="both"/>
        <w:rPr>
          <w:rFonts w:ascii="Arial" w:hAnsi="Arial" w:cs="Arial"/>
        </w:rPr>
      </w:pPr>
    </w:p>
    <w:p w:rsidRPr="005E52CF" w:rsidR="00524072" w:rsidP="005E52CF" w:rsidRDefault="00F7209E" w14:paraId="6A01CFC9" w14:textId="17AE4015">
      <w:pPr>
        <w:pStyle w:val="Compact"/>
        <w:ind w:left="360"/>
        <w:jc w:val="both"/>
        <w:rPr>
          <w:rFonts w:ascii="Arial" w:hAnsi="Arial" w:cs="Arial"/>
        </w:rPr>
      </w:pPr>
      <w:r w:rsidRPr="005E52CF">
        <w:rPr>
          <w:rFonts w:ascii="Arial" w:hAnsi="Arial" w:cs="Arial"/>
        </w:rPr>
        <w:t xml:space="preserve">If this contract results in any copyrightable material or inventions, </w:t>
      </w:r>
      <w:proofErr w:type="gramStart"/>
      <w:r w:rsidRPr="005E52CF">
        <w:rPr>
          <w:rFonts w:ascii="Arial" w:hAnsi="Arial" w:cs="Arial"/>
        </w:rPr>
        <w:t>Grantor</w:t>
      </w:r>
      <w:proofErr w:type="gramEnd"/>
      <w:r w:rsidRPr="005E52CF">
        <w:rPr>
          <w:rFonts w:ascii="Arial" w:hAnsi="Arial" w:cs="Arial"/>
        </w:rPr>
        <w:t xml:space="preserve"> and/or </w:t>
      </w:r>
      <w:r w:rsidR="005E52CF">
        <w:rPr>
          <w:rFonts w:ascii="Arial" w:hAnsi="Arial" w:cs="Arial"/>
        </w:rPr>
        <w:t>G</w:t>
      </w:r>
      <w:r w:rsidRPr="005E52CF">
        <w:rPr>
          <w:rFonts w:ascii="Arial" w:hAnsi="Arial" w:cs="Arial"/>
        </w:rPr>
        <w:t>rantor agency reserves the right to royalty-free, non-exclusive</w:t>
      </w:r>
      <w:r w:rsidRPr="005E52CF" w:rsidR="005E52CF">
        <w:rPr>
          <w:rFonts w:ascii="Arial" w:hAnsi="Arial" w:cs="Arial"/>
        </w:rPr>
        <w:t>, and irrevocable license to reproduce, publish, or otherwise use and to authorize others to use</w:t>
      </w:r>
      <w:r w:rsidRPr="005E52CF">
        <w:rPr>
          <w:rFonts w:ascii="Arial" w:hAnsi="Arial" w:cs="Arial"/>
        </w:rPr>
        <w:t xml:space="preserve"> the work or materials for governmental purposes.</w:t>
      </w:r>
    </w:p>
    <w:p w:rsidRPr="005E52CF" w:rsidR="005E52CF" w:rsidP="005E52CF" w:rsidRDefault="005E52CF" w14:paraId="763BE26D" w14:textId="77777777">
      <w:pPr>
        <w:pStyle w:val="Compact"/>
        <w:jc w:val="both"/>
        <w:rPr>
          <w:rFonts w:ascii="Arial" w:hAnsi="Arial" w:cs="Arial"/>
        </w:rPr>
      </w:pPr>
    </w:p>
    <w:p w:rsidRPr="005E52CF" w:rsidR="005E52CF" w:rsidP="00F27CF6" w:rsidRDefault="00F7209E" w14:paraId="625FF2D4" w14:textId="77777777">
      <w:pPr>
        <w:pStyle w:val="Compact"/>
        <w:numPr>
          <w:ilvl w:val="0"/>
          <w:numId w:val="12"/>
        </w:numPr>
        <w:jc w:val="both"/>
        <w:rPr>
          <w:rFonts w:ascii="Arial" w:hAnsi="Arial" w:cs="Arial"/>
          <w:u w:val="single"/>
        </w:rPr>
      </w:pPr>
      <w:r w:rsidRPr="005E52CF">
        <w:rPr>
          <w:rFonts w:ascii="Arial" w:hAnsi="Arial" w:cs="Arial"/>
          <w:u w:val="single"/>
        </w:rPr>
        <w:t>Religious Activities</w:t>
      </w:r>
    </w:p>
    <w:p w:rsidRPr="005E52CF" w:rsidR="005E52CF" w:rsidP="005E52CF" w:rsidRDefault="005E52CF" w14:paraId="3DE1082F" w14:textId="77777777">
      <w:pPr>
        <w:pStyle w:val="Compact"/>
        <w:ind w:left="360"/>
        <w:jc w:val="both"/>
        <w:rPr>
          <w:rFonts w:ascii="Arial" w:hAnsi="Arial" w:cs="Arial"/>
        </w:rPr>
      </w:pPr>
    </w:p>
    <w:p w:rsidRPr="005E52CF" w:rsidR="00524072" w:rsidP="005E52CF" w:rsidRDefault="00F7209E" w14:paraId="5E48580A" w14:textId="0BEEAC53">
      <w:pPr>
        <w:pStyle w:val="Compact"/>
        <w:ind w:left="360"/>
        <w:jc w:val="both"/>
        <w:rPr>
          <w:rFonts w:ascii="Arial" w:hAnsi="Arial" w:cs="Arial"/>
        </w:rPr>
      </w:pPr>
      <w:r w:rsidRPr="005E52CF">
        <w:rPr>
          <w:rFonts w:ascii="Arial" w:hAnsi="Arial" w:cs="Arial"/>
        </w:rPr>
        <w:t xml:space="preserve">Grantee agrees that funds provided under this Agreement will not be utilized for inherently religious activities prohibited by </w:t>
      </w:r>
      <w:r w:rsidRPr="005E52CF" w:rsidR="005E52CF">
        <w:rPr>
          <w:rFonts w:ascii="Arial" w:hAnsi="Arial" w:cs="Arial"/>
        </w:rPr>
        <w:t>2 C.F.R. Part 3474</w:t>
      </w:r>
      <w:r w:rsidRPr="005E52CF">
        <w:rPr>
          <w:rFonts w:ascii="Arial" w:hAnsi="Arial" w:cs="Arial"/>
        </w:rPr>
        <w:t>, such as worship, religious instruction, or proselytizing.</w:t>
      </w:r>
    </w:p>
    <w:p w:rsidRPr="002D69B5" w:rsidR="00524072" w:rsidP="00B24394" w:rsidRDefault="00F7209E" w14:paraId="18665A9E" w14:textId="77777777">
      <w:pPr>
        <w:pStyle w:val="Heading3"/>
        <w:jc w:val="both"/>
        <w:rPr>
          <w:rFonts w:ascii="Arial" w:hAnsi="Arial" w:cs="Arial"/>
          <w:b w:val="0"/>
          <w:color w:val="auto"/>
          <w:sz w:val="24"/>
          <w:szCs w:val="24"/>
        </w:rPr>
      </w:pPr>
      <w:bookmarkStart w:name="x.-environmental-conditions" w:id="39"/>
      <w:bookmarkEnd w:id="35"/>
      <w:bookmarkEnd w:id="38"/>
      <w:r w:rsidRPr="002D69B5">
        <w:rPr>
          <w:rFonts w:ascii="Arial" w:hAnsi="Arial" w:cs="Arial"/>
          <w:b w:val="0"/>
          <w:color w:val="auto"/>
          <w:sz w:val="24"/>
          <w:szCs w:val="24"/>
        </w:rPr>
        <w:t xml:space="preserve">X. </w:t>
      </w:r>
      <w:r w:rsidRPr="005E52CF">
        <w:rPr>
          <w:rFonts w:ascii="Arial" w:hAnsi="Arial" w:cs="Arial"/>
          <w:bCs/>
          <w:color w:val="auto"/>
          <w:sz w:val="24"/>
          <w:szCs w:val="24"/>
        </w:rPr>
        <w:t>ENVIRONMENTAL CONDITIONS</w:t>
      </w:r>
    </w:p>
    <w:p w:rsidR="005E52CF" w:rsidP="005E52CF" w:rsidRDefault="005E52CF" w14:paraId="035FD9C4" w14:textId="77777777">
      <w:pPr>
        <w:rPr>
          <w:rFonts w:ascii="Arial" w:hAnsi="Arial" w:cs="Arial"/>
          <w:szCs w:val="24"/>
        </w:rPr>
      </w:pPr>
      <w:bookmarkStart w:name="a.-air-and-water" w:id="40"/>
    </w:p>
    <w:p w:rsidRPr="005E52CF" w:rsidR="005E52CF" w:rsidP="00F27CF6" w:rsidRDefault="00F7209E" w14:paraId="3A13C0CE" w14:textId="77777777">
      <w:pPr>
        <w:pStyle w:val="ListParagraph"/>
        <w:numPr>
          <w:ilvl w:val="0"/>
          <w:numId w:val="13"/>
        </w:numPr>
        <w:rPr>
          <w:sz w:val="24"/>
          <w:szCs w:val="24"/>
          <w:u w:val="single"/>
        </w:rPr>
      </w:pPr>
      <w:r w:rsidRPr="005E52CF">
        <w:rPr>
          <w:sz w:val="24"/>
          <w:szCs w:val="24"/>
          <w:u w:val="single"/>
        </w:rPr>
        <w:t>Air and Water</w:t>
      </w:r>
    </w:p>
    <w:p w:rsidRPr="005E52CF" w:rsidR="005E52CF" w:rsidP="005E52CF" w:rsidRDefault="005E52CF" w14:paraId="623BFD51" w14:textId="77777777">
      <w:pPr>
        <w:pStyle w:val="ListParagraph"/>
        <w:ind w:left="360"/>
        <w:rPr>
          <w:sz w:val="24"/>
          <w:szCs w:val="24"/>
        </w:rPr>
      </w:pPr>
    </w:p>
    <w:p w:rsidRPr="005E52CF" w:rsidR="00524072" w:rsidP="005E52CF" w:rsidRDefault="00F7209E" w14:paraId="3C26508A" w14:textId="22D86233">
      <w:pPr>
        <w:pStyle w:val="ListParagraph"/>
        <w:ind w:left="360"/>
        <w:rPr>
          <w:sz w:val="24"/>
          <w:szCs w:val="24"/>
        </w:rPr>
      </w:pPr>
      <w:r w:rsidRPr="005E52CF">
        <w:rPr>
          <w:sz w:val="24"/>
          <w:szCs w:val="24"/>
        </w:rPr>
        <w:lastRenderedPageBreak/>
        <w:t>The Grantee agrees to comply with the following requirements insofar as they apply to the performance of this Agreement:</w:t>
      </w:r>
    </w:p>
    <w:p w:rsidRPr="005E52CF" w:rsidR="005E52CF" w:rsidP="005E52CF" w:rsidRDefault="005E52CF" w14:paraId="57D7C226" w14:textId="77777777">
      <w:pPr>
        <w:rPr>
          <w:szCs w:val="24"/>
        </w:rPr>
      </w:pPr>
    </w:p>
    <w:p w:rsidRPr="005E52CF" w:rsidR="005E52CF" w:rsidP="00F27CF6" w:rsidRDefault="00F7209E" w14:paraId="794D71FE" w14:textId="77777777">
      <w:pPr>
        <w:pStyle w:val="ListParagraph"/>
        <w:numPr>
          <w:ilvl w:val="1"/>
          <w:numId w:val="13"/>
        </w:numPr>
        <w:jc w:val="both"/>
        <w:rPr>
          <w:sz w:val="24"/>
          <w:szCs w:val="24"/>
        </w:rPr>
      </w:pPr>
      <w:r w:rsidRPr="005E52CF">
        <w:rPr>
          <w:sz w:val="24"/>
          <w:szCs w:val="24"/>
        </w:rPr>
        <w:t xml:space="preserve">Clean Air Act, 42 U.S.C. 7401, and et </w:t>
      </w:r>
      <w:proofErr w:type="gramStart"/>
      <w:r w:rsidRPr="005E52CF">
        <w:rPr>
          <w:sz w:val="24"/>
          <w:szCs w:val="24"/>
        </w:rPr>
        <w:t>seq;</w:t>
      </w:r>
      <w:proofErr w:type="gramEnd"/>
    </w:p>
    <w:p w:rsidRPr="005E52CF" w:rsidR="005E52CF" w:rsidP="005E52CF" w:rsidRDefault="005E52CF" w14:paraId="4B6BD5E0" w14:textId="77777777">
      <w:pPr>
        <w:pStyle w:val="ListParagraph"/>
        <w:ind w:left="1080"/>
        <w:jc w:val="both"/>
        <w:rPr>
          <w:sz w:val="24"/>
          <w:szCs w:val="24"/>
        </w:rPr>
      </w:pPr>
    </w:p>
    <w:p w:rsidRPr="005E52CF" w:rsidR="005E52CF" w:rsidP="00F27CF6" w:rsidRDefault="00F7209E" w14:paraId="1320AF42" w14:textId="77777777">
      <w:pPr>
        <w:pStyle w:val="ListParagraph"/>
        <w:numPr>
          <w:ilvl w:val="1"/>
          <w:numId w:val="13"/>
        </w:numPr>
        <w:jc w:val="both"/>
        <w:rPr>
          <w:sz w:val="24"/>
          <w:szCs w:val="24"/>
        </w:rPr>
      </w:pPr>
      <w:r w:rsidRPr="005E52CF">
        <w:rPr>
          <w:sz w:val="24"/>
          <w:szCs w:val="24"/>
        </w:rPr>
        <w:t xml:space="preserve">Federal Water Pollution Control Act, as amended, 33 U.S.C., 1251, et seq., as amended, 1318 relating to inspection, monitoring, entry, reports, and information, as well as other requirements specified in said Section 114 and Section 308, and all regulations and guidelines issued there </w:t>
      </w:r>
      <w:proofErr w:type="gramStart"/>
      <w:r w:rsidRPr="005E52CF">
        <w:rPr>
          <w:sz w:val="24"/>
          <w:szCs w:val="24"/>
        </w:rPr>
        <w:t>under;</w:t>
      </w:r>
      <w:proofErr w:type="gramEnd"/>
    </w:p>
    <w:p w:rsidRPr="005E52CF" w:rsidR="005E52CF" w:rsidP="005E52CF" w:rsidRDefault="005E52CF" w14:paraId="67F032C4" w14:textId="77777777">
      <w:pPr>
        <w:pStyle w:val="ListParagraph"/>
        <w:rPr>
          <w:sz w:val="24"/>
          <w:szCs w:val="24"/>
        </w:rPr>
      </w:pPr>
    </w:p>
    <w:p w:rsidRPr="005E52CF" w:rsidR="00524072" w:rsidP="00F27CF6" w:rsidRDefault="00F7209E" w14:paraId="31E4209C" w14:textId="326CCDD2">
      <w:pPr>
        <w:pStyle w:val="ListParagraph"/>
        <w:numPr>
          <w:ilvl w:val="1"/>
          <w:numId w:val="13"/>
        </w:numPr>
        <w:jc w:val="both"/>
        <w:rPr>
          <w:sz w:val="24"/>
          <w:szCs w:val="24"/>
        </w:rPr>
      </w:pPr>
      <w:r w:rsidRPr="005E52CF">
        <w:rPr>
          <w:sz w:val="24"/>
          <w:szCs w:val="24"/>
        </w:rPr>
        <w:t>Environmental Protection Agency (EPA) regulations pursuant to 40 CFR Part 50, as amended.</w:t>
      </w:r>
    </w:p>
    <w:p w:rsidRPr="00473629" w:rsidR="00473629" w:rsidP="00F27CF6" w:rsidRDefault="00F7209E" w14:paraId="60247D29" w14:textId="72E26BED">
      <w:pPr>
        <w:pStyle w:val="Heading4"/>
        <w:numPr>
          <w:ilvl w:val="0"/>
          <w:numId w:val="13"/>
        </w:numPr>
        <w:jc w:val="both"/>
        <w:rPr>
          <w:rFonts w:ascii="Arial" w:hAnsi="Arial" w:cs="Arial"/>
          <w:color w:val="auto"/>
          <w:sz w:val="24"/>
          <w:u w:val="single"/>
        </w:rPr>
      </w:pPr>
      <w:bookmarkStart w:name="b.-flood-disaster-protection" w:id="41"/>
      <w:bookmarkEnd w:id="40"/>
      <w:r w:rsidRPr="00473629">
        <w:rPr>
          <w:rFonts w:ascii="Arial" w:hAnsi="Arial" w:cs="Arial"/>
          <w:color w:val="auto"/>
          <w:sz w:val="24"/>
          <w:u w:val="single"/>
        </w:rPr>
        <w:t>Flood Disaster Protection</w:t>
      </w:r>
    </w:p>
    <w:p w:rsidR="00473629" w:rsidP="00473629" w:rsidRDefault="00F7209E" w14:paraId="37B5E16E" w14:textId="77777777">
      <w:pPr>
        <w:pStyle w:val="Heading4"/>
        <w:ind w:left="360"/>
        <w:jc w:val="both"/>
        <w:rPr>
          <w:rFonts w:ascii="Arial" w:hAnsi="Arial" w:cs="Arial"/>
          <w:color w:val="auto"/>
          <w:sz w:val="24"/>
        </w:rPr>
      </w:pPr>
      <w:r w:rsidRPr="002D69B5">
        <w:rPr>
          <w:rFonts w:ascii="Arial" w:hAnsi="Arial" w:cs="Arial"/>
          <w:color w:val="auto"/>
          <w:sz w:val="24"/>
        </w:rPr>
        <w:t>In accordance with the requirements of the Flood Disaster Protection Act of 1973 (42 U.S.C. 4001),</w:t>
      </w:r>
      <w:r w:rsidR="00473629">
        <w:rPr>
          <w:rFonts w:ascii="Arial" w:hAnsi="Arial" w:cs="Arial"/>
          <w:color w:val="auto"/>
          <w:sz w:val="24"/>
        </w:rPr>
        <w:t xml:space="preserve"> </w:t>
      </w:r>
      <w:r w:rsidRPr="002D69B5">
        <w:rPr>
          <w:rFonts w:ascii="Arial" w:hAnsi="Arial" w:cs="Arial"/>
          <w:color w:val="auto"/>
          <w:sz w:val="24"/>
        </w:rPr>
        <w:t xml:space="preserve">Grantee shall </w:t>
      </w:r>
      <w:r w:rsidR="00473629">
        <w:rPr>
          <w:rFonts w:ascii="Arial" w:hAnsi="Arial" w:cs="Arial"/>
          <w:color w:val="auto"/>
          <w:sz w:val="24"/>
        </w:rPr>
        <w:t>ensure</w:t>
      </w:r>
      <w:r w:rsidRPr="002D69B5">
        <w:rPr>
          <w:rFonts w:ascii="Arial" w:hAnsi="Arial" w:cs="Arial"/>
          <w:color w:val="auto"/>
          <w:sz w:val="24"/>
        </w:rPr>
        <w:t xml:space="preserve"> that for activities located in an area identified by the Federal Emergency Management Agency (FEMA) as having special flood hazards, flood insurance under the National Flood Insurance Program is obtained and maintained as a condition of financial assistance for acquisition or construction purposes (including rehabilitation)</w:t>
      </w:r>
      <w:bookmarkStart w:name="c.-lead-based-paint" w:id="42"/>
      <w:bookmarkEnd w:id="41"/>
      <w:r w:rsidR="00473629">
        <w:rPr>
          <w:rFonts w:ascii="Arial" w:hAnsi="Arial" w:cs="Arial"/>
          <w:color w:val="auto"/>
          <w:sz w:val="24"/>
        </w:rPr>
        <w:t>.</w:t>
      </w:r>
    </w:p>
    <w:p w:rsidR="00473629" w:rsidP="00473629" w:rsidRDefault="00473629" w14:paraId="63E63E16" w14:textId="77777777">
      <w:pPr>
        <w:pStyle w:val="Heading4"/>
        <w:ind w:left="360"/>
        <w:jc w:val="both"/>
        <w:rPr>
          <w:rFonts w:ascii="Arial" w:hAnsi="Arial" w:cs="Arial"/>
          <w:color w:val="auto"/>
          <w:sz w:val="24"/>
        </w:rPr>
      </w:pPr>
    </w:p>
    <w:p w:rsidRPr="009B77F3" w:rsidR="009B77F3" w:rsidP="00F27CF6" w:rsidRDefault="00F7209E" w14:paraId="7C5055F8" w14:textId="77777777">
      <w:pPr>
        <w:pStyle w:val="ListParagraph"/>
        <w:numPr>
          <w:ilvl w:val="0"/>
          <w:numId w:val="13"/>
        </w:numPr>
        <w:jc w:val="both"/>
        <w:rPr>
          <w:sz w:val="24"/>
          <w:szCs w:val="24"/>
          <w:u w:val="single"/>
        </w:rPr>
      </w:pPr>
      <w:r w:rsidRPr="009B77F3">
        <w:rPr>
          <w:sz w:val="24"/>
          <w:szCs w:val="24"/>
          <w:u w:val="single"/>
        </w:rPr>
        <w:t>Lead-Based</w:t>
      </w:r>
      <w:r w:rsidRPr="009B77F3">
        <w:rPr>
          <w:szCs w:val="24"/>
          <w:u w:val="single"/>
        </w:rPr>
        <w:t xml:space="preserve"> </w:t>
      </w:r>
      <w:r w:rsidRPr="009B77F3">
        <w:rPr>
          <w:sz w:val="24"/>
          <w:szCs w:val="24"/>
          <w:u w:val="single"/>
        </w:rPr>
        <w:t>Paint</w:t>
      </w:r>
    </w:p>
    <w:p w:rsidR="009B77F3" w:rsidP="009B77F3" w:rsidRDefault="009B77F3" w14:paraId="4389728C" w14:textId="77777777">
      <w:pPr>
        <w:pStyle w:val="ListParagraph"/>
        <w:ind w:left="360"/>
        <w:jc w:val="both"/>
        <w:rPr>
          <w:szCs w:val="24"/>
        </w:rPr>
      </w:pPr>
    </w:p>
    <w:p w:rsidRPr="009B77F3" w:rsidR="00524072" w:rsidP="009B77F3" w:rsidRDefault="00F7209E" w14:paraId="7B2666C1" w14:textId="5A57854F">
      <w:pPr>
        <w:pStyle w:val="ListParagraph"/>
        <w:ind w:left="360"/>
        <w:jc w:val="both"/>
        <w:rPr>
          <w:sz w:val="24"/>
          <w:szCs w:val="24"/>
        </w:rPr>
      </w:pPr>
      <w:r w:rsidRPr="009B77F3">
        <w:rPr>
          <w:sz w:val="24"/>
          <w:szCs w:val="24"/>
        </w:rPr>
        <w:t xml:space="preserve">Grantee agrees that any construction or rehabilitation of residential structures with assistance provided under this Agreement shall be subject to HUD Lead-Based Paint Regulations at </w:t>
      </w:r>
      <w:r w:rsidRPr="009B77F3" w:rsidR="009B77F3">
        <w:rPr>
          <w:sz w:val="24"/>
          <w:szCs w:val="24"/>
        </w:rPr>
        <w:t>24 C.F.R. § 35</w:t>
      </w:r>
      <w:r w:rsidRPr="009B77F3">
        <w:rPr>
          <w:sz w:val="24"/>
          <w:szCs w:val="24"/>
        </w:rPr>
        <w:t xml:space="preserve">. Such regulations pertain to all assisted housing and require that all owners, prospective owners, and tenants of properties constructed prior to 1978 be properly notified that such properties may include lead-based paint. Such notification </w:t>
      </w:r>
      <w:proofErr w:type="gramStart"/>
      <w:r w:rsidRPr="009B77F3">
        <w:rPr>
          <w:sz w:val="24"/>
          <w:szCs w:val="24"/>
        </w:rPr>
        <w:t>shall</w:t>
      </w:r>
      <w:proofErr w:type="gramEnd"/>
      <w:r w:rsidRPr="009B77F3">
        <w:rPr>
          <w:sz w:val="24"/>
          <w:szCs w:val="24"/>
        </w:rPr>
        <w:t xml:space="preserve"> point out the hazards of lead-based paint and explain the symptoms, treatment</w:t>
      </w:r>
      <w:r w:rsidRPr="009B77F3" w:rsidR="009B77F3">
        <w:rPr>
          <w:sz w:val="24"/>
          <w:szCs w:val="24"/>
        </w:rPr>
        <w:t>, and precautions that should be taken when dealing with lead-based paint poisoning, as well as</w:t>
      </w:r>
      <w:r w:rsidRPr="009B77F3">
        <w:rPr>
          <w:sz w:val="24"/>
          <w:szCs w:val="24"/>
        </w:rPr>
        <w:t xml:space="preserve"> the advisability and availability of blood lead level screening for children under seven. The notice should also point out that if lead-based paint is found on the property, abatement measures may be undertaken. The regulations further require that, depending on the amount of </w:t>
      </w:r>
      <w:r w:rsidRPr="009B77F3" w:rsidR="009B77F3">
        <w:rPr>
          <w:sz w:val="24"/>
          <w:szCs w:val="24"/>
        </w:rPr>
        <w:t>f</w:t>
      </w:r>
      <w:r w:rsidRPr="009B77F3">
        <w:rPr>
          <w:sz w:val="24"/>
          <w:szCs w:val="24"/>
        </w:rPr>
        <w:t>ederal funds applied to a property, paint testing, risk assessment, treatment</w:t>
      </w:r>
      <w:r w:rsidRPr="009B77F3" w:rsidR="009B77F3">
        <w:rPr>
          <w:sz w:val="24"/>
          <w:szCs w:val="24"/>
        </w:rPr>
        <w:t>,</w:t>
      </w:r>
      <w:r w:rsidRPr="009B77F3">
        <w:rPr>
          <w:sz w:val="24"/>
          <w:szCs w:val="24"/>
        </w:rPr>
        <w:t xml:space="preserve"> and/or abatement may be conducted.</w:t>
      </w:r>
    </w:p>
    <w:p w:rsidR="009B77F3" w:rsidP="009B77F3" w:rsidRDefault="009B77F3" w14:paraId="6735795E" w14:textId="77777777">
      <w:pPr>
        <w:rPr>
          <w:rFonts w:ascii="Arial" w:hAnsi="Arial" w:cs="Arial"/>
          <w:szCs w:val="24"/>
        </w:rPr>
      </w:pPr>
      <w:bookmarkStart w:name="d.-historic-preservation" w:id="43"/>
      <w:bookmarkEnd w:id="42"/>
    </w:p>
    <w:p w:rsidRPr="00EB4BAF" w:rsidR="009B77F3" w:rsidP="00F27CF6" w:rsidRDefault="00F7209E" w14:paraId="4EDABC5C" w14:textId="77777777">
      <w:pPr>
        <w:pStyle w:val="ListParagraph"/>
        <w:numPr>
          <w:ilvl w:val="0"/>
          <w:numId w:val="13"/>
        </w:numPr>
        <w:jc w:val="both"/>
        <w:rPr>
          <w:sz w:val="24"/>
          <w:szCs w:val="24"/>
          <w:u w:val="single"/>
        </w:rPr>
      </w:pPr>
      <w:r w:rsidRPr="00EB4BAF">
        <w:rPr>
          <w:sz w:val="24"/>
          <w:szCs w:val="24"/>
          <w:u w:val="single"/>
        </w:rPr>
        <w:t>Historic Preservation</w:t>
      </w:r>
    </w:p>
    <w:p w:rsidRPr="001757C4" w:rsidR="009B77F3" w:rsidP="009B77F3" w:rsidRDefault="009B77F3" w14:paraId="11B39832" w14:textId="77777777">
      <w:pPr>
        <w:pStyle w:val="ListParagraph"/>
        <w:ind w:left="360"/>
        <w:jc w:val="both"/>
        <w:rPr>
          <w:sz w:val="24"/>
          <w:szCs w:val="24"/>
        </w:rPr>
      </w:pPr>
    </w:p>
    <w:p w:rsidR="001757C4" w:rsidP="001757C4" w:rsidRDefault="00F7209E" w14:paraId="606DE8DE" w14:textId="77777777">
      <w:pPr>
        <w:pStyle w:val="ListParagraph"/>
        <w:ind w:left="360"/>
        <w:jc w:val="both"/>
        <w:rPr>
          <w:sz w:val="24"/>
          <w:szCs w:val="24"/>
        </w:rPr>
      </w:pPr>
      <w:r w:rsidRPr="001757C4">
        <w:rPr>
          <w:sz w:val="24"/>
          <w:szCs w:val="24"/>
        </w:rPr>
        <w:t xml:space="preserve">The Grantee agrees to comply with the Historic Preservation requirements set forth in the National Historic Preservation Act of 1966, as amended (16 U.S.C. 470) and the procedures set forth in </w:t>
      </w:r>
      <w:r w:rsidRPr="001757C4" w:rsidR="009B77F3">
        <w:rPr>
          <w:sz w:val="24"/>
          <w:szCs w:val="24"/>
        </w:rPr>
        <w:t>36 C.F.R. Part 800</w:t>
      </w:r>
      <w:r w:rsidRPr="001757C4">
        <w:rPr>
          <w:sz w:val="24"/>
          <w:szCs w:val="24"/>
        </w:rPr>
        <w:t xml:space="preserve">, Advisory Council on Historic Preservation Procedures for Protection of Historic Properties, insofar </w:t>
      </w:r>
      <w:r w:rsidRPr="001757C4">
        <w:rPr>
          <w:sz w:val="24"/>
          <w:szCs w:val="24"/>
        </w:rPr>
        <w:lastRenderedPageBreak/>
        <w:t>as they apply to the performance of this agreement.</w:t>
      </w:r>
      <w:r w:rsidR="001757C4">
        <w:rPr>
          <w:sz w:val="24"/>
          <w:szCs w:val="24"/>
        </w:rPr>
        <w:t xml:space="preserve"> </w:t>
      </w:r>
      <w:r w:rsidRPr="001757C4">
        <w:rPr>
          <w:sz w:val="24"/>
          <w:szCs w:val="24"/>
        </w:rPr>
        <w:t xml:space="preserve">In general, this requires concurrence from the State Historic Preservation Officer for all rehabilitation and demolition of historic properties that are fifty years old or older or that are included on a </w:t>
      </w:r>
      <w:r w:rsidRPr="001757C4" w:rsidR="001757C4">
        <w:rPr>
          <w:sz w:val="24"/>
          <w:szCs w:val="24"/>
        </w:rPr>
        <w:t>f</w:t>
      </w:r>
      <w:r w:rsidRPr="001757C4">
        <w:rPr>
          <w:sz w:val="24"/>
          <w:szCs w:val="24"/>
        </w:rPr>
        <w:t>ederal, state, or local historic property list.</w:t>
      </w:r>
    </w:p>
    <w:p w:rsidR="001757C4" w:rsidP="001757C4" w:rsidRDefault="001757C4" w14:paraId="47602A24" w14:textId="77777777">
      <w:pPr>
        <w:pStyle w:val="ListParagraph"/>
        <w:ind w:left="360"/>
        <w:jc w:val="both"/>
        <w:rPr>
          <w:sz w:val="24"/>
          <w:szCs w:val="24"/>
        </w:rPr>
      </w:pPr>
    </w:p>
    <w:p w:rsidR="00EB4BAF" w:rsidP="00F27CF6" w:rsidRDefault="00EB4BAF" w14:paraId="5F79DC86" w14:textId="1AD36972">
      <w:pPr>
        <w:pStyle w:val="ListParagraph"/>
        <w:numPr>
          <w:ilvl w:val="0"/>
          <w:numId w:val="13"/>
        </w:numPr>
        <w:jc w:val="both"/>
        <w:rPr>
          <w:sz w:val="24"/>
          <w:szCs w:val="24"/>
        </w:rPr>
      </w:pPr>
      <w:r>
        <w:rPr>
          <w:sz w:val="24"/>
          <w:szCs w:val="24"/>
        </w:rPr>
        <w:t xml:space="preserve">In addition to the foregoing, the following provisions shall apply to this Agreement: </w:t>
      </w:r>
    </w:p>
    <w:p w:rsidR="00EB4BAF" w:rsidP="00EB4BAF" w:rsidRDefault="00EB4BAF" w14:paraId="5CC5AEE7" w14:textId="77777777">
      <w:pPr>
        <w:pStyle w:val="ListParagraph"/>
        <w:ind w:left="360"/>
        <w:jc w:val="both"/>
        <w:rPr>
          <w:sz w:val="24"/>
          <w:szCs w:val="24"/>
        </w:rPr>
      </w:pPr>
    </w:p>
    <w:p w:rsidR="001757C4" w:rsidP="00F27CF6" w:rsidRDefault="00F7209E" w14:paraId="35369C02" w14:textId="3895A223">
      <w:pPr>
        <w:pStyle w:val="ListParagraph"/>
        <w:numPr>
          <w:ilvl w:val="1"/>
          <w:numId w:val="13"/>
        </w:numPr>
        <w:jc w:val="both"/>
        <w:rPr>
          <w:sz w:val="24"/>
          <w:szCs w:val="24"/>
        </w:rPr>
      </w:pPr>
      <w:r w:rsidRPr="001757C4">
        <w:rPr>
          <w:sz w:val="24"/>
          <w:szCs w:val="24"/>
        </w:rPr>
        <w:t xml:space="preserve">The relocation requirements of Title II and the acquisition requirements of Title III of the Uniform Relocation Assistance and Real Property Acquisition Policies Act of 1970, and the HUD implementing regulations set forth in </w:t>
      </w:r>
      <w:r w:rsidRPr="001757C4" w:rsidR="001757C4">
        <w:rPr>
          <w:sz w:val="24"/>
          <w:szCs w:val="24"/>
        </w:rPr>
        <w:t xml:space="preserve">49 C.F.R. Part </w:t>
      </w:r>
      <w:proofErr w:type="gramStart"/>
      <w:r w:rsidRPr="001757C4" w:rsidR="001757C4">
        <w:rPr>
          <w:sz w:val="24"/>
          <w:szCs w:val="24"/>
        </w:rPr>
        <w:t>24</w:t>
      </w:r>
      <w:r w:rsidRPr="001757C4">
        <w:rPr>
          <w:sz w:val="24"/>
          <w:szCs w:val="24"/>
        </w:rPr>
        <w:t>;</w:t>
      </w:r>
      <w:proofErr w:type="gramEnd"/>
    </w:p>
    <w:p w:rsidR="001757C4" w:rsidP="001757C4" w:rsidRDefault="001757C4" w14:paraId="5D946DA0" w14:textId="77777777">
      <w:pPr>
        <w:pStyle w:val="ListParagraph"/>
        <w:ind w:left="1080"/>
        <w:jc w:val="both"/>
        <w:rPr>
          <w:sz w:val="24"/>
          <w:szCs w:val="24"/>
        </w:rPr>
      </w:pPr>
    </w:p>
    <w:p w:rsidRPr="001757C4" w:rsidR="001757C4" w:rsidP="00F27CF6" w:rsidRDefault="00F7209E" w14:paraId="479B64F1" w14:textId="77777777">
      <w:pPr>
        <w:pStyle w:val="ListParagraph"/>
        <w:numPr>
          <w:ilvl w:val="1"/>
          <w:numId w:val="13"/>
        </w:numPr>
        <w:jc w:val="both"/>
        <w:rPr>
          <w:sz w:val="24"/>
          <w:szCs w:val="24"/>
        </w:rPr>
      </w:pPr>
      <w:r w:rsidRPr="001757C4">
        <w:rPr>
          <w:sz w:val="24"/>
          <w:szCs w:val="24"/>
        </w:rPr>
        <w:t xml:space="preserve">Executive Order 11988 relating to the evaluation of flood hazards and Executive Order 11288 relating to the prevention, control and abatement of water </w:t>
      </w:r>
      <w:proofErr w:type="gramStart"/>
      <w:r w:rsidRPr="001757C4">
        <w:rPr>
          <w:sz w:val="24"/>
          <w:szCs w:val="24"/>
        </w:rPr>
        <w:t>pollution;</w:t>
      </w:r>
      <w:proofErr w:type="gramEnd"/>
    </w:p>
    <w:p w:rsidRPr="001757C4" w:rsidR="001757C4" w:rsidP="001757C4" w:rsidRDefault="001757C4" w14:paraId="2F7C4E03" w14:textId="77777777">
      <w:pPr>
        <w:pStyle w:val="ListParagraph"/>
        <w:rPr>
          <w:sz w:val="24"/>
          <w:szCs w:val="24"/>
        </w:rPr>
      </w:pPr>
    </w:p>
    <w:p w:rsidRPr="001757C4" w:rsidR="001757C4" w:rsidP="00F27CF6" w:rsidRDefault="00F7209E" w14:paraId="5BF67CD5" w14:textId="77777777">
      <w:pPr>
        <w:pStyle w:val="ListParagraph"/>
        <w:numPr>
          <w:ilvl w:val="1"/>
          <w:numId w:val="13"/>
        </w:numPr>
        <w:jc w:val="both"/>
        <w:rPr>
          <w:sz w:val="24"/>
          <w:szCs w:val="24"/>
        </w:rPr>
      </w:pPr>
      <w:r w:rsidRPr="001757C4">
        <w:rPr>
          <w:sz w:val="24"/>
          <w:szCs w:val="24"/>
        </w:rPr>
        <w:t>The flood insurance purchase requirements of Section 102(a) of the Flood Disaster Protection Act of 1973 (Pub. L. 93-234</w:t>
      </w:r>
      <w:proofErr w:type="gramStart"/>
      <w:r w:rsidRPr="001757C4">
        <w:rPr>
          <w:sz w:val="24"/>
          <w:szCs w:val="24"/>
        </w:rPr>
        <w:t>);</w:t>
      </w:r>
      <w:proofErr w:type="gramEnd"/>
    </w:p>
    <w:p w:rsidRPr="001757C4" w:rsidR="001757C4" w:rsidP="001757C4" w:rsidRDefault="001757C4" w14:paraId="1A1FE5E7" w14:textId="77777777">
      <w:pPr>
        <w:pStyle w:val="ListParagraph"/>
        <w:rPr>
          <w:sz w:val="24"/>
          <w:szCs w:val="24"/>
        </w:rPr>
      </w:pPr>
    </w:p>
    <w:p w:rsidRPr="001757C4" w:rsidR="001757C4" w:rsidP="00F27CF6" w:rsidRDefault="00F7209E" w14:paraId="0F1C645E" w14:textId="77777777">
      <w:pPr>
        <w:pStyle w:val="ListParagraph"/>
        <w:numPr>
          <w:ilvl w:val="1"/>
          <w:numId w:val="13"/>
        </w:numPr>
        <w:jc w:val="both"/>
        <w:rPr>
          <w:sz w:val="24"/>
          <w:szCs w:val="24"/>
        </w:rPr>
      </w:pPr>
      <w:r w:rsidRPr="001757C4">
        <w:rPr>
          <w:sz w:val="24"/>
          <w:szCs w:val="24"/>
        </w:rPr>
        <w:t xml:space="preserve">HUD environmental criteria and standards </w:t>
      </w:r>
      <w:r w:rsidRPr="001757C4" w:rsidR="001757C4">
        <w:rPr>
          <w:sz w:val="24"/>
          <w:szCs w:val="24"/>
        </w:rPr>
        <w:t xml:space="preserve">24 C.F.R. Part </w:t>
      </w:r>
      <w:proofErr w:type="gramStart"/>
      <w:r w:rsidRPr="001757C4" w:rsidR="001757C4">
        <w:rPr>
          <w:sz w:val="24"/>
          <w:szCs w:val="24"/>
        </w:rPr>
        <w:t>51</w:t>
      </w:r>
      <w:r w:rsidRPr="001757C4">
        <w:rPr>
          <w:sz w:val="24"/>
          <w:szCs w:val="24"/>
        </w:rPr>
        <w:t>;</w:t>
      </w:r>
      <w:proofErr w:type="gramEnd"/>
    </w:p>
    <w:p w:rsidRPr="001757C4" w:rsidR="001757C4" w:rsidP="001757C4" w:rsidRDefault="001757C4" w14:paraId="4F4318FA" w14:textId="77777777">
      <w:pPr>
        <w:pStyle w:val="ListParagraph"/>
        <w:rPr>
          <w:sz w:val="24"/>
          <w:szCs w:val="24"/>
        </w:rPr>
      </w:pPr>
    </w:p>
    <w:p w:rsidRPr="001757C4" w:rsidR="001757C4" w:rsidP="00F27CF6" w:rsidRDefault="00F7209E" w14:paraId="3502BA2F" w14:textId="77777777">
      <w:pPr>
        <w:pStyle w:val="ListParagraph"/>
        <w:numPr>
          <w:ilvl w:val="1"/>
          <w:numId w:val="13"/>
        </w:numPr>
        <w:jc w:val="both"/>
        <w:rPr>
          <w:sz w:val="24"/>
          <w:szCs w:val="24"/>
        </w:rPr>
      </w:pPr>
      <w:r w:rsidRPr="001757C4">
        <w:rPr>
          <w:sz w:val="24"/>
          <w:szCs w:val="24"/>
        </w:rPr>
        <w:t>The Safe Drinking Water Act of 1974 (42 U.S.C. 201, 300 (f) et seq., and 21 U.S.C. 349) as amended; particularly section 1424 (e) (42 U.S.C. 300 (h)-303(e)</w:t>
      </w:r>
      <w:proofErr w:type="gramStart"/>
      <w:r w:rsidRPr="001757C4">
        <w:rPr>
          <w:sz w:val="24"/>
          <w:szCs w:val="24"/>
        </w:rPr>
        <w:t>);</w:t>
      </w:r>
      <w:proofErr w:type="gramEnd"/>
    </w:p>
    <w:p w:rsidRPr="001757C4" w:rsidR="001757C4" w:rsidP="001757C4" w:rsidRDefault="001757C4" w14:paraId="44AD721E" w14:textId="77777777">
      <w:pPr>
        <w:pStyle w:val="ListParagraph"/>
        <w:rPr>
          <w:sz w:val="24"/>
          <w:szCs w:val="24"/>
        </w:rPr>
      </w:pPr>
    </w:p>
    <w:p w:rsidRPr="001757C4" w:rsidR="001757C4" w:rsidP="00F27CF6" w:rsidRDefault="00F7209E" w14:paraId="597E2957" w14:textId="77777777">
      <w:pPr>
        <w:pStyle w:val="ListParagraph"/>
        <w:numPr>
          <w:ilvl w:val="1"/>
          <w:numId w:val="13"/>
        </w:numPr>
        <w:jc w:val="both"/>
        <w:rPr>
          <w:sz w:val="24"/>
          <w:szCs w:val="24"/>
        </w:rPr>
      </w:pPr>
      <w:r w:rsidRPr="001757C4">
        <w:rPr>
          <w:sz w:val="24"/>
          <w:szCs w:val="24"/>
        </w:rPr>
        <w:t xml:space="preserve">The Endangered Species Act of 1973 (16 U.S.C. 1531 et seq.) as amended; including but not limited to section 7 (16 U.S.C. 1536) </w:t>
      </w:r>
      <w:proofErr w:type="gramStart"/>
      <w:r w:rsidRPr="001757C4">
        <w:rPr>
          <w:sz w:val="24"/>
          <w:szCs w:val="24"/>
        </w:rPr>
        <w:t>thereof;</w:t>
      </w:r>
      <w:proofErr w:type="gramEnd"/>
    </w:p>
    <w:p w:rsidRPr="001757C4" w:rsidR="001757C4" w:rsidP="001757C4" w:rsidRDefault="001757C4" w14:paraId="5804D7CE" w14:textId="77777777">
      <w:pPr>
        <w:pStyle w:val="ListParagraph"/>
        <w:rPr>
          <w:sz w:val="24"/>
          <w:szCs w:val="24"/>
        </w:rPr>
      </w:pPr>
    </w:p>
    <w:p w:rsidRPr="001757C4" w:rsidR="001757C4" w:rsidP="00F27CF6" w:rsidRDefault="00F7209E" w14:paraId="1931FCDE" w14:textId="77777777">
      <w:pPr>
        <w:pStyle w:val="ListParagraph"/>
        <w:numPr>
          <w:ilvl w:val="1"/>
          <w:numId w:val="13"/>
        </w:numPr>
        <w:jc w:val="both"/>
        <w:rPr>
          <w:sz w:val="24"/>
          <w:szCs w:val="24"/>
        </w:rPr>
      </w:pPr>
      <w:r w:rsidRPr="001757C4">
        <w:rPr>
          <w:sz w:val="24"/>
          <w:szCs w:val="24"/>
        </w:rPr>
        <w:t>The Wild and Scenic Rivers Act of 1968 (16 U.S.C. 1272 et seq.) as amended; particularly section 7 (b) and (c) [16 U.S.C. 1278 (b) and (c)</w:t>
      </w:r>
      <w:proofErr w:type="gramStart"/>
      <w:r w:rsidRPr="001757C4">
        <w:rPr>
          <w:sz w:val="24"/>
          <w:szCs w:val="24"/>
        </w:rPr>
        <w:t>];</w:t>
      </w:r>
      <w:proofErr w:type="gramEnd"/>
    </w:p>
    <w:p w:rsidRPr="001757C4" w:rsidR="001757C4" w:rsidP="001757C4" w:rsidRDefault="001757C4" w14:paraId="2DBEA312" w14:textId="77777777">
      <w:pPr>
        <w:pStyle w:val="ListParagraph"/>
        <w:rPr>
          <w:sz w:val="24"/>
          <w:szCs w:val="24"/>
        </w:rPr>
      </w:pPr>
    </w:p>
    <w:p w:rsidRPr="001757C4" w:rsidR="001757C4" w:rsidP="00F27CF6" w:rsidRDefault="00F7209E" w14:paraId="27638887" w14:textId="77777777">
      <w:pPr>
        <w:pStyle w:val="ListParagraph"/>
        <w:numPr>
          <w:ilvl w:val="1"/>
          <w:numId w:val="13"/>
        </w:numPr>
        <w:jc w:val="both"/>
        <w:rPr>
          <w:sz w:val="24"/>
          <w:szCs w:val="24"/>
        </w:rPr>
      </w:pPr>
      <w:r w:rsidRPr="001757C4">
        <w:rPr>
          <w:sz w:val="24"/>
          <w:szCs w:val="24"/>
        </w:rPr>
        <w:t xml:space="preserve">The Reservoir Salvage Act of 1960 916 U.S.C. 469 et seq.); particularly section 3 (16 U.S.C. 469a-1); as amended by the Archeological and Historical Preservation Act of </w:t>
      </w:r>
      <w:proofErr w:type="gramStart"/>
      <w:r w:rsidRPr="001757C4">
        <w:rPr>
          <w:sz w:val="24"/>
          <w:szCs w:val="24"/>
        </w:rPr>
        <w:t>1974;</w:t>
      </w:r>
      <w:proofErr w:type="gramEnd"/>
    </w:p>
    <w:p w:rsidRPr="001757C4" w:rsidR="001757C4" w:rsidP="001757C4" w:rsidRDefault="001757C4" w14:paraId="30795EB0" w14:textId="77777777">
      <w:pPr>
        <w:pStyle w:val="ListParagraph"/>
        <w:rPr>
          <w:sz w:val="24"/>
          <w:szCs w:val="24"/>
        </w:rPr>
      </w:pPr>
    </w:p>
    <w:p w:rsidRPr="001757C4" w:rsidR="001757C4" w:rsidP="00F27CF6" w:rsidRDefault="00F7209E" w14:paraId="365F9ED1" w14:textId="77777777">
      <w:pPr>
        <w:pStyle w:val="ListParagraph"/>
        <w:numPr>
          <w:ilvl w:val="1"/>
          <w:numId w:val="13"/>
        </w:numPr>
        <w:jc w:val="both"/>
        <w:rPr>
          <w:sz w:val="24"/>
          <w:szCs w:val="24"/>
        </w:rPr>
      </w:pPr>
      <w:r w:rsidRPr="001757C4">
        <w:rPr>
          <w:sz w:val="24"/>
          <w:szCs w:val="24"/>
        </w:rPr>
        <w:t xml:space="preserve">Executive order 11990, Protection of Wetlands, May 24, 1977 (42 FR 26961 et seq.); particularly sections 2 and </w:t>
      </w:r>
      <w:proofErr w:type="gramStart"/>
      <w:r w:rsidRPr="001757C4">
        <w:rPr>
          <w:sz w:val="24"/>
          <w:szCs w:val="24"/>
        </w:rPr>
        <w:t>5;</w:t>
      </w:r>
      <w:proofErr w:type="gramEnd"/>
    </w:p>
    <w:p w:rsidRPr="001757C4" w:rsidR="001757C4" w:rsidP="001757C4" w:rsidRDefault="001757C4" w14:paraId="0D5C833B" w14:textId="77777777">
      <w:pPr>
        <w:pStyle w:val="ListParagraph"/>
        <w:rPr>
          <w:sz w:val="24"/>
          <w:szCs w:val="24"/>
        </w:rPr>
      </w:pPr>
    </w:p>
    <w:p w:rsidRPr="001757C4" w:rsidR="001757C4" w:rsidP="00F27CF6" w:rsidRDefault="00F7209E" w14:paraId="7396D35A" w14:textId="77777777">
      <w:pPr>
        <w:pStyle w:val="ListParagraph"/>
        <w:numPr>
          <w:ilvl w:val="1"/>
          <w:numId w:val="13"/>
        </w:numPr>
        <w:jc w:val="both"/>
        <w:rPr>
          <w:sz w:val="24"/>
          <w:szCs w:val="24"/>
        </w:rPr>
      </w:pPr>
      <w:r w:rsidRPr="001757C4">
        <w:rPr>
          <w:sz w:val="24"/>
          <w:szCs w:val="24"/>
        </w:rPr>
        <w:t>It will comply with the Lead-Based Paint Poisoning Prevention requirements of 25 CFR Part 35 issued pursuant to the Lead-Based Paint Poisoning Prevention Act (42 U.S.C. 4821 et seq.</w:t>
      </w:r>
      <w:proofErr w:type="gramStart"/>
      <w:r w:rsidRPr="001757C4">
        <w:rPr>
          <w:sz w:val="24"/>
          <w:szCs w:val="24"/>
        </w:rPr>
        <w:t>);</w:t>
      </w:r>
      <w:proofErr w:type="gramEnd"/>
    </w:p>
    <w:p w:rsidRPr="001757C4" w:rsidR="001757C4" w:rsidP="001757C4" w:rsidRDefault="001757C4" w14:paraId="7C371D86" w14:textId="77777777">
      <w:pPr>
        <w:pStyle w:val="ListParagraph"/>
        <w:rPr>
          <w:sz w:val="24"/>
          <w:szCs w:val="24"/>
        </w:rPr>
      </w:pPr>
    </w:p>
    <w:p w:rsidRPr="001757C4" w:rsidR="001757C4" w:rsidP="00F27CF6" w:rsidRDefault="00F7209E" w14:paraId="798DA2C3" w14:textId="77777777">
      <w:pPr>
        <w:pStyle w:val="ListParagraph"/>
        <w:numPr>
          <w:ilvl w:val="1"/>
          <w:numId w:val="13"/>
        </w:numPr>
        <w:jc w:val="both"/>
        <w:rPr>
          <w:sz w:val="24"/>
          <w:szCs w:val="24"/>
        </w:rPr>
      </w:pPr>
      <w:r w:rsidRPr="001757C4">
        <w:rPr>
          <w:sz w:val="24"/>
          <w:szCs w:val="24"/>
        </w:rPr>
        <w:t>Executive Order 11593, Protection and Enhancement of the Cultural Environment, May 13, 1971 (36 FR 8921 et seq.); particularly section 2(c).</w:t>
      </w:r>
    </w:p>
    <w:p w:rsidRPr="001757C4" w:rsidR="001757C4" w:rsidP="001757C4" w:rsidRDefault="001757C4" w14:paraId="49A9F991" w14:textId="77777777">
      <w:pPr>
        <w:pStyle w:val="ListParagraph"/>
        <w:rPr>
          <w:sz w:val="24"/>
          <w:szCs w:val="24"/>
        </w:rPr>
      </w:pPr>
    </w:p>
    <w:p w:rsidRPr="001757C4" w:rsidR="00524072" w:rsidP="00F27CF6" w:rsidRDefault="00F7209E" w14:paraId="173EDC5E" w14:textId="53297C2D">
      <w:pPr>
        <w:pStyle w:val="ListParagraph"/>
        <w:numPr>
          <w:ilvl w:val="0"/>
          <w:numId w:val="13"/>
        </w:numPr>
        <w:jc w:val="both"/>
        <w:rPr>
          <w:sz w:val="24"/>
          <w:szCs w:val="24"/>
        </w:rPr>
      </w:pPr>
      <w:r w:rsidRPr="001757C4">
        <w:rPr>
          <w:sz w:val="24"/>
          <w:szCs w:val="24"/>
        </w:rPr>
        <w:t>Construction work financed in whole or in part with federal funds is subject to the prevailing wage requirements of the Davis Bacon Act (29 CFR, Parts 3 and 5), the Copeland Act (29 CFR Part 3), and the Contract Work Hours and Safety Standards Act (Public Law 91-54, 83 Stat. 96). When a project meets this applicability requirement, the labor standards provisions of the HUD 4010 and the Davis Bacon Wage Decision issued for the project will be incorporated into this contract document and shall be incorporated</w:t>
      </w:r>
      <w:r w:rsidRPr="001757C4">
        <w:rPr>
          <w:sz w:val="24"/>
          <w:szCs w:val="24"/>
        </w:rPr>
        <w:t xml:space="preserve"> into all construction contracts and subcontracts of any tier thereunder.</w:t>
      </w:r>
    </w:p>
    <w:p w:rsidR="00EB4BAF" w:rsidP="00EB4BAF" w:rsidRDefault="00F7209E" w14:paraId="62074BA5" w14:textId="77777777">
      <w:pPr>
        <w:pStyle w:val="Heading3"/>
        <w:jc w:val="both"/>
        <w:rPr>
          <w:rFonts w:ascii="Arial" w:hAnsi="Arial" w:cs="Arial"/>
          <w:b w:val="0"/>
          <w:color w:val="auto"/>
          <w:sz w:val="24"/>
          <w:szCs w:val="24"/>
        </w:rPr>
      </w:pPr>
      <w:bookmarkStart w:name="xi.-severability" w:id="44"/>
      <w:bookmarkEnd w:id="39"/>
      <w:bookmarkEnd w:id="43"/>
      <w:r w:rsidRPr="002D69B5">
        <w:rPr>
          <w:rFonts w:ascii="Arial" w:hAnsi="Arial" w:cs="Arial"/>
          <w:b w:val="0"/>
          <w:color w:val="auto"/>
          <w:sz w:val="24"/>
          <w:szCs w:val="24"/>
        </w:rPr>
        <w:t xml:space="preserve">XI. </w:t>
      </w:r>
      <w:r w:rsidRPr="00AF574F">
        <w:rPr>
          <w:rFonts w:ascii="Arial" w:hAnsi="Arial" w:cs="Arial"/>
          <w:bCs/>
          <w:color w:val="auto"/>
          <w:sz w:val="24"/>
          <w:szCs w:val="24"/>
        </w:rPr>
        <w:t>SEVERABILITY</w:t>
      </w:r>
    </w:p>
    <w:p w:rsidRPr="002D69B5" w:rsidR="00524072" w:rsidP="00EB4BAF" w:rsidRDefault="00F7209E" w14:paraId="3E53A091" w14:textId="78C2BE31">
      <w:pPr>
        <w:pStyle w:val="Heading3"/>
        <w:jc w:val="both"/>
        <w:rPr>
          <w:rFonts w:ascii="Arial" w:hAnsi="Arial" w:cs="Arial"/>
          <w:b w:val="0"/>
          <w:color w:val="auto"/>
          <w:sz w:val="24"/>
          <w:szCs w:val="24"/>
        </w:rPr>
      </w:pPr>
      <w:r w:rsidRPr="002D69B5">
        <w:rPr>
          <w:rFonts w:ascii="Arial" w:hAnsi="Arial" w:cs="Arial"/>
          <w:b w:val="0"/>
          <w:color w:val="auto"/>
          <w:sz w:val="24"/>
          <w:szCs w:val="24"/>
        </w:rPr>
        <w:t>If any provision of this Agreement is held invalid, the remainder of the Agreement shall not be affected thereby, and all other parts of this Agreement shall nevertheless be in full force and effect.</w:t>
      </w:r>
    </w:p>
    <w:p w:rsidR="00EB4BAF" w:rsidP="00EB4BAF" w:rsidRDefault="00F7209E" w14:paraId="381648E9" w14:textId="77777777">
      <w:pPr>
        <w:pStyle w:val="Heading3"/>
        <w:jc w:val="both"/>
        <w:rPr>
          <w:rFonts w:ascii="Arial" w:hAnsi="Arial" w:cs="Arial"/>
          <w:b w:val="0"/>
          <w:color w:val="auto"/>
          <w:sz w:val="24"/>
          <w:szCs w:val="24"/>
        </w:rPr>
      </w:pPr>
      <w:bookmarkStart w:name="xii.-section-headings-and-subheadings" w:id="45"/>
      <w:bookmarkEnd w:id="44"/>
      <w:r w:rsidRPr="002D69B5">
        <w:rPr>
          <w:rFonts w:ascii="Arial" w:hAnsi="Arial" w:cs="Arial"/>
          <w:b w:val="0"/>
          <w:color w:val="auto"/>
          <w:sz w:val="24"/>
          <w:szCs w:val="24"/>
        </w:rPr>
        <w:t xml:space="preserve">XII. </w:t>
      </w:r>
      <w:r w:rsidRPr="00AF574F">
        <w:rPr>
          <w:rFonts w:ascii="Arial" w:hAnsi="Arial" w:cs="Arial"/>
          <w:bCs/>
          <w:color w:val="auto"/>
          <w:sz w:val="24"/>
          <w:szCs w:val="24"/>
        </w:rPr>
        <w:t>SECTION HEADINGS AND SUBHEADINGS</w:t>
      </w:r>
    </w:p>
    <w:p w:rsidR="00EB4BAF" w:rsidP="00EB4BAF" w:rsidRDefault="00EB4BAF" w14:paraId="48DEAFB5" w14:textId="77777777">
      <w:pPr>
        <w:rPr>
          <w:rFonts w:ascii="Arial" w:hAnsi="Arial" w:cs="Arial"/>
          <w:szCs w:val="24"/>
        </w:rPr>
      </w:pPr>
    </w:p>
    <w:p w:rsidRPr="002D69B5" w:rsidR="00524072" w:rsidP="00EB4BAF" w:rsidRDefault="00F7209E" w14:paraId="26E0ED13" w14:textId="49F7F77F">
      <w:pPr>
        <w:jc w:val="both"/>
        <w:rPr>
          <w:rFonts w:ascii="Arial" w:hAnsi="Arial" w:cs="Arial"/>
          <w:szCs w:val="24"/>
        </w:rPr>
      </w:pPr>
      <w:r w:rsidRPr="002D69B5">
        <w:rPr>
          <w:rFonts w:ascii="Arial" w:hAnsi="Arial" w:cs="Arial"/>
          <w:szCs w:val="24"/>
        </w:rPr>
        <w:t>The section headings and subheadings contained in this Agreement are included for convenience only and shall not limit or otherwise affect the terms of this Agreement.</w:t>
      </w:r>
    </w:p>
    <w:p w:rsidRPr="00AF574F" w:rsidR="00C513FB" w:rsidP="00B24394" w:rsidRDefault="00C513FB" w14:paraId="1CD55FA3" w14:textId="33E95E4C">
      <w:pPr>
        <w:pStyle w:val="Heading3"/>
        <w:jc w:val="both"/>
        <w:rPr>
          <w:rFonts w:ascii="Arial" w:hAnsi="Arial" w:cs="Arial"/>
          <w:bCs/>
          <w:color w:val="auto"/>
          <w:sz w:val="24"/>
          <w:szCs w:val="24"/>
        </w:rPr>
      </w:pPr>
      <w:bookmarkStart w:name="xiii.-waiver" w:id="46"/>
      <w:bookmarkEnd w:id="45"/>
      <w:r>
        <w:rPr>
          <w:rFonts w:ascii="Arial" w:hAnsi="Arial" w:cs="Arial"/>
          <w:b w:val="0"/>
          <w:color w:val="auto"/>
          <w:sz w:val="24"/>
          <w:szCs w:val="24"/>
        </w:rPr>
        <w:t xml:space="preserve">XIII. </w:t>
      </w:r>
      <w:r w:rsidRPr="00AF574F">
        <w:rPr>
          <w:rFonts w:ascii="Arial" w:hAnsi="Arial" w:cs="Arial"/>
          <w:bCs/>
          <w:color w:val="auto"/>
          <w:sz w:val="24"/>
          <w:szCs w:val="24"/>
        </w:rPr>
        <w:t>DIGITAL SIGNATURES</w:t>
      </w:r>
    </w:p>
    <w:p w:rsidR="00C513FB" w:rsidP="00C513FB" w:rsidRDefault="00C513FB" w14:paraId="2C9E8424" w14:textId="77777777">
      <w:pPr>
        <w:rPr>
          <w:rFonts w:ascii="Arial" w:hAnsi="Arial" w:cs="Arial"/>
          <w:szCs w:val="24"/>
        </w:rPr>
      </w:pPr>
    </w:p>
    <w:p w:rsidRPr="00C513FB" w:rsidR="00C513FB" w:rsidP="00C513FB" w:rsidRDefault="00C513FB" w14:paraId="363162C7" w14:textId="2B3F0B3A">
      <w:pPr>
        <w:jc w:val="both"/>
        <w:rPr>
          <w:rFonts w:ascii="Arial" w:hAnsi="Arial" w:cs="Arial"/>
          <w:szCs w:val="24"/>
        </w:rPr>
      </w:pPr>
      <w:r w:rsidRPr="00C513FB">
        <w:rPr>
          <w:rFonts w:ascii="Arial" w:hAnsi="Arial" w:cs="Arial"/>
          <w:szCs w:val="24"/>
        </w:rPr>
        <w:t xml:space="preserve">If any signatory signs this </w:t>
      </w:r>
      <w:r w:rsidRPr="00C513FB">
        <w:rPr>
          <w:rFonts w:ascii="Arial" w:hAnsi="Arial" w:cs="Arial"/>
          <w:szCs w:val="24"/>
        </w:rPr>
        <w:t>A</w:t>
      </w:r>
      <w:r w:rsidRPr="00C513FB">
        <w:rPr>
          <w:rFonts w:ascii="Arial" w:hAnsi="Arial" w:cs="Arial"/>
          <w:szCs w:val="24"/>
        </w:rPr>
        <w:t xml:space="preserve">greement using a digital signature in accordance with </w:t>
      </w:r>
      <w:r w:rsidRPr="00C513FB">
        <w:rPr>
          <w:rFonts w:ascii="Arial" w:hAnsi="Arial" w:cs="Arial"/>
          <w:szCs w:val="24"/>
        </w:rPr>
        <w:t>Grantor’s</w:t>
      </w:r>
      <w:r w:rsidRPr="00C513FB">
        <w:rPr>
          <w:rFonts w:ascii="Arial" w:hAnsi="Arial" w:cs="Arial"/>
          <w:szCs w:val="24"/>
        </w:rPr>
        <w:t xml:space="preserve"> Grant and Purchase Order Policies regarding the use of digital signatures issued under the State Fiscal Rules, then any agreement or consent to use digital signatures within the electronic system through which that signatory signed shall be incorporated into this Agreement by reference. </w:t>
      </w:r>
    </w:p>
    <w:p w:rsidRPr="00AF574F" w:rsidR="00C513FB" w:rsidP="00B24394" w:rsidRDefault="00C513FB" w14:paraId="38300A5A" w14:textId="3B5C5D58">
      <w:pPr>
        <w:pStyle w:val="Heading3"/>
        <w:jc w:val="both"/>
        <w:rPr>
          <w:rFonts w:ascii="Arial" w:hAnsi="Arial" w:cs="Arial"/>
          <w:bCs/>
          <w:color w:val="auto"/>
          <w:sz w:val="24"/>
          <w:szCs w:val="24"/>
        </w:rPr>
      </w:pPr>
      <w:r>
        <w:rPr>
          <w:rFonts w:ascii="Arial" w:hAnsi="Arial" w:cs="Arial"/>
          <w:b w:val="0"/>
          <w:color w:val="auto"/>
          <w:sz w:val="24"/>
          <w:szCs w:val="24"/>
        </w:rPr>
        <w:t xml:space="preserve">XIV. </w:t>
      </w:r>
      <w:r w:rsidRPr="00AF574F">
        <w:rPr>
          <w:rFonts w:ascii="Arial" w:hAnsi="Arial" w:cs="Arial"/>
          <w:bCs/>
          <w:color w:val="auto"/>
          <w:sz w:val="24"/>
          <w:szCs w:val="24"/>
        </w:rPr>
        <w:t>STATUTES, REGULATIONS, FISCAL RULES, AND OTHER AUTHORITY</w:t>
      </w:r>
    </w:p>
    <w:p w:rsidR="00AF574F" w:rsidP="00AF574F" w:rsidRDefault="00AF574F" w14:paraId="20111468" w14:textId="77777777">
      <w:pPr>
        <w:rPr>
          <w:rFonts w:ascii="Arial" w:hAnsi="Arial" w:cs="Arial"/>
          <w:b/>
          <w:szCs w:val="24"/>
        </w:rPr>
      </w:pPr>
    </w:p>
    <w:p w:rsidRPr="00AF574F" w:rsidR="00C513FB" w:rsidP="00AF574F" w:rsidRDefault="00C513FB" w14:paraId="7FFCE2AE" w14:textId="310B7841">
      <w:pPr>
        <w:jc w:val="both"/>
        <w:rPr>
          <w:rFonts w:ascii="Arial" w:hAnsi="Arial" w:cs="Arial"/>
          <w:bCs/>
          <w:szCs w:val="24"/>
        </w:rPr>
      </w:pPr>
      <w:r w:rsidRPr="00AF574F">
        <w:rPr>
          <w:rFonts w:ascii="Arial" w:hAnsi="Arial" w:cs="Arial"/>
          <w:bCs/>
          <w:szCs w:val="24"/>
        </w:rPr>
        <w:t xml:space="preserve">Any </w:t>
      </w:r>
      <w:r w:rsidRPr="00AF574F">
        <w:rPr>
          <w:rFonts w:ascii="Arial" w:hAnsi="Arial" w:cs="Arial"/>
          <w:bCs/>
          <w:szCs w:val="24"/>
        </w:rPr>
        <w:t xml:space="preserve">reference in this Agreement to a statute, regulation, fiscal policy or other authority shall be interpreted to refer to such authority then current, as may have been changed or amended since the Effective Date of this Agreement. </w:t>
      </w:r>
    </w:p>
    <w:p w:rsidR="00AF574F" w:rsidP="00B24394" w:rsidRDefault="00AF574F" w14:paraId="4DB962FC" w14:textId="77777777">
      <w:pPr>
        <w:pStyle w:val="Heading3"/>
        <w:jc w:val="both"/>
        <w:rPr>
          <w:rFonts w:ascii="Arial" w:hAnsi="Arial" w:cs="Arial"/>
          <w:b w:val="0"/>
          <w:color w:val="auto"/>
          <w:sz w:val="24"/>
          <w:szCs w:val="24"/>
        </w:rPr>
      </w:pPr>
      <w:r>
        <w:rPr>
          <w:rFonts w:ascii="Arial" w:hAnsi="Arial" w:cs="Arial"/>
          <w:b w:val="0"/>
          <w:color w:val="auto"/>
          <w:sz w:val="24"/>
          <w:szCs w:val="24"/>
        </w:rPr>
        <w:t xml:space="preserve">XV. </w:t>
      </w:r>
      <w:r w:rsidRPr="00AF574F">
        <w:rPr>
          <w:rFonts w:ascii="Arial" w:hAnsi="Arial" w:cs="Arial"/>
          <w:bCs/>
          <w:color w:val="auto"/>
          <w:sz w:val="24"/>
          <w:szCs w:val="24"/>
        </w:rPr>
        <w:t>THIRD PARTY BENEFICIARIES</w:t>
      </w:r>
      <w:r>
        <w:rPr>
          <w:rFonts w:ascii="Arial" w:hAnsi="Arial" w:cs="Arial"/>
          <w:b w:val="0"/>
          <w:color w:val="auto"/>
          <w:sz w:val="24"/>
          <w:szCs w:val="24"/>
        </w:rPr>
        <w:t xml:space="preserve"> </w:t>
      </w:r>
    </w:p>
    <w:p w:rsidR="00AF574F" w:rsidP="00AF574F" w:rsidRDefault="00AF574F" w14:paraId="4FB75ECE" w14:textId="77777777">
      <w:pPr>
        <w:jc w:val="both"/>
        <w:rPr>
          <w:rFonts w:ascii="Arial" w:hAnsi="Arial" w:cs="Arial"/>
          <w:szCs w:val="24"/>
        </w:rPr>
      </w:pPr>
    </w:p>
    <w:p w:rsidR="00AF574F" w:rsidP="00AF574F" w:rsidRDefault="00AF574F" w14:paraId="6F07A13C" w14:textId="0C851BCC">
      <w:pPr>
        <w:jc w:val="both"/>
        <w:rPr>
          <w:rFonts w:ascii="Arial" w:hAnsi="Arial" w:cs="Arial"/>
          <w:szCs w:val="24"/>
        </w:rPr>
      </w:pPr>
      <w:r w:rsidRPr="00AF574F">
        <w:rPr>
          <w:rFonts w:ascii="Arial" w:hAnsi="Arial" w:cs="Arial"/>
          <w:szCs w:val="24"/>
        </w:rPr>
        <w:t xml:space="preserve">Except for the Parties’ respective successors and assigns described in this Agreement, this Agreement does not and is not intended to confer any rights or remedies upon any person or entity other than the Parties. Enforcement of this Agreement and all rights and obligations hereunder are reserved solely to the Parties. Any services or benefits </w:t>
      </w:r>
      <w:r>
        <w:rPr>
          <w:rFonts w:ascii="Arial" w:hAnsi="Arial" w:cs="Arial"/>
          <w:szCs w:val="24"/>
        </w:rPr>
        <w:t>that</w:t>
      </w:r>
      <w:r w:rsidRPr="00AF574F">
        <w:rPr>
          <w:rFonts w:ascii="Arial" w:hAnsi="Arial" w:cs="Arial"/>
          <w:szCs w:val="24"/>
        </w:rPr>
        <w:t xml:space="preserve"> third parties receive </w:t>
      </w:r>
      <w:proofErr w:type="gramStart"/>
      <w:r w:rsidRPr="00AF574F">
        <w:rPr>
          <w:rFonts w:ascii="Arial" w:hAnsi="Arial" w:cs="Arial"/>
          <w:szCs w:val="24"/>
        </w:rPr>
        <w:t>as a result of</w:t>
      </w:r>
      <w:proofErr w:type="gramEnd"/>
      <w:r w:rsidRPr="00AF574F">
        <w:rPr>
          <w:rFonts w:ascii="Arial" w:hAnsi="Arial" w:cs="Arial"/>
          <w:szCs w:val="24"/>
        </w:rPr>
        <w:t xml:space="preserve"> this </w:t>
      </w:r>
      <w:r w:rsidRPr="00AF574F">
        <w:rPr>
          <w:rFonts w:ascii="Arial" w:hAnsi="Arial" w:cs="Arial"/>
          <w:szCs w:val="24"/>
        </w:rPr>
        <w:lastRenderedPageBreak/>
        <w:t>Agreement are incidental to this Agreement and do not create any rights for such third parties.</w:t>
      </w:r>
    </w:p>
    <w:p w:rsidR="00AF574F" w:rsidP="00AF574F" w:rsidRDefault="00AF574F" w14:paraId="13BD1524" w14:textId="77777777">
      <w:pPr>
        <w:jc w:val="both"/>
        <w:rPr>
          <w:rFonts w:ascii="Arial" w:hAnsi="Arial" w:cs="Arial"/>
          <w:szCs w:val="24"/>
        </w:rPr>
      </w:pPr>
    </w:p>
    <w:p w:rsidR="00AF574F" w:rsidP="00AF574F" w:rsidRDefault="00AF574F" w14:paraId="47422599" w14:textId="77777777">
      <w:pPr>
        <w:jc w:val="both"/>
        <w:rPr>
          <w:rFonts w:ascii="Arial" w:hAnsi="Arial" w:cs="Arial"/>
          <w:szCs w:val="24"/>
        </w:rPr>
      </w:pPr>
      <w:r>
        <w:rPr>
          <w:rFonts w:ascii="Arial" w:hAnsi="Arial" w:cs="Arial"/>
          <w:szCs w:val="24"/>
        </w:rPr>
        <w:t xml:space="preserve">XVI. </w:t>
      </w:r>
      <w:r w:rsidRPr="00AF574F">
        <w:rPr>
          <w:rFonts w:ascii="Arial" w:hAnsi="Arial" w:cs="Arial"/>
          <w:b/>
          <w:bCs/>
          <w:szCs w:val="24"/>
        </w:rPr>
        <w:t>LICENSES, PERMITS, AND OTHER AUTHORIZATIONS</w:t>
      </w:r>
      <w:r>
        <w:rPr>
          <w:rFonts w:ascii="Arial" w:hAnsi="Arial" w:cs="Arial"/>
          <w:szCs w:val="24"/>
        </w:rPr>
        <w:t xml:space="preserve"> </w:t>
      </w:r>
    </w:p>
    <w:p w:rsidR="00AF574F" w:rsidP="00AF574F" w:rsidRDefault="00AF574F" w14:paraId="2A3C9507" w14:textId="77777777">
      <w:pPr>
        <w:jc w:val="both"/>
        <w:rPr>
          <w:rFonts w:ascii="Arial" w:hAnsi="Arial" w:cs="Arial"/>
          <w:szCs w:val="24"/>
        </w:rPr>
      </w:pPr>
    </w:p>
    <w:p w:rsidR="00AF574F" w:rsidP="00AF574F" w:rsidRDefault="00AF574F" w14:paraId="66BF05C7" w14:textId="5F1003BD">
      <w:pPr>
        <w:jc w:val="both"/>
        <w:rPr>
          <w:rFonts w:ascii="Arial" w:hAnsi="Arial" w:cs="Arial"/>
          <w:szCs w:val="24"/>
        </w:rPr>
      </w:pPr>
      <w:r>
        <w:rPr>
          <w:rFonts w:ascii="Arial" w:hAnsi="Arial" w:cs="Arial"/>
          <w:szCs w:val="24"/>
        </w:rPr>
        <w:t>Grantee</w:t>
      </w:r>
      <w:r w:rsidRPr="00AF574F">
        <w:rPr>
          <w:rFonts w:ascii="Arial" w:hAnsi="Arial" w:cs="Arial"/>
          <w:szCs w:val="24"/>
        </w:rPr>
        <w:t xml:space="preserve"> shall secure, prior to the Effective Date, and maintain at all times during the term of this Agreement, at its sole expense, all licenses, certifications, permits, and other authorizations required to perform its obligations under this Agreement, and shall ensure that all employees, agents and Subcontractors secure and maintain at all times during the term of their employment, agency or Subcontractor, all license, certifications, permits and other authorizations required to perform their obligations in relation to this Agreement. </w:t>
      </w:r>
    </w:p>
    <w:p w:rsidR="00AF574F" w:rsidP="00AF574F" w:rsidRDefault="00AF574F" w14:paraId="12973EC3" w14:textId="77777777">
      <w:pPr>
        <w:jc w:val="both"/>
        <w:rPr>
          <w:rFonts w:ascii="Arial" w:hAnsi="Arial" w:cs="Arial"/>
          <w:szCs w:val="24"/>
        </w:rPr>
      </w:pPr>
    </w:p>
    <w:p w:rsidR="00AF574F" w:rsidP="00AF574F" w:rsidRDefault="00AF574F" w14:paraId="7F9E1444" w14:textId="117A1000">
      <w:pPr>
        <w:jc w:val="both"/>
        <w:rPr>
          <w:rFonts w:ascii="Arial" w:hAnsi="Arial" w:cs="Arial"/>
          <w:szCs w:val="24"/>
        </w:rPr>
      </w:pPr>
      <w:r>
        <w:rPr>
          <w:rFonts w:ascii="Arial" w:hAnsi="Arial" w:cs="Arial"/>
          <w:szCs w:val="24"/>
        </w:rPr>
        <w:t xml:space="preserve">XVII. </w:t>
      </w:r>
      <w:r w:rsidRPr="00D30CF0">
        <w:rPr>
          <w:rFonts w:ascii="Arial" w:hAnsi="Arial" w:cs="Arial"/>
          <w:b/>
          <w:bCs/>
          <w:szCs w:val="24"/>
        </w:rPr>
        <w:t xml:space="preserve">PUBLICITY </w:t>
      </w:r>
    </w:p>
    <w:p w:rsidRPr="00AF574F" w:rsidR="00AF574F" w:rsidP="00AF574F" w:rsidRDefault="00AF574F" w14:paraId="496BAB96" w14:textId="77777777">
      <w:pPr>
        <w:jc w:val="both"/>
        <w:rPr>
          <w:rFonts w:ascii="Arial" w:hAnsi="Arial" w:cs="Arial"/>
          <w:szCs w:val="24"/>
        </w:rPr>
      </w:pPr>
    </w:p>
    <w:p w:rsidR="008A6BCA" w:rsidP="00F27CF6" w:rsidRDefault="00AF574F" w14:paraId="4A31B0F0" w14:textId="77777777">
      <w:pPr>
        <w:pStyle w:val="ListParagraph"/>
        <w:numPr>
          <w:ilvl w:val="0"/>
          <w:numId w:val="14"/>
        </w:numPr>
        <w:jc w:val="both"/>
        <w:rPr>
          <w:sz w:val="24"/>
          <w:szCs w:val="24"/>
        </w:rPr>
      </w:pPr>
      <w:r w:rsidRPr="008A6BCA">
        <w:rPr>
          <w:sz w:val="24"/>
          <w:szCs w:val="24"/>
        </w:rPr>
        <w:t xml:space="preserve">Any Publicity regarding the subject matter of this agreement must not be released without prior written approval from the DFA.  For purposes of this agreement, “Publicity” means notices, informational pamphlets, press releases, email </w:t>
      </w:r>
      <w:r w:rsidR="008A6BCA">
        <w:rPr>
          <w:sz w:val="24"/>
          <w:szCs w:val="24"/>
        </w:rPr>
        <w:t>responses</w:t>
      </w:r>
      <w:r w:rsidRPr="008A6BCA">
        <w:rPr>
          <w:sz w:val="24"/>
          <w:szCs w:val="24"/>
        </w:rPr>
        <w:t>, research, reports, signs, and similar public notices prepared by or for the Subrecipient or jointly with others.</w:t>
      </w:r>
    </w:p>
    <w:p w:rsidR="008A6BCA" w:rsidP="008A6BCA" w:rsidRDefault="008A6BCA" w14:paraId="7DD977A6" w14:textId="77777777">
      <w:pPr>
        <w:pStyle w:val="ListParagraph"/>
        <w:ind w:left="360"/>
        <w:jc w:val="both"/>
        <w:rPr>
          <w:sz w:val="24"/>
          <w:szCs w:val="24"/>
        </w:rPr>
      </w:pPr>
    </w:p>
    <w:p w:rsidRPr="008A6BCA" w:rsidR="00AF574F" w:rsidP="00F27CF6" w:rsidRDefault="008A6BCA" w14:paraId="37CFC8DB" w14:textId="5A95EF35">
      <w:pPr>
        <w:pStyle w:val="ListParagraph"/>
        <w:numPr>
          <w:ilvl w:val="0"/>
          <w:numId w:val="14"/>
        </w:numPr>
        <w:jc w:val="both"/>
        <w:rPr>
          <w:sz w:val="24"/>
          <w:szCs w:val="24"/>
        </w:rPr>
      </w:pPr>
      <w:r>
        <w:rPr>
          <w:sz w:val="24"/>
          <w:szCs w:val="24"/>
        </w:rPr>
        <w:t>Grantee shall obtain written approval before issuing any press release or making any public announcement concerning</w:t>
      </w:r>
      <w:r w:rsidRPr="008A6BCA" w:rsidR="00AF574F">
        <w:rPr>
          <w:sz w:val="24"/>
          <w:szCs w:val="24"/>
        </w:rPr>
        <w:t xml:space="preserve"> this </w:t>
      </w:r>
      <w:r>
        <w:rPr>
          <w:sz w:val="24"/>
          <w:szCs w:val="24"/>
        </w:rPr>
        <w:t>A</w:t>
      </w:r>
      <w:r w:rsidRPr="008A6BCA" w:rsidR="00AF574F">
        <w:rPr>
          <w:sz w:val="24"/>
          <w:szCs w:val="24"/>
        </w:rPr>
        <w:t xml:space="preserve">greement. </w:t>
      </w:r>
      <w:r>
        <w:rPr>
          <w:sz w:val="24"/>
          <w:szCs w:val="24"/>
        </w:rPr>
        <w:t>Grantee</w:t>
      </w:r>
      <w:r w:rsidRPr="008A6BCA" w:rsidR="00AF574F">
        <w:rPr>
          <w:sz w:val="24"/>
          <w:szCs w:val="24"/>
        </w:rPr>
        <w:t xml:space="preserve"> agrees to obtain approval of the DFA in advance with respect to all Public Relations, all communications with media, or all communications with any other member of the public with respect to this </w:t>
      </w:r>
      <w:r>
        <w:rPr>
          <w:sz w:val="24"/>
          <w:szCs w:val="24"/>
        </w:rPr>
        <w:t>A</w:t>
      </w:r>
      <w:r w:rsidRPr="008A6BCA" w:rsidR="00AF574F">
        <w:rPr>
          <w:sz w:val="24"/>
          <w:szCs w:val="24"/>
        </w:rPr>
        <w:t xml:space="preserve">greement, except to acknowledge that an agreement does exist.  For purposes of this </w:t>
      </w:r>
      <w:r>
        <w:rPr>
          <w:sz w:val="24"/>
          <w:szCs w:val="24"/>
        </w:rPr>
        <w:t>A</w:t>
      </w:r>
      <w:r w:rsidRPr="008A6BCA" w:rsidR="00AF574F">
        <w:rPr>
          <w:sz w:val="24"/>
          <w:szCs w:val="24"/>
        </w:rPr>
        <w:t>greement, “Public Relations” includes community relations and means those activities dedicated to maintaining the image of the DFA or maintaining or promoting understanding and favorable relations with the community or public at large or any segment of the public.</w:t>
      </w:r>
    </w:p>
    <w:p w:rsidRPr="002D69B5" w:rsidR="00524072" w:rsidP="00B24394" w:rsidRDefault="00F7209E" w14:paraId="1DF3AE86" w14:textId="3E2A122A">
      <w:pPr>
        <w:pStyle w:val="Heading3"/>
        <w:jc w:val="both"/>
        <w:rPr>
          <w:rFonts w:ascii="Arial" w:hAnsi="Arial" w:cs="Arial"/>
          <w:b w:val="0"/>
          <w:color w:val="auto"/>
          <w:sz w:val="24"/>
          <w:szCs w:val="24"/>
        </w:rPr>
      </w:pPr>
      <w:r w:rsidRPr="002D69B5">
        <w:rPr>
          <w:rFonts w:ascii="Arial" w:hAnsi="Arial" w:cs="Arial"/>
          <w:b w:val="0"/>
          <w:color w:val="auto"/>
          <w:sz w:val="24"/>
          <w:szCs w:val="24"/>
        </w:rPr>
        <w:t xml:space="preserve">XIII. </w:t>
      </w:r>
      <w:r w:rsidRPr="00AF574F">
        <w:rPr>
          <w:rFonts w:ascii="Arial" w:hAnsi="Arial" w:cs="Arial"/>
          <w:bCs/>
          <w:color w:val="auto"/>
          <w:sz w:val="24"/>
          <w:szCs w:val="24"/>
        </w:rPr>
        <w:t>WAIVER</w:t>
      </w:r>
    </w:p>
    <w:p w:rsidR="00EB4BAF" w:rsidP="00B24394" w:rsidRDefault="00EB4BAF" w14:paraId="5043C80E" w14:textId="77777777">
      <w:pPr>
        <w:pStyle w:val="FirstParagraph"/>
        <w:jc w:val="both"/>
        <w:rPr>
          <w:rFonts w:ascii="Arial" w:hAnsi="Arial" w:cs="Arial"/>
          <w:szCs w:val="24"/>
        </w:rPr>
      </w:pPr>
    </w:p>
    <w:p w:rsidRPr="002D69B5" w:rsidR="00524072" w:rsidP="00B24394" w:rsidRDefault="00F7209E" w14:paraId="287AFC22" w14:textId="52FCE97B">
      <w:pPr>
        <w:pStyle w:val="FirstParagraph"/>
        <w:jc w:val="both"/>
        <w:rPr>
          <w:rFonts w:ascii="Arial" w:hAnsi="Arial" w:cs="Arial"/>
          <w:szCs w:val="24"/>
        </w:rPr>
      </w:pPr>
      <w:r w:rsidRPr="002D69B5">
        <w:rPr>
          <w:rFonts w:ascii="Arial" w:hAnsi="Arial" w:cs="Arial"/>
          <w:szCs w:val="24"/>
        </w:rPr>
        <w:t xml:space="preserve">Grantor’s failure to act with respect to a breach </w:t>
      </w:r>
      <w:proofErr w:type="gramStart"/>
      <w:r w:rsidRPr="002D69B5">
        <w:rPr>
          <w:rFonts w:ascii="Arial" w:hAnsi="Arial" w:cs="Arial"/>
          <w:szCs w:val="24"/>
        </w:rPr>
        <w:t xml:space="preserve">by </w:t>
      </w:r>
      <w:r w:rsidRPr="002D69B5">
        <w:rPr>
          <w:rFonts w:ascii="Arial" w:hAnsi="Arial" w:cs="Arial"/>
          <w:szCs w:val="24"/>
        </w:rPr>
        <w:t xml:space="preserve"> Grantee</w:t>
      </w:r>
      <w:proofErr w:type="gramEnd"/>
      <w:r w:rsidRPr="002D69B5">
        <w:rPr>
          <w:rFonts w:ascii="Arial" w:hAnsi="Arial" w:cs="Arial"/>
          <w:szCs w:val="24"/>
        </w:rPr>
        <w:t xml:space="preserve"> does not waive its right to act with respect to subsequent or similar breaches. The failure of </w:t>
      </w:r>
      <w:proofErr w:type="gramStart"/>
      <w:r w:rsidRPr="002D69B5">
        <w:rPr>
          <w:rFonts w:ascii="Arial" w:hAnsi="Arial" w:cs="Arial"/>
          <w:szCs w:val="24"/>
        </w:rPr>
        <w:t>Grantor</w:t>
      </w:r>
      <w:proofErr w:type="gramEnd"/>
      <w:r w:rsidRPr="002D69B5">
        <w:rPr>
          <w:rFonts w:ascii="Arial" w:hAnsi="Arial" w:cs="Arial"/>
          <w:szCs w:val="24"/>
        </w:rPr>
        <w:t xml:space="preserve"> to exercise or enforce any right or provision shall not constitute a waiver of such right or provision.</w:t>
      </w:r>
    </w:p>
    <w:p w:rsidRPr="002D69B5" w:rsidR="00524072" w:rsidP="00B24394" w:rsidRDefault="00F7209E" w14:paraId="112779B3" w14:textId="77777777">
      <w:pPr>
        <w:pStyle w:val="Heading3"/>
        <w:jc w:val="both"/>
        <w:rPr>
          <w:rFonts w:ascii="Arial" w:hAnsi="Arial" w:cs="Arial"/>
          <w:b w:val="0"/>
          <w:color w:val="auto"/>
          <w:sz w:val="24"/>
          <w:szCs w:val="24"/>
        </w:rPr>
      </w:pPr>
      <w:bookmarkStart w:name="xiv.-entire-agreement" w:id="47"/>
      <w:bookmarkEnd w:id="46"/>
      <w:r w:rsidRPr="002D69B5">
        <w:rPr>
          <w:rFonts w:ascii="Arial" w:hAnsi="Arial" w:cs="Arial"/>
          <w:b w:val="0"/>
          <w:color w:val="auto"/>
          <w:sz w:val="24"/>
          <w:szCs w:val="24"/>
        </w:rPr>
        <w:t>XIV. ENTIRE AGREEMENT</w:t>
      </w:r>
    </w:p>
    <w:p w:rsidR="00EB4BAF" w:rsidP="00B24394" w:rsidRDefault="00EB4BAF" w14:paraId="2F86BED7" w14:textId="77777777">
      <w:pPr>
        <w:pStyle w:val="FirstParagraph"/>
        <w:jc w:val="both"/>
        <w:rPr>
          <w:rFonts w:ascii="Arial" w:hAnsi="Arial" w:cs="Arial"/>
          <w:szCs w:val="24"/>
        </w:rPr>
      </w:pPr>
    </w:p>
    <w:p w:rsidR="00524072" w:rsidP="00B24394" w:rsidRDefault="00F7209E" w14:paraId="3274773C" w14:textId="4DDF678C">
      <w:pPr>
        <w:pStyle w:val="FirstParagraph"/>
        <w:jc w:val="both"/>
        <w:rPr>
          <w:rFonts w:ascii="Arial" w:hAnsi="Arial" w:cs="Arial"/>
          <w:szCs w:val="24"/>
        </w:rPr>
      </w:pPr>
      <w:r w:rsidRPr="002D69B5">
        <w:rPr>
          <w:rFonts w:ascii="Arial" w:hAnsi="Arial" w:cs="Arial"/>
          <w:szCs w:val="24"/>
        </w:rPr>
        <w:lastRenderedPageBreak/>
        <w:t xml:space="preserve">This </w:t>
      </w:r>
      <w:r w:rsidR="00EB4BAF">
        <w:rPr>
          <w:rFonts w:ascii="Arial" w:hAnsi="Arial" w:cs="Arial"/>
          <w:szCs w:val="24"/>
        </w:rPr>
        <w:t>A</w:t>
      </w:r>
      <w:r w:rsidRPr="002D69B5">
        <w:rPr>
          <w:rFonts w:ascii="Arial" w:hAnsi="Arial" w:cs="Arial"/>
          <w:szCs w:val="24"/>
        </w:rPr>
        <w:t xml:space="preserve">greement and its Exhibits A through H </w:t>
      </w:r>
      <w:r w:rsidR="00EB4BAF">
        <w:rPr>
          <w:rFonts w:ascii="Arial" w:hAnsi="Arial" w:cs="Arial"/>
          <w:szCs w:val="24"/>
        </w:rPr>
        <w:t>constitute the entire agreement between the Parties regarding the use of funds received under this Agreement, and they supersede all prior or contemporaneous communications and proposals, whether electronic, oral, or written,</w:t>
      </w:r>
      <w:r w:rsidRPr="002D69B5">
        <w:rPr>
          <w:rFonts w:ascii="Arial" w:hAnsi="Arial" w:cs="Arial"/>
          <w:szCs w:val="24"/>
        </w:rPr>
        <w:t xml:space="preserve"> between the </w:t>
      </w:r>
      <w:r w:rsidR="00EB4BAF">
        <w:rPr>
          <w:rFonts w:ascii="Arial" w:hAnsi="Arial" w:cs="Arial"/>
          <w:szCs w:val="24"/>
        </w:rPr>
        <w:t>Parties</w:t>
      </w:r>
      <w:r w:rsidRPr="002D69B5">
        <w:rPr>
          <w:rFonts w:ascii="Arial" w:hAnsi="Arial" w:cs="Arial"/>
          <w:szCs w:val="24"/>
        </w:rPr>
        <w:t xml:space="preserve"> with respect to this Agreement.</w:t>
      </w:r>
    </w:p>
    <w:p w:rsidRPr="00EB4BAF" w:rsidR="00EB4BAF" w:rsidP="00EB4BAF" w:rsidRDefault="00EB4BAF" w14:paraId="68510837" w14:textId="77777777">
      <w:pPr>
        <w:pStyle w:val="BodyText"/>
      </w:pPr>
    </w:p>
    <w:p w:rsidR="00524072" w:rsidP="00EB4BAF" w:rsidRDefault="00F7209E" w14:paraId="390EFCE8" w14:textId="77777777">
      <w:pPr>
        <w:pStyle w:val="BodyText"/>
        <w:jc w:val="center"/>
        <w:rPr>
          <w:rFonts w:ascii="Arial" w:hAnsi="Arial" w:cs="Arial"/>
          <w:szCs w:val="24"/>
        </w:rPr>
      </w:pPr>
      <w:r w:rsidRPr="002D69B5">
        <w:rPr>
          <w:rFonts w:ascii="Arial" w:hAnsi="Arial" w:cs="Arial"/>
          <w:szCs w:val="24"/>
        </w:rPr>
        <w:t>[SIGNATURE PAGE AND EXHIBITS FOLLOW]</w:t>
      </w:r>
    </w:p>
    <w:p w:rsidR="00D30CF0" w:rsidRDefault="00D30CF0" w14:paraId="3AAFA2FA" w14:textId="5A2719CF">
      <w:pPr>
        <w:rPr>
          <w:rFonts w:ascii="Arial" w:hAnsi="Arial" w:cs="Arial"/>
          <w:szCs w:val="24"/>
        </w:rPr>
      </w:pPr>
      <w:r>
        <w:rPr>
          <w:rFonts w:ascii="Arial" w:hAnsi="Arial" w:cs="Arial"/>
          <w:szCs w:val="24"/>
        </w:rPr>
        <w:br w:type="page"/>
      </w:r>
    </w:p>
    <w:p w:rsidRPr="00D30CF0" w:rsidR="00D30CF0" w:rsidP="00D30CF0" w:rsidRDefault="00D30CF0" w14:paraId="35BA8961" w14:textId="192E448E">
      <w:pPr>
        <w:pStyle w:val="ListParagraph"/>
        <w:widowControl/>
        <w:autoSpaceDE/>
        <w:autoSpaceDN/>
        <w:adjustRightInd/>
        <w:ind w:left="0"/>
        <w:jc w:val="both"/>
        <w:rPr>
          <w:sz w:val="24"/>
          <w:szCs w:val="24"/>
        </w:rPr>
      </w:pPr>
      <w:r w:rsidRPr="00D30CF0">
        <w:rPr>
          <w:rFonts w:eastAsia="Calibri"/>
          <w:sz w:val="24"/>
          <w:szCs w:val="24"/>
        </w:rPr>
        <w:lastRenderedPageBreak/>
        <w:t xml:space="preserve">The </w:t>
      </w:r>
      <w:r>
        <w:rPr>
          <w:rFonts w:eastAsia="Calibri"/>
          <w:sz w:val="24"/>
          <w:szCs w:val="24"/>
        </w:rPr>
        <w:t>Parties</w:t>
      </w:r>
      <w:r w:rsidRPr="00D30CF0">
        <w:rPr>
          <w:rFonts w:eastAsia="Calibri"/>
          <w:sz w:val="24"/>
          <w:szCs w:val="24"/>
        </w:rPr>
        <w:t xml:space="preserve"> do hereby execute this Agreement as of the date of signature by the </w:t>
      </w:r>
      <w:r>
        <w:rPr>
          <w:rFonts w:eastAsia="Calibri"/>
          <w:sz w:val="24"/>
          <w:szCs w:val="24"/>
        </w:rPr>
        <w:t>Grantor</w:t>
      </w:r>
      <w:r w:rsidRPr="00D30CF0">
        <w:rPr>
          <w:rFonts w:eastAsia="Calibri"/>
          <w:sz w:val="24"/>
          <w:szCs w:val="24"/>
        </w:rPr>
        <w:t xml:space="preserve"> below.  </w:t>
      </w:r>
      <w:r w:rsidRPr="00D30CF0">
        <w:rPr>
          <w:rFonts w:eastAsia="Calibri"/>
          <w:b/>
          <w:bCs/>
          <w:sz w:val="24"/>
          <w:szCs w:val="24"/>
        </w:rPr>
        <w:t xml:space="preserve">THIS AGREEMENT </w:t>
      </w:r>
      <w:r w:rsidRPr="00D30CF0">
        <w:rPr>
          <w:rFonts w:eastAsia="Calibri"/>
          <w:sz w:val="24"/>
          <w:szCs w:val="24"/>
        </w:rPr>
        <w:t>has been approved by:</w:t>
      </w:r>
    </w:p>
    <w:p w:rsidRPr="00D30CF0" w:rsidR="00D30CF0" w:rsidP="00D30CF0" w:rsidRDefault="00D30CF0" w14:paraId="503516EB" w14:textId="77777777">
      <w:pPr>
        <w:shd w:val="clear" w:color="auto" w:fill="FFFFFF"/>
        <w:ind w:right="90"/>
        <w:mirrorIndents/>
        <w:jc w:val="both"/>
        <w:rPr>
          <w:rFonts w:ascii="Arial" w:hAnsi="Arial" w:cs="Arial"/>
          <w:b/>
          <w:bCs/>
          <w:color w:val="000000"/>
          <w:szCs w:val="24"/>
        </w:rPr>
      </w:pPr>
    </w:p>
    <w:p w:rsidRPr="00D30CF0" w:rsidR="00D30CF0" w:rsidP="00D30CF0" w:rsidRDefault="00D30CF0" w14:paraId="1FBD168E" w14:textId="2EA39358">
      <w:pPr>
        <w:shd w:val="clear" w:color="auto" w:fill="FFFFFF"/>
        <w:ind w:right="90"/>
        <w:mirrorIndents/>
        <w:jc w:val="both"/>
        <w:rPr>
          <w:rFonts w:ascii="Arial" w:hAnsi="Arial" w:cs="Arial"/>
          <w:b/>
          <w:bCs/>
          <w:color w:val="000000"/>
          <w:szCs w:val="24"/>
        </w:rPr>
      </w:pPr>
      <w:bookmarkStart w:name="_Hlk191478205" w:id="48"/>
      <w:r w:rsidRPr="00D30CF0">
        <w:rPr>
          <w:rFonts w:ascii="Arial" w:hAnsi="Arial" w:cs="Arial"/>
          <w:b/>
          <w:bCs/>
          <w:color w:val="000000"/>
          <w:szCs w:val="24"/>
          <w:highlight w:val="cyan"/>
        </w:rPr>
        <w:t xml:space="preserve">[INSERT </w:t>
      </w:r>
      <w:r>
        <w:rPr>
          <w:rFonts w:ascii="Arial" w:hAnsi="Arial" w:cs="Arial"/>
          <w:b/>
          <w:bCs/>
          <w:color w:val="000000"/>
          <w:szCs w:val="24"/>
        </w:rPr>
        <w:t>GRANTEE] (“GRANTEE”)</w:t>
      </w:r>
      <w:r w:rsidRPr="00D30CF0">
        <w:rPr>
          <w:rFonts w:ascii="Arial" w:hAnsi="Arial" w:cs="Arial"/>
          <w:b/>
          <w:bCs/>
          <w:color w:val="000000"/>
          <w:szCs w:val="24"/>
        </w:rPr>
        <w:t>:</w:t>
      </w:r>
    </w:p>
    <w:p w:rsidRPr="00D30CF0" w:rsidR="00D30CF0" w:rsidP="00D30CF0" w:rsidRDefault="00D30CF0" w14:paraId="34170F9E" w14:textId="77777777">
      <w:pPr>
        <w:shd w:val="clear" w:color="auto" w:fill="FFFFFF"/>
        <w:ind w:right="90"/>
        <w:mirrorIndents/>
        <w:jc w:val="both"/>
        <w:rPr>
          <w:rFonts w:ascii="Arial" w:hAnsi="Arial" w:cs="Arial"/>
          <w:b/>
          <w:bCs/>
          <w:color w:val="000000"/>
          <w:szCs w:val="24"/>
        </w:rPr>
      </w:pPr>
    </w:p>
    <w:p w:rsidRPr="00D30CF0" w:rsidR="00D30CF0" w:rsidP="00D30CF0" w:rsidRDefault="00D30CF0" w14:paraId="73BEE58E" w14:textId="77777777">
      <w:pPr>
        <w:shd w:val="clear" w:color="auto" w:fill="FFFFFF"/>
        <w:ind w:right="90"/>
        <w:mirrorIndents/>
        <w:jc w:val="both"/>
        <w:rPr>
          <w:rFonts w:ascii="Arial" w:hAnsi="Arial" w:cs="Arial"/>
          <w:b/>
          <w:bCs/>
          <w:color w:val="000000"/>
          <w:szCs w:val="24"/>
        </w:rPr>
      </w:pPr>
    </w:p>
    <w:tbl>
      <w:tblPr>
        <w:tblW w:w="0" w:type="auto"/>
        <w:tblInd w:w="1262" w:type="dxa"/>
        <w:tblCellMar>
          <w:left w:w="0" w:type="dxa"/>
          <w:right w:w="0" w:type="dxa"/>
        </w:tblCellMar>
        <w:tblLook w:val="04A0" w:firstRow="1" w:lastRow="0" w:firstColumn="1" w:lastColumn="0" w:noHBand="0" w:noVBand="1"/>
      </w:tblPr>
      <w:tblGrid>
        <w:gridCol w:w="4822"/>
        <w:gridCol w:w="586"/>
        <w:gridCol w:w="1970"/>
      </w:tblGrid>
      <w:tr w:rsidRPr="00D30CF0" w:rsidR="00F27CF6" w:rsidTr="009C4B2A" w14:paraId="3E035399" w14:textId="77777777">
        <w:trPr>
          <w:trHeight w:val="720" w:hRule="exact"/>
        </w:trPr>
        <w:tc>
          <w:tcPr>
            <w:tcW w:w="5267" w:type="dxa"/>
            <w:tcBorders>
              <w:top w:val="single" w:color="000000" w:sz="6" w:space="0"/>
            </w:tcBorders>
            <w:tcMar>
              <w:top w:w="55" w:type="dxa"/>
              <w:left w:w="163" w:type="dxa"/>
              <w:bottom w:w="8" w:type="dxa"/>
              <w:right w:w="163" w:type="dxa"/>
            </w:tcMar>
          </w:tcPr>
          <w:p w:rsidRPr="00D30CF0" w:rsidR="00D30CF0" w:rsidP="009C4B2A" w:rsidRDefault="00F27CF6" w14:paraId="7D796B86" w14:textId="588BD6D2">
            <w:pPr>
              <w:jc w:val="both"/>
              <w:rPr>
                <w:rFonts w:ascii="Arial" w:hAnsi="Arial" w:eastAsia="Calibri" w:cs="Arial"/>
                <w:b/>
                <w:bCs/>
                <w:color w:val="000000"/>
                <w:szCs w:val="24"/>
              </w:rPr>
            </w:pPr>
            <w:r>
              <w:rPr>
                <w:rFonts w:ascii="Arial" w:hAnsi="Arial" w:eastAsia="Calibri" w:cs="Arial"/>
                <w:b/>
                <w:bCs/>
                <w:color w:val="000000"/>
                <w:szCs w:val="24"/>
              </w:rPr>
              <w:t>[GRANTEE REPRESENTATIVE]</w:t>
            </w:r>
          </w:p>
          <w:p w:rsidRPr="00D30CF0" w:rsidR="00D30CF0" w:rsidP="009C4B2A" w:rsidRDefault="00D30CF0" w14:paraId="361EE619" w14:textId="77777777">
            <w:pPr>
              <w:jc w:val="both"/>
              <w:rPr>
                <w:rFonts w:ascii="Arial" w:hAnsi="Arial" w:cs="Arial"/>
                <w:color w:val="000000"/>
                <w:szCs w:val="24"/>
              </w:rPr>
            </w:pPr>
          </w:p>
        </w:tc>
        <w:tc>
          <w:tcPr>
            <w:tcW w:w="636" w:type="dxa"/>
            <w:tcMar>
              <w:top w:w="55" w:type="dxa"/>
              <w:left w:w="163" w:type="dxa"/>
              <w:bottom w:w="55" w:type="dxa"/>
              <w:right w:w="163" w:type="dxa"/>
            </w:tcMar>
          </w:tcPr>
          <w:p w:rsidRPr="00D30CF0" w:rsidR="00D30CF0" w:rsidP="009C4B2A" w:rsidRDefault="00D30CF0" w14:paraId="5A6E0EA5" w14:textId="77777777">
            <w:pPr>
              <w:jc w:val="both"/>
              <w:rPr>
                <w:rFonts w:ascii="Arial" w:hAnsi="Arial" w:cs="Arial"/>
                <w:color w:val="000000"/>
                <w:szCs w:val="24"/>
              </w:rPr>
            </w:pPr>
          </w:p>
        </w:tc>
        <w:tc>
          <w:tcPr>
            <w:tcW w:w="2195" w:type="dxa"/>
            <w:tcMar>
              <w:top w:w="55" w:type="dxa"/>
              <w:left w:w="163" w:type="dxa"/>
              <w:bottom w:w="8" w:type="dxa"/>
              <w:right w:w="163" w:type="dxa"/>
            </w:tcMar>
          </w:tcPr>
          <w:p w:rsidRPr="00D30CF0" w:rsidR="00D30CF0" w:rsidP="009C4B2A" w:rsidRDefault="00D30CF0" w14:paraId="4B34A74F" w14:textId="77777777">
            <w:pPr>
              <w:jc w:val="both"/>
              <w:rPr>
                <w:rFonts w:ascii="Arial" w:hAnsi="Arial" w:cs="Arial"/>
                <w:color w:val="000000"/>
                <w:szCs w:val="24"/>
              </w:rPr>
            </w:pPr>
            <w:r w:rsidRPr="00D30CF0">
              <w:rPr>
                <w:rFonts w:ascii="Arial" w:hAnsi="Arial" w:eastAsia="Calibri" w:cs="Arial"/>
                <w:color w:val="000000"/>
                <w:szCs w:val="24"/>
              </w:rPr>
              <w:t>Date</w:t>
            </w:r>
          </w:p>
        </w:tc>
      </w:tr>
      <w:bookmarkEnd w:id="48"/>
    </w:tbl>
    <w:p w:rsidRPr="00D30CF0" w:rsidR="00D30CF0" w:rsidP="00D30CF0" w:rsidRDefault="00D30CF0" w14:paraId="20AADC84" w14:textId="77777777">
      <w:pPr>
        <w:shd w:val="clear" w:color="auto" w:fill="FFFFFF"/>
        <w:ind w:right="90"/>
        <w:mirrorIndents/>
        <w:rPr>
          <w:rFonts w:ascii="Arial" w:hAnsi="Arial" w:eastAsia="Calibri" w:cs="Arial"/>
          <w:b/>
          <w:bCs/>
          <w:szCs w:val="24"/>
        </w:rPr>
      </w:pPr>
    </w:p>
    <w:p w:rsidR="00D30CF0" w:rsidP="00D30CF0" w:rsidRDefault="00D30CF0" w14:paraId="67DD4DEC" w14:textId="77777777">
      <w:pPr>
        <w:shd w:val="clear" w:color="auto" w:fill="FFFFFF"/>
        <w:ind w:right="90"/>
        <w:mirrorIndents/>
        <w:rPr>
          <w:rFonts w:ascii="Arial" w:hAnsi="Arial" w:eastAsia="Calibri" w:cs="Arial"/>
          <w:b/>
          <w:bCs/>
          <w:szCs w:val="24"/>
        </w:rPr>
      </w:pPr>
    </w:p>
    <w:p w:rsidR="00D30CF0" w:rsidP="00D30CF0" w:rsidRDefault="00D30CF0" w14:paraId="55DA75D0" w14:textId="6F1B853F">
      <w:pPr>
        <w:shd w:val="clear" w:color="auto" w:fill="FFFFFF"/>
        <w:ind w:right="90"/>
        <w:mirrorIndents/>
        <w:rPr>
          <w:rFonts w:ascii="Arial" w:hAnsi="Arial" w:cs="Arial"/>
          <w:b/>
          <w:bCs/>
          <w:color w:val="000000"/>
          <w:szCs w:val="24"/>
        </w:rPr>
      </w:pPr>
      <w:bookmarkStart w:name="_Hlk191478232" w:id="49"/>
      <w:r w:rsidRPr="00D30CF0">
        <w:rPr>
          <w:rFonts w:ascii="Arial" w:hAnsi="Arial" w:eastAsia="Calibri" w:cs="Arial"/>
          <w:b/>
          <w:bCs/>
          <w:szCs w:val="24"/>
        </w:rPr>
        <w:t xml:space="preserve">NEW MEXICO DEPARTMENT OF </w:t>
      </w:r>
      <w:r w:rsidRPr="00D30CF0">
        <w:rPr>
          <w:rFonts w:ascii="Arial" w:hAnsi="Arial" w:cs="Arial"/>
          <w:b/>
          <w:bCs/>
          <w:color w:val="000000"/>
          <w:szCs w:val="24"/>
        </w:rPr>
        <w:t>DEPARTMENT OF FINANCE AND ADMINISTRATION</w:t>
      </w:r>
      <w:r>
        <w:rPr>
          <w:rFonts w:ascii="Arial" w:hAnsi="Arial" w:cs="Arial"/>
          <w:b/>
          <w:bCs/>
          <w:color w:val="000000"/>
          <w:szCs w:val="24"/>
        </w:rPr>
        <w:t xml:space="preserve"> (“GRANTOR”)</w:t>
      </w:r>
      <w:r w:rsidRPr="00D30CF0">
        <w:rPr>
          <w:rFonts w:ascii="Arial" w:hAnsi="Arial" w:cs="Arial"/>
          <w:b/>
          <w:bCs/>
          <w:color w:val="000000"/>
          <w:szCs w:val="24"/>
        </w:rPr>
        <w:t>:</w:t>
      </w:r>
    </w:p>
    <w:p w:rsidR="00D30CF0" w:rsidP="00D30CF0" w:rsidRDefault="00D30CF0" w14:paraId="31672564" w14:textId="77777777">
      <w:pPr>
        <w:shd w:val="clear" w:color="auto" w:fill="FFFFFF"/>
        <w:ind w:right="90"/>
        <w:mirrorIndents/>
        <w:rPr>
          <w:rFonts w:ascii="Arial" w:hAnsi="Arial" w:cs="Arial"/>
          <w:b/>
          <w:bCs/>
          <w:color w:val="000000"/>
          <w:szCs w:val="24"/>
        </w:rPr>
      </w:pPr>
    </w:p>
    <w:tbl>
      <w:tblPr>
        <w:tblW w:w="0" w:type="auto"/>
        <w:tblInd w:w="1262" w:type="dxa"/>
        <w:tblCellMar>
          <w:left w:w="0" w:type="dxa"/>
          <w:right w:w="0" w:type="dxa"/>
        </w:tblCellMar>
        <w:tblLook w:val="04A0" w:firstRow="1" w:lastRow="0" w:firstColumn="1" w:lastColumn="0" w:noHBand="0" w:noVBand="1"/>
      </w:tblPr>
      <w:tblGrid>
        <w:gridCol w:w="4800"/>
        <w:gridCol w:w="590"/>
        <w:gridCol w:w="1988"/>
      </w:tblGrid>
      <w:tr w:rsidRPr="00D30CF0" w:rsidR="00D30CF0" w:rsidTr="00D30CF0" w14:paraId="2A790A29" w14:textId="77777777">
        <w:tc>
          <w:tcPr>
            <w:tcW w:w="4800" w:type="dxa"/>
            <w:tcBorders>
              <w:top w:val="single" w:color="000000" w:sz="6" w:space="0"/>
            </w:tcBorders>
            <w:tcMar>
              <w:top w:w="8" w:type="dxa"/>
              <w:left w:w="163" w:type="dxa"/>
              <w:bottom w:w="55" w:type="dxa"/>
              <w:right w:w="163" w:type="dxa"/>
            </w:tcMar>
            <w:hideMark/>
          </w:tcPr>
          <w:p w:rsidRPr="00D30CF0" w:rsidR="00D30CF0" w:rsidP="009C4B2A" w:rsidRDefault="00D30CF0" w14:paraId="1FE91C52" w14:textId="68DA1495">
            <w:pPr>
              <w:shd w:val="clear" w:color="auto" w:fill="FFFFFF"/>
              <w:ind w:right="90"/>
              <w:mirrorIndents/>
              <w:jc w:val="both"/>
              <w:rPr>
                <w:rFonts w:ascii="Arial" w:hAnsi="Arial" w:cs="Arial"/>
                <w:b/>
                <w:bCs/>
                <w:color w:val="000000"/>
                <w:szCs w:val="24"/>
                <w:highlight w:val="cyan"/>
              </w:rPr>
            </w:pPr>
            <w:r w:rsidRPr="00D30CF0">
              <w:rPr>
                <w:rFonts w:ascii="Arial" w:hAnsi="Arial" w:cs="Arial"/>
                <w:b/>
                <w:bCs/>
                <w:color w:val="000000"/>
                <w:szCs w:val="24"/>
                <w:highlight w:val="cyan"/>
              </w:rPr>
              <w:t>[</w:t>
            </w:r>
            <w:r>
              <w:rPr>
                <w:rFonts w:ascii="Arial" w:hAnsi="Arial" w:cs="Arial"/>
                <w:b/>
                <w:bCs/>
                <w:color w:val="000000"/>
                <w:szCs w:val="24"/>
                <w:highlight w:val="cyan"/>
              </w:rPr>
              <w:t>DIVISION SPONSOR</w:t>
            </w:r>
            <w:r>
              <w:rPr>
                <w:rFonts w:ascii="Arial" w:hAnsi="Arial" w:cs="Arial"/>
                <w:b/>
                <w:bCs/>
                <w:color w:val="000000"/>
                <w:szCs w:val="24"/>
                <w:highlight w:val="cyan"/>
              </w:rPr>
              <w:t>]</w:t>
            </w:r>
          </w:p>
        </w:tc>
        <w:tc>
          <w:tcPr>
            <w:tcW w:w="590" w:type="dxa"/>
            <w:tcMar>
              <w:top w:w="55" w:type="dxa"/>
              <w:left w:w="163" w:type="dxa"/>
              <w:bottom w:w="55" w:type="dxa"/>
              <w:right w:w="163" w:type="dxa"/>
            </w:tcMar>
          </w:tcPr>
          <w:p w:rsidRPr="00D30CF0" w:rsidR="00D30CF0" w:rsidP="009C4B2A" w:rsidRDefault="00D30CF0" w14:paraId="4CF02E22" w14:textId="77777777">
            <w:pPr>
              <w:jc w:val="both"/>
              <w:rPr>
                <w:rFonts w:ascii="Arial" w:hAnsi="Arial" w:cs="Arial"/>
                <w:color w:val="000000"/>
                <w:szCs w:val="24"/>
              </w:rPr>
            </w:pPr>
          </w:p>
        </w:tc>
        <w:tc>
          <w:tcPr>
            <w:tcW w:w="1988" w:type="dxa"/>
            <w:tcMar>
              <w:top w:w="55" w:type="dxa"/>
              <w:left w:w="163" w:type="dxa"/>
              <w:bottom w:w="55" w:type="dxa"/>
              <w:right w:w="163" w:type="dxa"/>
            </w:tcMar>
            <w:hideMark/>
          </w:tcPr>
          <w:p w:rsidR="00D30CF0" w:rsidP="009C4B2A" w:rsidRDefault="00D30CF0" w14:paraId="6A570A32" w14:textId="77777777">
            <w:pPr>
              <w:jc w:val="both"/>
              <w:rPr>
                <w:rFonts w:ascii="Arial" w:hAnsi="Arial" w:eastAsia="Calibri" w:cs="Arial"/>
                <w:color w:val="000000"/>
                <w:szCs w:val="24"/>
              </w:rPr>
            </w:pPr>
            <w:r w:rsidRPr="00D30CF0">
              <w:rPr>
                <w:rFonts w:ascii="Arial" w:hAnsi="Arial" w:eastAsia="Calibri" w:cs="Arial"/>
                <w:color w:val="000000"/>
                <w:szCs w:val="24"/>
              </w:rPr>
              <w:t>Date</w:t>
            </w:r>
          </w:p>
          <w:p w:rsidRPr="00D30CF0" w:rsidR="00D30CF0" w:rsidP="009C4B2A" w:rsidRDefault="00D30CF0" w14:paraId="3526BEF8" w14:textId="77777777">
            <w:pPr>
              <w:jc w:val="both"/>
              <w:rPr>
                <w:rFonts w:ascii="Arial" w:hAnsi="Arial" w:eastAsia="Calibri" w:cs="Arial"/>
                <w:color w:val="000000"/>
                <w:szCs w:val="24"/>
              </w:rPr>
            </w:pPr>
          </w:p>
        </w:tc>
      </w:tr>
      <w:bookmarkEnd w:id="49"/>
      <w:tr w:rsidRPr="00D30CF0" w:rsidR="00D30CF0" w:rsidTr="00D30CF0" w14:paraId="5AD1466F" w14:textId="77777777">
        <w:tc>
          <w:tcPr>
            <w:tcW w:w="4800" w:type="dxa"/>
            <w:tcBorders>
              <w:top w:val="single" w:color="000000" w:sz="6" w:space="0"/>
            </w:tcBorders>
            <w:tcMar>
              <w:top w:w="8" w:type="dxa"/>
              <w:left w:w="163" w:type="dxa"/>
              <w:bottom w:w="55" w:type="dxa"/>
              <w:right w:w="163" w:type="dxa"/>
            </w:tcMar>
            <w:hideMark/>
          </w:tcPr>
          <w:p w:rsidRPr="00D30CF0" w:rsidR="00D30CF0" w:rsidP="009C4B2A" w:rsidRDefault="00D30CF0" w14:paraId="72034915" w14:textId="019FDBF1">
            <w:pPr>
              <w:shd w:val="clear" w:color="auto" w:fill="FFFFFF"/>
              <w:ind w:right="90"/>
              <w:mirrorIndents/>
              <w:jc w:val="both"/>
              <w:rPr>
                <w:rFonts w:ascii="Arial" w:hAnsi="Arial" w:cs="Arial"/>
                <w:b/>
                <w:bCs/>
                <w:color w:val="000000"/>
                <w:szCs w:val="24"/>
                <w:highlight w:val="cyan"/>
              </w:rPr>
            </w:pPr>
            <w:r w:rsidRPr="00D30CF0">
              <w:rPr>
                <w:rFonts w:ascii="Arial" w:hAnsi="Arial" w:cs="Arial"/>
                <w:b/>
                <w:bCs/>
                <w:color w:val="000000"/>
                <w:szCs w:val="24"/>
                <w:highlight w:val="cyan"/>
              </w:rPr>
              <w:t>[</w:t>
            </w:r>
            <w:r>
              <w:rPr>
                <w:rFonts w:ascii="Arial" w:hAnsi="Arial" w:cs="Arial"/>
                <w:b/>
                <w:bCs/>
                <w:color w:val="000000"/>
                <w:szCs w:val="24"/>
                <w:highlight w:val="cyan"/>
              </w:rPr>
              <w:t>CHIEF FINANCIAL OFFICER</w:t>
            </w:r>
            <w:r w:rsidRPr="00D30CF0">
              <w:rPr>
                <w:rFonts w:ascii="Arial" w:hAnsi="Arial" w:cs="Arial"/>
                <w:b/>
                <w:bCs/>
                <w:color w:val="000000"/>
                <w:szCs w:val="24"/>
                <w:highlight w:val="cyan"/>
              </w:rPr>
              <w:t xml:space="preserve">] </w:t>
            </w:r>
          </w:p>
        </w:tc>
        <w:tc>
          <w:tcPr>
            <w:tcW w:w="590" w:type="dxa"/>
            <w:tcMar>
              <w:top w:w="55" w:type="dxa"/>
              <w:left w:w="163" w:type="dxa"/>
              <w:bottom w:w="55" w:type="dxa"/>
              <w:right w:w="163" w:type="dxa"/>
            </w:tcMar>
          </w:tcPr>
          <w:p w:rsidRPr="00D30CF0" w:rsidR="00D30CF0" w:rsidP="009C4B2A" w:rsidRDefault="00D30CF0" w14:paraId="03179C39" w14:textId="77777777">
            <w:pPr>
              <w:jc w:val="both"/>
              <w:rPr>
                <w:rFonts w:ascii="Arial" w:hAnsi="Arial" w:cs="Arial"/>
                <w:color w:val="000000"/>
                <w:szCs w:val="24"/>
              </w:rPr>
            </w:pPr>
          </w:p>
        </w:tc>
        <w:tc>
          <w:tcPr>
            <w:tcW w:w="1988" w:type="dxa"/>
            <w:tcMar>
              <w:top w:w="55" w:type="dxa"/>
              <w:left w:w="163" w:type="dxa"/>
              <w:bottom w:w="55" w:type="dxa"/>
              <w:right w:w="163" w:type="dxa"/>
            </w:tcMar>
            <w:hideMark/>
          </w:tcPr>
          <w:p w:rsidR="00D30CF0" w:rsidP="009C4B2A" w:rsidRDefault="00D30CF0" w14:paraId="644E972D" w14:textId="77777777">
            <w:pPr>
              <w:jc w:val="both"/>
              <w:rPr>
                <w:rFonts w:ascii="Arial" w:hAnsi="Arial" w:eastAsia="Calibri" w:cs="Arial"/>
                <w:color w:val="000000"/>
                <w:szCs w:val="24"/>
              </w:rPr>
            </w:pPr>
            <w:r w:rsidRPr="00D30CF0">
              <w:rPr>
                <w:rFonts w:ascii="Arial" w:hAnsi="Arial" w:eastAsia="Calibri" w:cs="Arial"/>
                <w:color w:val="000000"/>
                <w:szCs w:val="24"/>
              </w:rPr>
              <w:t>Date</w:t>
            </w:r>
          </w:p>
          <w:p w:rsidRPr="00D30CF0" w:rsidR="00D30CF0" w:rsidP="009C4B2A" w:rsidRDefault="00D30CF0" w14:paraId="3BD0F845" w14:textId="77777777">
            <w:pPr>
              <w:jc w:val="both"/>
              <w:rPr>
                <w:rFonts w:ascii="Arial" w:hAnsi="Arial" w:eastAsia="Calibri" w:cs="Arial"/>
                <w:color w:val="000000"/>
                <w:szCs w:val="24"/>
              </w:rPr>
            </w:pPr>
          </w:p>
        </w:tc>
      </w:tr>
      <w:tr w:rsidRPr="00D30CF0" w:rsidR="00D30CF0" w:rsidTr="00D30CF0" w14:paraId="37B4D61B" w14:textId="77777777">
        <w:tc>
          <w:tcPr>
            <w:tcW w:w="4800" w:type="dxa"/>
            <w:tcBorders>
              <w:top w:val="single" w:color="000000" w:sz="6" w:space="0"/>
            </w:tcBorders>
            <w:tcMar>
              <w:top w:w="8" w:type="dxa"/>
              <w:left w:w="163" w:type="dxa"/>
              <w:bottom w:w="55" w:type="dxa"/>
              <w:right w:w="163" w:type="dxa"/>
            </w:tcMar>
            <w:hideMark/>
          </w:tcPr>
          <w:p w:rsidR="00D30CF0" w:rsidP="009C4B2A" w:rsidRDefault="00D30CF0" w14:paraId="3871EFED" w14:textId="77777777">
            <w:pPr>
              <w:shd w:val="clear" w:color="auto" w:fill="FFFFFF"/>
              <w:ind w:right="90"/>
              <w:mirrorIndents/>
              <w:jc w:val="both"/>
              <w:rPr>
                <w:rFonts w:ascii="Arial" w:hAnsi="Arial" w:cs="Arial"/>
                <w:b/>
                <w:bCs/>
                <w:color w:val="000000"/>
                <w:szCs w:val="24"/>
                <w:highlight w:val="cyan"/>
              </w:rPr>
            </w:pPr>
            <w:r w:rsidRPr="00D30CF0">
              <w:rPr>
                <w:rFonts w:ascii="Arial" w:hAnsi="Arial" w:cs="Arial"/>
                <w:b/>
                <w:bCs/>
                <w:color w:val="000000"/>
                <w:szCs w:val="24"/>
                <w:highlight w:val="cyan"/>
              </w:rPr>
              <w:t>[</w:t>
            </w:r>
            <w:r>
              <w:rPr>
                <w:rFonts w:ascii="Arial" w:hAnsi="Arial" w:cs="Arial"/>
                <w:b/>
                <w:bCs/>
                <w:color w:val="000000"/>
                <w:szCs w:val="24"/>
                <w:highlight w:val="cyan"/>
              </w:rPr>
              <w:t>CABINET SECRETARY</w:t>
            </w:r>
            <w:r w:rsidRPr="00D30CF0">
              <w:rPr>
                <w:rFonts w:ascii="Arial" w:hAnsi="Arial" w:cs="Arial"/>
                <w:b/>
                <w:bCs/>
                <w:color w:val="000000"/>
                <w:szCs w:val="24"/>
                <w:highlight w:val="cyan"/>
              </w:rPr>
              <w:t>]</w:t>
            </w:r>
          </w:p>
          <w:p w:rsidR="00D30CF0" w:rsidP="009C4B2A" w:rsidRDefault="00D30CF0" w14:paraId="69A916A9" w14:textId="77777777">
            <w:pPr>
              <w:shd w:val="clear" w:color="auto" w:fill="FFFFFF"/>
              <w:ind w:right="90"/>
              <w:mirrorIndents/>
              <w:jc w:val="both"/>
              <w:rPr>
                <w:rFonts w:ascii="Arial" w:hAnsi="Arial" w:cs="Arial"/>
                <w:b/>
                <w:bCs/>
                <w:color w:val="000000"/>
                <w:szCs w:val="24"/>
                <w:highlight w:val="cyan"/>
              </w:rPr>
            </w:pPr>
          </w:p>
          <w:p w:rsidR="00D30CF0" w:rsidP="00D30CF0" w:rsidRDefault="00D30CF0" w14:paraId="4E491FE8" w14:textId="77777777">
            <w:pPr>
              <w:jc w:val="both"/>
              <w:rPr>
                <w:rFonts w:ascii="Arial" w:hAnsi="Arial" w:eastAsia="Calibri" w:cs="Arial"/>
                <w:color w:val="000000"/>
                <w:szCs w:val="24"/>
              </w:rPr>
            </w:pPr>
          </w:p>
          <w:p w:rsidR="00D30CF0" w:rsidP="00D30CF0" w:rsidRDefault="00D30CF0" w14:paraId="24099250" w14:textId="77777777">
            <w:pPr>
              <w:jc w:val="both"/>
              <w:rPr>
                <w:rFonts w:ascii="Arial" w:hAnsi="Arial" w:eastAsia="Calibri" w:cs="Arial"/>
                <w:color w:val="000000"/>
                <w:szCs w:val="24"/>
              </w:rPr>
            </w:pPr>
          </w:p>
          <w:p w:rsidR="00D30CF0" w:rsidP="00D30CF0" w:rsidRDefault="00D30CF0" w14:paraId="16D73175" w14:textId="6659F49A">
            <w:pPr>
              <w:jc w:val="both"/>
              <w:rPr>
                <w:rFonts w:ascii="Arial" w:hAnsi="Arial" w:eastAsia="Calibri" w:cs="Arial"/>
                <w:color w:val="000000"/>
                <w:szCs w:val="24"/>
              </w:rPr>
            </w:pPr>
            <w:r>
              <w:rPr>
                <w:rFonts w:ascii="Arial" w:hAnsi="Arial" w:eastAsia="Calibri" w:cs="Arial"/>
                <w:color w:val="000000"/>
                <w:szCs w:val="24"/>
              </w:rPr>
              <w:t>Approved As to Legal Sufficiency</w:t>
            </w:r>
          </w:p>
          <w:p w:rsidRPr="00D30CF0" w:rsidR="00D30CF0" w:rsidP="009C4B2A" w:rsidRDefault="00D30CF0" w14:paraId="0E119C7E" w14:textId="060E3237">
            <w:pPr>
              <w:shd w:val="clear" w:color="auto" w:fill="FFFFFF"/>
              <w:ind w:right="90"/>
              <w:mirrorIndents/>
              <w:jc w:val="both"/>
              <w:rPr>
                <w:rFonts w:ascii="Arial" w:hAnsi="Arial" w:cs="Arial"/>
                <w:b/>
                <w:bCs/>
                <w:color w:val="000000"/>
                <w:szCs w:val="24"/>
                <w:highlight w:val="cyan"/>
              </w:rPr>
            </w:pPr>
            <w:r w:rsidRPr="00D30CF0">
              <w:rPr>
                <w:rFonts w:ascii="Arial" w:hAnsi="Arial" w:cs="Arial"/>
                <w:b/>
                <w:bCs/>
                <w:color w:val="000000"/>
                <w:szCs w:val="24"/>
                <w:highlight w:val="cyan"/>
              </w:rPr>
              <w:t xml:space="preserve"> </w:t>
            </w:r>
          </w:p>
        </w:tc>
        <w:tc>
          <w:tcPr>
            <w:tcW w:w="590" w:type="dxa"/>
            <w:tcMar>
              <w:top w:w="55" w:type="dxa"/>
              <w:left w:w="163" w:type="dxa"/>
              <w:bottom w:w="55" w:type="dxa"/>
              <w:right w:w="163" w:type="dxa"/>
            </w:tcMar>
          </w:tcPr>
          <w:p w:rsidRPr="00D30CF0" w:rsidR="00D30CF0" w:rsidP="009C4B2A" w:rsidRDefault="00D30CF0" w14:paraId="54AD3BC7" w14:textId="77777777">
            <w:pPr>
              <w:jc w:val="both"/>
              <w:rPr>
                <w:rFonts w:ascii="Arial" w:hAnsi="Arial" w:cs="Arial"/>
                <w:color w:val="000000"/>
                <w:szCs w:val="24"/>
              </w:rPr>
            </w:pPr>
          </w:p>
        </w:tc>
        <w:tc>
          <w:tcPr>
            <w:tcW w:w="1988" w:type="dxa"/>
            <w:tcMar>
              <w:top w:w="55" w:type="dxa"/>
              <w:left w:w="163" w:type="dxa"/>
              <w:bottom w:w="55" w:type="dxa"/>
              <w:right w:w="163" w:type="dxa"/>
            </w:tcMar>
            <w:hideMark/>
          </w:tcPr>
          <w:p w:rsidR="00D30CF0" w:rsidP="009C4B2A" w:rsidRDefault="00D30CF0" w14:paraId="4AFD1E15" w14:textId="77777777">
            <w:pPr>
              <w:jc w:val="both"/>
              <w:rPr>
                <w:rFonts w:ascii="Arial" w:hAnsi="Arial" w:eastAsia="Calibri" w:cs="Arial"/>
                <w:color w:val="000000"/>
                <w:szCs w:val="24"/>
              </w:rPr>
            </w:pPr>
            <w:r w:rsidRPr="00D30CF0">
              <w:rPr>
                <w:rFonts w:ascii="Arial" w:hAnsi="Arial" w:eastAsia="Calibri" w:cs="Arial"/>
                <w:color w:val="000000"/>
                <w:szCs w:val="24"/>
              </w:rPr>
              <w:t>Date</w:t>
            </w:r>
          </w:p>
          <w:p w:rsidR="00D30CF0" w:rsidP="009C4B2A" w:rsidRDefault="00D30CF0" w14:paraId="57747B36" w14:textId="77777777">
            <w:pPr>
              <w:jc w:val="both"/>
              <w:rPr>
                <w:rFonts w:ascii="Arial" w:hAnsi="Arial" w:eastAsia="Calibri" w:cs="Arial"/>
                <w:color w:val="000000"/>
                <w:szCs w:val="24"/>
              </w:rPr>
            </w:pPr>
          </w:p>
          <w:p w:rsidRPr="00D30CF0" w:rsidR="00D30CF0" w:rsidP="009C4B2A" w:rsidRDefault="00D30CF0" w14:paraId="14DB2F5E" w14:textId="77777777">
            <w:pPr>
              <w:jc w:val="both"/>
              <w:rPr>
                <w:rFonts w:ascii="Arial" w:hAnsi="Arial" w:eastAsia="Calibri" w:cs="Arial"/>
                <w:color w:val="000000"/>
                <w:szCs w:val="24"/>
              </w:rPr>
            </w:pPr>
          </w:p>
        </w:tc>
      </w:tr>
      <w:tr w:rsidRPr="00D30CF0" w:rsidR="00D30CF0" w:rsidTr="00D30CF0" w14:paraId="43F8C2DF" w14:textId="77777777">
        <w:tc>
          <w:tcPr>
            <w:tcW w:w="4800" w:type="dxa"/>
            <w:tcBorders>
              <w:top w:val="single" w:color="000000" w:sz="6" w:space="0"/>
            </w:tcBorders>
            <w:tcMar>
              <w:top w:w="8" w:type="dxa"/>
              <w:left w:w="163" w:type="dxa"/>
              <w:bottom w:w="55" w:type="dxa"/>
              <w:right w:w="163" w:type="dxa"/>
            </w:tcMar>
            <w:hideMark/>
          </w:tcPr>
          <w:p w:rsidRPr="00D30CF0" w:rsidR="00D30CF0" w:rsidP="009C4B2A" w:rsidRDefault="00D30CF0" w14:paraId="028D6341" w14:textId="77777777">
            <w:pPr>
              <w:shd w:val="clear" w:color="auto" w:fill="FFFFFF"/>
              <w:ind w:right="90"/>
              <w:mirrorIndents/>
              <w:jc w:val="both"/>
              <w:rPr>
                <w:rFonts w:ascii="Arial" w:hAnsi="Arial" w:cs="Arial"/>
                <w:color w:val="000000"/>
                <w:szCs w:val="24"/>
              </w:rPr>
            </w:pPr>
            <w:r w:rsidRPr="00D30CF0">
              <w:rPr>
                <w:rFonts w:ascii="Arial" w:hAnsi="Arial" w:cs="Arial"/>
                <w:b/>
                <w:bCs/>
                <w:color w:val="000000"/>
                <w:szCs w:val="24"/>
                <w:highlight w:val="cyan"/>
              </w:rPr>
              <w:t>[Authorized Representative]</w:t>
            </w:r>
            <w:r w:rsidRPr="00D30CF0">
              <w:rPr>
                <w:rFonts w:ascii="Arial" w:hAnsi="Arial" w:eastAsia="Calibri" w:cs="Arial"/>
                <w:color w:val="000000"/>
                <w:szCs w:val="24"/>
              </w:rPr>
              <w:t xml:space="preserve"> </w:t>
            </w:r>
          </w:p>
        </w:tc>
        <w:tc>
          <w:tcPr>
            <w:tcW w:w="590" w:type="dxa"/>
            <w:tcMar>
              <w:top w:w="55" w:type="dxa"/>
              <w:left w:w="163" w:type="dxa"/>
              <w:bottom w:w="55" w:type="dxa"/>
              <w:right w:w="163" w:type="dxa"/>
            </w:tcMar>
          </w:tcPr>
          <w:p w:rsidRPr="00D30CF0" w:rsidR="00D30CF0" w:rsidP="009C4B2A" w:rsidRDefault="00D30CF0" w14:paraId="052557AF" w14:textId="77777777">
            <w:pPr>
              <w:jc w:val="both"/>
              <w:rPr>
                <w:rFonts w:ascii="Arial" w:hAnsi="Arial" w:cs="Arial"/>
                <w:color w:val="000000"/>
                <w:szCs w:val="24"/>
              </w:rPr>
            </w:pPr>
          </w:p>
        </w:tc>
        <w:tc>
          <w:tcPr>
            <w:tcW w:w="1988" w:type="dxa"/>
            <w:tcMar>
              <w:top w:w="55" w:type="dxa"/>
              <w:left w:w="163" w:type="dxa"/>
              <w:bottom w:w="55" w:type="dxa"/>
              <w:right w:w="163" w:type="dxa"/>
            </w:tcMar>
            <w:hideMark/>
          </w:tcPr>
          <w:p w:rsidRPr="00D30CF0" w:rsidR="00D30CF0" w:rsidP="009C4B2A" w:rsidRDefault="00D30CF0" w14:paraId="04A1885B" w14:textId="77777777">
            <w:pPr>
              <w:jc w:val="both"/>
              <w:rPr>
                <w:rFonts w:ascii="Arial" w:hAnsi="Arial" w:cs="Arial"/>
                <w:color w:val="000000"/>
                <w:szCs w:val="24"/>
              </w:rPr>
            </w:pPr>
            <w:r w:rsidRPr="00D30CF0">
              <w:rPr>
                <w:rFonts w:ascii="Arial" w:hAnsi="Arial" w:eastAsia="Calibri" w:cs="Arial"/>
                <w:color w:val="000000"/>
                <w:szCs w:val="24"/>
              </w:rPr>
              <w:t>Date</w:t>
            </w:r>
          </w:p>
        </w:tc>
      </w:tr>
    </w:tbl>
    <w:p w:rsidRPr="00D30CF0" w:rsidR="00D30CF0" w:rsidP="00D30CF0" w:rsidRDefault="00D30CF0" w14:paraId="3958BBF5" w14:textId="3A1E1F1D">
      <w:pPr>
        <w:shd w:val="clear" w:color="auto" w:fill="FFFFFF"/>
        <w:mirrorIndents/>
        <w:jc w:val="both"/>
        <w:rPr>
          <w:rFonts w:ascii="Arial" w:hAnsi="Arial" w:cs="Arial"/>
          <w:szCs w:val="24"/>
        </w:rPr>
      </w:pPr>
    </w:p>
    <w:p w:rsidRPr="00D30CF0" w:rsidR="00D30CF0" w:rsidRDefault="00D30CF0" w14:paraId="309C6351" w14:textId="77777777">
      <w:pPr>
        <w:rPr>
          <w:rFonts w:ascii="Arial" w:hAnsi="Arial" w:cs="Arial"/>
          <w:szCs w:val="24"/>
        </w:rPr>
      </w:pPr>
      <w:r w:rsidRPr="00D30CF0">
        <w:rPr>
          <w:rFonts w:ascii="Arial" w:hAnsi="Arial" w:cs="Arial"/>
          <w:szCs w:val="24"/>
        </w:rPr>
        <w:br w:type="page"/>
      </w:r>
    </w:p>
    <w:p w:rsidRPr="00D30CF0" w:rsidR="00D30CF0" w:rsidP="00D30CF0" w:rsidRDefault="00D30CF0" w14:paraId="4E167943" w14:textId="77777777">
      <w:pPr>
        <w:shd w:val="clear" w:color="auto" w:fill="FFFFFF"/>
        <w:ind w:left="29"/>
        <w:mirrorIndents/>
        <w:jc w:val="center"/>
        <w:rPr>
          <w:rFonts w:ascii="Arial" w:hAnsi="Arial" w:cs="Arial"/>
          <w:b/>
          <w:bCs/>
          <w:szCs w:val="24"/>
          <w:u w:val="single"/>
        </w:rPr>
      </w:pPr>
      <w:r w:rsidRPr="00D30CF0">
        <w:rPr>
          <w:rFonts w:ascii="Arial" w:hAnsi="Arial" w:cs="Arial"/>
          <w:b/>
          <w:bCs/>
          <w:szCs w:val="24"/>
          <w:u w:val="single"/>
        </w:rPr>
        <w:lastRenderedPageBreak/>
        <w:t>EXHIBIT A</w:t>
      </w:r>
    </w:p>
    <w:p w:rsidRPr="00D30CF0" w:rsidR="00D30CF0" w:rsidP="00D30CF0" w:rsidRDefault="00D30CF0" w14:paraId="4F36E012" w14:textId="77777777">
      <w:pPr>
        <w:shd w:val="clear" w:color="auto" w:fill="FFFFFF"/>
        <w:ind w:left="29"/>
        <w:mirrorIndents/>
        <w:jc w:val="both"/>
        <w:rPr>
          <w:rFonts w:ascii="Arial" w:hAnsi="Arial" w:cs="Arial"/>
          <w:szCs w:val="24"/>
        </w:rPr>
      </w:pPr>
    </w:p>
    <w:p w:rsidRPr="00D30CF0" w:rsidR="00D30CF0" w:rsidP="00D30CF0" w:rsidRDefault="00D30CF0" w14:paraId="073EFF7D" w14:textId="77777777">
      <w:pPr>
        <w:shd w:val="clear" w:color="auto" w:fill="FFFFFF"/>
        <w:ind w:left="29"/>
        <w:mirrorIndents/>
        <w:jc w:val="center"/>
        <w:rPr>
          <w:rFonts w:ascii="Arial" w:hAnsi="Arial" w:cs="Arial"/>
          <w:szCs w:val="24"/>
          <w:u w:val="single"/>
        </w:rPr>
      </w:pPr>
      <w:r w:rsidRPr="00D30CF0">
        <w:rPr>
          <w:rFonts w:ascii="Arial" w:hAnsi="Arial" w:cs="Arial"/>
          <w:szCs w:val="24"/>
          <w:u w:val="single"/>
        </w:rPr>
        <w:t>FEDERAL AWARD INFORMATION</w:t>
      </w:r>
    </w:p>
    <w:p w:rsidRPr="00D30CF0" w:rsidR="00D30CF0" w:rsidP="00D30CF0" w:rsidRDefault="00D30CF0" w14:paraId="16DC15EF" w14:textId="77777777">
      <w:pPr>
        <w:shd w:val="clear" w:color="auto" w:fill="FFFFFF"/>
        <w:ind w:left="29"/>
        <w:mirrorIndents/>
        <w:jc w:val="both"/>
        <w:rPr>
          <w:rFonts w:ascii="Arial" w:hAnsi="Arial" w:cs="Arial"/>
          <w:szCs w:val="24"/>
        </w:rPr>
      </w:pPr>
    </w:p>
    <w:p w:rsidRPr="00D30CF0" w:rsidR="00D30CF0" w:rsidP="00D30CF0" w:rsidRDefault="00D30CF0" w14:paraId="14423C28" w14:textId="77777777">
      <w:pPr>
        <w:shd w:val="clear" w:color="auto" w:fill="FFFFFF"/>
        <w:ind w:left="29"/>
        <w:mirrorIndents/>
        <w:jc w:val="both"/>
        <w:rPr>
          <w:rFonts w:ascii="Arial" w:hAnsi="Arial" w:cs="Arial"/>
          <w:szCs w:val="24"/>
        </w:rPr>
      </w:pPr>
    </w:p>
    <w:p w:rsidRPr="00D30CF0" w:rsidR="00D30CF0" w:rsidP="00D30CF0" w:rsidRDefault="00D30CF0" w14:paraId="4C0A8533" w14:textId="77777777">
      <w:pPr>
        <w:shd w:val="clear" w:color="auto" w:fill="FFFFFF"/>
        <w:ind w:left="29"/>
        <w:mirrorIndents/>
        <w:jc w:val="both"/>
        <w:rPr>
          <w:rFonts w:ascii="Arial" w:hAnsi="Arial" w:cs="Arial"/>
          <w:szCs w:val="24"/>
        </w:rPr>
      </w:pPr>
      <w:r w:rsidRPr="00D30CF0">
        <w:rPr>
          <w:rFonts w:ascii="Arial" w:hAnsi="Arial" w:cs="Arial"/>
          <w:szCs w:val="24"/>
        </w:rPr>
        <w:t>In accordance with the Code of Federal Regulations (CFR), 2 CFR Section 200.332 requires that the following information be provided to any Subrecipient of a federal award:</w:t>
      </w:r>
    </w:p>
    <w:p w:rsidRPr="00D30CF0" w:rsidR="00D30CF0" w:rsidP="00D30CF0" w:rsidRDefault="00D30CF0" w14:paraId="4AA4D7FC" w14:textId="77777777">
      <w:pPr>
        <w:shd w:val="clear" w:color="auto" w:fill="FFFFFF"/>
        <w:mirrorIndents/>
        <w:jc w:val="both"/>
        <w:rPr>
          <w:rFonts w:ascii="Arial" w:hAnsi="Arial" w:cs="Arial"/>
          <w:szCs w:val="24"/>
        </w:rPr>
      </w:pPr>
    </w:p>
    <w:p w:rsidRPr="00D30CF0" w:rsidR="00D30CF0" w:rsidP="00D30CF0" w:rsidRDefault="00D30CF0" w14:paraId="30FEABF3" w14:textId="77777777">
      <w:pPr>
        <w:shd w:val="clear" w:color="auto" w:fill="FFFFFF"/>
        <w:ind w:left="29"/>
        <w:mirrorIndents/>
        <w:jc w:val="both"/>
        <w:rPr>
          <w:rFonts w:ascii="Arial" w:hAnsi="Arial" w:cs="Arial"/>
          <w:szCs w:val="24"/>
        </w:rPr>
      </w:pPr>
      <w:r w:rsidRPr="00D30CF0">
        <w:rPr>
          <w:rFonts w:ascii="Arial" w:hAnsi="Arial" w:cs="Arial"/>
          <w:szCs w:val="24"/>
        </w:rPr>
        <w:t>Subrecipient Name:</w:t>
      </w:r>
      <w:r w:rsidRPr="00D30CF0">
        <w:rPr>
          <w:rFonts w:ascii="Arial" w:hAnsi="Arial" w:cs="Arial"/>
          <w:b/>
          <w:bCs/>
          <w:color w:val="000000"/>
          <w:szCs w:val="24"/>
        </w:rPr>
        <w:t xml:space="preserve"> </w:t>
      </w:r>
    </w:p>
    <w:p w:rsidRPr="00D30CF0" w:rsidR="00D30CF0" w:rsidP="00D30CF0" w:rsidRDefault="00D30CF0" w14:paraId="3517551B" w14:textId="77777777">
      <w:pPr>
        <w:shd w:val="clear" w:color="auto" w:fill="FFFFFF"/>
        <w:ind w:left="29"/>
        <w:mirrorIndents/>
        <w:jc w:val="both"/>
        <w:rPr>
          <w:rFonts w:ascii="Arial" w:hAnsi="Arial" w:cs="Arial"/>
          <w:szCs w:val="24"/>
        </w:rPr>
      </w:pPr>
    </w:p>
    <w:p w:rsidRPr="00D30CF0" w:rsidR="00D30CF0" w:rsidP="00D30CF0" w:rsidRDefault="00D30CF0" w14:paraId="5B28BFC1" w14:textId="77777777">
      <w:pPr>
        <w:shd w:val="clear" w:color="auto" w:fill="FFFFFF"/>
        <w:ind w:left="29"/>
        <w:mirrorIndents/>
        <w:jc w:val="both"/>
        <w:rPr>
          <w:rFonts w:ascii="Arial" w:hAnsi="Arial" w:cs="Arial"/>
          <w:szCs w:val="24"/>
        </w:rPr>
      </w:pPr>
      <w:r w:rsidRPr="00D30CF0">
        <w:rPr>
          <w:rFonts w:ascii="Arial" w:hAnsi="Arial" w:cs="Arial"/>
          <w:szCs w:val="24"/>
        </w:rPr>
        <w:t xml:space="preserve">Subrecipient Unique Identification (ID) Number: </w:t>
      </w:r>
    </w:p>
    <w:p w:rsidRPr="00D30CF0" w:rsidR="00D30CF0" w:rsidP="00D30CF0" w:rsidRDefault="00D30CF0" w14:paraId="45512BE0" w14:textId="77777777">
      <w:pPr>
        <w:shd w:val="clear" w:color="auto" w:fill="FFFFFF"/>
        <w:ind w:left="29"/>
        <w:mirrorIndents/>
        <w:jc w:val="both"/>
        <w:rPr>
          <w:rFonts w:ascii="Arial" w:hAnsi="Arial" w:cs="Arial"/>
          <w:szCs w:val="24"/>
        </w:rPr>
      </w:pPr>
    </w:p>
    <w:p w:rsidRPr="00D30CF0" w:rsidR="00D30CF0" w:rsidP="00D30CF0" w:rsidRDefault="00D30CF0" w14:paraId="560D0545" w14:textId="77777777">
      <w:pPr>
        <w:shd w:val="clear" w:color="auto" w:fill="FFFFFF"/>
        <w:ind w:left="29"/>
        <w:mirrorIndents/>
        <w:jc w:val="both"/>
        <w:rPr>
          <w:rFonts w:ascii="Arial" w:hAnsi="Arial" w:cs="Arial"/>
          <w:szCs w:val="24"/>
        </w:rPr>
      </w:pPr>
      <w:r w:rsidRPr="00D30CF0">
        <w:rPr>
          <w:rFonts w:ascii="Arial" w:hAnsi="Arial" w:cs="Arial"/>
          <w:szCs w:val="24"/>
        </w:rPr>
        <w:t xml:space="preserve">Funding Opportunity Number: </w:t>
      </w:r>
    </w:p>
    <w:p w:rsidRPr="00D30CF0" w:rsidR="00D30CF0" w:rsidP="00D30CF0" w:rsidRDefault="00D30CF0" w14:paraId="4C8FFA30" w14:textId="77777777">
      <w:pPr>
        <w:shd w:val="clear" w:color="auto" w:fill="FFFFFF"/>
        <w:ind w:left="29"/>
        <w:mirrorIndents/>
        <w:jc w:val="both"/>
        <w:rPr>
          <w:rFonts w:ascii="Arial" w:hAnsi="Arial" w:cs="Arial"/>
          <w:szCs w:val="24"/>
        </w:rPr>
      </w:pPr>
    </w:p>
    <w:p w:rsidRPr="00D30CF0" w:rsidR="00D30CF0" w:rsidP="00D30CF0" w:rsidRDefault="00D30CF0" w14:paraId="4A7DE046" w14:textId="77777777">
      <w:pPr>
        <w:shd w:val="clear" w:color="auto" w:fill="FFFFFF"/>
        <w:ind w:left="29"/>
        <w:mirrorIndents/>
        <w:jc w:val="both"/>
        <w:rPr>
          <w:rFonts w:ascii="Arial" w:hAnsi="Arial" w:cs="Arial"/>
          <w:szCs w:val="24"/>
        </w:rPr>
      </w:pPr>
      <w:r w:rsidRPr="00D30CF0">
        <w:rPr>
          <w:rFonts w:ascii="Arial" w:hAnsi="Arial" w:cs="Arial"/>
          <w:szCs w:val="24"/>
        </w:rPr>
        <w:t>Subaward Period of Performance (Start and End Date): Effective Date of this Agreement and</w:t>
      </w:r>
    </w:p>
    <w:p w:rsidRPr="00D30CF0" w:rsidR="00D30CF0" w:rsidP="00D30CF0" w:rsidRDefault="00D30CF0" w14:paraId="5A11B94A" w14:textId="77777777">
      <w:pPr>
        <w:shd w:val="clear" w:color="auto" w:fill="FFFFFF"/>
        <w:mirrorIndents/>
        <w:jc w:val="both"/>
        <w:rPr>
          <w:rFonts w:ascii="Arial" w:hAnsi="Arial" w:cs="Arial"/>
          <w:szCs w:val="24"/>
        </w:rPr>
      </w:pPr>
    </w:p>
    <w:p w:rsidRPr="00D30CF0" w:rsidR="00D30CF0" w:rsidP="00D30CF0" w:rsidRDefault="00D30CF0" w14:paraId="74FE403E" w14:textId="77777777">
      <w:pPr>
        <w:shd w:val="clear" w:color="auto" w:fill="FFFFFF"/>
        <w:ind w:left="29"/>
        <w:mirrorIndents/>
        <w:jc w:val="both"/>
        <w:rPr>
          <w:rFonts w:ascii="Arial" w:hAnsi="Arial" w:cs="Arial"/>
          <w:szCs w:val="24"/>
        </w:rPr>
      </w:pPr>
      <w:r w:rsidRPr="00D30CF0">
        <w:rPr>
          <w:rFonts w:ascii="Arial" w:hAnsi="Arial" w:cs="Arial"/>
          <w:szCs w:val="24"/>
        </w:rPr>
        <w:t>Amount of Federal Funds Obligated to Subrecipient: $</w:t>
      </w:r>
    </w:p>
    <w:p w:rsidRPr="00D30CF0" w:rsidR="00D30CF0" w:rsidP="00D30CF0" w:rsidRDefault="00D30CF0" w14:paraId="58F38E19" w14:textId="77777777">
      <w:pPr>
        <w:shd w:val="clear" w:color="auto" w:fill="FFFFFF"/>
        <w:ind w:left="29"/>
        <w:mirrorIndents/>
        <w:jc w:val="both"/>
        <w:rPr>
          <w:rFonts w:ascii="Arial" w:hAnsi="Arial" w:cs="Arial"/>
          <w:szCs w:val="24"/>
        </w:rPr>
      </w:pPr>
    </w:p>
    <w:p w:rsidRPr="00D30CF0" w:rsidR="00D30CF0" w:rsidP="00D30CF0" w:rsidRDefault="00D30CF0" w14:paraId="129F2D6D" w14:textId="77777777">
      <w:pPr>
        <w:shd w:val="clear" w:color="auto" w:fill="FFFFFF"/>
        <w:ind w:left="29"/>
        <w:mirrorIndents/>
        <w:jc w:val="both"/>
        <w:rPr>
          <w:rFonts w:ascii="Arial" w:hAnsi="Arial" w:cs="Arial"/>
          <w:szCs w:val="24"/>
        </w:rPr>
      </w:pPr>
      <w:r w:rsidRPr="00D30CF0">
        <w:rPr>
          <w:rFonts w:ascii="Arial" w:hAnsi="Arial" w:cs="Arial"/>
          <w:szCs w:val="24"/>
        </w:rPr>
        <w:t>Federal Award Project Description (in accordance with Federal Funding Accountability and Transparency Act (</w:t>
      </w:r>
      <w:proofErr w:type="spellStart"/>
      <w:r w:rsidRPr="00D30CF0">
        <w:rPr>
          <w:rFonts w:ascii="Arial" w:hAnsi="Arial" w:cs="Arial"/>
          <w:szCs w:val="24"/>
        </w:rPr>
        <w:t>FFATA</w:t>
      </w:r>
      <w:proofErr w:type="spellEnd"/>
      <w:r w:rsidRPr="00D30CF0">
        <w:rPr>
          <w:rFonts w:ascii="Arial" w:hAnsi="Arial" w:cs="Arial"/>
          <w:szCs w:val="24"/>
        </w:rPr>
        <w:t xml:space="preserve">): </w:t>
      </w:r>
    </w:p>
    <w:p w:rsidRPr="00D30CF0" w:rsidR="00D30CF0" w:rsidP="00D30CF0" w:rsidRDefault="00D30CF0" w14:paraId="7F9E67FD" w14:textId="77777777">
      <w:pPr>
        <w:shd w:val="clear" w:color="auto" w:fill="FFFFFF"/>
        <w:ind w:left="29"/>
        <w:mirrorIndents/>
        <w:jc w:val="both"/>
        <w:rPr>
          <w:rFonts w:ascii="Arial" w:hAnsi="Arial" w:cs="Arial"/>
          <w:szCs w:val="24"/>
        </w:rPr>
      </w:pPr>
    </w:p>
    <w:p w:rsidRPr="00D30CF0" w:rsidR="00D30CF0" w:rsidP="00D30CF0" w:rsidRDefault="00D30CF0" w14:paraId="7B085A5B" w14:textId="77777777">
      <w:pPr>
        <w:shd w:val="clear" w:color="auto" w:fill="FFFFFF"/>
        <w:ind w:left="29"/>
        <w:mirrorIndents/>
        <w:jc w:val="both"/>
        <w:rPr>
          <w:rFonts w:ascii="Arial" w:hAnsi="Arial" w:cs="Arial"/>
          <w:szCs w:val="24"/>
        </w:rPr>
      </w:pPr>
      <w:r w:rsidRPr="00D30CF0">
        <w:rPr>
          <w:rFonts w:ascii="Arial" w:hAnsi="Arial" w:cs="Arial"/>
          <w:szCs w:val="24"/>
        </w:rPr>
        <w:t xml:space="preserve">Name of Federal Awarding Agency: </w:t>
      </w:r>
    </w:p>
    <w:p w:rsidRPr="00D30CF0" w:rsidR="00D30CF0" w:rsidP="00D30CF0" w:rsidRDefault="00D30CF0" w14:paraId="0A7F423C" w14:textId="77777777">
      <w:pPr>
        <w:shd w:val="clear" w:color="auto" w:fill="FFFFFF"/>
        <w:ind w:left="29"/>
        <w:mirrorIndents/>
        <w:jc w:val="both"/>
        <w:rPr>
          <w:rFonts w:ascii="Arial" w:hAnsi="Arial" w:cs="Arial"/>
          <w:szCs w:val="24"/>
        </w:rPr>
      </w:pPr>
    </w:p>
    <w:p w:rsidRPr="00D30CF0" w:rsidR="00D30CF0" w:rsidP="00D30CF0" w:rsidRDefault="00D30CF0" w14:paraId="4F1C9DEF" w14:textId="77777777">
      <w:pPr>
        <w:shd w:val="clear" w:color="auto" w:fill="FFFFFF"/>
        <w:ind w:left="29"/>
        <w:mirrorIndents/>
        <w:jc w:val="both"/>
        <w:rPr>
          <w:rFonts w:ascii="Arial" w:hAnsi="Arial" w:cs="Arial"/>
          <w:szCs w:val="24"/>
        </w:rPr>
      </w:pPr>
      <w:r w:rsidRPr="00D30CF0">
        <w:rPr>
          <w:rFonts w:ascii="Arial" w:hAnsi="Arial" w:cs="Arial"/>
          <w:szCs w:val="24"/>
        </w:rPr>
        <w:t xml:space="preserve">Name of Pass-Through Entity and Contact Information: </w:t>
      </w:r>
    </w:p>
    <w:p w:rsidRPr="00D30CF0" w:rsidR="00D30CF0" w:rsidP="00D30CF0" w:rsidRDefault="00D30CF0" w14:paraId="17E3C520" w14:textId="77777777">
      <w:pPr>
        <w:shd w:val="clear" w:color="auto" w:fill="FFFFFF"/>
        <w:ind w:left="29"/>
        <w:mirrorIndents/>
        <w:jc w:val="both"/>
        <w:rPr>
          <w:rFonts w:ascii="Arial" w:hAnsi="Arial" w:cs="Arial"/>
          <w:szCs w:val="24"/>
        </w:rPr>
      </w:pPr>
    </w:p>
    <w:p w:rsidRPr="00D30CF0" w:rsidR="00D30CF0" w:rsidP="00D30CF0" w:rsidRDefault="00D30CF0" w14:paraId="180E144D" w14:textId="77777777">
      <w:pPr>
        <w:shd w:val="clear" w:color="auto" w:fill="FFFFFF"/>
        <w:ind w:left="29"/>
        <w:mirrorIndents/>
        <w:jc w:val="both"/>
        <w:rPr>
          <w:rFonts w:ascii="Arial" w:hAnsi="Arial" w:cs="Arial"/>
          <w:b/>
          <w:bCs/>
          <w:color w:val="000000"/>
          <w:szCs w:val="24"/>
        </w:rPr>
      </w:pPr>
      <w:r w:rsidRPr="00D30CF0">
        <w:rPr>
          <w:rFonts w:ascii="Arial" w:hAnsi="Arial" w:cs="Arial"/>
          <w:b/>
          <w:bCs/>
          <w:color w:val="000000"/>
          <w:szCs w:val="24"/>
        </w:rPr>
        <w:t>Department of Finance and Administration</w:t>
      </w:r>
    </w:p>
    <w:p w:rsidRPr="00D30CF0" w:rsidR="00D30CF0" w:rsidP="00D30CF0" w:rsidRDefault="00D30CF0" w14:paraId="6F2D7FDF" w14:textId="77777777">
      <w:pPr>
        <w:shd w:val="clear" w:color="auto" w:fill="FFFFFF"/>
        <w:ind w:left="29"/>
        <w:mirrorIndents/>
        <w:jc w:val="both"/>
        <w:rPr>
          <w:rFonts w:ascii="Arial" w:hAnsi="Arial" w:cs="Arial"/>
          <w:color w:val="000000"/>
          <w:szCs w:val="24"/>
        </w:rPr>
      </w:pPr>
      <w:r w:rsidRPr="00D30CF0">
        <w:rPr>
          <w:rFonts w:ascii="Arial" w:hAnsi="Arial" w:cs="Arial"/>
          <w:color w:val="000000"/>
          <w:szCs w:val="24"/>
        </w:rPr>
        <w:t>407 Galisteo Street</w:t>
      </w:r>
    </w:p>
    <w:p w:rsidRPr="00D30CF0" w:rsidR="00D30CF0" w:rsidP="00D30CF0" w:rsidRDefault="00D30CF0" w14:paraId="3F8F8D2A" w14:textId="77777777">
      <w:pPr>
        <w:shd w:val="clear" w:color="auto" w:fill="FFFFFF"/>
        <w:ind w:left="29"/>
        <w:mirrorIndents/>
        <w:jc w:val="both"/>
        <w:rPr>
          <w:rFonts w:ascii="Arial" w:hAnsi="Arial" w:cs="Arial"/>
          <w:color w:val="000000"/>
          <w:szCs w:val="24"/>
        </w:rPr>
      </w:pPr>
      <w:r w:rsidRPr="00D30CF0">
        <w:rPr>
          <w:rFonts w:ascii="Arial" w:hAnsi="Arial" w:cs="Arial"/>
          <w:color w:val="000000"/>
          <w:szCs w:val="24"/>
        </w:rPr>
        <w:t>Santa Fe, NM 87501</w:t>
      </w:r>
    </w:p>
    <w:p w:rsidRPr="00D30CF0" w:rsidR="00D30CF0" w:rsidP="00D30CF0" w:rsidRDefault="00D30CF0" w14:paraId="0127678B" w14:textId="77777777">
      <w:pPr>
        <w:shd w:val="clear" w:color="auto" w:fill="FFFFFF"/>
        <w:ind w:left="29"/>
        <w:mirrorIndents/>
        <w:jc w:val="both"/>
        <w:rPr>
          <w:rFonts w:ascii="Arial" w:hAnsi="Arial" w:cs="Arial"/>
          <w:szCs w:val="24"/>
        </w:rPr>
      </w:pPr>
      <w:r w:rsidRPr="00D30CF0">
        <w:rPr>
          <w:rFonts w:ascii="Arial" w:hAnsi="Arial" w:cs="Arial"/>
          <w:color w:val="000000"/>
          <w:szCs w:val="24"/>
        </w:rPr>
        <w:t>(505) 827-4985</w:t>
      </w:r>
    </w:p>
    <w:p w:rsidRPr="00D30CF0" w:rsidR="00D30CF0" w:rsidP="00D30CF0" w:rsidRDefault="00D30CF0" w14:paraId="5FBBE675" w14:textId="77777777">
      <w:pPr>
        <w:shd w:val="clear" w:color="auto" w:fill="FFFFFF"/>
        <w:ind w:left="29"/>
        <w:mirrorIndents/>
        <w:jc w:val="both"/>
        <w:rPr>
          <w:rFonts w:ascii="Arial" w:hAnsi="Arial" w:cs="Arial"/>
          <w:szCs w:val="24"/>
        </w:rPr>
      </w:pPr>
    </w:p>
    <w:p w:rsidRPr="00D30CF0" w:rsidR="00D30CF0" w:rsidP="00D30CF0" w:rsidRDefault="00D30CF0" w14:paraId="468501BA" w14:textId="77777777">
      <w:pPr>
        <w:shd w:val="clear" w:color="auto" w:fill="FFFFFF"/>
        <w:ind w:left="29"/>
        <w:mirrorIndents/>
        <w:jc w:val="both"/>
        <w:rPr>
          <w:rFonts w:ascii="Arial" w:hAnsi="Arial" w:cs="Arial"/>
          <w:szCs w:val="24"/>
        </w:rPr>
      </w:pPr>
      <w:r w:rsidRPr="00D30CF0">
        <w:rPr>
          <w:rFonts w:ascii="Arial" w:hAnsi="Arial" w:cs="Arial"/>
          <w:szCs w:val="24"/>
        </w:rPr>
        <w:t>Assistance Listing Number (</w:t>
      </w:r>
      <w:proofErr w:type="spellStart"/>
      <w:r w:rsidRPr="00D30CF0">
        <w:rPr>
          <w:rFonts w:ascii="Arial" w:hAnsi="Arial" w:cs="Arial"/>
          <w:szCs w:val="24"/>
        </w:rPr>
        <w:t>ALN</w:t>
      </w:r>
      <w:proofErr w:type="spellEnd"/>
      <w:r w:rsidRPr="00D30CF0">
        <w:rPr>
          <w:rFonts w:ascii="Arial" w:hAnsi="Arial" w:cs="Arial"/>
          <w:szCs w:val="24"/>
        </w:rPr>
        <w:t xml:space="preserve">): </w:t>
      </w:r>
    </w:p>
    <w:p w:rsidRPr="00D30CF0" w:rsidR="00D30CF0" w:rsidP="00D30CF0" w:rsidRDefault="00D30CF0" w14:paraId="77A01F19" w14:textId="77777777">
      <w:pPr>
        <w:shd w:val="clear" w:color="auto" w:fill="FFFFFF"/>
        <w:ind w:left="29"/>
        <w:mirrorIndents/>
        <w:jc w:val="both"/>
        <w:rPr>
          <w:rFonts w:ascii="Arial" w:hAnsi="Arial" w:cs="Arial"/>
          <w:szCs w:val="24"/>
        </w:rPr>
      </w:pPr>
    </w:p>
    <w:p w:rsidRPr="00D30CF0" w:rsidR="00D30CF0" w:rsidP="00D30CF0" w:rsidRDefault="00D30CF0" w14:paraId="54D5FCD0" w14:textId="77777777">
      <w:pPr>
        <w:shd w:val="clear" w:color="auto" w:fill="FFFFFF"/>
        <w:ind w:left="29"/>
        <w:mirrorIndents/>
        <w:jc w:val="center"/>
        <w:rPr>
          <w:rFonts w:ascii="Arial" w:hAnsi="Arial" w:cs="Arial"/>
          <w:szCs w:val="24"/>
        </w:rPr>
      </w:pPr>
    </w:p>
    <w:p w:rsidRPr="00D30CF0" w:rsidR="00D30CF0" w:rsidP="00D30CF0" w:rsidRDefault="00D30CF0" w14:paraId="3050A5C9" w14:textId="77777777">
      <w:pPr>
        <w:shd w:val="clear" w:color="auto" w:fill="FFFFFF"/>
        <w:ind w:left="29"/>
        <w:mirrorIndents/>
        <w:jc w:val="both"/>
        <w:rPr>
          <w:rFonts w:ascii="Arial" w:hAnsi="Arial" w:cs="Arial"/>
          <w:szCs w:val="24"/>
        </w:rPr>
      </w:pPr>
    </w:p>
    <w:p w:rsidRPr="00D30CF0" w:rsidR="00D30CF0" w:rsidP="00D30CF0" w:rsidRDefault="00D30CF0" w14:paraId="20F4CAEA" w14:textId="77777777">
      <w:pPr>
        <w:jc w:val="both"/>
        <w:rPr>
          <w:rFonts w:ascii="Arial" w:hAnsi="Arial" w:cs="Arial"/>
          <w:szCs w:val="24"/>
        </w:rPr>
      </w:pPr>
      <w:r w:rsidRPr="00D30CF0">
        <w:rPr>
          <w:rFonts w:ascii="Arial" w:hAnsi="Arial" w:cs="Arial"/>
          <w:szCs w:val="24"/>
        </w:rPr>
        <w:br w:type="page"/>
      </w:r>
    </w:p>
    <w:p w:rsidRPr="00D30CF0" w:rsidR="00D30CF0" w:rsidP="00D30CF0" w:rsidRDefault="00D30CF0" w14:paraId="6A194401" w14:textId="77777777">
      <w:pPr>
        <w:shd w:val="clear" w:color="auto" w:fill="FFFFFF"/>
        <w:ind w:left="29"/>
        <w:mirrorIndents/>
        <w:jc w:val="center"/>
        <w:rPr>
          <w:rFonts w:ascii="Arial" w:hAnsi="Arial" w:cs="Arial"/>
          <w:b/>
          <w:bCs/>
          <w:szCs w:val="24"/>
          <w:u w:val="single"/>
        </w:rPr>
      </w:pPr>
      <w:r w:rsidRPr="00D30CF0">
        <w:rPr>
          <w:rFonts w:ascii="Arial" w:hAnsi="Arial" w:cs="Arial"/>
          <w:b/>
          <w:bCs/>
          <w:szCs w:val="24"/>
          <w:u w:val="single"/>
        </w:rPr>
        <w:lastRenderedPageBreak/>
        <w:t>EXHIBIT B</w:t>
      </w:r>
    </w:p>
    <w:p w:rsidRPr="00D30CF0" w:rsidR="00D30CF0" w:rsidP="00D30CF0" w:rsidRDefault="00D30CF0" w14:paraId="6652C1C3" w14:textId="77777777">
      <w:pPr>
        <w:shd w:val="clear" w:color="auto" w:fill="FFFFFF"/>
        <w:ind w:left="29"/>
        <w:mirrorIndents/>
        <w:jc w:val="center"/>
        <w:rPr>
          <w:rFonts w:ascii="Arial" w:hAnsi="Arial" w:cs="Arial"/>
          <w:b/>
          <w:bCs/>
          <w:szCs w:val="24"/>
        </w:rPr>
      </w:pPr>
    </w:p>
    <w:p w:rsidRPr="00D30CF0" w:rsidR="00D30CF0" w:rsidP="00D30CF0" w:rsidRDefault="00D30CF0" w14:paraId="0FE04928" w14:textId="77777777">
      <w:pPr>
        <w:shd w:val="clear" w:color="auto" w:fill="FFFFFF"/>
        <w:ind w:left="29"/>
        <w:mirrorIndents/>
        <w:jc w:val="center"/>
        <w:rPr>
          <w:rFonts w:ascii="Arial" w:hAnsi="Arial" w:cs="Arial"/>
          <w:b/>
          <w:bCs/>
          <w:szCs w:val="24"/>
        </w:rPr>
      </w:pPr>
      <w:r w:rsidRPr="00D30CF0">
        <w:rPr>
          <w:rFonts w:ascii="Arial" w:hAnsi="Arial" w:cs="Arial"/>
          <w:b/>
          <w:bCs/>
          <w:szCs w:val="24"/>
        </w:rPr>
        <w:t>SCOPE OF WORK AND BUDGET</w:t>
      </w:r>
    </w:p>
    <w:p w:rsidRPr="00D30CF0" w:rsidR="00D30CF0" w:rsidP="00D30CF0" w:rsidRDefault="00D30CF0" w14:paraId="2A634BEA" w14:textId="77777777">
      <w:pPr>
        <w:shd w:val="clear" w:color="auto" w:fill="FFFFFF"/>
        <w:mirrorIndents/>
        <w:jc w:val="both"/>
        <w:rPr>
          <w:rFonts w:ascii="Arial" w:hAnsi="Arial" w:cs="Arial"/>
          <w:szCs w:val="24"/>
        </w:rPr>
      </w:pPr>
    </w:p>
    <w:p w:rsidRPr="00D30CF0" w:rsidR="00D30CF0" w:rsidP="00D30CF0" w:rsidRDefault="00D30CF0" w14:paraId="3E641551" w14:textId="77777777">
      <w:pPr>
        <w:shd w:val="clear" w:color="auto" w:fill="FFFFFF"/>
        <w:ind w:left="29"/>
        <w:mirrorIndents/>
        <w:jc w:val="both"/>
        <w:rPr>
          <w:rFonts w:ascii="Arial" w:hAnsi="Arial" w:cs="Arial"/>
          <w:color w:val="000000"/>
          <w:szCs w:val="24"/>
        </w:rPr>
      </w:pPr>
      <w:r w:rsidRPr="00D30CF0">
        <w:rPr>
          <w:rFonts w:ascii="Arial" w:hAnsi="Arial" w:cs="Arial"/>
          <w:color w:val="000000"/>
          <w:szCs w:val="24"/>
        </w:rPr>
        <w:t xml:space="preserve">SUBRECIPIENT will use </w:t>
      </w:r>
      <w:r w:rsidRPr="00D30CF0">
        <w:rPr>
          <w:rFonts w:ascii="Arial" w:hAnsi="Arial" w:cs="Arial"/>
          <w:color w:val="000000"/>
          <w:szCs w:val="24"/>
          <w:highlight w:val="cyan"/>
        </w:rPr>
        <w:t>[Insert Fund Name]</w:t>
      </w:r>
      <w:r w:rsidRPr="00D30CF0">
        <w:rPr>
          <w:rFonts w:ascii="Arial" w:hAnsi="Arial" w:cs="Arial"/>
          <w:color w:val="000000"/>
          <w:szCs w:val="24"/>
        </w:rPr>
        <w:t xml:space="preserve"> funds to provide full performance of all tasks listed in the </w:t>
      </w:r>
      <w:r w:rsidRPr="00D30CF0">
        <w:rPr>
          <w:rFonts w:ascii="Arial" w:hAnsi="Arial" w:cs="Arial"/>
          <w:i/>
          <w:iCs/>
          <w:color w:val="000000"/>
          <w:szCs w:val="24"/>
        </w:rPr>
        <w:t>Deliverables-Project Milestone Table</w:t>
      </w:r>
      <w:r w:rsidRPr="00D30CF0">
        <w:rPr>
          <w:rFonts w:ascii="Arial" w:hAnsi="Arial" w:cs="Arial"/>
          <w:color w:val="000000"/>
          <w:szCs w:val="24"/>
        </w:rPr>
        <w:t xml:space="preserve">, below.  </w:t>
      </w:r>
      <w:r w:rsidRPr="00D30CF0">
        <w:rPr>
          <w:rFonts w:ascii="Arial" w:hAnsi="Arial" w:cs="Arial"/>
          <w:color w:val="000000"/>
          <w:szCs w:val="24"/>
          <w:highlight w:val="cyan"/>
        </w:rPr>
        <w:t>[Insert Fund Name]</w:t>
      </w:r>
      <w:r w:rsidRPr="00D30CF0">
        <w:rPr>
          <w:rFonts w:ascii="Arial" w:hAnsi="Arial" w:cs="Arial"/>
          <w:color w:val="000000"/>
          <w:szCs w:val="24"/>
        </w:rPr>
        <w:t xml:space="preserve"> funds will be requested in accordance with completion of each of the Deliverables listed as Project Milestones in the table, below.  All </w:t>
      </w:r>
      <w:r w:rsidRPr="00D30CF0">
        <w:rPr>
          <w:rFonts w:ascii="Arial" w:hAnsi="Arial" w:cs="Arial"/>
          <w:color w:val="000000"/>
          <w:szCs w:val="24"/>
          <w:highlight w:val="cyan"/>
        </w:rPr>
        <w:t>[Insert Fund Name]</w:t>
      </w:r>
      <w:r w:rsidRPr="00D30CF0">
        <w:rPr>
          <w:rFonts w:ascii="Arial" w:hAnsi="Arial" w:cs="Arial"/>
          <w:color w:val="000000"/>
          <w:szCs w:val="24"/>
        </w:rPr>
        <w:t xml:space="preserve"> funds shall be obligated and expended by SUBRECIPIENT in accordance with this Agreement.  </w:t>
      </w:r>
      <w:r w:rsidRPr="00D30CF0">
        <w:rPr>
          <w:rFonts w:ascii="Arial" w:hAnsi="Arial" w:cs="Arial"/>
          <w:szCs w:val="24"/>
        </w:rPr>
        <w:t>The period of performance to execute work and/or incur costs against the $</w:t>
      </w:r>
      <w:r w:rsidRPr="00D30CF0">
        <w:rPr>
          <w:rFonts w:ascii="Arial" w:hAnsi="Arial" w:cs="Arial"/>
          <w:color w:val="000000"/>
          <w:szCs w:val="24"/>
          <w:highlight w:val="cyan"/>
        </w:rPr>
        <w:t>XXX</w:t>
      </w:r>
      <w:r w:rsidRPr="00D30CF0">
        <w:rPr>
          <w:rFonts w:ascii="Arial" w:hAnsi="Arial" w:cs="Arial"/>
          <w:color w:val="000000"/>
          <w:szCs w:val="24"/>
        </w:rPr>
        <w:t xml:space="preserve">.00 </w:t>
      </w:r>
      <w:r w:rsidRPr="00D30CF0">
        <w:rPr>
          <w:rFonts w:ascii="Arial" w:hAnsi="Arial" w:cs="Arial"/>
          <w:szCs w:val="24"/>
        </w:rPr>
        <w:t xml:space="preserve">subaward funding for this project is </w:t>
      </w:r>
      <w:r w:rsidRPr="00D30CF0">
        <w:rPr>
          <w:rFonts w:ascii="Arial" w:hAnsi="Arial" w:cs="Arial"/>
          <w:color w:val="000000"/>
          <w:szCs w:val="24"/>
          <w:highlight w:val="green"/>
        </w:rPr>
        <w:t>XXXX</w:t>
      </w:r>
      <w:r w:rsidRPr="00D30CF0">
        <w:rPr>
          <w:rFonts w:ascii="Arial" w:hAnsi="Arial" w:cs="Arial"/>
          <w:szCs w:val="24"/>
        </w:rPr>
        <w:t xml:space="preserve"> – </w:t>
      </w:r>
      <w:r w:rsidRPr="00D30CF0">
        <w:rPr>
          <w:rFonts w:ascii="Arial" w:hAnsi="Arial" w:cs="Arial"/>
          <w:szCs w:val="24"/>
          <w:highlight w:val="green"/>
        </w:rPr>
        <w:t>XXXX</w:t>
      </w:r>
      <w:r w:rsidRPr="00D30CF0">
        <w:rPr>
          <w:rFonts w:ascii="Arial" w:hAnsi="Arial" w:cs="Arial"/>
          <w:szCs w:val="24"/>
        </w:rPr>
        <w:t>, unless extended by the federal awarding agency.  Monthly reports shall be provided to the STATE showing costs incurred to the $</w:t>
      </w:r>
      <w:r w:rsidRPr="00D30CF0">
        <w:rPr>
          <w:rFonts w:ascii="Arial" w:hAnsi="Arial" w:cs="Arial"/>
          <w:color w:val="000000"/>
          <w:szCs w:val="24"/>
          <w:highlight w:val="cyan"/>
        </w:rPr>
        <w:t>XXX</w:t>
      </w:r>
      <w:r w:rsidRPr="00D30CF0">
        <w:rPr>
          <w:rFonts w:ascii="Arial" w:hAnsi="Arial" w:cs="Arial"/>
          <w:color w:val="000000"/>
          <w:szCs w:val="24"/>
        </w:rPr>
        <w:t xml:space="preserve">.00 </w:t>
      </w:r>
      <w:r w:rsidRPr="00D30CF0">
        <w:rPr>
          <w:rFonts w:ascii="Arial" w:hAnsi="Arial" w:cs="Arial"/>
          <w:szCs w:val="24"/>
        </w:rPr>
        <w:t xml:space="preserve">subaward funding.  </w:t>
      </w:r>
    </w:p>
    <w:p w:rsidRPr="00D30CF0" w:rsidR="00D30CF0" w:rsidP="00D30CF0" w:rsidRDefault="00D30CF0" w14:paraId="20929EF1" w14:textId="77777777">
      <w:pPr>
        <w:pStyle w:val="ListParagraph"/>
        <w:widowControl/>
        <w:shd w:val="clear" w:color="auto" w:fill="FFFFFF"/>
        <w:ind w:left="3276"/>
        <w:mirrorIndents/>
        <w:jc w:val="both"/>
        <w:rPr>
          <w:sz w:val="24"/>
          <w:szCs w:val="24"/>
        </w:rPr>
      </w:pPr>
    </w:p>
    <w:p w:rsidRPr="00D30CF0" w:rsidR="00D30CF0" w:rsidP="00F27CF6" w:rsidRDefault="00D30CF0" w14:paraId="33E84736" w14:textId="77777777">
      <w:pPr>
        <w:pStyle w:val="ListParagraph"/>
        <w:widowControl/>
        <w:numPr>
          <w:ilvl w:val="2"/>
          <w:numId w:val="15"/>
        </w:numPr>
        <w:shd w:val="clear" w:color="auto" w:fill="FFFFFF"/>
        <w:ind w:left="720"/>
        <w:mirrorIndents/>
        <w:rPr>
          <w:b/>
          <w:bCs/>
          <w:sz w:val="24"/>
          <w:szCs w:val="24"/>
        </w:rPr>
      </w:pPr>
      <w:r w:rsidRPr="00D30CF0">
        <w:rPr>
          <w:b/>
          <w:bCs/>
          <w:sz w:val="24"/>
          <w:szCs w:val="24"/>
        </w:rPr>
        <w:t>Deliverables – Project Milestone Table</w:t>
      </w:r>
    </w:p>
    <w:p w:rsidRPr="00D30CF0" w:rsidR="00D30CF0" w:rsidP="00D30CF0" w:rsidRDefault="00D30CF0" w14:paraId="7100BD47" w14:textId="77777777">
      <w:pPr>
        <w:pStyle w:val="ListParagraph"/>
        <w:widowControl/>
        <w:shd w:val="clear" w:color="auto" w:fill="FFFFFF"/>
        <w:mirrorIndents/>
        <w:rPr>
          <w:b/>
          <w:bCs/>
          <w:sz w:val="24"/>
          <w:szCs w:val="24"/>
          <w:highlight w:val="green"/>
        </w:rPr>
      </w:pPr>
    </w:p>
    <w:tbl>
      <w:tblPr>
        <w:tblW w:w="9420" w:type="dxa"/>
        <w:tblInd w:w="-4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4A0" w:firstRow="1" w:lastRow="0" w:firstColumn="1" w:lastColumn="0" w:noHBand="0" w:noVBand="1"/>
      </w:tblPr>
      <w:tblGrid>
        <w:gridCol w:w="1680"/>
        <w:gridCol w:w="7740"/>
      </w:tblGrid>
      <w:tr w:rsidRPr="00D30CF0" w:rsidR="00D30CF0" w:rsidTr="009C4B2A" w14:paraId="1325A3FD" w14:textId="77777777">
        <w:trPr>
          <w:trHeight w:val="525"/>
        </w:trPr>
        <w:tc>
          <w:tcPr>
            <w:tcW w:w="1680" w:type="dxa"/>
            <w:tcBorders>
              <w:top w:val="single" w:color="000000" w:sz="4" w:space="0"/>
              <w:left w:val="single" w:color="000000" w:sz="8" w:space="0"/>
              <w:bottom w:val="single" w:color="000000" w:sz="8" w:space="0"/>
              <w:right w:val="single" w:color="000000" w:sz="8" w:space="0"/>
            </w:tcBorders>
            <w:shd w:val="clear" w:color="auto" w:fill="E6E6E6"/>
            <w:tcMar>
              <w:top w:w="19" w:type="dxa"/>
              <w:left w:w="19" w:type="dxa"/>
              <w:bottom w:w="0" w:type="dxa"/>
              <w:right w:w="19" w:type="dxa"/>
            </w:tcMar>
            <w:vAlign w:val="center"/>
            <w:hideMark/>
          </w:tcPr>
          <w:p w:rsidRPr="00D30CF0" w:rsidR="00D30CF0" w:rsidP="009C4B2A" w:rsidRDefault="00D30CF0" w14:paraId="446A44C1" w14:textId="77777777">
            <w:pPr>
              <w:rPr>
                <w:rFonts w:ascii="Arial" w:hAnsi="Arial" w:cs="Arial"/>
                <w:szCs w:val="24"/>
              </w:rPr>
            </w:pPr>
            <w:bookmarkStart w:name="_Hlk183431093" w:id="50"/>
            <w:r w:rsidRPr="00D30CF0">
              <w:rPr>
                <w:rFonts w:ascii="Arial" w:hAnsi="Arial" w:cs="Arial"/>
                <w:szCs w:val="24"/>
              </w:rPr>
              <w:t>Deliverable</w:t>
            </w:r>
          </w:p>
        </w:tc>
        <w:tc>
          <w:tcPr>
            <w:tcW w:w="7740" w:type="dxa"/>
            <w:tcBorders>
              <w:top w:val="single" w:color="000000" w:sz="4" w:space="0"/>
              <w:left w:val="single" w:color="000000" w:sz="8" w:space="0"/>
              <w:bottom w:val="single" w:color="000000" w:sz="8" w:space="0"/>
              <w:right w:val="single" w:color="000000" w:sz="8" w:space="0"/>
            </w:tcBorders>
            <w:shd w:val="clear" w:color="auto" w:fill="E6E6E6"/>
            <w:tcMar>
              <w:top w:w="19" w:type="dxa"/>
              <w:left w:w="19" w:type="dxa"/>
              <w:bottom w:w="0" w:type="dxa"/>
              <w:right w:w="19" w:type="dxa"/>
            </w:tcMar>
            <w:vAlign w:val="center"/>
            <w:hideMark/>
          </w:tcPr>
          <w:p w:rsidRPr="00D30CF0" w:rsidR="00D30CF0" w:rsidP="009C4B2A" w:rsidRDefault="00D30CF0" w14:paraId="3BDC729C" w14:textId="77777777">
            <w:pPr>
              <w:rPr>
                <w:rFonts w:ascii="Arial" w:hAnsi="Arial" w:cs="Arial"/>
                <w:szCs w:val="24"/>
              </w:rPr>
            </w:pPr>
            <w:r w:rsidRPr="00D30CF0">
              <w:rPr>
                <w:rFonts w:ascii="Arial" w:hAnsi="Arial" w:cs="Arial"/>
                <w:szCs w:val="24"/>
              </w:rPr>
              <w:t>Description of Deliverable</w:t>
            </w:r>
          </w:p>
        </w:tc>
      </w:tr>
      <w:tr w:rsidRPr="00D30CF0" w:rsidR="00D30CF0" w:rsidTr="009C4B2A" w14:paraId="3C29AEE5" w14:textId="77777777">
        <w:trPr>
          <w:trHeight w:val="255"/>
        </w:trPr>
        <w:tc>
          <w:tcPr>
            <w:tcW w:w="1680" w:type="dxa"/>
            <w:tcBorders>
              <w:top w:val="single" w:color="000000" w:sz="8" w:space="0"/>
              <w:left w:val="single" w:color="000000" w:sz="8" w:space="0"/>
              <w:bottom w:val="single" w:color="000000" w:sz="8" w:space="0"/>
              <w:right w:val="single" w:color="000000" w:sz="8" w:space="0"/>
            </w:tcBorders>
            <w:tcMar>
              <w:top w:w="19" w:type="dxa"/>
              <w:left w:w="19" w:type="dxa"/>
              <w:bottom w:w="0" w:type="dxa"/>
              <w:right w:w="19" w:type="dxa"/>
            </w:tcMar>
          </w:tcPr>
          <w:p w:rsidRPr="00D30CF0" w:rsidR="00D30CF0" w:rsidP="00F27CF6" w:rsidRDefault="00D30CF0" w14:paraId="2610E82B" w14:textId="77777777">
            <w:pPr>
              <w:pStyle w:val="ListParagraph"/>
              <w:numPr>
                <w:ilvl w:val="0"/>
                <w:numId w:val="19"/>
              </w:numPr>
              <w:ind w:left="308" w:hanging="270"/>
              <w:rPr>
                <w:sz w:val="24"/>
                <w:szCs w:val="24"/>
              </w:rPr>
            </w:pPr>
            <w:r w:rsidRPr="00D30CF0">
              <w:rPr>
                <w:sz w:val="24"/>
                <w:szCs w:val="24"/>
              </w:rPr>
              <w:t>Project Milestone 1</w:t>
            </w:r>
          </w:p>
          <w:p w:rsidRPr="00D30CF0" w:rsidR="00D30CF0" w:rsidP="009C4B2A" w:rsidRDefault="00D30CF0" w14:paraId="71A7897E" w14:textId="77777777">
            <w:pPr>
              <w:rPr>
                <w:rFonts w:ascii="Arial" w:hAnsi="Arial" w:cs="Arial"/>
                <w:b/>
                <w:szCs w:val="24"/>
              </w:rPr>
            </w:pPr>
          </w:p>
        </w:tc>
        <w:tc>
          <w:tcPr>
            <w:tcW w:w="7740" w:type="dxa"/>
            <w:tcBorders>
              <w:top w:val="single" w:color="000000" w:sz="8" w:space="0"/>
              <w:left w:val="single" w:color="000000" w:sz="8" w:space="0"/>
              <w:bottom w:val="single" w:color="000000" w:sz="8" w:space="0"/>
              <w:right w:val="single" w:color="000000" w:sz="8" w:space="0"/>
            </w:tcBorders>
            <w:tcMar>
              <w:top w:w="19" w:type="dxa"/>
              <w:left w:w="19" w:type="dxa"/>
              <w:bottom w:w="0" w:type="dxa"/>
              <w:right w:w="19" w:type="dxa"/>
            </w:tcMar>
            <w:hideMark/>
          </w:tcPr>
          <w:p w:rsidRPr="00D30CF0" w:rsidR="00D30CF0" w:rsidP="00F27CF6" w:rsidRDefault="00D30CF0" w14:paraId="435298BD" w14:textId="77777777">
            <w:pPr>
              <w:pStyle w:val="ListParagraph"/>
              <w:numPr>
                <w:ilvl w:val="6"/>
                <w:numId w:val="16"/>
              </w:numPr>
              <w:ind w:left="487" w:right="71"/>
              <w:rPr>
                <w:sz w:val="24"/>
                <w:szCs w:val="24"/>
                <w:highlight w:val="green"/>
              </w:rPr>
            </w:pPr>
            <w:r w:rsidRPr="00D30CF0">
              <w:rPr>
                <w:bCs/>
                <w:sz w:val="24"/>
                <w:szCs w:val="24"/>
                <w:highlight w:val="green"/>
              </w:rPr>
              <w:t>[Insert detailed description of the outcome/result needed to ensure federal funds are used for maximum benefit to the State of New Mexico]</w:t>
            </w:r>
          </w:p>
          <w:p w:rsidRPr="00D30CF0" w:rsidR="00D30CF0" w:rsidP="00F27CF6" w:rsidRDefault="00D30CF0" w14:paraId="52BA6F23" w14:textId="77777777">
            <w:pPr>
              <w:pStyle w:val="ListParagraph"/>
              <w:numPr>
                <w:ilvl w:val="6"/>
                <w:numId w:val="16"/>
              </w:numPr>
              <w:ind w:left="487" w:right="71"/>
              <w:rPr>
                <w:sz w:val="24"/>
                <w:szCs w:val="24"/>
                <w:highlight w:val="green"/>
              </w:rPr>
            </w:pPr>
            <w:r w:rsidRPr="00D30CF0">
              <w:rPr>
                <w:bCs/>
                <w:sz w:val="24"/>
                <w:szCs w:val="24"/>
              </w:rPr>
              <w:t xml:space="preserve">Completion date for Project Milestone </w:t>
            </w:r>
            <w:proofErr w:type="gramStart"/>
            <w:r w:rsidRPr="00D30CF0">
              <w:rPr>
                <w:bCs/>
                <w:sz w:val="24"/>
                <w:szCs w:val="24"/>
              </w:rPr>
              <w:t>1:</w:t>
            </w:r>
            <w:r w:rsidRPr="00D30CF0">
              <w:rPr>
                <w:bCs/>
                <w:sz w:val="24"/>
                <w:szCs w:val="24"/>
                <w:highlight w:val="green"/>
              </w:rPr>
              <w:t>XXXX</w:t>
            </w:r>
            <w:proofErr w:type="gramEnd"/>
          </w:p>
          <w:p w:rsidRPr="00D30CF0" w:rsidR="00D30CF0" w:rsidP="009C4B2A" w:rsidRDefault="00D30CF0" w14:paraId="554681CE" w14:textId="77777777">
            <w:pPr>
              <w:ind w:left="720" w:right="71"/>
              <w:rPr>
                <w:rFonts w:ascii="Arial" w:hAnsi="Arial" w:cs="Arial"/>
                <w:szCs w:val="24"/>
              </w:rPr>
            </w:pPr>
          </w:p>
          <w:p w:rsidRPr="00D30CF0" w:rsidR="00D30CF0" w:rsidP="009C4B2A" w:rsidRDefault="00D30CF0" w14:paraId="0CEEB1DA" w14:textId="77777777">
            <w:pPr>
              <w:ind w:right="71"/>
              <w:rPr>
                <w:rFonts w:ascii="Arial" w:hAnsi="Arial" w:cs="Arial"/>
                <w:szCs w:val="24"/>
              </w:rPr>
            </w:pPr>
          </w:p>
        </w:tc>
      </w:tr>
      <w:tr w:rsidRPr="00D30CF0" w:rsidR="00D30CF0" w:rsidTr="009C4B2A" w14:paraId="5438D2AF" w14:textId="77777777">
        <w:trPr>
          <w:trHeight w:val="255"/>
        </w:trPr>
        <w:tc>
          <w:tcPr>
            <w:tcW w:w="1680" w:type="dxa"/>
            <w:tcBorders>
              <w:top w:val="single" w:color="000000" w:sz="8" w:space="0"/>
              <w:left w:val="single" w:color="000000" w:sz="8" w:space="0"/>
              <w:bottom w:val="single" w:color="000000" w:sz="8" w:space="0"/>
              <w:right w:val="single" w:color="000000" w:sz="8" w:space="0"/>
            </w:tcBorders>
            <w:tcMar>
              <w:top w:w="19" w:type="dxa"/>
              <w:left w:w="19" w:type="dxa"/>
              <w:bottom w:w="0" w:type="dxa"/>
              <w:right w:w="19" w:type="dxa"/>
            </w:tcMar>
            <w:hideMark/>
          </w:tcPr>
          <w:p w:rsidRPr="00D30CF0" w:rsidR="00D30CF0" w:rsidP="00F27CF6" w:rsidRDefault="00D30CF0" w14:paraId="26275199" w14:textId="77777777">
            <w:pPr>
              <w:pStyle w:val="ListParagraph"/>
              <w:numPr>
                <w:ilvl w:val="0"/>
                <w:numId w:val="19"/>
              </w:numPr>
              <w:ind w:left="308" w:hanging="270"/>
              <w:rPr>
                <w:sz w:val="24"/>
                <w:szCs w:val="24"/>
              </w:rPr>
            </w:pPr>
            <w:r w:rsidRPr="00D30CF0">
              <w:rPr>
                <w:sz w:val="24"/>
                <w:szCs w:val="24"/>
              </w:rPr>
              <w:t>Project Milestone 2</w:t>
            </w:r>
          </w:p>
        </w:tc>
        <w:tc>
          <w:tcPr>
            <w:tcW w:w="7740" w:type="dxa"/>
            <w:tcBorders>
              <w:top w:val="single" w:color="000000" w:sz="8" w:space="0"/>
              <w:left w:val="single" w:color="000000" w:sz="8" w:space="0"/>
              <w:bottom w:val="single" w:color="000000" w:sz="8" w:space="0"/>
              <w:right w:val="single" w:color="000000" w:sz="8" w:space="0"/>
            </w:tcBorders>
            <w:tcMar>
              <w:top w:w="19" w:type="dxa"/>
              <w:left w:w="19" w:type="dxa"/>
              <w:bottom w:w="0" w:type="dxa"/>
              <w:right w:w="19" w:type="dxa"/>
            </w:tcMar>
            <w:hideMark/>
          </w:tcPr>
          <w:p w:rsidRPr="00D30CF0" w:rsidR="00D30CF0" w:rsidP="00F27CF6" w:rsidRDefault="00D30CF0" w14:paraId="4D721C38" w14:textId="77777777">
            <w:pPr>
              <w:pStyle w:val="ListParagraph"/>
              <w:numPr>
                <w:ilvl w:val="6"/>
                <w:numId w:val="21"/>
              </w:numPr>
              <w:ind w:left="487" w:right="71"/>
              <w:rPr>
                <w:sz w:val="24"/>
                <w:szCs w:val="24"/>
                <w:highlight w:val="green"/>
              </w:rPr>
            </w:pPr>
            <w:r w:rsidRPr="00D30CF0">
              <w:rPr>
                <w:bCs/>
                <w:sz w:val="24"/>
                <w:szCs w:val="24"/>
                <w:highlight w:val="green"/>
              </w:rPr>
              <w:t>[Insert detailed description of the outcome/result needed to ensure federal funds are used for maximum benefit to the State of New Mexico]</w:t>
            </w:r>
          </w:p>
          <w:p w:rsidRPr="00D30CF0" w:rsidR="00D30CF0" w:rsidP="00F27CF6" w:rsidRDefault="00D30CF0" w14:paraId="2DB16EAE" w14:textId="77777777">
            <w:pPr>
              <w:pStyle w:val="ListParagraph"/>
              <w:numPr>
                <w:ilvl w:val="6"/>
                <w:numId w:val="21"/>
              </w:numPr>
              <w:ind w:left="487" w:right="71"/>
              <w:rPr>
                <w:sz w:val="24"/>
                <w:szCs w:val="24"/>
                <w:highlight w:val="green"/>
              </w:rPr>
            </w:pPr>
            <w:r w:rsidRPr="00D30CF0">
              <w:rPr>
                <w:bCs/>
                <w:sz w:val="24"/>
                <w:szCs w:val="24"/>
              </w:rPr>
              <w:t xml:space="preserve">Completion date for Project Milestone </w:t>
            </w:r>
            <w:proofErr w:type="gramStart"/>
            <w:r w:rsidRPr="00D30CF0">
              <w:rPr>
                <w:bCs/>
                <w:sz w:val="24"/>
                <w:szCs w:val="24"/>
              </w:rPr>
              <w:t>2:</w:t>
            </w:r>
            <w:r w:rsidRPr="00D30CF0">
              <w:rPr>
                <w:bCs/>
                <w:sz w:val="24"/>
                <w:szCs w:val="24"/>
                <w:highlight w:val="green"/>
              </w:rPr>
              <w:t>XXXX</w:t>
            </w:r>
            <w:proofErr w:type="gramEnd"/>
          </w:p>
          <w:p w:rsidRPr="00D30CF0" w:rsidR="00D30CF0" w:rsidP="009C4B2A" w:rsidRDefault="00D30CF0" w14:paraId="0AEFD6FD" w14:textId="77777777">
            <w:pPr>
              <w:ind w:left="720" w:right="71"/>
              <w:rPr>
                <w:rFonts w:ascii="Arial" w:hAnsi="Arial" w:cs="Arial"/>
                <w:szCs w:val="24"/>
              </w:rPr>
            </w:pPr>
          </w:p>
          <w:p w:rsidRPr="00D30CF0" w:rsidR="00D30CF0" w:rsidP="009C4B2A" w:rsidRDefault="00D30CF0" w14:paraId="2E177038" w14:textId="77777777">
            <w:pPr>
              <w:rPr>
                <w:rFonts w:ascii="Arial" w:hAnsi="Arial" w:cs="Arial"/>
                <w:szCs w:val="24"/>
              </w:rPr>
            </w:pPr>
          </w:p>
        </w:tc>
      </w:tr>
      <w:tr w:rsidRPr="00D30CF0" w:rsidR="00D30CF0" w:rsidTr="009C4B2A" w14:paraId="00F9C82F" w14:textId="77777777">
        <w:trPr>
          <w:trHeight w:val="255"/>
        </w:trPr>
        <w:tc>
          <w:tcPr>
            <w:tcW w:w="1680" w:type="dxa"/>
            <w:tcBorders>
              <w:top w:val="single" w:color="000000" w:sz="8" w:space="0"/>
              <w:left w:val="single" w:color="000000" w:sz="8" w:space="0"/>
              <w:bottom w:val="single" w:color="000000" w:sz="8" w:space="0"/>
              <w:right w:val="single" w:color="000000" w:sz="8" w:space="0"/>
            </w:tcBorders>
            <w:tcMar>
              <w:top w:w="19" w:type="dxa"/>
              <w:left w:w="19" w:type="dxa"/>
              <w:bottom w:w="0" w:type="dxa"/>
              <w:right w:w="19" w:type="dxa"/>
            </w:tcMar>
          </w:tcPr>
          <w:p w:rsidRPr="00D30CF0" w:rsidR="00D30CF0" w:rsidP="00F27CF6" w:rsidRDefault="00D30CF0" w14:paraId="22F76236" w14:textId="77777777">
            <w:pPr>
              <w:pStyle w:val="ListParagraph"/>
              <w:numPr>
                <w:ilvl w:val="0"/>
                <w:numId w:val="19"/>
              </w:numPr>
              <w:ind w:left="308" w:hanging="270"/>
              <w:rPr>
                <w:sz w:val="24"/>
                <w:szCs w:val="24"/>
              </w:rPr>
            </w:pPr>
            <w:r w:rsidRPr="00D30CF0">
              <w:rPr>
                <w:sz w:val="24"/>
                <w:szCs w:val="24"/>
              </w:rPr>
              <w:t xml:space="preserve">Project </w:t>
            </w:r>
          </w:p>
          <w:p w:rsidRPr="00D30CF0" w:rsidR="00D30CF0" w:rsidP="009C4B2A" w:rsidRDefault="00D30CF0" w14:paraId="077F74E8" w14:textId="77777777">
            <w:pPr>
              <w:pStyle w:val="ListParagraph"/>
              <w:ind w:left="308"/>
              <w:rPr>
                <w:sz w:val="24"/>
                <w:szCs w:val="24"/>
              </w:rPr>
            </w:pPr>
            <w:r w:rsidRPr="00D30CF0">
              <w:rPr>
                <w:sz w:val="24"/>
                <w:szCs w:val="24"/>
              </w:rPr>
              <w:t>Milestone 3</w:t>
            </w:r>
          </w:p>
          <w:p w:rsidRPr="00D30CF0" w:rsidR="00D30CF0" w:rsidP="009C4B2A" w:rsidRDefault="00D30CF0" w14:paraId="3FB4A01A" w14:textId="77777777">
            <w:pPr>
              <w:rPr>
                <w:rFonts w:ascii="Arial" w:hAnsi="Arial" w:cs="Arial"/>
                <w:szCs w:val="24"/>
              </w:rPr>
            </w:pPr>
          </w:p>
          <w:p w:rsidRPr="00D30CF0" w:rsidR="00D30CF0" w:rsidP="009C4B2A" w:rsidRDefault="00D30CF0" w14:paraId="0F6EEBA7" w14:textId="77777777">
            <w:pPr>
              <w:rPr>
                <w:rFonts w:ascii="Arial" w:hAnsi="Arial" w:cs="Arial"/>
                <w:szCs w:val="24"/>
              </w:rPr>
            </w:pPr>
          </w:p>
        </w:tc>
        <w:tc>
          <w:tcPr>
            <w:tcW w:w="7740" w:type="dxa"/>
            <w:tcBorders>
              <w:top w:val="single" w:color="000000" w:sz="8" w:space="0"/>
              <w:left w:val="single" w:color="000000" w:sz="8" w:space="0"/>
              <w:bottom w:val="single" w:color="000000" w:sz="8" w:space="0"/>
              <w:right w:val="single" w:color="000000" w:sz="8" w:space="0"/>
            </w:tcBorders>
            <w:tcMar>
              <w:top w:w="19" w:type="dxa"/>
              <w:left w:w="19" w:type="dxa"/>
              <w:bottom w:w="0" w:type="dxa"/>
              <w:right w:w="19" w:type="dxa"/>
            </w:tcMar>
          </w:tcPr>
          <w:p w:rsidRPr="00D30CF0" w:rsidR="00D30CF0" w:rsidP="00F27CF6" w:rsidRDefault="00D30CF0" w14:paraId="2D530FDB" w14:textId="77777777">
            <w:pPr>
              <w:pStyle w:val="ListParagraph"/>
              <w:numPr>
                <w:ilvl w:val="6"/>
                <w:numId w:val="22"/>
              </w:numPr>
              <w:ind w:left="487" w:right="71"/>
              <w:rPr>
                <w:sz w:val="24"/>
                <w:szCs w:val="24"/>
                <w:highlight w:val="green"/>
              </w:rPr>
            </w:pPr>
            <w:r w:rsidRPr="00D30CF0">
              <w:rPr>
                <w:bCs/>
                <w:sz w:val="24"/>
                <w:szCs w:val="24"/>
                <w:highlight w:val="green"/>
              </w:rPr>
              <w:t>[Insert detailed description of the outcome/result needed to ensure federal funds are used for maximum benefit to the State of New Mexico]</w:t>
            </w:r>
          </w:p>
          <w:p w:rsidRPr="00D30CF0" w:rsidR="00D30CF0" w:rsidP="00F27CF6" w:rsidRDefault="00D30CF0" w14:paraId="66940226" w14:textId="77777777">
            <w:pPr>
              <w:pStyle w:val="ListParagraph"/>
              <w:numPr>
                <w:ilvl w:val="6"/>
                <w:numId w:val="21"/>
              </w:numPr>
              <w:ind w:left="487" w:right="71"/>
              <w:rPr>
                <w:sz w:val="24"/>
                <w:szCs w:val="24"/>
                <w:highlight w:val="green"/>
              </w:rPr>
            </w:pPr>
            <w:r w:rsidRPr="00D30CF0">
              <w:rPr>
                <w:bCs/>
                <w:sz w:val="24"/>
                <w:szCs w:val="24"/>
              </w:rPr>
              <w:t xml:space="preserve">Completion date for Project Milestone </w:t>
            </w:r>
            <w:proofErr w:type="gramStart"/>
            <w:r w:rsidRPr="00D30CF0">
              <w:rPr>
                <w:bCs/>
                <w:sz w:val="24"/>
                <w:szCs w:val="24"/>
              </w:rPr>
              <w:t>3:</w:t>
            </w:r>
            <w:r w:rsidRPr="00D30CF0">
              <w:rPr>
                <w:bCs/>
                <w:sz w:val="24"/>
                <w:szCs w:val="24"/>
                <w:highlight w:val="green"/>
              </w:rPr>
              <w:t>XXXX</w:t>
            </w:r>
            <w:proofErr w:type="gramEnd"/>
          </w:p>
          <w:p w:rsidRPr="00D30CF0" w:rsidR="00D30CF0" w:rsidP="009C4B2A" w:rsidRDefault="00D30CF0" w14:paraId="5723517B" w14:textId="77777777">
            <w:pPr>
              <w:jc w:val="both"/>
              <w:rPr>
                <w:rFonts w:ascii="Arial" w:hAnsi="Arial" w:cs="Arial"/>
                <w:b/>
                <w:szCs w:val="24"/>
              </w:rPr>
            </w:pPr>
          </w:p>
        </w:tc>
      </w:tr>
      <w:tr w:rsidRPr="00D30CF0" w:rsidR="00D30CF0" w:rsidTr="009C4B2A" w14:paraId="179C6BEB" w14:textId="77777777">
        <w:trPr>
          <w:trHeight w:val="255"/>
        </w:trPr>
        <w:tc>
          <w:tcPr>
            <w:tcW w:w="1680" w:type="dxa"/>
            <w:tcBorders>
              <w:top w:val="single" w:color="000000" w:sz="8" w:space="0"/>
              <w:left w:val="single" w:color="000000" w:sz="8" w:space="0"/>
              <w:bottom w:val="single" w:color="000000" w:sz="8" w:space="0"/>
              <w:right w:val="single" w:color="000000" w:sz="8" w:space="0"/>
            </w:tcBorders>
            <w:tcMar>
              <w:top w:w="19" w:type="dxa"/>
              <w:left w:w="19" w:type="dxa"/>
              <w:bottom w:w="0" w:type="dxa"/>
              <w:right w:w="19" w:type="dxa"/>
            </w:tcMar>
          </w:tcPr>
          <w:p w:rsidRPr="00D30CF0" w:rsidR="00D30CF0" w:rsidP="00F27CF6" w:rsidRDefault="00D30CF0" w14:paraId="09816727" w14:textId="77777777">
            <w:pPr>
              <w:pStyle w:val="ListParagraph"/>
              <w:numPr>
                <w:ilvl w:val="0"/>
                <w:numId w:val="19"/>
              </w:numPr>
              <w:ind w:left="308" w:hanging="270"/>
              <w:rPr>
                <w:sz w:val="24"/>
                <w:szCs w:val="24"/>
              </w:rPr>
            </w:pPr>
            <w:r w:rsidRPr="00D30CF0">
              <w:rPr>
                <w:sz w:val="24"/>
                <w:szCs w:val="24"/>
              </w:rPr>
              <w:t>Project Milestone 4</w:t>
            </w:r>
          </w:p>
        </w:tc>
        <w:tc>
          <w:tcPr>
            <w:tcW w:w="7740" w:type="dxa"/>
            <w:tcBorders>
              <w:top w:val="single" w:color="000000" w:sz="8" w:space="0"/>
              <w:left w:val="single" w:color="000000" w:sz="8" w:space="0"/>
              <w:bottom w:val="single" w:color="000000" w:sz="8" w:space="0"/>
              <w:right w:val="single" w:color="000000" w:sz="8" w:space="0"/>
            </w:tcBorders>
            <w:tcMar>
              <w:top w:w="19" w:type="dxa"/>
              <w:left w:w="19" w:type="dxa"/>
              <w:bottom w:w="0" w:type="dxa"/>
              <w:right w:w="19" w:type="dxa"/>
            </w:tcMar>
          </w:tcPr>
          <w:p w:rsidRPr="00D30CF0" w:rsidR="00D30CF0" w:rsidP="00F27CF6" w:rsidRDefault="00D30CF0" w14:paraId="445EFFDC" w14:textId="77777777">
            <w:pPr>
              <w:pStyle w:val="ListParagraph"/>
              <w:numPr>
                <w:ilvl w:val="6"/>
                <w:numId w:val="23"/>
              </w:numPr>
              <w:ind w:left="490" w:right="71"/>
              <w:rPr>
                <w:sz w:val="24"/>
                <w:szCs w:val="24"/>
                <w:highlight w:val="green"/>
              </w:rPr>
            </w:pPr>
            <w:r w:rsidRPr="00D30CF0">
              <w:rPr>
                <w:bCs/>
                <w:sz w:val="24"/>
                <w:szCs w:val="24"/>
                <w:highlight w:val="green"/>
              </w:rPr>
              <w:t>[Insert detailed description of the outcome/result needed to ensure federal funds are used for maximum benefit to the State of New Mexico]</w:t>
            </w:r>
          </w:p>
          <w:p w:rsidRPr="00D30CF0" w:rsidR="00D30CF0" w:rsidP="00F27CF6" w:rsidRDefault="00D30CF0" w14:paraId="0B8A8536" w14:textId="77777777">
            <w:pPr>
              <w:pStyle w:val="ListParagraph"/>
              <w:numPr>
                <w:ilvl w:val="6"/>
                <w:numId w:val="21"/>
              </w:numPr>
              <w:ind w:left="487" w:right="71"/>
              <w:rPr>
                <w:sz w:val="24"/>
                <w:szCs w:val="24"/>
                <w:highlight w:val="green"/>
              </w:rPr>
            </w:pPr>
            <w:r w:rsidRPr="00D30CF0">
              <w:rPr>
                <w:bCs/>
                <w:sz w:val="24"/>
                <w:szCs w:val="24"/>
              </w:rPr>
              <w:t xml:space="preserve">Completion date for Project Milestone </w:t>
            </w:r>
            <w:proofErr w:type="gramStart"/>
            <w:r w:rsidRPr="00D30CF0">
              <w:rPr>
                <w:bCs/>
                <w:sz w:val="24"/>
                <w:szCs w:val="24"/>
              </w:rPr>
              <w:t>4:</w:t>
            </w:r>
            <w:r w:rsidRPr="00D30CF0">
              <w:rPr>
                <w:bCs/>
                <w:sz w:val="24"/>
                <w:szCs w:val="24"/>
                <w:highlight w:val="green"/>
              </w:rPr>
              <w:t>XXXX</w:t>
            </w:r>
            <w:proofErr w:type="gramEnd"/>
          </w:p>
          <w:p w:rsidRPr="00D30CF0" w:rsidR="00D30CF0" w:rsidP="009C4B2A" w:rsidRDefault="00D30CF0" w14:paraId="5C252229" w14:textId="77777777">
            <w:pPr>
              <w:pStyle w:val="ListParagraph"/>
              <w:ind w:left="487" w:right="71"/>
              <w:rPr>
                <w:bCs/>
                <w:sz w:val="24"/>
                <w:szCs w:val="24"/>
                <w:highlight w:val="green"/>
              </w:rPr>
            </w:pPr>
          </w:p>
        </w:tc>
      </w:tr>
      <w:bookmarkEnd w:id="50"/>
    </w:tbl>
    <w:p w:rsidRPr="00D30CF0" w:rsidR="00D30CF0" w:rsidP="00D30CF0" w:rsidRDefault="00D30CF0" w14:paraId="66E4D4DC" w14:textId="77777777">
      <w:pPr>
        <w:jc w:val="both"/>
        <w:rPr>
          <w:rFonts w:ascii="Arial" w:hAnsi="Arial" w:cs="Arial"/>
          <w:b/>
          <w:bCs/>
          <w:szCs w:val="24"/>
          <w:u w:val="single"/>
        </w:rPr>
      </w:pPr>
    </w:p>
    <w:p w:rsidRPr="00D30CF0" w:rsidR="00D30CF0" w:rsidP="00F27CF6" w:rsidRDefault="00D30CF0" w14:paraId="73C6E87D" w14:textId="77777777">
      <w:pPr>
        <w:pStyle w:val="ListParagraph"/>
        <w:widowControl/>
        <w:numPr>
          <w:ilvl w:val="2"/>
          <w:numId w:val="15"/>
        </w:numPr>
        <w:shd w:val="clear" w:color="auto" w:fill="FFFFFF"/>
        <w:ind w:left="720"/>
        <w:mirrorIndents/>
        <w:rPr>
          <w:b/>
          <w:bCs/>
          <w:sz w:val="24"/>
          <w:szCs w:val="24"/>
        </w:rPr>
      </w:pPr>
      <w:r w:rsidRPr="00D30CF0">
        <w:rPr>
          <w:b/>
          <w:bCs/>
          <w:sz w:val="24"/>
          <w:szCs w:val="24"/>
        </w:rPr>
        <w:t>Significant Changes to Scope of Work</w:t>
      </w:r>
    </w:p>
    <w:p w:rsidRPr="00D30CF0" w:rsidR="00D30CF0" w:rsidP="00D30CF0" w:rsidRDefault="00D30CF0" w14:paraId="30D20B2E" w14:textId="77777777">
      <w:pPr>
        <w:jc w:val="both"/>
        <w:rPr>
          <w:rFonts w:ascii="Arial" w:hAnsi="Arial" w:cs="Arial"/>
          <w:szCs w:val="24"/>
        </w:rPr>
      </w:pPr>
    </w:p>
    <w:p w:rsidRPr="00D30CF0" w:rsidR="00D30CF0" w:rsidP="00D30CF0" w:rsidRDefault="00D30CF0" w14:paraId="0503C2A6" w14:textId="77777777">
      <w:pPr>
        <w:jc w:val="both"/>
        <w:rPr>
          <w:rFonts w:ascii="Arial" w:hAnsi="Arial" w:cs="Arial"/>
          <w:szCs w:val="24"/>
        </w:rPr>
      </w:pPr>
      <w:bookmarkStart w:name="_Toc306348168" w:id="51"/>
      <w:bookmarkStart w:name="_Toc306348429" w:id="52"/>
      <w:r w:rsidRPr="00D30CF0">
        <w:rPr>
          <w:rFonts w:ascii="Arial" w:hAnsi="Arial" w:cs="Arial"/>
          <w:szCs w:val="24"/>
        </w:rPr>
        <w:lastRenderedPageBreak/>
        <w:t>The SUBRECIPIENT is required to notify and seek written approval of the STATE in advance of any proposed material changes to the scope of work under this Subaward (i.e., significant changes to the statement of project objectives or the schedule of technical milestones and deliverables).  Such changes may require the STATE to re-evaluate the eligibility of the work under this Subawar</w:t>
      </w:r>
      <w:bookmarkEnd w:id="51"/>
      <w:bookmarkEnd w:id="52"/>
      <w:r w:rsidRPr="00D30CF0">
        <w:rPr>
          <w:rFonts w:ascii="Arial" w:hAnsi="Arial" w:cs="Arial"/>
          <w:szCs w:val="24"/>
        </w:rPr>
        <w:t xml:space="preserve">d.  </w:t>
      </w:r>
    </w:p>
    <w:p w:rsidRPr="00D30CF0" w:rsidR="00D30CF0" w:rsidP="00D30CF0" w:rsidRDefault="00D30CF0" w14:paraId="7C4F1319" w14:textId="77777777">
      <w:pPr>
        <w:shd w:val="clear" w:color="auto" w:fill="FFFFFF"/>
        <w:ind w:left="29"/>
        <w:mirrorIndents/>
        <w:jc w:val="both"/>
        <w:rPr>
          <w:rFonts w:ascii="Arial" w:hAnsi="Arial" w:cs="Arial"/>
          <w:szCs w:val="24"/>
        </w:rPr>
      </w:pPr>
    </w:p>
    <w:p w:rsidRPr="00D30CF0" w:rsidR="00D30CF0" w:rsidP="00D30CF0" w:rsidRDefault="00D30CF0" w14:paraId="009C9A26" w14:textId="77777777">
      <w:pPr>
        <w:shd w:val="clear" w:color="auto" w:fill="FFFFFF"/>
        <w:ind w:left="29"/>
        <w:mirrorIndents/>
        <w:jc w:val="both"/>
        <w:rPr>
          <w:rFonts w:ascii="Arial" w:hAnsi="Arial" w:cs="Arial"/>
          <w:szCs w:val="24"/>
        </w:rPr>
      </w:pPr>
    </w:p>
    <w:p w:rsidRPr="00D30CF0" w:rsidR="00D30CF0" w:rsidP="00D30CF0" w:rsidRDefault="00D30CF0" w14:paraId="12D26538" w14:textId="77777777">
      <w:pPr>
        <w:shd w:val="clear" w:color="auto" w:fill="FFFFFF"/>
        <w:ind w:left="29"/>
        <w:mirrorIndents/>
        <w:jc w:val="both"/>
        <w:rPr>
          <w:rFonts w:ascii="Arial" w:hAnsi="Arial" w:cs="Arial"/>
          <w:szCs w:val="24"/>
        </w:rPr>
      </w:pPr>
    </w:p>
    <w:p w:rsidRPr="00D30CF0" w:rsidR="00D30CF0" w:rsidP="00D30CF0" w:rsidRDefault="00D30CF0" w14:paraId="2C81DEC7" w14:textId="77777777">
      <w:pPr>
        <w:jc w:val="both"/>
        <w:rPr>
          <w:rFonts w:ascii="Arial" w:hAnsi="Arial" w:cs="Arial"/>
          <w:szCs w:val="24"/>
        </w:rPr>
      </w:pPr>
      <w:r w:rsidRPr="00D30CF0">
        <w:rPr>
          <w:rFonts w:ascii="Arial" w:hAnsi="Arial" w:cs="Arial"/>
          <w:szCs w:val="24"/>
        </w:rPr>
        <w:br w:type="page"/>
      </w:r>
    </w:p>
    <w:p w:rsidRPr="00D30CF0" w:rsidR="00D30CF0" w:rsidP="00D30CF0" w:rsidRDefault="00D30CF0" w14:paraId="0D4C3793" w14:textId="77777777">
      <w:pPr>
        <w:shd w:val="clear" w:color="auto" w:fill="FFFFFF"/>
        <w:ind w:left="29"/>
        <w:mirrorIndents/>
        <w:jc w:val="center"/>
        <w:rPr>
          <w:rFonts w:ascii="Arial" w:hAnsi="Arial" w:cs="Arial"/>
          <w:b/>
          <w:bCs/>
          <w:szCs w:val="24"/>
          <w:u w:val="single"/>
        </w:rPr>
      </w:pPr>
      <w:r w:rsidRPr="00D30CF0">
        <w:rPr>
          <w:rFonts w:ascii="Arial" w:hAnsi="Arial" w:cs="Arial"/>
          <w:b/>
          <w:bCs/>
          <w:szCs w:val="24"/>
          <w:u w:val="single"/>
        </w:rPr>
        <w:lastRenderedPageBreak/>
        <w:t>EXHIBIT C</w:t>
      </w:r>
    </w:p>
    <w:p w:rsidRPr="00D30CF0" w:rsidR="00D30CF0" w:rsidP="00D30CF0" w:rsidRDefault="00D30CF0" w14:paraId="3FFCB1DF" w14:textId="77777777">
      <w:pPr>
        <w:jc w:val="both"/>
        <w:rPr>
          <w:rFonts w:ascii="Arial" w:hAnsi="Arial" w:cs="Arial"/>
          <w:szCs w:val="24"/>
        </w:rPr>
      </w:pPr>
    </w:p>
    <w:p w:rsidRPr="00D30CF0" w:rsidR="00D30CF0" w:rsidP="00D30CF0" w:rsidRDefault="00D30CF0" w14:paraId="5C408154" w14:textId="77777777">
      <w:pPr>
        <w:jc w:val="center"/>
        <w:rPr>
          <w:rFonts w:ascii="Arial" w:hAnsi="Arial" w:cs="Arial"/>
          <w:b/>
          <w:bCs/>
          <w:szCs w:val="24"/>
        </w:rPr>
      </w:pPr>
      <w:r w:rsidRPr="00D30CF0">
        <w:rPr>
          <w:rFonts w:ascii="Arial" w:hAnsi="Arial" w:cs="Arial"/>
          <w:b/>
          <w:bCs/>
          <w:szCs w:val="24"/>
        </w:rPr>
        <w:t xml:space="preserve">ELIGIBLE AND RESTRICTED USES OF </w:t>
      </w:r>
      <w:r w:rsidRPr="00D30CF0">
        <w:rPr>
          <w:rFonts w:ascii="Arial" w:hAnsi="Arial" w:cs="Arial"/>
          <w:color w:val="000000"/>
          <w:szCs w:val="24"/>
          <w:highlight w:val="cyan"/>
        </w:rPr>
        <w:t>[Insert Fund Name]</w:t>
      </w:r>
      <w:r w:rsidRPr="00D30CF0">
        <w:rPr>
          <w:rFonts w:ascii="Arial" w:hAnsi="Arial" w:cs="Arial"/>
          <w:color w:val="000000"/>
          <w:szCs w:val="24"/>
        </w:rPr>
        <w:t xml:space="preserve"> </w:t>
      </w:r>
      <w:r w:rsidRPr="00D30CF0">
        <w:rPr>
          <w:rFonts w:ascii="Arial" w:hAnsi="Arial" w:cs="Arial"/>
          <w:b/>
          <w:bCs/>
          <w:szCs w:val="24"/>
        </w:rPr>
        <w:t>FUNDS</w:t>
      </w:r>
    </w:p>
    <w:p w:rsidRPr="00D30CF0" w:rsidR="00D30CF0" w:rsidP="00D30CF0" w:rsidRDefault="00D30CF0" w14:paraId="31AE566C" w14:textId="77777777">
      <w:pPr>
        <w:shd w:val="clear" w:color="auto" w:fill="FFFFFF"/>
        <w:mirrorIndents/>
        <w:jc w:val="both"/>
        <w:rPr>
          <w:rFonts w:ascii="Arial" w:hAnsi="Arial" w:cs="Arial"/>
          <w:szCs w:val="24"/>
        </w:rPr>
      </w:pPr>
    </w:p>
    <w:p w:rsidRPr="00D30CF0" w:rsidR="00D30CF0" w:rsidP="00D30CF0" w:rsidRDefault="00D30CF0" w14:paraId="08363E16" w14:textId="77777777">
      <w:pPr>
        <w:shd w:val="clear" w:color="auto" w:fill="FFFFFF"/>
        <w:mirrorIndents/>
        <w:jc w:val="both"/>
        <w:rPr>
          <w:rFonts w:ascii="Arial" w:hAnsi="Arial" w:cs="Arial"/>
          <w:szCs w:val="24"/>
        </w:rPr>
      </w:pPr>
      <w:r w:rsidRPr="00D30CF0">
        <w:rPr>
          <w:rFonts w:ascii="Arial" w:hAnsi="Arial" w:cs="Arial"/>
          <w:szCs w:val="24"/>
        </w:rPr>
        <w:t>Funds may only be used by the Subrecipient for the costs of carrying out the following eligible activities related to [Insert Description of Fund]:</w:t>
      </w:r>
    </w:p>
    <w:p w:rsidRPr="00D30CF0" w:rsidR="00D30CF0" w:rsidP="00D30CF0" w:rsidRDefault="00D30CF0" w14:paraId="23F88518" w14:textId="77777777">
      <w:pPr>
        <w:shd w:val="clear" w:color="auto" w:fill="FFFFFF"/>
        <w:mirrorIndents/>
        <w:jc w:val="both"/>
        <w:rPr>
          <w:rFonts w:ascii="Arial" w:hAnsi="Arial" w:cs="Arial"/>
          <w:szCs w:val="24"/>
        </w:rPr>
      </w:pPr>
    </w:p>
    <w:p w:rsidRPr="00D30CF0" w:rsidR="00D30CF0" w:rsidP="00F27CF6" w:rsidRDefault="00D30CF0" w14:paraId="1016BEEA" w14:textId="77777777">
      <w:pPr>
        <w:pStyle w:val="ListParagraph"/>
        <w:widowControl/>
        <w:numPr>
          <w:ilvl w:val="0"/>
          <w:numId w:val="20"/>
        </w:numPr>
        <w:shd w:val="clear" w:color="auto" w:fill="FFFFFF"/>
        <w:mirrorIndents/>
        <w:jc w:val="both"/>
        <w:rPr>
          <w:sz w:val="24"/>
          <w:szCs w:val="24"/>
          <w:highlight w:val="cyan"/>
        </w:rPr>
      </w:pPr>
      <w:r w:rsidRPr="00D30CF0">
        <w:rPr>
          <w:sz w:val="24"/>
          <w:szCs w:val="24"/>
          <w:highlight w:val="cyan"/>
        </w:rPr>
        <w:t>[List eligible activity]</w:t>
      </w:r>
    </w:p>
    <w:p w:rsidRPr="00D30CF0" w:rsidR="00D30CF0" w:rsidP="00F27CF6" w:rsidRDefault="00D30CF0" w14:paraId="53A6DEA3" w14:textId="77777777">
      <w:pPr>
        <w:pStyle w:val="ListParagraph"/>
        <w:widowControl/>
        <w:numPr>
          <w:ilvl w:val="0"/>
          <w:numId w:val="20"/>
        </w:numPr>
        <w:shd w:val="clear" w:color="auto" w:fill="FFFFFF"/>
        <w:mirrorIndents/>
        <w:jc w:val="both"/>
        <w:rPr>
          <w:sz w:val="24"/>
          <w:szCs w:val="24"/>
          <w:highlight w:val="cyan"/>
        </w:rPr>
      </w:pPr>
      <w:r w:rsidRPr="00D30CF0">
        <w:rPr>
          <w:sz w:val="24"/>
          <w:szCs w:val="24"/>
          <w:highlight w:val="cyan"/>
        </w:rPr>
        <w:t>[List eligible activity]</w:t>
      </w:r>
    </w:p>
    <w:p w:rsidRPr="00D30CF0" w:rsidR="00D30CF0" w:rsidP="00F27CF6" w:rsidRDefault="00D30CF0" w14:paraId="43B805EE" w14:textId="77777777">
      <w:pPr>
        <w:pStyle w:val="ListParagraph"/>
        <w:widowControl/>
        <w:numPr>
          <w:ilvl w:val="0"/>
          <w:numId w:val="20"/>
        </w:numPr>
        <w:shd w:val="clear" w:color="auto" w:fill="FFFFFF"/>
        <w:mirrorIndents/>
        <w:jc w:val="both"/>
        <w:rPr>
          <w:sz w:val="24"/>
          <w:szCs w:val="24"/>
          <w:highlight w:val="cyan"/>
        </w:rPr>
      </w:pPr>
      <w:r w:rsidRPr="00D30CF0">
        <w:rPr>
          <w:sz w:val="24"/>
          <w:szCs w:val="24"/>
          <w:highlight w:val="cyan"/>
        </w:rPr>
        <w:t>[List eligible activity]</w:t>
      </w:r>
    </w:p>
    <w:p w:rsidRPr="00D30CF0" w:rsidR="00D30CF0" w:rsidP="00F27CF6" w:rsidRDefault="00D30CF0" w14:paraId="05C858D3" w14:textId="77777777">
      <w:pPr>
        <w:pStyle w:val="ListParagraph"/>
        <w:widowControl/>
        <w:numPr>
          <w:ilvl w:val="0"/>
          <w:numId w:val="20"/>
        </w:numPr>
        <w:shd w:val="clear" w:color="auto" w:fill="FFFFFF"/>
        <w:mirrorIndents/>
        <w:jc w:val="both"/>
        <w:rPr>
          <w:sz w:val="24"/>
          <w:szCs w:val="24"/>
          <w:highlight w:val="cyan"/>
        </w:rPr>
      </w:pPr>
      <w:r w:rsidRPr="00D30CF0">
        <w:rPr>
          <w:sz w:val="24"/>
          <w:szCs w:val="24"/>
          <w:highlight w:val="cyan"/>
        </w:rPr>
        <w:t>[List eligible activity]</w:t>
      </w:r>
    </w:p>
    <w:p w:rsidRPr="00D30CF0" w:rsidR="00D30CF0" w:rsidP="00D30CF0" w:rsidRDefault="00D30CF0" w14:paraId="72045690" w14:textId="77777777">
      <w:pPr>
        <w:shd w:val="clear" w:color="auto" w:fill="FFFFFF"/>
        <w:mirrorIndents/>
        <w:jc w:val="both"/>
        <w:rPr>
          <w:rFonts w:ascii="Arial" w:hAnsi="Arial" w:cs="Arial"/>
          <w:szCs w:val="24"/>
        </w:rPr>
      </w:pPr>
    </w:p>
    <w:p w:rsidRPr="00D30CF0" w:rsidR="00D30CF0" w:rsidP="00D30CF0" w:rsidRDefault="00D30CF0" w14:paraId="2B79D032" w14:textId="77777777">
      <w:pPr>
        <w:shd w:val="clear" w:color="auto" w:fill="FFFFFF"/>
        <w:mirrorIndents/>
        <w:jc w:val="both"/>
        <w:rPr>
          <w:rFonts w:ascii="Arial" w:hAnsi="Arial" w:cs="Arial"/>
          <w:szCs w:val="24"/>
        </w:rPr>
      </w:pPr>
    </w:p>
    <w:p w:rsidRPr="00D30CF0" w:rsidR="00D30CF0" w:rsidP="00D30CF0" w:rsidRDefault="00D30CF0" w14:paraId="7B34C7A1" w14:textId="77777777">
      <w:pPr>
        <w:shd w:val="clear" w:color="auto" w:fill="FFFFFF"/>
        <w:mirrorIndents/>
        <w:jc w:val="both"/>
        <w:rPr>
          <w:rFonts w:ascii="Arial" w:hAnsi="Arial" w:cs="Arial"/>
          <w:szCs w:val="24"/>
        </w:rPr>
      </w:pPr>
    </w:p>
    <w:p w:rsidRPr="00D30CF0" w:rsidR="00D30CF0" w:rsidP="00D30CF0" w:rsidRDefault="00D30CF0" w14:paraId="32DB77E8" w14:textId="77777777">
      <w:pPr>
        <w:shd w:val="clear" w:color="auto" w:fill="FFFFFF"/>
        <w:mirrorIndents/>
        <w:jc w:val="both"/>
        <w:rPr>
          <w:rFonts w:ascii="Arial" w:hAnsi="Arial" w:cs="Arial"/>
          <w:szCs w:val="24"/>
        </w:rPr>
      </w:pPr>
    </w:p>
    <w:p w:rsidRPr="00D30CF0" w:rsidR="00D30CF0" w:rsidP="00D30CF0" w:rsidRDefault="00D30CF0" w14:paraId="2893C20B" w14:textId="77777777">
      <w:pPr>
        <w:shd w:val="clear" w:color="auto" w:fill="FFFFFF"/>
        <w:mirrorIndents/>
        <w:jc w:val="both"/>
        <w:rPr>
          <w:rFonts w:ascii="Arial" w:hAnsi="Arial" w:cs="Arial"/>
          <w:szCs w:val="24"/>
        </w:rPr>
      </w:pPr>
    </w:p>
    <w:p w:rsidRPr="00D30CF0" w:rsidR="00D30CF0" w:rsidP="00D30CF0" w:rsidRDefault="00D30CF0" w14:paraId="4787F3C4" w14:textId="77777777">
      <w:pPr>
        <w:shd w:val="clear" w:color="auto" w:fill="FFFFFF"/>
        <w:mirrorIndents/>
        <w:jc w:val="both"/>
        <w:rPr>
          <w:rFonts w:ascii="Arial" w:hAnsi="Arial" w:cs="Arial"/>
          <w:szCs w:val="24"/>
        </w:rPr>
      </w:pPr>
    </w:p>
    <w:p w:rsidRPr="00D30CF0" w:rsidR="00D30CF0" w:rsidP="00D30CF0" w:rsidRDefault="00D30CF0" w14:paraId="459F82E4" w14:textId="77777777">
      <w:pPr>
        <w:shd w:val="clear" w:color="auto" w:fill="FFFFFF"/>
        <w:mirrorIndents/>
        <w:jc w:val="both"/>
        <w:rPr>
          <w:rFonts w:ascii="Arial" w:hAnsi="Arial" w:cs="Arial"/>
          <w:szCs w:val="24"/>
        </w:rPr>
      </w:pPr>
    </w:p>
    <w:p w:rsidRPr="00D30CF0" w:rsidR="00D30CF0" w:rsidP="00D30CF0" w:rsidRDefault="00D30CF0" w14:paraId="136D32C2" w14:textId="77777777">
      <w:pPr>
        <w:shd w:val="clear" w:color="auto" w:fill="FFFFFF"/>
        <w:mirrorIndents/>
        <w:jc w:val="both"/>
        <w:rPr>
          <w:rFonts w:ascii="Arial" w:hAnsi="Arial" w:cs="Arial"/>
          <w:szCs w:val="24"/>
        </w:rPr>
      </w:pPr>
    </w:p>
    <w:p w:rsidRPr="00D30CF0" w:rsidR="00D30CF0" w:rsidP="00D30CF0" w:rsidRDefault="00D30CF0" w14:paraId="5F40EC5B" w14:textId="77777777">
      <w:pPr>
        <w:shd w:val="clear" w:color="auto" w:fill="FFFFFF"/>
        <w:mirrorIndents/>
        <w:jc w:val="both"/>
        <w:rPr>
          <w:rFonts w:ascii="Arial" w:hAnsi="Arial" w:cs="Arial"/>
          <w:szCs w:val="24"/>
        </w:rPr>
      </w:pPr>
    </w:p>
    <w:p w:rsidRPr="00D30CF0" w:rsidR="00D30CF0" w:rsidP="00D30CF0" w:rsidRDefault="00D30CF0" w14:paraId="58B83B85" w14:textId="77777777">
      <w:pPr>
        <w:shd w:val="clear" w:color="auto" w:fill="FFFFFF"/>
        <w:mirrorIndents/>
        <w:jc w:val="both"/>
        <w:rPr>
          <w:rFonts w:ascii="Arial" w:hAnsi="Arial" w:cs="Arial"/>
          <w:szCs w:val="24"/>
        </w:rPr>
      </w:pPr>
    </w:p>
    <w:p w:rsidRPr="00D30CF0" w:rsidR="00D30CF0" w:rsidP="00D30CF0" w:rsidRDefault="00D30CF0" w14:paraId="2ED03CB4" w14:textId="77777777">
      <w:pPr>
        <w:shd w:val="clear" w:color="auto" w:fill="FFFFFF"/>
        <w:mirrorIndents/>
        <w:jc w:val="both"/>
        <w:rPr>
          <w:rFonts w:ascii="Arial" w:hAnsi="Arial" w:cs="Arial"/>
          <w:szCs w:val="24"/>
        </w:rPr>
      </w:pPr>
    </w:p>
    <w:p w:rsidRPr="00D30CF0" w:rsidR="00D30CF0" w:rsidP="00D30CF0" w:rsidRDefault="00D30CF0" w14:paraId="05B581A3" w14:textId="77777777">
      <w:pPr>
        <w:shd w:val="clear" w:color="auto" w:fill="FFFFFF"/>
        <w:mirrorIndents/>
        <w:jc w:val="both"/>
        <w:rPr>
          <w:rFonts w:ascii="Arial" w:hAnsi="Arial" w:cs="Arial"/>
          <w:szCs w:val="24"/>
        </w:rPr>
      </w:pPr>
    </w:p>
    <w:p w:rsidRPr="00D30CF0" w:rsidR="00D30CF0" w:rsidP="00D30CF0" w:rsidRDefault="00D30CF0" w14:paraId="1F3AFF31" w14:textId="77777777">
      <w:pPr>
        <w:shd w:val="clear" w:color="auto" w:fill="FFFFFF"/>
        <w:mirrorIndents/>
        <w:jc w:val="both"/>
        <w:rPr>
          <w:rFonts w:ascii="Arial" w:hAnsi="Arial" w:cs="Arial"/>
          <w:szCs w:val="24"/>
        </w:rPr>
      </w:pPr>
    </w:p>
    <w:p w:rsidRPr="00D30CF0" w:rsidR="00D30CF0" w:rsidP="00D30CF0" w:rsidRDefault="00D30CF0" w14:paraId="355CBE63" w14:textId="77777777">
      <w:pPr>
        <w:shd w:val="clear" w:color="auto" w:fill="FFFFFF"/>
        <w:mirrorIndents/>
        <w:jc w:val="both"/>
        <w:rPr>
          <w:rFonts w:ascii="Arial" w:hAnsi="Arial" w:cs="Arial"/>
          <w:szCs w:val="24"/>
        </w:rPr>
      </w:pPr>
    </w:p>
    <w:p w:rsidRPr="00D30CF0" w:rsidR="00D30CF0" w:rsidP="00D30CF0" w:rsidRDefault="00D30CF0" w14:paraId="4200AFA9" w14:textId="77777777">
      <w:pPr>
        <w:shd w:val="clear" w:color="auto" w:fill="FFFFFF"/>
        <w:mirrorIndents/>
        <w:jc w:val="both"/>
        <w:rPr>
          <w:rFonts w:ascii="Arial" w:hAnsi="Arial" w:cs="Arial"/>
          <w:szCs w:val="24"/>
        </w:rPr>
      </w:pPr>
    </w:p>
    <w:p w:rsidRPr="00D30CF0" w:rsidR="00D30CF0" w:rsidP="00D30CF0" w:rsidRDefault="00D30CF0" w14:paraId="2F5FBC1D" w14:textId="77777777">
      <w:pPr>
        <w:shd w:val="clear" w:color="auto" w:fill="FFFFFF"/>
        <w:mirrorIndents/>
        <w:jc w:val="both"/>
        <w:rPr>
          <w:rFonts w:ascii="Arial" w:hAnsi="Arial" w:cs="Arial"/>
          <w:szCs w:val="24"/>
        </w:rPr>
      </w:pPr>
    </w:p>
    <w:p w:rsidRPr="00D30CF0" w:rsidR="00D30CF0" w:rsidP="00D30CF0" w:rsidRDefault="00D30CF0" w14:paraId="06C07696" w14:textId="77777777">
      <w:pPr>
        <w:shd w:val="clear" w:color="auto" w:fill="FFFFFF"/>
        <w:mirrorIndents/>
        <w:jc w:val="both"/>
        <w:rPr>
          <w:rFonts w:ascii="Arial" w:hAnsi="Arial" w:cs="Arial"/>
          <w:szCs w:val="24"/>
        </w:rPr>
      </w:pPr>
    </w:p>
    <w:p w:rsidRPr="00D30CF0" w:rsidR="00D30CF0" w:rsidP="00D30CF0" w:rsidRDefault="00D30CF0" w14:paraId="20920800" w14:textId="77777777">
      <w:pPr>
        <w:shd w:val="clear" w:color="auto" w:fill="FFFFFF"/>
        <w:mirrorIndents/>
        <w:jc w:val="both"/>
        <w:rPr>
          <w:rFonts w:ascii="Arial" w:hAnsi="Arial" w:cs="Arial"/>
          <w:szCs w:val="24"/>
        </w:rPr>
      </w:pPr>
    </w:p>
    <w:p w:rsidRPr="00D30CF0" w:rsidR="00D30CF0" w:rsidP="00D30CF0" w:rsidRDefault="00D30CF0" w14:paraId="1D49A19F" w14:textId="77777777">
      <w:pPr>
        <w:shd w:val="clear" w:color="auto" w:fill="FFFFFF"/>
        <w:mirrorIndents/>
        <w:jc w:val="both"/>
        <w:rPr>
          <w:rFonts w:ascii="Arial" w:hAnsi="Arial" w:cs="Arial"/>
          <w:szCs w:val="24"/>
        </w:rPr>
      </w:pPr>
    </w:p>
    <w:p w:rsidRPr="00D30CF0" w:rsidR="00D30CF0" w:rsidP="00D30CF0" w:rsidRDefault="00D30CF0" w14:paraId="2CCA1E64" w14:textId="77777777">
      <w:pPr>
        <w:shd w:val="clear" w:color="auto" w:fill="FFFFFF"/>
        <w:mirrorIndents/>
        <w:jc w:val="both"/>
        <w:rPr>
          <w:rFonts w:ascii="Arial" w:hAnsi="Arial" w:cs="Arial"/>
          <w:szCs w:val="24"/>
        </w:rPr>
      </w:pPr>
    </w:p>
    <w:p w:rsidRPr="00D30CF0" w:rsidR="00D30CF0" w:rsidP="00D30CF0" w:rsidRDefault="00D30CF0" w14:paraId="60FC9CB2" w14:textId="77777777">
      <w:pPr>
        <w:shd w:val="clear" w:color="auto" w:fill="FFFFFF"/>
        <w:mirrorIndents/>
        <w:jc w:val="both"/>
        <w:rPr>
          <w:rFonts w:ascii="Arial" w:hAnsi="Arial" w:cs="Arial"/>
          <w:szCs w:val="24"/>
        </w:rPr>
      </w:pPr>
    </w:p>
    <w:p w:rsidRPr="00D30CF0" w:rsidR="00D30CF0" w:rsidP="00D30CF0" w:rsidRDefault="00D30CF0" w14:paraId="5614459C" w14:textId="77777777">
      <w:pPr>
        <w:shd w:val="clear" w:color="auto" w:fill="FFFFFF"/>
        <w:mirrorIndents/>
        <w:jc w:val="both"/>
        <w:rPr>
          <w:rFonts w:ascii="Arial" w:hAnsi="Arial" w:cs="Arial"/>
          <w:szCs w:val="24"/>
        </w:rPr>
      </w:pPr>
    </w:p>
    <w:p w:rsidRPr="00D30CF0" w:rsidR="00D30CF0" w:rsidP="00D30CF0" w:rsidRDefault="00D30CF0" w14:paraId="62BF4F8E" w14:textId="77777777">
      <w:pPr>
        <w:shd w:val="clear" w:color="auto" w:fill="FFFFFF"/>
        <w:mirrorIndents/>
        <w:jc w:val="both"/>
        <w:rPr>
          <w:rFonts w:ascii="Arial" w:hAnsi="Arial" w:cs="Arial"/>
          <w:szCs w:val="24"/>
        </w:rPr>
      </w:pPr>
    </w:p>
    <w:p w:rsidRPr="00D30CF0" w:rsidR="00D30CF0" w:rsidP="00D30CF0" w:rsidRDefault="00D30CF0" w14:paraId="535C1B39" w14:textId="77777777">
      <w:pPr>
        <w:shd w:val="clear" w:color="auto" w:fill="FFFFFF"/>
        <w:ind w:left="29"/>
        <w:mirrorIndents/>
        <w:jc w:val="center"/>
        <w:rPr>
          <w:rFonts w:ascii="Arial" w:hAnsi="Arial" w:cs="Arial"/>
          <w:b/>
          <w:bCs/>
          <w:szCs w:val="24"/>
          <w:u w:val="single"/>
        </w:rPr>
      </w:pPr>
      <w:r w:rsidRPr="00D30CF0">
        <w:rPr>
          <w:rFonts w:ascii="Arial" w:hAnsi="Arial" w:cs="Arial"/>
          <w:b/>
          <w:bCs/>
          <w:szCs w:val="24"/>
          <w:u w:val="single"/>
        </w:rPr>
        <w:lastRenderedPageBreak/>
        <w:t>EXHIBIT D</w:t>
      </w:r>
    </w:p>
    <w:p w:rsidRPr="00D30CF0" w:rsidR="00D30CF0" w:rsidP="00D30CF0" w:rsidRDefault="00D30CF0" w14:paraId="0F8D320D" w14:textId="77777777">
      <w:pPr>
        <w:shd w:val="clear" w:color="auto" w:fill="FFFFFF"/>
        <w:ind w:left="29"/>
        <w:mirrorIndents/>
        <w:jc w:val="center"/>
        <w:rPr>
          <w:rFonts w:ascii="Arial" w:hAnsi="Arial" w:cs="Arial"/>
          <w:b/>
          <w:bCs/>
          <w:szCs w:val="24"/>
          <w:u w:val="single"/>
        </w:rPr>
      </w:pPr>
    </w:p>
    <w:p w:rsidRPr="00D30CF0" w:rsidR="00D30CF0" w:rsidP="00D30CF0" w:rsidRDefault="00D30CF0" w14:paraId="36C5D61E" w14:textId="77777777">
      <w:pPr>
        <w:shd w:val="clear" w:color="auto" w:fill="FFFFFF"/>
        <w:ind w:left="29"/>
        <w:mirrorIndents/>
        <w:jc w:val="center"/>
        <w:rPr>
          <w:rFonts w:ascii="Arial" w:hAnsi="Arial" w:eastAsia="Times New Roman" w:cs="Arial"/>
          <w:b/>
          <w:smallCaps/>
          <w:noProof/>
          <w:color w:val="000000"/>
          <w:szCs w:val="24"/>
        </w:rPr>
      </w:pPr>
      <w:r w:rsidRPr="00D30CF0">
        <w:rPr>
          <w:rFonts w:ascii="Arial" w:hAnsi="Arial" w:eastAsia="Times New Roman" w:cs="Arial"/>
          <w:b/>
          <w:smallCaps/>
          <w:noProof/>
          <w:color w:val="000000"/>
          <w:szCs w:val="24"/>
        </w:rPr>
        <w:t xml:space="preserve">SUBRECIPIENT PROJECT MILESTONE REPORT </w:t>
      </w:r>
    </w:p>
    <w:p w:rsidRPr="00D30CF0" w:rsidR="00D30CF0" w:rsidP="00F27CF6" w:rsidRDefault="00D30CF0" w14:paraId="5EB41BFB" w14:textId="77777777">
      <w:pPr>
        <w:numPr>
          <w:ilvl w:val="6"/>
          <w:numId w:val="17"/>
        </w:numPr>
        <w:tabs>
          <w:tab w:val="left" w:pos="360"/>
          <w:tab w:val="left" w:pos="4770"/>
        </w:tabs>
        <w:spacing w:before="240" w:after="200" w:line="240" w:lineRule="auto"/>
        <w:ind w:left="360" w:hanging="450"/>
        <w:jc w:val="both"/>
        <w:rPr>
          <w:rFonts w:ascii="Arial" w:hAnsi="Arial" w:eastAsia="Times New Roman" w:cs="Arial"/>
          <w:noProof/>
          <w:color w:val="000000"/>
          <w:szCs w:val="24"/>
        </w:rPr>
      </w:pPr>
      <w:r w:rsidRPr="00D30CF0">
        <w:rPr>
          <w:rFonts w:ascii="Arial" w:hAnsi="Arial" w:eastAsia="Times New Roman" w:cs="Arial"/>
          <w:b/>
          <w:noProof/>
          <w:color w:val="000000"/>
          <w:szCs w:val="24"/>
        </w:rPr>
        <w:t>SUBRECIPIENT PROJECT MILESTONE REPORT WORKBOOK</w:t>
      </w:r>
    </w:p>
    <w:p w:rsidR="00D30CF0" w:rsidP="00F27CF6" w:rsidRDefault="00D30CF0" w14:paraId="6944031D" w14:textId="74FA09A4">
      <w:pPr>
        <w:numPr>
          <w:ilvl w:val="1"/>
          <w:numId w:val="18"/>
        </w:numPr>
        <w:tabs>
          <w:tab w:val="left" w:pos="4770"/>
          <w:tab w:val="left" w:pos="6840"/>
        </w:tabs>
        <w:spacing w:before="240" w:after="200" w:line="240" w:lineRule="auto"/>
        <w:jc w:val="both"/>
        <w:rPr>
          <w:rFonts w:ascii="Arial" w:hAnsi="Arial" w:eastAsia="Times New Roman" w:cs="Arial"/>
          <w:noProof/>
          <w:color w:val="000000"/>
          <w:szCs w:val="24"/>
        </w:rPr>
      </w:pPr>
      <w:r w:rsidRPr="00D30CF0">
        <w:rPr>
          <w:rFonts w:ascii="Arial" w:hAnsi="Arial" w:eastAsia="Times New Roman" w:cs="Arial"/>
          <w:noProof/>
          <w:color w:val="000000"/>
          <w:szCs w:val="24"/>
        </w:rPr>
        <w:t xml:space="preserve">The Subrecipient Project Milestone Report Workbook must be submitted to the STATE within </w:t>
      </w:r>
      <w:r w:rsidRPr="00D30CF0">
        <w:rPr>
          <w:rFonts w:ascii="Arial" w:hAnsi="Arial" w:eastAsia="Times New Roman" w:cs="Arial"/>
          <w:noProof/>
          <w:color w:val="000000"/>
          <w:szCs w:val="24"/>
          <w:highlight w:val="cyan"/>
        </w:rPr>
        <w:t>ten (10) calendar days following each quarter ended September, December, March and June.</w:t>
      </w:r>
      <w:r w:rsidRPr="00D30CF0">
        <w:rPr>
          <w:rFonts w:ascii="Arial" w:hAnsi="Arial" w:eastAsia="Times New Roman" w:cs="Arial"/>
          <w:noProof/>
          <w:color w:val="000000"/>
          <w:szCs w:val="24"/>
        </w:rPr>
        <w:t xml:space="preserve"> </w:t>
      </w:r>
    </w:p>
    <w:p w:rsidRPr="00D30CF0" w:rsidR="00D30CF0" w:rsidP="00D30CF0" w:rsidRDefault="00D30CF0" w14:paraId="25D4EFA3" w14:textId="33A4C1E3">
      <w:pPr>
        <w:rPr>
          <w:rFonts w:ascii="Arial" w:hAnsi="Arial" w:eastAsia="Times New Roman" w:cs="Arial"/>
          <w:noProof/>
          <w:color w:val="000000"/>
          <w:szCs w:val="24"/>
        </w:rPr>
      </w:pPr>
      <w:r>
        <w:rPr>
          <w:rFonts w:ascii="Arial" w:hAnsi="Arial" w:eastAsia="Times New Roman" w:cs="Arial"/>
          <w:noProof/>
          <w:color w:val="000000"/>
          <w:szCs w:val="24"/>
        </w:rPr>
        <w:br w:type="page"/>
      </w:r>
    </w:p>
    <w:p w:rsidRPr="00D30CF0" w:rsidR="00D30CF0" w:rsidP="00D30CF0" w:rsidRDefault="00D30CF0" w14:paraId="54698065" w14:textId="759ED0E5">
      <w:pPr>
        <w:shd w:val="clear" w:color="auto" w:fill="FFFFFF"/>
        <w:mirrorIndents/>
        <w:jc w:val="center"/>
        <w:rPr>
          <w:rFonts w:ascii="Arial" w:hAnsi="Arial" w:cs="Arial"/>
          <w:szCs w:val="24"/>
          <w:u w:val="single"/>
        </w:rPr>
      </w:pPr>
      <w:r w:rsidRPr="00D30CF0">
        <w:rPr>
          <w:rFonts w:ascii="Arial" w:hAnsi="Arial" w:cs="Arial"/>
          <w:b/>
          <w:bCs/>
          <w:szCs w:val="24"/>
          <w:u w:val="single"/>
        </w:rPr>
        <w:lastRenderedPageBreak/>
        <w:t xml:space="preserve">EXHIBIT </w:t>
      </w:r>
      <w:r w:rsidRPr="00D30CF0">
        <w:rPr>
          <w:rFonts w:ascii="Arial" w:hAnsi="Arial" w:cs="Arial"/>
          <w:b/>
          <w:bCs/>
          <w:szCs w:val="24"/>
          <w:u w:val="single"/>
        </w:rPr>
        <w:t>E</w:t>
      </w:r>
    </w:p>
    <w:p w:rsidR="00E56E1B" w:rsidP="00D30CF0" w:rsidRDefault="001B29C9" w14:paraId="7547E49D" w14:textId="617A0EA3">
      <w:pPr>
        <w:shd w:val="clear" w:color="auto" w:fill="FFFFFF"/>
        <w:mirrorIndents/>
        <w:jc w:val="center"/>
        <w:rPr>
          <w:rFonts w:ascii="Arial" w:hAnsi="Arial" w:cs="Arial"/>
          <w:b/>
          <w:bCs/>
          <w:szCs w:val="24"/>
        </w:rPr>
      </w:pPr>
      <w:r>
        <w:rPr>
          <w:rFonts w:ascii="Arial" w:hAnsi="Arial" w:cs="Arial"/>
          <w:b/>
          <w:bCs/>
          <w:szCs w:val="24"/>
        </w:rPr>
        <w:t xml:space="preserve">SAMPLE </w:t>
      </w:r>
      <w:r w:rsidRPr="00D30CF0" w:rsidR="00D30CF0">
        <w:rPr>
          <w:rFonts w:ascii="Arial" w:hAnsi="Arial" w:cs="Arial"/>
          <w:b/>
          <w:bCs/>
          <w:szCs w:val="24"/>
        </w:rPr>
        <w:t>DEED OF TRUST</w:t>
      </w:r>
    </w:p>
    <w:p w:rsidR="00E56E1B" w:rsidRDefault="00E56E1B" w14:paraId="22907CFA" w14:textId="77777777">
      <w:pPr>
        <w:rPr>
          <w:rFonts w:ascii="Arial" w:hAnsi="Arial" w:cs="Arial"/>
          <w:b/>
          <w:bCs/>
          <w:szCs w:val="24"/>
        </w:rPr>
      </w:pPr>
      <w:r>
        <w:rPr>
          <w:rFonts w:ascii="Arial" w:hAnsi="Arial" w:cs="Arial"/>
          <w:b/>
          <w:bCs/>
          <w:szCs w:val="24"/>
        </w:rPr>
        <w:br w:type="page"/>
      </w:r>
    </w:p>
    <w:p w:rsidRPr="00E56E1B" w:rsidR="00D30CF0" w:rsidP="00D30CF0" w:rsidRDefault="00E56E1B" w14:paraId="350A26AA" w14:textId="59B85709">
      <w:pPr>
        <w:shd w:val="clear" w:color="auto" w:fill="FFFFFF"/>
        <w:mirrorIndents/>
        <w:jc w:val="center"/>
        <w:rPr>
          <w:rFonts w:ascii="Arial" w:hAnsi="Arial" w:cs="Arial"/>
          <w:b/>
          <w:bCs/>
          <w:szCs w:val="24"/>
          <w:u w:val="single"/>
        </w:rPr>
      </w:pPr>
      <w:r w:rsidRPr="00E56E1B">
        <w:rPr>
          <w:rFonts w:ascii="Arial" w:hAnsi="Arial" w:cs="Arial"/>
          <w:b/>
          <w:bCs/>
          <w:szCs w:val="24"/>
          <w:u w:val="single"/>
        </w:rPr>
        <w:lastRenderedPageBreak/>
        <w:t>EXHIBIT G</w:t>
      </w:r>
    </w:p>
    <w:p w:rsidR="00F27CF6" w:rsidP="00D30CF0" w:rsidRDefault="00E56E1B" w14:paraId="7FDF4187" w14:textId="08BEA97D">
      <w:pPr>
        <w:shd w:val="clear" w:color="auto" w:fill="FFFFFF"/>
        <w:mirrorIndents/>
        <w:jc w:val="center"/>
        <w:rPr>
          <w:rFonts w:ascii="Arial" w:hAnsi="Arial" w:cs="Arial"/>
          <w:b/>
          <w:bCs/>
          <w:szCs w:val="24"/>
        </w:rPr>
      </w:pPr>
      <w:r w:rsidRPr="00E56E1B">
        <w:rPr>
          <w:rFonts w:ascii="Arial" w:hAnsi="Arial" w:cs="Arial"/>
          <w:b/>
          <w:bCs/>
          <w:szCs w:val="24"/>
        </w:rPr>
        <w:t xml:space="preserve"> PROMISSORY NOTE</w:t>
      </w:r>
    </w:p>
    <w:p w:rsidR="00F27CF6" w:rsidRDefault="00F27CF6" w14:paraId="1578E592" w14:textId="77777777">
      <w:pPr>
        <w:rPr>
          <w:rFonts w:ascii="Arial" w:hAnsi="Arial" w:cs="Arial"/>
          <w:b/>
          <w:bCs/>
          <w:szCs w:val="24"/>
        </w:rPr>
      </w:pPr>
      <w:r>
        <w:rPr>
          <w:rFonts w:ascii="Arial" w:hAnsi="Arial" w:cs="Arial"/>
          <w:b/>
          <w:bCs/>
          <w:szCs w:val="24"/>
        </w:rPr>
        <w:br w:type="page"/>
      </w:r>
    </w:p>
    <w:p w:rsidRPr="00F27CF6" w:rsidR="00F27CF6" w:rsidP="00F27CF6" w:rsidRDefault="00F27CF6" w14:paraId="5DF7DBF8" w14:textId="6C222FC4">
      <w:pPr>
        <w:tabs>
          <w:tab w:val="left" w:pos="2517"/>
        </w:tabs>
        <w:jc w:val="center"/>
        <w:rPr>
          <w:rFonts w:ascii="Arial" w:hAnsi="Arial" w:cs="Arial"/>
          <w:b/>
          <w:bCs/>
          <w:szCs w:val="24"/>
          <w:u w:val="single"/>
        </w:rPr>
      </w:pPr>
      <w:r w:rsidRPr="00F27CF6">
        <w:rPr>
          <w:rFonts w:ascii="Arial" w:hAnsi="Arial" w:cs="Arial"/>
          <w:b/>
          <w:bCs/>
          <w:szCs w:val="24"/>
          <w:u w:val="single"/>
        </w:rPr>
        <w:lastRenderedPageBreak/>
        <w:t>EXHIBIT F</w:t>
      </w:r>
    </w:p>
    <w:p w:rsidR="00F27CF6" w:rsidP="00F27CF6" w:rsidRDefault="00F27CF6" w14:paraId="1FE130FE" w14:textId="72DCD20B">
      <w:pPr>
        <w:jc w:val="center"/>
        <w:rPr>
          <w:rFonts w:ascii="Arial" w:hAnsi="Arial" w:cs="Arial"/>
          <w:b/>
          <w:bCs/>
          <w:szCs w:val="24"/>
        </w:rPr>
      </w:pPr>
      <w:proofErr w:type="spellStart"/>
      <w:r>
        <w:rPr>
          <w:rFonts w:ascii="Arial" w:hAnsi="Arial" w:cs="Arial"/>
          <w:b/>
          <w:bCs/>
          <w:szCs w:val="24"/>
        </w:rPr>
        <w:t>UCC</w:t>
      </w:r>
      <w:proofErr w:type="spellEnd"/>
      <w:r>
        <w:rPr>
          <w:rFonts w:ascii="Arial" w:hAnsi="Arial" w:cs="Arial"/>
          <w:b/>
          <w:bCs/>
          <w:szCs w:val="24"/>
        </w:rPr>
        <w:t xml:space="preserve"> FINANCING STATEMENT</w:t>
      </w:r>
    </w:p>
    <w:p w:rsidRPr="00E56E1B" w:rsidR="00E56E1B" w:rsidP="00D30CF0" w:rsidRDefault="00E56E1B" w14:paraId="14681F4E" w14:textId="77777777">
      <w:pPr>
        <w:shd w:val="clear" w:color="auto" w:fill="FFFFFF"/>
        <w:mirrorIndents/>
        <w:jc w:val="center"/>
        <w:rPr>
          <w:rFonts w:ascii="Arial" w:hAnsi="Arial" w:cs="Arial"/>
          <w:b/>
          <w:bCs/>
          <w:szCs w:val="24"/>
        </w:rPr>
      </w:pPr>
    </w:p>
    <w:p w:rsidRPr="00D30CF0" w:rsidR="00B24394" w:rsidRDefault="00B24394" w14:paraId="29160054" w14:textId="77777777">
      <w:pPr>
        <w:pStyle w:val="BodyText"/>
        <w:rPr>
          <w:rFonts w:ascii="Arial" w:hAnsi="Arial" w:cs="Arial"/>
          <w:szCs w:val="24"/>
        </w:rPr>
      </w:pPr>
    </w:p>
    <w:bookmarkEnd w:id="0"/>
    <w:bookmarkEnd w:id="47"/>
    <w:sectPr w:rsidRPr="00D30CF0" w:rsidR="00B24394">
      <w:headerReference w:type="default" r:id="rId12"/>
      <w:footerReference w:type="even" r:id="rId13"/>
      <w:footerReference w:type="default" r:id="rId14"/>
      <w:pgSz w:w="12240" w:h="15840" w:orient="portrait"/>
      <w:pgMar w:top="1440" w:right="1800" w:bottom="1440" w:left="18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GH" w:author="Hypolite, George, DFA" w:date="2025-02-24T14:51:00Z" w:id="6">
    <w:p w:rsidR="0072166B" w:rsidP="0072166B" w:rsidRDefault="0072166B" w14:paraId="72158A6C" w14:textId="77777777">
      <w:pPr>
        <w:pStyle w:val="CommentText"/>
      </w:pPr>
      <w:r>
        <w:rPr>
          <w:rStyle w:val="CommentReference"/>
        </w:rPr>
        <w:annotationRef/>
      </w:r>
      <w:r>
        <w:t xml:space="preserve">Maybe Repealed.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158A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81CD72" w16cex:dateUtc="2025-02-24T2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158A6C" w16cid:durableId="6681CD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209E" w:rsidRDefault="00F7209E" w14:paraId="083ED174" w14:textId="77777777">
      <w:pPr>
        <w:spacing w:after="0" w:line="240" w:lineRule="auto"/>
      </w:pPr>
      <w:r>
        <w:separator/>
      </w:r>
    </w:p>
  </w:endnote>
  <w:endnote w:type="continuationSeparator" w:id="0">
    <w:p w:rsidR="00F7209E" w:rsidRDefault="00F7209E" w14:paraId="34B83A1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9338779"/>
      <w:docPartObj>
        <w:docPartGallery w:val="Page Numbers (Bottom of Page)"/>
        <w:docPartUnique/>
      </w:docPartObj>
    </w:sdtPr>
    <w:sdtEndPr>
      <w:rPr>
        <w:rStyle w:val="PageNumber"/>
      </w:rPr>
    </w:sdtEndPr>
    <w:sdtContent>
      <w:p w:rsidR="00F7209E" w:rsidP="006D4292" w:rsidRDefault="00F7209E" w14:paraId="0A3C44CC"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7209E" w:rsidP="00B363AB" w:rsidRDefault="00F7209E" w14:paraId="45280BB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180717"/>
      <w:docPartObj>
        <w:docPartGallery w:val="Page Numbers (Bottom of Page)"/>
        <w:docPartUnique/>
      </w:docPartObj>
    </w:sdtPr>
    <w:sdtContent>
      <w:sdt>
        <w:sdtPr>
          <w:id w:val="1728636285"/>
          <w:docPartObj>
            <w:docPartGallery w:val="Page Numbers (Top of Page)"/>
            <w:docPartUnique/>
          </w:docPartObj>
        </w:sdtPr>
        <w:sdtContent>
          <w:p w:rsidR="00604CEF" w:rsidRDefault="00604CEF" w14:paraId="35F7FE5B" w14:textId="115D4610">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F7209E" w:rsidP="00B363AB" w:rsidRDefault="00F7209E" w14:paraId="47B81C99"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4072" w:rsidRDefault="00F7209E" w14:paraId="4BF7DEDB" w14:textId="77777777">
      <w:r>
        <w:separator/>
      </w:r>
    </w:p>
  </w:footnote>
  <w:footnote w:type="continuationSeparator" w:id="0">
    <w:p w:rsidR="00524072" w:rsidRDefault="00F7209E" w14:paraId="088A286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966142"/>
      <w:docPartObj>
        <w:docPartGallery w:val="Watermarks"/>
        <w:docPartUnique/>
      </w:docPartObj>
    </w:sdtPr>
    <w:sdtContent>
      <w:p w:rsidR="00F7209E" w:rsidRDefault="00B24394" w14:paraId="0FD2F26F" w14:textId="08385675">
        <w:pPr>
          <w:pStyle w:val="Header"/>
        </w:pPr>
        <w:r>
          <w:rPr>
            <w:noProof/>
          </w:rPr>
          <w:pict w14:anchorId="598D3B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7216;mso-position-horizontal:center;mso-position-horizontal-relative:margin;mso-position-vertical:center;mso-position-vertical-relative:margin" o:spid="_x0000_s2049" o:allowincell="f" fillcolor="silver" stroked="f" type="#_x0000_t136">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BA0"/>
    <w:multiLevelType w:val="multilevel"/>
    <w:tmpl w:val="FB64E688"/>
    <w:lvl w:ilvl="0">
      <w:start w:val="1"/>
      <w:numFmt w:val="lowerLetter"/>
      <w:pStyle w:val="RFPLevel1"/>
      <w:lvlText w:val="%1."/>
      <w:lvlJc w:val="left"/>
      <w:pPr>
        <w:ind w:left="2160" w:hanging="360"/>
      </w:pPr>
    </w:lvl>
    <w:lvl w:ilvl="1">
      <w:start w:val="1"/>
      <w:numFmt w:val="lowerLetter"/>
      <w:pStyle w:val="RFPLevel2"/>
      <w:lvlText w:val="%2."/>
      <w:lvlJc w:val="left"/>
      <w:pPr>
        <w:ind w:left="2880" w:hanging="360"/>
      </w:pPr>
    </w:lvl>
    <w:lvl w:ilvl="2">
      <w:start w:val="1"/>
      <w:numFmt w:val="lowerRoman"/>
      <w:pStyle w:val="RFPLevel3"/>
      <w:lvlText w:val="%3."/>
      <w:lvlJc w:val="right"/>
      <w:pPr>
        <w:ind w:left="3600" w:hanging="180"/>
      </w:pPr>
    </w:lvl>
    <w:lvl w:ilvl="3">
      <w:start w:val="1"/>
      <w:numFmt w:val="decimal"/>
      <w:pStyle w:val="RFPLevel4"/>
      <w:lvlText w:val="%4."/>
      <w:lvlJc w:val="left"/>
      <w:pPr>
        <w:ind w:left="4320" w:hanging="360"/>
      </w:pPr>
    </w:lvl>
    <w:lvl w:ilvl="4">
      <w:start w:val="1"/>
      <w:numFmt w:val="lowerLetter"/>
      <w:pStyle w:val="RFPLevel5"/>
      <w:lvlText w:val="%5."/>
      <w:lvlJc w:val="left"/>
      <w:pPr>
        <w:ind w:left="5040" w:hanging="360"/>
      </w:pPr>
    </w:lvl>
    <w:lvl w:ilvl="5">
      <w:start w:val="1"/>
      <w:numFmt w:val="lowerRoman"/>
      <w:pStyle w:val="RFPLevel6"/>
      <w:lvlText w:val="%6."/>
      <w:lvlJc w:val="right"/>
      <w:pPr>
        <w:ind w:left="5760" w:hanging="180"/>
      </w:pPr>
    </w:lvl>
    <w:lvl w:ilvl="6">
      <w:start w:val="1"/>
      <w:numFmt w:val="decimal"/>
      <w:pStyle w:val="RFPLevel7"/>
      <w:lvlText w:val="%7."/>
      <w:lvlJc w:val="left"/>
      <w:pPr>
        <w:ind w:left="6480" w:hanging="360"/>
      </w:pPr>
    </w:lvl>
    <w:lvl w:ilvl="7">
      <w:start w:val="1"/>
      <w:numFmt w:val="lowerLetter"/>
      <w:pStyle w:val="RFPLevel8"/>
      <w:lvlText w:val="%8."/>
      <w:lvlJc w:val="left"/>
      <w:pPr>
        <w:ind w:left="7200" w:hanging="360"/>
      </w:pPr>
    </w:lvl>
    <w:lvl w:ilvl="8">
      <w:start w:val="1"/>
      <w:numFmt w:val="lowerRoman"/>
      <w:pStyle w:val="RFPLevel9"/>
      <w:lvlText w:val="%9."/>
      <w:lvlJc w:val="right"/>
      <w:pPr>
        <w:ind w:left="7920" w:hanging="180"/>
      </w:pPr>
    </w:lvl>
  </w:abstractNum>
  <w:abstractNum w:abstractNumId="1" w15:restartNumberingAfterBreak="0">
    <w:nsid w:val="0EB85061"/>
    <w:multiLevelType w:val="hybridMultilevel"/>
    <w:tmpl w:val="C19C1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85010"/>
    <w:multiLevelType w:val="hybridMultilevel"/>
    <w:tmpl w:val="7E68DC76"/>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start w:val="1"/>
      <w:numFmt w:val="upperLetter"/>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8B458E8"/>
    <w:multiLevelType w:val="hybridMultilevel"/>
    <w:tmpl w:val="22F457C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E47CE7"/>
    <w:multiLevelType w:val="hybridMultilevel"/>
    <w:tmpl w:val="F33CFB5C"/>
    <w:lvl w:ilvl="0" w:tplc="0409001B">
      <w:start w:val="1"/>
      <w:numFmt w:val="lowerRoman"/>
      <w:lvlText w:val="%1."/>
      <w:lvlJc w:val="right"/>
      <w:pPr>
        <w:ind w:left="1296" w:hanging="360"/>
      </w:pPr>
    </w:lvl>
    <w:lvl w:ilvl="1" w:tplc="0409001B">
      <w:start w:val="1"/>
      <w:numFmt w:val="lowerRoman"/>
      <w:lvlText w:val="%2."/>
      <w:lvlJc w:val="right"/>
      <w:pPr>
        <w:ind w:left="2016" w:hanging="360"/>
      </w:pPr>
    </w:lvl>
    <w:lvl w:ilvl="2" w:tplc="B40CC208">
      <w:start w:val="1"/>
      <w:numFmt w:val="upperRoman"/>
      <w:lvlText w:val="%3."/>
      <w:lvlJc w:val="left"/>
      <w:pPr>
        <w:ind w:left="3276" w:hanging="72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 w15:restartNumberingAfterBreak="0">
    <w:nsid w:val="2E4B35C0"/>
    <w:multiLevelType w:val="multilevel"/>
    <w:tmpl w:val="9546359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36A760D4"/>
    <w:multiLevelType w:val="hybridMultilevel"/>
    <w:tmpl w:val="5C302FF8"/>
    <w:lvl w:ilvl="0" w:tplc="87229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EB5B64"/>
    <w:multiLevelType w:val="hybridMultilevel"/>
    <w:tmpl w:val="957C62A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AB5D6E"/>
    <w:multiLevelType w:val="hybridMultilevel"/>
    <w:tmpl w:val="AACE4D5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BE71BCC"/>
    <w:multiLevelType w:val="hybridMultilevel"/>
    <w:tmpl w:val="33F22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136CED"/>
    <w:multiLevelType w:val="hybridMultilevel"/>
    <w:tmpl w:val="CB40FB32"/>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start w:val="1"/>
      <w:numFmt w:val="upperLetter"/>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4BD2C13"/>
    <w:multiLevelType w:val="hybridMultilevel"/>
    <w:tmpl w:val="3DEC1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F64DD"/>
    <w:multiLevelType w:val="multilevel"/>
    <w:tmpl w:val="90522048"/>
    <w:lvl w:ilvl="0">
      <w:start w:val="9"/>
      <w:numFmt w:val="decimal"/>
      <w:pStyle w:val="ContractHeadingAwithText"/>
      <w:lvlText w:val="%1."/>
      <w:lvlJc w:val="left"/>
      <w:pPr>
        <w:ind w:left="1080" w:hanging="540"/>
      </w:pPr>
      <w:rPr>
        <w:rFonts w:ascii="Times New Roman" w:hAnsi="Times New Roman" w:eastAsia="Times New Roman" w:cs="Times New Roman"/>
        <w:b w:val="0"/>
        <w:i w:val="0"/>
        <w:smallCaps w:val="0"/>
        <w:strike w:val="0"/>
        <w:sz w:val="24"/>
        <w:szCs w:val="24"/>
        <w:vertAlign w:val="baseline"/>
      </w:rPr>
    </w:lvl>
    <w:lvl w:ilvl="1">
      <w:start w:val="1"/>
      <w:numFmt w:val="upperLetter"/>
      <w:lvlText w:val="%2."/>
      <w:lvlJc w:val="left"/>
      <w:pPr>
        <w:ind w:left="5850" w:hanging="540"/>
      </w:pPr>
      <w:rPr>
        <w:rFonts w:ascii="Times New Roman" w:hAnsi="Times New Roman" w:eastAsia="Times New Roman" w:cs="Times New Roman"/>
        <w:b w:val="0"/>
        <w:i w:val="0"/>
        <w:smallCaps w:val="0"/>
        <w:strike w:val="0"/>
        <w:u w:val="none"/>
        <w:vertAlign w:val="baseline"/>
      </w:r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E2B6152"/>
    <w:multiLevelType w:val="hybridMultilevel"/>
    <w:tmpl w:val="99B664F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3BB3FB2"/>
    <w:multiLevelType w:val="hybridMultilevel"/>
    <w:tmpl w:val="A7E0AF10"/>
    <w:lvl w:ilvl="0" w:tplc="0409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B522E7"/>
    <w:multiLevelType w:val="hybridMultilevel"/>
    <w:tmpl w:val="9B7A43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855A4D9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7774E"/>
    <w:multiLevelType w:val="hybridMultilevel"/>
    <w:tmpl w:val="5DBEDDCA"/>
    <w:lvl w:ilvl="0" w:tplc="FFFFFFFF">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8D3EE8"/>
    <w:multiLevelType w:val="multilevel"/>
    <w:tmpl w:val="158AC77E"/>
    <w:lvl w:ilvl="0">
      <w:start w:val="1"/>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1860" w:hanging="780"/>
      </w:pPr>
    </w:lvl>
    <w:lvl w:ilvl="4">
      <w:start w:val="1"/>
      <w:numFmt w:val="decimalZero"/>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6E686740"/>
    <w:multiLevelType w:val="hybridMultilevel"/>
    <w:tmpl w:val="15744CA0"/>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start w:val="1"/>
      <w:numFmt w:val="upperLetter"/>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57F4B46"/>
    <w:multiLevelType w:val="hybridMultilevel"/>
    <w:tmpl w:val="7B9E005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20820813">
    <w:abstractNumId w:val="15"/>
  </w:num>
  <w:num w:numId="2" w16cid:durableId="1580483707">
    <w:abstractNumId w:val="11"/>
  </w:num>
  <w:num w:numId="3" w16cid:durableId="617487416">
    <w:abstractNumId w:val="6"/>
  </w:num>
  <w:num w:numId="4" w16cid:durableId="2067944688">
    <w:abstractNumId w:val="9"/>
  </w:num>
  <w:num w:numId="5" w16cid:durableId="1479877712">
    <w:abstractNumId w:val="8"/>
  </w:num>
  <w:num w:numId="6" w16cid:durableId="2080710537">
    <w:abstractNumId w:val="19"/>
  </w:num>
  <w:num w:numId="7" w16cid:durableId="113256105">
    <w:abstractNumId w:val="13"/>
  </w:num>
  <w:num w:numId="8" w16cid:durableId="112479315">
    <w:abstractNumId w:val="7"/>
  </w:num>
  <w:num w:numId="9" w16cid:durableId="34545569">
    <w:abstractNumId w:val="3"/>
  </w:num>
  <w:num w:numId="10" w16cid:durableId="1276791898">
    <w:abstractNumId w:val="14"/>
  </w:num>
  <w:num w:numId="11" w16cid:durableId="1352877296">
    <w:abstractNumId w:val="18"/>
  </w:num>
  <w:num w:numId="12" w16cid:durableId="311299969">
    <w:abstractNumId w:val="10"/>
  </w:num>
  <w:num w:numId="13" w16cid:durableId="797378296">
    <w:abstractNumId w:val="2"/>
  </w:num>
  <w:num w:numId="14" w16cid:durableId="1672831972">
    <w:abstractNumId w:val="16"/>
  </w:num>
  <w:num w:numId="15" w16cid:durableId="588777692">
    <w:abstractNumId w:val="4"/>
  </w:num>
  <w:num w:numId="16" w16cid:durableId="1838959163">
    <w:abstractNumId w:val="12"/>
  </w:num>
  <w:num w:numId="17" w16cid:durableId="6024989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40583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5689616">
    <w:abstractNumId w:val="5"/>
  </w:num>
  <w:num w:numId="20" w16cid:durableId="1124543323">
    <w:abstractNumId w:val="1"/>
  </w:num>
  <w:num w:numId="21" w16cid:durableId="871302953">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6565602">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5493344">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ypolite, George, DFA">
    <w15:presenceInfo w15:providerId="AD" w15:userId="S::george.hypolite@dfa.nm.gov::46e88172-771d-413f-9945-96d9255118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072"/>
    <w:rsid w:val="00032F74"/>
    <w:rsid w:val="001757C4"/>
    <w:rsid w:val="001766A0"/>
    <w:rsid w:val="001959FA"/>
    <w:rsid w:val="001B29C9"/>
    <w:rsid w:val="00225164"/>
    <w:rsid w:val="002D69B5"/>
    <w:rsid w:val="002D6CA3"/>
    <w:rsid w:val="003229DB"/>
    <w:rsid w:val="003256C9"/>
    <w:rsid w:val="0033213C"/>
    <w:rsid w:val="003E5682"/>
    <w:rsid w:val="004366F7"/>
    <w:rsid w:val="00473629"/>
    <w:rsid w:val="00490C72"/>
    <w:rsid w:val="004E1776"/>
    <w:rsid w:val="0052350F"/>
    <w:rsid w:val="00524072"/>
    <w:rsid w:val="005A37E9"/>
    <w:rsid w:val="005D276D"/>
    <w:rsid w:val="005E52CF"/>
    <w:rsid w:val="00604CEF"/>
    <w:rsid w:val="00685BDC"/>
    <w:rsid w:val="0072166B"/>
    <w:rsid w:val="0072570B"/>
    <w:rsid w:val="007B4596"/>
    <w:rsid w:val="007E4397"/>
    <w:rsid w:val="007E5592"/>
    <w:rsid w:val="00823210"/>
    <w:rsid w:val="00866E3C"/>
    <w:rsid w:val="008A6BCA"/>
    <w:rsid w:val="008E0E8D"/>
    <w:rsid w:val="00951828"/>
    <w:rsid w:val="009B77F3"/>
    <w:rsid w:val="00A0211C"/>
    <w:rsid w:val="00AE5BCC"/>
    <w:rsid w:val="00AF574F"/>
    <w:rsid w:val="00B24394"/>
    <w:rsid w:val="00BE309E"/>
    <w:rsid w:val="00C513FB"/>
    <w:rsid w:val="00C60E2E"/>
    <w:rsid w:val="00CD0AA7"/>
    <w:rsid w:val="00CE0036"/>
    <w:rsid w:val="00D30CF0"/>
    <w:rsid w:val="00D4225F"/>
    <w:rsid w:val="00D94099"/>
    <w:rsid w:val="00E56E1B"/>
    <w:rsid w:val="00E8556B"/>
    <w:rsid w:val="00EB4BAF"/>
    <w:rsid w:val="00F05C64"/>
    <w:rsid w:val="00F27CF6"/>
    <w:rsid w:val="00F637CA"/>
    <w:rsid w:val="00F7209E"/>
    <w:rsid w:val="00FD6089"/>
    <w:rsid w:val="00FE795E"/>
    <w:rsid w:val="11CF8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486A738"/>
  <w15:docId w15:val="{C4FB4D6F-5E2B-491D-9438-A1C99072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heme="minorHAnsi" w:eastAsiaTheme="minorHAnsi" w:cstheme="minorBidi"/>
        <w:sz w:val="24"/>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rsid w:val="004423DE"/>
    <w:pPr>
      <w:keepNext/>
      <w:keepLines/>
      <w:spacing w:before="480"/>
      <w:outlineLvl w:val="0"/>
    </w:pPr>
    <w:rPr>
      <w:b/>
      <w:sz w:val="32"/>
      <w:szCs w:val="48"/>
    </w:rPr>
  </w:style>
  <w:style w:type="paragraph" w:styleId="Heading2">
    <w:name w:val="heading 2"/>
    <w:uiPriority w:val="9"/>
    <w:unhideWhenUsed/>
    <w:qFormat/>
    <w:rsid w:val="00D709B2"/>
    <w:pPr>
      <w:keepNext/>
      <w:keepLines/>
      <w:spacing w:before="360" w:after="80"/>
      <w:outlineLvl w:val="1"/>
    </w:pPr>
    <w:rPr>
      <w:b/>
      <w:color w:val="2E74B5"/>
      <w:sz w:val="32"/>
      <w:szCs w:val="36"/>
    </w:rPr>
  </w:style>
  <w:style w:type="paragraph" w:styleId="Heading3">
    <w:name w:val="heading 3"/>
    <w:uiPriority w:val="9"/>
    <w:unhideWhenUsed/>
    <w:qFormat/>
    <w:rsid w:val="004423DE"/>
    <w:pPr>
      <w:keepNext/>
      <w:keepLines/>
      <w:spacing w:before="280" w:after="80"/>
      <w:outlineLvl w:val="2"/>
    </w:pPr>
    <w:rPr>
      <w:b/>
      <w:color w:val="A9A9A9"/>
      <w:sz w:val="32"/>
      <w:szCs w:val="28"/>
    </w:rPr>
  </w:style>
  <w:style w:type="paragraph" w:styleId="Heading4">
    <w:name w:val="heading 4"/>
    <w:uiPriority w:val="9"/>
    <w:unhideWhenUsed/>
    <w:qFormat/>
    <w:rsid w:val="004423DE"/>
    <w:pPr>
      <w:keepNext/>
      <w:keepLines/>
      <w:spacing w:before="240" w:after="40"/>
      <w:outlineLvl w:val="3"/>
    </w:pPr>
    <w:rPr>
      <w:color w:val="A9A9A9"/>
      <w:sz w:val="32"/>
      <w:szCs w:val="24"/>
    </w:rPr>
  </w:style>
  <w:style w:type="paragraph" w:styleId="Heading5">
    <w:name w:val="heading 5"/>
    <w:uiPriority w:val="9"/>
    <w:unhideWhenUsed/>
    <w:qFormat/>
    <w:pPr>
      <w:keepNext/>
      <w:keepLines/>
      <w:spacing w:before="220" w:after="40"/>
      <w:outlineLvl w:val="4"/>
    </w:pPr>
    <w:rPr>
      <w:b/>
    </w:rPr>
  </w:style>
  <w:style w:type="paragraph" w:styleId="Heading6">
    <w:name w:val="heading 6"/>
    <w:uiPriority w:val="9"/>
    <w:unhideWhenUsed/>
    <w:qFormat/>
    <w:rsid w:val="004423DE"/>
    <w:pPr>
      <w:keepNext/>
      <w:keepLines/>
      <w:spacing w:before="200" w:after="40"/>
      <w:outlineLvl w:val="5"/>
    </w:pPr>
    <w:rPr>
      <w:i/>
      <w:color w:val="A9A9A9"/>
      <w:szCs w:val="20"/>
    </w:rPr>
  </w:style>
  <w:style w:type="paragraph" w:styleId="Heading7">
    <w:name w:val="heading 7"/>
    <w:basedOn w:val="Normal"/>
    <w:next w:val="Normal"/>
    <w:link w:val="Heading7Char"/>
    <w:uiPriority w:val="9"/>
    <w:unhideWhenUsed/>
    <w:qFormat/>
    <w:rsid w:val="004423DE"/>
    <w:pPr>
      <w:keepNext/>
      <w:keepLines/>
      <w:spacing w:before="40" w:after="0"/>
      <w:outlineLvl w:val="6"/>
    </w:pPr>
    <w:rPr>
      <w:rFonts w:asciiTheme="majorHAnsi" w:hAnsiTheme="majorHAnsi" w:eastAsiaTheme="majorEastAsia" w:cstheme="majorBidi"/>
      <w:iCs/>
      <w:color w:val="A9A9A9"/>
    </w:rPr>
  </w:style>
  <w:style w:type="paragraph" w:styleId="Heading8">
    <w:name w:val="heading 8"/>
    <w:basedOn w:val="Normal"/>
    <w:next w:val="Normal"/>
    <w:link w:val="Heading8Char"/>
    <w:uiPriority w:val="9"/>
    <w:unhideWhenUsed/>
    <w:qFormat/>
    <w:rsid w:val="004423DE"/>
    <w:pPr>
      <w:keepNext/>
      <w:keepLines/>
      <w:spacing w:before="40" w:after="0"/>
      <w:outlineLvl w:val="7"/>
    </w:pPr>
    <w:rPr>
      <w:rFonts w:asciiTheme="majorHAnsi" w:hAnsiTheme="majorHAnsi" w:eastAsiaTheme="majorEastAsia" w:cstheme="majorBidi"/>
      <w:i/>
      <w:color w:val="272727" w:themeColor="text1" w:themeTint="D8"/>
      <w:szCs w:val="21"/>
    </w:rPr>
  </w:style>
  <w:style w:type="paragraph" w:styleId="Heading9">
    <w:name w:val="heading 9"/>
    <w:basedOn w:val="Normal"/>
    <w:next w:val="Normal"/>
    <w:link w:val="Heading9Char"/>
    <w:uiPriority w:val="9"/>
    <w:unhideWhenUsed/>
    <w:qFormat/>
    <w:rsid w:val="004423DE"/>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D709B2"/>
    <w:rPr>
      <w:b/>
      <w:color w:val="2E74B5"/>
      <w:u w:val="single"/>
    </w:rPr>
  </w:style>
  <w:style w:type="table" w:styleId="TableGrid">
    <w:name w:val="Table Grid"/>
    <w:basedOn w:val="TableNormal"/>
    <w:uiPriority w:val="39"/>
    <w:rsid w:val="00F73A2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F73A27"/>
    <w:pPr>
      <w:tabs>
        <w:tab w:val="center" w:pos="4680"/>
        <w:tab w:val="right" w:pos="9360"/>
      </w:tabs>
      <w:spacing w:after="0" w:line="240" w:lineRule="auto"/>
    </w:pPr>
  </w:style>
  <w:style w:type="character" w:styleId="HeaderChar" w:customStyle="1">
    <w:name w:val="Header Char"/>
    <w:basedOn w:val="DefaultParagraphFont"/>
    <w:link w:val="Header"/>
    <w:uiPriority w:val="99"/>
    <w:rsid w:val="00F73A27"/>
    <w:rPr>
      <w:rFonts w:ascii="Times New Roman" w:hAnsi="Times New Roman"/>
      <w:sz w:val="24"/>
    </w:rPr>
  </w:style>
  <w:style w:type="paragraph" w:styleId="Footer">
    <w:name w:val="footer"/>
    <w:basedOn w:val="Normal"/>
    <w:link w:val="FooterChar"/>
    <w:uiPriority w:val="99"/>
    <w:unhideWhenUsed/>
    <w:rsid w:val="00F73A27"/>
    <w:pPr>
      <w:tabs>
        <w:tab w:val="center" w:pos="4680"/>
        <w:tab w:val="right" w:pos="9360"/>
      </w:tabs>
      <w:spacing w:after="0" w:line="240" w:lineRule="auto"/>
    </w:pPr>
  </w:style>
  <w:style w:type="character" w:styleId="FooterChar" w:customStyle="1">
    <w:name w:val="Footer Char"/>
    <w:basedOn w:val="DefaultParagraphFont"/>
    <w:link w:val="Footer"/>
    <w:uiPriority w:val="99"/>
    <w:rsid w:val="00F73A27"/>
    <w:rPr>
      <w:rFonts w:ascii="Times New Roman" w:hAnsi="Times New Roman"/>
      <w:sz w:val="24"/>
    </w:rPr>
  </w:style>
  <w:style w:type="paragraph" w:styleId="FootnoteText">
    <w:name w:val="footnote text"/>
    <w:basedOn w:val="Normal"/>
    <w:link w:val="FootnoteTextChar"/>
    <w:uiPriority w:val="99"/>
    <w:semiHidden/>
    <w:unhideWhenUsed/>
    <w:rsid w:val="00F73A27"/>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F73A27"/>
    <w:rPr>
      <w:rFonts w:ascii="Times New Roman" w:hAnsi="Times New Roman"/>
      <w:sz w:val="20"/>
      <w:szCs w:val="20"/>
    </w:rPr>
  </w:style>
  <w:style w:type="character" w:styleId="FootnoteReference">
    <w:name w:val="footnote reference"/>
    <w:basedOn w:val="DefaultParagraphFont"/>
    <w:uiPriority w:val="99"/>
    <w:semiHidden/>
    <w:unhideWhenUsed/>
    <w:rsid w:val="00F73A27"/>
    <w:rPr>
      <w:rFonts w:ascii="Times New Roman" w:hAnsi="Times New Roman"/>
      <w:sz w:val="24"/>
      <w:vertAlign w:val="superscript"/>
    </w:rPr>
  </w:style>
  <w:style w:type="paragraph" w:styleId="Title">
    <w:name w:val="Title"/>
    <w:basedOn w:val="Normal"/>
    <w:next w:val="Normal"/>
    <w:link w:val="TitleChar"/>
    <w:uiPriority w:val="10"/>
    <w:qFormat/>
    <w:rsid w:val="004423DE"/>
    <w:pPr>
      <w:spacing w:after="0" w:line="240" w:lineRule="auto"/>
      <w:contextualSpacing/>
      <w:jc w:val="center"/>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423D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423DE"/>
    <w:pPr>
      <w:numPr>
        <w:ilvl w:val="1"/>
      </w:numPr>
      <w:spacing w:after="160"/>
      <w:jc w:val="center"/>
    </w:pPr>
    <w:rPr>
      <w:rFonts w:asciiTheme="minorHAnsi" w:eastAsiaTheme="minorEastAsia"/>
      <w:color w:val="5A5A5A" w:themeColor="text1" w:themeTint="A5"/>
      <w:spacing w:val="15"/>
      <w:sz w:val="22"/>
    </w:rPr>
  </w:style>
  <w:style w:type="character" w:styleId="SubtitleChar" w:customStyle="1">
    <w:name w:val="Subtitle Char"/>
    <w:basedOn w:val="DefaultParagraphFont"/>
    <w:link w:val="Subtitle"/>
    <w:uiPriority w:val="11"/>
    <w:rsid w:val="004423DE"/>
    <w:rPr>
      <w:rFonts w:hAnsi="Times New Roman" w:asciiTheme="minorHAnsi" w:eastAsiaTheme="minorEastAsia"/>
      <w:color w:val="5A5A5A" w:themeColor="text1" w:themeTint="A5"/>
      <w:spacing w:val="15"/>
      <w:sz w:val="22"/>
    </w:rPr>
  </w:style>
  <w:style w:type="character" w:styleId="Heading7Char" w:customStyle="1">
    <w:name w:val="Heading 7 Char"/>
    <w:basedOn w:val="DefaultParagraphFont"/>
    <w:link w:val="Heading7"/>
    <w:uiPriority w:val="9"/>
    <w:rsid w:val="004423DE"/>
    <w:rPr>
      <w:rFonts w:asciiTheme="majorHAnsi" w:hAnsiTheme="majorHAnsi" w:eastAsiaTheme="majorEastAsia" w:cstheme="majorBidi"/>
      <w:iCs/>
      <w:color w:val="A9A9A9"/>
      <w:sz w:val="24"/>
    </w:rPr>
  </w:style>
  <w:style w:type="character" w:styleId="Heading8Char" w:customStyle="1">
    <w:name w:val="Heading 8 Char"/>
    <w:basedOn w:val="DefaultParagraphFont"/>
    <w:link w:val="Heading8"/>
    <w:uiPriority w:val="9"/>
    <w:rsid w:val="004423DE"/>
    <w:rPr>
      <w:rFonts w:asciiTheme="majorHAnsi" w:hAnsiTheme="majorHAnsi" w:eastAsiaTheme="majorEastAsia" w:cstheme="majorBidi"/>
      <w:i/>
      <w:color w:val="272727" w:themeColor="text1" w:themeTint="D8"/>
      <w:sz w:val="24"/>
      <w:szCs w:val="21"/>
    </w:rPr>
  </w:style>
  <w:style w:type="character" w:styleId="Heading9Char" w:customStyle="1">
    <w:name w:val="Heading 9 Char"/>
    <w:basedOn w:val="DefaultParagraphFont"/>
    <w:link w:val="Heading9"/>
    <w:uiPriority w:val="9"/>
    <w:rsid w:val="004423DE"/>
    <w:rPr>
      <w:rFonts w:asciiTheme="majorHAnsi" w:hAnsiTheme="majorHAnsi" w:eastAsiaTheme="majorEastAsia" w:cstheme="majorBidi"/>
      <w:i/>
      <w:iCs/>
      <w:color w:val="272727" w:themeColor="text1" w:themeTint="D8"/>
      <w:sz w:val="21"/>
      <w:szCs w:val="21"/>
    </w:rPr>
  </w:style>
  <w:style w:type="paragraph" w:styleId="BodyText">
    <w:name w:val="Body Text"/>
    <w:basedOn w:val="Normal"/>
    <w:link w:val="BodyTextChar"/>
    <w:uiPriority w:val="99"/>
    <w:unhideWhenUsed/>
    <w:rsid w:val="004423DE"/>
  </w:style>
  <w:style w:type="character" w:styleId="BodyTextChar" w:customStyle="1">
    <w:name w:val="Body Text Char"/>
    <w:basedOn w:val="DefaultParagraphFont"/>
    <w:link w:val="BodyText"/>
    <w:uiPriority w:val="99"/>
    <w:rsid w:val="004423DE"/>
    <w:rPr>
      <w:rFonts w:ascii="Times New Roman" w:hAnsi="Times New Roman"/>
      <w:sz w:val="24"/>
    </w:rPr>
  </w:style>
  <w:style w:type="paragraph" w:styleId="Author" w:customStyle="1">
    <w:name w:val="Author"/>
    <w:basedOn w:val="Normal"/>
    <w:qFormat/>
    <w:rsid w:val="004423DE"/>
    <w:pPr>
      <w:jc w:val="center"/>
    </w:pPr>
  </w:style>
  <w:style w:type="paragraph" w:styleId="Date">
    <w:name w:val="Date"/>
    <w:basedOn w:val="Normal"/>
    <w:next w:val="Normal"/>
    <w:link w:val="DateChar"/>
    <w:uiPriority w:val="99"/>
    <w:unhideWhenUsed/>
    <w:rsid w:val="004423DE"/>
    <w:pPr>
      <w:jc w:val="center"/>
    </w:pPr>
  </w:style>
  <w:style w:type="character" w:styleId="DateChar" w:customStyle="1">
    <w:name w:val="Date Char"/>
    <w:basedOn w:val="DefaultParagraphFont"/>
    <w:link w:val="Date"/>
    <w:uiPriority w:val="99"/>
    <w:rsid w:val="004423DE"/>
    <w:rPr>
      <w:rFonts w:ascii="Times New Roman" w:hAnsi="Times New Roman"/>
      <w:sz w:val="24"/>
    </w:rPr>
  </w:style>
  <w:style w:type="paragraph" w:styleId="Abstract" w:customStyle="1">
    <w:name w:val="Abstract"/>
    <w:qFormat/>
    <w:rsid w:val="004423DE"/>
  </w:style>
  <w:style w:type="paragraph" w:styleId="FirstParagraph" w:customStyle="1">
    <w:name w:val="First Paragraph"/>
    <w:basedOn w:val="BodyText"/>
    <w:next w:val="BodyText"/>
    <w:qFormat/>
    <w:rsid w:val="004423DE"/>
  </w:style>
  <w:style w:type="paragraph" w:styleId="BlockText">
    <w:name w:val="Block Text"/>
    <w:basedOn w:val="Normal"/>
    <w:uiPriority w:val="99"/>
    <w:unhideWhenUsed/>
    <w:rsid w:val="00F36162"/>
    <w:pPr>
      <w:ind w:left="288" w:right="1152"/>
    </w:pPr>
    <w:rPr>
      <w:rFonts w:asciiTheme="minorHAnsi" w:eastAsiaTheme="minorEastAsia"/>
      <w:iCs/>
      <w:color w:val="000000" w:themeColor="text1"/>
    </w:rPr>
  </w:style>
  <w:style w:type="paragraph" w:styleId="Compact" w:customStyle="1">
    <w:name w:val="Compact"/>
    <w:basedOn w:val="BodyText"/>
    <w:qFormat/>
    <w:rsid w:val="0069216D"/>
    <w:pPr>
      <w:spacing w:before="36" w:after="36" w:line="240" w:lineRule="auto"/>
    </w:pPr>
    <w:rPr>
      <w:rFonts w:hAnsi="Times New Roman"/>
      <w:szCs w:val="24"/>
    </w:rPr>
  </w:style>
  <w:style w:type="table" w:styleId="Table" w:customStyle="1">
    <w:name w:val="Table"/>
    <w:semiHidden/>
    <w:unhideWhenUsed/>
    <w:qFormat/>
    <w:rsid w:val="005F0DC0"/>
    <w:pPr>
      <w:spacing w:after="200" w:line="240" w:lineRule="auto"/>
    </w:pPr>
    <w:rPr>
      <w:rFonts w:asciiTheme="minorHAnsi"/>
      <w:sz w:val="20"/>
      <w:szCs w:val="24"/>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tblPr>
        <w:jc w:val="left"/>
      </w:tblPr>
      <w:trPr>
        <w:jc w:val="left"/>
      </w:trPr>
      <w:tcPr>
        <w:tcBorders>
          <w:bottom w:val="single" w:color="auto" w:sz="0" w:space="0"/>
        </w:tcBorders>
        <w:vAlign w:val="bottom"/>
      </w:tcPr>
    </w:tblStylePr>
  </w:style>
  <w:style w:type="paragraph" w:styleId="BodyText2">
    <w:name w:val="Body Text 2"/>
    <w:basedOn w:val="Normal"/>
    <w:link w:val="BodyText2Char"/>
    <w:uiPriority w:val="99"/>
    <w:unhideWhenUsed/>
    <w:rsid w:val="00E441C9"/>
    <w:pPr>
      <w:spacing w:line="480" w:lineRule="auto"/>
    </w:pPr>
  </w:style>
  <w:style w:type="character" w:styleId="BodyText2Char" w:customStyle="1">
    <w:name w:val="Body Text 2 Char"/>
    <w:basedOn w:val="DefaultParagraphFont"/>
    <w:link w:val="BodyText2"/>
    <w:uiPriority w:val="99"/>
    <w:rsid w:val="00E441C9"/>
  </w:style>
  <w:style w:type="character" w:styleId="green-char-style" w:customStyle="1">
    <w:name w:val="green-char-style"/>
    <w:basedOn w:val="DefaultParagraphFont"/>
    <w:uiPriority w:val="1"/>
    <w:qFormat/>
    <w:rsid w:val="002E718C"/>
    <w:rPr>
      <w:b w:val="0"/>
      <w:color w:val="218321"/>
    </w:rPr>
  </w:style>
  <w:style w:type="character" w:styleId="plain-black-char-style" w:customStyle="1">
    <w:name w:val="plain-black-char-style"/>
    <w:uiPriority w:val="1"/>
    <w:qFormat/>
    <w:rsid w:val="00D169FC"/>
    <w:rPr>
      <w:color w:val="000000" w:themeColor="text1"/>
    </w:rPr>
  </w:style>
  <w:style w:type="character" w:styleId="PageNumber">
    <w:name w:val="page number"/>
    <w:basedOn w:val="DefaultParagraphFont"/>
    <w:uiPriority w:val="99"/>
    <w:semiHidden/>
    <w:unhideWhenUsed/>
    <w:rsid w:val="00B363AB"/>
  </w:style>
  <w:style w:type="paragraph" w:styleId="SourceCode" w:customStyle="1">
    <w:name w:val="Source Code"/>
    <w:basedOn w:val="Normal"/>
    <w:pPr>
      <w:wordWrap w:val="0"/>
    </w:pPr>
  </w:style>
  <w:style w:type="character" w:styleId="KeywordTok" w:customStyle="1">
    <w:name w:val="KeywordTok"/>
    <w:rPr>
      <w:b/>
      <w:color w:val="007020"/>
    </w:rPr>
  </w:style>
  <w:style w:type="character" w:styleId="DataTypeTok" w:customStyle="1">
    <w:name w:val="DataTypeTok"/>
    <w:rPr>
      <w:color w:val="902000"/>
    </w:rPr>
  </w:style>
  <w:style w:type="character" w:styleId="DecValTok" w:customStyle="1">
    <w:name w:val="DecValTok"/>
    <w:rPr>
      <w:color w:val="40A070"/>
    </w:rPr>
  </w:style>
  <w:style w:type="character" w:styleId="BaseNTok" w:customStyle="1">
    <w:name w:val="BaseNTok"/>
    <w:rPr>
      <w:color w:val="40A070"/>
    </w:rPr>
  </w:style>
  <w:style w:type="character" w:styleId="FloatTok" w:customStyle="1">
    <w:name w:val="FloatTok"/>
    <w:rPr>
      <w:color w:val="40A070"/>
    </w:rPr>
  </w:style>
  <w:style w:type="character" w:styleId="ConstantTok" w:customStyle="1">
    <w:name w:val="ConstantTok"/>
    <w:rPr>
      <w:color w:val="880000"/>
    </w:rPr>
  </w:style>
  <w:style w:type="character" w:styleId="CharTok" w:customStyle="1">
    <w:name w:val="CharTok"/>
    <w:rPr>
      <w:color w:val="4070A0"/>
    </w:rPr>
  </w:style>
  <w:style w:type="character" w:styleId="SpecialCharTok" w:customStyle="1">
    <w:name w:val="SpecialCharTok"/>
    <w:rPr>
      <w:color w:val="4070A0"/>
    </w:rPr>
  </w:style>
  <w:style w:type="character" w:styleId="StringTok" w:customStyle="1">
    <w:name w:val="StringTok"/>
    <w:rPr>
      <w:color w:val="4070A0"/>
    </w:rPr>
  </w:style>
  <w:style w:type="character" w:styleId="VerbatimStringTok" w:customStyle="1">
    <w:name w:val="VerbatimStringTok"/>
    <w:rPr>
      <w:color w:val="4070A0"/>
    </w:rPr>
  </w:style>
  <w:style w:type="character" w:styleId="SpecialStringTok" w:customStyle="1">
    <w:name w:val="SpecialStringTok"/>
    <w:rPr>
      <w:color w:val="BB6688"/>
    </w:rPr>
  </w:style>
  <w:style w:type="character" w:styleId="ImportTok" w:customStyle="1">
    <w:name w:val="ImportTok"/>
    <w:rPr>
      <w:b/>
      <w:color w:val="008000"/>
    </w:rPr>
  </w:style>
  <w:style w:type="character" w:styleId="CommentTok" w:customStyle="1">
    <w:name w:val="CommentTok"/>
    <w:rPr>
      <w:i/>
      <w:color w:val="60A0B0"/>
    </w:rPr>
  </w:style>
  <w:style w:type="character" w:styleId="DocumentationTok" w:customStyle="1">
    <w:name w:val="DocumentationTok"/>
    <w:rPr>
      <w:i/>
      <w:color w:val="BA2121"/>
    </w:rPr>
  </w:style>
  <w:style w:type="character" w:styleId="AnnotationTok" w:customStyle="1">
    <w:name w:val="AnnotationTok"/>
    <w:rPr>
      <w:b/>
      <w:i/>
      <w:color w:val="60A0B0"/>
    </w:rPr>
  </w:style>
  <w:style w:type="character" w:styleId="CommentVarTok" w:customStyle="1">
    <w:name w:val="CommentVarTok"/>
    <w:rPr>
      <w:b/>
      <w:i/>
      <w:color w:val="60A0B0"/>
    </w:rPr>
  </w:style>
  <w:style w:type="character" w:styleId="OtherTok" w:customStyle="1">
    <w:name w:val="OtherTok"/>
    <w:rPr>
      <w:color w:val="007020"/>
    </w:rPr>
  </w:style>
  <w:style w:type="character" w:styleId="FunctionTok" w:customStyle="1">
    <w:name w:val="FunctionTok"/>
    <w:rPr>
      <w:color w:val="06287E"/>
    </w:rPr>
  </w:style>
  <w:style w:type="character" w:styleId="VariableTok" w:customStyle="1">
    <w:name w:val="VariableTok"/>
    <w:rPr>
      <w:color w:val="19177C"/>
    </w:rPr>
  </w:style>
  <w:style w:type="character" w:styleId="ControlFlowTok" w:customStyle="1">
    <w:name w:val="ControlFlowTok"/>
    <w:rPr>
      <w:b/>
      <w:color w:val="007020"/>
    </w:rPr>
  </w:style>
  <w:style w:type="character" w:styleId="OperatorTok" w:customStyle="1">
    <w:name w:val="OperatorTok"/>
    <w:rPr>
      <w:color w:val="666666"/>
    </w:rPr>
  </w:style>
  <w:style w:type="character" w:styleId="BuiltInTok" w:customStyle="1">
    <w:name w:val="BuiltInTok"/>
    <w:rPr>
      <w:color w:val="008000"/>
    </w:rPr>
  </w:style>
  <w:style w:type="character" w:styleId="ExtensionTok" w:customStyle="1">
    <w:name w:val="ExtensionTok"/>
  </w:style>
  <w:style w:type="character" w:styleId="PreprocessorTok" w:customStyle="1">
    <w:name w:val="PreprocessorTok"/>
    <w:rPr>
      <w:color w:val="BC7A00"/>
    </w:rPr>
  </w:style>
  <w:style w:type="character" w:styleId="AttributeTok" w:customStyle="1">
    <w:name w:val="AttributeTok"/>
    <w:rPr>
      <w:color w:val="7D9029"/>
    </w:rPr>
  </w:style>
  <w:style w:type="character" w:styleId="RegionMarkerTok" w:customStyle="1">
    <w:name w:val="RegionMarkerTok"/>
  </w:style>
  <w:style w:type="character" w:styleId="InformationTok" w:customStyle="1">
    <w:name w:val="InformationTok"/>
    <w:rPr>
      <w:b/>
      <w:i/>
      <w:color w:val="60A0B0"/>
    </w:rPr>
  </w:style>
  <w:style w:type="character" w:styleId="WarningTok" w:customStyle="1">
    <w:name w:val="WarningTok"/>
    <w:rPr>
      <w:b/>
      <w:i/>
      <w:color w:val="60A0B0"/>
    </w:rPr>
  </w:style>
  <w:style w:type="character" w:styleId="AlertTok" w:customStyle="1">
    <w:name w:val="AlertTok"/>
    <w:rPr>
      <w:b/>
      <w:color w:val="FF0000"/>
    </w:rPr>
  </w:style>
  <w:style w:type="character" w:styleId="ErrorTok" w:customStyle="1">
    <w:name w:val="ErrorTok"/>
    <w:rPr>
      <w:b/>
      <w:color w:val="FF0000"/>
    </w:rPr>
  </w:style>
  <w:style w:type="character" w:styleId="NormalTok" w:customStyle="1">
    <w:name w:val="NormalTok"/>
  </w:style>
  <w:style w:type="paragraph" w:styleId="ListParagraph">
    <w:name w:val="List Paragraph"/>
    <w:basedOn w:val="Normal"/>
    <w:uiPriority w:val="34"/>
    <w:qFormat/>
    <w:rsid w:val="00604CEF"/>
    <w:pPr>
      <w:widowControl w:val="0"/>
      <w:autoSpaceDE w:val="0"/>
      <w:autoSpaceDN w:val="0"/>
      <w:adjustRightInd w:val="0"/>
      <w:spacing w:after="0" w:line="240" w:lineRule="auto"/>
      <w:ind w:left="720"/>
      <w:contextualSpacing/>
    </w:pPr>
    <w:rPr>
      <w:rFonts w:ascii="Arial" w:hAnsi="Arial" w:cs="Arial" w:eastAsiaTheme="minorEastAsia"/>
      <w:sz w:val="20"/>
      <w:szCs w:val="20"/>
    </w:rPr>
  </w:style>
  <w:style w:type="character" w:styleId="CommentReference">
    <w:name w:val="annotation reference"/>
    <w:basedOn w:val="DefaultParagraphFont"/>
    <w:uiPriority w:val="99"/>
    <w:semiHidden/>
    <w:unhideWhenUsed/>
    <w:rsid w:val="0072166B"/>
    <w:rPr>
      <w:sz w:val="16"/>
      <w:szCs w:val="16"/>
    </w:rPr>
  </w:style>
  <w:style w:type="paragraph" w:styleId="CommentText">
    <w:name w:val="annotation text"/>
    <w:basedOn w:val="Normal"/>
    <w:link w:val="CommentTextChar"/>
    <w:uiPriority w:val="99"/>
    <w:unhideWhenUsed/>
    <w:rsid w:val="0072166B"/>
    <w:pPr>
      <w:spacing w:line="240" w:lineRule="auto"/>
    </w:pPr>
    <w:rPr>
      <w:sz w:val="20"/>
      <w:szCs w:val="20"/>
    </w:rPr>
  </w:style>
  <w:style w:type="character" w:styleId="CommentTextChar" w:customStyle="1">
    <w:name w:val="Comment Text Char"/>
    <w:basedOn w:val="DefaultParagraphFont"/>
    <w:link w:val="CommentText"/>
    <w:uiPriority w:val="99"/>
    <w:rsid w:val="0072166B"/>
    <w:rPr>
      <w:sz w:val="20"/>
      <w:szCs w:val="20"/>
    </w:rPr>
  </w:style>
  <w:style w:type="paragraph" w:styleId="CommentSubject">
    <w:name w:val="annotation subject"/>
    <w:basedOn w:val="CommentText"/>
    <w:next w:val="CommentText"/>
    <w:link w:val="CommentSubjectChar"/>
    <w:uiPriority w:val="99"/>
    <w:semiHidden/>
    <w:unhideWhenUsed/>
    <w:rsid w:val="0072166B"/>
    <w:rPr>
      <w:b/>
      <w:bCs/>
    </w:rPr>
  </w:style>
  <w:style w:type="character" w:styleId="CommentSubjectChar" w:customStyle="1">
    <w:name w:val="Comment Subject Char"/>
    <w:basedOn w:val="CommentTextChar"/>
    <w:link w:val="CommentSubject"/>
    <w:uiPriority w:val="99"/>
    <w:semiHidden/>
    <w:rsid w:val="0072166B"/>
    <w:rPr>
      <w:b/>
      <w:bCs/>
      <w:sz w:val="20"/>
      <w:szCs w:val="20"/>
    </w:rPr>
  </w:style>
  <w:style w:type="paragraph" w:styleId="ContractHeadingAwithText" w:customStyle="1">
    <w:name w:val="Contract Heading A with Text"/>
    <w:basedOn w:val="Normal"/>
    <w:qFormat/>
    <w:rsid w:val="00D30CF0"/>
    <w:pPr>
      <w:keepNext/>
      <w:keepLines/>
      <w:numPr>
        <w:numId w:val="16"/>
      </w:numPr>
      <w:spacing w:before="120" w:line="240" w:lineRule="auto"/>
      <w:jc w:val="both"/>
    </w:pPr>
    <w:rPr>
      <w:rFonts w:hAnsi="Times New Roman" w:eastAsia="Calibri" w:cs="Times New Roman"/>
      <w:szCs w:val="24"/>
    </w:rPr>
  </w:style>
  <w:style w:type="paragraph" w:styleId="RFPLevel1" w:customStyle="1">
    <w:name w:val="RFP Level 1"/>
    <w:qFormat/>
    <w:rsid w:val="00D30CF0"/>
    <w:pPr>
      <w:keepNext/>
      <w:keepLines/>
      <w:numPr>
        <w:numId w:val="17"/>
      </w:numPr>
      <w:spacing w:before="240" w:after="160" w:line="240" w:lineRule="auto"/>
      <w:jc w:val="both"/>
    </w:pPr>
    <w:rPr>
      <w:rFonts w:hAnsi="Times New Roman" w:eastAsia="Times New Roman" w:cs="Times New Roman"/>
      <w:b/>
      <w:caps/>
    </w:rPr>
  </w:style>
  <w:style w:type="paragraph" w:styleId="RFPLevel2" w:customStyle="1">
    <w:name w:val="RFP Level 2"/>
    <w:basedOn w:val="RFPLevel1"/>
    <w:qFormat/>
    <w:rsid w:val="00D30CF0"/>
    <w:pPr>
      <w:numPr>
        <w:ilvl w:val="1"/>
      </w:numPr>
      <w:spacing w:before="120" w:after="120"/>
    </w:pPr>
  </w:style>
  <w:style w:type="paragraph" w:styleId="RFPLevel3" w:customStyle="1">
    <w:name w:val="RFP Level 3"/>
    <w:basedOn w:val="RFPLevel2"/>
    <w:qFormat/>
    <w:rsid w:val="00D30CF0"/>
    <w:pPr>
      <w:numPr>
        <w:ilvl w:val="2"/>
      </w:numPr>
    </w:pPr>
    <w:rPr>
      <w:b w:val="0"/>
      <w:caps w:val="0"/>
    </w:rPr>
  </w:style>
  <w:style w:type="paragraph" w:styleId="RFPLevel4" w:customStyle="1">
    <w:name w:val="RFP Level 4"/>
    <w:basedOn w:val="RFPLevel3"/>
    <w:qFormat/>
    <w:rsid w:val="00D30CF0"/>
    <w:pPr>
      <w:numPr>
        <w:ilvl w:val="3"/>
      </w:numPr>
    </w:pPr>
  </w:style>
  <w:style w:type="paragraph" w:styleId="RFPLevel5" w:customStyle="1">
    <w:name w:val="RFP Level 5"/>
    <w:basedOn w:val="RFPLevel4"/>
    <w:qFormat/>
    <w:rsid w:val="00D30CF0"/>
    <w:pPr>
      <w:numPr>
        <w:ilvl w:val="4"/>
      </w:numPr>
    </w:pPr>
  </w:style>
  <w:style w:type="paragraph" w:styleId="RFPLevel6" w:customStyle="1">
    <w:name w:val="RFP Level 6"/>
    <w:basedOn w:val="RFPLevel5"/>
    <w:qFormat/>
    <w:rsid w:val="00D30CF0"/>
    <w:pPr>
      <w:numPr>
        <w:ilvl w:val="5"/>
      </w:numPr>
    </w:pPr>
  </w:style>
  <w:style w:type="paragraph" w:styleId="RFPLevel7" w:customStyle="1">
    <w:name w:val="RFP Level 7"/>
    <w:basedOn w:val="RFPLevel6"/>
    <w:qFormat/>
    <w:rsid w:val="00D30CF0"/>
    <w:pPr>
      <w:numPr>
        <w:ilvl w:val="6"/>
      </w:numPr>
    </w:pPr>
  </w:style>
  <w:style w:type="paragraph" w:styleId="RFPLevel8" w:customStyle="1">
    <w:name w:val="RFP Level 8"/>
    <w:basedOn w:val="RFPLevel7"/>
    <w:qFormat/>
    <w:rsid w:val="00D30CF0"/>
    <w:pPr>
      <w:numPr>
        <w:ilvl w:val="7"/>
      </w:numPr>
    </w:pPr>
  </w:style>
  <w:style w:type="paragraph" w:styleId="RFPLevel9" w:customStyle="1">
    <w:name w:val="RFP Level 9"/>
    <w:basedOn w:val="RFPLevel8"/>
    <w:qFormat/>
    <w:rsid w:val="00D30CF0"/>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921303">
      <w:bodyDiv w:val="1"/>
      <w:marLeft w:val="0"/>
      <w:marRight w:val="0"/>
      <w:marTop w:val="0"/>
      <w:marBottom w:val="0"/>
      <w:divBdr>
        <w:top w:val="none" w:sz="0" w:space="0" w:color="auto"/>
        <w:left w:val="none" w:sz="0" w:space="0" w:color="auto"/>
        <w:bottom w:val="none" w:sz="0" w:space="0" w:color="auto"/>
        <w:right w:val="none" w:sz="0" w:space="0" w:color="auto"/>
      </w:divBdr>
    </w:div>
    <w:div w:id="2121490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customXml" Target="../customXml/item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FB65E3756D8E43B92C5D0D64DBA3D3" ma:contentTypeVersion="14" ma:contentTypeDescription="Create a new document." ma:contentTypeScope="" ma:versionID="82813697c89a33222a045eed0ba5e5fd">
  <xsd:schema xmlns:xsd="http://www.w3.org/2001/XMLSchema" xmlns:xs="http://www.w3.org/2001/XMLSchema" xmlns:p="http://schemas.microsoft.com/office/2006/metadata/properties" xmlns:ns2="3b1626c2-2fca-40e9-a81a-75b500ceb43c" xmlns:ns3="6d2c0709-9aa1-4f20-b37e-a7e8f21f30d0" targetNamespace="http://schemas.microsoft.com/office/2006/metadata/properties" ma:root="true" ma:fieldsID="c1b16d5a389c72105302893e261e8728" ns2:_="" ns3:_="">
    <xsd:import namespace="3b1626c2-2fca-40e9-a81a-75b500ceb43c"/>
    <xsd:import namespace="6d2c0709-9aa1-4f20-b37e-a7e8f21f3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626c2-2fca-40e9-a81a-75b500ceb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2c0709-9aa1-4f20-b37e-a7e8f21f30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d1c781-3621-49db-a26d-c221256dd612}" ma:internalName="TaxCatchAll" ma:showField="CatchAllData" ma:web="6d2c0709-9aa1-4f20-b37e-a7e8f21f30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1626c2-2fca-40e9-a81a-75b500ceb43c">
      <Terms xmlns="http://schemas.microsoft.com/office/infopath/2007/PartnerControls"/>
    </lcf76f155ced4ddcb4097134ff3c332f>
    <TaxCatchAll xmlns="6d2c0709-9aa1-4f20-b37e-a7e8f21f30d0" xsi:nil="true"/>
  </documentManagement>
</p:properties>
</file>

<file path=customXml/itemProps1.xml><?xml version="1.0" encoding="utf-8"?>
<ds:datastoreItem xmlns:ds="http://schemas.openxmlformats.org/officeDocument/2006/customXml" ds:itemID="{AE9C3349-FB72-494D-8A8D-8516369B32AB}">
  <ds:schemaRefs>
    <ds:schemaRef ds:uri="http://schemas.openxmlformats.org/officeDocument/2006/bibliography"/>
  </ds:schemaRefs>
</ds:datastoreItem>
</file>

<file path=customXml/itemProps2.xml><?xml version="1.0" encoding="utf-8"?>
<ds:datastoreItem xmlns:ds="http://schemas.openxmlformats.org/officeDocument/2006/customXml" ds:itemID="{50E7BE75-A6FE-46A5-B0F9-C69DDBA7303D}"/>
</file>

<file path=customXml/itemProps3.xml><?xml version="1.0" encoding="utf-8"?>
<ds:datastoreItem xmlns:ds="http://schemas.openxmlformats.org/officeDocument/2006/customXml" ds:itemID="{8541D179-F3F7-4889-979A-926262EAC403}"/>
</file>

<file path=customXml/itemProps4.xml><?xml version="1.0" encoding="utf-8"?>
<ds:datastoreItem xmlns:ds="http://schemas.openxmlformats.org/officeDocument/2006/customXml" ds:itemID="{D607D739-79E3-4E33-B309-D9877496F0C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Hypolite, George, DFA</dc:creator>
  <cp:keywords/>
  <cp:lastModifiedBy>Spinell, Susan, DFA</cp:lastModifiedBy>
  <cp:revision>9</cp:revision>
  <dcterms:created xsi:type="dcterms:W3CDTF">2025-02-18T20:56:00Z</dcterms:created>
  <dcterms:modified xsi:type="dcterms:W3CDTF">2026-03-04T17:51:30Z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d3810cec3dcf897dce00dacbb4f7a0358fe5bc3cf8b28d4bfecc489adc12f70e</vt:lpwstr>
  </property>
  <property fmtid="{D5CDD505-2E9C-101B-9397-08002B2CF9AE}" pid="3" name="ContentTypeId">
    <vt:lpwstr>0x01010049FB65E3756D8E43B92C5D0D64DBA3D3</vt:lpwstr>
  </property>
  <property fmtid="{D5CDD505-2E9C-101B-9397-08002B2CF9AE}" pid="4" name="MediaServiceImageTags">
    <vt:lpwstr/>
  </property>
</Properties>
</file>