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3.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BB869" w14:textId="03AB6C5C" w:rsidR="000E4B5C" w:rsidRPr="00960DCD" w:rsidRDefault="00CA6DDD" w:rsidP="001315B9">
      <w:pPr>
        <w:spacing w:before="50"/>
        <w:jc w:val="center"/>
        <w:rPr>
          <w:rFonts w:ascii="Arial" w:hAnsi="Arial" w:cs="Arial"/>
          <w:sz w:val="48"/>
          <w:szCs w:val="48"/>
        </w:rPr>
      </w:pPr>
      <w:r w:rsidRPr="00960DCD">
        <w:rPr>
          <w:rFonts w:ascii="Arial" w:hAnsi="Arial" w:cs="Arial"/>
          <w:sz w:val="48"/>
          <w:szCs w:val="48"/>
        </w:rPr>
        <w:t>State of New Mexico</w:t>
      </w:r>
    </w:p>
    <w:p w14:paraId="5DAB6C7B" w14:textId="12E25586" w:rsidR="000E4B5C" w:rsidRDefault="00176770" w:rsidP="00176770">
      <w:pPr>
        <w:pStyle w:val="BodyText"/>
        <w:spacing w:before="2"/>
        <w:jc w:val="center"/>
        <w:rPr>
          <w:rFonts w:ascii="Arial" w:hAnsi="Arial" w:cs="Arial"/>
          <w:sz w:val="72"/>
          <w:szCs w:val="28"/>
        </w:rPr>
      </w:pPr>
      <w:r w:rsidRPr="00176770">
        <w:rPr>
          <w:rFonts w:ascii="Arial" w:hAnsi="Arial" w:cs="Arial"/>
          <w:sz w:val="72"/>
          <w:szCs w:val="28"/>
          <w:highlight w:val="yellow"/>
        </w:rPr>
        <w:t>DRAFT</w:t>
      </w:r>
    </w:p>
    <w:p w14:paraId="62F2F331" w14:textId="76886708" w:rsidR="00995128" w:rsidRPr="00995128" w:rsidRDefault="00995128" w:rsidP="00176770">
      <w:pPr>
        <w:pStyle w:val="BodyText"/>
        <w:spacing w:before="2"/>
        <w:jc w:val="center"/>
        <w:rPr>
          <w:rFonts w:ascii="Arial" w:hAnsi="Arial" w:cs="Arial"/>
          <w:sz w:val="48"/>
          <w:szCs w:val="20"/>
        </w:rPr>
      </w:pPr>
      <w:r w:rsidRPr="00995128">
        <w:rPr>
          <w:rFonts w:ascii="Arial" w:hAnsi="Arial" w:cs="Arial"/>
          <w:sz w:val="48"/>
          <w:szCs w:val="20"/>
          <w:highlight w:val="yellow"/>
        </w:rPr>
        <w:t>Submit comments to FCD by June 17,2026</w:t>
      </w:r>
    </w:p>
    <w:p w14:paraId="273B00A4" w14:textId="77777777" w:rsidR="00505300" w:rsidRPr="00960DCD" w:rsidRDefault="00505300">
      <w:pPr>
        <w:pStyle w:val="BodyText"/>
        <w:spacing w:before="2"/>
        <w:rPr>
          <w:rFonts w:ascii="Arial" w:hAnsi="Arial" w:cs="Arial"/>
          <w:sz w:val="64"/>
        </w:rPr>
      </w:pPr>
    </w:p>
    <w:p w14:paraId="193510CB" w14:textId="316B48F3" w:rsidR="000E4B5C" w:rsidRPr="00960DCD" w:rsidRDefault="00CA6DDD">
      <w:pPr>
        <w:ind w:left="107" w:right="649"/>
        <w:jc w:val="center"/>
        <w:rPr>
          <w:rFonts w:ascii="Arial" w:hAnsi="Arial" w:cs="Arial"/>
          <w:b/>
          <w:sz w:val="72"/>
        </w:rPr>
      </w:pPr>
      <w:r w:rsidRPr="00960DCD">
        <w:rPr>
          <w:rFonts w:ascii="Arial" w:hAnsi="Arial" w:cs="Arial"/>
          <w:b/>
          <w:sz w:val="72"/>
        </w:rPr>
        <w:t>Manual of Model Accounting Practices</w:t>
      </w:r>
    </w:p>
    <w:p w14:paraId="02EB378F" w14:textId="1173C446" w:rsidR="000E4B5C" w:rsidRPr="00960DCD" w:rsidRDefault="000E4B5C">
      <w:pPr>
        <w:pStyle w:val="BodyText"/>
        <w:rPr>
          <w:rFonts w:ascii="Arial" w:hAnsi="Arial" w:cs="Arial"/>
          <w:b/>
          <w:sz w:val="20"/>
        </w:rPr>
      </w:pPr>
    </w:p>
    <w:p w14:paraId="6A05A809" w14:textId="40F4F40D" w:rsidR="000E4B5C" w:rsidRPr="00960DCD" w:rsidRDefault="000E4B5C">
      <w:pPr>
        <w:pStyle w:val="BodyText"/>
        <w:rPr>
          <w:rFonts w:ascii="Arial" w:hAnsi="Arial" w:cs="Arial"/>
          <w:b/>
          <w:sz w:val="20"/>
        </w:rPr>
      </w:pPr>
    </w:p>
    <w:p w14:paraId="5A39BBE3" w14:textId="77777777" w:rsidR="000E4B5C" w:rsidRPr="00960DCD" w:rsidRDefault="000E4B5C">
      <w:pPr>
        <w:pStyle w:val="BodyText"/>
        <w:rPr>
          <w:rFonts w:ascii="Arial" w:hAnsi="Arial" w:cs="Arial"/>
          <w:b/>
          <w:sz w:val="20"/>
        </w:rPr>
      </w:pPr>
    </w:p>
    <w:p w14:paraId="41C8F396" w14:textId="37BD4300" w:rsidR="000E4B5C" w:rsidRPr="00960DCD" w:rsidRDefault="000E4B5C">
      <w:pPr>
        <w:pStyle w:val="BodyText"/>
        <w:rPr>
          <w:rFonts w:ascii="Arial" w:hAnsi="Arial" w:cs="Arial"/>
          <w:b/>
          <w:sz w:val="20"/>
        </w:rPr>
      </w:pPr>
    </w:p>
    <w:p w14:paraId="72A3D3EC" w14:textId="2B692836" w:rsidR="000E4B5C" w:rsidRPr="00960DCD" w:rsidRDefault="00496A7F" w:rsidP="0061596B">
      <w:pPr>
        <w:pStyle w:val="BodyText"/>
        <w:jc w:val="center"/>
        <w:rPr>
          <w:rFonts w:ascii="Arial" w:hAnsi="Arial" w:cs="Arial"/>
          <w:b/>
          <w:sz w:val="12"/>
        </w:rPr>
      </w:pPr>
      <w:r w:rsidRPr="00960DCD">
        <w:rPr>
          <w:rFonts w:ascii="Arial" w:hAnsi="Arial" w:cs="Arial"/>
          <w:noProof/>
          <w:lang w:bidi="ar-SA"/>
        </w:rPr>
        <w:drawing>
          <wp:inline distT="0" distB="0" distL="0" distR="0" wp14:anchorId="200D3E22" wp14:editId="2599B068">
            <wp:extent cx="5788660" cy="1160780"/>
            <wp:effectExtent l="0" t="0" r="2540" b="1270"/>
            <wp:docPr id="947204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660" cy="1160780"/>
                    </a:xfrm>
                    <a:prstGeom prst="rect">
                      <a:avLst/>
                    </a:prstGeom>
                    <a:noFill/>
                    <a:ln>
                      <a:noFill/>
                    </a:ln>
                  </pic:spPr>
                </pic:pic>
              </a:graphicData>
            </a:graphic>
          </wp:inline>
        </w:drawing>
      </w:r>
    </w:p>
    <w:p w14:paraId="0D0B940D" w14:textId="3F34E0A6" w:rsidR="000E4B5C" w:rsidRPr="00960DCD" w:rsidRDefault="000E4B5C" w:rsidP="00397EFC">
      <w:pPr>
        <w:pStyle w:val="BodyText"/>
        <w:spacing w:before="4"/>
        <w:jc w:val="center"/>
        <w:rPr>
          <w:rFonts w:ascii="Arial" w:hAnsi="Arial" w:cs="Arial"/>
          <w:b/>
          <w:sz w:val="108"/>
        </w:rPr>
      </w:pPr>
    </w:p>
    <w:p w14:paraId="4AB8A107" w14:textId="3A91FF55" w:rsidR="000E4B5C" w:rsidRPr="00960DCD" w:rsidRDefault="00397EFC" w:rsidP="00397EFC">
      <w:pPr>
        <w:jc w:val="center"/>
        <w:rPr>
          <w:rFonts w:ascii="Arial" w:hAnsi="Arial" w:cs="Arial"/>
          <w:sz w:val="36"/>
          <w:szCs w:val="36"/>
        </w:rPr>
      </w:pPr>
      <w:r w:rsidRPr="00960DCD">
        <w:rPr>
          <w:rFonts w:ascii="Arial" w:hAnsi="Arial" w:cs="Arial"/>
          <w:sz w:val="36"/>
          <w:szCs w:val="36"/>
        </w:rPr>
        <w:t>Effective</w:t>
      </w:r>
      <w:r w:rsidR="00414DF8" w:rsidRPr="00960DCD">
        <w:rPr>
          <w:rFonts w:ascii="Arial" w:hAnsi="Arial" w:cs="Arial"/>
          <w:sz w:val="36"/>
          <w:szCs w:val="36"/>
        </w:rPr>
        <w:t xml:space="preserve"> July 1, </w:t>
      </w:r>
      <w:r w:rsidR="00ED738C" w:rsidRPr="00960DCD">
        <w:rPr>
          <w:rFonts w:ascii="Arial" w:hAnsi="Arial" w:cs="Arial"/>
          <w:sz w:val="36"/>
          <w:szCs w:val="36"/>
        </w:rPr>
        <w:t>202</w:t>
      </w:r>
      <w:r w:rsidR="00C67846" w:rsidRPr="00960DCD">
        <w:rPr>
          <w:rFonts w:ascii="Arial" w:hAnsi="Arial" w:cs="Arial"/>
          <w:sz w:val="36"/>
          <w:szCs w:val="36"/>
        </w:rPr>
        <w:t>6</w:t>
      </w:r>
    </w:p>
    <w:p w14:paraId="0E27B00A" w14:textId="3C7C1188" w:rsidR="000E4B5C" w:rsidRPr="00960DCD" w:rsidRDefault="000E4B5C" w:rsidP="00397EFC">
      <w:pPr>
        <w:pStyle w:val="BodyText"/>
        <w:spacing w:before="4"/>
        <w:jc w:val="center"/>
        <w:rPr>
          <w:rFonts w:ascii="Arial" w:hAnsi="Arial" w:cs="Arial"/>
          <w:sz w:val="48"/>
        </w:rPr>
      </w:pPr>
    </w:p>
    <w:p w14:paraId="15D6C7FC" w14:textId="46121FB9" w:rsidR="000E4B5C" w:rsidRPr="00960DCD" w:rsidRDefault="00397EFC" w:rsidP="00397EFC">
      <w:pPr>
        <w:spacing w:before="1"/>
        <w:jc w:val="center"/>
        <w:rPr>
          <w:rFonts w:ascii="Arial" w:hAnsi="Arial" w:cs="Arial"/>
          <w:sz w:val="48"/>
          <w:szCs w:val="48"/>
          <w:u w:val="single"/>
        </w:rPr>
      </w:pPr>
      <w:r w:rsidRPr="00960DCD">
        <w:rPr>
          <w:rFonts w:ascii="Arial" w:hAnsi="Arial" w:cs="Arial"/>
          <w:sz w:val="48"/>
          <w:szCs w:val="48"/>
          <w:u w:val="single"/>
        </w:rPr>
        <w:t xml:space="preserve">Fiscal Year </w:t>
      </w:r>
      <w:r w:rsidR="00ED738C" w:rsidRPr="00960DCD">
        <w:rPr>
          <w:rFonts w:ascii="Arial" w:hAnsi="Arial" w:cs="Arial"/>
          <w:sz w:val="48"/>
          <w:szCs w:val="48"/>
          <w:u w:val="single"/>
        </w:rPr>
        <w:t>202</w:t>
      </w:r>
      <w:r w:rsidR="00C67846" w:rsidRPr="00960DCD">
        <w:rPr>
          <w:rFonts w:ascii="Arial" w:hAnsi="Arial" w:cs="Arial"/>
          <w:sz w:val="48"/>
          <w:szCs w:val="48"/>
          <w:u w:val="single"/>
        </w:rPr>
        <w:t>7</w:t>
      </w:r>
    </w:p>
    <w:p w14:paraId="60061E4C" w14:textId="60A45877" w:rsidR="000E4B5C" w:rsidRPr="00960DCD" w:rsidRDefault="000E4B5C">
      <w:pPr>
        <w:pStyle w:val="BodyText"/>
        <w:rPr>
          <w:rFonts w:ascii="Arial" w:hAnsi="Arial" w:cs="Arial"/>
          <w:sz w:val="52"/>
        </w:rPr>
      </w:pPr>
    </w:p>
    <w:p w14:paraId="44EAFD9C" w14:textId="44E43C5E" w:rsidR="000E4B5C" w:rsidRPr="00960DCD" w:rsidRDefault="000E4B5C">
      <w:pPr>
        <w:pStyle w:val="BodyText"/>
        <w:spacing w:before="9"/>
        <w:rPr>
          <w:rFonts w:ascii="Arial" w:hAnsi="Arial" w:cs="Arial"/>
          <w:sz w:val="43"/>
        </w:rPr>
      </w:pPr>
    </w:p>
    <w:p w14:paraId="376F380F" w14:textId="2F7E78A5" w:rsidR="000E4B5C" w:rsidRPr="00960DCD" w:rsidRDefault="00CA6DDD">
      <w:pPr>
        <w:spacing w:before="1"/>
        <w:ind w:left="107" w:right="648"/>
        <w:jc w:val="center"/>
        <w:rPr>
          <w:rFonts w:ascii="Arial" w:hAnsi="Arial" w:cs="Arial"/>
          <w:i/>
          <w:sz w:val="24"/>
        </w:rPr>
      </w:pPr>
      <w:r w:rsidRPr="00960DCD">
        <w:rPr>
          <w:rFonts w:ascii="Arial" w:hAnsi="Arial" w:cs="Arial"/>
          <w:i/>
          <w:sz w:val="24"/>
        </w:rPr>
        <w:t>Issued by</w:t>
      </w:r>
    </w:p>
    <w:p w14:paraId="7BAA52E5" w14:textId="1B8B82C9" w:rsidR="000E4B5C" w:rsidRPr="00960DCD" w:rsidRDefault="00CA6DDD" w:rsidP="007C0BD6">
      <w:pPr>
        <w:ind w:left="1821" w:right="2362"/>
        <w:jc w:val="center"/>
        <w:rPr>
          <w:rFonts w:ascii="Arial" w:hAnsi="Arial" w:cs="Arial"/>
          <w:i/>
          <w:sz w:val="24"/>
        </w:rPr>
        <w:sectPr w:rsidR="000E4B5C" w:rsidRPr="00960DCD" w:rsidSect="00E9405E">
          <w:type w:val="continuous"/>
          <w:pgSz w:w="12240" w:h="15840"/>
          <w:pgMar w:top="620" w:right="960" w:bottom="280" w:left="1500" w:header="720" w:footer="720" w:gutter="0"/>
          <w:cols w:space="720"/>
        </w:sectPr>
      </w:pPr>
      <w:r w:rsidRPr="00960DCD">
        <w:rPr>
          <w:rFonts w:ascii="Arial" w:hAnsi="Arial" w:cs="Arial"/>
          <w:i/>
          <w:sz w:val="24"/>
        </w:rPr>
        <w:t>New Mexico Department of Finance and</w:t>
      </w:r>
      <w:r w:rsidR="00682BA8" w:rsidRPr="00960DCD">
        <w:rPr>
          <w:rFonts w:ascii="Arial" w:hAnsi="Arial" w:cs="Arial"/>
          <w:i/>
          <w:sz w:val="24"/>
        </w:rPr>
        <w:t xml:space="preserve"> </w:t>
      </w:r>
      <w:r w:rsidRPr="00960DCD">
        <w:rPr>
          <w:rFonts w:ascii="Arial" w:hAnsi="Arial" w:cs="Arial"/>
          <w:i/>
          <w:sz w:val="24"/>
        </w:rPr>
        <w:t>Administration – Financial Control Divisio</w:t>
      </w:r>
      <w:r w:rsidR="007C0BD6" w:rsidRPr="00960DCD">
        <w:rPr>
          <w:rFonts w:ascii="Arial" w:hAnsi="Arial" w:cs="Arial"/>
          <w:i/>
          <w:sz w:val="24"/>
        </w:rPr>
        <w:t>n</w:t>
      </w:r>
    </w:p>
    <w:p w14:paraId="66354839" w14:textId="2B725D3F" w:rsidR="000E4B5C" w:rsidRPr="00960DCD" w:rsidRDefault="000E4B5C">
      <w:pPr>
        <w:tabs>
          <w:tab w:val="left" w:pos="9079"/>
          <w:tab w:val="left" w:pos="9324"/>
        </w:tabs>
        <w:spacing w:before="120" w:line="357" w:lineRule="auto"/>
        <w:ind w:left="775" w:right="120"/>
        <w:jc w:val="right"/>
        <w:rPr>
          <w:rFonts w:ascii="Arial" w:hAnsi="Arial" w:cs="Arial"/>
          <w:sz w:val="20"/>
        </w:rPr>
      </w:pPr>
    </w:p>
    <w:p w14:paraId="3656B9AB" w14:textId="77777777" w:rsidR="000E4B5C" w:rsidRPr="00960DCD" w:rsidRDefault="000E4B5C">
      <w:pPr>
        <w:spacing w:line="357" w:lineRule="auto"/>
        <w:jc w:val="right"/>
        <w:rPr>
          <w:rFonts w:ascii="Arial" w:hAnsi="Arial" w:cs="Arial"/>
          <w:sz w:val="20"/>
        </w:rPr>
        <w:sectPr w:rsidR="000E4B5C" w:rsidRPr="00960DCD" w:rsidSect="00E9405E">
          <w:footerReference w:type="default" r:id="rId13"/>
          <w:type w:val="continuous"/>
          <w:pgSz w:w="12240" w:h="15840"/>
          <w:pgMar w:top="620" w:right="960" w:bottom="280" w:left="1500" w:header="720" w:footer="720" w:gutter="0"/>
          <w:cols w:space="720"/>
        </w:sectPr>
      </w:pPr>
    </w:p>
    <w:sdt>
      <w:sdtPr>
        <w:rPr>
          <w:rFonts w:ascii="Arial" w:eastAsia="Times New Roman" w:hAnsi="Arial" w:cs="Arial"/>
          <w:color w:val="auto"/>
          <w:sz w:val="22"/>
          <w:szCs w:val="22"/>
          <w:lang w:bidi="en-US"/>
        </w:rPr>
        <w:id w:val="1143087803"/>
        <w:docPartObj>
          <w:docPartGallery w:val="Table of Contents"/>
          <w:docPartUnique/>
        </w:docPartObj>
      </w:sdtPr>
      <w:sdtEndPr>
        <w:rPr>
          <w:b/>
        </w:rPr>
      </w:sdtEndPr>
      <w:sdtContent>
        <w:p w14:paraId="395575A1" w14:textId="18697DF2" w:rsidR="004A3C7B" w:rsidRPr="00960DCD" w:rsidRDefault="004A3C7B">
          <w:pPr>
            <w:pStyle w:val="TOCHeading"/>
          </w:pPr>
          <w:r w:rsidRPr="00960DCD">
            <w:t>Table of Contents</w:t>
          </w:r>
        </w:p>
        <w:p w14:paraId="28DEDE16" w14:textId="064DEBFF" w:rsidR="00604313" w:rsidRDefault="004A3C7B">
          <w:pPr>
            <w:pStyle w:val="TOC2"/>
            <w:rPr>
              <w:rFonts w:eastAsiaTheme="minorEastAsia" w:cstheme="minorBidi"/>
              <w:b w:val="0"/>
              <w:bCs w:val="0"/>
              <w:smallCaps w:val="0"/>
              <w:noProof/>
              <w:kern w:val="2"/>
              <w:sz w:val="24"/>
              <w:szCs w:val="24"/>
              <w:lang w:bidi="ar-SA"/>
              <w14:ligatures w14:val="standardContextual"/>
            </w:rPr>
          </w:pPr>
          <w:r w:rsidRPr="00960DCD">
            <w:fldChar w:fldCharType="begin"/>
          </w:r>
          <w:r w:rsidRPr="00960DCD">
            <w:instrText xml:space="preserve"> TOC \o "1-3" \h \z \u </w:instrText>
          </w:r>
          <w:r w:rsidRPr="00960DCD">
            <w:rPr>
              <w:rFonts w:ascii="Arial" w:hAnsi="Arial" w:cs="Arial"/>
            </w:rPr>
            <w:fldChar w:fldCharType="separate"/>
          </w:r>
          <w:hyperlink w:anchor="_Toc231994124" w:history="1">
            <w:r w:rsidR="00604313" w:rsidRPr="00BB529F">
              <w:rPr>
                <w:rStyle w:val="Hyperlink"/>
                <w:rFonts w:ascii="Arial" w:hAnsi="Arial" w:cs="Arial"/>
                <w:noProof/>
              </w:rPr>
              <w:t>Introduction</w:t>
            </w:r>
            <w:r w:rsidR="00604313">
              <w:rPr>
                <w:noProof/>
                <w:webHidden/>
              </w:rPr>
              <w:tab/>
            </w:r>
            <w:r w:rsidR="00604313">
              <w:rPr>
                <w:noProof/>
                <w:webHidden/>
              </w:rPr>
              <w:fldChar w:fldCharType="begin"/>
            </w:r>
            <w:r w:rsidR="00604313">
              <w:rPr>
                <w:noProof/>
                <w:webHidden/>
              </w:rPr>
              <w:instrText xml:space="preserve"> PAGEREF _Toc231994124 \h </w:instrText>
            </w:r>
            <w:r w:rsidR="00604313">
              <w:rPr>
                <w:noProof/>
                <w:webHidden/>
              </w:rPr>
            </w:r>
            <w:r w:rsidR="00604313">
              <w:rPr>
                <w:noProof/>
                <w:webHidden/>
              </w:rPr>
              <w:fldChar w:fldCharType="separate"/>
            </w:r>
            <w:r w:rsidR="00604313">
              <w:rPr>
                <w:noProof/>
                <w:webHidden/>
              </w:rPr>
              <w:t>6</w:t>
            </w:r>
            <w:r w:rsidR="00604313">
              <w:rPr>
                <w:noProof/>
                <w:webHidden/>
              </w:rPr>
              <w:fldChar w:fldCharType="end"/>
            </w:r>
          </w:hyperlink>
        </w:p>
        <w:p w14:paraId="08FAC0E5" w14:textId="59CAB146" w:rsidR="00604313" w:rsidRDefault="00604313">
          <w:pPr>
            <w:pStyle w:val="TOC3"/>
            <w:rPr>
              <w:rFonts w:eastAsiaTheme="minorEastAsia" w:cstheme="minorBidi"/>
              <w:smallCaps w:val="0"/>
              <w:noProof/>
              <w:kern w:val="2"/>
              <w:sz w:val="24"/>
              <w:szCs w:val="24"/>
              <w:lang w:bidi="ar-SA"/>
              <w14:ligatures w14:val="standardContextual"/>
            </w:rPr>
          </w:pPr>
          <w:hyperlink w:anchor="_Toc231994125" w:history="1">
            <w:r w:rsidRPr="00BB529F">
              <w:rPr>
                <w:rStyle w:val="Hyperlink"/>
                <w:rFonts w:ascii="Arial" w:hAnsi="Arial" w:cs="Arial"/>
                <w:noProof/>
              </w:rPr>
              <w:t>0.1</w:t>
            </w:r>
            <w:r>
              <w:rPr>
                <w:rFonts w:eastAsiaTheme="minorEastAsia" w:cstheme="minorBidi"/>
                <w:smallCaps w:val="0"/>
                <w:noProof/>
                <w:kern w:val="2"/>
                <w:sz w:val="24"/>
                <w:szCs w:val="24"/>
                <w:lang w:bidi="ar-SA"/>
                <w14:ligatures w14:val="standardContextual"/>
              </w:rPr>
              <w:tab/>
            </w:r>
            <w:r w:rsidRPr="00BB529F">
              <w:rPr>
                <w:rStyle w:val="Hyperlink"/>
                <w:rFonts w:ascii="Arial" w:hAnsi="Arial" w:cs="Arial"/>
                <w:noProof/>
              </w:rPr>
              <w:t>Financial Control Division and the Manual of Model Accounting Practices</w:t>
            </w:r>
            <w:r>
              <w:rPr>
                <w:noProof/>
                <w:webHidden/>
              </w:rPr>
              <w:tab/>
            </w:r>
            <w:r>
              <w:rPr>
                <w:noProof/>
                <w:webHidden/>
              </w:rPr>
              <w:fldChar w:fldCharType="begin"/>
            </w:r>
            <w:r>
              <w:rPr>
                <w:noProof/>
                <w:webHidden/>
              </w:rPr>
              <w:instrText xml:space="preserve"> PAGEREF _Toc231994125 \h </w:instrText>
            </w:r>
            <w:r>
              <w:rPr>
                <w:noProof/>
                <w:webHidden/>
              </w:rPr>
            </w:r>
            <w:r>
              <w:rPr>
                <w:noProof/>
                <w:webHidden/>
              </w:rPr>
              <w:fldChar w:fldCharType="separate"/>
            </w:r>
            <w:r>
              <w:rPr>
                <w:noProof/>
                <w:webHidden/>
              </w:rPr>
              <w:t>6</w:t>
            </w:r>
            <w:r>
              <w:rPr>
                <w:noProof/>
                <w:webHidden/>
              </w:rPr>
              <w:fldChar w:fldCharType="end"/>
            </w:r>
          </w:hyperlink>
        </w:p>
        <w:p w14:paraId="16C6CEEF" w14:textId="21640DAA" w:rsidR="00604313" w:rsidRDefault="00604313">
          <w:pPr>
            <w:pStyle w:val="TOC3"/>
            <w:rPr>
              <w:rFonts w:eastAsiaTheme="minorEastAsia" w:cstheme="minorBidi"/>
              <w:smallCaps w:val="0"/>
              <w:noProof/>
              <w:kern w:val="2"/>
              <w:sz w:val="24"/>
              <w:szCs w:val="24"/>
              <w:lang w:bidi="ar-SA"/>
              <w14:ligatures w14:val="standardContextual"/>
            </w:rPr>
          </w:pPr>
          <w:hyperlink w:anchor="_Toc231994126" w:history="1">
            <w:r w:rsidRPr="00BB529F">
              <w:rPr>
                <w:rStyle w:val="Hyperlink"/>
                <w:rFonts w:ascii="Arial" w:hAnsi="Arial" w:cs="Arial"/>
                <w:noProof/>
              </w:rPr>
              <w:t>0.2</w:t>
            </w:r>
            <w:r>
              <w:rPr>
                <w:rFonts w:eastAsiaTheme="minorEastAsia" w:cstheme="minorBidi"/>
                <w:smallCaps w:val="0"/>
                <w:noProof/>
                <w:kern w:val="2"/>
                <w:sz w:val="24"/>
                <w:szCs w:val="24"/>
                <w:lang w:bidi="ar-SA"/>
                <w14:ligatures w14:val="standardContextual"/>
              </w:rPr>
              <w:tab/>
            </w:r>
            <w:r w:rsidRPr="00BB529F">
              <w:rPr>
                <w:rStyle w:val="Hyperlink"/>
                <w:rFonts w:ascii="Arial" w:hAnsi="Arial" w:cs="Arial"/>
                <w:noProof/>
              </w:rPr>
              <w:t>State Agencies and the Manual of Model Accounting</w:t>
            </w:r>
            <w:r w:rsidRPr="00BB529F">
              <w:rPr>
                <w:rStyle w:val="Hyperlink"/>
                <w:rFonts w:ascii="Arial" w:hAnsi="Arial" w:cs="Arial"/>
                <w:noProof/>
                <w:spacing w:val="-12"/>
              </w:rPr>
              <w:t xml:space="preserve"> </w:t>
            </w:r>
            <w:r w:rsidRPr="00BB529F">
              <w:rPr>
                <w:rStyle w:val="Hyperlink"/>
                <w:rFonts w:ascii="Arial" w:hAnsi="Arial" w:cs="Arial"/>
                <w:noProof/>
              </w:rPr>
              <w:t>Practices</w:t>
            </w:r>
            <w:r>
              <w:rPr>
                <w:noProof/>
                <w:webHidden/>
              </w:rPr>
              <w:tab/>
            </w:r>
            <w:r>
              <w:rPr>
                <w:noProof/>
                <w:webHidden/>
              </w:rPr>
              <w:fldChar w:fldCharType="begin"/>
            </w:r>
            <w:r>
              <w:rPr>
                <w:noProof/>
                <w:webHidden/>
              </w:rPr>
              <w:instrText xml:space="preserve"> PAGEREF _Toc231994126 \h </w:instrText>
            </w:r>
            <w:r>
              <w:rPr>
                <w:noProof/>
                <w:webHidden/>
              </w:rPr>
            </w:r>
            <w:r>
              <w:rPr>
                <w:noProof/>
                <w:webHidden/>
              </w:rPr>
              <w:fldChar w:fldCharType="separate"/>
            </w:r>
            <w:r>
              <w:rPr>
                <w:noProof/>
                <w:webHidden/>
              </w:rPr>
              <w:t>6</w:t>
            </w:r>
            <w:r>
              <w:rPr>
                <w:noProof/>
                <w:webHidden/>
              </w:rPr>
              <w:fldChar w:fldCharType="end"/>
            </w:r>
          </w:hyperlink>
        </w:p>
        <w:p w14:paraId="63FD7413" w14:textId="6FE262C1" w:rsidR="00604313" w:rsidRDefault="00604313">
          <w:pPr>
            <w:pStyle w:val="TOC3"/>
            <w:rPr>
              <w:rFonts w:eastAsiaTheme="minorEastAsia" w:cstheme="minorBidi"/>
              <w:smallCaps w:val="0"/>
              <w:noProof/>
              <w:kern w:val="2"/>
              <w:sz w:val="24"/>
              <w:szCs w:val="24"/>
              <w:lang w:bidi="ar-SA"/>
              <w14:ligatures w14:val="standardContextual"/>
            </w:rPr>
          </w:pPr>
          <w:hyperlink w:anchor="_Toc231994127" w:history="1">
            <w:r w:rsidRPr="00BB529F">
              <w:rPr>
                <w:rStyle w:val="Hyperlink"/>
                <w:rFonts w:ascii="Arial" w:hAnsi="Arial" w:cs="Arial"/>
                <w:noProof/>
              </w:rPr>
              <w:t>0.3</w:t>
            </w:r>
            <w:r>
              <w:rPr>
                <w:rFonts w:eastAsiaTheme="minorEastAsia" w:cstheme="minorBidi"/>
                <w:smallCaps w:val="0"/>
                <w:noProof/>
                <w:kern w:val="2"/>
                <w:sz w:val="24"/>
                <w:szCs w:val="24"/>
                <w:lang w:bidi="ar-SA"/>
                <w14:ligatures w14:val="standardContextual"/>
              </w:rPr>
              <w:tab/>
            </w:r>
            <w:r w:rsidRPr="00BB529F">
              <w:rPr>
                <w:rStyle w:val="Hyperlink"/>
                <w:rFonts w:ascii="Arial" w:hAnsi="Arial" w:cs="Arial"/>
                <w:noProof/>
              </w:rPr>
              <w:t>Strategies for Achieving</w:t>
            </w:r>
            <w:r w:rsidRPr="00BB529F">
              <w:rPr>
                <w:rStyle w:val="Hyperlink"/>
                <w:rFonts w:ascii="Arial" w:hAnsi="Arial" w:cs="Arial"/>
                <w:noProof/>
                <w:spacing w:val="-2"/>
              </w:rPr>
              <w:t xml:space="preserve"> </w:t>
            </w:r>
            <w:r w:rsidRPr="00BB529F">
              <w:rPr>
                <w:rStyle w:val="Hyperlink"/>
                <w:rFonts w:ascii="Arial" w:hAnsi="Arial" w:cs="Arial"/>
                <w:noProof/>
              </w:rPr>
              <w:t>Objectives</w:t>
            </w:r>
            <w:r>
              <w:rPr>
                <w:noProof/>
                <w:webHidden/>
              </w:rPr>
              <w:tab/>
            </w:r>
            <w:r>
              <w:rPr>
                <w:noProof/>
                <w:webHidden/>
              </w:rPr>
              <w:fldChar w:fldCharType="begin"/>
            </w:r>
            <w:r>
              <w:rPr>
                <w:noProof/>
                <w:webHidden/>
              </w:rPr>
              <w:instrText xml:space="preserve"> PAGEREF _Toc231994127 \h </w:instrText>
            </w:r>
            <w:r>
              <w:rPr>
                <w:noProof/>
                <w:webHidden/>
              </w:rPr>
            </w:r>
            <w:r>
              <w:rPr>
                <w:noProof/>
                <w:webHidden/>
              </w:rPr>
              <w:fldChar w:fldCharType="separate"/>
            </w:r>
            <w:r>
              <w:rPr>
                <w:noProof/>
                <w:webHidden/>
              </w:rPr>
              <w:t>6</w:t>
            </w:r>
            <w:r>
              <w:rPr>
                <w:noProof/>
                <w:webHidden/>
              </w:rPr>
              <w:fldChar w:fldCharType="end"/>
            </w:r>
          </w:hyperlink>
        </w:p>
        <w:p w14:paraId="0D5AE129" w14:textId="46F6D6E7" w:rsidR="00604313" w:rsidRDefault="00604313">
          <w:pPr>
            <w:pStyle w:val="TOC3"/>
            <w:rPr>
              <w:rFonts w:eastAsiaTheme="minorEastAsia" w:cstheme="minorBidi"/>
              <w:smallCaps w:val="0"/>
              <w:noProof/>
              <w:kern w:val="2"/>
              <w:sz w:val="24"/>
              <w:szCs w:val="24"/>
              <w:lang w:bidi="ar-SA"/>
              <w14:ligatures w14:val="standardContextual"/>
            </w:rPr>
          </w:pPr>
          <w:hyperlink w:anchor="_Toc231994128" w:history="1">
            <w:r w:rsidRPr="00BB529F">
              <w:rPr>
                <w:rStyle w:val="Hyperlink"/>
                <w:rFonts w:ascii="Arial" w:hAnsi="Arial" w:cs="Arial"/>
                <w:noProof/>
              </w:rPr>
              <w:t>0.4</w:t>
            </w:r>
            <w:r>
              <w:rPr>
                <w:rFonts w:eastAsiaTheme="minorEastAsia" w:cstheme="minorBidi"/>
                <w:smallCaps w:val="0"/>
                <w:noProof/>
                <w:kern w:val="2"/>
                <w:sz w:val="24"/>
                <w:szCs w:val="24"/>
                <w:lang w:bidi="ar-SA"/>
                <w14:ligatures w14:val="standardContextual"/>
              </w:rPr>
              <w:tab/>
            </w:r>
            <w:r w:rsidRPr="00BB529F">
              <w:rPr>
                <w:rStyle w:val="Hyperlink"/>
                <w:rFonts w:ascii="Arial" w:hAnsi="Arial" w:cs="Arial"/>
                <w:noProof/>
              </w:rPr>
              <w:t>Statewide Accounting System Network</w:t>
            </w:r>
            <w:r>
              <w:rPr>
                <w:noProof/>
                <w:webHidden/>
              </w:rPr>
              <w:tab/>
            </w:r>
            <w:r>
              <w:rPr>
                <w:noProof/>
                <w:webHidden/>
              </w:rPr>
              <w:fldChar w:fldCharType="begin"/>
            </w:r>
            <w:r>
              <w:rPr>
                <w:noProof/>
                <w:webHidden/>
              </w:rPr>
              <w:instrText xml:space="preserve"> PAGEREF _Toc231994128 \h </w:instrText>
            </w:r>
            <w:r>
              <w:rPr>
                <w:noProof/>
                <w:webHidden/>
              </w:rPr>
            </w:r>
            <w:r>
              <w:rPr>
                <w:noProof/>
                <w:webHidden/>
              </w:rPr>
              <w:fldChar w:fldCharType="separate"/>
            </w:r>
            <w:r>
              <w:rPr>
                <w:noProof/>
                <w:webHidden/>
              </w:rPr>
              <w:t>7</w:t>
            </w:r>
            <w:r>
              <w:rPr>
                <w:noProof/>
                <w:webHidden/>
              </w:rPr>
              <w:fldChar w:fldCharType="end"/>
            </w:r>
          </w:hyperlink>
        </w:p>
        <w:p w14:paraId="727C96B7" w14:textId="25AA3BF8" w:rsidR="00604313" w:rsidRDefault="00604313">
          <w:pPr>
            <w:pStyle w:val="TOC3"/>
            <w:rPr>
              <w:rFonts w:eastAsiaTheme="minorEastAsia" w:cstheme="minorBidi"/>
              <w:smallCaps w:val="0"/>
              <w:noProof/>
              <w:kern w:val="2"/>
              <w:sz w:val="24"/>
              <w:szCs w:val="24"/>
              <w:lang w:bidi="ar-SA"/>
              <w14:ligatures w14:val="standardContextual"/>
            </w:rPr>
          </w:pPr>
          <w:hyperlink w:anchor="_Toc231994129" w:history="1">
            <w:r w:rsidRPr="00BB529F">
              <w:rPr>
                <w:rStyle w:val="Hyperlink"/>
                <w:rFonts w:ascii="Arial" w:hAnsi="Arial" w:cs="Arial"/>
                <w:noProof/>
              </w:rPr>
              <w:t>0.5</w:t>
            </w:r>
            <w:r>
              <w:rPr>
                <w:rFonts w:eastAsiaTheme="minorEastAsia" w:cstheme="minorBidi"/>
                <w:smallCaps w:val="0"/>
                <w:noProof/>
                <w:kern w:val="2"/>
                <w:sz w:val="24"/>
                <w:szCs w:val="24"/>
                <w:lang w:bidi="ar-SA"/>
                <w14:ligatures w14:val="standardContextual"/>
              </w:rPr>
              <w:tab/>
            </w:r>
            <w:r w:rsidRPr="00BB529F">
              <w:rPr>
                <w:rStyle w:val="Hyperlink"/>
                <w:rFonts w:ascii="Arial" w:hAnsi="Arial" w:cs="Arial"/>
                <w:noProof/>
              </w:rPr>
              <w:t>Internal Control</w:t>
            </w:r>
            <w:r w:rsidRPr="00BB529F">
              <w:rPr>
                <w:rStyle w:val="Hyperlink"/>
                <w:rFonts w:ascii="Arial" w:hAnsi="Arial" w:cs="Arial"/>
                <w:noProof/>
                <w:spacing w:val="-1"/>
              </w:rPr>
              <w:t xml:space="preserve"> </w:t>
            </w:r>
            <w:r w:rsidRPr="00BB529F">
              <w:rPr>
                <w:rStyle w:val="Hyperlink"/>
                <w:rFonts w:ascii="Arial" w:hAnsi="Arial" w:cs="Arial"/>
                <w:noProof/>
              </w:rPr>
              <w:t>Framework</w:t>
            </w:r>
            <w:r>
              <w:rPr>
                <w:noProof/>
                <w:webHidden/>
              </w:rPr>
              <w:tab/>
            </w:r>
            <w:r>
              <w:rPr>
                <w:noProof/>
                <w:webHidden/>
              </w:rPr>
              <w:fldChar w:fldCharType="begin"/>
            </w:r>
            <w:r>
              <w:rPr>
                <w:noProof/>
                <w:webHidden/>
              </w:rPr>
              <w:instrText xml:space="preserve"> PAGEREF _Toc231994129 \h </w:instrText>
            </w:r>
            <w:r>
              <w:rPr>
                <w:noProof/>
                <w:webHidden/>
              </w:rPr>
            </w:r>
            <w:r>
              <w:rPr>
                <w:noProof/>
                <w:webHidden/>
              </w:rPr>
              <w:fldChar w:fldCharType="separate"/>
            </w:r>
            <w:r>
              <w:rPr>
                <w:noProof/>
                <w:webHidden/>
              </w:rPr>
              <w:t>9</w:t>
            </w:r>
            <w:r>
              <w:rPr>
                <w:noProof/>
                <w:webHidden/>
              </w:rPr>
              <w:fldChar w:fldCharType="end"/>
            </w:r>
          </w:hyperlink>
        </w:p>
        <w:p w14:paraId="30AEECDB" w14:textId="2A5916CA"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30" w:history="1">
            <w:r w:rsidRPr="00BB529F">
              <w:rPr>
                <w:rStyle w:val="Hyperlink"/>
                <w:rFonts w:ascii="Arial" w:hAnsi="Arial" w:cs="Arial"/>
                <w:noProof/>
              </w:rPr>
              <w:t>Unit 1—System</w:t>
            </w:r>
            <w:r w:rsidRPr="00BB529F">
              <w:rPr>
                <w:rStyle w:val="Hyperlink"/>
                <w:rFonts w:ascii="Arial" w:hAnsi="Arial" w:cs="Arial"/>
                <w:noProof/>
                <w:spacing w:val="-23"/>
              </w:rPr>
              <w:t xml:space="preserve"> </w:t>
            </w:r>
            <w:r w:rsidRPr="00BB529F">
              <w:rPr>
                <w:rStyle w:val="Hyperlink"/>
                <w:rFonts w:ascii="Arial" w:hAnsi="Arial" w:cs="Arial"/>
                <w:noProof/>
              </w:rPr>
              <w:t>Administration</w:t>
            </w:r>
            <w:r>
              <w:rPr>
                <w:noProof/>
                <w:webHidden/>
              </w:rPr>
              <w:tab/>
            </w:r>
            <w:r>
              <w:rPr>
                <w:noProof/>
                <w:webHidden/>
              </w:rPr>
              <w:fldChar w:fldCharType="begin"/>
            </w:r>
            <w:r>
              <w:rPr>
                <w:noProof/>
                <w:webHidden/>
              </w:rPr>
              <w:instrText xml:space="preserve"> PAGEREF _Toc231994130 \h </w:instrText>
            </w:r>
            <w:r>
              <w:rPr>
                <w:noProof/>
                <w:webHidden/>
              </w:rPr>
            </w:r>
            <w:r>
              <w:rPr>
                <w:noProof/>
                <w:webHidden/>
              </w:rPr>
              <w:fldChar w:fldCharType="separate"/>
            </w:r>
            <w:r>
              <w:rPr>
                <w:noProof/>
                <w:webHidden/>
              </w:rPr>
              <w:t>20</w:t>
            </w:r>
            <w:r>
              <w:rPr>
                <w:noProof/>
                <w:webHidden/>
              </w:rPr>
              <w:fldChar w:fldCharType="end"/>
            </w:r>
          </w:hyperlink>
        </w:p>
        <w:p w14:paraId="41C1697F" w14:textId="4A73BFF7" w:rsidR="00604313" w:rsidRDefault="00604313">
          <w:pPr>
            <w:pStyle w:val="TOC3"/>
            <w:rPr>
              <w:rFonts w:eastAsiaTheme="minorEastAsia" w:cstheme="minorBidi"/>
              <w:smallCaps w:val="0"/>
              <w:noProof/>
              <w:kern w:val="2"/>
              <w:sz w:val="24"/>
              <w:szCs w:val="24"/>
              <w:lang w:bidi="ar-SA"/>
              <w14:ligatures w14:val="standardContextual"/>
            </w:rPr>
          </w:pPr>
          <w:hyperlink w:anchor="_Toc231994131" w:history="1">
            <w:r w:rsidRPr="00BB529F">
              <w:rPr>
                <w:rStyle w:val="Hyperlink"/>
                <w:rFonts w:ascii="Arial" w:hAnsi="Arial" w:cs="Arial"/>
                <w:noProof/>
              </w:rPr>
              <w:t>1.0</w:t>
            </w:r>
            <w:r>
              <w:rPr>
                <w:rFonts w:eastAsiaTheme="minorEastAsia" w:cstheme="minorBidi"/>
                <w:smallCaps w:val="0"/>
                <w:noProof/>
                <w:kern w:val="2"/>
                <w:sz w:val="24"/>
                <w:szCs w:val="24"/>
                <w:lang w:bidi="ar-SA"/>
                <w14:ligatures w14:val="standardContextual"/>
              </w:rPr>
              <w:tab/>
            </w:r>
            <w:r w:rsidRPr="00BB529F">
              <w:rPr>
                <w:rStyle w:val="Hyperlink"/>
                <w:rFonts w:ascii="Arial" w:hAnsi="Arial" w:cs="Arial"/>
                <w:noProof/>
              </w:rPr>
              <w:t>Assignments and</w:t>
            </w:r>
            <w:r w:rsidRPr="00BB529F">
              <w:rPr>
                <w:rStyle w:val="Hyperlink"/>
                <w:rFonts w:ascii="Arial" w:hAnsi="Arial" w:cs="Arial"/>
                <w:noProof/>
                <w:spacing w:val="-1"/>
              </w:rPr>
              <w:t xml:space="preserve"> </w:t>
            </w:r>
            <w:r w:rsidRPr="00BB529F">
              <w:rPr>
                <w:rStyle w:val="Hyperlink"/>
                <w:rFonts w:ascii="Arial" w:hAnsi="Arial" w:cs="Arial"/>
                <w:noProof/>
              </w:rPr>
              <w:t>Responsibilities</w:t>
            </w:r>
            <w:r>
              <w:rPr>
                <w:noProof/>
                <w:webHidden/>
              </w:rPr>
              <w:tab/>
            </w:r>
            <w:r>
              <w:rPr>
                <w:noProof/>
                <w:webHidden/>
              </w:rPr>
              <w:fldChar w:fldCharType="begin"/>
            </w:r>
            <w:r>
              <w:rPr>
                <w:noProof/>
                <w:webHidden/>
              </w:rPr>
              <w:instrText xml:space="preserve"> PAGEREF _Toc231994131 \h </w:instrText>
            </w:r>
            <w:r>
              <w:rPr>
                <w:noProof/>
                <w:webHidden/>
              </w:rPr>
            </w:r>
            <w:r>
              <w:rPr>
                <w:noProof/>
                <w:webHidden/>
              </w:rPr>
              <w:fldChar w:fldCharType="separate"/>
            </w:r>
            <w:r>
              <w:rPr>
                <w:noProof/>
                <w:webHidden/>
              </w:rPr>
              <w:t>20</w:t>
            </w:r>
            <w:r>
              <w:rPr>
                <w:noProof/>
                <w:webHidden/>
              </w:rPr>
              <w:fldChar w:fldCharType="end"/>
            </w:r>
          </w:hyperlink>
        </w:p>
        <w:p w14:paraId="33F9021B" w14:textId="4AEF69DC"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32" w:history="1">
            <w:r w:rsidRPr="00BB529F">
              <w:rPr>
                <w:rStyle w:val="Hyperlink"/>
                <w:noProof/>
              </w:rPr>
              <w:t xml:space="preserve">Unit </w:t>
            </w:r>
            <w:r w:rsidRPr="00BB529F">
              <w:rPr>
                <w:rStyle w:val="Hyperlink"/>
                <w:noProof/>
                <w:spacing w:val="-3"/>
              </w:rPr>
              <w:t xml:space="preserve">2—Work </w:t>
            </w:r>
            <w:r w:rsidRPr="00BB529F">
              <w:rPr>
                <w:rStyle w:val="Hyperlink"/>
                <w:noProof/>
              </w:rPr>
              <w:t xml:space="preserve">Break Down </w:t>
            </w:r>
            <w:r w:rsidRPr="00BB529F">
              <w:rPr>
                <w:rStyle w:val="Hyperlink"/>
                <w:noProof/>
                <w:spacing w:val="-3"/>
              </w:rPr>
              <w:t xml:space="preserve">Structure </w:t>
            </w:r>
            <w:r w:rsidRPr="00BB529F">
              <w:rPr>
                <w:rStyle w:val="Hyperlink"/>
                <w:noProof/>
              </w:rPr>
              <w:t>and</w:t>
            </w:r>
            <w:r w:rsidRPr="00BB529F">
              <w:rPr>
                <w:rStyle w:val="Hyperlink"/>
                <w:noProof/>
                <w:spacing w:val="-3"/>
              </w:rPr>
              <w:t xml:space="preserve"> </w:t>
            </w:r>
            <w:r w:rsidRPr="00BB529F">
              <w:rPr>
                <w:rStyle w:val="Hyperlink"/>
                <w:noProof/>
              </w:rPr>
              <w:t>Policies</w:t>
            </w:r>
            <w:r>
              <w:rPr>
                <w:noProof/>
                <w:webHidden/>
              </w:rPr>
              <w:tab/>
            </w:r>
            <w:r>
              <w:rPr>
                <w:noProof/>
                <w:webHidden/>
              </w:rPr>
              <w:fldChar w:fldCharType="begin"/>
            </w:r>
            <w:r>
              <w:rPr>
                <w:noProof/>
                <w:webHidden/>
              </w:rPr>
              <w:instrText xml:space="preserve"> PAGEREF _Toc231994132 \h </w:instrText>
            </w:r>
            <w:r>
              <w:rPr>
                <w:noProof/>
                <w:webHidden/>
              </w:rPr>
            </w:r>
            <w:r>
              <w:rPr>
                <w:noProof/>
                <w:webHidden/>
              </w:rPr>
              <w:fldChar w:fldCharType="separate"/>
            </w:r>
            <w:r>
              <w:rPr>
                <w:noProof/>
                <w:webHidden/>
              </w:rPr>
              <w:t>21</w:t>
            </w:r>
            <w:r>
              <w:rPr>
                <w:noProof/>
                <w:webHidden/>
              </w:rPr>
              <w:fldChar w:fldCharType="end"/>
            </w:r>
          </w:hyperlink>
        </w:p>
        <w:p w14:paraId="72D29EE5" w14:textId="36927A28" w:rsidR="00604313" w:rsidRDefault="00604313">
          <w:pPr>
            <w:pStyle w:val="TOC3"/>
            <w:rPr>
              <w:rFonts w:eastAsiaTheme="minorEastAsia" w:cstheme="minorBidi"/>
              <w:smallCaps w:val="0"/>
              <w:noProof/>
              <w:kern w:val="2"/>
              <w:sz w:val="24"/>
              <w:szCs w:val="24"/>
              <w:lang w:bidi="ar-SA"/>
              <w14:ligatures w14:val="standardContextual"/>
            </w:rPr>
          </w:pPr>
          <w:hyperlink w:anchor="_Toc231994133" w:history="1">
            <w:r w:rsidRPr="00BB529F">
              <w:rPr>
                <w:rStyle w:val="Hyperlink"/>
                <w:noProof/>
              </w:rPr>
              <w:t>2.0</w:t>
            </w:r>
            <w:r>
              <w:rPr>
                <w:rFonts w:eastAsiaTheme="minorEastAsia" w:cstheme="minorBidi"/>
                <w:smallCaps w:val="0"/>
                <w:noProof/>
                <w:kern w:val="2"/>
                <w:sz w:val="24"/>
                <w:szCs w:val="24"/>
                <w:lang w:bidi="ar-SA"/>
                <w14:ligatures w14:val="standardContextual"/>
              </w:rPr>
              <w:tab/>
            </w:r>
            <w:r w:rsidRPr="00BB529F">
              <w:rPr>
                <w:rStyle w:val="Hyperlink"/>
                <w:noProof/>
              </w:rPr>
              <w:t>Commonly Used</w:t>
            </w:r>
            <w:r w:rsidRPr="00BB529F">
              <w:rPr>
                <w:rStyle w:val="Hyperlink"/>
                <w:noProof/>
                <w:spacing w:val="-3"/>
              </w:rPr>
              <w:t xml:space="preserve"> </w:t>
            </w:r>
            <w:r w:rsidRPr="00BB529F">
              <w:rPr>
                <w:rStyle w:val="Hyperlink"/>
                <w:noProof/>
              </w:rPr>
              <w:t>Abbreviations</w:t>
            </w:r>
            <w:r>
              <w:rPr>
                <w:noProof/>
                <w:webHidden/>
              </w:rPr>
              <w:tab/>
            </w:r>
            <w:r>
              <w:rPr>
                <w:noProof/>
                <w:webHidden/>
              </w:rPr>
              <w:fldChar w:fldCharType="begin"/>
            </w:r>
            <w:r>
              <w:rPr>
                <w:noProof/>
                <w:webHidden/>
              </w:rPr>
              <w:instrText xml:space="preserve"> PAGEREF _Toc231994133 \h </w:instrText>
            </w:r>
            <w:r>
              <w:rPr>
                <w:noProof/>
                <w:webHidden/>
              </w:rPr>
            </w:r>
            <w:r>
              <w:rPr>
                <w:noProof/>
                <w:webHidden/>
              </w:rPr>
              <w:fldChar w:fldCharType="separate"/>
            </w:r>
            <w:r>
              <w:rPr>
                <w:noProof/>
                <w:webHidden/>
              </w:rPr>
              <w:t>21</w:t>
            </w:r>
            <w:r>
              <w:rPr>
                <w:noProof/>
                <w:webHidden/>
              </w:rPr>
              <w:fldChar w:fldCharType="end"/>
            </w:r>
          </w:hyperlink>
        </w:p>
        <w:p w14:paraId="1526B646" w14:textId="40762BEB" w:rsidR="00604313" w:rsidRDefault="00604313">
          <w:pPr>
            <w:pStyle w:val="TOC3"/>
            <w:rPr>
              <w:rFonts w:eastAsiaTheme="minorEastAsia" w:cstheme="minorBidi"/>
              <w:smallCaps w:val="0"/>
              <w:noProof/>
              <w:kern w:val="2"/>
              <w:sz w:val="24"/>
              <w:szCs w:val="24"/>
              <w:lang w:bidi="ar-SA"/>
              <w14:ligatures w14:val="standardContextual"/>
            </w:rPr>
          </w:pPr>
          <w:hyperlink w:anchor="_Toc231994134" w:history="1">
            <w:r w:rsidRPr="00BB529F">
              <w:rPr>
                <w:rStyle w:val="Hyperlink"/>
                <w:noProof/>
              </w:rPr>
              <w:t>2.1</w:t>
            </w:r>
            <w:r>
              <w:rPr>
                <w:rFonts w:eastAsiaTheme="minorEastAsia" w:cstheme="minorBidi"/>
                <w:smallCaps w:val="0"/>
                <w:noProof/>
                <w:kern w:val="2"/>
                <w:sz w:val="24"/>
                <w:szCs w:val="24"/>
                <w:lang w:bidi="ar-SA"/>
                <w14:ligatures w14:val="standardContextual"/>
              </w:rPr>
              <w:tab/>
            </w:r>
            <w:r w:rsidRPr="00BB529F">
              <w:rPr>
                <w:rStyle w:val="Hyperlink"/>
                <w:noProof/>
              </w:rPr>
              <w:t>Standards, Policies, and Procedures</w:t>
            </w:r>
            <w:r>
              <w:rPr>
                <w:noProof/>
                <w:webHidden/>
              </w:rPr>
              <w:tab/>
            </w:r>
            <w:r>
              <w:rPr>
                <w:noProof/>
                <w:webHidden/>
              </w:rPr>
              <w:fldChar w:fldCharType="begin"/>
            </w:r>
            <w:r>
              <w:rPr>
                <w:noProof/>
                <w:webHidden/>
              </w:rPr>
              <w:instrText xml:space="preserve"> PAGEREF _Toc231994134 \h </w:instrText>
            </w:r>
            <w:r>
              <w:rPr>
                <w:noProof/>
                <w:webHidden/>
              </w:rPr>
            </w:r>
            <w:r>
              <w:rPr>
                <w:noProof/>
                <w:webHidden/>
              </w:rPr>
              <w:fldChar w:fldCharType="separate"/>
            </w:r>
            <w:r>
              <w:rPr>
                <w:noProof/>
                <w:webHidden/>
              </w:rPr>
              <w:t>21</w:t>
            </w:r>
            <w:r>
              <w:rPr>
                <w:noProof/>
                <w:webHidden/>
              </w:rPr>
              <w:fldChar w:fldCharType="end"/>
            </w:r>
          </w:hyperlink>
        </w:p>
        <w:p w14:paraId="092B514F" w14:textId="0A649E27" w:rsidR="00604313" w:rsidRDefault="00604313">
          <w:pPr>
            <w:pStyle w:val="TOC3"/>
            <w:rPr>
              <w:rFonts w:eastAsiaTheme="minorEastAsia" w:cstheme="minorBidi"/>
              <w:smallCaps w:val="0"/>
              <w:noProof/>
              <w:kern w:val="2"/>
              <w:sz w:val="24"/>
              <w:szCs w:val="24"/>
              <w:lang w:bidi="ar-SA"/>
              <w14:ligatures w14:val="standardContextual"/>
            </w:rPr>
          </w:pPr>
          <w:hyperlink w:anchor="_Toc231994135" w:history="1">
            <w:r w:rsidRPr="00BB529F">
              <w:rPr>
                <w:rStyle w:val="Hyperlink"/>
                <w:noProof/>
              </w:rPr>
              <w:t>2.2</w:t>
            </w:r>
            <w:r>
              <w:rPr>
                <w:rFonts w:eastAsiaTheme="minorEastAsia" w:cstheme="minorBidi"/>
                <w:smallCaps w:val="0"/>
                <w:noProof/>
                <w:kern w:val="2"/>
                <w:sz w:val="24"/>
                <w:szCs w:val="24"/>
                <w:lang w:bidi="ar-SA"/>
                <w14:ligatures w14:val="standardContextual"/>
              </w:rPr>
              <w:tab/>
            </w:r>
            <w:r w:rsidRPr="00BB529F">
              <w:rPr>
                <w:rStyle w:val="Hyperlink"/>
                <w:noProof/>
              </w:rPr>
              <w:t>SHARE Modules</w:t>
            </w:r>
            <w:r>
              <w:rPr>
                <w:noProof/>
                <w:webHidden/>
              </w:rPr>
              <w:tab/>
            </w:r>
            <w:r>
              <w:rPr>
                <w:noProof/>
                <w:webHidden/>
              </w:rPr>
              <w:fldChar w:fldCharType="begin"/>
            </w:r>
            <w:r>
              <w:rPr>
                <w:noProof/>
                <w:webHidden/>
              </w:rPr>
              <w:instrText xml:space="preserve"> PAGEREF _Toc231994135 \h </w:instrText>
            </w:r>
            <w:r>
              <w:rPr>
                <w:noProof/>
                <w:webHidden/>
              </w:rPr>
            </w:r>
            <w:r>
              <w:rPr>
                <w:noProof/>
                <w:webHidden/>
              </w:rPr>
              <w:fldChar w:fldCharType="separate"/>
            </w:r>
            <w:r>
              <w:rPr>
                <w:noProof/>
                <w:webHidden/>
              </w:rPr>
              <w:t>22</w:t>
            </w:r>
            <w:r>
              <w:rPr>
                <w:noProof/>
                <w:webHidden/>
              </w:rPr>
              <w:fldChar w:fldCharType="end"/>
            </w:r>
          </w:hyperlink>
        </w:p>
        <w:p w14:paraId="5DDAE7D0" w14:textId="02E292DF" w:rsidR="00604313" w:rsidRDefault="00604313">
          <w:pPr>
            <w:pStyle w:val="TOC1"/>
            <w:tabs>
              <w:tab w:val="right" w:pos="9210"/>
            </w:tabs>
            <w:rPr>
              <w:rFonts w:eastAsiaTheme="minorEastAsia" w:cstheme="minorBidi"/>
              <w:b w:val="0"/>
              <w:bCs w:val="0"/>
              <w:caps w:val="0"/>
              <w:noProof/>
              <w:kern w:val="2"/>
              <w:sz w:val="24"/>
              <w:szCs w:val="24"/>
              <w:u w:val="none"/>
              <w:lang w:bidi="ar-SA"/>
              <w14:ligatures w14:val="standardContextual"/>
            </w:rPr>
          </w:pPr>
          <w:hyperlink w:anchor="_Toc231994136" w:history="1">
            <w:r w:rsidRPr="00BB529F">
              <w:rPr>
                <w:rStyle w:val="Hyperlink"/>
                <w:noProof/>
              </w:rPr>
              <w:t>FINANCIALS</w:t>
            </w:r>
            <w:r>
              <w:rPr>
                <w:noProof/>
                <w:webHidden/>
              </w:rPr>
              <w:tab/>
            </w:r>
            <w:r>
              <w:rPr>
                <w:noProof/>
                <w:webHidden/>
              </w:rPr>
              <w:fldChar w:fldCharType="begin"/>
            </w:r>
            <w:r>
              <w:rPr>
                <w:noProof/>
                <w:webHidden/>
              </w:rPr>
              <w:instrText xml:space="preserve"> PAGEREF _Toc231994136 \h </w:instrText>
            </w:r>
            <w:r>
              <w:rPr>
                <w:noProof/>
                <w:webHidden/>
              </w:rPr>
            </w:r>
            <w:r>
              <w:rPr>
                <w:noProof/>
                <w:webHidden/>
              </w:rPr>
              <w:fldChar w:fldCharType="separate"/>
            </w:r>
            <w:r>
              <w:rPr>
                <w:noProof/>
                <w:webHidden/>
              </w:rPr>
              <w:t>23</w:t>
            </w:r>
            <w:r>
              <w:rPr>
                <w:noProof/>
                <w:webHidden/>
              </w:rPr>
              <w:fldChar w:fldCharType="end"/>
            </w:r>
          </w:hyperlink>
        </w:p>
        <w:p w14:paraId="31FC0588" w14:textId="49D542AA"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37" w:history="1">
            <w:r w:rsidRPr="00BB529F">
              <w:rPr>
                <w:rStyle w:val="Hyperlink"/>
                <w:noProof/>
              </w:rPr>
              <w:t>FIN 1 – Commitment Control (Budget)</w:t>
            </w:r>
            <w:r>
              <w:rPr>
                <w:noProof/>
                <w:webHidden/>
              </w:rPr>
              <w:tab/>
            </w:r>
            <w:r>
              <w:rPr>
                <w:noProof/>
                <w:webHidden/>
              </w:rPr>
              <w:fldChar w:fldCharType="begin"/>
            </w:r>
            <w:r>
              <w:rPr>
                <w:noProof/>
                <w:webHidden/>
              </w:rPr>
              <w:instrText xml:space="preserve"> PAGEREF _Toc231994137 \h </w:instrText>
            </w:r>
            <w:r>
              <w:rPr>
                <w:noProof/>
                <w:webHidden/>
              </w:rPr>
            </w:r>
            <w:r>
              <w:rPr>
                <w:noProof/>
                <w:webHidden/>
              </w:rPr>
              <w:fldChar w:fldCharType="separate"/>
            </w:r>
            <w:r>
              <w:rPr>
                <w:noProof/>
                <w:webHidden/>
              </w:rPr>
              <w:t>24</w:t>
            </w:r>
            <w:r>
              <w:rPr>
                <w:noProof/>
                <w:webHidden/>
              </w:rPr>
              <w:fldChar w:fldCharType="end"/>
            </w:r>
          </w:hyperlink>
        </w:p>
        <w:p w14:paraId="2C6D0C9F" w14:textId="4FC9410C" w:rsidR="00604313" w:rsidRDefault="00604313">
          <w:pPr>
            <w:pStyle w:val="TOC3"/>
            <w:rPr>
              <w:rFonts w:eastAsiaTheme="minorEastAsia" w:cstheme="minorBidi"/>
              <w:smallCaps w:val="0"/>
              <w:noProof/>
              <w:kern w:val="2"/>
              <w:sz w:val="24"/>
              <w:szCs w:val="24"/>
              <w:lang w:bidi="ar-SA"/>
              <w14:ligatures w14:val="standardContextual"/>
            </w:rPr>
          </w:pPr>
          <w:hyperlink w:anchor="_Toc231994138" w:history="1">
            <w:r w:rsidRPr="00BB529F">
              <w:rPr>
                <w:rStyle w:val="Hyperlink"/>
                <w:noProof/>
              </w:rPr>
              <w:t>FIN 1.1 Annual Operating Budget/Appropriations</w:t>
            </w:r>
            <w:r>
              <w:rPr>
                <w:noProof/>
                <w:webHidden/>
              </w:rPr>
              <w:tab/>
            </w:r>
            <w:r>
              <w:rPr>
                <w:noProof/>
                <w:webHidden/>
              </w:rPr>
              <w:fldChar w:fldCharType="begin"/>
            </w:r>
            <w:r>
              <w:rPr>
                <w:noProof/>
                <w:webHidden/>
              </w:rPr>
              <w:instrText xml:space="preserve"> PAGEREF _Toc231994138 \h </w:instrText>
            </w:r>
            <w:r>
              <w:rPr>
                <w:noProof/>
                <w:webHidden/>
              </w:rPr>
            </w:r>
            <w:r>
              <w:rPr>
                <w:noProof/>
                <w:webHidden/>
              </w:rPr>
              <w:fldChar w:fldCharType="separate"/>
            </w:r>
            <w:r>
              <w:rPr>
                <w:noProof/>
                <w:webHidden/>
              </w:rPr>
              <w:t>25</w:t>
            </w:r>
            <w:r>
              <w:rPr>
                <w:noProof/>
                <w:webHidden/>
              </w:rPr>
              <w:fldChar w:fldCharType="end"/>
            </w:r>
          </w:hyperlink>
        </w:p>
        <w:p w14:paraId="6E89FDE9" w14:textId="56BAF9CD" w:rsidR="00604313" w:rsidRDefault="00604313">
          <w:pPr>
            <w:pStyle w:val="TOC3"/>
            <w:rPr>
              <w:rFonts w:eastAsiaTheme="minorEastAsia" w:cstheme="minorBidi"/>
              <w:smallCaps w:val="0"/>
              <w:noProof/>
              <w:kern w:val="2"/>
              <w:sz w:val="24"/>
              <w:szCs w:val="24"/>
              <w:lang w:bidi="ar-SA"/>
              <w14:ligatures w14:val="standardContextual"/>
            </w:rPr>
          </w:pPr>
          <w:hyperlink w:anchor="_Toc231994139" w:history="1">
            <w:r w:rsidRPr="00BB529F">
              <w:rPr>
                <w:rStyle w:val="Hyperlink"/>
                <w:noProof/>
              </w:rPr>
              <w:t>FIN 1.2 Special, Supplemental, and Deficiency Appropriations</w:t>
            </w:r>
            <w:r>
              <w:rPr>
                <w:noProof/>
                <w:webHidden/>
              </w:rPr>
              <w:tab/>
            </w:r>
            <w:r>
              <w:rPr>
                <w:noProof/>
                <w:webHidden/>
              </w:rPr>
              <w:fldChar w:fldCharType="begin"/>
            </w:r>
            <w:r>
              <w:rPr>
                <w:noProof/>
                <w:webHidden/>
              </w:rPr>
              <w:instrText xml:space="preserve"> PAGEREF _Toc231994139 \h </w:instrText>
            </w:r>
            <w:r>
              <w:rPr>
                <w:noProof/>
                <w:webHidden/>
              </w:rPr>
            </w:r>
            <w:r>
              <w:rPr>
                <w:noProof/>
                <w:webHidden/>
              </w:rPr>
              <w:fldChar w:fldCharType="separate"/>
            </w:r>
            <w:r>
              <w:rPr>
                <w:noProof/>
                <w:webHidden/>
              </w:rPr>
              <w:t>26</w:t>
            </w:r>
            <w:r>
              <w:rPr>
                <w:noProof/>
                <w:webHidden/>
              </w:rPr>
              <w:fldChar w:fldCharType="end"/>
            </w:r>
          </w:hyperlink>
        </w:p>
        <w:p w14:paraId="3EDEBECB" w14:textId="5A836203" w:rsidR="00604313" w:rsidRDefault="00604313">
          <w:pPr>
            <w:pStyle w:val="TOC3"/>
            <w:rPr>
              <w:rFonts w:eastAsiaTheme="minorEastAsia" w:cstheme="minorBidi"/>
              <w:smallCaps w:val="0"/>
              <w:noProof/>
              <w:kern w:val="2"/>
              <w:sz w:val="24"/>
              <w:szCs w:val="24"/>
              <w:lang w:bidi="ar-SA"/>
              <w14:ligatures w14:val="standardContextual"/>
            </w:rPr>
          </w:pPr>
          <w:hyperlink w:anchor="_Toc231994140" w:history="1">
            <w:r w:rsidRPr="00BB529F">
              <w:rPr>
                <w:rStyle w:val="Hyperlink"/>
                <w:noProof/>
              </w:rPr>
              <w:t>FIN 1.3 Appropriation Allotments</w:t>
            </w:r>
            <w:r>
              <w:rPr>
                <w:noProof/>
                <w:webHidden/>
              </w:rPr>
              <w:tab/>
            </w:r>
            <w:r>
              <w:rPr>
                <w:noProof/>
                <w:webHidden/>
              </w:rPr>
              <w:fldChar w:fldCharType="begin"/>
            </w:r>
            <w:r>
              <w:rPr>
                <w:noProof/>
                <w:webHidden/>
              </w:rPr>
              <w:instrText xml:space="preserve"> PAGEREF _Toc231994140 \h </w:instrText>
            </w:r>
            <w:r>
              <w:rPr>
                <w:noProof/>
                <w:webHidden/>
              </w:rPr>
            </w:r>
            <w:r>
              <w:rPr>
                <w:noProof/>
                <w:webHidden/>
              </w:rPr>
              <w:fldChar w:fldCharType="separate"/>
            </w:r>
            <w:r>
              <w:rPr>
                <w:noProof/>
                <w:webHidden/>
              </w:rPr>
              <w:t>28</w:t>
            </w:r>
            <w:r>
              <w:rPr>
                <w:noProof/>
                <w:webHidden/>
              </w:rPr>
              <w:fldChar w:fldCharType="end"/>
            </w:r>
          </w:hyperlink>
        </w:p>
        <w:p w14:paraId="024A4200" w14:textId="1605D330" w:rsidR="00604313" w:rsidRDefault="00604313">
          <w:pPr>
            <w:pStyle w:val="TOC3"/>
            <w:rPr>
              <w:rFonts w:eastAsiaTheme="minorEastAsia" w:cstheme="minorBidi"/>
              <w:smallCaps w:val="0"/>
              <w:noProof/>
              <w:kern w:val="2"/>
              <w:sz w:val="24"/>
              <w:szCs w:val="24"/>
              <w:lang w:bidi="ar-SA"/>
              <w14:ligatures w14:val="standardContextual"/>
            </w:rPr>
          </w:pPr>
          <w:hyperlink w:anchor="_Toc231994141" w:history="1">
            <w:r w:rsidRPr="00BB529F">
              <w:rPr>
                <w:rStyle w:val="Hyperlink"/>
                <w:noProof/>
              </w:rPr>
              <w:t>FIN 1.4 Appropriations Schedule</w:t>
            </w:r>
            <w:r>
              <w:rPr>
                <w:noProof/>
                <w:webHidden/>
              </w:rPr>
              <w:tab/>
            </w:r>
            <w:r>
              <w:rPr>
                <w:noProof/>
                <w:webHidden/>
              </w:rPr>
              <w:fldChar w:fldCharType="begin"/>
            </w:r>
            <w:r>
              <w:rPr>
                <w:noProof/>
                <w:webHidden/>
              </w:rPr>
              <w:instrText xml:space="preserve"> PAGEREF _Toc231994141 \h </w:instrText>
            </w:r>
            <w:r>
              <w:rPr>
                <w:noProof/>
                <w:webHidden/>
              </w:rPr>
            </w:r>
            <w:r>
              <w:rPr>
                <w:noProof/>
                <w:webHidden/>
              </w:rPr>
              <w:fldChar w:fldCharType="separate"/>
            </w:r>
            <w:r>
              <w:rPr>
                <w:noProof/>
                <w:webHidden/>
              </w:rPr>
              <w:t>29</w:t>
            </w:r>
            <w:r>
              <w:rPr>
                <w:noProof/>
                <w:webHidden/>
              </w:rPr>
              <w:fldChar w:fldCharType="end"/>
            </w:r>
          </w:hyperlink>
        </w:p>
        <w:p w14:paraId="75D29BB7" w14:textId="6C86C00D" w:rsidR="00604313" w:rsidRDefault="00604313">
          <w:pPr>
            <w:pStyle w:val="TOC3"/>
            <w:rPr>
              <w:rFonts w:eastAsiaTheme="minorEastAsia" w:cstheme="minorBidi"/>
              <w:smallCaps w:val="0"/>
              <w:noProof/>
              <w:kern w:val="2"/>
              <w:sz w:val="24"/>
              <w:szCs w:val="24"/>
              <w:lang w:bidi="ar-SA"/>
              <w14:ligatures w14:val="standardContextual"/>
            </w:rPr>
          </w:pPr>
          <w:hyperlink w:anchor="_Toc231994142" w:history="1">
            <w:r w:rsidRPr="00BB529F">
              <w:rPr>
                <w:rStyle w:val="Hyperlink"/>
                <w:noProof/>
              </w:rPr>
              <w:t>FIN 1.5 Changes to Established Allotments</w:t>
            </w:r>
            <w:r>
              <w:rPr>
                <w:noProof/>
                <w:webHidden/>
              </w:rPr>
              <w:tab/>
            </w:r>
            <w:r>
              <w:rPr>
                <w:noProof/>
                <w:webHidden/>
              </w:rPr>
              <w:fldChar w:fldCharType="begin"/>
            </w:r>
            <w:r>
              <w:rPr>
                <w:noProof/>
                <w:webHidden/>
              </w:rPr>
              <w:instrText xml:space="preserve"> PAGEREF _Toc231994142 \h </w:instrText>
            </w:r>
            <w:r>
              <w:rPr>
                <w:noProof/>
                <w:webHidden/>
              </w:rPr>
            </w:r>
            <w:r>
              <w:rPr>
                <w:noProof/>
                <w:webHidden/>
              </w:rPr>
              <w:fldChar w:fldCharType="separate"/>
            </w:r>
            <w:r>
              <w:rPr>
                <w:noProof/>
                <w:webHidden/>
              </w:rPr>
              <w:t>30</w:t>
            </w:r>
            <w:r>
              <w:rPr>
                <w:noProof/>
                <w:webHidden/>
              </w:rPr>
              <w:fldChar w:fldCharType="end"/>
            </w:r>
          </w:hyperlink>
        </w:p>
        <w:p w14:paraId="2BACB1A5" w14:textId="1972FBB5" w:rsidR="00604313" w:rsidRDefault="00604313">
          <w:pPr>
            <w:pStyle w:val="TOC3"/>
            <w:rPr>
              <w:rFonts w:eastAsiaTheme="minorEastAsia" w:cstheme="minorBidi"/>
              <w:smallCaps w:val="0"/>
              <w:noProof/>
              <w:kern w:val="2"/>
              <w:sz w:val="24"/>
              <w:szCs w:val="24"/>
              <w:lang w:bidi="ar-SA"/>
              <w14:ligatures w14:val="standardContextual"/>
            </w:rPr>
          </w:pPr>
          <w:hyperlink w:anchor="_Toc231994143" w:history="1">
            <w:r w:rsidRPr="00BB529F">
              <w:rPr>
                <w:rStyle w:val="Hyperlink"/>
                <w:noProof/>
              </w:rPr>
              <w:t>FIN 1.6 Budget Adjustment Request (BAR)</w:t>
            </w:r>
            <w:r>
              <w:rPr>
                <w:noProof/>
                <w:webHidden/>
              </w:rPr>
              <w:tab/>
            </w:r>
            <w:r>
              <w:rPr>
                <w:noProof/>
                <w:webHidden/>
              </w:rPr>
              <w:fldChar w:fldCharType="begin"/>
            </w:r>
            <w:r>
              <w:rPr>
                <w:noProof/>
                <w:webHidden/>
              </w:rPr>
              <w:instrText xml:space="preserve"> PAGEREF _Toc231994143 \h </w:instrText>
            </w:r>
            <w:r>
              <w:rPr>
                <w:noProof/>
                <w:webHidden/>
              </w:rPr>
            </w:r>
            <w:r>
              <w:rPr>
                <w:noProof/>
                <w:webHidden/>
              </w:rPr>
              <w:fldChar w:fldCharType="separate"/>
            </w:r>
            <w:r>
              <w:rPr>
                <w:noProof/>
                <w:webHidden/>
              </w:rPr>
              <w:t>31</w:t>
            </w:r>
            <w:r>
              <w:rPr>
                <w:noProof/>
                <w:webHidden/>
              </w:rPr>
              <w:fldChar w:fldCharType="end"/>
            </w:r>
          </w:hyperlink>
        </w:p>
        <w:p w14:paraId="1B27E295" w14:textId="09AB529D"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44" w:history="1">
            <w:r w:rsidRPr="00BB529F">
              <w:rPr>
                <w:rStyle w:val="Hyperlink"/>
                <w:noProof/>
              </w:rPr>
              <w:t>FIN 2 – Cash Management Function</w:t>
            </w:r>
            <w:r>
              <w:rPr>
                <w:noProof/>
                <w:webHidden/>
              </w:rPr>
              <w:tab/>
            </w:r>
            <w:r>
              <w:rPr>
                <w:noProof/>
                <w:webHidden/>
              </w:rPr>
              <w:fldChar w:fldCharType="begin"/>
            </w:r>
            <w:r>
              <w:rPr>
                <w:noProof/>
                <w:webHidden/>
              </w:rPr>
              <w:instrText xml:space="preserve"> PAGEREF _Toc231994144 \h </w:instrText>
            </w:r>
            <w:r>
              <w:rPr>
                <w:noProof/>
                <w:webHidden/>
              </w:rPr>
            </w:r>
            <w:r>
              <w:rPr>
                <w:noProof/>
                <w:webHidden/>
              </w:rPr>
              <w:fldChar w:fldCharType="separate"/>
            </w:r>
            <w:r>
              <w:rPr>
                <w:noProof/>
                <w:webHidden/>
              </w:rPr>
              <w:t>34</w:t>
            </w:r>
            <w:r>
              <w:rPr>
                <w:noProof/>
                <w:webHidden/>
              </w:rPr>
              <w:fldChar w:fldCharType="end"/>
            </w:r>
          </w:hyperlink>
        </w:p>
        <w:p w14:paraId="642C2739" w14:textId="1743BAAA" w:rsidR="00604313" w:rsidRDefault="00604313">
          <w:pPr>
            <w:pStyle w:val="TOC3"/>
            <w:rPr>
              <w:rFonts w:eastAsiaTheme="minorEastAsia" w:cstheme="minorBidi"/>
              <w:smallCaps w:val="0"/>
              <w:noProof/>
              <w:kern w:val="2"/>
              <w:sz w:val="24"/>
              <w:szCs w:val="24"/>
              <w:lang w:bidi="ar-SA"/>
              <w14:ligatures w14:val="standardContextual"/>
            </w:rPr>
          </w:pPr>
          <w:hyperlink w:anchor="_Toc231994145" w:history="1">
            <w:r w:rsidRPr="00BB529F">
              <w:rPr>
                <w:rStyle w:val="Hyperlink"/>
                <w:noProof/>
              </w:rPr>
              <w:t>FIN 2.1 Timely Depositing of Cash</w:t>
            </w:r>
            <w:r>
              <w:rPr>
                <w:noProof/>
                <w:webHidden/>
              </w:rPr>
              <w:tab/>
            </w:r>
            <w:r>
              <w:rPr>
                <w:noProof/>
                <w:webHidden/>
              </w:rPr>
              <w:fldChar w:fldCharType="begin"/>
            </w:r>
            <w:r>
              <w:rPr>
                <w:noProof/>
                <w:webHidden/>
              </w:rPr>
              <w:instrText xml:space="preserve"> PAGEREF _Toc231994145 \h </w:instrText>
            </w:r>
            <w:r>
              <w:rPr>
                <w:noProof/>
                <w:webHidden/>
              </w:rPr>
            </w:r>
            <w:r>
              <w:rPr>
                <w:noProof/>
                <w:webHidden/>
              </w:rPr>
              <w:fldChar w:fldCharType="separate"/>
            </w:r>
            <w:r>
              <w:rPr>
                <w:noProof/>
                <w:webHidden/>
              </w:rPr>
              <w:t>35</w:t>
            </w:r>
            <w:r>
              <w:rPr>
                <w:noProof/>
                <w:webHidden/>
              </w:rPr>
              <w:fldChar w:fldCharType="end"/>
            </w:r>
          </w:hyperlink>
        </w:p>
        <w:p w14:paraId="0CE99F49" w14:textId="2DB6ABBF" w:rsidR="00604313" w:rsidRDefault="00604313">
          <w:pPr>
            <w:pStyle w:val="TOC3"/>
            <w:rPr>
              <w:rFonts w:eastAsiaTheme="minorEastAsia" w:cstheme="minorBidi"/>
              <w:smallCaps w:val="0"/>
              <w:noProof/>
              <w:kern w:val="2"/>
              <w:sz w:val="24"/>
              <w:szCs w:val="24"/>
              <w:lang w:bidi="ar-SA"/>
              <w14:ligatures w14:val="standardContextual"/>
            </w:rPr>
          </w:pPr>
          <w:hyperlink w:anchor="_Toc231994146" w:history="1">
            <w:r w:rsidRPr="00BB529F">
              <w:rPr>
                <w:rStyle w:val="Hyperlink"/>
                <w:noProof/>
              </w:rPr>
              <w:t>FIN 2.2 Proof of Deposit Documentation</w:t>
            </w:r>
            <w:r>
              <w:rPr>
                <w:noProof/>
                <w:webHidden/>
              </w:rPr>
              <w:tab/>
            </w:r>
            <w:r>
              <w:rPr>
                <w:noProof/>
                <w:webHidden/>
              </w:rPr>
              <w:fldChar w:fldCharType="begin"/>
            </w:r>
            <w:r>
              <w:rPr>
                <w:noProof/>
                <w:webHidden/>
              </w:rPr>
              <w:instrText xml:space="preserve"> PAGEREF _Toc231994146 \h </w:instrText>
            </w:r>
            <w:r>
              <w:rPr>
                <w:noProof/>
                <w:webHidden/>
              </w:rPr>
            </w:r>
            <w:r>
              <w:rPr>
                <w:noProof/>
                <w:webHidden/>
              </w:rPr>
              <w:fldChar w:fldCharType="separate"/>
            </w:r>
            <w:r>
              <w:rPr>
                <w:noProof/>
                <w:webHidden/>
              </w:rPr>
              <w:t>37</w:t>
            </w:r>
            <w:r>
              <w:rPr>
                <w:noProof/>
                <w:webHidden/>
              </w:rPr>
              <w:fldChar w:fldCharType="end"/>
            </w:r>
          </w:hyperlink>
        </w:p>
        <w:p w14:paraId="7990645F" w14:textId="73582250" w:rsidR="00604313" w:rsidRDefault="00604313">
          <w:pPr>
            <w:pStyle w:val="TOC3"/>
            <w:rPr>
              <w:rFonts w:eastAsiaTheme="minorEastAsia" w:cstheme="minorBidi"/>
              <w:smallCaps w:val="0"/>
              <w:noProof/>
              <w:kern w:val="2"/>
              <w:sz w:val="24"/>
              <w:szCs w:val="24"/>
              <w:lang w:bidi="ar-SA"/>
              <w14:ligatures w14:val="standardContextual"/>
            </w:rPr>
          </w:pPr>
          <w:hyperlink w:anchor="_Toc231994147" w:history="1">
            <w:r w:rsidRPr="00BB529F">
              <w:rPr>
                <w:rStyle w:val="Hyperlink"/>
                <w:noProof/>
              </w:rPr>
              <w:t>FIN 2.3 Preparing and Documenting Cash Receipts</w:t>
            </w:r>
            <w:r>
              <w:rPr>
                <w:noProof/>
                <w:webHidden/>
              </w:rPr>
              <w:tab/>
            </w:r>
            <w:r>
              <w:rPr>
                <w:noProof/>
                <w:webHidden/>
              </w:rPr>
              <w:fldChar w:fldCharType="begin"/>
            </w:r>
            <w:r>
              <w:rPr>
                <w:noProof/>
                <w:webHidden/>
              </w:rPr>
              <w:instrText xml:space="preserve"> PAGEREF _Toc231994147 \h </w:instrText>
            </w:r>
            <w:r>
              <w:rPr>
                <w:noProof/>
                <w:webHidden/>
              </w:rPr>
            </w:r>
            <w:r>
              <w:rPr>
                <w:noProof/>
                <w:webHidden/>
              </w:rPr>
              <w:fldChar w:fldCharType="separate"/>
            </w:r>
            <w:r>
              <w:rPr>
                <w:noProof/>
                <w:webHidden/>
              </w:rPr>
              <w:t>38</w:t>
            </w:r>
            <w:r>
              <w:rPr>
                <w:noProof/>
                <w:webHidden/>
              </w:rPr>
              <w:fldChar w:fldCharType="end"/>
            </w:r>
          </w:hyperlink>
        </w:p>
        <w:p w14:paraId="33677AD6" w14:textId="2736A6C3" w:rsidR="00604313" w:rsidRDefault="00604313">
          <w:pPr>
            <w:pStyle w:val="TOC3"/>
            <w:rPr>
              <w:rFonts w:eastAsiaTheme="minorEastAsia" w:cstheme="minorBidi"/>
              <w:smallCaps w:val="0"/>
              <w:noProof/>
              <w:kern w:val="2"/>
              <w:sz w:val="24"/>
              <w:szCs w:val="24"/>
              <w:lang w:bidi="ar-SA"/>
              <w14:ligatures w14:val="standardContextual"/>
            </w:rPr>
          </w:pPr>
          <w:hyperlink w:anchor="_Toc231994148" w:history="1">
            <w:r w:rsidRPr="00BB529F">
              <w:rPr>
                <w:rStyle w:val="Hyperlink"/>
                <w:noProof/>
              </w:rPr>
              <w:t>FIN 2.4 Restrictive Endorsement of Checks</w:t>
            </w:r>
            <w:r>
              <w:rPr>
                <w:noProof/>
                <w:webHidden/>
              </w:rPr>
              <w:tab/>
            </w:r>
            <w:r>
              <w:rPr>
                <w:noProof/>
                <w:webHidden/>
              </w:rPr>
              <w:fldChar w:fldCharType="begin"/>
            </w:r>
            <w:r>
              <w:rPr>
                <w:noProof/>
                <w:webHidden/>
              </w:rPr>
              <w:instrText xml:space="preserve"> PAGEREF _Toc231994148 \h </w:instrText>
            </w:r>
            <w:r>
              <w:rPr>
                <w:noProof/>
                <w:webHidden/>
              </w:rPr>
            </w:r>
            <w:r>
              <w:rPr>
                <w:noProof/>
                <w:webHidden/>
              </w:rPr>
              <w:fldChar w:fldCharType="separate"/>
            </w:r>
            <w:r>
              <w:rPr>
                <w:noProof/>
                <w:webHidden/>
              </w:rPr>
              <w:t>39</w:t>
            </w:r>
            <w:r>
              <w:rPr>
                <w:noProof/>
                <w:webHidden/>
              </w:rPr>
              <w:fldChar w:fldCharType="end"/>
            </w:r>
          </w:hyperlink>
        </w:p>
        <w:p w14:paraId="23E033FE" w14:textId="3404EB39" w:rsidR="00604313" w:rsidRDefault="00604313">
          <w:pPr>
            <w:pStyle w:val="TOC3"/>
            <w:rPr>
              <w:rFonts w:eastAsiaTheme="minorEastAsia" w:cstheme="minorBidi"/>
              <w:smallCaps w:val="0"/>
              <w:noProof/>
              <w:kern w:val="2"/>
              <w:sz w:val="24"/>
              <w:szCs w:val="24"/>
              <w:lang w:bidi="ar-SA"/>
              <w14:ligatures w14:val="standardContextual"/>
            </w:rPr>
          </w:pPr>
          <w:hyperlink w:anchor="_Toc231994149" w:history="1">
            <w:r w:rsidRPr="00BB529F">
              <w:rPr>
                <w:rStyle w:val="Hyperlink"/>
                <w:noProof/>
              </w:rPr>
              <w:t>FIN 2.5 Timely Recording of Deposits in SHARE</w:t>
            </w:r>
            <w:r>
              <w:rPr>
                <w:noProof/>
                <w:webHidden/>
              </w:rPr>
              <w:tab/>
            </w:r>
            <w:r>
              <w:rPr>
                <w:noProof/>
                <w:webHidden/>
              </w:rPr>
              <w:fldChar w:fldCharType="begin"/>
            </w:r>
            <w:r>
              <w:rPr>
                <w:noProof/>
                <w:webHidden/>
              </w:rPr>
              <w:instrText xml:space="preserve"> PAGEREF _Toc231994149 \h </w:instrText>
            </w:r>
            <w:r>
              <w:rPr>
                <w:noProof/>
                <w:webHidden/>
              </w:rPr>
            </w:r>
            <w:r>
              <w:rPr>
                <w:noProof/>
                <w:webHidden/>
              </w:rPr>
              <w:fldChar w:fldCharType="separate"/>
            </w:r>
            <w:r>
              <w:rPr>
                <w:noProof/>
                <w:webHidden/>
              </w:rPr>
              <w:t>40</w:t>
            </w:r>
            <w:r>
              <w:rPr>
                <w:noProof/>
                <w:webHidden/>
              </w:rPr>
              <w:fldChar w:fldCharType="end"/>
            </w:r>
          </w:hyperlink>
        </w:p>
        <w:p w14:paraId="6B375F5A" w14:textId="68D094EE" w:rsidR="00604313" w:rsidRDefault="00604313">
          <w:pPr>
            <w:pStyle w:val="TOC3"/>
            <w:rPr>
              <w:rFonts w:eastAsiaTheme="minorEastAsia" w:cstheme="minorBidi"/>
              <w:smallCaps w:val="0"/>
              <w:noProof/>
              <w:kern w:val="2"/>
              <w:sz w:val="24"/>
              <w:szCs w:val="24"/>
              <w:lang w:bidi="ar-SA"/>
              <w14:ligatures w14:val="standardContextual"/>
            </w:rPr>
          </w:pPr>
          <w:hyperlink w:anchor="_Toc231994150" w:history="1">
            <w:r w:rsidRPr="00BB529F">
              <w:rPr>
                <w:rStyle w:val="Hyperlink"/>
                <w:noProof/>
              </w:rPr>
              <w:t>FIN 2.6 Returns and Other Bank Transactions</w:t>
            </w:r>
            <w:r>
              <w:rPr>
                <w:noProof/>
                <w:webHidden/>
              </w:rPr>
              <w:tab/>
            </w:r>
            <w:r>
              <w:rPr>
                <w:noProof/>
                <w:webHidden/>
              </w:rPr>
              <w:fldChar w:fldCharType="begin"/>
            </w:r>
            <w:r>
              <w:rPr>
                <w:noProof/>
                <w:webHidden/>
              </w:rPr>
              <w:instrText xml:space="preserve"> PAGEREF _Toc231994150 \h </w:instrText>
            </w:r>
            <w:r>
              <w:rPr>
                <w:noProof/>
                <w:webHidden/>
              </w:rPr>
            </w:r>
            <w:r>
              <w:rPr>
                <w:noProof/>
                <w:webHidden/>
              </w:rPr>
              <w:fldChar w:fldCharType="separate"/>
            </w:r>
            <w:r>
              <w:rPr>
                <w:noProof/>
                <w:webHidden/>
              </w:rPr>
              <w:t>42</w:t>
            </w:r>
            <w:r>
              <w:rPr>
                <w:noProof/>
                <w:webHidden/>
              </w:rPr>
              <w:fldChar w:fldCharType="end"/>
            </w:r>
          </w:hyperlink>
        </w:p>
        <w:p w14:paraId="4651F5DB" w14:textId="6A3ABFE0" w:rsidR="00604313" w:rsidRDefault="00604313">
          <w:pPr>
            <w:pStyle w:val="TOC3"/>
            <w:rPr>
              <w:rFonts w:eastAsiaTheme="minorEastAsia" w:cstheme="minorBidi"/>
              <w:smallCaps w:val="0"/>
              <w:noProof/>
              <w:kern w:val="2"/>
              <w:sz w:val="24"/>
              <w:szCs w:val="24"/>
              <w:lang w:bidi="ar-SA"/>
              <w14:ligatures w14:val="standardContextual"/>
            </w:rPr>
          </w:pPr>
          <w:hyperlink w:anchor="_Toc231994151" w:history="1">
            <w:r w:rsidRPr="00BB529F">
              <w:rPr>
                <w:rStyle w:val="Hyperlink"/>
                <w:noProof/>
              </w:rPr>
              <w:t>FIN 2.7 ACH Reversals</w:t>
            </w:r>
            <w:r>
              <w:rPr>
                <w:noProof/>
                <w:webHidden/>
              </w:rPr>
              <w:tab/>
            </w:r>
            <w:r>
              <w:rPr>
                <w:noProof/>
                <w:webHidden/>
              </w:rPr>
              <w:fldChar w:fldCharType="begin"/>
            </w:r>
            <w:r>
              <w:rPr>
                <w:noProof/>
                <w:webHidden/>
              </w:rPr>
              <w:instrText xml:space="preserve"> PAGEREF _Toc231994151 \h </w:instrText>
            </w:r>
            <w:r>
              <w:rPr>
                <w:noProof/>
                <w:webHidden/>
              </w:rPr>
            </w:r>
            <w:r>
              <w:rPr>
                <w:noProof/>
                <w:webHidden/>
              </w:rPr>
              <w:fldChar w:fldCharType="separate"/>
            </w:r>
            <w:r>
              <w:rPr>
                <w:noProof/>
                <w:webHidden/>
              </w:rPr>
              <w:t>43</w:t>
            </w:r>
            <w:r>
              <w:rPr>
                <w:noProof/>
                <w:webHidden/>
              </w:rPr>
              <w:fldChar w:fldCharType="end"/>
            </w:r>
          </w:hyperlink>
        </w:p>
        <w:p w14:paraId="5151BDA1" w14:textId="2AFBF75B" w:rsidR="00604313" w:rsidRDefault="00604313">
          <w:pPr>
            <w:pStyle w:val="TOC3"/>
            <w:rPr>
              <w:rFonts w:eastAsiaTheme="minorEastAsia" w:cstheme="minorBidi"/>
              <w:smallCaps w:val="0"/>
              <w:noProof/>
              <w:kern w:val="2"/>
              <w:sz w:val="24"/>
              <w:szCs w:val="24"/>
              <w:lang w:bidi="ar-SA"/>
              <w14:ligatures w14:val="standardContextual"/>
            </w:rPr>
          </w:pPr>
          <w:hyperlink w:anchor="_Toc231994152" w:history="1">
            <w:r w:rsidRPr="00BB529F">
              <w:rPr>
                <w:rStyle w:val="Hyperlink"/>
                <w:noProof/>
              </w:rPr>
              <w:t>FIN 2.8 Establishment of non-SGFIP Bank Accounts</w:t>
            </w:r>
            <w:r>
              <w:rPr>
                <w:noProof/>
                <w:webHidden/>
              </w:rPr>
              <w:tab/>
            </w:r>
            <w:r>
              <w:rPr>
                <w:noProof/>
                <w:webHidden/>
              </w:rPr>
              <w:fldChar w:fldCharType="begin"/>
            </w:r>
            <w:r>
              <w:rPr>
                <w:noProof/>
                <w:webHidden/>
              </w:rPr>
              <w:instrText xml:space="preserve"> PAGEREF _Toc231994152 \h </w:instrText>
            </w:r>
            <w:r>
              <w:rPr>
                <w:noProof/>
                <w:webHidden/>
              </w:rPr>
            </w:r>
            <w:r>
              <w:rPr>
                <w:noProof/>
                <w:webHidden/>
              </w:rPr>
              <w:fldChar w:fldCharType="separate"/>
            </w:r>
            <w:r>
              <w:rPr>
                <w:noProof/>
                <w:webHidden/>
              </w:rPr>
              <w:t>44</w:t>
            </w:r>
            <w:r>
              <w:rPr>
                <w:noProof/>
                <w:webHidden/>
              </w:rPr>
              <w:fldChar w:fldCharType="end"/>
            </w:r>
          </w:hyperlink>
        </w:p>
        <w:p w14:paraId="47E4B8FB" w14:textId="6DB46343" w:rsidR="00604313" w:rsidRDefault="00604313">
          <w:pPr>
            <w:pStyle w:val="TOC3"/>
            <w:rPr>
              <w:rFonts w:eastAsiaTheme="minorEastAsia" w:cstheme="minorBidi"/>
              <w:smallCaps w:val="0"/>
              <w:noProof/>
              <w:kern w:val="2"/>
              <w:sz w:val="24"/>
              <w:szCs w:val="24"/>
              <w:lang w:bidi="ar-SA"/>
              <w14:ligatures w14:val="standardContextual"/>
            </w:rPr>
          </w:pPr>
          <w:hyperlink w:anchor="_Toc231994153" w:history="1">
            <w:r w:rsidRPr="00BB529F">
              <w:rPr>
                <w:rStyle w:val="Hyperlink"/>
                <w:noProof/>
              </w:rPr>
              <w:t>FIN 2.9 Authority to Issue Warrants</w:t>
            </w:r>
            <w:r>
              <w:rPr>
                <w:noProof/>
                <w:webHidden/>
              </w:rPr>
              <w:tab/>
            </w:r>
            <w:r>
              <w:rPr>
                <w:noProof/>
                <w:webHidden/>
              </w:rPr>
              <w:fldChar w:fldCharType="begin"/>
            </w:r>
            <w:r>
              <w:rPr>
                <w:noProof/>
                <w:webHidden/>
              </w:rPr>
              <w:instrText xml:space="preserve"> PAGEREF _Toc231994153 \h </w:instrText>
            </w:r>
            <w:r>
              <w:rPr>
                <w:noProof/>
                <w:webHidden/>
              </w:rPr>
            </w:r>
            <w:r>
              <w:rPr>
                <w:noProof/>
                <w:webHidden/>
              </w:rPr>
              <w:fldChar w:fldCharType="separate"/>
            </w:r>
            <w:r>
              <w:rPr>
                <w:noProof/>
                <w:webHidden/>
              </w:rPr>
              <w:t>46</w:t>
            </w:r>
            <w:r>
              <w:rPr>
                <w:noProof/>
                <w:webHidden/>
              </w:rPr>
              <w:fldChar w:fldCharType="end"/>
            </w:r>
          </w:hyperlink>
        </w:p>
        <w:p w14:paraId="2C9959D0" w14:textId="0961D282" w:rsidR="00604313" w:rsidRDefault="00604313">
          <w:pPr>
            <w:pStyle w:val="TOC3"/>
            <w:rPr>
              <w:rFonts w:eastAsiaTheme="minorEastAsia" w:cstheme="minorBidi"/>
              <w:smallCaps w:val="0"/>
              <w:noProof/>
              <w:kern w:val="2"/>
              <w:sz w:val="24"/>
              <w:szCs w:val="24"/>
              <w:lang w:bidi="ar-SA"/>
              <w14:ligatures w14:val="standardContextual"/>
            </w:rPr>
          </w:pPr>
          <w:hyperlink w:anchor="_Toc231994154" w:history="1">
            <w:r w:rsidRPr="00BB529F">
              <w:rPr>
                <w:rStyle w:val="Hyperlink"/>
                <w:noProof/>
              </w:rPr>
              <w:t>FIN 2.10 Obtaining Electronic Signature from FCD</w:t>
            </w:r>
            <w:r>
              <w:rPr>
                <w:noProof/>
                <w:webHidden/>
              </w:rPr>
              <w:tab/>
            </w:r>
            <w:r>
              <w:rPr>
                <w:noProof/>
                <w:webHidden/>
              </w:rPr>
              <w:fldChar w:fldCharType="begin"/>
            </w:r>
            <w:r>
              <w:rPr>
                <w:noProof/>
                <w:webHidden/>
              </w:rPr>
              <w:instrText xml:space="preserve"> PAGEREF _Toc231994154 \h </w:instrText>
            </w:r>
            <w:r>
              <w:rPr>
                <w:noProof/>
                <w:webHidden/>
              </w:rPr>
            </w:r>
            <w:r>
              <w:rPr>
                <w:noProof/>
                <w:webHidden/>
              </w:rPr>
              <w:fldChar w:fldCharType="separate"/>
            </w:r>
            <w:r>
              <w:rPr>
                <w:noProof/>
                <w:webHidden/>
              </w:rPr>
              <w:t>47</w:t>
            </w:r>
            <w:r>
              <w:rPr>
                <w:noProof/>
                <w:webHidden/>
              </w:rPr>
              <w:fldChar w:fldCharType="end"/>
            </w:r>
          </w:hyperlink>
        </w:p>
        <w:p w14:paraId="1217583B" w14:textId="7FA14D47" w:rsidR="00604313" w:rsidRDefault="00604313">
          <w:pPr>
            <w:pStyle w:val="TOC3"/>
            <w:rPr>
              <w:rFonts w:eastAsiaTheme="minorEastAsia" w:cstheme="minorBidi"/>
              <w:smallCaps w:val="0"/>
              <w:noProof/>
              <w:kern w:val="2"/>
              <w:sz w:val="24"/>
              <w:szCs w:val="24"/>
              <w:lang w:bidi="ar-SA"/>
              <w14:ligatures w14:val="standardContextual"/>
            </w:rPr>
          </w:pPr>
          <w:hyperlink w:anchor="_Toc231994155" w:history="1">
            <w:r w:rsidRPr="00BB529F">
              <w:rPr>
                <w:rStyle w:val="Hyperlink"/>
                <w:noProof/>
              </w:rPr>
              <w:t>FIN 2.11 Cancelling Warrants</w:t>
            </w:r>
            <w:r>
              <w:rPr>
                <w:noProof/>
                <w:webHidden/>
              </w:rPr>
              <w:tab/>
            </w:r>
            <w:r>
              <w:rPr>
                <w:noProof/>
                <w:webHidden/>
              </w:rPr>
              <w:fldChar w:fldCharType="begin"/>
            </w:r>
            <w:r>
              <w:rPr>
                <w:noProof/>
                <w:webHidden/>
              </w:rPr>
              <w:instrText xml:space="preserve"> PAGEREF _Toc231994155 \h </w:instrText>
            </w:r>
            <w:r>
              <w:rPr>
                <w:noProof/>
                <w:webHidden/>
              </w:rPr>
            </w:r>
            <w:r>
              <w:rPr>
                <w:noProof/>
                <w:webHidden/>
              </w:rPr>
              <w:fldChar w:fldCharType="separate"/>
            </w:r>
            <w:r>
              <w:rPr>
                <w:noProof/>
                <w:webHidden/>
              </w:rPr>
              <w:t>48</w:t>
            </w:r>
            <w:r>
              <w:rPr>
                <w:noProof/>
                <w:webHidden/>
              </w:rPr>
              <w:fldChar w:fldCharType="end"/>
            </w:r>
          </w:hyperlink>
        </w:p>
        <w:p w14:paraId="24A096D8" w14:textId="30747740" w:rsidR="00604313" w:rsidRDefault="00604313">
          <w:pPr>
            <w:pStyle w:val="TOC3"/>
            <w:rPr>
              <w:rFonts w:eastAsiaTheme="minorEastAsia" w:cstheme="minorBidi"/>
              <w:smallCaps w:val="0"/>
              <w:noProof/>
              <w:kern w:val="2"/>
              <w:sz w:val="24"/>
              <w:szCs w:val="24"/>
              <w:lang w:bidi="ar-SA"/>
              <w14:ligatures w14:val="standardContextual"/>
            </w:rPr>
          </w:pPr>
          <w:hyperlink w:anchor="_Toc231994156" w:history="1">
            <w:r w:rsidRPr="00BB529F">
              <w:rPr>
                <w:rStyle w:val="Hyperlink"/>
                <w:noProof/>
              </w:rPr>
              <w:t>FIN 2.12 Warrant Issuance/Redemption</w:t>
            </w:r>
            <w:r>
              <w:rPr>
                <w:noProof/>
                <w:webHidden/>
              </w:rPr>
              <w:tab/>
            </w:r>
            <w:r>
              <w:rPr>
                <w:noProof/>
                <w:webHidden/>
              </w:rPr>
              <w:fldChar w:fldCharType="begin"/>
            </w:r>
            <w:r>
              <w:rPr>
                <w:noProof/>
                <w:webHidden/>
              </w:rPr>
              <w:instrText xml:space="preserve"> PAGEREF _Toc231994156 \h </w:instrText>
            </w:r>
            <w:r>
              <w:rPr>
                <w:noProof/>
                <w:webHidden/>
              </w:rPr>
            </w:r>
            <w:r>
              <w:rPr>
                <w:noProof/>
                <w:webHidden/>
              </w:rPr>
              <w:fldChar w:fldCharType="separate"/>
            </w:r>
            <w:r>
              <w:rPr>
                <w:noProof/>
                <w:webHidden/>
              </w:rPr>
              <w:t>49</w:t>
            </w:r>
            <w:r>
              <w:rPr>
                <w:noProof/>
                <w:webHidden/>
              </w:rPr>
              <w:fldChar w:fldCharType="end"/>
            </w:r>
          </w:hyperlink>
        </w:p>
        <w:p w14:paraId="3FC793EB" w14:textId="12F711D2" w:rsidR="00604313" w:rsidRDefault="00604313">
          <w:pPr>
            <w:pStyle w:val="TOC3"/>
            <w:rPr>
              <w:rFonts w:eastAsiaTheme="minorEastAsia" w:cstheme="minorBidi"/>
              <w:smallCaps w:val="0"/>
              <w:noProof/>
              <w:kern w:val="2"/>
              <w:sz w:val="24"/>
              <w:szCs w:val="24"/>
              <w:lang w:bidi="ar-SA"/>
              <w14:ligatures w14:val="standardContextual"/>
            </w:rPr>
          </w:pPr>
          <w:hyperlink w:anchor="_Toc231994157" w:history="1">
            <w:r w:rsidRPr="00BB529F">
              <w:rPr>
                <w:rStyle w:val="Hyperlink"/>
                <w:noProof/>
              </w:rPr>
              <w:t>FIN 2.13 Obtaining an Image of a Redeemed Check</w:t>
            </w:r>
            <w:r>
              <w:rPr>
                <w:noProof/>
                <w:webHidden/>
              </w:rPr>
              <w:tab/>
            </w:r>
            <w:r>
              <w:rPr>
                <w:noProof/>
                <w:webHidden/>
              </w:rPr>
              <w:fldChar w:fldCharType="begin"/>
            </w:r>
            <w:r>
              <w:rPr>
                <w:noProof/>
                <w:webHidden/>
              </w:rPr>
              <w:instrText xml:space="preserve"> PAGEREF _Toc231994157 \h </w:instrText>
            </w:r>
            <w:r>
              <w:rPr>
                <w:noProof/>
                <w:webHidden/>
              </w:rPr>
            </w:r>
            <w:r>
              <w:rPr>
                <w:noProof/>
                <w:webHidden/>
              </w:rPr>
              <w:fldChar w:fldCharType="separate"/>
            </w:r>
            <w:r>
              <w:rPr>
                <w:noProof/>
                <w:webHidden/>
              </w:rPr>
              <w:t>50</w:t>
            </w:r>
            <w:r>
              <w:rPr>
                <w:noProof/>
                <w:webHidden/>
              </w:rPr>
              <w:fldChar w:fldCharType="end"/>
            </w:r>
          </w:hyperlink>
        </w:p>
        <w:p w14:paraId="668261BB" w14:textId="0520D1DC" w:rsidR="00604313" w:rsidRDefault="00604313">
          <w:pPr>
            <w:pStyle w:val="TOC3"/>
            <w:rPr>
              <w:rFonts w:eastAsiaTheme="minorEastAsia" w:cstheme="minorBidi"/>
              <w:smallCaps w:val="0"/>
              <w:noProof/>
              <w:kern w:val="2"/>
              <w:sz w:val="24"/>
              <w:szCs w:val="24"/>
              <w:lang w:bidi="ar-SA"/>
              <w14:ligatures w14:val="standardContextual"/>
            </w:rPr>
          </w:pPr>
          <w:hyperlink w:anchor="_Toc231994158" w:history="1">
            <w:r w:rsidRPr="00BB529F">
              <w:rPr>
                <w:rStyle w:val="Hyperlink"/>
                <w:noProof/>
              </w:rPr>
              <w:t>FIN 2.14 Stale Date/Escheatment of Warrant</w:t>
            </w:r>
            <w:r>
              <w:rPr>
                <w:noProof/>
                <w:webHidden/>
              </w:rPr>
              <w:tab/>
            </w:r>
            <w:r>
              <w:rPr>
                <w:noProof/>
                <w:webHidden/>
              </w:rPr>
              <w:fldChar w:fldCharType="begin"/>
            </w:r>
            <w:r>
              <w:rPr>
                <w:noProof/>
                <w:webHidden/>
              </w:rPr>
              <w:instrText xml:space="preserve"> PAGEREF _Toc231994158 \h </w:instrText>
            </w:r>
            <w:r>
              <w:rPr>
                <w:noProof/>
                <w:webHidden/>
              </w:rPr>
            </w:r>
            <w:r>
              <w:rPr>
                <w:noProof/>
                <w:webHidden/>
              </w:rPr>
              <w:fldChar w:fldCharType="separate"/>
            </w:r>
            <w:r>
              <w:rPr>
                <w:noProof/>
                <w:webHidden/>
              </w:rPr>
              <w:t>51</w:t>
            </w:r>
            <w:r>
              <w:rPr>
                <w:noProof/>
                <w:webHidden/>
              </w:rPr>
              <w:fldChar w:fldCharType="end"/>
            </w:r>
          </w:hyperlink>
        </w:p>
        <w:p w14:paraId="32EC2817" w14:textId="7162DB85" w:rsidR="00604313" w:rsidRDefault="00604313">
          <w:pPr>
            <w:pStyle w:val="TOC3"/>
            <w:rPr>
              <w:rFonts w:eastAsiaTheme="minorEastAsia" w:cstheme="minorBidi"/>
              <w:smallCaps w:val="0"/>
              <w:noProof/>
              <w:kern w:val="2"/>
              <w:sz w:val="24"/>
              <w:szCs w:val="24"/>
              <w:lang w:bidi="ar-SA"/>
              <w14:ligatures w14:val="standardContextual"/>
            </w:rPr>
          </w:pPr>
          <w:hyperlink w:anchor="_Toc231994159" w:history="1">
            <w:r w:rsidRPr="00BB529F">
              <w:rPr>
                <w:rStyle w:val="Hyperlink"/>
                <w:noProof/>
              </w:rPr>
              <w:t>FIN 2.15 Acceptance of Payment Cards</w:t>
            </w:r>
            <w:r>
              <w:rPr>
                <w:noProof/>
                <w:webHidden/>
              </w:rPr>
              <w:tab/>
            </w:r>
            <w:r>
              <w:rPr>
                <w:noProof/>
                <w:webHidden/>
              </w:rPr>
              <w:fldChar w:fldCharType="begin"/>
            </w:r>
            <w:r>
              <w:rPr>
                <w:noProof/>
                <w:webHidden/>
              </w:rPr>
              <w:instrText xml:space="preserve"> PAGEREF _Toc231994159 \h </w:instrText>
            </w:r>
            <w:r>
              <w:rPr>
                <w:noProof/>
                <w:webHidden/>
              </w:rPr>
            </w:r>
            <w:r>
              <w:rPr>
                <w:noProof/>
                <w:webHidden/>
              </w:rPr>
              <w:fldChar w:fldCharType="separate"/>
            </w:r>
            <w:r>
              <w:rPr>
                <w:noProof/>
                <w:webHidden/>
              </w:rPr>
              <w:t>52</w:t>
            </w:r>
            <w:r>
              <w:rPr>
                <w:noProof/>
                <w:webHidden/>
              </w:rPr>
              <w:fldChar w:fldCharType="end"/>
            </w:r>
          </w:hyperlink>
        </w:p>
        <w:p w14:paraId="28CAB613" w14:textId="3CA797E1"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60" w:history="1">
            <w:r w:rsidRPr="00BB529F">
              <w:rPr>
                <w:rStyle w:val="Hyperlink"/>
                <w:noProof/>
              </w:rPr>
              <w:t>FIN 3 – Transfers</w:t>
            </w:r>
            <w:r>
              <w:rPr>
                <w:noProof/>
                <w:webHidden/>
              </w:rPr>
              <w:tab/>
            </w:r>
            <w:r>
              <w:rPr>
                <w:noProof/>
                <w:webHidden/>
              </w:rPr>
              <w:fldChar w:fldCharType="begin"/>
            </w:r>
            <w:r>
              <w:rPr>
                <w:noProof/>
                <w:webHidden/>
              </w:rPr>
              <w:instrText xml:space="preserve"> PAGEREF _Toc231994160 \h </w:instrText>
            </w:r>
            <w:r>
              <w:rPr>
                <w:noProof/>
                <w:webHidden/>
              </w:rPr>
            </w:r>
            <w:r>
              <w:rPr>
                <w:noProof/>
                <w:webHidden/>
              </w:rPr>
              <w:fldChar w:fldCharType="separate"/>
            </w:r>
            <w:r>
              <w:rPr>
                <w:noProof/>
                <w:webHidden/>
              </w:rPr>
              <w:t>54</w:t>
            </w:r>
            <w:r>
              <w:rPr>
                <w:noProof/>
                <w:webHidden/>
              </w:rPr>
              <w:fldChar w:fldCharType="end"/>
            </w:r>
          </w:hyperlink>
        </w:p>
        <w:p w14:paraId="03B7C7D4" w14:textId="67FA778E" w:rsidR="00604313" w:rsidRDefault="00604313">
          <w:pPr>
            <w:pStyle w:val="TOC3"/>
            <w:rPr>
              <w:rFonts w:eastAsiaTheme="minorEastAsia" w:cstheme="minorBidi"/>
              <w:smallCaps w:val="0"/>
              <w:noProof/>
              <w:kern w:val="2"/>
              <w:sz w:val="24"/>
              <w:szCs w:val="24"/>
              <w:lang w:bidi="ar-SA"/>
              <w14:ligatures w14:val="standardContextual"/>
            </w:rPr>
          </w:pPr>
          <w:hyperlink w:anchor="_Toc231994161" w:history="1">
            <w:r w:rsidRPr="00BB529F">
              <w:rPr>
                <w:rStyle w:val="Hyperlink"/>
                <w:noProof/>
              </w:rPr>
              <w:t>FIN 3.1 Inter-Agency Transactions</w:t>
            </w:r>
            <w:r>
              <w:rPr>
                <w:noProof/>
                <w:webHidden/>
              </w:rPr>
              <w:tab/>
            </w:r>
            <w:r>
              <w:rPr>
                <w:noProof/>
                <w:webHidden/>
              </w:rPr>
              <w:fldChar w:fldCharType="begin"/>
            </w:r>
            <w:r>
              <w:rPr>
                <w:noProof/>
                <w:webHidden/>
              </w:rPr>
              <w:instrText xml:space="preserve"> PAGEREF _Toc231994161 \h </w:instrText>
            </w:r>
            <w:r>
              <w:rPr>
                <w:noProof/>
                <w:webHidden/>
              </w:rPr>
            </w:r>
            <w:r>
              <w:rPr>
                <w:noProof/>
                <w:webHidden/>
              </w:rPr>
              <w:fldChar w:fldCharType="separate"/>
            </w:r>
            <w:r>
              <w:rPr>
                <w:noProof/>
                <w:webHidden/>
              </w:rPr>
              <w:t>55</w:t>
            </w:r>
            <w:r>
              <w:rPr>
                <w:noProof/>
                <w:webHidden/>
              </w:rPr>
              <w:fldChar w:fldCharType="end"/>
            </w:r>
          </w:hyperlink>
        </w:p>
        <w:p w14:paraId="3C79CA16" w14:textId="62526092" w:rsidR="00604313" w:rsidRDefault="00604313">
          <w:pPr>
            <w:pStyle w:val="TOC3"/>
            <w:rPr>
              <w:rFonts w:eastAsiaTheme="minorEastAsia" w:cstheme="minorBidi"/>
              <w:smallCaps w:val="0"/>
              <w:noProof/>
              <w:kern w:val="2"/>
              <w:sz w:val="24"/>
              <w:szCs w:val="24"/>
              <w:lang w:bidi="ar-SA"/>
              <w14:ligatures w14:val="standardContextual"/>
            </w:rPr>
          </w:pPr>
          <w:hyperlink w:anchor="_Toc231994162" w:history="1">
            <w:r w:rsidRPr="00BB529F">
              <w:rPr>
                <w:rStyle w:val="Hyperlink"/>
                <w:noProof/>
              </w:rPr>
              <w:t>FIN 3.2 Authorizing Transfers</w:t>
            </w:r>
            <w:r>
              <w:rPr>
                <w:noProof/>
                <w:webHidden/>
              </w:rPr>
              <w:tab/>
            </w:r>
            <w:r>
              <w:rPr>
                <w:noProof/>
                <w:webHidden/>
              </w:rPr>
              <w:fldChar w:fldCharType="begin"/>
            </w:r>
            <w:r>
              <w:rPr>
                <w:noProof/>
                <w:webHidden/>
              </w:rPr>
              <w:instrText xml:space="preserve"> PAGEREF _Toc231994162 \h </w:instrText>
            </w:r>
            <w:r>
              <w:rPr>
                <w:noProof/>
                <w:webHidden/>
              </w:rPr>
            </w:r>
            <w:r>
              <w:rPr>
                <w:noProof/>
                <w:webHidden/>
              </w:rPr>
              <w:fldChar w:fldCharType="separate"/>
            </w:r>
            <w:r>
              <w:rPr>
                <w:noProof/>
                <w:webHidden/>
              </w:rPr>
              <w:t>61</w:t>
            </w:r>
            <w:r>
              <w:rPr>
                <w:noProof/>
                <w:webHidden/>
              </w:rPr>
              <w:fldChar w:fldCharType="end"/>
            </w:r>
          </w:hyperlink>
        </w:p>
        <w:p w14:paraId="274A7F11" w14:textId="47030137" w:rsidR="00604313" w:rsidRDefault="00604313">
          <w:pPr>
            <w:pStyle w:val="TOC3"/>
            <w:rPr>
              <w:rFonts w:eastAsiaTheme="minorEastAsia" w:cstheme="minorBidi"/>
              <w:smallCaps w:val="0"/>
              <w:noProof/>
              <w:kern w:val="2"/>
              <w:sz w:val="24"/>
              <w:szCs w:val="24"/>
              <w:lang w:bidi="ar-SA"/>
              <w14:ligatures w14:val="standardContextual"/>
            </w:rPr>
          </w:pPr>
          <w:hyperlink w:anchor="_Toc231994163" w:history="1">
            <w:r w:rsidRPr="00BB529F">
              <w:rPr>
                <w:rStyle w:val="Hyperlink"/>
                <w:noProof/>
              </w:rPr>
              <w:t>FIN 3.3 Operating Transfer Initiated by State Agencies</w:t>
            </w:r>
            <w:r>
              <w:rPr>
                <w:noProof/>
                <w:webHidden/>
              </w:rPr>
              <w:tab/>
            </w:r>
            <w:r>
              <w:rPr>
                <w:noProof/>
                <w:webHidden/>
              </w:rPr>
              <w:fldChar w:fldCharType="begin"/>
            </w:r>
            <w:r>
              <w:rPr>
                <w:noProof/>
                <w:webHidden/>
              </w:rPr>
              <w:instrText xml:space="preserve"> PAGEREF _Toc231994163 \h </w:instrText>
            </w:r>
            <w:r>
              <w:rPr>
                <w:noProof/>
                <w:webHidden/>
              </w:rPr>
            </w:r>
            <w:r>
              <w:rPr>
                <w:noProof/>
                <w:webHidden/>
              </w:rPr>
              <w:fldChar w:fldCharType="separate"/>
            </w:r>
            <w:r>
              <w:rPr>
                <w:noProof/>
                <w:webHidden/>
              </w:rPr>
              <w:t>62</w:t>
            </w:r>
            <w:r>
              <w:rPr>
                <w:noProof/>
                <w:webHidden/>
              </w:rPr>
              <w:fldChar w:fldCharType="end"/>
            </w:r>
          </w:hyperlink>
        </w:p>
        <w:p w14:paraId="6FF9772E" w14:textId="4953053D" w:rsidR="00604313" w:rsidRDefault="00604313">
          <w:pPr>
            <w:pStyle w:val="TOC3"/>
            <w:rPr>
              <w:rFonts w:eastAsiaTheme="minorEastAsia" w:cstheme="minorBidi"/>
              <w:smallCaps w:val="0"/>
              <w:noProof/>
              <w:kern w:val="2"/>
              <w:sz w:val="24"/>
              <w:szCs w:val="24"/>
              <w:lang w:bidi="ar-SA"/>
              <w14:ligatures w14:val="standardContextual"/>
            </w:rPr>
          </w:pPr>
          <w:hyperlink w:anchor="_Toc231994164" w:history="1">
            <w:r w:rsidRPr="00BB529F">
              <w:rPr>
                <w:rStyle w:val="Hyperlink"/>
                <w:noProof/>
              </w:rPr>
              <w:t>FIN 3.4 Operating Transfer and Journal Entries Initiated by FCD</w:t>
            </w:r>
            <w:r>
              <w:rPr>
                <w:noProof/>
                <w:webHidden/>
              </w:rPr>
              <w:tab/>
            </w:r>
            <w:r>
              <w:rPr>
                <w:noProof/>
                <w:webHidden/>
              </w:rPr>
              <w:fldChar w:fldCharType="begin"/>
            </w:r>
            <w:r>
              <w:rPr>
                <w:noProof/>
                <w:webHidden/>
              </w:rPr>
              <w:instrText xml:space="preserve"> PAGEREF _Toc231994164 \h </w:instrText>
            </w:r>
            <w:r>
              <w:rPr>
                <w:noProof/>
                <w:webHidden/>
              </w:rPr>
            </w:r>
            <w:r>
              <w:rPr>
                <w:noProof/>
                <w:webHidden/>
              </w:rPr>
              <w:fldChar w:fldCharType="separate"/>
            </w:r>
            <w:r>
              <w:rPr>
                <w:noProof/>
                <w:webHidden/>
              </w:rPr>
              <w:t>64</w:t>
            </w:r>
            <w:r>
              <w:rPr>
                <w:noProof/>
                <w:webHidden/>
              </w:rPr>
              <w:fldChar w:fldCharType="end"/>
            </w:r>
          </w:hyperlink>
        </w:p>
        <w:p w14:paraId="505E0EE7" w14:textId="4F7B2F34" w:rsidR="00604313" w:rsidRDefault="00604313">
          <w:pPr>
            <w:pStyle w:val="TOC3"/>
            <w:rPr>
              <w:rFonts w:eastAsiaTheme="minorEastAsia" w:cstheme="minorBidi"/>
              <w:smallCaps w:val="0"/>
              <w:noProof/>
              <w:kern w:val="2"/>
              <w:sz w:val="24"/>
              <w:szCs w:val="24"/>
              <w:lang w:bidi="ar-SA"/>
              <w14:ligatures w14:val="standardContextual"/>
            </w:rPr>
          </w:pPr>
          <w:hyperlink w:anchor="_Toc231994165" w:history="1">
            <w:r w:rsidRPr="00BB529F">
              <w:rPr>
                <w:rStyle w:val="Hyperlink"/>
                <w:noProof/>
              </w:rPr>
              <w:t>FIN 3.5 Journal Entry Documents</w:t>
            </w:r>
            <w:r>
              <w:rPr>
                <w:noProof/>
                <w:webHidden/>
              </w:rPr>
              <w:tab/>
            </w:r>
            <w:r>
              <w:rPr>
                <w:noProof/>
                <w:webHidden/>
              </w:rPr>
              <w:fldChar w:fldCharType="begin"/>
            </w:r>
            <w:r>
              <w:rPr>
                <w:noProof/>
                <w:webHidden/>
              </w:rPr>
              <w:instrText xml:space="preserve"> PAGEREF _Toc231994165 \h </w:instrText>
            </w:r>
            <w:r>
              <w:rPr>
                <w:noProof/>
                <w:webHidden/>
              </w:rPr>
            </w:r>
            <w:r>
              <w:rPr>
                <w:noProof/>
                <w:webHidden/>
              </w:rPr>
              <w:fldChar w:fldCharType="separate"/>
            </w:r>
            <w:r>
              <w:rPr>
                <w:noProof/>
                <w:webHidden/>
              </w:rPr>
              <w:t>65</w:t>
            </w:r>
            <w:r>
              <w:rPr>
                <w:noProof/>
                <w:webHidden/>
              </w:rPr>
              <w:fldChar w:fldCharType="end"/>
            </w:r>
          </w:hyperlink>
        </w:p>
        <w:p w14:paraId="436EA309" w14:textId="6D514842" w:rsidR="00604313" w:rsidRDefault="00604313">
          <w:pPr>
            <w:pStyle w:val="TOC3"/>
            <w:rPr>
              <w:rFonts w:eastAsiaTheme="minorEastAsia" w:cstheme="minorBidi"/>
              <w:smallCaps w:val="0"/>
              <w:noProof/>
              <w:kern w:val="2"/>
              <w:sz w:val="24"/>
              <w:szCs w:val="24"/>
              <w:lang w:bidi="ar-SA"/>
              <w14:ligatures w14:val="standardContextual"/>
            </w:rPr>
          </w:pPr>
          <w:hyperlink w:anchor="_Toc231994166" w:history="1">
            <w:r w:rsidRPr="00BB529F">
              <w:rPr>
                <w:rStyle w:val="Hyperlink"/>
                <w:noProof/>
              </w:rPr>
              <w:t>FIN 3.6 Journal Entry Completion</w:t>
            </w:r>
            <w:r>
              <w:rPr>
                <w:noProof/>
                <w:webHidden/>
              </w:rPr>
              <w:tab/>
            </w:r>
            <w:r>
              <w:rPr>
                <w:noProof/>
                <w:webHidden/>
              </w:rPr>
              <w:fldChar w:fldCharType="begin"/>
            </w:r>
            <w:r>
              <w:rPr>
                <w:noProof/>
                <w:webHidden/>
              </w:rPr>
              <w:instrText xml:space="preserve"> PAGEREF _Toc231994166 \h </w:instrText>
            </w:r>
            <w:r>
              <w:rPr>
                <w:noProof/>
                <w:webHidden/>
              </w:rPr>
            </w:r>
            <w:r>
              <w:rPr>
                <w:noProof/>
                <w:webHidden/>
              </w:rPr>
              <w:fldChar w:fldCharType="separate"/>
            </w:r>
            <w:r>
              <w:rPr>
                <w:noProof/>
                <w:webHidden/>
              </w:rPr>
              <w:t>67</w:t>
            </w:r>
            <w:r>
              <w:rPr>
                <w:noProof/>
                <w:webHidden/>
              </w:rPr>
              <w:fldChar w:fldCharType="end"/>
            </w:r>
          </w:hyperlink>
        </w:p>
        <w:p w14:paraId="0671786C" w14:textId="63BAFA8C" w:rsidR="00604313" w:rsidRDefault="00604313">
          <w:pPr>
            <w:pStyle w:val="TOC3"/>
            <w:rPr>
              <w:rFonts w:eastAsiaTheme="minorEastAsia" w:cstheme="minorBidi"/>
              <w:smallCaps w:val="0"/>
              <w:noProof/>
              <w:kern w:val="2"/>
              <w:sz w:val="24"/>
              <w:szCs w:val="24"/>
              <w:lang w:bidi="ar-SA"/>
              <w14:ligatures w14:val="standardContextual"/>
            </w:rPr>
          </w:pPr>
          <w:hyperlink w:anchor="_Toc231994167" w:history="1">
            <w:r w:rsidRPr="00BB529F">
              <w:rPr>
                <w:rStyle w:val="Hyperlink"/>
                <w:noProof/>
              </w:rPr>
              <w:t>FIN 3.7 General Accounting Procedures – Fiscal Year End Closing</w:t>
            </w:r>
            <w:r>
              <w:rPr>
                <w:noProof/>
                <w:webHidden/>
              </w:rPr>
              <w:tab/>
            </w:r>
            <w:r>
              <w:rPr>
                <w:noProof/>
                <w:webHidden/>
              </w:rPr>
              <w:fldChar w:fldCharType="begin"/>
            </w:r>
            <w:r>
              <w:rPr>
                <w:noProof/>
                <w:webHidden/>
              </w:rPr>
              <w:instrText xml:space="preserve"> PAGEREF _Toc231994167 \h </w:instrText>
            </w:r>
            <w:r>
              <w:rPr>
                <w:noProof/>
                <w:webHidden/>
              </w:rPr>
            </w:r>
            <w:r>
              <w:rPr>
                <w:noProof/>
                <w:webHidden/>
              </w:rPr>
              <w:fldChar w:fldCharType="separate"/>
            </w:r>
            <w:r>
              <w:rPr>
                <w:noProof/>
                <w:webHidden/>
              </w:rPr>
              <w:t>69</w:t>
            </w:r>
            <w:r>
              <w:rPr>
                <w:noProof/>
                <w:webHidden/>
              </w:rPr>
              <w:fldChar w:fldCharType="end"/>
            </w:r>
          </w:hyperlink>
        </w:p>
        <w:p w14:paraId="4A258D24" w14:textId="5CFEB388"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68" w:history="1">
            <w:r w:rsidRPr="00BB529F">
              <w:rPr>
                <w:rStyle w:val="Hyperlink"/>
                <w:noProof/>
              </w:rPr>
              <w:t>FIN 4 – Purchasing</w:t>
            </w:r>
            <w:r>
              <w:rPr>
                <w:noProof/>
                <w:webHidden/>
              </w:rPr>
              <w:tab/>
            </w:r>
            <w:r>
              <w:rPr>
                <w:noProof/>
                <w:webHidden/>
              </w:rPr>
              <w:fldChar w:fldCharType="begin"/>
            </w:r>
            <w:r>
              <w:rPr>
                <w:noProof/>
                <w:webHidden/>
              </w:rPr>
              <w:instrText xml:space="preserve"> PAGEREF _Toc231994168 \h </w:instrText>
            </w:r>
            <w:r>
              <w:rPr>
                <w:noProof/>
                <w:webHidden/>
              </w:rPr>
            </w:r>
            <w:r>
              <w:rPr>
                <w:noProof/>
                <w:webHidden/>
              </w:rPr>
              <w:fldChar w:fldCharType="separate"/>
            </w:r>
            <w:r>
              <w:rPr>
                <w:noProof/>
                <w:webHidden/>
              </w:rPr>
              <w:t>73</w:t>
            </w:r>
            <w:r>
              <w:rPr>
                <w:noProof/>
                <w:webHidden/>
              </w:rPr>
              <w:fldChar w:fldCharType="end"/>
            </w:r>
          </w:hyperlink>
        </w:p>
        <w:p w14:paraId="1DA489FA" w14:textId="009ED5F8" w:rsidR="00604313" w:rsidRDefault="00604313">
          <w:pPr>
            <w:pStyle w:val="TOC3"/>
            <w:rPr>
              <w:rFonts w:eastAsiaTheme="minorEastAsia" w:cstheme="minorBidi"/>
              <w:smallCaps w:val="0"/>
              <w:noProof/>
              <w:kern w:val="2"/>
              <w:sz w:val="24"/>
              <w:szCs w:val="24"/>
              <w:lang w:bidi="ar-SA"/>
              <w14:ligatures w14:val="standardContextual"/>
            </w:rPr>
          </w:pPr>
          <w:hyperlink w:anchor="_Toc231994169" w:history="1">
            <w:r w:rsidRPr="00BB529F">
              <w:rPr>
                <w:rStyle w:val="Hyperlink"/>
                <w:noProof/>
              </w:rPr>
              <w:t>FIN 4.1 Purchase Orders</w:t>
            </w:r>
            <w:r>
              <w:rPr>
                <w:noProof/>
                <w:webHidden/>
              </w:rPr>
              <w:tab/>
            </w:r>
            <w:r>
              <w:rPr>
                <w:noProof/>
                <w:webHidden/>
              </w:rPr>
              <w:fldChar w:fldCharType="begin"/>
            </w:r>
            <w:r>
              <w:rPr>
                <w:noProof/>
                <w:webHidden/>
              </w:rPr>
              <w:instrText xml:space="preserve"> PAGEREF _Toc231994169 \h </w:instrText>
            </w:r>
            <w:r>
              <w:rPr>
                <w:noProof/>
                <w:webHidden/>
              </w:rPr>
            </w:r>
            <w:r>
              <w:rPr>
                <w:noProof/>
                <w:webHidden/>
              </w:rPr>
              <w:fldChar w:fldCharType="separate"/>
            </w:r>
            <w:r>
              <w:rPr>
                <w:noProof/>
                <w:webHidden/>
              </w:rPr>
              <w:t>74</w:t>
            </w:r>
            <w:r>
              <w:rPr>
                <w:noProof/>
                <w:webHidden/>
              </w:rPr>
              <w:fldChar w:fldCharType="end"/>
            </w:r>
          </w:hyperlink>
        </w:p>
        <w:p w14:paraId="4C4E04E0" w14:textId="0B32B92D" w:rsidR="00604313" w:rsidRDefault="00604313">
          <w:pPr>
            <w:pStyle w:val="TOC3"/>
            <w:rPr>
              <w:rFonts w:eastAsiaTheme="minorEastAsia" w:cstheme="minorBidi"/>
              <w:smallCaps w:val="0"/>
              <w:noProof/>
              <w:kern w:val="2"/>
              <w:sz w:val="24"/>
              <w:szCs w:val="24"/>
              <w:lang w:bidi="ar-SA"/>
              <w14:ligatures w14:val="standardContextual"/>
            </w:rPr>
          </w:pPr>
          <w:hyperlink w:anchor="_Toc231994170" w:history="1">
            <w:r w:rsidRPr="00BB529F">
              <w:rPr>
                <w:rStyle w:val="Hyperlink"/>
                <w:noProof/>
              </w:rPr>
              <w:t>FIN 4.2 Payment of Prior Year Expenditures</w:t>
            </w:r>
            <w:r>
              <w:rPr>
                <w:noProof/>
                <w:webHidden/>
              </w:rPr>
              <w:tab/>
            </w:r>
            <w:r>
              <w:rPr>
                <w:noProof/>
                <w:webHidden/>
              </w:rPr>
              <w:fldChar w:fldCharType="begin"/>
            </w:r>
            <w:r>
              <w:rPr>
                <w:noProof/>
                <w:webHidden/>
              </w:rPr>
              <w:instrText xml:space="preserve"> PAGEREF _Toc231994170 \h </w:instrText>
            </w:r>
            <w:r>
              <w:rPr>
                <w:noProof/>
                <w:webHidden/>
              </w:rPr>
            </w:r>
            <w:r>
              <w:rPr>
                <w:noProof/>
                <w:webHidden/>
              </w:rPr>
              <w:fldChar w:fldCharType="separate"/>
            </w:r>
            <w:r>
              <w:rPr>
                <w:noProof/>
                <w:webHidden/>
              </w:rPr>
              <w:t>75</w:t>
            </w:r>
            <w:r>
              <w:rPr>
                <w:noProof/>
                <w:webHidden/>
              </w:rPr>
              <w:fldChar w:fldCharType="end"/>
            </w:r>
          </w:hyperlink>
        </w:p>
        <w:p w14:paraId="681DE309" w14:textId="19DAADC6" w:rsidR="00604313" w:rsidRDefault="00604313">
          <w:pPr>
            <w:pStyle w:val="TOC3"/>
            <w:rPr>
              <w:rFonts w:eastAsiaTheme="minorEastAsia" w:cstheme="minorBidi"/>
              <w:smallCaps w:val="0"/>
              <w:noProof/>
              <w:kern w:val="2"/>
              <w:sz w:val="24"/>
              <w:szCs w:val="24"/>
              <w:lang w:bidi="ar-SA"/>
              <w14:ligatures w14:val="standardContextual"/>
            </w:rPr>
          </w:pPr>
          <w:hyperlink w:anchor="_Toc231994171" w:history="1">
            <w:r w:rsidRPr="00BB529F">
              <w:rPr>
                <w:rStyle w:val="Hyperlink"/>
                <w:noProof/>
              </w:rPr>
              <w:t>FIN 4.2a Late Payments to PERA</w:t>
            </w:r>
            <w:r>
              <w:rPr>
                <w:noProof/>
                <w:webHidden/>
              </w:rPr>
              <w:tab/>
            </w:r>
            <w:r>
              <w:rPr>
                <w:noProof/>
                <w:webHidden/>
              </w:rPr>
              <w:fldChar w:fldCharType="begin"/>
            </w:r>
            <w:r>
              <w:rPr>
                <w:noProof/>
                <w:webHidden/>
              </w:rPr>
              <w:instrText xml:space="preserve"> PAGEREF _Toc231994171 \h </w:instrText>
            </w:r>
            <w:r>
              <w:rPr>
                <w:noProof/>
                <w:webHidden/>
              </w:rPr>
            </w:r>
            <w:r>
              <w:rPr>
                <w:noProof/>
                <w:webHidden/>
              </w:rPr>
              <w:fldChar w:fldCharType="separate"/>
            </w:r>
            <w:r>
              <w:rPr>
                <w:noProof/>
                <w:webHidden/>
              </w:rPr>
              <w:t>77</w:t>
            </w:r>
            <w:r>
              <w:rPr>
                <w:noProof/>
                <w:webHidden/>
              </w:rPr>
              <w:fldChar w:fldCharType="end"/>
            </w:r>
          </w:hyperlink>
        </w:p>
        <w:p w14:paraId="5D9BAC0E" w14:textId="16646FAE" w:rsidR="00604313" w:rsidRDefault="00604313">
          <w:pPr>
            <w:pStyle w:val="TOC3"/>
            <w:rPr>
              <w:rFonts w:eastAsiaTheme="minorEastAsia" w:cstheme="minorBidi"/>
              <w:smallCaps w:val="0"/>
              <w:noProof/>
              <w:kern w:val="2"/>
              <w:sz w:val="24"/>
              <w:szCs w:val="24"/>
              <w:lang w:bidi="ar-SA"/>
              <w14:ligatures w14:val="standardContextual"/>
            </w:rPr>
          </w:pPr>
          <w:hyperlink w:anchor="_Toc231994172" w:history="1">
            <w:r w:rsidRPr="00BB529F">
              <w:rPr>
                <w:rStyle w:val="Hyperlink"/>
                <w:noProof/>
              </w:rPr>
              <w:t>FIN 4.3 Type of Purchase</w:t>
            </w:r>
            <w:r>
              <w:rPr>
                <w:noProof/>
                <w:webHidden/>
              </w:rPr>
              <w:tab/>
            </w:r>
            <w:r>
              <w:rPr>
                <w:noProof/>
                <w:webHidden/>
              </w:rPr>
              <w:fldChar w:fldCharType="begin"/>
            </w:r>
            <w:r>
              <w:rPr>
                <w:noProof/>
                <w:webHidden/>
              </w:rPr>
              <w:instrText xml:space="preserve"> PAGEREF _Toc231994172 \h </w:instrText>
            </w:r>
            <w:r>
              <w:rPr>
                <w:noProof/>
                <w:webHidden/>
              </w:rPr>
            </w:r>
            <w:r>
              <w:rPr>
                <w:noProof/>
                <w:webHidden/>
              </w:rPr>
              <w:fldChar w:fldCharType="separate"/>
            </w:r>
            <w:r>
              <w:rPr>
                <w:noProof/>
                <w:webHidden/>
              </w:rPr>
              <w:t>79</w:t>
            </w:r>
            <w:r>
              <w:rPr>
                <w:noProof/>
                <w:webHidden/>
              </w:rPr>
              <w:fldChar w:fldCharType="end"/>
            </w:r>
          </w:hyperlink>
        </w:p>
        <w:p w14:paraId="3824827B" w14:textId="44C2CE5E" w:rsidR="00604313" w:rsidRDefault="00604313">
          <w:pPr>
            <w:pStyle w:val="TOC3"/>
            <w:rPr>
              <w:rFonts w:eastAsiaTheme="minorEastAsia" w:cstheme="minorBidi"/>
              <w:smallCaps w:val="0"/>
              <w:noProof/>
              <w:kern w:val="2"/>
              <w:sz w:val="24"/>
              <w:szCs w:val="24"/>
              <w:lang w:bidi="ar-SA"/>
              <w14:ligatures w14:val="standardContextual"/>
            </w:rPr>
          </w:pPr>
          <w:hyperlink w:anchor="_Toc231994173" w:history="1">
            <w:r w:rsidRPr="00BB529F">
              <w:rPr>
                <w:rStyle w:val="Hyperlink"/>
                <w:noProof/>
              </w:rPr>
              <w:t>FIN 4.4 Encumbrances</w:t>
            </w:r>
            <w:r>
              <w:rPr>
                <w:noProof/>
                <w:webHidden/>
              </w:rPr>
              <w:tab/>
            </w:r>
            <w:r>
              <w:rPr>
                <w:noProof/>
                <w:webHidden/>
              </w:rPr>
              <w:fldChar w:fldCharType="begin"/>
            </w:r>
            <w:r>
              <w:rPr>
                <w:noProof/>
                <w:webHidden/>
              </w:rPr>
              <w:instrText xml:space="preserve"> PAGEREF _Toc231994173 \h </w:instrText>
            </w:r>
            <w:r>
              <w:rPr>
                <w:noProof/>
                <w:webHidden/>
              </w:rPr>
            </w:r>
            <w:r>
              <w:rPr>
                <w:noProof/>
                <w:webHidden/>
              </w:rPr>
              <w:fldChar w:fldCharType="separate"/>
            </w:r>
            <w:r>
              <w:rPr>
                <w:noProof/>
                <w:webHidden/>
              </w:rPr>
              <w:t>81</w:t>
            </w:r>
            <w:r>
              <w:rPr>
                <w:noProof/>
                <w:webHidden/>
              </w:rPr>
              <w:fldChar w:fldCharType="end"/>
            </w:r>
          </w:hyperlink>
        </w:p>
        <w:p w14:paraId="6BAE8A03" w14:textId="76FD6FDE" w:rsidR="00604313" w:rsidRDefault="00604313">
          <w:pPr>
            <w:pStyle w:val="TOC3"/>
            <w:rPr>
              <w:rFonts w:eastAsiaTheme="minorEastAsia" w:cstheme="minorBidi"/>
              <w:smallCaps w:val="0"/>
              <w:noProof/>
              <w:kern w:val="2"/>
              <w:sz w:val="24"/>
              <w:szCs w:val="24"/>
              <w:lang w:bidi="ar-SA"/>
              <w14:ligatures w14:val="standardContextual"/>
            </w:rPr>
          </w:pPr>
          <w:hyperlink w:anchor="_Toc231994174" w:history="1">
            <w:r w:rsidRPr="00BB529F">
              <w:rPr>
                <w:rStyle w:val="Hyperlink"/>
                <w:noProof/>
              </w:rPr>
              <w:t>FIN 4.5 Exemptions from Compliance with Encumbering Policies</w:t>
            </w:r>
            <w:r>
              <w:rPr>
                <w:noProof/>
                <w:webHidden/>
              </w:rPr>
              <w:tab/>
            </w:r>
            <w:r>
              <w:rPr>
                <w:noProof/>
                <w:webHidden/>
              </w:rPr>
              <w:fldChar w:fldCharType="begin"/>
            </w:r>
            <w:r>
              <w:rPr>
                <w:noProof/>
                <w:webHidden/>
              </w:rPr>
              <w:instrText xml:space="preserve"> PAGEREF _Toc231994174 \h </w:instrText>
            </w:r>
            <w:r>
              <w:rPr>
                <w:noProof/>
                <w:webHidden/>
              </w:rPr>
            </w:r>
            <w:r>
              <w:rPr>
                <w:noProof/>
                <w:webHidden/>
              </w:rPr>
              <w:fldChar w:fldCharType="separate"/>
            </w:r>
            <w:r>
              <w:rPr>
                <w:noProof/>
                <w:webHidden/>
              </w:rPr>
              <w:t>82</w:t>
            </w:r>
            <w:r>
              <w:rPr>
                <w:noProof/>
                <w:webHidden/>
              </w:rPr>
              <w:fldChar w:fldCharType="end"/>
            </w:r>
          </w:hyperlink>
        </w:p>
        <w:p w14:paraId="21F1936C" w14:textId="32D25A2C" w:rsidR="00604313" w:rsidRDefault="00604313">
          <w:pPr>
            <w:pStyle w:val="TOC3"/>
            <w:rPr>
              <w:rFonts w:eastAsiaTheme="minorEastAsia" w:cstheme="minorBidi"/>
              <w:smallCaps w:val="0"/>
              <w:noProof/>
              <w:kern w:val="2"/>
              <w:sz w:val="24"/>
              <w:szCs w:val="24"/>
              <w:lang w:bidi="ar-SA"/>
              <w14:ligatures w14:val="standardContextual"/>
            </w:rPr>
          </w:pPr>
          <w:hyperlink w:anchor="_Toc231994175" w:history="1">
            <w:r w:rsidRPr="00BB529F">
              <w:rPr>
                <w:rStyle w:val="Hyperlink"/>
                <w:noProof/>
              </w:rPr>
              <w:t>FIN 4.6 Purchase Order $20,000 or Less for General Services or Tangible Goods</w:t>
            </w:r>
            <w:r>
              <w:rPr>
                <w:noProof/>
                <w:webHidden/>
              </w:rPr>
              <w:tab/>
            </w:r>
            <w:r>
              <w:rPr>
                <w:noProof/>
                <w:webHidden/>
              </w:rPr>
              <w:fldChar w:fldCharType="begin"/>
            </w:r>
            <w:r>
              <w:rPr>
                <w:noProof/>
                <w:webHidden/>
              </w:rPr>
              <w:instrText xml:space="preserve"> PAGEREF _Toc231994175 \h </w:instrText>
            </w:r>
            <w:r>
              <w:rPr>
                <w:noProof/>
                <w:webHidden/>
              </w:rPr>
            </w:r>
            <w:r>
              <w:rPr>
                <w:noProof/>
                <w:webHidden/>
              </w:rPr>
              <w:fldChar w:fldCharType="separate"/>
            </w:r>
            <w:r>
              <w:rPr>
                <w:noProof/>
                <w:webHidden/>
              </w:rPr>
              <w:t>83</w:t>
            </w:r>
            <w:r>
              <w:rPr>
                <w:noProof/>
                <w:webHidden/>
              </w:rPr>
              <w:fldChar w:fldCharType="end"/>
            </w:r>
          </w:hyperlink>
        </w:p>
        <w:p w14:paraId="4BB1534D" w14:textId="2A390E62" w:rsidR="00604313" w:rsidRDefault="00604313">
          <w:pPr>
            <w:pStyle w:val="TOC3"/>
            <w:rPr>
              <w:rFonts w:eastAsiaTheme="minorEastAsia" w:cstheme="minorBidi"/>
              <w:smallCaps w:val="0"/>
              <w:noProof/>
              <w:kern w:val="2"/>
              <w:sz w:val="24"/>
              <w:szCs w:val="24"/>
              <w:lang w:bidi="ar-SA"/>
              <w14:ligatures w14:val="standardContextual"/>
            </w:rPr>
          </w:pPr>
          <w:hyperlink w:anchor="_Toc231994176" w:history="1">
            <w:r w:rsidRPr="00BB529F">
              <w:rPr>
                <w:rStyle w:val="Hyperlink"/>
                <w:noProof/>
              </w:rPr>
              <w:t>FIN 4.7 Purchase Order for Purchases Exempt from State Procurement Code</w:t>
            </w:r>
            <w:r>
              <w:rPr>
                <w:noProof/>
                <w:webHidden/>
              </w:rPr>
              <w:tab/>
            </w:r>
            <w:r>
              <w:rPr>
                <w:noProof/>
                <w:webHidden/>
              </w:rPr>
              <w:fldChar w:fldCharType="begin"/>
            </w:r>
            <w:r>
              <w:rPr>
                <w:noProof/>
                <w:webHidden/>
              </w:rPr>
              <w:instrText xml:space="preserve"> PAGEREF _Toc231994176 \h </w:instrText>
            </w:r>
            <w:r>
              <w:rPr>
                <w:noProof/>
                <w:webHidden/>
              </w:rPr>
            </w:r>
            <w:r>
              <w:rPr>
                <w:noProof/>
                <w:webHidden/>
              </w:rPr>
              <w:fldChar w:fldCharType="separate"/>
            </w:r>
            <w:r>
              <w:rPr>
                <w:noProof/>
                <w:webHidden/>
              </w:rPr>
              <w:t>84</w:t>
            </w:r>
            <w:r>
              <w:rPr>
                <w:noProof/>
                <w:webHidden/>
              </w:rPr>
              <w:fldChar w:fldCharType="end"/>
            </w:r>
          </w:hyperlink>
        </w:p>
        <w:p w14:paraId="6CD58C3C" w14:textId="3F4F297C" w:rsidR="00604313" w:rsidRDefault="00604313">
          <w:pPr>
            <w:pStyle w:val="TOC3"/>
            <w:rPr>
              <w:rFonts w:eastAsiaTheme="minorEastAsia" w:cstheme="minorBidi"/>
              <w:smallCaps w:val="0"/>
              <w:noProof/>
              <w:kern w:val="2"/>
              <w:sz w:val="24"/>
              <w:szCs w:val="24"/>
              <w:lang w:bidi="ar-SA"/>
              <w14:ligatures w14:val="standardContextual"/>
            </w:rPr>
          </w:pPr>
          <w:hyperlink w:anchor="_Toc231994177" w:history="1">
            <w:r w:rsidRPr="00BB529F">
              <w:rPr>
                <w:rStyle w:val="Hyperlink"/>
                <w:noProof/>
              </w:rPr>
              <w:t>FIN 4.8 Purchase Order greater than $20,000 but less than $60,000 for General Services or Tangible Goods</w:t>
            </w:r>
            <w:r>
              <w:rPr>
                <w:noProof/>
                <w:webHidden/>
              </w:rPr>
              <w:tab/>
            </w:r>
            <w:r>
              <w:rPr>
                <w:noProof/>
                <w:webHidden/>
              </w:rPr>
              <w:fldChar w:fldCharType="begin"/>
            </w:r>
            <w:r>
              <w:rPr>
                <w:noProof/>
                <w:webHidden/>
              </w:rPr>
              <w:instrText xml:space="preserve"> PAGEREF _Toc231994177 \h </w:instrText>
            </w:r>
            <w:r>
              <w:rPr>
                <w:noProof/>
                <w:webHidden/>
              </w:rPr>
            </w:r>
            <w:r>
              <w:rPr>
                <w:noProof/>
                <w:webHidden/>
              </w:rPr>
              <w:fldChar w:fldCharType="separate"/>
            </w:r>
            <w:r>
              <w:rPr>
                <w:noProof/>
                <w:webHidden/>
              </w:rPr>
              <w:t>85</w:t>
            </w:r>
            <w:r>
              <w:rPr>
                <w:noProof/>
                <w:webHidden/>
              </w:rPr>
              <w:fldChar w:fldCharType="end"/>
            </w:r>
          </w:hyperlink>
        </w:p>
        <w:p w14:paraId="5771BCC7" w14:textId="5F652599" w:rsidR="00604313" w:rsidRDefault="00604313">
          <w:pPr>
            <w:pStyle w:val="TOC3"/>
            <w:rPr>
              <w:rFonts w:eastAsiaTheme="minorEastAsia" w:cstheme="minorBidi"/>
              <w:smallCaps w:val="0"/>
              <w:noProof/>
              <w:kern w:val="2"/>
              <w:sz w:val="24"/>
              <w:szCs w:val="24"/>
              <w:lang w:bidi="ar-SA"/>
              <w14:ligatures w14:val="standardContextual"/>
            </w:rPr>
          </w:pPr>
          <w:hyperlink w:anchor="_Toc231994178" w:history="1">
            <w:r w:rsidRPr="00BB529F">
              <w:rPr>
                <w:rStyle w:val="Hyperlink"/>
                <w:noProof/>
              </w:rPr>
              <w:t>FIN 4.9 Purchase Order Encumbering Professional Service Contracts Less Than $60,000</w:t>
            </w:r>
            <w:r>
              <w:rPr>
                <w:noProof/>
                <w:webHidden/>
              </w:rPr>
              <w:tab/>
            </w:r>
            <w:r>
              <w:rPr>
                <w:noProof/>
                <w:webHidden/>
              </w:rPr>
              <w:fldChar w:fldCharType="begin"/>
            </w:r>
            <w:r>
              <w:rPr>
                <w:noProof/>
                <w:webHidden/>
              </w:rPr>
              <w:instrText xml:space="preserve"> PAGEREF _Toc231994178 \h </w:instrText>
            </w:r>
            <w:r>
              <w:rPr>
                <w:noProof/>
                <w:webHidden/>
              </w:rPr>
            </w:r>
            <w:r>
              <w:rPr>
                <w:noProof/>
                <w:webHidden/>
              </w:rPr>
              <w:fldChar w:fldCharType="separate"/>
            </w:r>
            <w:r>
              <w:rPr>
                <w:noProof/>
                <w:webHidden/>
              </w:rPr>
              <w:t>86</w:t>
            </w:r>
            <w:r>
              <w:rPr>
                <w:noProof/>
                <w:webHidden/>
              </w:rPr>
              <w:fldChar w:fldCharType="end"/>
            </w:r>
          </w:hyperlink>
        </w:p>
        <w:p w14:paraId="4163F62F" w14:textId="76E53BEF" w:rsidR="00604313" w:rsidRDefault="00604313">
          <w:pPr>
            <w:pStyle w:val="TOC3"/>
            <w:rPr>
              <w:rFonts w:eastAsiaTheme="minorEastAsia" w:cstheme="minorBidi"/>
              <w:smallCaps w:val="0"/>
              <w:noProof/>
              <w:kern w:val="2"/>
              <w:sz w:val="24"/>
              <w:szCs w:val="24"/>
              <w:lang w:bidi="ar-SA"/>
              <w14:ligatures w14:val="standardContextual"/>
            </w:rPr>
          </w:pPr>
          <w:hyperlink w:anchor="_Toc231994179" w:history="1">
            <w:r w:rsidRPr="00BB529F">
              <w:rPr>
                <w:rStyle w:val="Hyperlink"/>
                <w:noProof/>
              </w:rPr>
              <w:t>FIN 4.10 Purchase Order Encumbering Professional Service Contracts Greater than 60,000</w:t>
            </w:r>
            <w:r>
              <w:rPr>
                <w:noProof/>
                <w:webHidden/>
              </w:rPr>
              <w:tab/>
            </w:r>
            <w:r>
              <w:rPr>
                <w:noProof/>
                <w:webHidden/>
              </w:rPr>
              <w:fldChar w:fldCharType="begin"/>
            </w:r>
            <w:r>
              <w:rPr>
                <w:noProof/>
                <w:webHidden/>
              </w:rPr>
              <w:instrText xml:space="preserve"> PAGEREF _Toc231994179 \h </w:instrText>
            </w:r>
            <w:r>
              <w:rPr>
                <w:noProof/>
                <w:webHidden/>
              </w:rPr>
            </w:r>
            <w:r>
              <w:rPr>
                <w:noProof/>
                <w:webHidden/>
              </w:rPr>
              <w:fldChar w:fldCharType="separate"/>
            </w:r>
            <w:r>
              <w:rPr>
                <w:noProof/>
                <w:webHidden/>
              </w:rPr>
              <w:t>88</w:t>
            </w:r>
            <w:r>
              <w:rPr>
                <w:noProof/>
                <w:webHidden/>
              </w:rPr>
              <w:fldChar w:fldCharType="end"/>
            </w:r>
          </w:hyperlink>
        </w:p>
        <w:p w14:paraId="32E84563" w14:textId="55ECE334" w:rsidR="00604313" w:rsidRDefault="00604313">
          <w:pPr>
            <w:pStyle w:val="TOC3"/>
            <w:rPr>
              <w:rFonts w:eastAsiaTheme="minorEastAsia" w:cstheme="minorBidi"/>
              <w:smallCaps w:val="0"/>
              <w:noProof/>
              <w:kern w:val="2"/>
              <w:sz w:val="24"/>
              <w:szCs w:val="24"/>
              <w:lang w:bidi="ar-SA"/>
              <w14:ligatures w14:val="standardContextual"/>
            </w:rPr>
          </w:pPr>
          <w:hyperlink w:anchor="_Toc231994180" w:history="1">
            <w:r w:rsidRPr="00BB529F">
              <w:rPr>
                <w:rStyle w:val="Hyperlink"/>
                <w:noProof/>
              </w:rPr>
              <w:t>FIN 4.11 Purchase Order Encumbering General Service or Tangible Goods greater than 60,000</w:t>
            </w:r>
            <w:r>
              <w:rPr>
                <w:noProof/>
                <w:webHidden/>
              </w:rPr>
              <w:tab/>
            </w:r>
            <w:r>
              <w:rPr>
                <w:noProof/>
                <w:webHidden/>
              </w:rPr>
              <w:fldChar w:fldCharType="begin"/>
            </w:r>
            <w:r>
              <w:rPr>
                <w:noProof/>
                <w:webHidden/>
              </w:rPr>
              <w:instrText xml:space="preserve"> PAGEREF _Toc231994180 \h </w:instrText>
            </w:r>
            <w:r>
              <w:rPr>
                <w:noProof/>
                <w:webHidden/>
              </w:rPr>
            </w:r>
            <w:r>
              <w:rPr>
                <w:noProof/>
                <w:webHidden/>
              </w:rPr>
              <w:fldChar w:fldCharType="separate"/>
            </w:r>
            <w:r>
              <w:rPr>
                <w:noProof/>
                <w:webHidden/>
              </w:rPr>
              <w:t>90</w:t>
            </w:r>
            <w:r>
              <w:rPr>
                <w:noProof/>
                <w:webHidden/>
              </w:rPr>
              <w:fldChar w:fldCharType="end"/>
            </w:r>
          </w:hyperlink>
        </w:p>
        <w:p w14:paraId="13BAB86A" w14:textId="3B0875EC" w:rsidR="00604313" w:rsidRDefault="00604313">
          <w:pPr>
            <w:pStyle w:val="TOC3"/>
            <w:rPr>
              <w:rFonts w:eastAsiaTheme="minorEastAsia" w:cstheme="minorBidi"/>
              <w:smallCaps w:val="0"/>
              <w:noProof/>
              <w:kern w:val="2"/>
              <w:sz w:val="24"/>
              <w:szCs w:val="24"/>
              <w:lang w:bidi="ar-SA"/>
              <w14:ligatures w14:val="standardContextual"/>
            </w:rPr>
          </w:pPr>
          <w:hyperlink w:anchor="_Toc231994181" w:history="1">
            <w:r w:rsidRPr="00BB529F">
              <w:rPr>
                <w:rStyle w:val="Hyperlink"/>
                <w:noProof/>
              </w:rPr>
              <w:t>FIN 4.12 Purchase Order Encumbering Goods or Services Using a Statewide Price Agreement</w:t>
            </w:r>
            <w:r>
              <w:rPr>
                <w:noProof/>
                <w:webHidden/>
              </w:rPr>
              <w:tab/>
            </w:r>
            <w:r>
              <w:rPr>
                <w:noProof/>
                <w:webHidden/>
              </w:rPr>
              <w:fldChar w:fldCharType="begin"/>
            </w:r>
            <w:r>
              <w:rPr>
                <w:noProof/>
                <w:webHidden/>
              </w:rPr>
              <w:instrText xml:space="preserve"> PAGEREF _Toc231994181 \h </w:instrText>
            </w:r>
            <w:r>
              <w:rPr>
                <w:noProof/>
                <w:webHidden/>
              </w:rPr>
            </w:r>
            <w:r>
              <w:rPr>
                <w:noProof/>
                <w:webHidden/>
              </w:rPr>
              <w:fldChar w:fldCharType="separate"/>
            </w:r>
            <w:r>
              <w:rPr>
                <w:noProof/>
                <w:webHidden/>
              </w:rPr>
              <w:t>91</w:t>
            </w:r>
            <w:r>
              <w:rPr>
                <w:noProof/>
                <w:webHidden/>
              </w:rPr>
              <w:fldChar w:fldCharType="end"/>
            </w:r>
          </w:hyperlink>
        </w:p>
        <w:p w14:paraId="7D417EFD" w14:textId="07992849" w:rsidR="00604313" w:rsidRDefault="00604313">
          <w:pPr>
            <w:pStyle w:val="TOC3"/>
            <w:rPr>
              <w:rFonts w:eastAsiaTheme="minorEastAsia" w:cstheme="minorBidi"/>
              <w:smallCaps w:val="0"/>
              <w:noProof/>
              <w:kern w:val="2"/>
              <w:sz w:val="24"/>
              <w:szCs w:val="24"/>
              <w:lang w:bidi="ar-SA"/>
              <w14:ligatures w14:val="standardContextual"/>
            </w:rPr>
          </w:pPr>
          <w:hyperlink w:anchor="_Toc231994182" w:history="1">
            <w:r w:rsidRPr="00BB529F">
              <w:rPr>
                <w:rStyle w:val="Hyperlink"/>
                <w:noProof/>
              </w:rPr>
              <w:t>FIN 4.13 Processing Procedures — Emergency Procurement</w:t>
            </w:r>
            <w:r>
              <w:rPr>
                <w:noProof/>
                <w:webHidden/>
              </w:rPr>
              <w:tab/>
            </w:r>
            <w:r>
              <w:rPr>
                <w:noProof/>
                <w:webHidden/>
              </w:rPr>
              <w:fldChar w:fldCharType="begin"/>
            </w:r>
            <w:r>
              <w:rPr>
                <w:noProof/>
                <w:webHidden/>
              </w:rPr>
              <w:instrText xml:space="preserve"> PAGEREF _Toc231994182 \h </w:instrText>
            </w:r>
            <w:r>
              <w:rPr>
                <w:noProof/>
                <w:webHidden/>
              </w:rPr>
            </w:r>
            <w:r>
              <w:rPr>
                <w:noProof/>
                <w:webHidden/>
              </w:rPr>
              <w:fldChar w:fldCharType="separate"/>
            </w:r>
            <w:r>
              <w:rPr>
                <w:noProof/>
                <w:webHidden/>
              </w:rPr>
              <w:t>92</w:t>
            </w:r>
            <w:r>
              <w:rPr>
                <w:noProof/>
                <w:webHidden/>
              </w:rPr>
              <w:fldChar w:fldCharType="end"/>
            </w:r>
          </w:hyperlink>
        </w:p>
        <w:p w14:paraId="54B1B0DC" w14:textId="54F1FC42" w:rsidR="00604313" w:rsidRDefault="00604313">
          <w:pPr>
            <w:pStyle w:val="TOC3"/>
            <w:rPr>
              <w:rFonts w:eastAsiaTheme="minorEastAsia" w:cstheme="minorBidi"/>
              <w:smallCaps w:val="0"/>
              <w:noProof/>
              <w:kern w:val="2"/>
              <w:sz w:val="24"/>
              <w:szCs w:val="24"/>
              <w:lang w:bidi="ar-SA"/>
              <w14:ligatures w14:val="standardContextual"/>
            </w:rPr>
          </w:pPr>
          <w:hyperlink w:anchor="_Toc231994183" w:history="1">
            <w:r w:rsidRPr="00BB529F">
              <w:rPr>
                <w:rStyle w:val="Hyperlink"/>
                <w:noProof/>
              </w:rPr>
              <w:t>FIN 4.14 Sole Source Procurement</w:t>
            </w:r>
            <w:r>
              <w:rPr>
                <w:noProof/>
                <w:webHidden/>
              </w:rPr>
              <w:tab/>
            </w:r>
            <w:r>
              <w:rPr>
                <w:noProof/>
                <w:webHidden/>
              </w:rPr>
              <w:fldChar w:fldCharType="begin"/>
            </w:r>
            <w:r>
              <w:rPr>
                <w:noProof/>
                <w:webHidden/>
              </w:rPr>
              <w:instrText xml:space="preserve"> PAGEREF _Toc231994183 \h </w:instrText>
            </w:r>
            <w:r>
              <w:rPr>
                <w:noProof/>
                <w:webHidden/>
              </w:rPr>
            </w:r>
            <w:r>
              <w:rPr>
                <w:noProof/>
                <w:webHidden/>
              </w:rPr>
              <w:fldChar w:fldCharType="separate"/>
            </w:r>
            <w:r>
              <w:rPr>
                <w:noProof/>
                <w:webHidden/>
              </w:rPr>
              <w:t>94</w:t>
            </w:r>
            <w:r>
              <w:rPr>
                <w:noProof/>
                <w:webHidden/>
              </w:rPr>
              <w:fldChar w:fldCharType="end"/>
            </w:r>
          </w:hyperlink>
        </w:p>
        <w:p w14:paraId="3FDAD8FD" w14:textId="31C68EBC" w:rsidR="00604313" w:rsidRDefault="00604313">
          <w:pPr>
            <w:pStyle w:val="TOC3"/>
            <w:rPr>
              <w:rFonts w:eastAsiaTheme="minorEastAsia" w:cstheme="minorBidi"/>
              <w:smallCaps w:val="0"/>
              <w:noProof/>
              <w:kern w:val="2"/>
              <w:sz w:val="24"/>
              <w:szCs w:val="24"/>
              <w:lang w:bidi="ar-SA"/>
              <w14:ligatures w14:val="standardContextual"/>
            </w:rPr>
          </w:pPr>
          <w:hyperlink w:anchor="_Toc231994184" w:history="1">
            <w:r w:rsidRPr="00BB529F">
              <w:rPr>
                <w:rStyle w:val="Hyperlink"/>
                <w:noProof/>
              </w:rPr>
              <w:t>FIN 4.15 State Procurement Code Violations</w:t>
            </w:r>
            <w:r>
              <w:rPr>
                <w:noProof/>
                <w:webHidden/>
              </w:rPr>
              <w:tab/>
            </w:r>
            <w:r>
              <w:rPr>
                <w:noProof/>
                <w:webHidden/>
              </w:rPr>
              <w:fldChar w:fldCharType="begin"/>
            </w:r>
            <w:r>
              <w:rPr>
                <w:noProof/>
                <w:webHidden/>
              </w:rPr>
              <w:instrText xml:space="preserve"> PAGEREF _Toc231994184 \h </w:instrText>
            </w:r>
            <w:r>
              <w:rPr>
                <w:noProof/>
                <w:webHidden/>
              </w:rPr>
            </w:r>
            <w:r>
              <w:rPr>
                <w:noProof/>
                <w:webHidden/>
              </w:rPr>
              <w:fldChar w:fldCharType="separate"/>
            </w:r>
            <w:r>
              <w:rPr>
                <w:noProof/>
                <w:webHidden/>
              </w:rPr>
              <w:t>96</w:t>
            </w:r>
            <w:r>
              <w:rPr>
                <w:noProof/>
                <w:webHidden/>
              </w:rPr>
              <w:fldChar w:fldCharType="end"/>
            </w:r>
          </w:hyperlink>
        </w:p>
        <w:p w14:paraId="49C33F6C" w14:textId="2ABE9D3D" w:rsidR="00604313" w:rsidRDefault="00604313">
          <w:pPr>
            <w:pStyle w:val="TOC3"/>
            <w:rPr>
              <w:rFonts w:eastAsiaTheme="minorEastAsia" w:cstheme="minorBidi"/>
              <w:smallCaps w:val="0"/>
              <w:noProof/>
              <w:kern w:val="2"/>
              <w:sz w:val="24"/>
              <w:szCs w:val="24"/>
              <w:lang w:bidi="ar-SA"/>
              <w14:ligatures w14:val="standardContextual"/>
            </w:rPr>
          </w:pPr>
          <w:hyperlink w:anchor="_Toc231994185" w:history="1">
            <w:r w:rsidRPr="00BB529F">
              <w:rPr>
                <w:rStyle w:val="Hyperlink"/>
                <w:noProof/>
                <w:lang w:val="fr-FR"/>
              </w:rPr>
              <w:t>FIN 4.15.1 State Procurement Code Violations Training</w:t>
            </w:r>
            <w:r>
              <w:rPr>
                <w:noProof/>
                <w:webHidden/>
              </w:rPr>
              <w:tab/>
            </w:r>
            <w:r>
              <w:rPr>
                <w:noProof/>
                <w:webHidden/>
              </w:rPr>
              <w:fldChar w:fldCharType="begin"/>
            </w:r>
            <w:r>
              <w:rPr>
                <w:noProof/>
                <w:webHidden/>
              </w:rPr>
              <w:instrText xml:space="preserve"> PAGEREF _Toc231994185 \h </w:instrText>
            </w:r>
            <w:r>
              <w:rPr>
                <w:noProof/>
                <w:webHidden/>
              </w:rPr>
            </w:r>
            <w:r>
              <w:rPr>
                <w:noProof/>
                <w:webHidden/>
              </w:rPr>
              <w:fldChar w:fldCharType="separate"/>
            </w:r>
            <w:r>
              <w:rPr>
                <w:noProof/>
                <w:webHidden/>
              </w:rPr>
              <w:t>97</w:t>
            </w:r>
            <w:r>
              <w:rPr>
                <w:noProof/>
                <w:webHidden/>
              </w:rPr>
              <w:fldChar w:fldCharType="end"/>
            </w:r>
          </w:hyperlink>
        </w:p>
        <w:p w14:paraId="6264E015" w14:textId="1E230CC9" w:rsidR="00604313" w:rsidRDefault="00604313">
          <w:pPr>
            <w:pStyle w:val="TOC3"/>
            <w:rPr>
              <w:rFonts w:eastAsiaTheme="minorEastAsia" w:cstheme="minorBidi"/>
              <w:smallCaps w:val="0"/>
              <w:noProof/>
              <w:kern w:val="2"/>
              <w:sz w:val="24"/>
              <w:szCs w:val="24"/>
              <w:lang w:bidi="ar-SA"/>
              <w14:ligatures w14:val="standardContextual"/>
            </w:rPr>
          </w:pPr>
          <w:hyperlink w:anchor="_Toc231994186" w:history="1">
            <w:r w:rsidRPr="00BB529F">
              <w:rPr>
                <w:rStyle w:val="Hyperlink"/>
                <w:noProof/>
              </w:rPr>
              <w:t>FIN 4.15.2 Agency Certified Chief Procurement Officer</w:t>
            </w:r>
            <w:r>
              <w:rPr>
                <w:noProof/>
                <w:webHidden/>
              </w:rPr>
              <w:tab/>
            </w:r>
            <w:r>
              <w:rPr>
                <w:noProof/>
                <w:webHidden/>
              </w:rPr>
              <w:fldChar w:fldCharType="begin"/>
            </w:r>
            <w:r>
              <w:rPr>
                <w:noProof/>
                <w:webHidden/>
              </w:rPr>
              <w:instrText xml:space="preserve"> PAGEREF _Toc231994186 \h </w:instrText>
            </w:r>
            <w:r>
              <w:rPr>
                <w:noProof/>
                <w:webHidden/>
              </w:rPr>
            </w:r>
            <w:r>
              <w:rPr>
                <w:noProof/>
                <w:webHidden/>
              </w:rPr>
              <w:fldChar w:fldCharType="separate"/>
            </w:r>
            <w:r>
              <w:rPr>
                <w:noProof/>
                <w:webHidden/>
              </w:rPr>
              <w:t>98</w:t>
            </w:r>
            <w:r>
              <w:rPr>
                <w:noProof/>
                <w:webHidden/>
              </w:rPr>
              <w:fldChar w:fldCharType="end"/>
            </w:r>
          </w:hyperlink>
        </w:p>
        <w:p w14:paraId="52F57B44" w14:textId="51F592E9" w:rsidR="00604313" w:rsidRDefault="00604313">
          <w:pPr>
            <w:pStyle w:val="TOC3"/>
            <w:rPr>
              <w:rFonts w:eastAsiaTheme="minorEastAsia" w:cstheme="minorBidi"/>
              <w:smallCaps w:val="0"/>
              <w:noProof/>
              <w:kern w:val="2"/>
              <w:sz w:val="24"/>
              <w:szCs w:val="24"/>
              <w:lang w:bidi="ar-SA"/>
              <w14:ligatures w14:val="standardContextual"/>
            </w:rPr>
          </w:pPr>
          <w:hyperlink w:anchor="_Toc231994187" w:history="1">
            <w:r w:rsidRPr="00BB529F">
              <w:rPr>
                <w:rStyle w:val="Hyperlink"/>
                <w:noProof/>
              </w:rPr>
              <w:t>FIN 4.16 Failure to Encumber a Purchase</w:t>
            </w:r>
            <w:r>
              <w:rPr>
                <w:noProof/>
                <w:webHidden/>
              </w:rPr>
              <w:tab/>
            </w:r>
            <w:r>
              <w:rPr>
                <w:noProof/>
                <w:webHidden/>
              </w:rPr>
              <w:fldChar w:fldCharType="begin"/>
            </w:r>
            <w:r>
              <w:rPr>
                <w:noProof/>
                <w:webHidden/>
              </w:rPr>
              <w:instrText xml:space="preserve"> PAGEREF _Toc231994187 \h </w:instrText>
            </w:r>
            <w:r>
              <w:rPr>
                <w:noProof/>
                <w:webHidden/>
              </w:rPr>
            </w:r>
            <w:r>
              <w:rPr>
                <w:noProof/>
                <w:webHidden/>
              </w:rPr>
              <w:fldChar w:fldCharType="separate"/>
            </w:r>
            <w:r>
              <w:rPr>
                <w:noProof/>
                <w:webHidden/>
              </w:rPr>
              <w:t>100</w:t>
            </w:r>
            <w:r>
              <w:rPr>
                <w:noProof/>
                <w:webHidden/>
              </w:rPr>
              <w:fldChar w:fldCharType="end"/>
            </w:r>
          </w:hyperlink>
        </w:p>
        <w:p w14:paraId="2E86C049" w14:textId="2A6CD737" w:rsidR="00604313" w:rsidRDefault="00604313">
          <w:pPr>
            <w:pStyle w:val="TOC3"/>
            <w:rPr>
              <w:rFonts w:eastAsiaTheme="minorEastAsia" w:cstheme="minorBidi"/>
              <w:smallCaps w:val="0"/>
              <w:noProof/>
              <w:kern w:val="2"/>
              <w:sz w:val="24"/>
              <w:szCs w:val="24"/>
              <w:lang w:bidi="ar-SA"/>
              <w14:ligatures w14:val="standardContextual"/>
            </w:rPr>
          </w:pPr>
          <w:hyperlink w:anchor="_Toc231994188" w:history="1">
            <w:r w:rsidRPr="00BB529F">
              <w:rPr>
                <w:rStyle w:val="Hyperlink"/>
                <w:noProof/>
              </w:rPr>
              <w:t>FIN 4.17 Supplier Record</w:t>
            </w:r>
            <w:r>
              <w:rPr>
                <w:noProof/>
                <w:webHidden/>
              </w:rPr>
              <w:tab/>
            </w:r>
            <w:r>
              <w:rPr>
                <w:noProof/>
                <w:webHidden/>
              </w:rPr>
              <w:fldChar w:fldCharType="begin"/>
            </w:r>
            <w:r>
              <w:rPr>
                <w:noProof/>
                <w:webHidden/>
              </w:rPr>
              <w:instrText xml:space="preserve"> PAGEREF _Toc231994188 \h </w:instrText>
            </w:r>
            <w:r>
              <w:rPr>
                <w:noProof/>
                <w:webHidden/>
              </w:rPr>
            </w:r>
            <w:r>
              <w:rPr>
                <w:noProof/>
                <w:webHidden/>
              </w:rPr>
              <w:fldChar w:fldCharType="separate"/>
            </w:r>
            <w:r>
              <w:rPr>
                <w:noProof/>
                <w:webHidden/>
              </w:rPr>
              <w:t>101</w:t>
            </w:r>
            <w:r>
              <w:rPr>
                <w:noProof/>
                <w:webHidden/>
              </w:rPr>
              <w:fldChar w:fldCharType="end"/>
            </w:r>
          </w:hyperlink>
        </w:p>
        <w:p w14:paraId="028B8F88" w14:textId="257DFED4"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189" w:history="1">
            <w:r w:rsidRPr="00BB529F">
              <w:rPr>
                <w:rStyle w:val="Hyperlink"/>
                <w:noProof/>
              </w:rPr>
              <w:t>FIN 5 – Payables</w:t>
            </w:r>
            <w:r>
              <w:rPr>
                <w:noProof/>
                <w:webHidden/>
              </w:rPr>
              <w:tab/>
            </w:r>
            <w:r>
              <w:rPr>
                <w:noProof/>
                <w:webHidden/>
              </w:rPr>
              <w:fldChar w:fldCharType="begin"/>
            </w:r>
            <w:r>
              <w:rPr>
                <w:noProof/>
                <w:webHidden/>
              </w:rPr>
              <w:instrText xml:space="preserve"> PAGEREF _Toc231994189 \h </w:instrText>
            </w:r>
            <w:r>
              <w:rPr>
                <w:noProof/>
                <w:webHidden/>
              </w:rPr>
            </w:r>
            <w:r>
              <w:rPr>
                <w:noProof/>
                <w:webHidden/>
              </w:rPr>
              <w:fldChar w:fldCharType="separate"/>
            </w:r>
            <w:r>
              <w:rPr>
                <w:noProof/>
                <w:webHidden/>
              </w:rPr>
              <w:t>102</w:t>
            </w:r>
            <w:r>
              <w:rPr>
                <w:noProof/>
                <w:webHidden/>
              </w:rPr>
              <w:fldChar w:fldCharType="end"/>
            </w:r>
          </w:hyperlink>
        </w:p>
        <w:p w14:paraId="3F0E142C" w14:textId="0A9AF8AC" w:rsidR="00604313" w:rsidRDefault="00604313">
          <w:pPr>
            <w:pStyle w:val="TOC3"/>
            <w:rPr>
              <w:rFonts w:eastAsiaTheme="minorEastAsia" w:cstheme="minorBidi"/>
              <w:smallCaps w:val="0"/>
              <w:noProof/>
              <w:kern w:val="2"/>
              <w:sz w:val="24"/>
              <w:szCs w:val="24"/>
              <w:lang w:bidi="ar-SA"/>
              <w14:ligatures w14:val="standardContextual"/>
            </w:rPr>
          </w:pPr>
          <w:hyperlink w:anchor="_Toc231994190" w:history="1">
            <w:r w:rsidRPr="00BB529F">
              <w:rPr>
                <w:rStyle w:val="Hyperlink"/>
                <w:noProof/>
              </w:rPr>
              <w:t>FIN 5.1 Cash Disbursement Methods</w:t>
            </w:r>
            <w:r>
              <w:rPr>
                <w:noProof/>
                <w:webHidden/>
              </w:rPr>
              <w:tab/>
            </w:r>
            <w:r>
              <w:rPr>
                <w:noProof/>
                <w:webHidden/>
              </w:rPr>
              <w:fldChar w:fldCharType="begin"/>
            </w:r>
            <w:r>
              <w:rPr>
                <w:noProof/>
                <w:webHidden/>
              </w:rPr>
              <w:instrText xml:space="preserve"> PAGEREF _Toc231994190 \h </w:instrText>
            </w:r>
            <w:r>
              <w:rPr>
                <w:noProof/>
                <w:webHidden/>
              </w:rPr>
            </w:r>
            <w:r>
              <w:rPr>
                <w:noProof/>
                <w:webHidden/>
              </w:rPr>
              <w:fldChar w:fldCharType="separate"/>
            </w:r>
            <w:r>
              <w:rPr>
                <w:noProof/>
                <w:webHidden/>
              </w:rPr>
              <w:t>103</w:t>
            </w:r>
            <w:r>
              <w:rPr>
                <w:noProof/>
                <w:webHidden/>
              </w:rPr>
              <w:fldChar w:fldCharType="end"/>
            </w:r>
          </w:hyperlink>
        </w:p>
        <w:p w14:paraId="1A28A592" w14:textId="74E04546" w:rsidR="00604313" w:rsidRDefault="00604313">
          <w:pPr>
            <w:pStyle w:val="TOC3"/>
            <w:rPr>
              <w:rFonts w:eastAsiaTheme="minorEastAsia" w:cstheme="minorBidi"/>
              <w:smallCaps w:val="0"/>
              <w:noProof/>
              <w:kern w:val="2"/>
              <w:sz w:val="24"/>
              <w:szCs w:val="24"/>
              <w:lang w:bidi="ar-SA"/>
              <w14:ligatures w14:val="standardContextual"/>
            </w:rPr>
          </w:pPr>
          <w:hyperlink w:anchor="_Toc231994191" w:history="1">
            <w:r w:rsidRPr="00BB529F">
              <w:rPr>
                <w:rStyle w:val="Hyperlink"/>
                <w:noProof/>
              </w:rPr>
              <w:t>FIN 5.2 Disbursement Requirements</w:t>
            </w:r>
            <w:r>
              <w:rPr>
                <w:noProof/>
                <w:webHidden/>
              </w:rPr>
              <w:tab/>
            </w:r>
            <w:r>
              <w:rPr>
                <w:noProof/>
                <w:webHidden/>
              </w:rPr>
              <w:fldChar w:fldCharType="begin"/>
            </w:r>
            <w:r>
              <w:rPr>
                <w:noProof/>
                <w:webHidden/>
              </w:rPr>
              <w:instrText xml:space="preserve"> PAGEREF _Toc231994191 \h </w:instrText>
            </w:r>
            <w:r>
              <w:rPr>
                <w:noProof/>
                <w:webHidden/>
              </w:rPr>
            </w:r>
            <w:r>
              <w:rPr>
                <w:noProof/>
                <w:webHidden/>
              </w:rPr>
              <w:fldChar w:fldCharType="separate"/>
            </w:r>
            <w:r>
              <w:rPr>
                <w:noProof/>
                <w:webHidden/>
              </w:rPr>
              <w:t>104</w:t>
            </w:r>
            <w:r>
              <w:rPr>
                <w:noProof/>
                <w:webHidden/>
              </w:rPr>
              <w:fldChar w:fldCharType="end"/>
            </w:r>
          </w:hyperlink>
        </w:p>
        <w:p w14:paraId="24648465" w14:textId="41C128E9" w:rsidR="00604313" w:rsidRDefault="00604313">
          <w:pPr>
            <w:pStyle w:val="TOC3"/>
            <w:rPr>
              <w:rFonts w:eastAsiaTheme="minorEastAsia" w:cstheme="minorBidi"/>
              <w:smallCaps w:val="0"/>
              <w:noProof/>
              <w:kern w:val="2"/>
              <w:sz w:val="24"/>
              <w:szCs w:val="24"/>
              <w:lang w:bidi="ar-SA"/>
              <w14:ligatures w14:val="standardContextual"/>
            </w:rPr>
          </w:pPr>
          <w:hyperlink w:anchor="_Toc231994192" w:history="1">
            <w:r w:rsidRPr="00BB529F">
              <w:rPr>
                <w:rStyle w:val="Hyperlink"/>
                <w:noProof/>
              </w:rPr>
              <w:t>FIN 5.3 Distribution of Warrants</w:t>
            </w:r>
            <w:r>
              <w:rPr>
                <w:noProof/>
                <w:webHidden/>
              </w:rPr>
              <w:tab/>
            </w:r>
            <w:r>
              <w:rPr>
                <w:noProof/>
                <w:webHidden/>
              </w:rPr>
              <w:fldChar w:fldCharType="begin"/>
            </w:r>
            <w:r>
              <w:rPr>
                <w:noProof/>
                <w:webHidden/>
              </w:rPr>
              <w:instrText xml:space="preserve"> PAGEREF _Toc231994192 \h </w:instrText>
            </w:r>
            <w:r>
              <w:rPr>
                <w:noProof/>
                <w:webHidden/>
              </w:rPr>
            </w:r>
            <w:r>
              <w:rPr>
                <w:noProof/>
                <w:webHidden/>
              </w:rPr>
              <w:fldChar w:fldCharType="separate"/>
            </w:r>
            <w:r>
              <w:rPr>
                <w:noProof/>
                <w:webHidden/>
              </w:rPr>
              <w:t>106</w:t>
            </w:r>
            <w:r>
              <w:rPr>
                <w:noProof/>
                <w:webHidden/>
              </w:rPr>
              <w:fldChar w:fldCharType="end"/>
            </w:r>
          </w:hyperlink>
        </w:p>
        <w:p w14:paraId="3F37CC91" w14:textId="228EC794" w:rsidR="00604313" w:rsidRDefault="00604313">
          <w:pPr>
            <w:pStyle w:val="TOC3"/>
            <w:rPr>
              <w:rFonts w:eastAsiaTheme="minorEastAsia" w:cstheme="minorBidi"/>
              <w:smallCaps w:val="0"/>
              <w:noProof/>
              <w:kern w:val="2"/>
              <w:sz w:val="24"/>
              <w:szCs w:val="24"/>
              <w:lang w:bidi="ar-SA"/>
              <w14:ligatures w14:val="standardContextual"/>
            </w:rPr>
          </w:pPr>
          <w:hyperlink w:anchor="_Toc231994193" w:history="1">
            <w:r w:rsidRPr="00BB529F">
              <w:rPr>
                <w:rStyle w:val="Hyperlink"/>
                <w:noProof/>
              </w:rPr>
              <w:t>FIN 5.4 Warrant Cancellations</w:t>
            </w:r>
            <w:r>
              <w:rPr>
                <w:noProof/>
                <w:webHidden/>
              </w:rPr>
              <w:tab/>
            </w:r>
            <w:r>
              <w:rPr>
                <w:noProof/>
                <w:webHidden/>
              </w:rPr>
              <w:fldChar w:fldCharType="begin"/>
            </w:r>
            <w:r>
              <w:rPr>
                <w:noProof/>
                <w:webHidden/>
              </w:rPr>
              <w:instrText xml:space="preserve"> PAGEREF _Toc231994193 \h </w:instrText>
            </w:r>
            <w:r>
              <w:rPr>
                <w:noProof/>
                <w:webHidden/>
              </w:rPr>
            </w:r>
            <w:r>
              <w:rPr>
                <w:noProof/>
                <w:webHidden/>
              </w:rPr>
              <w:fldChar w:fldCharType="separate"/>
            </w:r>
            <w:r>
              <w:rPr>
                <w:noProof/>
                <w:webHidden/>
              </w:rPr>
              <w:t>108</w:t>
            </w:r>
            <w:r>
              <w:rPr>
                <w:noProof/>
                <w:webHidden/>
              </w:rPr>
              <w:fldChar w:fldCharType="end"/>
            </w:r>
          </w:hyperlink>
        </w:p>
        <w:p w14:paraId="5AAFA127" w14:textId="2BA5503C" w:rsidR="00604313" w:rsidRDefault="00604313">
          <w:pPr>
            <w:pStyle w:val="TOC3"/>
            <w:rPr>
              <w:rFonts w:eastAsiaTheme="minorEastAsia" w:cstheme="minorBidi"/>
              <w:smallCaps w:val="0"/>
              <w:noProof/>
              <w:kern w:val="2"/>
              <w:sz w:val="24"/>
              <w:szCs w:val="24"/>
              <w:lang w:bidi="ar-SA"/>
              <w14:ligatures w14:val="standardContextual"/>
            </w:rPr>
          </w:pPr>
          <w:hyperlink w:anchor="_Toc231994194" w:history="1">
            <w:r w:rsidRPr="00BB529F">
              <w:rPr>
                <w:rStyle w:val="Hyperlink"/>
                <w:noProof/>
              </w:rPr>
              <w:t>FIN 5.5 Processing Procedures – Altered or Forged Signature Affidavit for Duplicate State Warrant</w:t>
            </w:r>
            <w:r>
              <w:rPr>
                <w:noProof/>
                <w:webHidden/>
              </w:rPr>
              <w:tab/>
            </w:r>
            <w:r>
              <w:rPr>
                <w:noProof/>
                <w:webHidden/>
              </w:rPr>
              <w:fldChar w:fldCharType="begin"/>
            </w:r>
            <w:r>
              <w:rPr>
                <w:noProof/>
                <w:webHidden/>
              </w:rPr>
              <w:instrText xml:space="preserve"> PAGEREF _Toc231994194 \h </w:instrText>
            </w:r>
            <w:r>
              <w:rPr>
                <w:noProof/>
                <w:webHidden/>
              </w:rPr>
            </w:r>
            <w:r>
              <w:rPr>
                <w:noProof/>
                <w:webHidden/>
              </w:rPr>
              <w:fldChar w:fldCharType="separate"/>
            </w:r>
            <w:r>
              <w:rPr>
                <w:noProof/>
                <w:webHidden/>
              </w:rPr>
              <w:t>110</w:t>
            </w:r>
            <w:r>
              <w:rPr>
                <w:noProof/>
                <w:webHidden/>
              </w:rPr>
              <w:fldChar w:fldCharType="end"/>
            </w:r>
          </w:hyperlink>
        </w:p>
        <w:p w14:paraId="1EC64424" w14:textId="2FAC5778" w:rsidR="00604313" w:rsidRDefault="00604313">
          <w:pPr>
            <w:pStyle w:val="TOC3"/>
            <w:rPr>
              <w:rFonts w:eastAsiaTheme="minorEastAsia" w:cstheme="minorBidi"/>
              <w:smallCaps w:val="0"/>
              <w:noProof/>
              <w:kern w:val="2"/>
              <w:sz w:val="24"/>
              <w:szCs w:val="24"/>
              <w:lang w:bidi="ar-SA"/>
              <w14:ligatures w14:val="standardContextual"/>
            </w:rPr>
          </w:pPr>
          <w:hyperlink w:anchor="_Toc231994195" w:history="1">
            <w:r w:rsidRPr="00BB529F">
              <w:rPr>
                <w:rStyle w:val="Hyperlink"/>
                <w:noProof/>
              </w:rPr>
              <w:t>FIN 5.6 Employee Service Awards</w:t>
            </w:r>
            <w:r>
              <w:rPr>
                <w:noProof/>
                <w:webHidden/>
              </w:rPr>
              <w:tab/>
            </w:r>
            <w:r>
              <w:rPr>
                <w:noProof/>
                <w:webHidden/>
              </w:rPr>
              <w:fldChar w:fldCharType="begin"/>
            </w:r>
            <w:r>
              <w:rPr>
                <w:noProof/>
                <w:webHidden/>
              </w:rPr>
              <w:instrText xml:space="preserve"> PAGEREF _Toc231994195 \h </w:instrText>
            </w:r>
            <w:r>
              <w:rPr>
                <w:noProof/>
                <w:webHidden/>
              </w:rPr>
            </w:r>
            <w:r>
              <w:rPr>
                <w:noProof/>
                <w:webHidden/>
              </w:rPr>
              <w:fldChar w:fldCharType="separate"/>
            </w:r>
            <w:r>
              <w:rPr>
                <w:noProof/>
                <w:webHidden/>
              </w:rPr>
              <w:t>112</w:t>
            </w:r>
            <w:r>
              <w:rPr>
                <w:noProof/>
                <w:webHidden/>
              </w:rPr>
              <w:fldChar w:fldCharType="end"/>
            </w:r>
          </w:hyperlink>
        </w:p>
        <w:p w14:paraId="3730CCEE" w14:textId="18444252" w:rsidR="00604313" w:rsidRDefault="00604313">
          <w:pPr>
            <w:pStyle w:val="TOC3"/>
            <w:rPr>
              <w:rFonts w:eastAsiaTheme="minorEastAsia" w:cstheme="minorBidi"/>
              <w:smallCaps w:val="0"/>
              <w:noProof/>
              <w:kern w:val="2"/>
              <w:sz w:val="24"/>
              <w:szCs w:val="24"/>
              <w:lang w:bidi="ar-SA"/>
              <w14:ligatures w14:val="standardContextual"/>
            </w:rPr>
          </w:pPr>
          <w:hyperlink w:anchor="_Toc231994196" w:history="1">
            <w:r w:rsidRPr="00BB529F">
              <w:rPr>
                <w:rStyle w:val="Hyperlink"/>
                <w:noProof/>
              </w:rPr>
              <w:t>FIN 5.7 Disbursements in Advance</w:t>
            </w:r>
            <w:r>
              <w:rPr>
                <w:noProof/>
                <w:webHidden/>
              </w:rPr>
              <w:tab/>
            </w:r>
            <w:r>
              <w:rPr>
                <w:noProof/>
                <w:webHidden/>
              </w:rPr>
              <w:fldChar w:fldCharType="begin"/>
            </w:r>
            <w:r>
              <w:rPr>
                <w:noProof/>
                <w:webHidden/>
              </w:rPr>
              <w:instrText xml:space="preserve"> PAGEREF _Toc231994196 \h </w:instrText>
            </w:r>
            <w:r>
              <w:rPr>
                <w:noProof/>
                <w:webHidden/>
              </w:rPr>
            </w:r>
            <w:r>
              <w:rPr>
                <w:noProof/>
                <w:webHidden/>
              </w:rPr>
              <w:fldChar w:fldCharType="separate"/>
            </w:r>
            <w:r>
              <w:rPr>
                <w:noProof/>
                <w:webHidden/>
              </w:rPr>
              <w:t>113</w:t>
            </w:r>
            <w:r>
              <w:rPr>
                <w:noProof/>
                <w:webHidden/>
              </w:rPr>
              <w:fldChar w:fldCharType="end"/>
            </w:r>
          </w:hyperlink>
        </w:p>
        <w:p w14:paraId="6632949C" w14:textId="5AAD060F" w:rsidR="00604313" w:rsidRDefault="00604313">
          <w:pPr>
            <w:pStyle w:val="TOC3"/>
            <w:rPr>
              <w:rFonts w:eastAsiaTheme="minorEastAsia" w:cstheme="minorBidi"/>
              <w:smallCaps w:val="0"/>
              <w:noProof/>
              <w:kern w:val="2"/>
              <w:sz w:val="24"/>
              <w:szCs w:val="24"/>
              <w:lang w:bidi="ar-SA"/>
              <w14:ligatures w14:val="standardContextual"/>
            </w:rPr>
          </w:pPr>
          <w:hyperlink w:anchor="_Toc231994197" w:history="1">
            <w:r w:rsidRPr="00BB529F">
              <w:rPr>
                <w:rStyle w:val="Hyperlink"/>
                <w:noProof/>
              </w:rPr>
              <w:t>FIN 5.8 Travel Reimbursement for Per Diem, Actual Expenses, and Mileage</w:t>
            </w:r>
            <w:r>
              <w:rPr>
                <w:noProof/>
                <w:webHidden/>
              </w:rPr>
              <w:tab/>
            </w:r>
            <w:r>
              <w:rPr>
                <w:noProof/>
                <w:webHidden/>
              </w:rPr>
              <w:fldChar w:fldCharType="begin"/>
            </w:r>
            <w:r>
              <w:rPr>
                <w:noProof/>
                <w:webHidden/>
              </w:rPr>
              <w:instrText xml:space="preserve"> PAGEREF _Toc231994197 \h </w:instrText>
            </w:r>
            <w:r>
              <w:rPr>
                <w:noProof/>
                <w:webHidden/>
              </w:rPr>
            </w:r>
            <w:r>
              <w:rPr>
                <w:noProof/>
                <w:webHidden/>
              </w:rPr>
              <w:fldChar w:fldCharType="separate"/>
            </w:r>
            <w:r>
              <w:rPr>
                <w:noProof/>
                <w:webHidden/>
              </w:rPr>
              <w:t>115</w:t>
            </w:r>
            <w:r>
              <w:rPr>
                <w:noProof/>
                <w:webHidden/>
              </w:rPr>
              <w:fldChar w:fldCharType="end"/>
            </w:r>
          </w:hyperlink>
        </w:p>
        <w:p w14:paraId="3D7C0FD2" w14:textId="17F343A6" w:rsidR="00604313" w:rsidRDefault="00604313">
          <w:pPr>
            <w:pStyle w:val="TOC3"/>
            <w:rPr>
              <w:rFonts w:eastAsiaTheme="minorEastAsia" w:cstheme="minorBidi"/>
              <w:smallCaps w:val="0"/>
              <w:noProof/>
              <w:kern w:val="2"/>
              <w:sz w:val="24"/>
              <w:szCs w:val="24"/>
              <w:lang w:bidi="ar-SA"/>
              <w14:ligatures w14:val="standardContextual"/>
            </w:rPr>
          </w:pPr>
          <w:hyperlink w:anchor="_Toc231994198" w:history="1">
            <w:r w:rsidRPr="00BB529F">
              <w:rPr>
                <w:rStyle w:val="Hyperlink"/>
                <w:noProof/>
              </w:rPr>
              <w:t>FIN 5.9 Travel Advances</w:t>
            </w:r>
            <w:r>
              <w:rPr>
                <w:noProof/>
                <w:webHidden/>
              </w:rPr>
              <w:tab/>
            </w:r>
            <w:r>
              <w:rPr>
                <w:noProof/>
                <w:webHidden/>
              </w:rPr>
              <w:fldChar w:fldCharType="begin"/>
            </w:r>
            <w:r>
              <w:rPr>
                <w:noProof/>
                <w:webHidden/>
              </w:rPr>
              <w:instrText xml:space="preserve"> PAGEREF _Toc231994198 \h </w:instrText>
            </w:r>
            <w:r>
              <w:rPr>
                <w:noProof/>
                <w:webHidden/>
              </w:rPr>
            </w:r>
            <w:r>
              <w:rPr>
                <w:noProof/>
                <w:webHidden/>
              </w:rPr>
              <w:fldChar w:fldCharType="separate"/>
            </w:r>
            <w:r>
              <w:rPr>
                <w:noProof/>
                <w:webHidden/>
              </w:rPr>
              <w:t>117</w:t>
            </w:r>
            <w:r>
              <w:rPr>
                <w:noProof/>
                <w:webHidden/>
              </w:rPr>
              <w:fldChar w:fldCharType="end"/>
            </w:r>
          </w:hyperlink>
        </w:p>
        <w:p w14:paraId="5B77BB63" w14:textId="738EF8FC" w:rsidR="00604313" w:rsidRDefault="00604313">
          <w:pPr>
            <w:pStyle w:val="TOC3"/>
            <w:rPr>
              <w:rFonts w:eastAsiaTheme="minorEastAsia" w:cstheme="minorBidi"/>
              <w:smallCaps w:val="0"/>
              <w:noProof/>
              <w:kern w:val="2"/>
              <w:sz w:val="24"/>
              <w:szCs w:val="24"/>
              <w:lang w:bidi="ar-SA"/>
              <w14:ligatures w14:val="standardContextual"/>
            </w:rPr>
          </w:pPr>
          <w:hyperlink w:anchor="_Toc231994199" w:history="1">
            <w:r w:rsidRPr="00BB529F">
              <w:rPr>
                <w:rStyle w:val="Hyperlink"/>
                <w:noProof/>
              </w:rPr>
              <w:t>FIN 5.10 Payment Vouchers</w:t>
            </w:r>
            <w:r>
              <w:rPr>
                <w:noProof/>
                <w:webHidden/>
              </w:rPr>
              <w:tab/>
            </w:r>
            <w:r>
              <w:rPr>
                <w:noProof/>
                <w:webHidden/>
              </w:rPr>
              <w:fldChar w:fldCharType="begin"/>
            </w:r>
            <w:r>
              <w:rPr>
                <w:noProof/>
                <w:webHidden/>
              </w:rPr>
              <w:instrText xml:space="preserve"> PAGEREF _Toc231994199 \h </w:instrText>
            </w:r>
            <w:r>
              <w:rPr>
                <w:noProof/>
                <w:webHidden/>
              </w:rPr>
            </w:r>
            <w:r>
              <w:rPr>
                <w:noProof/>
                <w:webHidden/>
              </w:rPr>
              <w:fldChar w:fldCharType="separate"/>
            </w:r>
            <w:r>
              <w:rPr>
                <w:noProof/>
                <w:webHidden/>
              </w:rPr>
              <w:t>118</w:t>
            </w:r>
            <w:r>
              <w:rPr>
                <w:noProof/>
                <w:webHidden/>
              </w:rPr>
              <w:fldChar w:fldCharType="end"/>
            </w:r>
          </w:hyperlink>
        </w:p>
        <w:p w14:paraId="1B5CA57A" w14:textId="521C7227" w:rsidR="00604313" w:rsidRDefault="00604313">
          <w:pPr>
            <w:pStyle w:val="TOC3"/>
            <w:rPr>
              <w:rFonts w:eastAsiaTheme="minorEastAsia" w:cstheme="minorBidi"/>
              <w:smallCaps w:val="0"/>
              <w:noProof/>
              <w:kern w:val="2"/>
              <w:sz w:val="24"/>
              <w:szCs w:val="24"/>
              <w:lang w:bidi="ar-SA"/>
              <w14:ligatures w14:val="standardContextual"/>
            </w:rPr>
          </w:pPr>
          <w:hyperlink w:anchor="_Toc231994200" w:history="1">
            <w:r w:rsidRPr="00BB529F">
              <w:rPr>
                <w:rStyle w:val="Hyperlink"/>
                <w:noProof/>
              </w:rPr>
              <w:t>FIN 5.11 Special Processing</w:t>
            </w:r>
            <w:r>
              <w:rPr>
                <w:noProof/>
                <w:webHidden/>
              </w:rPr>
              <w:tab/>
            </w:r>
            <w:r>
              <w:rPr>
                <w:noProof/>
                <w:webHidden/>
              </w:rPr>
              <w:fldChar w:fldCharType="begin"/>
            </w:r>
            <w:r>
              <w:rPr>
                <w:noProof/>
                <w:webHidden/>
              </w:rPr>
              <w:instrText xml:space="preserve"> PAGEREF _Toc231994200 \h </w:instrText>
            </w:r>
            <w:r>
              <w:rPr>
                <w:noProof/>
                <w:webHidden/>
              </w:rPr>
            </w:r>
            <w:r>
              <w:rPr>
                <w:noProof/>
                <w:webHidden/>
              </w:rPr>
              <w:fldChar w:fldCharType="separate"/>
            </w:r>
            <w:r>
              <w:rPr>
                <w:noProof/>
                <w:webHidden/>
              </w:rPr>
              <w:t>121</w:t>
            </w:r>
            <w:r>
              <w:rPr>
                <w:noProof/>
                <w:webHidden/>
              </w:rPr>
              <w:fldChar w:fldCharType="end"/>
            </w:r>
          </w:hyperlink>
        </w:p>
        <w:p w14:paraId="4C44EAFF" w14:textId="40F0C5CD" w:rsidR="00604313" w:rsidRDefault="00604313">
          <w:pPr>
            <w:pStyle w:val="TOC3"/>
            <w:rPr>
              <w:rFonts w:eastAsiaTheme="minorEastAsia" w:cstheme="minorBidi"/>
              <w:smallCaps w:val="0"/>
              <w:noProof/>
              <w:kern w:val="2"/>
              <w:sz w:val="24"/>
              <w:szCs w:val="24"/>
              <w:lang w:bidi="ar-SA"/>
              <w14:ligatures w14:val="standardContextual"/>
            </w:rPr>
          </w:pPr>
          <w:hyperlink w:anchor="_Toc231994201" w:history="1">
            <w:r w:rsidRPr="00BB529F">
              <w:rPr>
                <w:rStyle w:val="Hyperlink"/>
                <w:noProof/>
              </w:rPr>
              <w:t>FIN 5.12 Policy Exemption</w:t>
            </w:r>
            <w:r>
              <w:rPr>
                <w:noProof/>
                <w:webHidden/>
              </w:rPr>
              <w:tab/>
            </w:r>
            <w:r>
              <w:rPr>
                <w:noProof/>
                <w:webHidden/>
              </w:rPr>
              <w:fldChar w:fldCharType="begin"/>
            </w:r>
            <w:r>
              <w:rPr>
                <w:noProof/>
                <w:webHidden/>
              </w:rPr>
              <w:instrText xml:space="preserve"> PAGEREF _Toc231994201 \h </w:instrText>
            </w:r>
            <w:r>
              <w:rPr>
                <w:noProof/>
                <w:webHidden/>
              </w:rPr>
            </w:r>
            <w:r>
              <w:rPr>
                <w:noProof/>
                <w:webHidden/>
              </w:rPr>
              <w:fldChar w:fldCharType="separate"/>
            </w:r>
            <w:r>
              <w:rPr>
                <w:noProof/>
                <w:webHidden/>
              </w:rPr>
              <w:t>123</w:t>
            </w:r>
            <w:r>
              <w:rPr>
                <w:noProof/>
                <w:webHidden/>
              </w:rPr>
              <w:fldChar w:fldCharType="end"/>
            </w:r>
          </w:hyperlink>
        </w:p>
        <w:p w14:paraId="0AF822E3" w14:textId="28B60106" w:rsidR="00604313" w:rsidRDefault="00604313">
          <w:pPr>
            <w:pStyle w:val="TOC3"/>
            <w:rPr>
              <w:rFonts w:eastAsiaTheme="minorEastAsia" w:cstheme="minorBidi"/>
              <w:smallCaps w:val="0"/>
              <w:noProof/>
              <w:kern w:val="2"/>
              <w:sz w:val="24"/>
              <w:szCs w:val="24"/>
              <w:lang w:bidi="ar-SA"/>
              <w14:ligatures w14:val="standardContextual"/>
            </w:rPr>
          </w:pPr>
          <w:hyperlink w:anchor="_Toc231994202" w:history="1">
            <w:r w:rsidRPr="00BB529F">
              <w:rPr>
                <w:rStyle w:val="Hyperlink"/>
                <w:noProof/>
              </w:rPr>
              <w:t>FIN 5.13 Establishing Petty Cash, Miscellaneous Change Funds, and Miscellaneous Special Accounts</w:t>
            </w:r>
            <w:r>
              <w:rPr>
                <w:noProof/>
                <w:webHidden/>
              </w:rPr>
              <w:tab/>
            </w:r>
            <w:r>
              <w:rPr>
                <w:noProof/>
                <w:webHidden/>
              </w:rPr>
              <w:fldChar w:fldCharType="begin"/>
            </w:r>
            <w:r>
              <w:rPr>
                <w:noProof/>
                <w:webHidden/>
              </w:rPr>
              <w:instrText xml:space="preserve"> PAGEREF _Toc231994202 \h </w:instrText>
            </w:r>
            <w:r>
              <w:rPr>
                <w:noProof/>
                <w:webHidden/>
              </w:rPr>
            </w:r>
            <w:r>
              <w:rPr>
                <w:noProof/>
                <w:webHidden/>
              </w:rPr>
              <w:fldChar w:fldCharType="separate"/>
            </w:r>
            <w:r>
              <w:rPr>
                <w:noProof/>
                <w:webHidden/>
              </w:rPr>
              <w:t>124</w:t>
            </w:r>
            <w:r>
              <w:rPr>
                <w:noProof/>
                <w:webHidden/>
              </w:rPr>
              <w:fldChar w:fldCharType="end"/>
            </w:r>
          </w:hyperlink>
        </w:p>
        <w:p w14:paraId="6C5F27AB" w14:textId="0C363141" w:rsidR="00604313" w:rsidRDefault="00604313">
          <w:pPr>
            <w:pStyle w:val="TOC3"/>
            <w:rPr>
              <w:rFonts w:eastAsiaTheme="minorEastAsia" w:cstheme="minorBidi"/>
              <w:smallCaps w:val="0"/>
              <w:noProof/>
              <w:kern w:val="2"/>
              <w:sz w:val="24"/>
              <w:szCs w:val="24"/>
              <w:lang w:bidi="ar-SA"/>
              <w14:ligatures w14:val="standardContextual"/>
            </w:rPr>
          </w:pPr>
          <w:hyperlink w:anchor="_Toc231994203" w:history="1">
            <w:r w:rsidRPr="00BB529F">
              <w:rPr>
                <w:rStyle w:val="Hyperlink"/>
                <w:noProof/>
              </w:rPr>
              <w:t>FIN 5.14 Requesting an Addition or Update of a SHARE Supplier</w:t>
            </w:r>
            <w:r>
              <w:rPr>
                <w:noProof/>
                <w:webHidden/>
              </w:rPr>
              <w:tab/>
            </w:r>
            <w:r>
              <w:rPr>
                <w:noProof/>
                <w:webHidden/>
              </w:rPr>
              <w:fldChar w:fldCharType="begin"/>
            </w:r>
            <w:r>
              <w:rPr>
                <w:noProof/>
                <w:webHidden/>
              </w:rPr>
              <w:instrText xml:space="preserve"> PAGEREF _Toc231994203 \h </w:instrText>
            </w:r>
            <w:r>
              <w:rPr>
                <w:noProof/>
                <w:webHidden/>
              </w:rPr>
            </w:r>
            <w:r>
              <w:rPr>
                <w:noProof/>
                <w:webHidden/>
              </w:rPr>
              <w:fldChar w:fldCharType="separate"/>
            </w:r>
            <w:r>
              <w:rPr>
                <w:noProof/>
                <w:webHidden/>
              </w:rPr>
              <w:t>127</w:t>
            </w:r>
            <w:r>
              <w:rPr>
                <w:noProof/>
                <w:webHidden/>
              </w:rPr>
              <w:fldChar w:fldCharType="end"/>
            </w:r>
          </w:hyperlink>
        </w:p>
        <w:p w14:paraId="1981B6B9" w14:textId="6E1B9102" w:rsidR="00604313" w:rsidRDefault="00604313">
          <w:pPr>
            <w:pStyle w:val="TOC3"/>
            <w:rPr>
              <w:rFonts w:eastAsiaTheme="minorEastAsia" w:cstheme="minorBidi"/>
              <w:smallCaps w:val="0"/>
              <w:noProof/>
              <w:kern w:val="2"/>
              <w:sz w:val="24"/>
              <w:szCs w:val="24"/>
              <w:lang w:bidi="ar-SA"/>
              <w14:ligatures w14:val="standardContextual"/>
            </w:rPr>
          </w:pPr>
          <w:hyperlink w:anchor="_Toc231994204" w:history="1">
            <w:r w:rsidRPr="00BB529F">
              <w:rPr>
                <w:rStyle w:val="Hyperlink"/>
                <w:noProof/>
              </w:rPr>
              <w:t>FIN 5.15 Minor Purchases of Food, Refreshments, and Similar Consumable Purchases</w:t>
            </w:r>
            <w:r>
              <w:rPr>
                <w:noProof/>
                <w:webHidden/>
              </w:rPr>
              <w:tab/>
            </w:r>
            <w:r>
              <w:rPr>
                <w:noProof/>
                <w:webHidden/>
              </w:rPr>
              <w:fldChar w:fldCharType="begin"/>
            </w:r>
            <w:r>
              <w:rPr>
                <w:noProof/>
                <w:webHidden/>
              </w:rPr>
              <w:instrText xml:space="preserve"> PAGEREF _Toc231994204 \h </w:instrText>
            </w:r>
            <w:r>
              <w:rPr>
                <w:noProof/>
                <w:webHidden/>
              </w:rPr>
            </w:r>
            <w:r>
              <w:rPr>
                <w:noProof/>
                <w:webHidden/>
              </w:rPr>
              <w:fldChar w:fldCharType="separate"/>
            </w:r>
            <w:r>
              <w:rPr>
                <w:noProof/>
                <w:webHidden/>
              </w:rPr>
              <w:t>129</w:t>
            </w:r>
            <w:r>
              <w:rPr>
                <w:noProof/>
                <w:webHidden/>
              </w:rPr>
              <w:fldChar w:fldCharType="end"/>
            </w:r>
          </w:hyperlink>
        </w:p>
        <w:p w14:paraId="204B8464" w14:textId="63C87F2C" w:rsidR="00604313" w:rsidRDefault="00604313">
          <w:pPr>
            <w:pStyle w:val="TOC3"/>
            <w:rPr>
              <w:rFonts w:eastAsiaTheme="minorEastAsia" w:cstheme="minorBidi"/>
              <w:smallCaps w:val="0"/>
              <w:noProof/>
              <w:kern w:val="2"/>
              <w:sz w:val="24"/>
              <w:szCs w:val="24"/>
              <w:lang w:bidi="ar-SA"/>
              <w14:ligatures w14:val="standardContextual"/>
            </w:rPr>
          </w:pPr>
          <w:hyperlink w:anchor="_Toc231994205" w:history="1">
            <w:r w:rsidRPr="00BB529F">
              <w:rPr>
                <w:rStyle w:val="Hyperlink"/>
                <w:noProof/>
              </w:rPr>
              <w:t>FIN 5.16 State Purchasing Card</w:t>
            </w:r>
            <w:r>
              <w:rPr>
                <w:noProof/>
                <w:webHidden/>
              </w:rPr>
              <w:tab/>
            </w:r>
            <w:r>
              <w:rPr>
                <w:noProof/>
                <w:webHidden/>
              </w:rPr>
              <w:fldChar w:fldCharType="begin"/>
            </w:r>
            <w:r>
              <w:rPr>
                <w:noProof/>
                <w:webHidden/>
              </w:rPr>
              <w:instrText xml:space="preserve"> PAGEREF _Toc231994205 \h </w:instrText>
            </w:r>
            <w:r>
              <w:rPr>
                <w:noProof/>
                <w:webHidden/>
              </w:rPr>
            </w:r>
            <w:r>
              <w:rPr>
                <w:noProof/>
                <w:webHidden/>
              </w:rPr>
              <w:fldChar w:fldCharType="separate"/>
            </w:r>
            <w:r>
              <w:rPr>
                <w:noProof/>
                <w:webHidden/>
              </w:rPr>
              <w:t>131</w:t>
            </w:r>
            <w:r>
              <w:rPr>
                <w:noProof/>
                <w:webHidden/>
              </w:rPr>
              <w:fldChar w:fldCharType="end"/>
            </w:r>
          </w:hyperlink>
        </w:p>
        <w:p w14:paraId="0C22B81D" w14:textId="77A0A13D" w:rsidR="00604313" w:rsidRDefault="00604313">
          <w:pPr>
            <w:pStyle w:val="TOC3"/>
            <w:rPr>
              <w:rFonts w:eastAsiaTheme="minorEastAsia" w:cstheme="minorBidi"/>
              <w:smallCaps w:val="0"/>
              <w:noProof/>
              <w:kern w:val="2"/>
              <w:sz w:val="24"/>
              <w:szCs w:val="24"/>
              <w:lang w:bidi="ar-SA"/>
              <w14:ligatures w14:val="standardContextual"/>
            </w:rPr>
          </w:pPr>
          <w:hyperlink w:anchor="_Toc231994206" w:history="1">
            <w:r w:rsidRPr="00BB529F">
              <w:rPr>
                <w:rStyle w:val="Hyperlink"/>
                <w:noProof/>
              </w:rPr>
              <w:t>FIN 5.17 Moving Expenses</w:t>
            </w:r>
            <w:r>
              <w:rPr>
                <w:noProof/>
                <w:webHidden/>
              </w:rPr>
              <w:tab/>
            </w:r>
            <w:r>
              <w:rPr>
                <w:noProof/>
                <w:webHidden/>
              </w:rPr>
              <w:fldChar w:fldCharType="begin"/>
            </w:r>
            <w:r>
              <w:rPr>
                <w:noProof/>
                <w:webHidden/>
              </w:rPr>
              <w:instrText xml:space="preserve"> PAGEREF _Toc231994206 \h </w:instrText>
            </w:r>
            <w:r>
              <w:rPr>
                <w:noProof/>
                <w:webHidden/>
              </w:rPr>
            </w:r>
            <w:r>
              <w:rPr>
                <w:noProof/>
                <w:webHidden/>
              </w:rPr>
              <w:fldChar w:fldCharType="separate"/>
            </w:r>
            <w:r>
              <w:rPr>
                <w:noProof/>
                <w:webHidden/>
              </w:rPr>
              <w:t>133</w:t>
            </w:r>
            <w:r>
              <w:rPr>
                <w:noProof/>
                <w:webHidden/>
              </w:rPr>
              <w:fldChar w:fldCharType="end"/>
            </w:r>
          </w:hyperlink>
        </w:p>
        <w:p w14:paraId="2AFDE476" w14:textId="5BECBBD0"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07" w:history="1">
            <w:r w:rsidRPr="00BB529F">
              <w:rPr>
                <w:rStyle w:val="Hyperlink"/>
                <w:noProof/>
              </w:rPr>
              <w:t>FIN 6 – Asset Management</w:t>
            </w:r>
            <w:r>
              <w:rPr>
                <w:noProof/>
                <w:webHidden/>
              </w:rPr>
              <w:tab/>
            </w:r>
            <w:r>
              <w:rPr>
                <w:noProof/>
                <w:webHidden/>
              </w:rPr>
              <w:fldChar w:fldCharType="begin"/>
            </w:r>
            <w:r>
              <w:rPr>
                <w:noProof/>
                <w:webHidden/>
              </w:rPr>
              <w:instrText xml:space="preserve"> PAGEREF _Toc231994207 \h </w:instrText>
            </w:r>
            <w:r>
              <w:rPr>
                <w:noProof/>
                <w:webHidden/>
              </w:rPr>
            </w:r>
            <w:r>
              <w:rPr>
                <w:noProof/>
                <w:webHidden/>
              </w:rPr>
              <w:fldChar w:fldCharType="separate"/>
            </w:r>
            <w:r>
              <w:rPr>
                <w:noProof/>
                <w:webHidden/>
              </w:rPr>
              <w:t>135</w:t>
            </w:r>
            <w:r>
              <w:rPr>
                <w:noProof/>
                <w:webHidden/>
              </w:rPr>
              <w:fldChar w:fldCharType="end"/>
            </w:r>
          </w:hyperlink>
        </w:p>
        <w:p w14:paraId="693257FC" w14:textId="7CEAEC63" w:rsidR="00604313" w:rsidRDefault="00604313">
          <w:pPr>
            <w:pStyle w:val="TOC3"/>
            <w:rPr>
              <w:rFonts w:eastAsiaTheme="minorEastAsia" w:cstheme="minorBidi"/>
              <w:smallCaps w:val="0"/>
              <w:noProof/>
              <w:kern w:val="2"/>
              <w:sz w:val="24"/>
              <w:szCs w:val="24"/>
              <w:lang w:bidi="ar-SA"/>
              <w14:ligatures w14:val="standardContextual"/>
            </w:rPr>
          </w:pPr>
          <w:hyperlink w:anchor="_Toc231994208" w:history="1">
            <w:r w:rsidRPr="00BB529F">
              <w:rPr>
                <w:rStyle w:val="Hyperlink"/>
                <w:noProof/>
              </w:rPr>
              <w:t>FIN 6.1 Acquiring Capital Assets</w:t>
            </w:r>
            <w:r>
              <w:rPr>
                <w:noProof/>
                <w:webHidden/>
              </w:rPr>
              <w:tab/>
            </w:r>
            <w:r>
              <w:rPr>
                <w:noProof/>
                <w:webHidden/>
              </w:rPr>
              <w:fldChar w:fldCharType="begin"/>
            </w:r>
            <w:r>
              <w:rPr>
                <w:noProof/>
                <w:webHidden/>
              </w:rPr>
              <w:instrText xml:space="preserve"> PAGEREF _Toc231994208 \h </w:instrText>
            </w:r>
            <w:r>
              <w:rPr>
                <w:noProof/>
                <w:webHidden/>
              </w:rPr>
            </w:r>
            <w:r>
              <w:rPr>
                <w:noProof/>
                <w:webHidden/>
              </w:rPr>
              <w:fldChar w:fldCharType="separate"/>
            </w:r>
            <w:r>
              <w:rPr>
                <w:noProof/>
                <w:webHidden/>
              </w:rPr>
              <w:t>136</w:t>
            </w:r>
            <w:r>
              <w:rPr>
                <w:noProof/>
                <w:webHidden/>
              </w:rPr>
              <w:fldChar w:fldCharType="end"/>
            </w:r>
          </w:hyperlink>
        </w:p>
        <w:p w14:paraId="4B664593" w14:textId="2B985058" w:rsidR="00604313" w:rsidRDefault="00604313">
          <w:pPr>
            <w:pStyle w:val="TOC3"/>
            <w:rPr>
              <w:rFonts w:eastAsiaTheme="minorEastAsia" w:cstheme="minorBidi"/>
              <w:smallCaps w:val="0"/>
              <w:noProof/>
              <w:kern w:val="2"/>
              <w:sz w:val="24"/>
              <w:szCs w:val="24"/>
              <w:lang w:bidi="ar-SA"/>
              <w14:ligatures w14:val="standardContextual"/>
            </w:rPr>
          </w:pPr>
          <w:hyperlink w:anchor="_Toc231994209" w:history="1">
            <w:r w:rsidRPr="00BB529F">
              <w:rPr>
                <w:rStyle w:val="Hyperlink"/>
                <w:noProof/>
              </w:rPr>
              <w:t>FIN 6.2 Asset Depreciation</w:t>
            </w:r>
            <w:r>
              <w:rPr>
                <w:noProof/>
                <w:webHidden/>
              </w:rPr>
              <w:tab/>
            </w:r>
            <w:r>
              <w:rPr>
                <w:noProof/>
                <w:webHidden/>
              </w:rPr>
              <w:fldChar w:fldCharType="begin"/>
            </w:r>
            <w:r>
              <w:rPr>
                <w:noProof/>
                <w:webHidden/>
              </w:rPr>
              <w:instrText xml:space="preserve"> PAGEREF _Toc231994209 \h </w:instrText>
            </w:r>
            <w:r>
              <w:rPr>
                <w:noProof/>
                <w:webHidden/>
              </w:rPr>
            </w:r>
            <w:r>
              <w:rPr>
                <w:noProof/>
                <w:webHidden/>
              </w:rPr>
              <w:fldChar w:fldCharType="separate"/>
            </w:r>
            <w:r>
              <w:rPr>
                <w:noProof/>
                <w:webHidden/>
              </w:rPr>
              <w:t>140</w:t>
            </w:r>
            <w:r>
              <w:rPr>
                <w:noProof/>
                <w:webHidden/>
              </w:rPr>
              <w:fldChar w:fldCharType="end"/>
            </w:r>
          </w:hyperlink>
        </w:p>
        <w:p w14:paraId="2D87E8E0" w14:textId="2970C77E" w:rsidR="00604313" w:rsidRDefault="00604313">
          <w:pPr>
            <w:pStyle w:val="TOC3"/>
            <w:rPr>
              <w:rFonts w:eastAsiaTheme="minorEastAsia" w:cstheme="minorBidi"/>
              <w:smallCaps w:val="0"/>
              <w:noProof/>
              <w:kern w:val="2"/>
              <w:sz w:val="24"/>
              <w:szCs w:val="24"/>
              <w:lang w:bidi="ar-SA"/>
              <w14:ligatures w14:val="standardContextual"/>
            </w:rPr>
          </w:pPr>
          <w:hyperlink w:anchor="_Toc231994210" w:history="1">
            <w:r w:rsidRPr="00BB529F">
              <w:rPr>
                <w:rStyle w:val="Hyperlink"/>
                <w:noProof/>
              </w:rPr>
              <w:t>FIN 6.3 Asset Transfer</w:t>
            </w:r>
            <w:r>
              <w:rPr>
                <w:noProof/>
                <w:webHidden/>
              </w:rPr>
              <w:tab/>
            </w:r>
            <w:r>
              <w:rPr>
                <w:noProof/>
                <w:webHidden/>
              </w:rPr>
              <w:fldChar w:fldCharType="begin"/>
            </w:r>
            <w:r>
              <w:rPr>
                <w:noProof/>
                <w:webHidden/>
              </w:rPr>
              <w:instrText xml:space="preserve"> PAGEREF _Toc231994210 \h </w:instrText>
            </w:r>
            <w:r>
              <w:rPr>
                <w:noProof/>
                <w:webHidden/>
              </w:rPr>
            </w:r>
            <w:r>
              <w:rPr>
                <w:noProof/>
                <w:webHidden/>
              </w:rPr>
              <w:fldChar w:fldCharType="separate"/>
            </w:r>
            <w:r>
              <w:rPr>
                <w:noProof/>
                <w:webHidden/>
              </w:rPr>
              <w:t>142</w:t>
            </w:r>
            <w:r>
              <w:rPr>
                <w:noProof/>
                <w:webHidden/>
              </w:rPr>
              <w:fldChar w:fldCharType="end"/>
            </w:r>
          </w:hyperlink>
        </w:p>
        <w:p w14:paraId="51FDB65C" w14:textId="6E13072A" w:rsidR="00604313" w:rsidRDefault="00604313">
          <w:pPr>
            <w:pStyle w:val="TOC3"/>
            <w:rPr>
              <w:rFonts w:eastAsiaTheme="minorEastAsia" w:cstheme="minorBidi"/>
              <w:smallCaps w:val="0"/>
              <w:noProof/>
              <w:kern w:val="2"/>
              <w:sz w:val="24"/>
              <w:szCs w:val="24"/>
              <w:lang w:bidi="ar-SA"/>
              <w14:ligatures w14:val="standardContextual"/>
            </w:rPr>
          </w:pPr>
          <w:hyperlink w:anchor="_Toc231994211" w:history="1">
            <w:r w:rsidRPr="00BB529F">
              <w:rPr>
                <w:rStyle w:val="Hyperlink"/>
                <w:noProof/>
              </w:rPr>
              <w:t>FIN 6.4 Recording and Reporting Capital Assets</w:t>
            </w:r>
            <w:r>
              <w:rPr>
                <w:noProof/>
                <w:webHidden/>
              </w:rPr>
              <w:tab/>
            </w:r>
            <w:r>
              <w:rPr>
                <w:noProof/>
                <w:webHidden/>
              </w:rPr>
              <w:fldChar w:fldCharType="begin"/>
            </w:r>
            <w:r>
              <w:rPr>
                <w:noProof/>
                <w:webHidden/>
              </w:rPr>
              <w:instrText xml:space="preserve"> PAGEREF _Toc231994211 \h </w:instrText>
            </w:r>
            <w:r>
              <w:rPr>
                <w:noProof/>
                <w:webHidden/>
              </w:rPr>
            </w:r>
            <w:r>
              <w:rPr>
                <w:noProof/>
                <w:webHidden/>
              </w:rPr>
              <w:fldChar w:fldCharType="separate"/>
            </w:r>
            <w:r>
              <w:rPr>
                <w:noProof/>
                <w:webHidden/>
              </w:rPr>
              <w:t>145</w:t>
            </w:r>
            <w:r>
              <w:rPr>
                <w:noProof/>
                <w:webHidden/>
              </w:rPr>
              <w:fldChar w:fldCharType="end"/>
            </w:r>
          </w:hyperlink>
        </w:p>
        <w:p w14:paraId="0D49D139" w14:textId="001661ED" w:rsidR="00604313" w:rsidRDefault="00604313">
          <w:pPr>
            <w:pStyle w:val="TOC3"/>
            <w:rPr>
              <w:rFonts w:eastAsiaTheme="minorEastAsia" w:cstheme="minorBidi"/>
              <w:smallCaps w:val="0"/>
              <w:noProof/>
              <w:kern w:val="2"/>
              <w:sz w:val="24"/>
              <w:szCs w:val="24"/>
              <w:lang w:bidi="ar-SA"/>
              <w14:ligatures w14:val="standardContextual"/>
            </w:rPr>
          </w:pPr>
          <w:hyperlink w:anchor="_Toc231994212" w:history="1">
            <w:r w:rsidRPr="00BB529F">
              <w:rPr>
                <w:rStyle w:val="Hyperlink"/>
                <w:noProof/>
              </w:rPr>
              <w:t>FIN 6.5 Disposing of Capital Assets</w:t>
            </w:r>
            <w:r>
              <w:rPr>
                <w:noProof/>
                <w:webHidden/>
              </w:rPr>
              <w:tab/>
            </w:r>
            <w:r>
              <w:rPr>
                <w:noProof/>
                <w:webHidden/>
              </w:rPr>
              <w:fldChar w:fldCharType="begin"/>
            </w:r>
            <w:r>
              <w:rPr>
                <w:noProof/>
                <w:webHidden/>
              </w:rPr>
              <w:instrText xml:space="preserve"> PAGEREF _Toc231994212 \h </w:instrText>
            </w:r>
            <w:r>
              <w:rPr>
                <w:noProof/>
                <w:webHidden/>
              </w:rPr>
            </w:r>
            <w:r>
              <w:rPr>
                <w:noProof/>
                <w:webHidden/>
              </w:rPr>
              <w:fldChar w:fldCharType="separate"/>
            </w:r>
            <w:r>
              <w:rPr>
                <w:noProof/>
                <w:webHidden/>
              </w:rPr>
              <w:t>147</w:t>
            </w:r>
            <w:r>
              <w:rPr>
                <w:noProof/>
                <w:webHidden/>
              </w:rPr>
              <w:fldChar w:fldCharType="end"/>
            </w:r>
          </w:hyperlink>
        </w:p>
        <w:p w14:paraId="63EC3D77" w14:textId="1A397A7E" w:rsidR="00604313" w:rsidRDefault="00604313">
          <w:pPr>
            <w:pStyle w:val="TOC3"/>
            <w:rPr>
              <w:rFonts w:eastAsiaTheme="minorEastAsia" w:cstheme="minorBidi"/>
              <w:smallCaps w:val="0"/>
              <w:noProof/>
              <w:kern w:val="2"/>
              <w:sz w:val="24"/>
              <w:szCs w:val="24"/>
              <w:lang w:bidi="ar-SA"/>
              <w14:ligatures w14:val="standardContextual"/>
            </w:rPr>
          </w:pPr>
          <w:hyperlink w:anchor="_Toc231994213" w:history="1">
            <w:r w:rsidRPr="00BB529F">
              <w:rPr>
                <w:rStyle w:val="Hyperlink"/>
                <w:noProof/>
              </w:rPr>
              <w:t>FIN 6.6 Annual Physical Inventory of Capital Assets</w:t>
            </w:r>
            <w:r>
              <w:rPr>
                <w:noProof/>
                <w:webHidden/>
              </w:rPr>
              <w:tab/>
            </w:r>
            <w:r>
              <w:rPr>
                <w:noProof/>
                <w:webHidden/>
              </w:rPr>
              <w:fldChar w:fldCharType="begin"/>
            </w:r>
            <w:r>
              <w:rPr>
                <w:noProof/>
                <w:webHidden/>
              </w:rPr>
              <w:instrText xml:space="preserve"> PAGEREF _Toc231994213 \h </w:instrText>
            </w:r>
            <w:r>
              <w:rPr>
                <w:noProof/>
                <w:webHidden/>
              </w:rPr>
            </w:r>
            <w:r>
              <w:rPr>
                <w:noProof/>
                <w:webHidden/>
              </w:rPr>
              <w:fldChar w:fldCharType="separate"/>
            </w:r>
            <w:r>
              <w:rPr>
                <w:noProof/>
                <w:webHidden/>
              </w:rPr>
              <w:t>151</w:t>
            </w:r>
            <w:r>
              <w:rPr>
                <w:noProof/>
                <w:webHidden/>
              </w:rPr>
              <w:fldChar w:fldCharType="end"/>
            </w:r>
          </w:hyperlink>
        </w:p>
        <w:p w14:paraId="78FEDC30" w14:textId="330586BB" w:rsidR="00604313" w:rsidRDefault="00604313">
          <w:pPr>
            <w:pStyle w:val="TOC3"/>
            <w:rPr>
              <w:rFonts w:eastAsiaTheme="minorEastAsia" w:cstheme="minorBidi"/>
              <w:smallCaps w:val="0"/>
              <w:noProof/>
              <w:kern w:val="2"/>
              <w:sz w:val="24"/>
              <w:szCs w:val="24"/>
              <w:lang w:bidi="ar-SA"/>
              <w14:ligatures w14:val="standardContextual"/>
            </w:rPr>
          </w:pPr>
          <w:hyperlink w:anchor="_Toc231994214" w:history="1">
            <w:r w:rsidRPr="00BB529F">
              <w:rPr>
                <w:rStyle w:val="Hyperlink"/>
                <w:noProof/>
              </w:rPr>
              <w:t>FIN 6.7 Safeguarding Capital Assets</w:t>
            </w:r>
            <w:r>
              <w:rPr>
                <w:noProof/>
                <w:webHidden/>
              </w:rPr>
              <w:tab/>
            </w:r>
            <w:r>
              <w:rPr>
                <w:noProof/>
                <w:webHidden/>
              </w:rPr>
              <w:fldChar w:fldCharType="begin"/>
            </w:r>
            <w:r>
              <w:rPr>
                <w:noProof/>
                <w:webHidden/>
              </w:rPr>
              <w:instrText xml:space="preserve"> PAGEREF _Toc231994214 \h </w:instrText>
            </w:r>
            <w:r>
              <w:rPr>
                <w:noProof/>
                <w:webHidden/>
              </w:rPr>
            </w:r>
            <w:r>
              <w:rPr>
                <w:noProof/>
                <w:webHidden/>
              </w:rPr>
              <w:fldChar w:fldCharType="separate"/>
            </w:r>
            <w:r>
              <w:rPr>
                <w:noProof/>
                <w:webHidden/>
              </w:rPr>
              <w:t>153</w:t>
            </w:r>
            <w:r>
              <w:rPr>
                <w:noProof/>
                <w:webHidden/>
              </w:rPr>
              <w:fldChar w:fldCharType="end"/>
            </w:r>
          </w:hyperlink>
        </w:p>
        <w:p w14:paraId="64521519" w14:textId="278FB489" w:rsidR="00604313" w:rsidRDefault="00604313">
          <w:pPr>
            <w:pStyle w:val="TOC3"/>
            <w:rPr>
              <w:rFonts w:eastAsiaTheme="minorEastAsia" w:cstheme="minorBidi"/>
              <w:smallCaps w:val="0"/>
              <w:noProof/>
              <w:kern w:val="2"/>
              <w:sz w:val="24"/>
              <w:szCs w:val="24"/>
              <w:lang w:bidi="ar-SA"/>
              <w14:ligatures w14:val="standardContextual"/>
            </w:rPr>
          </w:pPr>
          <w:hyperlink w:anchor="_Toc231994215" w:history="1">
            <w:r w:rsidRPr="00BB529F">
              <w:rPr>
                <w:rStyle w:val="Hyperlink"/>
                <w:noProof/>
              </w:rPr>
              <w:t>FIN 6.8 Accounting for Impairments, Losses, and Thefts of Capital Assets</w:t>
            </w:r>
            <w:r>
              <w:rPr>
                <w:noProof/>
                <w:webHidden/>
              </w:rPr>
              <w:tab/>
            </w:r>
            <w:r>
              <w:rPr>
                <w:noProof/>
                <w:webHidden/>
              </w:rPr>
              <w:fldChar w:fldCharType="begin"/>
            </w:r>
            <w:r>
              <w:rPr>
                <w:noProof/>
                <w:webHidden/>
              </w:rPr>
              <w:instrText xml:space="preserve"> PAGEREF _Toc231994215 \h </w:instrText>
            </w:r>
            <w:r>
              <w:rPr>
                <w:noProof/>
                <w:webHidden/>
              </w:rPr>
            </w:r>
            <w:r>
              <w:rPr>
                <w:noProof/>
                <w:webHidden/>
              </w:rPr>
              <w:fldChar w:fldCharType="separate"/>
            </w:r>
            <w:r>
              <w:rPr>
                <w:noProof/>
                <w:webHidden/>
              </w:rPr>
              <w:t>155</w:t>
            </w:r>
            <w:r>
              <w:rPr>
                <w:noProof/>
                <w:webHidden/>
              </w:rPr>
              <w:fldChar w:fldCharType="end"/>
            </w:r>
          </w:hyperlink>
        </w:p>
        <w:p w14:paraId="3C003D12" w14:textId="5A357374" w:rsidR="00604313" w:rsidRDefault="00604313">
          <w:pPr>
            <w:pStyle w:val="TOC3"/>
            <w:rPr>
              <w:rFonts w:eastAsiaTheme="minorEastAsia" w:cstheme="minorBidi"/>
              <w:smallCaps w:val="0"/>
              <w:noProof/>
              <w:kern w:val="2"/>
              <w:sz w:val="24"/>
              <w:szCs w:val="24"/>
              <w:lang w:bidi="ar-SA"/>
              <w14:ligatures w14:val="standardContextual"/>
            </w:rPr>
          </w:pPr>
          <w:hyperlink w:anchor="_Toc231994216" w:history="1">
            <w:r w:rsidRPr="00BB529F">
              <w:rPr>
                <w:rStyle w:val="Hyperlink"/>
                <w:noProof/>
              </w:rPr>
              <w:t>FIN 6.9 Infrastructure Assets</w:t>
            </w:r>
            <w:r>
              <w:rPr>
                <w:noProof/>
                <w:webHidden/>
              </w:rPr>
              <w:tab/>
            </w:r>
            <w:r>
              <w:rPr>
                <w:noProof/>
                <w:webHidden/>
              </w:rPr>
              <w:fldChar w:fldCharType="begin"/>
            </w:r>
            <w:r>
              <w:rPr>
                <w:noProof/>
                <w:webHidden/>
              </w:rPr>
              <w:instrText xml:space="preserve"> PAGEREF _Toc231994216 \h </w:instrText>
            </w:r>
            <w:r>
              <w:rPr>
                <w:noProof/>
                <w:webHidden/>
              </w:rPr>
            </w:r>
            <w:r>
              <w:rPr>
                <w:noProof/>
                <w:webHidden/>
              </w:rPr>
              <w:fldChar w:fldCharType="separate"/>
            </w:r>
            <w:r>
              <w:rPr>
                <w:noProof/>
                <w:webHidden/>
              </w:rPr>
              <w:t>156</w:t>
            </w:r>
            <w:r>
              <w:rPr>
                <w:noProof/>
                <w:webHidden/>
              </w:rPr>
              <w:fldChar w:fldCharType="end"/>
            </w:r>
          </w:hyperlink>
        </w:p>
        <w:p w14:paraId="70339EF9" w14:textId="08836C39" w:rsidR="00604313" w:rsidRDefault="00604313">
          <w:pPr>
            <w:pStyle w:val="TOC3"/>
            <w:rPr>
              <w:rFonts w:eastAsiaTheme="minorEastAsia" w:cstheme="minorBidi"/>
              <w:smallCaps w:val="0"/>
              <w:noProof/>
              <w:kern w:val="2"/>
              <w:sz w:val="24"/>
              <w:szCs w:val="24"/>
              <w:lang w:bidi="ar-SA"/>
              <w14:ligatures w14:val="standardContextual"/>
            </w:rPr>
          </w:pPr>
          <w:hyperlink w:anchor="_Toc231994217" w:history="1">
            <w:r w:rsidRPr="00BB529F">
              <w:rPr>
                <w:rStyle w:val="Hyperlink"/>
                <w:noProof/>
              </w:rPr>
              <w:t>FIN 6.10 Leases</w:t>
            </w:r>
            <w:r>
              <w:rPr>
                <w:noProof/>
                <w:webHidden/>
              </w:rPr>
              <w:tab/>
            </w:r>
            <w:r>
              <w:rPr>
                <w:noProof/>
                <w:webHidden/>
              </w:rPr>
              <w:fldChar w:fldCharType="begin"/>
            </w:r>
            <w:r>
              <w:rPr>
                <w:noProof/>
                <w:webHidden/>
              </w:rPr>
              <w:instrText xml:space="preserve"> PAGEREF _Toc231994217 \h </w:instrText>
            </w:r>
            <w:r>
              <w:rPr>
                <w:noProof/>
                <w:webHidden/>
              </w:rPr>
            </w:r>
            <w:r>
              <w:rPr>
                <w:noProof/>
                <w:webHidden/>
              </w:rPr>
              <w:fldChar w:fldCharType="separate"/>
            </w:r>
            <w:r>
              <w:rPr>
                <w:noProof/>
                <w:webHidden/>
              </w:rPr>
              <w:t>158</w:t>
            </w:r>
            <w:r>
              <w:rPr>
                <w:noProof/>
                <w:webHidden/>
              </w:rPr>
              <w:fldChar w:fldCharType="end"/>
            </w:r>
          </w:hyperlink>
        </w:p>
        <w:p w14:paraId="0766A295" w14:textId="61A93D3B" w:rsidR="00604313" w:rsidRDefault="00604313">
          <w:pPr>
            <w:pStyle w:val="TOC3"/>
            <w:rPr>
              <w:rFonts w:eastAsiaTheme="minorEastAsia" w:cstheme="minorBidi"/>
              <w:smallCaps w:val="0"/>
              <w:noProof/>
              <w:kern w:val="2"/>
              <w:sz w:val="24"/>
              <w:szCs w:val="24"/>
              <w:lang w:bidi="ar-SA"/>
              <w14:ligatures w14:val="standardContextual"/>
            </w:rPr>
          </w:pPr>
          <w:hyperlink w:anchor="_Toc231994218" w:history="1">
            <w:r w:rsidRPr="00BB529F">
              <w:rPr>
                <w:rStyle w:val="Hyperlink"/>
                <w:noProof/>
              </w:rPr>
              <w:t>FIN 6.11 GASB 96 SBITAs</w:t>
            </w:r>
            <w:r>
              <w:rPr>
                <w:noProof/>
                <w:webHidden/>
              </w:rPr>
              <w:tab/>
            </w:r>
            <w:r>
              <w:rPr>
                <w:noProof/>
                <w:webHidden/>
              </w:rPr>
              <w:fldChar w:fldCharType="begin"/>
            </w:r>
            <w:r>
              <w:rPr>
                <w:noProof/>
                <w:webHidden/>
              </w:rPr>
              <w:instrText xml:space="preserve"> PAGEREF _Toc231994218 \h </w:instrText>
            </w:r>
            <w:r>
              <w:rPr>
                <w:noProof/>
                <w:webHidden/>
              </w:rPr>
            </w:r>
            <w:r>
              <w:rPr>
                <w:noProof/>
                <w:webHidden/>
              </w:rPr>
              <w:fldChar w:fldCharType="separate"/>
            </w:r>
            <w:r>
              <w:rPr>
                <w:noProof/>
                <w:webHidden/>
              </w:rPr>
              <w:t>162</w:t>
            </w:r>
            <w:r>
              <w:rPr>
                <w:noProof/>
                <w:webHidden/>
              </w:rPr>
              <w:fldChar w:fldCharType="end"/>
            </w:r>
          </w:hyperlink>
        </w:p>
        <w:p w14:paraId="0777E5CE" w14:textId="4D453FCF"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19" w:history="1">
            <w:r w:rsidRPr="00BB529F">
              <w:rPr>
                <w:rStyle w:val="Hyperlink"/>
                <w:noProof/>
              </w:rPr>
              <w:t>FIN 7 – Deal Management</w:t>
            </w:r>
            <w:r>
              <w:rPr>
                <w:noProof/>
                <w:webHidden/>
              </w:rPr>
              <w:tab/>
            </w:r>
            <w:r>
              <w:rPr>
                <w:noProof/>
                <w:webHidden/>
              </w:rPr>
              <w:fldChar w:fldCharType="begin"/>
            </w:r>
            <w:r>
              <w:rPr>
                <w:noProof/>
                <w:webHidden/>
              </w:rPr>
              <w:instrText xml:space="preserve"> PAGEREF _Toc231994219 \h </w:instrText>
            </w:r>
            <w:r>
              <w:rPr>
                <w:noProof/>
                <w:webHidden/>
              </w:rPr>
            </w:r>
            <w:r>
              <w:rPr>
                <w:noProof/>
                <w:webHidden/>
              </w:rPr>
              <w:fldChar w:fldCharType="separate"/>
            </w:r>
            <w:r>
              <w:rPr>
                <w:noProof/>
                <w:webHidden/>
              </w:rPr>
              <w:t>165</w:t>
            </w:r>
            <w:r>
              <w:rPr>
                <w:noProof/>
                <w:webHidden/>
              </w:rPr>
              <w:fldChar w:fldCharType="end"/>
            </w:r>
          </w:hyperlink>
        </w:p>
        <w:p w14:paraId="1DB7C1BE" w14:textId="487B50FF" w:rsidR="00604313" w:rsidRDefault="00604313">
          <w:pPr>
            <w:pStyle w:val="TOC3"/>
            <w:rPr>
              <w:rFonts w:eastAsiaTheme="minorEastAsia" w:cstheme="minorBidi"/>
              <w:smallCaps w:val="0"/>
              <w:noProof/>
              <w:kern w:val="2"/>
              <w:sz w:val="24"/>
              <w:szCs w:val="24"/>
              <w:lang w:bidi="ar-SA"/>
              <w14:ligatures w14:val="standardContextual"/>
            </w:rPr>
          </w:pPr>
          <w:hyperlink w:anchor="_Toc231994220" w:history="1">
            <w:r w:rsidRPr="00BB529F">
              <w:rPr>
                <w:rStyle w:val="Hyperlink"/>
                <w:noProof/>
              </w:rPr>
              <w:t>FIN 7.1 Authorizing Investments</w:t>
            </w:r>
            <w:r>
              <w:rPr>
                <w:noProof/>
                <w:webHidden/>
              </w:rPr>
              <w:tab/>
            </w:r>
            <w:r>
              <w:rPr>
                <w:noProof/>
                <w:webHidden/>
              </w:rPr>
              <w:fldChar w:fldCharType="begin"/>
            </w:r>
            <w:r>
              <w:rPr>
                <w:noProof/>
                <w:webHidden/>
              </w:rPr>
              <w:instrText xml:space="preserve"> PAGEREF _Toc231994220 \h </w:instrText>
            </w:r>
            <w:r>
              <w:rPr>
                <w:noProof/>
                <w:webHidden/>
              </w:rPr>
            </w:r>
            <w:r>
              <w:rPr>
                <w:noProof/>
                <w:webHidden/>
              </w:rPr>
              <w:fldChar w:fldCharType="separate"/>
            </w:r>
            <w:r>
              <w:rPr>
                <w:noProof/>
                <w:webHidden/>
              </w:rPr>
              <w:t>166</w:t>
            </w:r>
            <w:r>
              <w:rPr>
                <w:noProof/>
                <w:webHidden/>
              </w:rPr>
              <w:fldChar w:fldCharType="end"/>
            </w:r>
          </w:hyperlink>
        </w:p>
        <w:p w14:paraId="2D904874" w14:textId="324FCC9E" w:rsidR="00604313" w:rsidRDefault="00604313">
          <w:pPr>
            <w:pStyle w:val="TOC3"/>
            <w:rPr>
              <w:rFonts w:eastAsiaTheme="minorEastAsia" w:cstheme="minorBidi"/>
              <w:smallCaps w:val="0"/>
              <w:noProof/>
              <w:kern w:val="2"/>
              <w:sz w:val="24"/>
              <w:szCs w:val="24"/>
              <w:lang w:bidi="ar-SA"/>
              <w14:ligatures w14:val="standardContextual"/>
            </w:rPr>
          </w:pPr>
          <w:hyperlink w:anchor="_Toc231994221" w:history="1">
            <w:r w:rsidRPr="00BB529F">
              <w:rPr>
                <w:rStyle w:val="Hyperlink"/>
                <w:noProof/>
              </w:rPr>
              <w:t>FIN 7.2 Accounting for Investments</w:t>
            </w:r>
            <w:r>
              <w:rPr>
                <w:noProof/>
                <w:webHidden/>
              </w:rPr>
              <w:tab/>
            </w:r>
            <w:r>
              <w:rPr>
                <w:noProof/>
                <w:webHidden/>
              </w:rPr>
              <w:fldChar w:fldCharType="begin"/>
            </w:r>
            <w:r>
              <w:rPr>
                <w:noProof/>
                <w:webHidden/>
              </w:rPr>
              <w:instrText xml:space="preserve"> PAGEREF _Toc231994221 \h </w:instrText>
            </w:r>
            <w:r>
              <w:rPr>
                <w:noProof/>
                <w:webHidden/>
              </w:rPr>
            </w:r>
            <w:r>
              <w:rPr>
                <w:noProof/>
                <w:webHidden/>
              </w:rPr>
              <w:fldChar w:fldCharType="separate"/>
            </w:r>
            <w:r>
              <w:rPr>
                <w:noProof/>
                <w:webHidden/>
              </w:rPr>
              <w:t>167</w:t>
            </w:r>
            <w:r>
              <w:rPr>
                <w:noProof/>
                <w:webHidden/>
              </w:rPr>
              <w:fldChar w:fldCharType="end"/>
            </w:r>
          </w:hyperlink>
        </w:p>
        <w:p w14:paraId="133846FC" w14:textId="7E8910C8" w:rsidR="00604313" w:rsidRDefault="00604313">
          <w:pPr>
            <w:pStyle w:val="TOC3"/>
            <w:rPr>
              <w:rFonts w:eastAsiaTheme="minorEastAsia" w:cstheme="minorBidi"/>
              <w:smallCaps w:val="0"/>
              <w:noProof/>
              <w:kern w:val="2"/>
              <w:sz w:val="24"/>
              <w:szCs w:val="24"/>
              <w:lang w:bidi="ar-SA"/>
              <w14:ligatures w14:val="standardContextual"/>
            </w:rPr>
          </w:pPr>
          <w:hyperlink w:anchor="_Toc231994222" w:history="1">
            <w:r w:rsidRPr="00BB529F">
              <w:rPr>
                <w:rStyle w:val="Hyperlink"/>
                <w:noProof/>
              </w:rPr>
              <w:t>FIN 7.3 Authorization of Long-Term Debt</w:t>
            </w:r>
            <w:r>
              <w:rPr>
                <w:noProof/>
                <w:webHidden/>
              </w:rPr>
              <w:tab/>
            </w:r>
            <w:r>
              <w:rPr>
                <w:noProof/>
                <w:webHidden/>
              </w:rPr>
              <w:fldChar w:fldCharType="begin"/>
            </w:r>
            <w:r>
              <w:rPr>
                <w:noProof/>
                <w:webHidden/>
              </w:rPr>
              <w:instrText xml:space="preserve"> PAGEREF _Toc231994222 \h </w:instrText>
            </w:r>
            <w:r>
              <w:rPr>
                <w:noProof/>
                <w:webHidden/>
              </w:rPr>
            </w:r>
            <w:r>
              <w:rPr>
                <w:noProof/>
                <w:webHidden/>
              </w:rPr>
              <w:fldChar w:fldCharType="separate"/>
            </w:r>
            <w:r>
              <w:rPr>
                <w:noProof/>
                <w:webHidden/>
              </w:rPr>
              <w:t>168</w:t>
            </w:r>
            <w:r>
              <w:rPr>
                <w:noProof/>
                <w:webHidden/>
              </w:rPr>
              <w:fldChar w:fldCharType="end"/>
            </w:r>
          </w:hyperlink>
        </w:p>
        <w:p w14:paraId="7107F7E7" w14:textId="542CFB7F" w:rsidR="00604313" w:rsidRDefault="00604313">
          <w:pPr>
            <w:pStyle w:val="TOC3"/>
            <w:rPr>
              <w:rFonts w:eastAsiaTheme="minorEastAsia" w:cstheme="minorBidi"/>
              <w:smallCaps w:val="0"/>
              <w:noProof/>
              <w:kern w:val="2"/>
              <w:sz w:val="24"/>
              <w:szCs w:val="24"/>
              <w:lang w:bidi="ar-SA"/>
              <w14:ligatures w14:val="standardContextual"/>
            </w:rPr>
          </w:pPr>
          <w:hyperlink w:anchor="_Toc231994223" w:history="1">
            <w:r w:rsidRPr="00BB529F">
              <w:rPr>
                <w:rStyle w:val="Hyperlink"/>
                <w:noProof/>
              </w:rPr>
              <w:t>FIN 7.4 Debt Service Fund</w:t>
            </w:r>
            <w:r>
              <w:rPr>
                <w:noProof/>
                <w:webHidden/>
              </w:rPr>
              <w:tab/>
            </w:r>
            <w:r>
              <w:rPr>
                <w:noProof/>
                <w:webHidden/>
              </w:rPr>
              <w:fldChar w:fldCharType="begin"/>
            </w:r>
            <w:r>
              <w:rPr>
                <w:noProof/>
                <w:webHidden/>
              </w:rPr>
              <w:instrText xml:space="preserve"> PAGEREF _Toc231994223 \h </w:instrText>
            </w:r>
            <w:r>
              <w:rPr>
                <w:noProof/>
                <w:webHidden/>
              </w:rPr>
            </w:r>
            <w:r>
              <w:rPr>
                <w:noProof/>
                <w:webHidden/>
              </w:rPr>
              <w:fldChar w:fldCharType="separate"/>
            </w:r>
            <w:r>
              <w:rPr>
                <w:noProof/>
                <w:webHidden/>
              </w:rPr>
              <w:t>170</w:t>
            </w:r>
            <w:r>
              <w:rPr>
                <w:noProof/>
                <w:webHidden/>
              </w:rPr>
              <w:fldChar w:fldCharType="end"/>
            </w:r>
          </w:hyperlink>
        </w:p>
        <w:p w14:paraId="59BE4843" w14:textId="44BB8240" w:rsidR="00604313" w:rsidRDefault="00604313">
          <w:pPr>
            <w:pStyle w:val="TOC3"/>
            <w:rPr>
              <w:rFonts w:eastAsiaTheme="minorEastAsia" w:cstheme="minorBidi"/>
              <w:smallCaps w:val="0"/>
              <w:noProof/>
              <w:kern w:val="2"/>
              <w:sz w:val="24"/>
              <w:szCs w:val="24"/>
              <w:lang w:bidi="ar-SA"/>
              <w14:ligatures w14:val="standardContextual"/>
            </w:rPr>
          </w:pPr>
          <w:hyperlink w:anchor="_Toc231994224" w:history="1">
            <w:r w:rsidRPr="00BB529F">
              <w:rPr>
                <w:rStyle w:val="Hyperlink"/>
                <w:noProof/>
              </w:rPr>
              <w:t>FIN 7.5 Timely Servicing of Long-Term Debt</w:t>
            </w:r>
            <w:r>
              <w:rPr>
                <w:noProof/>
                <w:webHidden/>
              </w:rPr>
              <w:tab/>
            </w:r>
            <w:r>
              <w:rPr>
                <w:noProof/>
                <w:webHidden/>
              </w:rPr>
              <w:fldChar w:fldCharType="begin"/>
            </w:r>
            <w:r>
              <w:rPr>
                <w:noProof/>
                <w:webHidden/>
              </w:rPr>
              <w:instrText xml:space="preserve"> PAGEREF _Toc231994224 \h </w:instrText>
            </w:r>
            <w:r>
              <w:rPr>
                <w:noProof/>
                <w:webHidden/>
              </w:rPr>
            </w:r>
            <w:r>
              <w:rPr>
                <w:noProof/>
                <w:webHidden/>
              </w:rPr>
              <w:fldChar w:fldCharType="separate"/>
            </w:r>
            <w:r>
              <w:rPr>
                <w:noProof/>
                <w:webHidden/>
              </w:rPr>
              <w:t>172</w:t>
            </w:r>
            <w:r>
              <w:rPr>
                <w:noProof/>
                <w:webHidden/>
              </w:rPr>
              <w:fldChar w:fldCharType="end"/>
            </w:r>
          </w:hyperlink>
        </w:p>
        <w:p w14:paraId="73E7092E" w14:textId="2861C35C"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25" w:history="1">
            <w:r w:rsidRPr="00BB529F">
              <w:rPr>
                <w:rStyle w:val="Hyperlink"/>
                <w:noProof/>
              </w:rPr>
              <w:t>FIN 8 – Project Costing</w:t>
            </w:r>
            <w:r>
              <w:rPr>
                <w:noProof/>
                <w:webHidden/>
              </w:rPr>
              <w:tab/>
            </w:r>
            <w:r>
              <w:rPr>
                <w:noProof/>
                <w:webHidden/>
              </w:rPr>
              <w:fldChar w:fldCharType="begin"/>
            </w:r>
            <w:r>
              <w:rPr>
                <w:noProof/>
                <w:webHidden/>
              </w:rPr>
              <w:instrText xml:space="preserve"> PAGEREF _Toc231994225 \h </w:instrText>
            </w:r>
            <w:r>
              <w:rPr>
                <w:noProof/>
                <w:webHidden/>
              </w:rPr>
            </w:r>
            <w:r>
              <w:rPr>
                <w:noProof/>
                <w:webHidden/>
              </w:rPr>
              <w:fldChar w:fldCharType="separate"/>
            </w:r>
            <w:r>
              <w:rPr>
                <w:noProof/>
                <w:webHidden/>
              </w:rPr>
              <w:t>173</w:t>
            </w:r>
            <w:r>
              <w:rPr>
                <w:noProof/>
                <w:webHidden/>
              </w:rPr>
              <w:fldChar w:fldCharType="end"/>
            </w:r>
          </w:hyperlink>
        </w:p>
        <w:p w14:paraId="0158178F" w14:textId="45C9385C" w:rsidR="00604313" w:rsidRDefault="00604313">
          <w:pPr>
            <w:pStyle w:val="TOC3"/>
            <w:rPr>
              <w:rFonts w:eastAsiaTheme="minorEastAsia" w:cstheme="minorBidi"/>
              <w:smallCaps w:val="0"/>
              <w:noProof/>
              <w:kern w:val="2"/>
              <w:sz w:val="24"/>
              <w:szCs w:val="24"/>
              <w:lang w:bidi="ar-SA"/>
              <w14:ligatures w14:val="standardContextual"/>
            </w:rPr>
          </w:pPr>
          <w:hyperlink w:anchor="_Toc231994226" w:history="1">
            <w:r w:rsidRPr="00BB529F">
              <w:rPr>
                <w:rStyle w:val="Hyperlink"/>
                <w:noProof/>
              </w:rPr>
              <w:t>FIN 8.1 Project Costing</w:t>
            </w:r>
            <w:r>
              <w:rPr>
                <w:noProof/>
                <w:webHidden/>
              </w:rPr>
              <w:tab/>
            </w:r>
            <w:r>
              <w:rPr>
                <w:noProof/>
                <w:webHidden/>
              </w:rPr>
              <w:fldChar w:fldCharType="begin"/>
            </w:r>
            <w:r>
              <w:rPr>
                <w:noProof/>
                <w:webHidden/>
              </w:rPr>
              <w:instrText xml:space="preserve"> PAGEREF _Toc231994226 \h </w:instrText>
            </w:r>
            <w:r>
              <w:rPr>
                <w:noProof/>
                <w:webHidden/>
              </w:rPr>
            </w:r>
            <w:r>
              <w:rPr>
                <w:noProof/>
                <w:webHidden/>
              </w:rPr>
              <w:fldChar w:fldCharType="separate"/>
            </w:r>
            <w:r>
              <w:rPr>
                <w:noProof/>
                <w:webHidden/>
              </w:rPr>
              <w:t>174</w:t>
            </w:r>
            <w:r>
              <w:rPr>
                <w:noProof/>
                <w:webHidden/>
              </w:rPr>
              <w:fldChar w:fldCharType="end"/>
            </w:r>
          </w:hyperlink>
        </w:p>
        <w:p w14:paraId="2B8C8784" w14:textId="06E3E6B1"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27" w:history="1">
            <w:r w:rsidRPr="00BB529F">
              <w:rPr>
                <w:rStyle w:val="Hyperlink"/>
                <w:noProof/>
              </w:rPr>
              <w:t>FIN 9 – Grants Management</w:t>
            </w:r>
            <w:r>
              <w:rPr>
                <w:noProof/>
                <w:webHidden/>
              </w:rPr>
              <w:tab/>
            </w:r>
            <w:r>
              <w:rPr>
                <w:noProof/>
                <w:webHidden/>
              </w:rPr>
              <w:fldChar w:fldCharType="begin"/>
            </w:r>
            <w:r>
              <w:rPr>
                <w:noProof/>
                <w:webHidden/>
              </w:rPr>
              <w:instrText xml:space="preserve"> PAGEREF _Toc231994227 \h </w:instrText>
            </w:r>
            <w:r>
              <w:rPr>
                <w:noProof/>
                <w:webHidden/>
              </w:rPr>
            </w:r>
            <w:r>
              <w:rPr>
                <w:noProof/>
                <w:webHidden/>
              </w:rPr>
              <w:fldChar w:fldCharType="separate"/>
            </w:r>
            <w:r>
              <w:rPr>
                <w:noProof/>
                <w:webHidden/>
              </w:rPr>
              <w:t>176</w:t>
            </w:r>
            <w:r>
              <w:rPr>
                <w:noProof/>
                <w:webHidden/>
              </w:rPr>
              <w:fldChar w:fldCharType="end"/>
            </w:r>
          </w:hyperlink>
        </w:p>
        <w:p w14:paraId="4937A021" w14:textId="0E7B7085" w:rsidR="00604313" w:rsidRDefault="00604313">
          <w:pPr>
            <w:pStyle w:val="TOC3"/>
            <w:rPr>
              <w:rFonts w:eastAsiaTheme="minorEastAsia" w:cstheme="minorBidi"/>
              <w:smallCaps w:val="0"/>
              <w:noProof/>
              <w:kern w:val="2"/>
              <w:sz w:val="24"/>
              <w:szCs w:val="24"/>
              <w:lang w:bidi="ar-SA"/>
              <w14:ligatures w14:val="standardContextual"/>
            </w:rPr>
          </w:pPr>
          <w:hyperlink w:anchor="_Toc231994228" w:history="1">
            <w:r w:rsidRPr="00BB529F">
              <w:rPr>
                <w:rStyle w:val="Hyperlink"/>
                <w:noProof/>
              </w:rPr>
              <w:t>FIN 9.1 Grants Management Overview</w:t>
            </w:r>
            <w:r>
              <w:rPr>
                <w:noProof/>
                <w:webHidden/>
              </w:rPr>
              <w:tab/>
            </w:r>
            <w:r>
              <w:rPr>
                <w:noProof/>
                <w:webHidden/>
              </w:rPr>
              <w:fldChar w:fldCharType="begin"/>
            </w:r>
            <w:r>
              <w:rPr>
                <w:noProof/>
                <w:webHidden/>
              </w:rPr>
              <w:instrText xml:space="preserve"> PAGEREF _Toc231994228 \h </w:instrText>
            </w:r>
            <w:r>
              <w:rPr>
                <w:noProof/>
                <w:webHidden/>
              </w:rPr>
            </w:r>
            <w:r>
              <w:rPr>
                <w:noProof/>
                <w:webHidden/>
              </w:rPr>
              <w:fldChar w:fldCharType="separate"/>
            </w:r>
            <w:r>
              <w:rPr>
                <w:noProof/>
                <w:webHidden/>
              </w:rPr>
              <w:t>177</w:t>
            </w:r>
            <w:r>
              <w:rPr>
                <w:noProof/>
                <w:webHidden/>
              </w:rPr>
              <w:fldChar w:fldCharType="end"/>
            </w:r>
          </w:hyperlink>
        </w:p>
        <w:p w14:paraId="7606FAC6" w14:textId="602497CB" w:rsidR="00604313" w:rsidRDefault="00604313">
          <w:pPr>
            <w:pStyle w:val="TOC3"/>
            <w:rPr>
              <w:rFonts w:eastAsiaTheme="minorEastAsia" w:cstheme="minorBidi"/>
              <w:smallCaps w:val="0"/>
              <w:noProof/>
              <w:kern w:val="2"/>
              <w:sz w:val="24"/>
              <w:szCs w:val="24"/>
              <w:lang w:bidi="ar-SA"/>
              <w14:ligatures w14:val="standardContextual"/>
            </w:rPr>
          </w:pPr>
          <w:hyperlink w:anchor="_Toc231994229" w:history="1">
            <w:r w:rsidRPr="00BB529F">
              <w:rPr>
                <w:rStyle w:val="Hyperlink"/>
                <w:noProof/>
              </w:rPr>
              <w:t>FIN 9.2 Grants Management- Funding Criteria and Oversight Requirements</w:t>
            </w:r>
            <w:r>
              <w:rPr>
                <w:noProof/>
                <w:webHidden/>
              </w:rPr>
              <w:tab/>
            </w:r>
            <w:r>
              <w:rPr>
                <w:noProof/>
                <w:webHidden/>
              </w:rPr>
              <w:fldChar w:fldCharType="begin"/>
            </w:r>
            <w:r>
              <w:rPr>
                <w:noProof/>
                <w:webHidden/>
              </w:rPr>
              <w:instrText xml:space="preserve"> PAGEREF _Toc231994229 \h </w:instrText>
            </w:r>
            <w:r>
              <w:rPr>
                <w:noProof/>
                <w:webHidden/>
              </w:rPr>
            </w:r>
            <w:r>
              <w:rPr>
                <w:noProof/>
                <w:webHidden/>
              </w:rPr>
              <w:fldChar w:fldCharType="separate"/>
            </w:r>
            <w:r>
              <w:rPr>
                <w:noProof/>
                <w:webHidden/>
              </w:rPr>
              <w:t>182</w:t>
            </w:r>
            <w:r>
              <w:rPr>
                <w:noProof/>
                <w:webHidden/>
              </w:rPr>
              <w:fldChar w:fldCharType="end"/>
            </w:r>
          </w:hyperlink>
        </w:p>
        <w:p w14:paraId="04CF6BEE" w14:textId="124B89C4" w:rsidR="00604313" w:rsidRDefault="00604313">
          <w:pPr>
            <w:pStyle w:val="TOC3"/>
            <w:rPr>
              <w:rFonts w:eastAsiaTheme="minorEastAsia" w:cstheme="minorBidi"/>
              <w:smallCaps w:val="0"/>
              <w:noProof/>
              <w:kern w:val="2"/>
              <w:sz w:val="24"/>
              <w:szCs w:val="24"/>
              <w:lang w:bidi="ar-SA"/>
              <w14:ligatures w14:val="standardContextual"/>
            </w:rPr>
          </w:pPr>
          <w:hyperlink w:anchor="_Toc231994230" w:history="1">
            <w:r w:rsidRPr="00BB529F">
              <w:rPr>
                <w:rStyle w:val="Hyperlink"/>
                <w:noProof/>
              </w:rPr>
              <w:t>FIN 9.3 State Appropriation Disbursements/Reimbursements</w:t>
            </w:r>
            <w:r>
              <w:rPr>
                <w:noProof/>
                <w:webHidden/>
              </w:rPr>
              <w:tab/>
            </w:r>
            <w:r>
              <w:rPr>
                <w:noProof/>
                <w:webHidden/>
              </w:rPr>
              <w:fldChar w:fldCharType="begin"/>
            </w:r>
            <w:r>
              <w:rPr>
                <w:noProof/>
                <w:webHidden/>
              </w:rPr>
              <w:instrText xml:space="preserve"> PAGEREF _Toc231994230 \h </w:instrText>
            </w:r>
            <w:r>
              <w:rPr>
                <w:noProof/>
                <w:webHidden/>
              </w:rPr>
            </w:r>
            <w:r>
              <w:rPr>
                <w:noProof/>
                <w:webHidden/>
              </w:rPr>
              <w:fldChar w:fldCharType="separate"/>
            </w:r>
            <w:r>
              <w:rPr>
                <w:noProof/>
                <w:webHidden/>
              </w:rPr>
              <w:t>193</w:t>
            </w:r>
            <w:r>
              <w:rPr>
                <w:noProof/>
                <w:webHidden/>
              </w:rPr>
              <w:fldChar w:fldCharType="end"/>
            </w:r>
          </w:hyperlink>
        </w:p>
        <w:p w14:paraId="246C2F74" w14:textId="12F06478" w:rsidR="00604313" w:rsidRDefault="00604313">
          <w:pPr>
            <w:pStyle w:val="TOC3"/>
            <w:rPr>
              <w:rFonts w:eastAsiaTheme="minorEastAsia" w:cstheme="minorBidi"/>
              <w:smallCaps w:val="0"/>
              <w:noProof/>
              <w:kern w:val="2"/>
              <w:sz w:val="24"/>
              <w:szCs w:val="24"/>
              <w:lang w:bidi="ar-SA"/>
              <w14:ligatures w14:val="standardContextual"/>
            </w:rPr>
          </w:pPr>
          <w:hyperlink w:anchor="_Toc231994231" w:history="1">
            <w:r w:rsidRPr="00BB529F">
              <w:rPr>
                <w:rStyle w:val="Hyperlink"/>
                <w:noProof/>
              </w:rPr>
              <w:t>FIN 9.4 Federal Grant Policy</w:t>
            </w:r>
            <w:r>
              <w:rPr>
                <w:noProof/>
                <w:webHidden/>
              </w:rPr>
              <w:tab/>
            </w:r>
            <w:r>
              <w:rPr>
                <w:noProof/>
                <w:webHidden/>
              </w:rPr>
              <w:fldChar w:fldCharType="begin"/>
            </w:r>
            <w:r>
              <w:rPr>
                <w:noProof/>
                <w:webHidden/>
              </w:rPr>
              <w:instrText xml:space="preserve"> PAGEREF _Toc231994231 \h </w:instrText>
            </w:r>
            <w:r>
              <w:rPr>
                <w:noProof/>
                <w:webHidden/>
              </w:rPr>
            </w:r>
            <w:r>
              <w:rPr>
                <w:noProof/>
                <w:webHidden/>
              </w:rPr>
              <w:fldChar w:fldCharType="separate"/>
            </w:r>
            <w:r>
              <w:rPr>
                <w:noProof/>
                <w:webHidden/>
              </w:rPr>
              <w:t>196</w:t>
            </w:r>
            <w:r>
              <w:rPr>
                <w:noProof/>
                <w:webHidden/>
              </w:rPr>
              <w:fldChar w:fldCharType="end"/>
            </w:r>
          </w:hyperlink>
        </w:p>
        <w:p w14:paraId="65652C23" w14:textId="79038CB9"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32" w:history="1">
            <w:r w:rsidRPr="00BB529F">
              <w:rPr>
                <w:rStyle w:val="Hyperlink"/>
                <w:noProof/>
              </w:rPr>
              <w:t>FIN 10 – Inventory</w:t>
            </w:r>
            <w:r>
              <w:rPr>
                <w:noProof/>
                <w:webHidden/>
              </w:rPr>
              <w:tab/>
            </w:r>
            <w:r>
              <w:rPr>
                <w:noProof/>
                <w:webHidden/>
              </w:rPr>
              <w:fldChar w:fldCharType="begin"/>
            </w:r>
            <w:r>
              <w:rPr>
                <w:noProof/>
                <w:webHidden/>
              </w:rPr>
              <w:instrText xml:space="preserve"> PAGEREF _Toc231994232 \h </w:instrText>
            </w:r>
            <w:r>
              <w:rPr>
                <w:noProof/>
                <w:webHidden/>
              </w:rPr>
            </w:r>
            <w:r>
              <w:rPr>
                <w:noProof/>
                <w:webHidden/>
              </w:rPr>
              <w:fldChar w:fldCharType="separate"/>
            </w:r>
            <w:r>
              <w:rPr>
                <w:noProof/>
                <w:webHidden/>
              </w:rPr>
              <w:t>215</w:t>
            </w:r>
            <w:r>
              <w:rPr>
                <w:noProof/>
                <w:webHidden/>
              </w:rPr>
              <w:fldChar w:fldCharType="end"/>
            </w:r>
          </w:hyperlink>
        </w:p>
        <w:p w14:paraId="755B20FD" w14:textId="1A4371BD" w:rsidR="00604313" w:rsidRDefault="00604313">
          <w:pPr>
            <w:pStyle w:val="TOC3"/>
            <w:rPr>
              <w:rFonts w:eastAsiaTheme="minorEastAsia" w:cstheme="minorBidi"/>
              <w:smallCaps w:val="0"/>
              <w:noProof/>
              <w:kern w:val="2"/>
              <w:sz w:val="24"/>
              <w:szCs w:val="24"/>
              <w:lang w:bidi="ar-SA"/>
              <w14:ligatures w14:val="standardContextual"/>
            </w:rPr>
          </w:pPr>
          <w:hyperlink w:anchor="_Toc231994233" w:history="1">
            <w:r w:rsidRPr="00BB529F">
              <w:rPr>
                <w:rStyle w:val="Hyperlink"/>
                <w:noProof/>
              </w:rPr>
              <w:t>FIN 10.1 Recording Inventory</w:t>
            </w:r>
            <w:r>
              <w:rPr>
                <w:noProof/>
                <w:webHidden/>
              </w:rPr>
              <w:tab/>
            </w:r>
            <w:r>
              <w:rPr>
                <w:noProof/>
                <w:webHidden/>
              </w:rPr>
              <w:fldChar w:fldCharType="begin"/>
            </w:r>
            <w:r>
              <w:rPr>
                <w:noProof/>
                <w:webHidden/>
              </w:rPr>
              <w:instrText xml:space="preserve"> PAGEREF _Toc231994233 \h </w:instrText>
            </w:r>
            <w:r>
              <w:rPr>
                <w:noProof/>
                <w:webHidden/>
              </w:rPr>
            </w:r>
            <w:r>
              <w:rPr>
                <w:noProof/>
                <w:webHidden/>
              </w:rPr>
              <w:fldChar w:fldCharType="separate"/>
            </w:r>
            <w:r>
              <w:rPr>
                <w:noProof/>
                <w:webHidden/>
              </w:rPr>
              <w:t>216</w:t>
            </w:r>
            <w:r>
              <w:rPr>
                <w:noProof/>
                <w:webHidden/>
              </w:rPr>
              <w:fldChar w:fldCharType="end"/>
            </w:r>
          </w:hyperlink>
        </w:p>
        <w:p w14:paraId="440D87CA" w14:textId="4B4EB415" w:rsidR="00604313" w:rsidRDefault="00604313">
          <w:pPr>
            <w:pStyle w:val="TOC3"/>
            <w:rPr>
              <w:rFonts w:eastAsiaTheme="minorEastAsia" w:cstheme="minorBidi"/>
              <w:smallCaps w:val="0"/>
              <w:noProof/>
              <w:kern w:val="2"/>
              <w:sz w:val="24"/>
              <w:szCs w:val="24"/>
              <w:lang w:bidi="ar-SA"/>
              <w14:ligatures w14:val="standardContextual"/>
            </w:rPr>
          </w:pPr>
          <w:hyperlink w:anchor="_Toc231994234" w:history="1">
            <w:r w:rsidRPr="00BB529F">
              <w:rPr>
                <w:rStyle w:val="Hyperlink"/>
                <w:noProof/>
              </w:rPr>
              <w:t>FIN 10.2 Financial Reporting</w:t>
            </w:r>
            <w:r>
              <w:rPr>
                <w:noProof/>
                <w:webHidden/>
              </w:rPr>
              <w:tab/>
            </w:r>
            <w:r>
              <w:rPr>
                <w:noProof/>
                <w:webHidden/>
              </w:rPr>
              <w:fldChar w:fldCharType="begin"/>
            </w:r>
            <w:r>
              <w:rPr>
                <w:noProof/>
                <w:webHidden/>
              </w:rPr>
              <w:instrText xml:space="preserve"> PAGEREF _Toc231994234 \h </w:instrText>
            </w:r>
            <w:r>
              <w:rPr>
                <w:noProof/>
                <w:webHidden/>
              </w:rPr>
            </w:r>
            <w:r>
              <w:rPr>
                <w:noProof/>
                <w:webHidden/>
              </w:rPr>
              <w:fldChar w:fldCharType="separate"/>
            </w:r>
            <w:r>
              <w:rPr>
                <w:noProof/>
                <w:webHidden/>
              </w:rPr>
              <w:t>219</w:t>
            </w:r>
            <w:r>
              <w:rPr>
                <w:noProof/>
                <w:webHidden/>
              </w:rPr>
              <w:fldChar w:fldCharType="end"/>
            </w:r>
          </w:hyperlink>
        </w:p>
        <w:p w14:paraId="561F3037" w14:textId="55867AA3" w:rsidR="00604313" w:rsidRDefault="00604313">
          <w:pPr>
            <w:pStyle w:val="TOC3"/>
            <w:rPr>
              <w:rFonts w:eastAsiaTheme="minorEastAsia" w:cstheme="minorBidi"/>
              <w:smallCaps w:val="0"/>
              <w:noProof/>
              <w:kern w:val="2"/>
              <w:sz w:val="24"/>
              <w:szCs w:val="24"/>
              <w:lang w:bidi="ar-SA"/>
              <w14:ligatures w14:val="standardContextual"/>
            </w:rPr>
          </w:pPr>
          <w:hyperlink w:anchor="_Toc231994235" w:history="1">
            <w:r w:rsidRPr="00BB529F">
              <w:rPr>
                <w:rStyle w:val="Hyperlink"/>
                <w:noProof/>
              </w:rPr>
              <w:t>FIN 10.3 Inventory Valuation</w:t>
            </w:r>
            <w:r>
              <w:rPr>
                <w:noProof/>
                <w:webHidden/>
              </w:rPr>
              <w:tab/>
            </w:r>
            <w:r>
              <w:rPr>
                <w:noProof/>
                <w:webHidden/>
              </w:rPr>
              <w:fldChar w:fldCharType="begin"/>
            </w:r>
            <w:r>
              <w:rPr>
                <w:noProof/>
                <w:webHidden/>
              </w:rPr>
              <w:instrText xml:space="preserve"> PAGEREF _Toc231994235 \h </w:instrText>
            </w:r>
            <w:r>
              <w:rPr>
                <w:noProof/>
                <w:webHidden/>
              </w:rPr>
            </w:r>
            <w:r>
              <w:rPr>
                <w:noProof/>
                <w:webHidden/>
              </w:rPr>
              <w:fldChar w:fldCharType="separate"/>
            </w:r>
            <w:r>
              <w:rPr>
                <w:noProof/>
                <w:webHidden/>
              </w:rPr>
              <w:t>220</w:t>
            </w:r>
            <w:r>
              <w:rPr>
                <w:noProof/>
                <w:webHidden/>
              </w:rPr>
              <w:fldChar w:fldCharType="end"/>
            </w:r>
          </w:hyperlink>
        </w:p>
        <w:p w14:paraId="05899409" w14:textId="7815B9DD" w:rsidR="00604313" w:rsidRDefault="00604313">
          <w:pPr>
            <w:pStyle w:val="TOC3"/>
            <w:rPr>
              <w:rFonts w:eastAsiaTheme="minorEastAsia" w:cstheme="minorBidi"/>
              <w:smallCaps w:val="0"/>
              <w:noProof/>
              <w:kern w:val="2"/>
              <w:sz w:val="24"/>
              <w:szCs w:val="24"/>
              <w:lang w:bidi="ar-SA"/>
              <w14:ligatures w14:val="standardContextual"/>
            </w:rPr>
          </w:pPr>
          <w:hyperlink w:anchor="_Toc231994236" w:history="1">
            <w:r w:rsidRPr="00BB529F">
              <w:rPr>
                <w:rStyle w:val="Hyperlink"/>
                <w:noProof/>
              </w:rPr>
              <w:t>FIN 10.4 Tracking Significant Inventory</w:t>
            </w:r>
            <w:r>
              <w:rPr>
                <w:noProof/>
                <w:webHidden/>
              </w:rPr>
              <w:tab/>
            </w:r>
            <w:r>
              <w:rPr>
                <w:noProof/>
                <w:webHidden/>
              </w:rPr>
              <w:fldChar w:fldCharType="begin"/>
            </w:r>
            <w:r>
              <w:rPr>
                <w:noProof/>
                <w:webHidden/>
              </w:rPr>
              <w:instrText xml:space="preserve"> PAGEREF _Toc231994236 \h </w:instrText>
            </w:r>
            <w:r>
              <w:rPr>
                <w:noProof/>
                <w:webHidden/>
              </w:rPr>
            </w:r>
            <w:r>
              <w:rPr>
                <w:noProof/>
                <w:webHidden/>
              </w:rPr>
              <w:fldChar w:fldCharType="separate"/>
            </w:r>
            <w:r>
              <w:rPr>
                <w:noProof/>
                <w:webHidden/>
              </w:rPr>
              <w:t>221</w:t>
            </w:r>
            <w:r>
              <w:rPr>
                <w:noProof/>
                <w:webHidden/>
              </w:rPr>
              <w:fldChar w:fldCharType="end"/>
            </w:r>
          </w:hyperlink>
        </w:p>
        <w:p w14:paraId="0A00DFE2" w14:textId="2A2BF470" w:rsidR="00604313" w:rsidRDefault="00604313">
          <w:pPr>
            <w:pStyle w:val="TOC3"/>
            <w:rPr>
              <w:rFonts w:eastAsiaTheme="minorEastAsia" w:cstheme="minorBidi"/>
              <w:smallCaps w:val="0"/>
              <w:noProof/>
              <w:kern w:val="2"/>
              <w:sz w:val="24"/>
              <w:szCs w:val="24"/>
              <w:lang w:bidi="ar-SA"/>
              <w14:ligatures w14:val="standardContextual"/>
            </w:rPr>
          </w:pPr>
          <w:hyperlink w:anchor="_Toc231994237" w:history="1">
            <w:r w:rsidRPr="00BB529F">
              <w:rPr>
                <w:rStyle w:val="Hyperlink"/>
                <w:noProof/>
              </w:rPr>
              <w:t>FIN 10.5 Safeguarding Inventory</w:t>
            </w:r>
            <w:r>
              <w:rPr>
                <w:noProof/>
                <w:webHidden/>
              </w:rPr>
              <w:tab/>
            </w:r>
            <w:r>
              <w:rPr>
                <w:noProof/>
                <w:webHidden/>
              </w:rPr>
              <w:fldChar w:fldCharType="begin"/>
            </w:r>
            <w:r>
              <w:rPr>
                <w:noProof/>
                <w:webHidden/>
              </w:rPr>
              <w:instrText xml:space="preserve"> PAGEREF _Toc231994237 \h </w:instrText>
            </w:r>
            <w:r>
              <w:rPr>
                <w:noProof/>
                <w:webHidden/>
              </w:rPr>
            </w:r>
            <w:r>
              <w:rPr>
                <w:noProof/>
                <w:webHidden/>
              </w:rPr>
              <w:fldChar w:fldCharType="separate"/>
            </w:r>
            <w:r>
              <w:rPr>
                <w:noProof/>
                <w:webHidden/>
              </w:rPr>
              <w:t>222</w:t>
            </w:r>
            <w:r>
              <w:rPr>
                <w:noProof/>
                <w:webHidden/>
              </w:rPr>
              <w:fldChar w:fldCharType="end"/>
            </w:r>
          </w:hyperlink>
        </w:p>
        <w:p w14:paraId="5E99A6EF" w14:textId="716D3634"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38" w:history="1">
            <w:r w:rsidRPr="00BB529F">
              <w:rPr>
                <w:rStyle w:val="Hyperlink"/>
                <w:noProof/>
              </w:rPr>
              <w:t>FIN 11 – Receivables</w:t>
            </w:r>
            <w:r>
              <w:rPr>
                <w:noProof/>
                <w:webHidden/>
              </w:rPr>
              <w:tab/>
            </w:r>
            <w:r>
              <w:rPr>
                <w:noProof/>
                <w:webHidden/>
              </w:rPr>
              <w:fldChar w:fldCharType="begin"/>
            </w:r>
            <w:r>
              <w:rPr>
                <w:noProof/>
                <w:webHidden/>
              </w:rPr>
              <w:instrText xml:space="preserve"> PAGEREF _Toc231994238 \h </w:instrText>
            </w:r>
            <w:r>
              <w:rPr>
                <w:noProof/>
                <w:webHidden/>
              </w:rPr>
            </w:r>
            <w:r>
              <w:rPr>
                <w:noProof/>
                <w:webHidden/>
              </w:rPr>
              <w:fldChar w:fldCharType="separate"/>
            </w:r>
            <w:r>
              <w:rPr>
                <w:noProof/>
                <w:webHidden/>
              </w:rPr>
              <w:t>223</w:t>
            </w:r>
            <w:r>
              <w:rPr>
                <w:noProof/>
                <w:webHidden/>
              </w:rPr>
              <w:fldChar w:fldCharType="end"/>
            </w:r>
          </w:hyperlink>
        </w:p>
        <w:p w14:paraId="47A603C1" w14:textId="7DF3B6C7" w:rsidR="00604313" w:rsidRDefault="00604313">
          <w:pPr>
            <w:pStyle w:val="TOC3"/>
            <w:rPr>
              <w:rFonts w:eastAsiaTheme="minorEastAsia" w:cstheme="minorBidi"/>
              <w:smallCaps w:val="0"/>
              <w:noProof/>
              <w:kern w:val="2"/>
              <w:sz w:val="24"/>
              <w:szCs w:val="24"/>
              <w:lang w:bidi="ar-SA"/>
              <w14:ligatures w14:val="standardContextual"/>
            </w:rPr>
          </w:pPr>
          <w:hyperlink w:anchor="_Toc231994239" w:history="1">
            <w:r w:rsidRPr="00BB529F">
              <w:rPr>
                <w:rStyle w:val="Hyperlink"/>
                <w:noProof/>
              </w:rPr>
              <w:t>FIN 11.1 Managing Accounts Receivable</w:t>
            </w:r>
            <w:r>
              <w:rPr>
                <w:noProof/>
                <w:webHidden/>
              </w:rPr>
              <w:tab/>
            </w:r>
            <w:r>
              <w:rPr>
                <w:noProof/>
                <w:webHidden/>
              </w:rPr>
              <w:fldChar w:fldCharType="begin"/>
            </w:r>
            <w:r>
              <w:rPr>
                <w:noProof/>
                <w:webHidden/>
              </w:rPr>
              <w:instrText xml:space="preserve"> PAGEREF _Toc231994239 \h </w:instrText>
            </w:r>
            <w:r>
              <w:rPr>
                <w:noProof/>
                <w:webHidden/>
              </w:rPr>
            </w:r>
            <w:r>
              <w:rPr>
                <w:noProof/>
                <w:webHidden/>
              </w:rPr>
              <w:fldChar w:fldCharType="separate"/>
            </w:r>
            <w:r>
              <w:rPr>
                <w:noProof/>
                <w:webHidden/>
              </w:rPr>
              <w:t>224</w:t>
            </w:r>
            <w:r>
              <w:rPr>
                <w:noProof/>
                <w:webHidden/>
              </w:rPr>
              <w:fldChar w:fldCharType="end"/>
            </w:r>
          </w:hyperlink>
        </w:p>
        <w:p w14:paraId="46EAD04A" w14:textId="6F923577" w:rsidR="00604313" w:rsidRDefault="00604313">
          <w:pPr>
            <w:pStyle w:val="TOC3"/>
            <w:rPr>
              <w:rFonts w:eastAsiaTheme="minorEastAsia" w:cstheme="minorBidi"/>
              <w:smallCaps w:val="0"/>
              <w:noProof/>
              <w:kern w:val="2"/>
              <w:sz w:val="24"/>
              <w:szCs w:val="24"/>
              <w:lang w:bidi="ar-SA"/>
              <w14:ligatures w14:val="standardContextual"/>
            </w:rPr>
          </w:pPr>
          <w:hyperlink w:anchor="_Toc231994240" w:history="1">
            <w:r w:rsidRPr="00BB529F">
              <w:rPr>
                <w:rStyle w:val="Hyperlink"/>
                <w:noProof/>
              </w:rPr>
              <w:t>FIN 11.2 Revenue Susceptible to Accrual</w:t>
            </w:r>
            <w:r>
              <w:rPr>
                <w:noProof/>
                <w:webHidden/>
              </w:rPr>
              <w:tab/>
            </w:r>
            <w:r>
              <w:rPr>
                <w:noProof/>
                <w:webHidden/>
              </w:rPr>
              <w:fldChar w:fldCharType="begin"/>
            </w:r>
            <w:r>
              <w:rPr>
                <w:noProof/>
                <w:webHidden/>
              </w:rPr>
              <w:instrText xml:space="preserve"> PAGEREF _Toc231994240 \h </w:instrText>
            </w:r>
            <w:r>
              <w:rPr>
                <w:noProof/>
                <w:webHidden/>
              </w:rPr>
            </w:r>
            <w:r>
              <w:rPr>
                <w:noProof/>
                <w:webHidden/>
              </w:rPr>
              <w:fldChar w:fldCharType="separate"/>
            </w:r>
            <w:r>
              <w:rPr>
                <w:noProof/>
                <w:webHidden/>
              </w:rPr>
              <w:t>225</w:t>
            </w:r>
            <w:r>
              <w:rPr>
                <w:noProof/>
                <w:webHidden/>
              </w:rPr>
              <w:fldChar w:fldCharType="end"/>
            </w:r>
          </w:hyperlink>
        </w:p>
        <w:p w14:paraId="3945842B" w14:textId="1E5A17F8" w:rsidR="00604313" w:rsidRDefault="00604313">
          <w:pPr>
            <w:pStyle w:val="TOC3"/>
            <w:rPr>
              <w:rFonts w:eastAsiaTheme="minorEastAsia" w:cstheme="minorBidi"/>
              <w:smallCaps w:val="0"/>
              <w:noProof/>
              <w:kern w:val="2"/>
              <w:sz w:val="24"/>
              <w:szCs w:val="24"/>
              <w:lang w:bidi="ar-SA"/>
              <w14:ligatures w14:val="standardContextual"/>
            </w:rPr>
          </w:pPr>
          <w:hyperlink w:anchor="_Toc231994241" w:history="1">
            <w:r w:rsidRPr="00BB529F">
              <w:rPr>
                <w:rStyle w:val="Hyperlink"/>
                <w:noProof/>
              </w:rPr>
              <w:t>FIN 11.3 Revenue Classification</w:t>
            </w:r>
            <w:r>
              <w:rPr>
                <w:noProof/>
                <w:webHidden/>
              </w:rPr>
              <w:tab/>
            </w:r>
            <w:r>
              <w:rPr>
                <w:noProof/>
                <w:webHidden/>
              </w:rPr>
              <w:fldChar w:fldCharType="begin"/>
            </w:r>
            <w:r>
              <w:rPr>
                <w:noProof/>
                <w:webHidden/>
              </w:rPr>
              <w:instrText xml:space="preserve"> PAGEREF _Toc231994241 \h </w:instrText>
            </w:r>
            <w:r>
              <w:rPr>
                <w:noProof/>
                <w:webHidden/>
              </w:rPr>
            </w:r>
            <w:r>
              <w:rPr>
                <w:noProof/>
                <w:webHidden/>
              </w:rPr>
              <w:fldChar w:fldCharType="separate"/>
            </w:r>
            <w:r>
              <w:rPr>
                <w:noProof/>
                <w:webHidden/>
              </w:rPr>
              <w:t>227</w:t>
            </w:r>
            <w:r>
              <w:rPr>
                <w:noProof/>
                <w:webHidden/>
              </w:rPr>
              <w:fldChar w:fldCharType="end"/>
            </w:r>
          </w:hyperlink>
        </w:p>
        <w:p w14:paraId="3AEC44EE" w14:textId="64D61E6C" w:rsidR="00604313" w:rsidRDefault="00604313">
          <w:pPr>
            <w:pStyle w:val="TOC3"/>
            <w:rPr>
              <w:rFonts w:eastAsiaTheme="minorEastAsia" w:cstheme="minorBidi"/>
              <w:smallCaps w:val="0"/>
              <w:noProof/>
              <w:kern w:val="2"/>
              <w:sz w:val="24"/>
              <w:szCs w:val="24"/>
              <w:lang w:bidi="ar-SA"/>
              <w14:ligatures w14:val="standardContextual"/>
            </w:rPr>
          </w:pPr>
          <w:hyperlink w:anchor="_Toc231994242" w:history="1">
            <w:r w:rsidRPr="00BB529F">
              <w:rPr>
                <w:rStyle w:val="Hyperlink"/>
                <w:noProof/>
              </w:rPr>
              <w:t>FIN 11.4 Legal Basis for Revenue</w:t>
            </w:r>
            <w:r>
              <w:rPr>
                <w:noProof/>
                <w:webHidden/>
              </w:rPr>
              <w:tab/>
            </w:r>
            <w:r>
              <w:rPr>
                <w:noProof/>
                <w:webHidden/>
              </w:rPr>
              <w:fldChar w:fldCharType="begin"/>
            </w:r>
            <w:r>
              <w:rPr>
                <w:noProof/>
                <w:webHidden/>
              </w:rPr>
              <w:instrText xml:space="preserve"> PAGEREF _Toc231994242 \h </w:instrText>
            </w:r>
            <w:r>
              <w:rPr>
                <w:noProof/>
                <w:webHidden/>
              </w:rPr>
            </w:r>
            <w:r>
              <w:rPr>
                <w:noProof/>
                <w:webHidden/>
              </w:rPr>
              <w:fldChar w:fldCharType="separate"/>
            </w:r>
            <w:r>
              <w:rPr>
                <w:noProof/>
                <w:webHidden/>
              </w:rPr>
              <w:t>229</w:t>
            </w:r>
            <w:r>
              <w:rPr>
                <w:noProof/>
                <w:webHidden/>
              </w:rPr>
              <w:fldChar w:fldCharType="end"/>
            </w:r>
          </w:hyperlink>
        </w:p>
        <w:p w14:paraId="151D3A1A" w14:textId="6AB6352D" w:rsidR="00604313" w:rsidRDefault="00604313">
          <w:pPr>
            <w:pStyle w:val="TOC3"/>
            <w:rPr>
              <w:rFonts w:eastAsiaTheme="minorEastAsia" w:cstheme="minorBidi"/>
              <w:smallCaps w:val="0"/>
              <w:noProof/>
              <w:kern w:val="2"/>
              <w:sz w:val="24"/>
              <w:szCs w:val="24"/>
              <w:lang w:bidi="ar-SA"/>
              <w14:ligatures w14:val="standardContextual"/>
            </w:rPr>
          </w:pPr>
          <w:hyperlink w:anchor="_Toc231994243" w:history="1">
            <w:r w:rsidRPr="00BB529F">
              <w:rPr>
                <w:rStyle w:val="Hyperlink"/>
                <w:noProof/>
              </w:rPr>
              <w:t>FIN 11.5 Unearned Revenue</w:t>
            </w:r>
            <w:r>
              <w:rPr>
                <w:noProof/>
                <w:webHidden/>
              </w:rPr>
              <w:tab/>
            </w:r>
            <w:r>
              <w:rPr>
                <w:noProof/>
                <w:webHidden/>
              </w:rPr>
              <w:fldChar w:fldCharType="begin"/>
            </w:r>
            <w:r>
              <w:rPr>
                <w:noProof/>
                <w:webHidden/>
              </w:rPr>
              <w:instrText xml:space="preserve"> PAGEREF _Toc231994243 \h </w:instrText>
            </w:r>
            <w:r>
              <w:rPr>
                <w:noProof/>
                <w:webHidden/>
              </w:rPr>
            </w:r>
            <w:r>
              <w:rPr>
                <w:noProof/>
                <w:webHidden/>
              </w:rPr>
              <w:fldChar w:fldCharType="separate"/>
            </w:r>
            <w:r>
              <w:rPr>
                <w:noProof/>
                <w:webHidden/>
              </w:rPr>
              <w:t>230</w:t>
            </w:r>
            <w:r>
              <w:rPr>
                <w:noProof/>
                <w:webHidden/>
              </w:rPr>
              <w:fldChar w:fldCharType="end"/>
            </w:r>
          </w:hyperlink>
        </w:p>
        <w:p w14:paraId="1D4AB08B" w14:textId="36FDA98E" w:rsidR="00604313" w:rsidRDefault="00604313">
          <w:pPr>
            <w:pStyle w:val="TOC3"/>
            <w:rPr>
              <w:rFonts w:eastAsiaTheme="minorEastAsia" w:cstheme="minorBidi"/>
              <w:smallCaps w:val="0"/>
              <w:noProof/>
              <w:kern w:val="2"/>
              <w:sz w:val="24"/>
              <w:szCs w:val="24"/>
              <w:lang w:bidi="ar-SA"/>
              <w14:ligatures w14:val="standardContextual"/>
            </w:rPr>
          </w:pPr>
          <w:hyperlink w:anchor="_Toc231994244" w:history="1">
            <w:r w:rsidRPr="00BB529F">
              <w:rPr>
                <w:rStyle w:val="Hyperlink"/>
                <w:noProof/>
              </w:rPr>
              <w:t>FIN 11.6 Revenue Source Codes</w:t>
            </w:r>
            <w:r>
              <w:rPr>
                <w:noProof/>
                <w:webHidden/>
              </w:rPr>
              <w:tab/>
            </w:r>
            <w:r>
              <w:rPr>
                <w:noProof/>
                <w:webHidden/>
              </w:rPr>
              <w:fldChar w:fldCharType="begin"/>
            </w:r>
            <w:r>
              <w:rPr>
                <w:noProof/>
                <w:webHidden/>
              </w:rPr>
              <w:instrText xml:space="preserve"> PAGEREF _Toc231994244 \h </w:instrText>
            </w:r>
            <w:r>
              <w:rPr>
                <w:noProof/>
                <w:webHidden/>
              </w:rPr>
            </w:r>
            <w:r>
              <w:rPr>
                <w:noProof/>
                <w:webHidden/>
              </w:rPr>
              <w:fldChar w:fldCharType="separate"/>
            </w:r>
            <w:r>
              <w:rPr>
                <w:noProof/>
                <w:webHidden/>
              </w:rPr>
              <w:t>231</w:t>
            </w:r>
            <w:r>
              <w:rPr>
                <w:noProof/>
                <w:webHidden/>
              </w:rPr>
              <w:fldChar w:fldCharType="end"/>
            </w:r>
          </w:hyperlink>
        </w:p>
        <w:p w14:paraId="556387B5" w14:textId="0D6F8247" w:rsidR="00604313" w:rsidRDefault="00604313">
          <w:pPr>
            <w:pStyle w:val="TOC3"/>
            <w:rPr>
              <w:rFonts w:eastAsiaTheme="minorEastAsia" w:cstheme="minorBidi"/>
              <w:smallCaps w:val="0"/>
              <w:noProof/>
              <w:kern w:val="2"/>
              <w:sz w:val="24"/>
              <w:szCs w:val="24"/>
              <w:lang w:bidi="ar-SA"/>
              <w14:ligatures w14:val="standardContextual"/>
            </w:rPr>
          </w:pPr>
          <w:hyperlink w:anchor="_Toc231994245" w:history="1">
            <w:r w:rsidRPr="00BB529F">
              <w:rPr>
                <w:rStyle w:val="Hyperlink"/>
                <w:noProof/>
              </w:rPr>
              <w:t>FIN 11.7 Use of Deposit Slip or Journal Entry to Recognize Revenue</w:t>
            </w:r>
            <w:r>
              <w:rPr>
                <w:noProof/>
                <w:webHidden/>
              </w:rPr>
              <w:tab/>
            </w:r>
            <w:r>
              <w:rPr>
                <w:noProof/>
                <w:webHidden/>
              </w:rPr>
              <w:fldChar w:fldCharType="begin"/>
            </w:r>
            <w:r>
              <w:rPr>
                <w:noProof/>
                <w:webHidden/>
              </w:rPr>
              <w:instrText xml:space="preserve"> PAGEREF _Toc231994245 \h </w:instrText>
            </w:r>
            <w:r>
              <w:rPr>
                <w:noProof/>
                <w:webHidden/>
              </w:rPr>
            </w:r>
            <w:r>
              <w:rPr>
                <w:noProof/>
                <w:webHidden/>
              </w:rPr>
              <w:fldChar w:fldCharType="separate"/>
            </w:r>
            <w:r>
              <w:rPr>
                <w:noProof/>
                <w:webHidden/>
              </w:rPr>
              <w:t>232</w:t>
            </w:r>
            <w:r>
              <w:rPr>
                <w:noProof/>
                <w:webHidden/>
              </w:rPr>
              <w:fldChar w:fldCharType="end"/>
            </w:r>
          </w:hyperlink>
        </w:p>
        <w:p w14:paraId="665A01F8" w14:textId="4924FD2B"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46" w:history="1">
            <w:r w:rsidRPr="00BB529F">
              <w:rPr>
                <w:rStyle w:val="Hyperlink"/>
                <w:noProof/>
              </w:rPr>
              <w:t>FIN 12 – Billing</w:t>
            </w:r>
            <w:r>
              <w:rPr>
                <w:noProof/>
                <w:webHidden/>
              </w:rPr>
              <w:tab/>
            </w:r>
            <w:r>
              <w:rPr>
                <w:noProof/>
                <w:webHidden/>
              </w:rPr>
              <w:fldChar w:fldCharType="begin"/>
            </w:r>
            <w:r>
              <w:rPr>
                <w:noProof/>
                <w:webHidden/>
              </w:rPr>
              <w:instrText xml:space="preserve"> PAGEREF _Toc231994246 \h </w:instrText>
            </w:r>
            <w:r>
              <w:rPr>
                <w:noProof/>
                <w:webHidden/>
              </w:rPr>
            </w:r>
            <w:r>
              <w:rPr>
                <w:noProof/>
                <w:webHidden/>
              </w:rPr>
              <w:fldChar w:fldCharType="separate"/>
            </w:r>
            <w:r>
              <w:rPr>
                <w:noProof/>
                <w:webHidden/>
              </w:rPr>
              <w:t>233</w:t>
            </w:r>
            <w:r>
              <w:rPr>
                <w:noProof/>
                <w:webHidden/>
              </w:rPr>
              <w:fldChar w:fldCharType="end"/>
            </w:r>
          </w:hyperlink>
        </w:p>
        <w:p w14:paraId="260A716B" w14:textId="4BA98079" w:rsidR="00604313" w:rsidRDefault="00604313">
          <w:pPr>
            <w:pStyle w:val="TOC3"/>
            <w:rPr>
              <w:rFonts w:eastAsiaTheme="minorEastAsia" w:cstheme="minorBidi"/>
              <w:smallCaps w:val="0"/>
              <w:noProof/>
              <w:kern w:val="2"/>
              <w:sz w:val="24"/>
              <w:szCs w:val="24"/>
              <w:lang w:bidi="ar-SA"/>
              <w14:ligatures w14:val="standardContextual"/>
            </w:rPr>
          </w:pPr>
          <w:hyperlink w:anchor="_Toc231994247" w:history="1">
            <w:r w:rsidRPr="00BB529F">
              <w:rPr>
                <w:rStyle w:val="Hyperlink"/>
                <w:noProof/>
              </w:rPr>
              <w:t>FIN 12.1 Billing and Draw Creation</w:t>
            </w:r>
            <w:r>
              <w:rPr>
                <w:noProof/>
                <w:webHidden/>
              </w:rPr>
              <w:tab/>
            </w:r>
            <w:r>
              <w:rPr>
                <w:noProof/>
                <w:webHidden/>
              </w:rPr>
              <w:fldChar w:fldCharType="begin"/>
            </w:r>
            <w:r>
              <w:rPr>
                <w:noProof/>
                <w:webHidden/>
              </w:rPr>
              <w:instrText xml:space="preserve"> PAGEREF _Toc231994247 \h </w:instrText>
            </w:r>
            <w:r>
              <w:rPr>
                <w:noProof/>
                <w:webHidden/>
              </w:rPr>
            </w:r>
            <w:r>
              <w:rPr>
                <w:noProof/>
                <w:webHidden/>
              </w:rPr>
              <w:fldChar w:fldCharType="separate"/>
            </w:r>
            <w:r>
              <w:rPr>
                <w:noProof/>
                <w:webHidden/>
              </w:rPr>
              <w:t>234</w:t>
            </w:r>
            <w:r>
              <w:rPr>
                <w:noProof/>
                <w:webHidden/>
              </w:rPr>
              <w:fldChar w:fldCharType="end"/>
            </w:r>
          </w:hyperlink>
        </w:p>
        <w:p w14:paraId="79ADE60B" w14:textId="1B5DC61C"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48" w:history="1">
            <w:r w:rsidRPr="00BB529F">
              <w:rPr>
                <w:rStyle w:val="Hyperlink"/>
                <w:noProof/>
              </w:rPr>
              <w:t>FIN 13 – External Systems</w:t>
            </w:r>
            <w:r>
              <w:rPr>
                <w:noProof/>
                <w:webHidden/>
              </w:rPr>
              <w:tab/>
            </w:r>
            <w:r>
              <w:rPr>
                <w:noProof/>
                <w:webHidden/>
              </w:rPr>
              <w:fldChar w:fldCharType="begin"/>
            </w:r>
            <w:r>
              <w:rPr>
                <w:noProof/>
                <w:webHidden/>
              </w:rPr>
              <w:instrText xml:space="preserve"> PAGEREF _Toc231994248 \h </w:instrText>
            </w:r>
            <w:r>
              <w:rPr>
                <w:noProof/>
                <w:webHidden/>
              </w:rPr>
            </w:r>
            <w:r>
              <w:rPr>
                <w:noProof/>
                <w:webHidden/>
              </w:rPr>
              <w:fldChar w:fldCharType="separate"/>
            </w:r>
            <w:r>
              <w:rPr>
                <w:noProof/>
                <w:webHidden/>
              </w:rPr>
              <w:t>236</w:t>
            </w:r>
            <w:r>
              <w:rPr>
                <w:noProof/>
                <w:webHidden/>
              </w:rPr>
              <w:fldChar w:fldCharType="end"/>
            </w:r>
          </w:hyperlink>
        </w:p>
        <w:p w14:paraId="1F5F1B79" w14:textId="66BBBA74" w:rsidR="00604313" w:rsidRDefault="00604313">
          <w:pPr>
            <w:pStyle w:val="TOC3"/>
            <w:rPr>
              <w:rFonts w:eastAsiaTheme="minorEastAsia" w:cstheme="minorBidi"/>
              <w:smallCaps w:val="0"/>
              <w:noProof/>
              <w:kern w:val="2"/>
              <w:sz w:val="24"/>
              <w:szCs w:val="24"/>
              <w:lang w:bidi="ar-SA"/>
              <w14:ligatures w14:val="standardContextual"/>
            </w:rPr>
          </w:pPr>
          <w:hyperlink w:anchor="_Toc231994249" w:history="1">
            <w:r w:rsidRPr="00BB529F">
              <w:rPr>
                <w:rStyle w:val="Hyperlink"/>
                <w:noProof/>
              </w:rPr>
              <w:t>FIN 13.1 External Systems</w:t>
            </w:r>
            <w:r>
              <w:rPr>
                <w:noProof/>
                <w:webHidden/>
              </w:rPr>
              <w:tab/>
            </w:r>
            <w:r>
              <w:rPr>
                <w:noProof/>
                <w:webHidden/>
              </w:rPr>
              <w:fldChar w:fldCharType="begin"/>
            </w:r>
            <w:r>
              <w:rPr>
                <w:noProof/>
                <w:webHidden/>
              </w:rPr>
              <w:instrText xml:space="preserve"> PAGEREF _Toc231994249 \h </w:instrText>
            </w:r>
            <w:r>
              <w:rPr>
                <w:noProof/>
                <w:webHidden/>
              </w:rPr>
            </w:r>
            <w:r>
              <w:rPr>
                <w:noProof/>
                <w:webHidden/>
              </w:rPr>
              <w:fldChar w:fldCharType="separate"/>
            </w:r>
            <w:r>
              <w:rPr>
                <w:noProof/>
                <w:webHidden/>
              </w:rPr>
              <w:t>237</w:t>
            </w:r>
            <w:r>
              <w:rPr>
                <w:noProof/>
                <w:webHidden/>
              </w:rPr>
              <w:fldChar w:fldCharType="end"/>
            </w:r>
          </w:hyperlink>
        </w:p>
        <w:p w14:paraId="1EADC4F4" w14:textId="7D55BD6F" w:rsidR="00604313" w:rsidRDefault="00604313">
          <w:pPr>
            <w:pStyle w:val="TOC3"/>
            <w:rPr>
              <w:rFonts w:eastAsiaTheme="minorEastAsia" w:cstheme="minorBidi"/>
              <w:smallCaps w:val="0"/>
              <w:noProof/>
              <w:kern w:val="2"/>
              <w:sz w:val="24"/>
              <w:szCs w:val="24"/>
              <w:lang w:bidi="ar-SA"/>
              <w14:ligatures w14:val="standardContextual"/>
            </w:rPr>
          </w:pPr>
          <w:hyperlink w:anchor="_Toc231994250" w:history="1">
            <w:r w:rsidRPr="00BB529F">
              <w:rPr>
                <w:rStyle w:val="Hyperlink"/>
                <w:noProof/>
              </w:rPr>
              <w:t>FIN 13.2 SHARE Interface Systems</w:t>
            </w:r>
            <w:r>
              <w:rPr>
                <w:noProof/>
                <w:webHidden/>
              </w:rPr>
              <w:tab/>
            </w:r>
            <w:r>
              <w:rPr>
                <w:noProof/>
                <w:webHidden/>
              </w:rPr>
              <w:fldChar w:fldCharType="begin"/>
            </w:r>
            <w:r>
              <w:rPr>
                <w:noProof/>
                <w:webHidden/>
              </w:rPr>
              <w:instrText xml:space="preserve"> PAGEREF _Toc231994250 \h </w:instrText>
            </w:r>
            <w:r>
              <w:rPr>
                <w:noProof/>
                <w:webHidden/>
              </w:rPr>
            </w:r>
            <w:r>
              <w:rPr>
                <w:noProof/>
                <w:webHidden/>
              </w:rPr>
              <w:fldChar w:fldCharType="separate"/>
            </w:r>
            <w:r>
              <w:rPr>
                <w:noProof/>
                <w:webHidden/>
              </w:rPr>
              <w:t>238</w:t>
            </w:r>
            <w:r>
              <w:rPr>
                <w:noProof/>
                <w:webHidden/>
              </w:rPr>
              <w:fldChar w:fldCharType="end"/>
            </w:r>
          </w:hyperlink>
        </w:p>
        <w:p w14:paraId="0B698FDF" w14:textId="11611C17" w:rsidR="00604313" w:rsidRDefault="00604313">
          <w:pPr>
            <w:pStyle w:val="TOC3"/>
            <w:rPr>
              <w:rFonts w:eastAsiaTheme="minorEastAsia" w:cstheme="minorBidi"/>
              <w:smallCaps w:val="0"/>
              <w:noProof/>
              <w:kern w:val="2"/>
              <w:sz w:val="24"/>
              <w:szCs w:val="24"/>
              <w:lang w:bidi="ar-SA"/>
              <w14:ligatures w14:val="standardContextual"/>
            </w:rPr>
          </w:pPr>
          <w:hyperlink w:anchor="_Toc231994251" w:history="1">
            <w:r w:rsidRPr="00BB529F">
              <w:rPr>
                <w:rStyle w:val="Hyperlink"/>
                <w:noProof/>
              </w:rPr>
              <w:t>FIN 13.3 State Agencies and Related Subsystems</w:t>
            </w:r>
            <w:r>
              <w:rPr>
                <w:noProof/>
                <w:webHidden/>
              </w:rPr>
              <w:tab/>
            </w:r>
            <w:r>
              <w:rPr>
                <w:noProof/>
                <w:webHidden/>
              </w:rPr>
              <w:fldChar w:fldCharType="begin"/>
            </w:r>
            <w:r>
              <w:rPr>
                <w:noProof/>
                <w:webHidden/>
              </w:rPr>
              <w:instrText xml:space="preserve"> PAGEREF _Toc231994251 \h </w:instrText>
            </w:r>
            <w:r>
              <w:rPr>
                <w:noProof/>
                <w:webHidden/>
              </w:rPr>
            </w:r>
            <w:r>
              <w:rPr>
                <w:noProof/>
                <w:webHidden/>
              </w:rPr>
              <w:fldChar w:fldCharType="separate"/>
            </w:r>
            <w:r>
              <w:rPr>
                <w:noProof/>
                <w:webHidden/>
              </w:rPr>
              <w:t>239</w:t>
            </w:r>
            <w:r>
              <w:rPr>
                <w:noProof/>
                <w:webHidden/>
              </w:rPr>
              <w:fldChar w:fldCharType="end"/>
            </w:r>
          </w:hyperlink>
        </w:p>
        <w:p w14:paraId="6BC11F92" w14:textId="0EC11D95"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52" w:history="1">
            <w:r w:rsidRPr="00BB529F">
              <w:rPr>
                <w:rStyle w:val="Hyperlink"/>
                <w:noProof/>
              </w:rPr>
              <w:t>FIN 14 – Financial Statements</w:t>
            </w:r>
            <w:r>
              <w:rPr>
                <w:noProof/>
                <w:webHidden/>
              </w:rPr>
              <w:tab/>
            </w:r>
            <w:r>
              <w:rPr>
                <w:noProof/>
                <w:webHidden/>
              </w:rPr>
              <w:fldChar w:fldCharType="begin"/>
            </w:r>
            <w:r>
              <w:rPr>
                <w:noProof/>
                <w:webHidden/>
              </w:rPr>
              <w:instrText xml:space="preserve"> PAGEREF _Toc231994252 \h </w:instrText>
            </w:r>
            <w:r>
              <w:rPr>
                <w:noProof/>
                <w:webHidden/>
              </w:rPr>
            </w:r>
            <w:r>
              <w:rPr>
                <w:noProof/>
                <w:webHidden/>
              </w:rPr>
              <w:fldChar w:fldCharType="separate"/>
            </w:r>
            <w:r>
              <w:rPr>
                <w:noProof/>
                <w:webHidden/>
              </w:rPr>
              <w:t>241</w:t>
            </w:r>
            <w:r>
              <w:rPr>
                <w:noProof/>
                <w:webHidden/>
              </w:rPr>
              <w:fldChar w:fldCharType="end"/>
            </w:r>
          </w:hyperlink>
        </w:p>
        <w:p w14:paraId="6AE521C4" w14:textId="7623EE24" w:rsidR="00604313" w:rsidRDefault="00604313">
          <w:pPr>
            <w:pStyle w:val="TOC3"/>
            <w:rPr>
              <w:rFonts w:eastAsiaTheme="minorEastAsia" w:cstheme="minorBidi"/>
              <w:smallCaps w:val="0"/>
              <w:noProof/>
              <w:kern w:val="2"/>
              <w:sz w:val="24"/>
              <w:szCs w:val="24"/>
              <w:lang w:bidi="ar-SA"/>
              <w14:ligatures w14:val="standardContextual"/>
            </w:rPr>
          </w:pPr>
          <w:hyperlink w:anchor="_Toc231994253" w:history="1">
            <w:r w:rsidRPr="00BB529F">
              <w:rPr>
                <w:rStyle w:val="Hyperlink"/>
                <w:noProof/>
              </w:rPr>
              <w:t>FIN 14.1 Financial Reporting Conventions</w:t>
            </w:r>
            <w:r>
              <w:rPr>
                <w:noProof/>
                <w:webHidden/>
              </w:rPr>
              <w:tab/>
            </w:r>
            <w:r>
              <w:rPr>
                <w:noProof/>
                <w:webHidden/>
              </w:rPr>
              <w:fldChar w:fldCharType="begin"/>
            </w:r>
            <w:r>
              <w:rPr>
                <w:noProof/>
                <w:webHidden/>
              </w:rPr>
              <w:instrText xml:space="preserve"> PAGEREF _Toc231994253 \h </w:instrText>
            </w:r>
            <w:r>
              <w:rPr>
                <w:noProof/>
                <w:webHidden/>
              </w:rPr>
            </w:r>
            <w:r>
              <w:rPr>
                <w:noProof/>
                <w:webHidden/>
              </w:rPr>
              <w:fldChar w:fldCharType="separate"/>
            </w:r>
            <w:r>
              <w:rPr>
                <w:noProof/>
                <w:webHidden/>
              </w:rPr>
              <w:t>242</w:t>
            </w:r>
            <w:r>
              <w:rPr>
                <w:noProof/>
                <w:webHidden/>
              </w:rPr>
              <w:fldChar w:fldCharType="end"/>
            </w:r>
          </w:hyperlink>
        </w:p>
        <w:p w14:paraId="734D549C" w14:textId="03C7AC54"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54" w:history="1">
            <w:r w:rsidRPr="00BB529F">
              <w:rPr>
                <w:rStyle w:val="Hyperlink"/>
                <w:noProof/>
              </w:rPr>
              <w:t>FIN 15 – General Accounting Reporting Requirements</w:t>
            </w:r>
            <w:r>
              <w:rPr>
                <w:noProof/>
                <w:webHidden/>
              </w:rPr>
              <w:tab/>
            </w:r>
            <w:r>
              <w:rPr>
                <w:noProof/>
                <w:webHidden/>
              </w:rPr>
              <w:fldChar w:fldCharType="begin"/>
            </w:r>
            <w:r>
              <w:rPr>
                <w:noProof/>
                <w:webHidden/>
              </w:rPr>
              <w:instrText xml:space="preserve"> PAGEREF _Toc231994254 \h </w:instrText>
            </w:r>
            <w:r>
              <w:rPr>
                <w:noProof/>
                <w:webHidden/>
              </w:rPr>
            </w:r>
            <w:r>
              <w:rPr>
                <w:noProof/>
                <w:webHidden/>
              </w:rPr>
              <w:fldChar w:fldCharType="separate"/>
            </w:r>
            <w:r>
              <w:rPr>
                <w:noProof/>
                <w:webHidden/>
              </w:rPr>
              <w:t>243</w:t>
            </w:r>
            <w:r>
              <w:rPr>
                <w:noProof/>
                <w:webHidden/>
              </w:rPr>
              <w:fldChar w:fldCharType="end"/>
            </w:r>
          </w:hyperlink>
        </w:p>
        <w:p w14:paraId="78B3E0FA" w14:textId="68E39F7D" w:rsidR="00604313" w:rsidRDefault="00604313">
          <w:pPr>
            <w:pStyle w:val="TOC3"/>
            <w:rPr>
              <w:rFonts w:eastAsiaTheme="minorEastAsia" w:cstheme="minorBidi"/>
              <w:smallCaps w:val="0"/>
              <w:noProof/>
              <w:kern w:val="2"/>
              <w:sz w:val="24"/>
              <w:szCs w:val="24"/>
              <w:lang w:bidi="ar-SA"/>
              <w14:ligatures w14:val="standardContextual"/>
            </w:rPr>
          </w:pPr>
          <w:hyperlink w:anchor="_Toc231994255" w:history="1">
            <w:r w:rsidRPr="00BB529F">
              <w:rPr>
                <w:rStyle w:val="Hyperlink"/>
                <w:noProof/>
              </w:rPr>
              <w:t>FIN 15.1 Compensated Absence Reporting</w:t>
            </w:r>
            <w:r>
              <w:rPr>
                <w:noProof/>
                <w:webHidden/>
              </w:rPr>
              <w:tab/>
            </w:r>
            <w:r>
              <w:rPr>
                <w:noProof/>
                <w:webHidden/>
              </w:rPr>
              <w:fldChar w:fldCharType="begin"/>
            </w:r>
            <w:r>
              <w:rPr>
                <w:noProof/>
                <w:webHidden/>
              </w:rPr>
              <w:instrText xml:space="preserve"> PAGEREF _Toc231994255 \h </w:instrText>
            </w:r>
            <w:r>
              <w:rPr>
                <w:noProof/>
                <w:webHidden/>
              </w:rPr>
            </w:r>
            <w:r>
              <w:rPr>
                <w:noProof/>
                <w:webHidden/>
              </w:rPr>
              <w:fldChar w:fldCharType="separate"/>
            </w:r>
            <w:r>
              <w:rPr>
                <w:noProof/>
                <w:webHidden/>
              </w:rPr>
              <w:t>244</w:t>
            </w:r>
            <w:r>
              <w:rPr>
                <w:noProof/>
                <w:webHidden/>
              </w:rPr>
              <w:fldChar w:fldCharType="end"/>
            </w:r>
          </w:hyperlink>
        </w:p>
        <w:p w14:paraId="27CABDD9" w14:textId="302125E5" w:rsidR="00604313" w:rsidRDefault="00604313">
          <w:pPr>
            <w:pStyle w:val="TOC3"/>
            <w:rPr>
              <w:rFonts w:eastAsiaTheme="minorEastAsia" w:cstheme="minorBidi"/>
              <w:smallCaps w:val="0"/>
              <w:noProof/>
              <w:kern w:val="2"/>
              <w:sz w:val="24"/>
              <w:szCs w:val="24"/>
              <w:lang w:bidi="ar-SA"/>
              <w14:ligatures w14:val="standardContextual"/>
            </w:rPr>
          </w:pPr>
          <w:hyperlink w:anchor="_Toc231994256" w:history="1">
            <w:r w:rsidRPr="00BB529F">
              <w:rPr>
                <w:rStyle w:val="Hyperlink"/>
                <w:noProof/>
              </w:rPr>
              <w:t>FIN 15.2 Transfers In and Transfers Out Reporting</w:t>
            </w:r>
            <w:r>
              <w:rPr>
                <w:noProof/>
                <w:webHidden/>
              </w:rPr>
              <w:tab/>
            </w:r>
            <w:r>
              <w:rPr>
                <w:noProof/>
                <w:webHidden/>
              </w:rPr>
              <w:fldChar w:fldCharType="begin"/>
            </w:r>
            <w:r>
              <w:rPr>
                <w:noProof/>
                <w:webHidden/>
              </w:rPr>
              <w:instrText xml:space="preserve"> PAGEREF _Toc231994256 \h </w:instrText>
            </w:r>
            <w:r>
              <w:rPr>
                <w:noProof/>
                <w:webHidden/>
              </w:rPr>
            </w:r>
            <w:r>
              <w:rPr>
                <w:noProof/>
                <w:webHidden/>
              </w:rPr>
              <w:fldChar w:fldCharType="separate"/>
            </w:r>
            <w:r>
              <w:rPr>
                <w:noProof/>
                <w:webHidden/>
              </w:rPr>
              <w:t>248</w:t>
            </w:r>
            <w:r>
              <w:rPr>
                <w:noProof/>
                <w:webHidden/>
              </w:rPr>
              <w:fldChar w:fldCharType="end"/>
            </w:r>
          </w:hyperlink>
        </w:p>
        <w:p w14:paraId="27E1FE62" w14:textId="56434F19" w:rsidR="00604313" w:rsidRDefault="00604313">
          <w:pPr>
            <w:pStyle w:val="TOC3"/>
            <w:rPr>
              <w:rFonts w:eastAsiaTheme="minorEastAsia" w:cstheme="minorBidi"/>
              <w:smallCaps w:val="0"/>
              <w:noProof/>
              <w:kern w:val="2"/>
              <w:sz w:val="24"/>
              <w:szCs w:val="24"/>
              <w:lang w:bidi="ar-SA"/>
              <w14:ligatures w14:val="standardContextual"/>
            </w:rPr>
          </w:pPr>
          <w:hyperlink w:anchor="_Toc231994257" w:history="1">
            <w:r w:rsidRPr="00BB529F">
              <w:rPr>
                <w:rStyle w:val="Hyperlink"/>
                <w:noProof/>
              </w:rPr>
              <w:t>FIN 15.3 Presentation of Land Grant Permanent Fund</w:t>
            </w:r>
            <w:r>
              <w:rPr>
                <w:noProof/>
                <w:webHidden/>
              </w:rPr>
              <w:tab/>
            </w:r>
            <w:r>
              <w:rPr>
                <w:noProof/>
                <w:webHidden/>
              </w:rPr>
              <w:fldChar w:fldCharType="begin"/>
            </w:r>
            <w:r>
              <w:rPr>
                <w:noProof/>
                <w:webHidden/>
              </w:rPr>
              <w:instrText xml:space="preserve"> PAGEREF _Toc231994257 \h </w:instrText>
            </w:r>
            <w:r>
              <w:rPr>
                <w:noProof/>
                <w:webHidden/>
              </w:rPr>
            </w:r>
            <w:r>
              <w:rPr>
                <w:noProof/>
                <w:webHidden/>
              </w:rPr>
              <w:fldChar w:fldCharType="separate"/>
            </w:r>
            <w:r>
              <w:rPr>
                <w:noProof/>
                <w:webHidden/>
              </w:rPr>
              <w:t>249</w:t>
            </w:r>
            <w:r>
              <w:rPr>
                <w:noProof/>
                <w:webHidden/>
              </w:rPr>
              <w:fldChar w:fldCharType="end"/>
            </w:r>
          </w:hyperlink>
        </w:p>
        <w:p w14:paraId="23E8B332" w14:textId="45E7AEE8" w:rsidR="00604313" w:rsidRDefault="00604313">
          <w:pPr>
            <w:pStyle w:val="TOC3"/>
            <w:rPr>
              <w:rFonts w:eastAsiaTheme="minorEastAsia" w:cstheme="minorBidi"/>
              <w:smallCaps w:val="0"/>
              <w:noProof/>
              <w:kern w:val="2"/>
              <w:sz w:val="24"/>
              <w:szCs w:val="24"/>
              <w:lang w:bidi="ar-SA"/>
              <w14:ligatures w14:val="standardContextual"/>
            </w:rPr>
          </w:pPr>
          <w:hyperlink w:anchor="_Toc231994258" w:history="1">
            <w:r w:rsidRPr="00BB529F">
              <w:rPr>
                <w:rStyle w:val="Hyperlink"/>
                <w:noProof/>
              </w:rPr>
              <w:t>FIN 15.4 Due To or Due From Component Units and Higher Educational Institutions Reporting</w:t>
            </w:r>
            <w:r>
              <w:rPr>
                <w:noProof/>
                <w:webHidden/>
              </w:rPr>
              <w:tab/>
            </w:r>
            <w:r>
              <w:rPr>
                <w:noProof/>
                <w:webHidden/>
              </w:rPr>
              <w:fldChar w:fldCharType="begin"/>
            </w:r>
            <w:r>
              <w:rPr>
                <w:noProof/>
                <w:webHidden/>
              </w:rPr>
              <w:instrText xml:space="preserve"> PAGEREF _Toc231994258 \h </w:instrText>
            </w:r>
            <w:r>
              <w:rPr>
                <w:noProof/>
                <w:webHidden/>
              </w:rPr>
            </w:r>
            <w:r>
              <w:rPr>
                <w:noProof/>
                <w:webHidden/>
              </w:rPr>
              <w:fldChar w:fldCharType="separate"/>
            </w:r>
            <w:r>
              <w:rPr>
                <w:noProof/>
                <w:webHidden/>
              </w:rPr>
              <w:t>251</w:t>
            </w:r>
            <w:r>
              <w:rPr>
                <w:noProof/>
                <w:webHidden/>
              </w:rPr>
              <w:fldChar w:fldCharType="end"/>
            </w:r>
          </w:hyperlink>
        </w:p>
        <w:p w14:paraId="312F447B" w14:textId="4D8B76CB" w:rsidR="00604313" w:rsidRDefault="00604313">
          <w:pPr>
            <w:pStyle w:val="TOC3"/>
            <w:rPr>
              <w:rFonts w:eastAsiaTheme="minorEastAsia" w:cstheme="minorBidi"/>
              <w:smallCaps w:val="0"/>
              <w:noProof/>
              <w:kern w:val="2"/>
              <w:sz w:val="24"/>
              <w:szCs w:val="24"/>
              <w:lang w:bidi="ar-SA"/>
              <w14:ligatures w14:val="standardContextual"/>
            </w:rPr>
          </w:pPr>
          <w:hyperlink w:anchor="_Toc231994259" w:history="1">
            <w:r w:rsidRPr="00BB529F">
              <w:rPr>
                <w:rStyle w:val="Hyperlink"/>
                <w:noProof/>
              </w:rPr>
              <w:t>FIN 15.5 Certain Risk Disclosures (GASB 102)</w:t>
            </w:r>
            <w:r>
              <w:rPr>
                <w:noProof/>
                <w:webHidden/>
              </w:rPr>
              <w:tab/>
            </w:r>
            <w:r>
              <w:rPr>
                <w:noProof/>
                <w:webHidden/>
              </w:rPr>
              <w:fldChar w:fldCharType="begin"/>
            </w:r>
            <w:r>
              <w:rPr>
                <w:noProof/>
                <w:webHidden/>
              </w:rPr>
              <w:instrText xml:space="preserve"> PAGEREF _Toc231994259 \h </w:instrText>
            </w:r>
            <w:r>
              <w:rPr>
                <w:noProof/>
                <w:webHidden/>
              </w:rPr>
            </w:r>
            <w:r>
              <w:rPr>
                <w:noProof/>
                <w:webHidden/>
              </w:rPr>
              <w:fldChar w:fldCharType="separate"/>
            </w:r>
            <w:r>
              <w:rPr>
                <w:noProof/>
                <w:webHidden/>
              </w:rPr>
              <w:t>252</w:t>
            </w:r>
            <w:r>
              <w:rPr>
                <w:noProof/>
                <w:webHidden/>
              </w:rPr>
              <w:fldChar w:fldCharType="end"/>
            </w:r>
          </w:hyperlink>
        </w:p>
        <w:p w14:paraId="7D62E8D0" w14:textId="4BE19EB2"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60" w:history="1">
            <w:r w:rsidRPr="00BB529F">
              <w:rPr>
                <w:rStyle w:val="Hyperlink"/>
                <w:noProof/>
              </w:rPr>
              <w:t>FIN 16 – General Accounting Practices</w:t>
            </w:r>
            <w:r>
              <w:rPr>
                <w:noProof/>
                <w:webHidden/>
              </w:rPr>
              <w:tab/>
            </w:r>
            <w:r>
              <w:rPr>
                <w:noProof/>
                <w:webHidden/>
              </w:rPr>
              <w:fldChar w:fldCharType="begin"/>
            </w:r>
            <w:r>
              <w:rPr>
                <w:noProof/>
                <w:webHidden/>
              </w:rPr>
              <w:instrText xml:space="preserve"> PAGEREF _Toc231994260 \h </w:instrText>
            </w:r>
            <w:r>
              <w:rPr>
                <w:noProof/>
                <w:webHidden/>
              </w:rPr>
            </w:r>
            <w:r>
              <w:rPr>
                <w:noProof/>
                <w:webHidden/>
              </w:rPr>
              <w:fldChar w:fldCharType="separate"/>
            </w:r>
            <w:r>
              <w:rPr>
                <w:noProof/>
                <w:webHidden/>
              </w:rPr>
              <w:t>254</w:t>
            </w:r>
            <w:r>
              <w:rPr>
                <w:noProof/>
                <w:webHidden/>
              </w:rPr>
              <w:fldChar w:fldCharType="end"/>
            </w:r>
          </w:hyperlink>
        </w:p>
        <w:p w14:paraId="568A745D" w14:textId="5C6A76B5" w:rsidR="00604313" w:rsidRDefault="00604313">
          <w:pPr>
            <w:pStyle w:val="TOC3"/>
            <w:rPr>
              <w:rFonts w:eastAsiaTheme="minorEastAsia" w:cstheme="minorBidi"/>
              <w:smallCaps w:val="0"/>
              <w:noProof/>
              <w:kern w:val="2"/>
              <w:sz w:val="24"/>
              <w:szCs w:val="24"/>
              <w:lang w:bidi="ar-SA"/>
              <w14:ligatures w14:val="standardContextual"/>
            </w:rPr>
          </w:pPr>
          <w:hyperlink w:anchor="_Toc231994261" w:history="1">
            <w:r w:rsidRPr="00BB529F">
              <w:rPr>
                <w:rStyle w:val="Hyperlink"/>
                <w:noProof/>
              </w:rPr>
              <w:t>FIN 16.1 Data Integrity, Error Detection and Correction</w:t>
            </w:r>
            <w:r>
              <w:rPr>
                <w:noProof/>
                <w:webHidden/>
              </w:rPr>
              <w:tab/>
            </w:r>
            <w:r>
              <w:rPr>
                <w:noProof/>
                <w:webHidden/>
              </w:rPr>
              <w:fldChar w:fldCharType="begin"/>
            </w:r>
            <w:r>
              <w:rPr>
                <w:noProof/>
                <w:webHidden/>
              </w:rPr>
              <w:instrText xml:space="preserve"> PAGEREF _Toc231994261 \h </w:instrText>
            </w:r>
            <w:r>
              <w:rPr>
                <w:noProof/>
                <w:webHidden/>
              </w:rPr>
            </w:r>
            <w:r>
              <w:rPr>
                <w:noProof/>
                <w:webHidden/>
              </w:rPr>
              <w:fldChar w:fldCharType="separate"/>
            </w:r>
            <w:r>
              <w:rPr>
                <w:noProof/>
                <w:webHidden/>
              </w:rPr>
              <w:t>255</w:t>
            </w:r>
            <w:r>
              <w:rPr>
                <w:noProof/>
                <w:webHidden/>
              </w:rPr>
              <w:fldChar w:fldCharType="end"/>
            </w:r>
          </w:hyperlink>
        </w:p>
        <w:p w14:paraId="189EF6EB" w14:textId="1E9DC27E" w:rsidR="00604313" w:rsidRDefault="00604313">
          <w:pPr>
            <w:pStyle w:val="TOC3"/>
            <w:rPr>
              <w:rFonts w:eastAsiaTheme="minorEastAsia" w:cstheme="minorBidi"/>
              <w:smallCaps w:val="0"/>
              <w:noProof/>
              <w:kern w:val="2"/>
              <w:sz w:val="24"/>
              <w:szCs w:val="24"/>
              <w:lang w:bidi="ar-SA"/>
              <w14:ligatures w14:val="standardContextual"/>
            </w:rPr>
          </w:pPr>
          <w:hyperlink w:anchor="_Toc231994262" w:history="1">
            <w:r w:rsidRPr="00BB529F">
              <w:rPr>
                <w:rStyle w:val="Hyperlink"/>
                <w:noProof/>
              </w:rPr>
              <w:t>FIN 16.2 Verifying SHARE Reports</w:t>
            </w:r>
            <w:r>
              <w:rPr>
                <w:noProof/>
                <w:webHidden/>
              </w:rPr>
              <w:tab/>
            </w:r>
            <w:r>
              <w:rPr>
                <w:noProof/>
                <w:webHidden/>
              </w:rPr>
              <w:fldChar w:fldCharType="begin"/>
            </w:r>
            <w:r>
              <w:rPr>
                <w:noProof/>
                <w:webHidden/>
              </w:rPr>
              <w:instrText xml:space="preserve"> PAGEREF _Toc231994262 \h </w:instrText>
            </w:r>
            <w:r>
              <w:rPr>
                <w:noProof/>
                <w:webHidden/>
              </w:rPr>
            </w:r>
            <w:r>
              <w:rPr>
                <w:noProof/>
                <w:webHidden/>
              </w:rPr>
              <w:fldChar w:fldCharType="separate"/>
            </w:r>
            <w:r>
              <w:rPr>
                <w:noProof/>
                <w:webHidden/>
              </w:rPr>
              <w:t>256</w:t>
            </w:r>
            <w:r>
              <w:rPr>
                <w:noProof/>
                <w:webHidden/>
              </w:rPr>
              <w:fldChar w:fldCharType="end"/>
            </w:r>
          </w:hyperlink>
        </w:p>
        <w:p w14:paraId="257354C3" w14:textId="657FDF06" w:rsidR="00604313" w:rsidRDefault="00604313">
          <w:pPr>
            <w:pStyle w:val="TOC3"/>
            <w:rPr>
              <w:rFonts w:eastAsiaTheme="minorEastAsia" w:cstheme="minorBidi"/>
              <w:smallCaps w:val="0"/>
              <w:noProof/>
              <w:kern w:val="2"/>
              <w:sz w:val="24"/>
              <w:szCs w:val="24"/>
              <w:lang w:bidi="ar-SA"/>
              <w14:ligatures w14:val="standardContextual"/>
            </w:rPr>
          </w:pPr>
          <w:hyperlink w:anchor="_Toc231994263" w:history="1">
            <w:r w:rsidRPr="00BB529F">
              <w:rPr>
                <w:rStyle w:val="Hyperlink"/>
                <w:noProof/>
              </w:rPr>
              <w:t>FIN 16.3 Document Numbering Conventions</w:t>
            </w:r>
            <w:r>
              <w:rPr>
                <w:noProof/>
                <w:webHidden/>
              </w:rPr>
              <w:tab/>
            </w:r>
            <w:r>
              <w:rPr>
                <w:noProof/>
                <w:webHidden/>
              </w:rPr>
              <w:fldChar w:fldCharType="begin"/>
            </w:r>
            <w:r>
              <w:rPr>
                <w:noProof/>
                <w:webHidden/>
              </w:rPr>
              <w:instrText xml:space="preserve"> PAGEREF _Toc231994263 \h </w:instrText>
            </w:r>
            <w:r>
              <w:rPr>
                <w:noProof/>
                <w:webHidden/>
              </w:rPr>
            </w:r>
            <w:r>
              <w:rPr>
                <w:noProof/>
                <w:webHidden/>
              </w:rPr>
              <w:fldChar w:fldCharType="separate"/>
            </w:r>
            <w:r>
              <w:rPr>
                <w:noProof/>
                <w:webHidden/>
              </w:rPr>
              <w:t>257</w:t>
            </w:r>
            <w:r>
              <w:rPr>
                <w:noProof/>
                <w:webHidden/>
              </w:rPr>
              <w:fldChar w:fldCharType="end"/>
            </w:r>
          </w:hyperlink>
        </w:p>
        <w:p w14:paraId="548789F1" w14:textId="76D702FB" w:rsidR="00604313" w:rsidRDefault="00604313">
          <w:pPr>
            <w:pStyle w:val="TOC3"/>
            <w:rPr>
              <w:rFonts w:eastAsiaTheme="minorEastAsia" w:cstheme="minorBidi"/>
              <w:smallCaps w:val="0"/>
              <w:noProof/>
              <w:kern w:val="2"/>
              <w:sz w:val="24"/>
              <w:szCs w:val="24"/>
              <w:lang w:bidi="ar-SA"/>
              <w14:ligatures w14:val="standardContextual"/>
            </w:rPr>
          </w:pPr>
          <w:hyperlink w:anchor="_Toc231994264" w:history="1">
            <w:r w:rsidRPr="00BB529F">
              <w:rPr>
                <w:rStyle w:val="Hyperlink"/>
                <w:noProof/>
              </w:rPr>
              <w:t>FIN 16.4 Unique Document Numbers</w:t>
            </w:r>
            <w:r>
              <w:rPr>
                <w:noProof/>
                <w:webHidden/>
              </w:rPr>
              <w:tab/>
            </w:r>
            <w:r>
              <w:rPr>
                <w:noProof/>
                <w:webHidden/>
              </w:rPr>
              <w:fldChar w:fldCharType="begin"/>
            </w:r>
            <w:r>
              <w:rPr>
                <w:noProof/>
                <w:webHidden/>
              </w:rPr>
              <w:instrText xml:space="preserve"> PAGEREF _Toc231994264 \h </w:instrText>
            </w:r>
            <w:r>
              <w:rPr>
                <w:noProof/>
                <w:webHidden/>
              </w:rPr>
            </w:r>
            <w:r>
              <w:rPr>
                <w:noProof/>
                <w:webHidden/>
              </w:rPr>
              <w:fldChar w:fldCharType="separate"/>
            </w:r>
            <w:r>
              <w:rPr>
                <w:noProof/>
                <w:webHidden/>
              </w:rPr>
              <w:t>258</w:t>
            </w:r>
            <w:r>
              <w:rPr>
                <w:noProof/>
                <w:webHidden/>
              </w:rPr>
              <w:fldChar w:fldCharType="end"/>
            </w:r>
          </w:hyperlink>
        </w:p>
        <w:p w14:paraId="6EC3B8DE" w14:textId="0825CD94" w:rsidR="00604313" w:rsidRDefault="00604313">
          <w:pPr>
            <w:pStyle w:val="TOC3"/>
            <w:rPr>
              <w:rFonts w:eastAsiaTheme="minorEastAsia" w:cstheme="minorBidi"/>
              <w:smallCaps w:val="0"/>
              <w:noProof/>
              <w:kern w:val="2"/>
              <w:sz w:val="24"/>
              <w:szCs w:val="24"/>
              <w:lang w:bidi="ar-SA"/>
              <w14:ligatures w14:val="standardContextual"/>
            </w:rPr>
          </w:pPr>
          <w:hyperlink w:anchor="_Toc231994265" w:history="1">
            <w:r w:rsidRPr="00BB529F">
              <w:rPr>
                <w:rStyle w:val="Hyperlink"/>
                <w:noProof/>
              </w:rPr>
              <w:t>FIN 16.5 Documents Denied in SHARE</w:t>
            </w:r>
            <w:r>
              <w:rPr>
                <w:noProof/>
                <w:webHidden/>
              </w:rPr>
              <w:tab/>
            </w:r>
            <w:r>
              <w:rPr>
                <w:noProof/>
                <w:webHidden/>
              </w:rPr>
              <w:fldChar w:fldCharType="begin"/>
            </w:r>
            <w:r>
              <w:rPr>
                <w:noProof/>
                <w:webHidden/>
              </w:rPr>
              <w:instrText xml:space="preserve"> PAGEREF _Toc231994265 \h </w:instrText>
            </w:r>
            <w:r>
              <w:rPr>
                <w:noProof/>
                <w:webHidden/>
              </w:rPr>
            </w:r>
            <w:r>
              <w:rPr>
                <w:noProof/>
                <w:webHidden/>
              </w:rPr>
              <w:fldChar w:fldCharType="separate"/>
            </w:r>
            <w:r>
              <w:rPr>
                <w:noProof/>
                <w:webHidden/>
              </w:rPr>
              <w:t>259</w:t>
            </w:r>
            <w:r>
              <w:rPr>
                <w:noProof/>
                <w:webHidden/>
              </w:rPr>
              <w:fldChar w:fldCharType="end"/>
            </w:r>
          </w:hyperlink>
        </w:p>
        <w:p w14:paraId="65980014" w14:textId="664B6164" w:rsidR="00604313" w:rsidRDefault="00604313">
          <w:pPr>
            <w:pStyle w:val="TOC3"/>
            <w:rPr>
              <w:rFonts w:eastAsiaTheme="minorEastAsia" w:cstheme="minorBidi"/>
              <w:smallCaps w:val="0"/>
              <w:noProof/>
              <w:kern w:val="2"/>
              <w:sz w:val="24"/>
              <w:szCs w:val="24"/>
              <w:lang w:bidi="ar-SA"/>
              <w14:ligatures w14:val="standardContextual"/>
            </w:rPr>
          </w:pPr>
          <w:hyperlink w:anchor="_Toc231994266" w:history="1">
            <w:r w:rsidRPr="00BB529F">
              <w:rPr>
                <w:rStyle w:val="Hyperlink"/>
                <w:noProof/>
              </w:rPr>
              <w:t>FIN 16.6 Authorized Corrections</w:t>
            </w:r>
            <w:r>
              <w:rPr>
                <w:noProof/>
                <w:webHidden/>
              </w:rPr>
              <w:tab/>
            </w:r>
            <w:r>
              <w:rPr>
                <w:noProof/>
                <w:webHidden/>
              </w:rPr>
              <w:fldChar w:fldCharType="begin"/>
            </w:r>
            <w:r>
              <w:rPr>
                <w:noProof/>
                <w:webHidden/>
              </w:rPr>
              <w:instrText xml:space="preserve"> PAGEREF _Toc231994266 \h </w:instrText>
            </w:r>
            <w:r>
              <w:rPr>
                <w:noProof/>
                <w:webHidden/>
              </w:rPr>
            </w:r>
            <w:r>
              <w:rPr>
                <w:noProof/>
                <w:webHidden/>
              </w:rPr>
              <w:fldChar w:fldCharType="separate"/>
            </w:r>
            <w:r>
              <w:rPr>
                <w:noProof/>
                <w:webHidden/>
              </w:rPr>
              <w:t>260</w:t>
            </w:r>
            <w:r>
              <w:rPr>
                <w:noProof/>
                <w:webHidden/>
              </w:rPr>
              <w:fldChar w:fldCharType="end"/>
            </w:r>
          </w:hyperlink>
        </w:p>
        <w:p w14:paraId="1347DA9B" w14:textId="6EC872E2" w:rsidR="00604313" w:rsidRDefault="00604313">
          <w:pPr>
            <w:pStyle w:val="TOC3"/>
            <w:rPr>
              <w:rFonts w:eastAsiaTheme="minorEastAsia" w:cstheme="minorBidi"/>
              <w:smallCaps w:val="0"/>
              <w:noProof/>
              <w:kern w:val="2"/>
              <w:sz w:val="24"/>
              <w:szCs w:val="24"/>
              <w:lang w:bidi="ar-SA"/>
              <w14:ligatures w14:val="standardContextual"/>
            </w:rPr>
          </w:pPr>
          <w:hyperlink w:anchor="_Toc231994267" w:history="1">
            <w:r w:rsidRPr="00BB529F">
              <w:rPr>
                <w:rStyle w:val="Hyperlink"/>
                <w:noProof/>
              </w:rPr>
              <w:t>FIN 16.7 Responsibility for Accounting Function – Chief Financial Officer Delegation Requirements</w:t>
            </w:r>
            <w:r>
              <w:rPr>
                <w:noProof/>
                <w:webHidden/>
              </w:rPr>
              <w:tab/>
            </w:r>
            <w:r>
              <w:rPr>
                <w:noProof/>
                <w:webHidden/>
              </w:rPr>
              <w:fldChar w:fldCharType="begin"/>
            </w:r>
            <w:r>
              <w:rPr>
                <w:noProof/>
                <w:webHidden/>
              </w:rPr>
              <w:instrText xml:space="preserve"> PAGEREF _Toc231994267 \h </w:instrText>
            </w:r>
            <w:r>
              <w:rPr>
                <w:noProof/>
                <w:webHidden/>
              </w:rPr>
            </w:r>
            <w:r>
              <w:rPr>
                <w:noProof/>
                <w:webHidden/>
              </w:rPr>
              <w:fldChar w:fldCharType="separate"/>
            </w:r>
            <w:r>
              <w:rPr>
                <w:noProof/>
                <w:webHidden/>
              </w:rPr>
              <w:t>261</w:t>
            </w:r>
            <w:r>
              <w:rPr>
                <w:noProof/>
                <w:webHidden/>
              </w:rPr>
              <w:fldChar w:fldCharType="end"/>
            </w:r>
          </w:hyperlink>
        </w:p>
        <w:p w14:paraId="469A2FE5" w14:textId="7303C815" w:rsidR="00604313" w:rsidRDefault="00604313">
          <w:pPr>
            <w:pStyle w:val="TOC3"/>
            <w:rPr>
              <w:rFonts w:eastAsiaTheme="minorEastAsia" w:cstheme="minorBidi"/>
              <w:smallCaps w:val="0"/>
              <w:noProof/>
              <w:kern w:val="2"/>
              <w:sz w:val="24"/>
              <w:szCs w:val="24"/>
              <w:lang w:bidi="ar-SA"/>
              <w14:ligatures w14:val="standardContextual"/>
            </w:rPr>
          </w:pPr>
          <w:hyperlink w:anchor="_Toc231994268" w:history="1">
            <w:r w:rsidRPr="00BB529F">
              <w:rPr>
                <w:rStyle w:val="Hyperlink"/>
                <w:noProof/>
              </w:rPr>
              <w:t>FIN 16.8 Delegating Chief Financial Officer Duties</w:t>
            </w:r>
            <w:r>
              <w:rPr>
                <w:noProof/>
                <w:webHidden/>
              </w:rPr>
              <w:tab/>
            </w:r>
            <w:r>
              <w:rPr>
                <w:noProof/>
                <w:webHidden/>
              </w:rPr>
              <w:fldChar w:fldCharType="begin"/>
            </w:r>
            <w:r>
              <w:rPr>
                <w:noProof/>
                <w:webHidden/>
              </w:rPr>
              <w:instrText xml:space="preserve"> PAGEREF _Toc231994268 \h </w:instrText>
            </w:r>
            <w:r>
              <w:rPr>
                <w:noProof/>
                <w:webHidden/>
              </w:rPr>
            </w:r>
            <w:r>
              <w:rPr>
                <w:noProof/>
                <w:webHidden/>
              </w:rPr>
              <w:fldChar w:fldCharType="separate"/>
            </w:r>
            <w:r>
              <w:rPr>
                <w:noProof/>
                <w:webHidden/>
              </w:rPr>
              <w:t>264</w:t>
            </w:r>
            <w:r>
              <w:rPr>
                <w:noProof/>
                <w:webHidden/>
              </w:rPr>
              <w:fldChar w:fldCharType="end"/>
            </w:r>
          </w:hyperlink>
        </w:p>
        <w:p w14:paraId="242C37E3" w14:textId="26AF5020" w:rsidR="00604313" w:rsidRDefault="00604313">
          <w:pPr>
            <w:pStyle w:val="TOC3"/>
            <w:rPr>
              <w:rFonts w:eastAsiaTheme="minorEastAsia" w:cstheme="minorBidi"/>
              <w:smallCaps w:val="0"/>
              <w:noProof/>
              <w:kern w:val="2"/>
              <w:sz w:val="24"/>
              <w:szCs w:val="24"/>
              <w:lang w:bidi="ar-SA"/>
              <w14:ligatures w14:val="standardContextual"/>
            </w:rPr>
          </w:pPr>
          <w:hyperlink w:anchor="_Toc231994269" w:history="1">
            <w:r w:rsidRPr="00BB529F">
              <w:rPr>
                <w:rStyle w:val="Hyperlink"/>
                <w:noProof/>
              </w:rPr>
              <w:t>FIN 16.9 Agency Noncompliance with DFA Requirements</w:t>
            </w:r>
            <w:r>
              <w:rPr>
                <w:noProof/>
                <w:webHidden/>
              </w:rPr>
              <w:tab/>
            </w:r>
            <w:r>
              <w:rPr>
                <w:noProof/>
                <w:webHidden/>
              </w:rPr>
              <w:fldChar w:fldCharType="begin"/>
            </w:r>
            <w:r>
              <w:rPr>
                <w:noProof/>
                <w:webHidden/>
              </w:rPr>
              <w:instrText xml:space="preserve"> PAGEREF _Toc231994269 \h </w:instrText>
            </w:r>
            <w:r>
              <w:rPr>
                <w:noProof/>
                <w:webHidden/>
              </w:rPr>
            </w:r>
            <w:r>
              <w:rPr>
                <w:noProof/>
                <w:webHidden/>
              </w:rPr>
              <w:fldChar w:fldCharType="separate"/>
            </w:r>
            <w:r>
              <w:rPr>
                <w:noProof/>
                <w:webHidden/>
              </w:rPr>
              <w:t>267</w:t>
            </w:r>
            <w:r>
              <w:rPr>
                <w:noProof/>
                <w:webHidden/>
              </w:rPr>
              <w:fldChar w:fldCharType="end"/>
            </w:r>
          </w:hyperlink>
        </w:p>
        <w:p w14:paraId="4F68D52F" w14:textId="08BC15F2" w:rsidR="00604313" w:rsidRDefault="00604313">
          <w:pPr>
            <w:pStyle w:val="TOC3"/>
            <w:rPr>
              <w:rFonts w:eastAsiaTheme="minorEastAsia" w:cstheme="minorBidi"/>
              <w:smallCaps w:val="0"/>
              <w:noProof/>
              <w:kern w:val="2"/>
              <w:sz w:val="24"/>
              <w:szCs w:val="24"/>
              <w:lang w:bidi="ar-SA"/>
              <w14:ligatures w14:val="standardContextual"/>
            </w:rPr>
          </w:pPr>
          <w:hyperlink w:anchor="_Toc231994270" w:history="1">
            <w:r w:rsidRPr="00BB529F">
              <w:rPr>
                <w:rStyle w:val="Hyperlink"/>
                <w:noProof/>
              </w:rPr>
              <w:t>FIN 16.10 – Business Continuity and Disaster Recovery</w:t>
            </w:r>
            <w:r>
              <w:rPr>
                <w:noProof/>
                <w:webHidden/>
              </w:rPr>
              <w:tab/>
            </w:r>
            <w:r>
              <w:rPr>
                <w:noProof/>
                <w:webHidden/>
              </w:rPr>
              <w:fldChar w:fldCharType="begin"/>
            </w:r>
            <w:r>
              <w:rPr>
                <w:noProof/>
                <w:webHidden/>
              </w:rPr>
              <w:instrText xml:space="preserve"> PAGEREF _Toc231994270 \h </w:instrText>
            </w:r>
            <w:r>
              <w:rPr>
                <w:noProof/>
                <w:webHidden/>
              </w:rPr>
            </w:r>
            <w:r>
              <w:rPr>
                <w:noProof/>
                <w:webHidden/>
              </w:rPr>
              <w:fldChar w:fldCharType="separate"/>
            </w:r>
            <w:r>
              <w:rPr>
                <w:noProof/>
                <w:webHidden/>
              </w:rPr>
              <w:t>271</w:t>
            </w:r>
            <w:r>
              <w:rPr>
                <w:noProof/>
                <w:webHidden/>
              </w:rPr>
              <w:fldChar w:fldCharType="end"/>
            </w:r>
          </w:hyperlink>
        </w:p>
        <w:p w14:paraId="03C73E20" w14:textId="241036BE" w:rsidR="00604313" w:rsidRDefault="00604313">
          <w:pPr>
            <w:pStyle w:val="TOC1"/>
            <w:tabs>
              <w:tab w:val="right" w:pos="9210"/>
            </w:tabs>
            <w:rPr>
              <w:rFonts w:eastAsiaTheme="minorEastAsia" w:cstheme="minorBidi"/>
              <w:b w:val="0"/>
              <w:bCs w:val="0"/>
              <w:caps w:val="0"/>
              <w:noProof/>
              <w:kern w:val="2"/>
              <w:sz w:val="24"/>
              <w:szCs w:val="24"/>
              <w:u w:val="none"/>
              <w:lang w:bidi="ar-SA"/>
              <w14:ligatures w14:val="standardContextual"/>
            </w:rPr>
          </w:pPr>
          <w:hyperlink w:anchor="_Toc231994271" w:history="1">
            <w:r w:rsidRPr="00BB529F">
              <w:rPr>
                <w:rStyle w:val="Hyperlink"/>
                <w:noProof/>
              </w:rPr>
              <w:t>HUMAN CAPITAL MANAGEMENT</w:t>
            </w:r>
            <w:r>
              <w:rPr>
                <w:noProof/>
                <w:webHidden/>
              </w:rPr>
              <w:tab/>
            </w:r>
            <w:r>
              <w:rPr>
                <w:noProof/>
                <w:webHidden/>
              </w:rPr>
              <w:fldChar w:fldCharType="begin"/>
            </w:r>
            <w:r>
              <w:rPr>
                <w:noProof/>
                <w:webHidden/>
              </w:rPr>
              <w:instrText xml:space="preserve"> PAGEREF _Toc231994271 \h </w:instrText>
            </w:r>
            <w:r>
              <w:rPr>
                <w:noProof/>
                <w:webHidden/>
              </w:rPr>
            </w:r>
            <w:r>
              <w:rPr>
                <w:noProof/>
                <w:webHidden/>
              </w:rPr>
              <w:fldChar w:fldCharType="separate"/>
            </w:r>
            <w:r>
              <w:rPr>
                <w:noProof/>
                <w:webHidden/>
              </w:rPr>
              <w:t>272</w:t>
            </w:r>
            <w:r>
              <w:rPr>
                <w:noProof/>
                <w:webHidden/>
              </w:rPr>
              <w:fldChar w:fldCharType="end"/>
            </w:r>
          </w:hyperlink>
        </w:p>
        <w:p w14:paraId="0DA70122" w14:textId="2A014D7B"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72" w:history="1">
            <w:r w:rsidRPr="00BB529F">
              <w:rPr>
                <w:rStyle w:val="Hyperlink"/>
                <w:noProof/>
              </w:rPr>
              <w:t>HR 1 – Recruitment</w:t>
            </w:r>
            <w:r>
              <w:rPr>
                <w:noProof/>
                <w:webHidden/>
              </w:rPr>
              <w:tab/>
            </w:r>
            <w:r>
              <w:rPr>
                <w:noProof/>
                <w:webHidden/>
              </w:rPr>
              <w:fldChar w:fldCharType="begin"/>
            </w:r>
            <w:r>
              <w:rPr>
                <w:noProof/>
                <w:webHidden/>
              </w:rPr>
              <w:instrText xml:space="preserve"> PAGEREF _Toc231994272 \h </w:instrText>
            </w:r>
            <w:r>
              <w:rPr>
                <w:noProof/>
                <w:webHidden/>
              </w:rPr>
            </w:r>
            <w:r>
              <w:rPr>
                <w:noProof/>
                <w:webHidden/>
              </w:rPr>
              <w:fldChar w:fldCharType="separate"/>
            </w:r>
            <w:r>
              <w:rPr>
                <w:noProof/>
                <w:webHidden/>
              </w:rPr>
              <w:t>273</w:t>
            </w:r>
            <w:r>
              <w:rPr>
                <w:noProof/>
                <w:webHidden/>
              </w:rPr>
              <w:fldChar w:fldCharType="end"/>
            </w:r>
          </w:hyperlink>
        </w:p>
        <w:p w14:paraId="5AE32EF8" w14:textId="7CE7508A" w:rsidR="00604313" w:rsidRDefault="00604313">
          <w:pPr>
            <w:pStyle w:val="TOC3"/>
            <w:rPr>
              <w:rFonts w:eastAsiaTheme="minorEastAsia" w:cstheme="minorBidi"/>
              <w:smallCaps w:val="0"/>
              <w:noProof/>
              <w:kern w:val="2"/>
              <w:sz w:val="24"/>
              <w:szCs w:val="24"/>
              <w:lang w:bidi="ar-SA"/>
              <w14:ligatures w14:val="standardContextual"/>
            </w:rPr>
          </w:pPr>
          <w:hyperlink w:anchor="_Toc231994273" w:history="1">
            <w:r w:rsidRPr="00BB529F">
              <w:rPr>
                <w:rStyle w:val="Hyperlink"/>
                <w:noProof/>
              </w:rPr>
              <w:t>HR 1.1 Recruit Workforce with HCM Recruitment Module – Classified</w:t>
            </w:r>
            <w:r>
              <w:rPr>
                <w:noProof/>
                <w:webHidden/>
              </w:rPr>
              <w:tab/>
            </w:r>
            <w:r>
              <w:rPr>
                <w:noProof/>
                <w:webHidden/>
              </w:rPr>
              <w:fldChar w:fldCharType="begin"/>
            </w:r>
            <w:r>
              <w:rPr>
                <w:noProof/>
                <w:webHidden/>
              </w:rPr>
              <w:instrText xml:space="preserve"> PAGEREF _Toc231994273 \h </w:instrText>
            </w:r>
            <w:r>
              <w:rPr>
                <w:noProof/>
                <w:webHidden/>
              </w:rPr>
            </w:r>
            <w:r>
              <w:rPr>
                <w:noProof/>
                <w:webHidden/>
              </w:rPr>
              <w:fldChar w:fldCharType="separate"/>
            </w:r>
            <w:r>
              <w:rPr>
                <w:noProof/>
                <w:webHidden/>
              </w:rPr>
              <w:t>274</w:t>
            </w:r>
            <w:r>
              <w:rPr>
                <w:noProof/>
                <w:webHidden/>
              </w:rPr>
              <w:fldChar w:fldCharType="end"/>
            </w:r>
          </w:hyperlink>
        </w:p>
        <w:p w14:paraId="588DD415" w14:textId="7D873E9B" w:rsidR="00604313" w:rsidRDefault="00604313">
          <w:pPr>
            <w:pStyle w:val="TOC3"/>
            <w:rPr>
              <w:rFonts w:eastAsiaTheme="minorEastAsia" w:cstheme="minorBidi"/>
              <w:smallCaps w:val="0"/>
              <w:noProof/>
              <w:kern w:val="2"/>
              <w:sz w:val="24"/>
              <w:szCs w:val="24"/>
              <w:lang w:bidi="ar-SA"/>
              <w14:ligatures w14:val="standardContextual"/>
            </w:rPr>
          </w:pPr>
          <w:hyperlink w:anchor="_Toc231994274" w:history="1">
            <w:r w:rsidRPr="00BB529F">
              <w:rPr>
                <w:rStyle w:val="Hyperlink"/>
                <w:noProof/>
              </w:rPr>
              <w:t>HR 1.2 Recruit Workforce with HCM Recruitment Module – Non-classified</w:t>
            </w:r>
            <w:r>
              <w:rPr>
                <w:noProof/>
                <w:webHidden/>
              </w:rPr>
              <w:tab/>
            </w:r>
            <w:r>
              <w:rPr>
                <w:noProof/>
                <w:webHidden/>
              </w:rPr>
              <w:fldChar w:fldCharType="begin"/>
            </w:r>
            <w:r>
              <w:rPr>
                <w:noProof/>
                <w:webHidden/>
              </w:rPr>
              <w:instrText xml:space="preserve"> PAGEREF _Toc231994274 \h </w:instrText>
            </w:r>
            <w:r>
              <w:rPr>
                <w:noProof/>
                <w:webHidden/>
              </w:rPr>
            </w:r>
            <w:r>
              <w:rPr>
                <w:noProof/>
                <w:webHidden/>
              </w:rPr>
              <w:fldChar w:fldCharType="separate"/>
            </w:r>
            <w:r>
              <w:rPr>
                <w:noProof/>
                <w:webHidden/>
              </w:rPr>
              <w:t>276</w:t>
            </w:r>
            <w:r>
              <w:rPr>
                <w:noProof/>
                <w:webHidden/>
              </w:rPr>
              <w:fldChar w:fldCharType="end"/>
            </w:r>
          </w:hyperlink>
        </w:p>
        <w:p w14:paraId="540E0A5C" w14:textId="02E0C7A6" w:rsidR="00604313" w:rsidRDefault="00604313">
          <w:pPr>
            <w:pStyle w:val="TOC3"/>
            <w:rPr>
              <w:rFonts w:eastAsiaTheme="minorEastAsia" w:cstheme="minorBidi"/>
              <w:smallCaps w:val="0"/>
              <w:noProof/>
              <w:kern w:val="2"/>
              <w:sz w:val="24"/>
              <w:szCs w:val="24"/>
              <w:lang w:bidi="ar-SA"/>
              <w14:ligatures w14:val="standardContextual"/>
            </w:rPr>
          </w:pPr>
          <w:hyperlink w:anchor="_Toc231994275" w:history="1">
            <w:r w:rsidRPr="00BB529F">
              <w:rPr>
                <w:rStyle w:val="Hyperlink"/>
                <w:noProof/>
              </w:rPr>
              <w:t>HR 1.3 Recruit Workforce non-HCM Recruitment Module</w:t>
            </w:r>
            <w:r>
              <w:rPr>
                <w:noProof/>
                <w:webHidden/>
              </w:rPr>
              <w:tab/>
            </w:r>
            <w:r>
              <w:rPr>
                <w:noProof/>
                <w:webHidden/>
              </w:rPr>
              <w:fldChar w:fldCharType="begin"/>
            </w:r>
            <w:r>
              <w:rPr>
                <w:noProof/>
                <w:webHidden/>
              </w:rPr>
              <w:instrText xml:space="preserve"> PAGEREF _Toc231994275 \h </w:instrText>
            </w:r>
            <w:r>
              <w:rPr>
                <w:noProof/>
                <w:webHidden/>
              </w:rPr>
            </w:r>
            <w:r>
              <w:rPr>
                <w:noProof/>
                <w:webHidden/>
              </w:rPr>
              <w:fldChar w:fldCharType="separate"/>
            </w:r>
            <w:r>
              <w:rPr>
                <w:noProof/>
                <w:webHidden/>
              </w:rPr>
              <w:t>277</w:t>
            </w:r>
            <w:r>
              <w:rPr>
                <w:noProof/>
                <w:webHidden/>
              </w:rPr>
              <w:fldChar w:fldCharType="end"/>
            </w:r>
          </w:hyperlink>
        </w:p>
        <w:p w14:paraId="39B0585E" w14:textId="379AAC65" w:rsidR="00604313" w:rsidRDefault="00604313">
          <w:pPr>
            <w:pStyle w:val="TOC3"/>
            <w:rPr>
              <w:rFonts w:eastAsiaTheme="minorEastAsia" w:cstheme="minorBidi"/>
              <w:smallCaps w:val="0"/>
              <w:noProof/>
              <w:kern w:val="2"/>
              <w:sz w:val="24"/>
              <w:szCs w:val="24"/>
              <w:lang w:bidi="ar-SA"/>
              <w14:ligatures w14:val="standardContextual"/>
            </w:rPr>
          </w:pPr>
          <w:hyperlink w:anchor="_Toc231994276" w:history="1">
            <w:r w:rsidRPr="00BB529F">
              <w:rPr>
                <w:rStyle w:val="Hyperlink"/>
                <w:noProof/>
              </w:rPr>
              <w:t>HR 1.4 Recruitment of State Employee (Executive, Legislative and Judicial)</w:t>
            </w:r>
            <w:r>
              <w:rPr>
                <w:noProof/>
                <w:webHidden/>
              </w:rPr>
              <w:tab/>
            </w:r>
            <w:r>
              <w:rPr>
                <w:noProof/>
                <w:webHidden/>
              </w:rPr>
              <w:fldChar w:fldCharType="begin"/>
            </w:r>
            <w:r>
              <w:rPr>
                <w:noProof/>
                <w:webHidden/>
              </w:rPr>
              <w:instrText xml:space="preserve"> PAGEREF _Toc231994276 \h </w:instrText>
            </w:r>
            <w:r>
              <w:rPr>
                <w:noProof/>
                <w:webHidden/>
              </w:rPr>
            </w:r>
            <w:r>
              <w:rPr>
                <w:noProof/>
                <w:webHidden/>
              </w:rPr>
              <w:fldChar w:fldCharType="separate"/>
            </w:r>
            <w:r>
              <w:rPr>
                <w:noProof/>
                <w:webHidden/>
              </w:rPr>
              <w:t>278</w:t>
            </w:r>
            <w:r>
              <w:rPr>
                <w:noProof/>
                <w:webHidden/>
              </w:rPr>
              <w:fldChar w:fldCharType="end"/>
            </w:r>
          </w:hyperlink>
        </w:p>
        <w:p w14:paraId="3D3AEC09" w14:textId="488AF5CA"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77" w:history="1">
            <w:r w:rsidRPr="00BB529F">
              <w:rPr>
                <w:rStyle w:val="Hyperlink"/>
                <w:noProof/>
              </w:rPr>
              <w:t>HR 2 – Human Resources</w:t>
            </w:r>
            <w:r>
              <w:rPr>
                <w:noProof/>
                <w:webHidden/>
              </w:rPr>
              <w:tab/>
            </w:r>
            <w:r>
              <w:rPr>
                <w:noProof/>
                <w:webHidden/>
              </w:rPr>
              <w:fldChar w:fldCharType="begin"/>
            </w:r>
            <w:r>
              <w:rPr>
                <w:noProof/>
                <w:webHidden/>
              </w:rPr>
              <w:instrText xml:space="preserve"> PAGEREF _Toc231994277 \h </w:instrText>
            </w:r>
            <w:r>
              <w:rPr>
                <w:noProof/>
                <w:webHidden/>
              </w:rPr>
            </w:r>
            <w:r>
              <w:rPr>
                <w:noProof/>
                <w:webHidden/>
              </w:rPr>
              <w:fldChar w:fldCharType="separate"/>
            </w:r>
            <w:r>
              <w:rPr>
                <w:noProof/>
                <w:webHidden/>
              </w:rPr>
              <w:t>280</w:t>
            </w:r>
            <w:r>
              <w:rPr>
                <w:noProof/>
                <w:webHidden/>
              </w:rPr>
              <w:fldChar w:fldCharType="end"/>
            </w:r>
          </w:hyperlink>
        </w:p>
        <w:p w14:paraId="187DDF9A" w14:textId="3A5199FB" w:rsidR="00604313" w:rsidRDefault="00604313">
          <w:pPr>
            <w:pStyle w:val="TOC3"/>
            <w:rPr>
              <w:rFonts w:eastAsiaTheme="minorEastAsia" w:cstheme="minorBidi"/>
              <w:smallCaps w:val="0"/>
              <w:noProof/>
              <w:kern w:val="2"/>
              <w:sz w:val="24"/>
              <w:szCs w:val="24"/>
              <w:lang w:bidi="ar-SA"/>
              <w14:ligatures w14:val="standardContextual"/>
            </w:rPr>
          </w:pPr>
          <w:hyperlink w:anchor="_Toc231994278" w:history="1">
            <w:r w:rsidRPr="00BB529F">
              <w:rPr>
                <w:rStyle w:val="Hyperlink"/>
                <w:noProof/>
              </w:rPr>
              <w:t>HR 2.1 Position Creation/Change Process</w:t>
            </w:r>
            <w:r>
              <w:rPr>
                <w:noProof/>
                <w:webHidden/>
              </w:rPr>
              <w:tab/>
            </w:r>
            <w:r>
              <w:rPr>
                <w:noProof/>
                <w:webHidden/>
              </w:rPr>
              <w:fldChar w:fldCharType="begin"/>
            </w:r>
            <w:r>
              <w:rPr>
                <w:noProof/>
                <w:webHidden/>
              </w:rPr>
              <w:instrText xml:space="preserve"> PAGEREF _Toc231994278 \h </w:instrText>
            </w:r>
            <w:r>
              <w:rPr>
                <w:noProof/>
                <w:webHidden/>
              </w:rPr>
            </w:r>
            <w:r>
              <w:rPr>
                <w:noProof/>
                <w:webHidden/>
              </w:rPr>
              <w:fldChar w:fldCharType="separate"/>
            </w:r>
            <w:r>
              <w:rPr>
                <w:noProof/>
                <w:webHidden/>
              </w:rPr>
              <w:t>281</w:t>
            </w:r>
            <w:r>
              <w:rPr>
                <w:noProof/>
                <w:webHidden/>
              </w:rPr>
              <w:fldChar w:fldCharType="end"/>
            </w:r>
          </w:hyperlink>
        </w:p>
        <w:p w14:paraId="2FF7D19E" w14:textId="25B4BAA7" w:rsidR="00604313" w:rsidRDefault="00604313">
          <w:pPr>
            <w:pStyle w:val="TOC3"/>
            <w:rPr>
              <w:rFonts w:eastAsiaTheme="minorEastAsia" w:cstheme="minorBidi"/>
              <w:smallCaps w:val="0"/>
              <w:noProof/>
              <w:kern w:val="2"/>
              <w:sz w:val="24"/>
              <w:szCs w:val="24"/>
              <w:lang w:bidi="ar-SA"/>
              <w14:ligatures w14:val="standardContextual"/>
            </w:rPr>
          </w:pPr>
          <w:hyperlink w:anchor="_Toc231994279" w:history="1">
            <w:r w:rsidRPr="00BB529F">
              <w:rPr>
                <w:rStyle w:val="Hyperlink"/>
                <w:noProof/>
              </w:rPr>
              <w:t>HR 2.2 Hiring Process</w:t>
            </w:r>
            <w:r>
              <w:rPr>
                <w:noProof/>
                <w:webHidden/>
              </w:rPr>
              <w:tab/>
            </w:r>
            <w:r>
              <w:rPr>
                <w:noProof/>
                <w:webHidden/>
              </w:rPr>
              <w:fldChar w:fldCharType="begin"/>
            </w:r>
            <w:r>
              <w:rPr>
                <w:noProof/>
                <w:webHidden/>
              </w:rPr>
              <w:instrText xml:space="preserve"> PAGEREF _Toc231994279 \h </w:instrText>
            </w:r>
            <w:r>
              <w:rPr>
                <w:noProof/>
                <w:webHidden/>
              </w:rPr>
            </w:r>
            <w:r>
              <w:rPr>
                <w:noProof/>
                <w:webHidden/>
              </w:rPr>
              <w:fldChar w:fldCharType="separate"/>
            </w:r>
            <w:r>
              <w:rPr>
                <w:noProof/>
                <w:webHidden/>
              </w:rPr>
              <w:t>283</w:t>
            </w:r>
            <w:r>
              <w:rPr>
                <w:noProof/>
                <w:webHidden/>
              </w:rPr>
              <w:fldChar w:fldCharType="end"/>
            </w:r>
          </w:hyperlink>
        </w:p>
        <w:p w14:paraId="5131567D" w14:textId="60D72AE3" w:rsidR="00604313" w:rsidRDefault="00604313">
          <w:pPr>
            <w:pStyle w:val="TOC3"/>
            <w:rPr>
              <w:rFonts w:eastAsiaTheme="minorEastAsia" w:cstheme="minorBidi"/>
              <w:smallCaps w:val="0"/>
              <w:noProof/>
              <w:kern w:val="2"/>
              <w:sz w:val="24"/>
              <w:szCs w:val="24"/>
              <w:lang w:bidi="ar-SA"/>
              <w14:ligatures w14:val="standardContextual"/>
            </w:rPr>
          </w:pPr>
          <w:hyperlink w:anchor="_Toc231994280" w:history="1">
            <w:r w:rsidRPr="00BB529F">
              <w:rPr>
                <w:rStyle w:val="Hyperlink"/>
                <w:noProof/>
              </w:rPr>
              <w:t>HR 2.3 Changes in Salary</w:t>
            </w:r>
            <w:r>
              <w:rPr>
                <w:noProof/>
                <w:webHidden/>
              </w:rPr>
              <w:tab/>
            </w:r>
            <w:r>
              <w:rPr>
                <w:noProof/>
                <w:webHidden/>
              </w:rPr>
              <w:fldChar w:fldCharType="begin"/>
            </w:r>
            <w:r>
              <w:rPr>
                <w:noProof/>
                <w:webHidden/>
              </w:rPr>
              <w:instrText xml:space="preserve"> PAGEREF _Toc231994280 \h </w:instrText>
            </w:r>
            <w:r>
              <w:rPr>
                <w:noProof/>
                <w:webHidden/>
              </w:rPr>
            </w:r>
            <w:r>
              <w:rPr>
                <w:noProof/>
                <w:webHidden/>
              </w:rPr>
              <w:fldChar w:fldCharType="separate"/>
            </w:r>
            <w:r>
              <w:rPr>
                <w:noProof/>
                <w:webHidden/>
              </w:rPr>
              <w:t>285</w:t>
            </w:r>
            <w:r>
              <w:rPr>
                <w:noProof/>
                <w:webHidden/>
              </w:rPr>
              <w:fldChar w:fldCharType="end"/>
            </w:r>
          </w:hyperlink>
        </w:p>
        <w:p w14:paraId="6CCFED2C" w14:textId="2A0216A1" w:rsidR="00604313" w:rsidRDefault="00604313">
          <w:pPr>
            <w:pStyle w:val="TOC3"/>
            <w:rPr>
              <w:rFonts w:eastAsiaTheme="minorEastAsia" w:cstheme="minorBidi"/>
              <w:smallCaps w:val="0"/>
              <w:noProof/>
              <w:kern w:val="2"/>
              <w:sz w:val="24"/>
              <w:szCs w:val="24"/>
              <w:lang w:bidi="ar-SA"/>
              <w14:ligatures w14:val="standardContextual"/>
            </w:rPr>
          </w:pPr>
          <w:hyperlink w:anchor="_Toc231994281" w:history="1">
            <w:r w:rsidRPr="00BB529F">
              <w:rPr>
                <w:rStyle w:val="Hyperlink"/>
                <w:noProof/>
              </w:rPr>
              <w:t>HR 2.4 Personal Information</w:t>
            </w:r>
            <w:r>
              <w:rPr>
                <w:noProof/>
                <w:webHidden/>
              </w:rPr>
              <w:tab/>
            </w:r>
            <w:r>
              <w:rPr>
                <w:noProof/>
                <w:webHidden/>
              </w:rPr>
              <w:fldChar w:fldCharType="begin"/>
            </w:r>
            <w:r>
              <w:rPr>
                <w:noProof/>
                <w:webHidden/>
              </w:rPr>
              <w:instrText xml:space="preserve"> PAGEREF _Toc231994281 \h </w:instrText>
            </w:r>
            <w:r>
              <w:rPr>
                <w:noProof/>
                <w:webHidden/>
              </w:rPr>
            </w:r>
            <w:r>
              <w:rPr>
                <w:noProof/>
                <w:webHidden/>
              </w:rPr>
              <w:fldChar w:fldCharType="separate"/>
            </w:r>
            <w:r>
              <w:rPr>
                <w:noProof/>
                <w:webHidden/>
              </w:rPr>
              <w:t>287</w:t>
            </w:r>
            <w:r>
              <w:rPr>
                <w:noProof/>
                <w:webHidden/>
              </w:rPr>
              <w:fldChar w:fldCharType="end"/>
            </w:r>
          </w:hyperlink>
        </w:p>
        <w:p w14:paraId="7FCAA32C" w14:textId="61D95EF7" w:rsidR="00604313" w:rsidRDefault="00604313">
          <w:pPr>
            <w:pStyle w:val="TOC3"/>
            <w:rPr>
              <w:rFonts w:eastAsiaTheme="minorEastAsia" w:cstheme="minorBidi"/>
              <w:smallCaps w:val="0"/>
              <w:noProof/>
              <w:kern w:val="2"/>
              <w:sz w:val="24"/>
              <w:szCs w:val="24"/>
              <w:lang w:bidi="ar-SA"/>
              <w14:ligatures w14:val="standardContextual"/>
            </w:rPr>
          </w:pPr>
          <w:hyperlink w:anchor="_Toc231994282" w:history="1">
            <w:r w:rsidRPr="00BB529F">
              <w:rPr>
                <w:rStyle w:val="Hyperlink"/>
                <w:noProof/>
              </w:rPr>
              <w:t>HR 2.5 Direct Deposit</w:t>
            </w:r>
            <w:r>
              <w:rPr>
                <w:noProof/>
                <w:webHidden/>
              </w:rPr>
              <w:tab/>
            </w:r>
            <w:r>
              <w:rPr>
                <w:noProof/>
                <w:webHidden/>
              </w:rPr>
              <w:fldChar w:fldCharType="begin"/>
            </w:r>
            <w:r>
              <w:rPr>
                <w:noProof/>
                <w:webHidden/>
              </w:rPr>
              <w:instrText xml:space="preserve"> PAGEREF _Toc231994282 \h </w:instrText>
            </w:r>
            <w:r>
              <w:rPr>
                <w:noProof/>
                <w:webHidden/>
              </w:rPr>
            </w:r>
            <w:r>
              <w:rPr>
                <w:noProof/>
                <w:webHidden/>
              </w:rPr>
              <w:fldChar w:fldCharType="separate"/>
            </w:r>
            <w:r>
              <w:rPr>
                <w:noProof/>
                <w:webHidden/>
              </w:rPr>
              <w:t>289</w:t>
            </w:r>
            <w:r>
              <w:rPr>
                <w:noProof/>
                <w:webHidden/>
              </w:rPr>
              <w:fldChar w:fldCharType="end"/>
            </w:r>
          </w:hyperlink>
        </w:p>
        <w:p w14:paraId="1BE2C84C" w14:textId="564F24FB" w:rsidR="00604313" w:rsidRDefault="00604313">
          <w:pPr>
            <w:pStyle w:val="TOC3"/>
            <w:rPr>
              <w:rFonts w:eastAsiaTheme="minorEastAsia" w:cstheme="minorBidi"/>
              <w:smallCaps w:val="0"/>
              <w:noProof/>
              <w:kern w:val="2"/>
              <w:sz w:val="24"/>
              <w:szCs w:val="24"/>
              <w:lang w:bidi="ar-SA"/>
              <w14:ligatures w14:val="standardContextual"/>
            </w:rPr>
          </w:pPr>
          <w:hyperlink w:anchor="_Toc231994283" w:history="1">
            <w:r w:rsidRPr="00BB529F">
              <w:rPr>
                <w:rStyle w:val="Hyperlink"/>
                <w:noProof/>
              </w:rPr>
              <w:t>HR 2.6 Tax Withholding</w:t>
            </w:r>
            <w:r>
              <w:rPr>
                <w:noProof/>
                <w:webHidden/>
              </w:rPr>
              <w:tab/>
            </w:r>
            <w:r>
              <w:rPr>
                <w:noProof/>
                <w:webHidden/>
              </w:rPr>
              <w:fldChar w:fldCharType="begin"/>
            </w:r>
            <w:r>
              <w:rPr>
                <w:noProof/>
                <w:webHidden/>
              </w:rPr>
              <w:instrText xml:space="preserve"> PAGEREF _Toc231994283 \h </w:instrText>
            </w:r>
            <w:r>
              <w:rPr>
                <w:noProof/>
                <w:webHidden/>
              </w:rPr>
            </w:r>
            <w:r>
              <w:rPr>
                <w:noProof/>
                <w:webHidden/>
              </w:rPr>
              <w:fldChar w:fldCharType="separate"/>
            </w:r>
            <w:r>
              <w:rPr>
                <w:noProof/>
                <w:webHidden/>
              </w:rPr>
              <w:t>291</w:t>
            </w:r>
            <w:r>
              <w:rPr>
                <w:noProof/>
                <w:webHidden/>
              </w:rPr>
              <w:fldChar w:fldCharType="end"/>
            </w:r>
          </w:hyperlink>
        </w:p>
        <w:p w14:paraId="662AC215" w14:textId="0A8D16C8" w:rsidR="00604313" w:rsidRDefault="00604313">
          <w:pPr>
            <w:pStyle w:val="TOC3"/>
            <w:rPr>
              <w:rFonts w:eastAsiaTheme="minorEastAsia" w:cstheme="minorBidi"/>
              <w:smallCaps w:val="0"/>
              <w:noProof/>
              <w:kern w:val="2"/>
              <w:sz w:val="24"/>
              <w:szCs w:val="24"/>
              <w:lang w:bidi="ar-SA"/>
              <w14:ligatures w14:val="standardContextual"/>
            </w:rPr>
          </w:pPr>
          <w:hyperlink w:anchor="_Toc231994284" w:history="1">
            <w:r w:rsidRPr="00BB529F">
              <w:rPr>
                <w:rStyle w:val="Hyperlink"/>
                <w:noProof/>
              </w:rPr>
              <w:t>HR 2.7 Mandatory Withholdings</w:t>
            </w:r>
            <w:r>
              <w:rPr>
                <w:noProof/>
                <w:webHidden/>
              </w:rPr>
              <w:tab/>
            </w:r>
            <w:r>
              <w:rPr>
                <w:noProof/>
                <w:webHidden/>
              </w:rPr>
              <w:fldChar w:fldCharType="begin"/>
            </w:r>
            <w:r>
              <w:rPr>
                <w:noProof/>
                <w:webHidden/>
              </w:rPr>
              <w:instrText xml:space="preserve"> PAGEREF _Toc231994284 \h </w:instrText>
            </w:r>
            <w:r>
              <w:rPr>
                <w:noProof/>
                <w:webHidden/>
              </w:rPr>
            </w:r>
            <w:r>
              <w:rPr>
                <w:noProof/>
                <w:webHidden/>
              </w:rPr>
              <w:fldChar w:fldCharType="separate"/>
            </w:r>
            <w:r>
              <w:rPr>
                <w:noProof/>
                <w:webHidden/>
              </w:rPr>
              <w:t>293</w:t>
            </w:r>
            <w:r>
              <w:rPr>
                <w:noProof/>
                <w:webHidden/>
              </w:rPr>
              <w:fldChar w:fldCharType="end"/>
            </w:r>
          </w:hyperlink>
        </w:p>
        <w:p w14:paraId="11647B7F" w14:textId="2D1E5501" w:rsidR="00604313" w:rsidRDefault="00604313">
          <w:pPr>
            <w:pStyle w:val="TOC3"/>
            <w:rPr>
              <w:rFonts w:eastAsiaTheme="minorEastAsia" w:cstheme="minorBidi"/>
              <w:smallCaps w:val="0"/>
              <w:noProof/>
              <w:kern w:val="2"/>
              <w:sz w:val="24"/>
              <w:szCs w:val="24"/>
              <w:lang w:bidi="ar-SA"/>
              <w14:ligatures w14:val="standardContextual"/>
            </w:rPr>
          </w:pPr>
          <w:hyperlink w:anchor="_Toc231994285" w:history="1">
            <w:r w:rsidRPr="00BB529F">
              <w:rPr>
                <w:rStyle w:val="Hyperlink"/>
                <w:noProof/>
              </w:rPr>
              <w:t>HR 2.8 Withholdings due to Overpayments</w:t>
            </w:r>
            <w:r>
              <w:rPr>
                <w:noProof/>
                <w:webHidden/>
              </w:rPr>
              <w:tab/>
            </w:r>
            <w:r>
              <w:rPr>
                <w:noProof/>
                <w:webHidden/>
              </w:rPr>
              <w:fldChar w:fldCharType="begin"/>
            </w:r>
            <w:r>
              <w:rPr>
                <w:noProof/>
                <w:webHidden/>
              </w:rPr>
              <w:instrText xml:space="preserve"> PAGEREF _Toc231994285 \h </w:instrText>
            </w:r>
            <w:r>
              <w:rPr>
                <w:noProof/>
                <w:webHidden/>
              </w:rPr>
            </w:r>
            <w:r>
              <w:rPr>
                <w:noProof/>
                <w:webHidden/>
              </w:rPr>
              <w:fldChar w:fldCharType="separate"/>
            </w:r>
            <w:r>
              <w:rPr>
                <w:noProof/>
                <w:webHidden/>
              </w:rPr>
              <w:t>295</w:t>
            </w:r>
            <w:r>
              <w:rPr>
                <w:noProof/>
                <w:webHidden/>
              </w:rPr>
              <w:fldChar w:fldCharType="end"/>
            </w:r>
          </w:hyperlink>
        </w:p>
        <w:p w14:paraId="56E25EC6" w14:textId="189BE25C" w:rsidR="00604313" w:rsidRDefault="00604313">
          <w:pPr>
            <w:pStyle w:val="TOC3"/>
            <w:rPr>
              <w:rFonts w:eastAsiaTheme="minorEastAsia" w:cstheme="minorBidi"/>
              <w:smallCaps w:val="0"/>
              <w:noProof/>
              <w:kern w:val="2"/>
              <w:sz w:val="24"/>
              <w:szCs w:val="24"/>
              <w:lang w:bidi="ar-SA"/>
              <w14:ligatures w14:val="standardContextual"/>
            </w:rPr>
          </w:pPr>
          <w:hyperlink w:anchor="_Toc231994286" w:history="1">
            <w:r w:rsidRPr="00BB529F">
              <w:rPr>
                <w:rStyle w:val="Hyperlink"/>
                <w:noProof/>
              </w:rPr>
              <w:t>HR 2.9 Termination</w:t>
            </w:r>
            <w:r>
              <w:rPr>
                <w:noProof/>
                <w:webHidden/>
              </w:rPr>
              <w:tab/>
            </w:r>
            <w:r>
              <w:rPr>
                <w:noProof/>
                <w:webHidden/>
              </w:rPr>
              <w:fldChar w:fldCharType="begin"/>
            </w:r>
            <w:r>
              <w:rPr>
                <w:noProof/>
                <w:webHidden/>
              </w:rPr>
              <w:instrText xml:space="preserve"> PAGEREF _Toc231994286 \h </w:instrText>
            </w:r>
            <w:r>
              <w:rPr>
                <w:noProof/>
                <w:webHidden/>
              </w:rPr>
            </w:r>
            <w:r>
              <w:rPr>
                <w:noProof/>
                <w:webHidden/>
              </w:rPr>
              <w:fldChar w:fldCharType="separate"/>
            </w:r>
            <w:r>
              <w:rPr>
                <w:noProof/>
                <w:webHidden/>
              </w:rPr>
              <w:t>297</w:t>
            </w:r>
            <w:r>
              <w:rPr>
                <w:noProof/>
                <w:webHidden/>
              </w:rPr>
              <w:fldChar w:fldCharType="end"/>
            </w:r>
          </w:hyperlink>
        </w:p>
        <w:p w14:paraId="455AAF24" w14:textId="6A29B391"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87" w:history="1">
            <w:r w:rsidRPr="00BB529F">
              <w:rPr>
                <w:rStyle w:val="Hyperlink"/>
                <w:noProof/>
              </w:rPr>
              <w:t>HR 3 – Employee Benefits</w:t>
            </w:r>
            <w:r>
              <w:rPr>
                <w:noProof/>
                <w:webHidden/>
              </w:rPr>
              <w:tab/>
            </w:r>
            <w:r>
              <w:rPr>
                <w:noProof/>
                <w:webHidden/>
              </w:rPr>
              <w:fldChar w:fldCharType="begin"/>
            </w:r>
            <w:r>
              <w:rPr>
                <w:noProof/>
                <w:webHidden/>
              </w:rPr>
              <w:instrText xml:space="preserve"> PAGEREF _Toc231994287 \h </w:instrText>
            </w:r>
            <w:r>
              <w:rPr>
                <w:noProof/>
                <w:webHidden/>
              </w:rPr>
            </w:r>
            <w:r>
              <w:rPr>
                <w:noProof/>
                <w:webHidden/>
              </w:rPr>
              <w:fldChar w:fldCharType="separate"/>
            </w:r>
            <w:r>
              <w:rPr>
                <w:noProof/>
                <w:webHidden/>
              </w:rPr>
              <w:t>299</w:t>
            </w:r>
            <w:r>
              <w:rPr>
                <w:noProof/>
                <w:webHidden/>
              </w:rPr>
              <w:fldChar w:fldCharType="end"/>
            </w:r>
          </w:hyperlink>
        </w:p>
        <w:p w14:paraId="42FDD06B" w14:textId="4D587CEA" w:rsidR="00604313" w:rsidRDefault="00604313">
          <w:pPr>
            <w:pStyle w:val="TOC3"/>
            <w:rPr>
              <w:rFonts w:eastAsiaTheme="minorEastAsia" w:cstheme="minorBidi"/>
              <w:smallCaps w:val="0"/>
              <w:noProof/>
              <w:kern w:val="2"/>
              <w:sz w:val="24"/>
              <w:szCs w:val="24"/>
              <w:lang w:bidi="ar-SA"/>
              <w14:ligatures w14:val="standardContextual"/>
            </w:rPr>
          </w:pPr>
          <w:hyperlink w:anchor="_Toc231994288" w:history="1">
            <w:r w:rsidRPr="00BB529F">
              <w:rPr>
                <w:rStyle w:val="Hyperlink"/>
                <w:noProof/>
              </w:rPr>
              <w:t>HR 3.1 Benefits</w:t>
            </w:r>
            <w:r>
              <w:rPr>
                <w:noProof/>
                <w:webHidden/>
              </w:rPr>
              <w:tab/>
            </w:r>
            <w:r>
              <w:rPr>
                <w:noProof/>
                <w:webHidden/>
              </w:rPr>
              <w:fldChar w:fldCharType="begin"/>
            </w:r>
            <w:r>
              <w:rPr>
                <w:noProof/>
                <w:webHidden/>
              </w:rPr>
              <w:instrText xml:space="preserve"> PAGEREF _Toc231994288 \h </w:instrText>
            </w:r>
            <w:r>
              <w:rPr>
                <w:noProof/>
                <w:webHidden/>
              </w:rPr>
            </w:r>
            <w:r>
              <w:rPr>
                <w:noProof/>
                <w:webHidden/>
              </w:rPr>
              <w:fldChar w:fldCharType="separate"/>
            </w:r>
            <w:r>
              <w:rPr>
                <w:noProof/>
                <w:webHidden/>
              </w:rPr>
              <w:t>300</w:t>
            </w:r>
            <w:r>
              <w:rPr>
                <w:noProof/>
                <w:webHidden/>
              </w:rPr>
              <w:fldChar w:fldCharType="end"/>
            </w:r>
          </w:hyperlink>
        </w:p>
        <w:p w14:paraId="1E3178A2" w14:textId="287F49B7" w:rsidR="00604313" w:rsidRDefault="00604313">
          <w:pPr>
            <w:pStyle w:val="TOC3"/>
            <w:rPr>
              <w:rFonts w:eastAsiaTheme="minorEastAsia" w:cstheme="minorBidi"/>
              <w:smallCaps w:val="0"/>
              <w:noProof/>
              <w:kern w:val="2"/>
              <w:sz w:val="24"/>
              <w:szCs w:val="24"/>
              <w:lang w:bidi="ar-SA"/>
              <w14:ligatures w14:val="standardContextual"/>
            </w:rPr>
          </w:pPr>
          <w:hyperlink w:anchor="_Toc231994289" w:history="1">
            <w:r w:rsidRPr="00BB529F">
              <w:rPr>
                <w:rStyle w:val="Hyperlink"/>
                <w:noProof/>
              </w:rPr>
              <w:t>HR 3.2 Open Enrollment Process</w:t>
            </w:r>
            <w:r>
              <w:rPr>
                <w:noProof/>
                <w:webHidden/>
              </w:rPr>
              <w:tab/>
            </w:r>
            <w:r>
              <w:rPr>
                <w:noProof/>
                <w:webHidden/>
              </w:rPr>
              <w:fldChar w:fldCharType="begin"/>
            </w:r>
            <w:r>
              <w:rPr>
                <w:noProof/>
                <w:webHidden/>
              </w:rPr>
              <w:instrText xml:space="preserve"> PAGEREF _Toc231994289 \h </w:instrText>
            </w:r>
            <w:r>
              <w:rPr>
                <w:noProof/>
                <w:webHidden/>
              </w:rPr>
            </w:r>
            <w:r>
              <w:rPr>
                <w:noProof/>
                <w:webHidden/>
              </w:rPr>
              <w:fldChar w:fldCharType="separate"/>
            </w:r>
            <w:r>
              <w:rPr>
                <w:noProof/>
                <w:webHidden/>
              </w:rPr>
              <w:t>302</w:t>
            </w:r>
            <w:r>
              <w:rPr>
                <w:noProof/>
                <w:webHidden/>
              </w:rPr>
              <w:fldChar w:fldCharType="end"/>
            </w:r>
          </w:hyperlink>
        </w:p>
        <w:p w14:paraId="6AED9792" w14:textId="2CAF3496" w:rsidR="00604313" w:rsidRDefault="00604313">
          <w:pPr>
            <w:pStyle w:val="TOC3"/>
            <w:rPr>
              <w:rFonts w:eastAsiaTheme="minorEastAsia" w:cstheme="minorBidi"/>
              <w:smallCaps w:val="0"/>
              <w:noProof/>
              <w:kern w:val="2"/>
              <w:sz w:val="24"/>
              <w:szCs w:val="24"/>
              <w:lang w:bidi="ar-SA"/>
              <w14:ligatures w14:val="standardContextual"/>
            </w:rPr>
          </w:pPr>
          <w:hyperlink w:anchor="_Toc231994290" w:history="1">
            <w:r w:rsidRPr="00BB529F">
              <w:rPr>
                <w:rStyle w:val="Hyperlink"/>
                <w:noProof/>
              </w:rPr>
              <w:t>HR 3.3 Administration Process</w:t>
            </w:r>
            <w:r>
              <w:rPr>
                <w:noProof/>
                <w:webHidden/>
              </w:rPr>
              <w:tab/>
            </w:r>
            <w:r>
              <w:rPr>
                <w:noProof/>
                <w:webHidden/>
              </w:rPr>
              <w:fldChar w:fldCharType="begin"/>
            </w:r>
            <w:r>
              <w:rPr>
                <w:noProof/>
                <w:webHidden/>
              </w:rPr>
              <w:instrText xml:space="preserve"> PAGEREF _Toc231994290 \h </w:instrText>
            </w:r>
            <w:r>
              <w:rPr>
                <w:noProof/>
                <w:webHidden/>
              </w:rPr>
            </w:r>
            <w:r>
              <w:rPr>
                <w:noProof/>
                <w:webHidden/>
              </w:rPr>
              <w:fldChar w:fldCharType="separate"/>
            </w:r>
            <w:r>
              <w:rPr>
                <w:noProof/>
                <w:webHidden/>
              </w:rPr>
              <w:t>303</w:t>
            </w:r>
            <w:r>
              <w:rPr>
                <w:noProof/>
                <w:webHidden/>
              </w:rPr>
              <w:fldChar w:fldCharType="end"/>
            </w:r>
          </w:hyperlink>
        </w:p>
        <w:p w14:paraId="37DCA923" w14:textId="6E8EFB3E" w:rsidR="00604313" w:rsidRDefault="00604313">
          <w:pPr>
            <w:pStyle w:val="TOC3"/>
            <w:rPr>
              <w:rFonts w:eastAsiaTheme="minorEastAsia" w:cstheme="minorBidi"/>
              <w:smallCaps w:val="0"/>
              <w:noProof/>
              <w:kern w:val="2"/>
              <w:sz w:val="24"/>
              <w:szCs w:val="24"/>
              <w:lang w:bidi="ar-SA"/>
              <w14:ligatures w14:val="standardContextual"/>
            </w:rPr>
          </w:pPr>
          <w:hyperlink w:anchor="_Toc231994291" w:history="1">
            <w:r w:rsidRPr="00BB529F">
              <w:rPr>
                <w:rStyle w:val="Hyperlink"/>
                <w:noProof/>
              </w:rPr>
              <w:t>HR 3.4 Leave Accrual Management</w:t>
            </w:r>
            <w:r>
              <w:rPr>
                <w:noProof/>
                <w:webHidden/>
              </w:rPr>
              <w:tab/>
            </w:r>
            <w:r>
              <w:rPr>
                <w:noProof/>
                <w:webHidden/>
              </w:rPr>
              <w:fldChar w:fldCharType="begin"/>
            </w:r>
            <w:r>
              <w:rPr>
                <w:noProof/>
                <w:webHidden/>
              </w:rPr>
              <w:instrText xml:space="preserve"> PAGEREF _Toc231994291 \h </w:instrText>
            </w:r>
            <w:r>
              <w:rPr>
                <w:noProof/>
                <w:webHidden/>
              </w:rPr>
            </w:r>
            <w:r>
              <w:rPr>
                <w:noProof/>
                <w:webHidden/>
              </w:rPr>
              <w:fldChar w:fldCharType="separate"/>
            </w:r>
            <w:r>
              <w:rPr>
                <w:noProof/>
                <w:webHidden/>
              </w:rPr>
              <w:t>305</w:t>
            </w:r>
            <w:r>
              <w:rPr>
                <w:noProof/>
                <w:webHidden/>
              </w:rPr>
              <w:fldChar w:fldCharType="end"/>
            </w:r>
          </w:hyperlink>
        </w:p>
        <w:p w14:paraId="2751692D" w14:textId="5F129CE4" w:rsidR="00604313" w:rsidRDefault="00604313">
          <w:pPr>
            <w:pStyle w:val="TOC3"/>
            <w:rPr>
              <w:rFonts w:eastAsiaTheme="minorEastAsia" w:cstheme="minorBidi"/>
              <w:smallCaps w:val="0"/>
              <w:noProof/>
              <w:kern w:val="2"/>
              <w:sz w:val="24"/>
              <w:szCs w:val="24"/>
              <w:lang w:bidi="ar-SA"/>
              <w14:ligatures w14:val="standardContextual"/>
            </w:rPr>
          </w:pPr>
          <w:hyperlink w:anchor="_Toc231994292" w:history="1">
            <w:r w:rsidRPr="00BB529F">
              <w:rPr>
                <w:rStyle w:val="Hyperlink"/>
                <w:noProof/>
              </w:rPr>
              <w:t>HR 3.5 Leave Donation</w:t>
            </w:r>
            <w:r>
              <w:rPr>
                <w:noProof/>
                <w:webHidden/>
              </w:rPr>
              <w:tab/>
            </w:r>
            <w:r>
              <w:rPr>
                <w:noProof/>
                <w:webHidden/>
              </w:rPr>
              <w:fldChar w:fldCharType="begin"/>
            </w:r>
            <w:r>
              <w:rPr>
                <w:noProof/>
                <w:webHidden/>
              </w:rPr>
              <w:instrText xml:space="preserve"> PAGEREF _Toc231994292 \h </w:instrText>
            </w:r>
            <w:r>
              <w:rPr>
                <w:noProof/>
                <w:webHidden/>
              </w:rPr>
            </w:r>
            <w:r>
              <w:rPr>
                <w:noProof/>
                <w:webHidden/>
              </w:rPr>
              <w:fldChar w:fldCharType="separate"/>
            </w:r>
            <w:r>
              <w:rPr>
                <w:noProof/>
                <w:webHidden/>
              </w:rPr>
              <w:t>306</w:t>
            </w:r>
            <w:r>
              <w:rPr>
                <w:noProof/>
                <w:webHidden/>
              </w:rPr>
              <w:fldChar w:fldCharType="end"/>
            </w:r>
          </w:hyperlink>
        </w:p>
        <w:p w14:paraId="793CA56E" w14:textId="3F81006D" w:rsidR="00604313" w:rsidRDefault="00604313">
          <w:pPr>
            <w:pStyle w:val="TOC3"/>
            <w:rPr>
              <w:rFonts w:eastAsiaTheme="minorEastAsia" w:cstheme="minorBidi"/>
              <w:smallCaps w:val="0"/>
              <w:noProof/>
              <w:kern w:val="2"/>
              <w:sz w:val="24"/>
              <w:szCs w:val="24"/>
              <w:lang w:bidi="ar-SA"/>
              <w14:ligatures w14:val="standardContextual"/>
            </w:rPr>
          </w:pPr>
          <w:hyperlink w:anchor="_Toc231994293" w:history="1">
            <w:r w:rsidRPr="00BB529F">
              <w:rPr>
                <w:rStyle w:val="Hyperlink"/>
                <w:noProof/>
              </w:rPr>
              <w:t>HR 3.6 COBRA Administration Process</w:t>
            </w:r>
            <w:r>
              <w:rPr>
                <w:noProof/>
                <w:webHidden/>
              </w:rPr>
              <w:tab/>
            </w:r>
            <w:r>
              <w:rPr>
                <w:noProof/>
                <w:webHidden/>
              </w:rPr>
              <w:fldChar w:fldCharType="begin"/>
            </w:r>
            <w:r>
              <w:rPr>
                <w:noProof/>
                <w:webHidden/>
              </w:rPr>
              <w:instrText xml:space="preserve"> PAGEREF _Toc231994293 \h </w:instrText>
            </w:r>
            <w:r>
              <w:rPr>
                <w:noProof/>
                <w:webHidden/>
              </w:rPr>
            </w:r>
            <w:r>
              <w:rPr>
                <w:noProof/>
                <w:webHidden/>
              </w:rPr>
              <w:fldChar w:fldCharType="separate"/>
            </w:r>
            <w:r>
              <w:rPr>
                <w:noProof/>
                <w:webHidden/>
              </w:rPr>
              <w:t>308</w:t>
            </w:r>
            <w:r>
              <w:rPr>
                <w:noProof/>
                <w:webHidden/>
              </w:rPr>
              <w:fldChar w:fldCharType="end"/>
            </w:r>
          </w:hyperlink>
        </w:p>
        <w:p w14:paraId="26A3751C" w14:textId="648D1B40" w:rsidR="00604313" w:rsidRDefault="00604313">
          <w:pPr>
            <w:pStyle w:val="TOC3"/>
            <w:rPr>
              <w:rFonts w:eastAsiaTheme="minorEastAsia" w:cstheme="minorBidi"/>
              <w:smallCaps w:val="0"/>
              <w:noProof/>
              <w:kern w:val="2"/>
              <w:sz w:val="24"/>
              <w:szCs w:val="24"/>
              <w:lang w:bidi="ar-SA"/>
              <w14:ligatures w14:val="standardContextual"/>
            </w:rPr>
          </w:pPr>
          <w:hyperlink w:anchor="_Toc231994294" w:history="1">
            <w:r w:rsidRPr="00BB529F">
              <w:rPr>
                <w:rStyle w:val="Hyperlink"/>
                <w:noProof/>
              </w:rPr>
              <w:t>HR 3.7 COBRA Billing Administration</w:t>
            </w:r>
            <w:r>
              <w:rPr>
                <w:noProof/>
                <w:webHidden/>
              </w:rPr>
              <w:tab/>
            </w:r>
            <w:r>
              <w:rPr>
                <w:noProof/>
                <w:webHidden/>
              </w:rPr>
              <w:fldChar w:fldCharType="begin"/>
            </w:r>
            <w:r>
              <w:rPr>
                <w:noProof/>
                <w:webHidden/>
              </w:rPr>
              <w:instrText xml:space="preserve"> PAGEREF _Toc231994294 \h </w:instrText>
            </w:r>
            <w:r>
              <w:rPr>
                <w:noProof/>
                <w:webHidden/>
              </w:rPr>
            </w:r>
            <w:r>
              <w:rPr>
                <w:noProof/>
                <w:webHidden/>
              </w:rPr>
              <w:fldChar w:fldCharType="separate"/>
            </w:r>
            <w:r>
              <w:rPr>
                <w:noProof/>
                <w:webHidden/>
              </w:rPr>
              <w:t>310</w:t>
            </w:r>
            <w:r>
              <w:rPr>
                <w:noProof/>
                <w:webHidden/>
              </w:rPr>
              <w:fldChar w:fldCharType="end"/>
            </w:r>
          </w:hyperlink>
        </w:p>
        <w:p w14:paraId="67D0684B" w14:textId="112B852E" w:rsidR="00604313" w:rsidRDefault="00604313">
          <w:pPr>
            <w:pStyle w:val="TOC3"/>
            <w:rPr>
              <w:rFonts w:eastAsiaTheme="minorEastAsia" w:cstheme="minorBidi"/>
              <w:smallCaps w:val="0"/>
              <w:noProof/>
              <w:kern w:val="2"/>
              <w:sz w:val="24"/>
              <w:szCs w:val="24"/>
              <w:lang w:bidi="ar-SA"/>
              <w14:ligatures w14:val="standardContextual"/>
            </w:rPr>
          </w:pPr>
          <w:hyperlink w:anchor="_Toc231994295" w:history="1">
            <w:r w:rsidRPr="00BB529F">
              <w:rPr>
                <w:rStyle w:val="Hyperlink"/>
                <w:noProof/>
              </w:rPr>
              <w:t>HR 3.8 Taxable Use of State-Owned Vehicles for Commuting Purposes</w:t>
            </w:r>
            <w:r>
              <w:rPr>
                <w:noProof/>
                <w:webHidden/>
              </w:rPr>
              <w:tab/>
            </w:r>
            <w:r>
              <w:rPr>
                <w:noProof/>
                <w:webHidden/>
              </w:rPr>
              <w:fldChar w:fldCharType="begin"/>
            </w:r>
            <w:r>
              <w:rPr>
                <w:noProof/>
                <w:webHidden/>
              </w:rPr>
              <w:instrText xml:space="preserve"> PAGEREF _Toc231994295 \h </w:instrText>
            </w:r>
            <w:r>
              <w:rPr>
                <w:noProof/>
                <w:webHidden/>
              </w:rPr>
            </w:r>
            <w:r>
              <w:rPr>
                <w:noProof/>
                <w:webHidden/>
              </w:rPr>
              <w:fldChar w:fldCharType="separate"/>
            </w:r>
            <w:r>
              <w:rPr>
                <w:noProof/>
                <w:webHidden/>
              </w:rPr>
              <w:t>312</w:t>
            </w:r>
            <w:r>
              <w:rPr>
                <w:noProof/>
                <w:webHidden/>
              </w:rPr>
              <w:fldChar w:fldCharType="end"/>
            </w:r>
          </w:hyperlink>
        </w:p>
        <w:p w14:paraId="413DFD22" w14:textId="2FDCB698"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296" w:history="1">
            <w:r w:rsidRPr="00BB529F">
              <w:rPr>
                <w:rStyle w:val="Hyperlink"/>
                <w:noProof/>
              </w:rPr>
              <w:t>PR 1-Time and Labor</w:t>
            </w:r>
            <w:r>
              <w:rPr>
                <w:noProof/>
                <w:webHidden/>
              </w:rPr>
              <w:tab/>
            </w:r>
            <w:r>
              <w:rPr>
                <w:noProof/>
                <w:webHidden/>
              </w:rPr>
              <w:fldChar w:fldCharType="begin"/>
            </w:r>
            <w:r>
              <w:rPr>
                <w:noProof/>
                <w:webHidden/>
              </w:rPr>
              <w:instrText xml:space="preserve"> PAGEREF _Toc231994296 \h </w:instrText>
            </w:r>
            <w:r>
              <w:rPr>
                <w:noProof/>
                <w:webHidden/>
              </w:rPr>
            </w:r>
            <w:r>
              <w:rPr>
                <w:noProof/>
                <w:webHidden/>
              </w:rPr>
              <w:fldChar w:fldCharType="separate"/>
            </w:r>
            <w:r>
              <w:rPr>
                <w:noProof/>
                <w:webHidden/>
              </w:rPr>
              <w:t>314</w:t>
            </w:r>
            <w:r>
              <w:rPr>
                <w:noProof/>
                <w:webHidden/>
              </w:rPr>
              <w:fldChar w:fldCharType="end"/>
            </w:r>
          </w:hyperlink>
        </w:p>
        <w:p w14:paraId="0224CCCF" w14:textId="11AC32D5" w:rsidR="00604313" w:rsidRDefault="00604313">
          <w:pPr>
            <w:pStyle w:val="TOC3"/>
            <w:rPr>
              <w:rFonts w:eastAsiaTheme="minorEastAsia" w:cstheme="minorBidi"/>
              <w:smallCaps w:val="0"/>
              <w:noProof/>
              <w:kern w:val="2"/>
              <w:sz w:val="24"/>
              <w:szCs w:val="24"/>
              <w:lang w:bidi="ar-SA"/>
              <w14:ligatures w14:val="standardContextual"/>
            </w:rPr>
          </w:pPr>
          <w:hyperlink w:anchor="_Toc231994297" w:history="1">
            <w:r w:rsidRPr="00BB529F">
              <w:rPr>
                <w:rStyle w:val="Hyperlink"/>
                <w:noProof/>
              </w:rPr>
              <w:t>PR 1.1 Time Processing/Time Approval Process</w:t>
            </w:r>
            <w:r>
              <w:rPr>
                <w:noProof/>
                <w:webHidden/>
              </w:rPr>
              <w:tab/>
            </w:r>
            <w:r>
              <w:rPr>
                <w:noProof/>
                <w:webHidden/>
              </w:rPr>
              <w:fldChar w:fldCharType="begin"/>
            </w:r>
            <w:r>
              <w:rPr>
                <w:noProof/>
                <w:webHidden/>
              </w:rPr>
              <w:instrText xml:space="preserve"> PAGEREF _Toc231994297 \h </w:instrText>
            </w:r>
            <w:r>
              <w:rPr>
                <w:noProof/>
                <w:webHidden/>
              </w:rPr>
            </w:r>
            <w:r>
              <w:rPr>
                <w:noProof/>
                <w:webHidden/>
              </w:rPr>
              <w:fldChar w:fldCharType="separate"/>
            </w:r>
            <w:r>
              <w:rPr>
                <w:noProof/>
                <w:webHidden/>
              </w:rPr>
              <w:t>315</w:t>
            </w:r>
            <w:r>
              <w:rPr>
                <w:noProof/>
                <w:webHidden/>
              </w:rPr>
              <w:fldChar w:fldCharType="end"/>
            </w:r>
          </w:hyperlink>
        </w:p>
        <w:p w14:paraId="58D1D14D" w14:textId="6875D0EB" w:rsidR="00604313" w:rsidRDefault="00604313">
          <w:pPr>
            <w:pStyle w:val="TOC3"/>
            <w:rPr>
              <w:rFonts w:eastAsiaTheme="minorEastAsia" w:cstheme="minorBidi"/>
              <w:smallCaps w:val="0"/>
              <w:noProof/>
              <w:kern w:val="2"/>
              <w:sz w:val="24"/>
              <w:szCs w:val="24"/>
              <w:lang w:bidi="ar-SA"/>
              <w14:ligatures w14:val="standardContextual"/>
            </w:rPr>
          </w:pPr>
          <w:hyperlink w:anchor="_Toc231994298" w:history="1">
            <w:r w:rsidRPr="00BB529F">
              <w:rPr>
                <w:rStyle w:val="Hyperlink"/>
                <w:noProof/>
              </w:rPr>
              <w:t>PR 1.2 Table Maintenance for Schedules, Workgroups and Task Profiles</w:t>
            </w:r>
            <w:r>
              <w:rPr>
                <w:noProof/>
                <w:webHidden/>
              </w:rPr>
              <w:tab/>
            </w:r>
            <w:r>
              <w:rPr>
                <w:noProof/>
                <w:webHidden/>
              </w:rPr>
              <w:fldChar w:fldCharType="begin"/>
            </w:r>
            <w:r>
              <w:rPr>
                <w:noProof/>
                <w:webHidden/>
              </w:rPr>
              <w:instrText xml:space="preserve"> PAGEREF _Toc231994298 \h </w:instrText>
            </w:r>
            <w:r>
              <w:rPr>
                <w:noProof/>
                <w:webHidden/>
              </w:rPr>
            </w:r>
            <w:r>
              <w:rPr>
                <w:noProof/>
                <w:webHidden/>
              </w:rPr>
              <w:fldChar w:fldCharType="separate"/>
            </w:r>
            <w:r>
              <w:rPr>
                <w:noProof/>
                <w:webHidden/>
              </w:rPr>
              <w:t>317</w:t>
            </w:r>
            <w:r>
              <w:rPr>
                <w:noProof/>
                <w:webHidden/>
              </w:rPr>
              <w:fldChar w:fldCharType="end"/>
            </w:r>
          </w:hyperlink>
        </w:p>
        <w:p w14:paraId="04576858" w14:textId="513D76F4" w:rsidR="00604313" w:rsidRDefault="00604313">
          <w:pPr>
            <w:pStyle w:val="TOC3"/>
            <w:rPr>
              <w:rFonts w:eastAsiaTheme="minorEastAsia" w:cstheme="minorBidi"/>
              <w:smallCaps w:val="0"/>
              <w:noProof/>
              <w:kern w:val="2"/>
              <w:sz w:val="24"/>
              <w:szCs w:val="24"/>
              <w:lang w:bidi="ar-SA"/>
              <w14:ligatures w14:val="standardContextual"/>
            </w:rPr>
          </w:pPr>
          <w:hyperlink w:anchor="_Toc231994299" w:history="1">
            <w:r w:rsidRPr="00BB529F">
              <w:rPr>
                <w:rStyle w:val="Hyperlink"/>
                <w:noProof/>
              </w:rPr>
              <w:t>PR 1.3 Time Certification and Approval</w:t>
            </w:r>
            <w:r>
              <w:rPr>
                <w:noProof/>
                <w:webHidden/>
              </w:rPr>
              <w:tab/>
            </w:r>
            <w:r>
              <w:rPr>
                <w:noProof/>
                <w:webHidden/>
              </w:rPr>
              <w:fldChar w:fldCharType="begin"/>
            </w:r>
            <w:r>
              <w:rPr>
                <w:noProof/>
                <w:webHidden/>
              </w:rPr>
              <w:instrText xml:space="preserve"> PAGEREF _Toc231994299 \h </w:instrText>
            </w:r>
            <w:r>
              <w:rPr>
                <w:noProof/>
                <w:webHidden/>
              </w:rPr>
            </w:r>
            <w:r>
              <w:rPr>
                <w:noProof/>
                <w:webHidden/>
              </w:rPr>
              <w:fldChar w:fldCharType="separate"/>
            </w:r>
            <w:r>
              <w:rPr>
                <w:noProof/>
                <w:webHidden/>
              </w:rPr>
              <w:t>318</w:t>
            </w:r>
            <w:r>
              <w:rPr>
                <w:noProof/>
                <w:webHidden/>
              </w:rPr>
              <w:fldChar w:fldCharType="end"/>
            </w:r>
          </w:hyperlink>
        </w:p>
        <w:p w14:paraId="284ABBA1" w14:textId="090B3BDF" w:rsidR="00604313" w:rsidRDefault="00604313">
          <w:pPr>
            <w:pStyle w:val="TOC3"/>
            <w:rPr>
              <w:rFonts w:eastAsiaTheme="minorEastAsia" w:cstheme="minorBidi"/>
              <w:smallCaps w:val="0"/>
              <w:noProof/>
              <w:kern w:val="2"/>
              <w:sz w:val="24"/>
              <w:szCs w:val="24"/>
              <w:lang w:bidi="ar-SA"/>
              <w14:ligatures w14:val="standardContextual"/>
            </w:rPr>
          </w:pPr>
          <w:hyperlink w:anchor="_Toc231994300" w:history="1">
            <w:r w:rsidRPr="00BB529F">
              <w:rPr>
                <w:rStyle w:val="Hyperlink"/>
                <w:noProof/>
              </w:rPr>
              <w:t>PR 1.4 Timesheet Corrections</w:t>
            </w:r>
            <w:r>
              <w:rPr>
                <w:noProof/>
                <w:webHidden/>
              </w:rPr>
              <w:tab/>
            </w:r>
            <w:r>
              <w:rPr>
                <w:noProof/>
                <w:webHidden/>
              </w:rPr>
              <w:fldChar w:fldCharType="begin"/>
            </w:r>
            <w:r>
              <w:rPr>
                <w:noProof/>
                <w:webHidden/>
              </w:rPr>
              <w:instrText xml:space="preserve"> PAGEREF _Toc231994300 \h </w:instrText>
            </w:r>
            <w:r>
              <w:rPr>
                <w:noProof/>
                <w:webHidden/>
              </w:rPr>
            </w:r>
            <w:r>
              <w:rPr>
                <w:noProof/>
                <w:webHidden/>
              </w:rPr>
              <w:fldChar w:fldCharType="separate"/>
            </w:r>
            <w:r>
              <w:rPr>
                <w:noProof/>
                <w:webHidden/>
              </w:rPr>
              <w:t>320</w:t>
            </w:r>
            <w:r>
              <w:rPr>
                <w:noProof/>
                <w:webHidden/>
              </w:rPr>
              <w:fldChar w:fldCharType="end"/>
            </w:r>
          </w:hyperlink>
        </w:p>
        <w:p w14:paraId="560CEA27" w14:textId="3CE883C1" w:rsidR="00604313" w:rsidRDefault="00604313">
          <w:pPr>
            <w:pStyle w:val="TOC3"/>
            <w:rPr>
              <w:rFonts w:eastAsiaTheme="minorEastAsia" w:cstheme="minorBidi"/>
              <w:smallCaps w:val="0"/>
              <w:noProof/>
              <w:kern w:val="2"/>
              <w:sz w:val="24"/>
              <w:szCs w:val="24"/>
              <w:lang w:bidi="ar-SA"/>
              <w14:ligatures w14:val="standardContextual"/>
            </w:rPr>
          </w:pPr>
          <w:hyperlink w:anchor="_Toc231994301" w:history="1">
            <w:r w:rsidRPr="00BB529F">
              <w:rPr>
                <w:rStyle w:val="Hyperlink"/>
                <w:noProof/>
              </w:rPr>
              <w:t xml:space="preserve">PR 1.5 </w:t>
            </w:r>
            <w:r w:rsidRPr="00BB529F">
              <w:rPr>
                <w:rStyle w:val="Hyperlink"/>
                <w:rFonts w:ascii="Arial" w:hAnsi="Arial" w:cs="Arial"/>
                <w:noProof/>
              </w:rPr>
              <w:t>Sick</w:t>
            </w:r>
            <w:r w:rsidRPr="00BB529F">
              <w:rPr>
                <w:rStyle w:val="Hyperlink"/>
                <w:noProof/>
              </w:rPr>
              <w:t xml:space="preserve"> Leave Buyback</w:t>
            </w:r>
            <w:r>
              <w:rPr>
                <w:noProof/>
                <w:webHidden/>
              </w:rPr>
              <w:tab/>
            </w:r>
            <w:r>
              <w:rPr>
                <w:noProof/>
                <w:webHidden/>
              </w:rPr>
              <w:fldChar w:fldCharType="begin"/>
            </w:r>
            <w:r>
              <w:rPr>
                <w:noProof/>
                <w:webHidden/>
              </w:rPr>
              <w:instrText xml:space="preserve"> PAGEREF _Toc231994301 \h </w:instrText>
            </w:r>
            <w:r>
              <w:rPr>
                <w:noProof/>
                <w:webHidden/>
              </w:rPr>
            </w:r>
            <w:r>
              <w:rPr>
                <w:noProof/>
                <w:webHidden/>
              </w:rPr>
              <w:fldChar w:fldCharType="separate"/>
            </w:r>
            <w:r>
              <w:rPr>
                <w:noProof/>
                <w:webHidden/>
              </w:rPr>
              <w:t>322</w:t>
            </w:r>
            <w:r>
              <w:rPr>
                <w:noProof/>
                <w:webHidden/>
              </w:rPr>
              <w:fldChar w:fldCharType="end"/>
            </w:r>
          </w:hyperlink>
        </w:p>
        <w:p w14:paraId="487FABC4" w14:textId="65324AB0" w:rsidR="00604313" w:rsidRDefault="00604313">
          <w:pPr>
            <w:pStyle w:val="TOC3"/>
            <w:rPr>
              <w:rFonts w:eastAsiaTheme="minorEastAsia" w:cstheme="minorBidi"/>
              <w:smallCaps w:val="0"/>
              <w:noProof/>
              <w:kern w:val="2"/>
              <w:sz w:val="24"/>
              <w:szCs w:val="24"/>
              <w:lang w:bidi="ar-SA"/>
              <w14:ligatures w14:val="standardContextual"/>
            </w:rPr>
          </w:pPr>
          <w:hyperlink w:anchor="_Toc231994302" w:history="1">
            <w:r w:rsidRPr="00BB529F">
              <w:rPr>
                <w:rStyle w:val="Hyperlink"/>
                <w:noProof/>
                <w:snapToGrid w:val="0"/>
              </w:rPr>
              <w:t>PR 1.6 Annual Leave Buyback</w:t>
            </w:r>
            <w:r>
              <w:rPr>
                <w:noProof/>
                <w:webHidden/>
              </w:rPr>
              <w:tab/>
            </w:r>
            <w:r>
              <w:rPr>
                <w:noProof/>
                <w:webHidden/>
              </w:rPr>
              <w:fldChar w:fldCharType="begin"/>
            </w:r>
            <w:r>
              <w:rPr>
                <w:noProof/>
                <w:webHidden/>
              </w:rPr>
              <w:instrText xml:space="preserve"> PAGEREF _Toc231994302 \h </w:instrText>
            </w:r>
            <w:r>
              <w:rPr>
                <w:noProof/>
                <w:webHidden/>
              </w:rPr>
            </w:r>
            <w:r>
              <w:rPr>
                <w:noProof/>
                <w:webHidden/>
              </w:rPr>
              <w:fldChar w:fldCharType="separate"/>
            </w:r>
            <w:r>
              <w:rPr>
                <w:noProof/>
                <w:webHidden/>
              </w:rPr>
              <w:t>324</w:t>
            </w:r>
            <w:r>
              <w:rPr>
                <w:noProof/>
                <w:webHidden/>
              </w:rPr>
              <w:fldChar w:fldCharType="end"/>
            </w:r>
          </w:hyperlink>
        </w:p>
        <w:p w14:paraId="64ED509F" w14:textId="1BA1720C" w:rsidR="00604313" w:rsidRDefault="00604313">
          <w:pPr>
            <w:pStyle w:val="TOC3"/>
            <w:rPr>
              <w:rFonts w:eastAsiaTheme="minorEastAsia" w:cstheme="minorBidi"/>
              <w:smallCaps w:val="0"/>
              <w:noProof/>
              <w:kern w:val="2"/>
              <w:sz w:val="24"/>
              <w:szCs w:val="24"/>
              <w:lang w:bidi="ar-SA"/>
              <w14:ligatures w14:val="standardContextual"/>
            </w:rPr>
          </w:pPr>
          <w:hyperlink w:anchor="_Toc231994303" w:history="1">
            <w:r w:rsidRPr="00BB529F">
              <w:rPr>
                <w:rStyle w:val="Hyperlink"/>
                <w:noProof/>
              </w:rPr>
              <w:t>PR 1.7 Terminal Leave Payout</w:t>
            </w:r>
            <w:r>
              <w:rPr>
                <w:noProof/>
                <w:webHidden/>
              </w:rPr>
              <w:tab/>
            </w:r>
            <w:r>
              <w:rPr>
                <w:noProof/>
                <w:webHidden/>
              </w:rPr>
              <w:fldChar w:fldCharType="begin"/>
            </w:r>
            <w:r>
              <w:rPr>
                <w:noProof/>
                <w:webHidden/>
              </w:rPr>
              <w:instrText xml:space="preserve"> PAGEREF _Toc231994303 \h </w:instrText>
            </w:r>
            <w:r>
              <w:rPr>
                <w:noProof/>
                <w:webHidden/>
              </w:rPr>
            </w:r>
            <w:r>
              <w:rPr>
                <w:noProof/>
                <w:webHidden/>
              </w:rPr>
              <w:fldChar w:fldCharType="separate"/>
            </w:r>
            <w:r>
              <w:rPr>
                <w:noProof/>
                <w:webHidden/>
              </w:rPr>
              <w:t>325</w:t>
            </w:r>
            <w:r>
              <w:rPr>
                <w:noProof/>
                <w:webHidden/>
              </w:rPr>
              <w:fldChar w:fldCharType="end"/>
            </w:r>
          </w:hyperlink>
        </w:p>
        <w:p w14:paraId="7F3ADC78" w14:textId="07938448" w:rsidR="00604313" w:rsidRDefault="00604313">
          <w:pPr>
            <w:pStyle w:val="TOC3"/>
            <w:rPr>
              <w:rFonts w:eastAsiaTheme="minorEastAsia" w:cstheme="minorBidi"/>
              <w:smallCaps w:val="0"/>
              <w:noProof/>
              <w:kern w:val="2"/>
              <w:sz w:val="24"/>
              <w:szCs w:val="24"/>
              <w:lang w:bidi="ar-SA"/>
              <w14:ligatures w14:val="standardContextual"/>
            </w:rPr>
          </w:pPr>
          <w:hyperlink w:anchor="_Toc231994304" w:history="1">
            <w:r w:rsidRPr="00BB529F">
              <w:rPr>
                <w:rStyle w:val="Hyperlink"/>
                <w:noProof/>
              </w:rPr>
              <w:t>PR 1.8 Final Paycheck-Involuntary Terminations</w:t>
            </w:r>
            <w:r>
              <w:rPr>
                <w:noProof/>
                <w:webHidden/>
              </w:rPr>
              <w:tab/>
            </w:r>
            <w:r>
              <w:rPr>
                <w:noProof/>
                <w:webHidden/>
              </w:rPr>
              <w:fldChar w:fldCharType="begin"/>
            </w:r>
            <w:r>
              <w:rPr>
                <w:noProof/>
                <w:webHidden/>
              </w:rPr>
              <w:instrText xml:space="preserve"> PAGEREF _Toc231994304 \h </w:instrText>
            </w:r>
            <w:r>
              <w:rPr>
                <w:noProof/>
                <w:webHidden/>
              </w:rPr>
            </w:r>
            <w:r>
              <w:rPr>
                <w:noProof/>
                <w:webHidden/>
              </w:rPr>
              <w:fldChar w:fldCharType="separate"/>
            </w:r>
            <w:r>
              <w:rPr>
                <w:noProof/>
                <w:webHidden/>
              </w:rPr>
              <w:t>327</w:t>
            </w:r>
            <w:r>
              <w:rPr>
                <w:noProof/>
                <w:webHidden/>
              </w:rPr>
              <w:fldChar w:fldCharType="end"/>
            </w:r>
          </w:hyperlink>
        </w:p>
        <w:p w14:paraId="1028D957" w14:textId="43ED0345"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305" w:history="1">
            <w:r w:rsidRPr="00BB529F">
              <w:rPr>
                <w:rStyle w:val="Hyperlink"/>
                <w:noProof/>
              </w:rPr>
              <w:t>PR 2-Payroll Processing</w:t>
            </w:r>
            <w:r>
              <w:rPr>
                <w:noProof/>
                <w:webHidden/>
              </w:rPr>
              <w:tab/>
            </w:r>
            <w:r>
              <w:rPr>
                <w:noProof/>
                <w:webHidden/>
              </w:rPr>
              <w:fldChar w:fldCharType="begin"/>
            </w:r>
            <w:r>
              <w:rPr>
                <w:noProof/>
                <w:webHidden/>
              </w:rPr>
              <w:instrText xml:space="preserve"> PAGEREF _Toc231994305 \h </w:instrText>
            </w:r>
            <w:r>
              <w:rPr>
                <w:noProof/>
                <w:webHidden/>
              </w:rPr>
            </w:r>
            <w:r>
              <w:rPr>
                <w:noProof/>
                <w:webHidden/>
              </w:rPr>
              <w:fldChar w:fldCharType="separate"/>
            </w:r>
            <w:r>
              <w:rPr>
                <w:noProof/>
                <w:webHidden/>
              </w:rPr>
              <w:t>328</w:t>
            </w:r>
            <w:r>
              <w:rPr>
                <w:noProof/>
                <w:webHidden/>
              </w:rPr>
              <w:fldChar w:fldCharType="end"/>
            </w:r>
          </w:hyperlink>
        </w:p>
        <w:p w14:paraId="0A2687E5" w14:textId="6F49F520" w:rsidR="00604313" w:rsidRDefault="00604313">
          <w:pPr>
            <w:pStyle w:val="TOC3"/>
            <w:rPr>
              <w:rFonts w:eastAsiaTheme="minorEastAsia" w:cstheme="minorBidi"/>
              <w:smallCaps w:val="0"/>
              <w:noProof/>
              <w:kern w:val="2"/>
              <w:sz w:val="24"/>
              <w:szCs w:val="24"/>
              <w:lang w:bidi="ar-SA"/>
              <w14:ligatures w14:val="standardContextual"/>
            </w:rPr>
          </w:pPr>
          <w:hyperlink w:anchor="_Toc231994306" w:history="1">
            <w:r w:rsidRPr="00BB529F">
              <w:rPr>
                <w:rStyle w:val="Hyperlink"/>
                <w:noProof/>
              </w:rPr>
              <w:t>PR 2.1 Payroll Processing</w:t>
            </w:r>
            <w:r>
              <w:rPr>
                <w:noProof/>
                <w:webHidden/>
              </w:rPr>
              <w:tab/>
            </w:r>
            <w:r>
              <w:rPr>
                <w:noProof/>
                <w:webHidden/>
              </w:rPr>
              <w:fldChar w:fldCharType="begin"/>
            </w:r>
            <w:r>
              <w:rPr>
                <w:noProof/>
                <w:webHidden/>
              </w:rPr>
              <w:instrText xml:space="preserve"> PAGEREF _Toc231994306 \h </w:instrText>
            </w:r>
            <w:r>
              <w:rPr>
                <w:noProof/>
                <w:webHidden/>
              </w:rPr>
            </w:r>
            <w:r>
              <w:rPr>
                <w:noProof/>
                <w:webHidden/>
              </w:rPr>
              <w:fldChar w:fldCharType="separate"/>
            </w:r>
            <w:r>
              <w:rPr>
                <w:noProof/>
                <w:webHidden/>
              </w:rPr>
              <w:t>329</w:t>
            </w:r>
            <w:r>
              <w:rPr>
                <w:noProof/>
                <w:webHidden/>
              </w:rPr>
              <w:fldChar w:fldCharType="end"/>
            </w:r>
          </w:hyperlink>
        </w:p>
        <w:p w14:paraId="033812E5" w14:textId="5947C351" w:rsidR="00604313" w:rsidRDefault="00604313">
          <w:pPr>
            <w:pStyle w:val="TOC3"/>
            <w:rPr>
              <w:rFonts w:eastAsiaTheme="minorEastAsia" w:cstheme="minorBidi"/>
              <w:smallCaps w:val="0"/>
              <w:noProof/>
              <w:kern w:val="2"/>
              <w:sz w:val="24"/>
              <w:szCs w:val="24"/>
              <w:lang w:bidi="ar-SA"/>
              <w14:ligatures w14:val="standardContextual"/>
            </w:rPr>
          </w:pPr>
          <w:hyperlink w:anchor="_Toc231994307" w:history="1">
            <w:r w:rsidRPr="00BB529F">
              <w:rPr>
                <w:rStyle w:val="Hyperlink"/>
                <w:noProof/>
              </w:rPr>
              <w:t>PR 2.2 Overtime Calculations</w:t>
            </w:r>
            <w:r>
              <w:rPr>
                <w:noProof/>
                <w:webHidden/>
              </w:rPr>
              <w:tab/>
            </w:r>
            <w:r>
              <w:rPr>
                <w:noProof/>
                <w:webHidden/>
              </w:rPr>
              <w:fldChar w:fldCharType="begin"/>
            </w:r>
            <w:r>
              <w:rPr>
                <w:noProof/>
                <w:webHidden/>
              </w:rPr>
              <w:instrText xml:space="preserve"> PAGEREF _Toc231994307 \h </w:instrText>
            </w:r>
            <w:r>
              <w:rPr>
                <w:noProof/>
                <w:webHidden/>
              </w:rPr>
            </w:r>
            <w:r>
              <w:rPr>
                <w:noProof/>
                <w:webHidden/>
              </w:rPr>
              <w:fldChar w:fldCharType="separate"/>
            </w:r>
            <w:r>
              <w:rPr>
                <w:noProof/>
                <w:webHidden/>
              </w:rPr>
              <w:t>331</w:t>
            </w:r>
            <w:r>
              <w:rPr>
                <w:noProof/>
                <w:webHidden/>
              </w:rPr>
              <w:fldChar w:fldCharType="end"/>
            </w:r>
          </w:hyperlink>
        </w:p>
        <w:p w14:paraId="19397F3C" w14:textId="399242AE" w:rsidR="00604313" w:rsidRDefault="00604313">
          <w:pPr>
            <w:pStyle w:val="TOC3"/>
            <w:rPr>
              <w:rFonts w:eastAsiaTheme="minorEastAsia" w:cstheme="minorBidi"/>
              <w:smallCaps w:val="0"/>
              <w:noProof/>
              <w:kern w:val="2"/>
              <w:sz w:val="24"/>
              <w:szCs w:val="24"/>
              <w:lang w:bidi="ar-SA"/>
              <w14:ligatures w14:val="standardContextual"/>
            </w:rPr>
          </w:pPr>
          <w:hyperlink w:anchor="_Toc231994308" w:history="1">
            <w:r w:rsidRPr="00BB529F">
              <w:rPr>
                <w:rStyle w:val="Hyperlink"/>
                <w:noProof/>
              </w:rPr>
              <w:t>PR 2.3 Compensated Time Awards</w:t>
            </w:r>
            <w:r>
              <w:rPr>
                <w:noProof/>
                <w:webHidden/>
              </w:rPr>
              <w:tab/>
            </w:r>
            <w:r>
              <w:rPr>
                <w:noProof/>
                <w:webHidden/>
              </w:rPr>
              <w:fldChar w:fldCharType="begin"/>
            </w:r>
            <w:r>
              <w:rPr>
                <w:noProof/>
                <w:webHidden/>
              </w:rPr>
              <w:instrText xml:space="preserve"> PAGEREF _Toc231994308 \h </w:instrText>
            </w:r>
            <w:r>
              <w:rPr>
                <w:noProof/>
                <w:webHidden/>
              </w:rPr>
            </w:r>
            <w:r>
              <w:rPr>
                <w:noProof/>
                <w:webHidden/>
              </w:rPr>
              <w:fldChar w:fldCharType="separate"/>
            </w:r>
            <w:r>
              <w:rPr>
                <w:noProof/>
                <w:webHidden/>
              </w:rPr>
              <w:t>332</w:t>
            </w:r>
            <w:r>
              <w:rPr>
                <w:noProof/>
                <w:webHidden/>
              </w:rPr>
              <w:fldChar w:fldCharType="end"/>
            </w:r>
          </w:hyperlink>
        </w:p>
        <w:p w14:paraId="4DD2E270" w14:textId="2CD6A50D" w:rsidR="00604313" w:rsidRDefault="00604313">
          <w:pPr>
            <w:pStyle w:val="TOC3"/>
            <w:rPr>
              <w:rFonts w:eastAsiaTheme="minorEastAsia" w:cstheme="minorBidi"/>
              <w:smallCaps w:val="0"/>
              <w:noProof/>
              <w:kern w:val="2"/>
              <w:sz w:val="24"/>
              <w:szCs w:val="24"/>
              <w:lang w:bidi="ar-SA"/>
              <w14:ligatures w14:val="standardContextual"/>
            </w:rPr>
          </w:pPr>
          <w:hyperlink w:anchor="_Toc231994309" w:history="1">
            <w:r w:rsidRPr="00BB529F">
              <w:rPr>
                <w:rStyle w:val="Hyperlink"/>
                <w:noProof/>
              </w:rPr>
              <w:t>PR 2.4 Comp Time Buy Back</w:t>
            </w:r>
            <w:r>
              <w:rPr>
                <w:noProof/>
                <w:webHidden/>
              </w:rPr>
              <w:tab/>
            </w:r>
            <w:r>
              <w:rPr>
                <w:noProof/>
                <w:webHidden/>
              </w:rPr>
              <w:fldChar w:fldCharType="begin"/>
            </w:r>
            <w:r>
              <w:rPr>
                <w:noProof/>
                <w:webHidden/>
              </w:rPr>
              <w:instrText xml:space="preserve"> PAGEREF _Toc231994309 \h </w:instrText>
            </w:r>
            <w:r>
              <w:rPr>
                <w:noProof/>
                <w:webHidden/>
              </w:rPr>
            </w:r>
            <w:r>
              <w:rPr>
                <w:noProof/>
                <w:webHidden/>
              </w:rPr>
              <w:fldChar w:fldCharType="separate"/>
            </w:r>
            <w:r>
              <w:rPr>
                <w:noProof/>
                <w:webHidden/>
              </w:rPr>
              <w:t>333</w:t>
            </w:r>
            <w:r>
              <w:rPr>
                <w:noProof/>
                <w:webHidden/>
              </w:rPr>
              <w:fldChar w:fldCharType="end"/>
            </w:r>
          </w:hyperlink>
        </w:p>
        <w:p w14:paraId="2E45B1AA" w14:textId="65A7F713" w:rsidR="00604313" w:rsidRDefault="00604313">
          <w:pPr>
            <w:pStyle w:val="TOC3"/>
            <w:rPr>
              <w:rFonts w:eastAsiaTheme="minorEastAsia" w:cstheme="minorBidi"/>
              <w:smallCaps w:val="0"/>
              <w:noProof/>
              <w:kern w:val="2"/>
              <w:sz w:val="24"/>
              <w:szCs w:val="24"/>
              <w:lang w:bidi="ar-SA"/>
              <w14:ligatures w14:val="standardContextual"/>
            </w:rPr>
          </w:pPr>
          <w:hyperlink w:anchor="_Toc231994310" w:history="1">
            <w:r w:rsidRPr="00BB529F">
              <w:rPr>
                <w:rStyle w:val="Hyperlink"/>
                <w:noProof/>
              </w:rPr>
              <w:t>PR 2.5 Deceased Employee Final Pay</w:t>
            </w:r>
            <w:r>
              <w:rPr>
                <w:noProof/>
                <w:webHidden/>
              </w:rPr>
              <w:tab/>
            </w:r>
            <w:r>
              <w:rPr>
                <w:noProof/>
                <w:webHidden/>
              </w:rPr>
              <w:fldChar w:fldCharType="begin"/>
            </w:r>
            <w:r>
              <w:rPr>
                <w:noProof/>
                <w:webHidden/>
              </w:rPr>
              <w:instrText xml:space="preserve"> PAGEREF _Toc231994310 \h </w:instrText>
            </w:r>
            <w:r>
              <w:rPr>
                <w:noProof/>
                <w:webHidden/>
              </w:rPr>
            </w:r>
            <w:r>
              <w:rPr>
                <w:noProof/>
                <w:webHidden/>
              </w:rPr>
              <w:fldChar w:fldCharType="separate"/>
            </w:r>
            <w:r>
              <w:rPr>
                <w:noProof/>
                <w:webHidden/>
              </w:rPr>
              <w:t>334</w:t>
            </w:r>
            <w:r>
              <w:rPr>
                <w:noProof/>
                <w:webHidden/>
              </w:rPr>
              <w:fldChar w:fldCharType="end"/>
            </w:r>
          </w:hyperlink>
        </w:p>
        <w:p w14:paraId="42BD8B78" w14:textId="612E508E" w:rsidR="00604313" w:rsidRDefault="00604313">
          <w:pPr>
            <w:pStyle w:val="TOC3"/>
            <w:rPr>
              <w:rFonts w:eastAsiaTheme="minorEastAsia" w:cstheme="minorBidi"/>
              <w:smallCaps w:val="0"/>
              <w:noProof/>
              <w:kern w:val="2"/>
              <w:sz w:val="24"/>
              <w:szCs w:val="24"/>
              <w:lang w:bidi="ar-SA"/>
              <w14:ligatures w14:val="standardContextual"/>
            </w:rPr>
          </w:pPr>
          <w:hyperlink w:anchor="_Toc231994311" w:history="1">
            <w:r w:rsidRPr="00BB529F">
              <w:rPr>
                <w:rStyle w:val="Hyperlink"/>
                <w:noProof/>
              </w:rPr>
              <w:t>PR 2.6 Settlements</w:t>
            </w:r>
            <w:r>
              <w:rPr>
                <w:noProof/>
                <w:webHidden/>
              </w:rPr>
              <w:tab/>
            </w:r>
            <w:r>
              <w:rPr>
                <w:noProof/>
                <w:webHidden/>
              </w:rPr>
              <w:fldChar w:fldCharType="begin"/>
            </w:r>
            <w:r>
              <w:rPr>
                <w:noProof/>
                <w:webHidden/>
              </w:rPr>
              <w:instrText xml:space="preserve"> PAGEREF _Toc231994311 \h </w:instrText>
            </w:r>
            <w:r>
              <w:rPr>
                <w:noProof/>
                <w:webHidden/>
              </w:rPr>
            </w:r>
            <w:r>
              <w:rPr>
                <w:noProof/>
                <w:webHidden/>
              </w:rPr>
              <w:fldChar w:fldCharType="separate"/>
            </w:r>
            <w:r>
              <w:rPr>
                <w:noProof/>
                <w:webHidden/>
              </w:rPr>
              <w:t>336</w:t>
            </w:r>
            <w:r>
              <w:rPr>
                <w:noProof/>
                <w:webHidden/>
              </w:rPr>
              <w:fldChar w:fldCharType="end"/>
            </w:r>
          </w:hyperlink>
        </w:p>
        <w:p w14:paraId="7C9C43B8" w14:textId="365FEE10" w:rsidR="00604313" w:rsidRDefault="00604313">
          <w:pPr>
            <w:pStyle w:val="TOC3"/>
            <w:rPr>
              <w:rFonts w:eastAsiaTheme="minorEastAsia" w:cstheme="minorBidi"/>
              <w:smallCaps w:val="0"/>
              <w:noProof/>
              <w:kern w:val="2"/>
              <w:sz w:val="24"/>
              <w:szCs w:val="24"/>
              <w:lang w:bidi="ar-SA"/>
              <w14:ligatures w14:val="standardContextual"/>
            </w:rPr>
          </w:pPr>
          <w:hyperlink w:anchor="_Toc231994312" w:history="1">
            <w:r w:rsidRPr="00BB529F">
              <w:rPr>
                <w:rStyle w:val="Hyperlink"/>
                <w:noProof/>
              </w:rPr>
              <w:t>PR 2.7 Lost/stolen Warrants</w:t>
            </w:r>
            <w:r>
              <w:rPr>
                <w:noProof/>
                <w:webHidden/>
              </w:rPr>
              <w:tab/>
            </w:r>
            <w:r>
              <w:rPr>
                <w:noProof/>
                <w:webHidden/>
              </w:rPr>
              <w:fldChar w:fldCharType="begin"/>
            </w:r>
            <w:r>
              <w:rPr>
                <w:noProof/>
                <w:webHidden/>
              </w:rPr>
              <w:instrText xml:space="preserve"> PAGEREF _Toc231994312 \h </w:instrText>
            </w:r>
            <w:r>
              <w:rPr>
                <w:noProof/>
                <w:webHidden/>
              </w:rPr>
            </w:r>
            <w:r>
              <w:rPr>
                <w:noProof/>
                <w:webHidden/>
              </w:rPr>
              <w:fldChar w:fldCharType="separate"/>
            </w:r>
            <w:r>
              <w:rPr>
                <w:noProof/>
                <w:webHidden/>
              </w:rPr>
              <w:t>339</w:t>
            </w:r>
            <w:r>
              <w:rPr>
                <w:noProof/>
                <w:webHidden/>
              </w:rPr>
              <w:fldChar w:fldCharType="end"/>
            </w:r>
          </w:hyperlink>
        </w:p>
        <w:p w14:paraId="11DEF4D7" w14:textId="481A6476" w:rsidR="00604313" w:rsidRDefault="00604313">
          <w:pPr>
            <w:pStyle w:val="TOC3"/>
            <w:rPr>
              <w:rFonts w:eastAsiaTheme="minorEastAsia" w:cstheme="minorBidi"/>
              <w:smallCaps w:val="0"/>
              <w:noProof/>
              <w:kern w:val="2"/>
              <w:sz w:val="24"/>
              <w:szCs w:val="24"/>
              <w:lang w:bidi="ar-SA"/>
              <w14:ligatures w14:val="standardContextual"/>
            </w:rPr>
          </w:pPr>
          <w:hyperlink w:anchor="_Toc231994313" w:history="1">
            <w:r w:rsidRPr="00BB529F">
              <w:rPr>
                <w:rStyle w:val="Hyperlink"/>
                <w:noProof/>
              </w:rPr>
              <w:t>PR 2.8 Payroll “A” Warrant Cancellations</w:t>
            </w:r>
            <w:r>
              <w:rPr>
                <w:noProof/>
                <w:webHidden/>
              </w:rPr>
              <w:tab/>
            </w:r>
            <w:r>
              <w:rPr>
                <w:noProof/>
                <w:webHidden/>
              </w:rPr>
              <w:fldChar w:fldCharType="begin"/>
            </w:r>
            <w:r>
              <w:rPr>
                <w:noProof/>
                <w:webHidden/>
              </w:rPr>
              <w:instrText xml:space="preserve"> PAGEREF _Toc231994313 \h </w:instrText>
            </w:r>
            <w:r>
              <w:rPr>
                <w:noProof/>
                <w:webHidden/>
              </w:rPr>
            </w:r>
            <w:r>
              <w:rPr>
                <w:noProof/>
                <w:webHidden/>
              </w:rPr>
              <w:fldChar w:fldCharType="separate"/>
            </w:r>
            <w:r>
              <w:rPr>
                <w:noProof/>
                <w:webHidden/>
              </w:rPr>
              <w:t>340</w:t>
            </w:r>
            <w:r>
              <w:rPr>
                <w:noProof/>
                <w:webHidden/>
              </w:rPr>
              <w:fldChar w:fldCharType="end"/>
            </w:r>
          </w:hyperlink>
        </w:p>
        <w:p w14:paraId="31638D7C" w14:textId="33494E6D"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314" w:history="1">
            <w:r w:rsidRPr="00BB529F">
              <w:rPr>
                <w:rStyle w:val="Hyperlink"/>
                <w:noProof/>
              </w:rPr>
              <w:t>PR 3-Third Party Processes</w:t>
            </w:r>
            <w:r>
              <w:rPr>
                <w:noProof/>
                <w:webHidden/>
              </w:rPr>
              <w:tab/>
            </w:r>
            <w:r>
              <w:rPr>
                <w:noProof/>
                <w:webHidden/>
              </w:rPr>
              <w:fldChar w:fldCharType="begin"/>
            </w:r>
            <w:r>
              <w:rPr>
                <w:noProof/>
                <w:webHidden/>
              </w:rPr>
              <w:instrText xml:space="preserve"> PAGEREF _Toc231994314 \h </w:instrText>
            </w:r>
            <w:r>
              <w:rPr>
                <w:noProof/>
                <w:webHidden/>
              </w:rPr>
            </w:r>
            <w:r>
              <w:rPr>
                <w:noProof/>
                <w:webHidden/>
              </w:rPr>
              <w:fldChar w:fldCharType="separate"/>
            </w:r>
            <w:r>
              <w:rPr>
                <w:noProof/>
                <w:webHidden/>
              </w:rPr>
              <w:t>342</w:t>
            </w:r>
            <w:r>
              <w:rPr>
                <w:noProof/>
                <w:webHidden/>
              </w:rPr>
              <w:fldChar w:fldCharType="end"/>
            </w:r>
          </w:hyperlink>
        </w:p>
        <w:p w14:paraId="53379C6C" w14:textId="5C1E4AA8" w:rsidR="00604313" w:rsidRDefault="00604313">
          <w:pPr>
            <w:pStyle w:val="TOC3"/>
            <w:rPr>
              <w:rFonts w:eastAsiaTheme="minorEastAsia" w:cstheme="minorBidi"/>
              <w:smallCaps w:val="0"/>
              <w:noProof/>
              <w:kern w:val="2"/>
              <w:sz w:val="24"/>
              <w:szCs w:val="24"/>
              <w:lang w:bidi="ar-SA"/>
              <w14:ligatures w14:val="standardContextual"/>
            </w:rPr>
          </w:pPr>
          <w:hyperlink w:anchor="_Toc231994315" w:history="1">
            <w:r w:rsidRPr="00BB529F">
              <w:rPr>
                <w:rStyle w:val="Hyperlink"/>
                <w:noProof/>
              </w:rPr>
              <w:t>PR 3.1 Accounts Payable</w:t>
            </w:r>
            <w:r>
              <w:rPr>
                <w:noProof/>
                <w:webHidden/>
              </w:rPr>
              <w:tab/>
            </w:r>
            <w:r>
              <w:rPr>
                <w:noProof/>
                <w:webHidden/>
              </w:rPr>
              <w:fldChar w:fldCharType="begin"/>
            </w:r>
            <w:r>
              <w:rPr>
                <w:noProof/>
                <w:webHidden/>
              </w:rPr>
              <w:instrText xml:space="preserve"> PAGEREF _Toc231994315 \h </w:instrText>
            </w:r>
            <w:r>
              <w:rPr>
                <w:noProof/>
                <w:webHidden/>
              </w:rPr>
            </w:r>
            <w:r>
              <w:rPr>
                <w:noProof/>
                <w:webHidden/>
              </w:rPr>
              <w:fldChar w:fldCharType="separate"/>
            </w:r>
            <w:r>
              <w:rPr>
                <w:noProof/>
                <w:webHidden/>
              </w:rPr>
              <w:t>343</w:t>
            </w:r>
            <w:r>
              <w:rPr>
                <w:noProof/>
                <w:webHidden/>
              </w:rPr>
              <w:fldChar w:fldCharType="end"/>
            </w:r>
          </w:hyperlink>
        </w:p>
        <w:p w14:paraId="1778B4ED" w14:textId="033585B9"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316" w:history="1">
            <w:r w:rsidRPr="00BB529F">
              <w:rPr>
                <w:rStyle w:val="Hyperlink"/>
                <w:noProof/>
              </w:rPr>
              <w:t>PR 4-Compliance Reporting</w:t>
            </w:r>
            <w:r>
              <w:rPr>
                <w:noProof/>
                <w:webHidden/>
              </w:rPr>
              <w:tab/>
            </w:r>
            <w:r>
              <w:rPr>
                <w:noProof/>
                <w:webHidden/>
              </w:rPr>
              <w:fldChar w:fldCharType="begin"/>
            </w:r>
            <w:r>
              <w:rPr>
                <w:noProof/>
                <w:webHidden/>
              </w:rPr>
              <w:instrText xml:space="preserve"> PAGEREF _Toc231994316 \h </w:instrText>
            </w:r>
            <w:r>
              <w:rPr>
                <w:noProof/>
                <w:webHidden/>
              </w:rPr>
            </w:r>
            <w:r>
              <w:rPr>
                <w:noProof/>
                <w:webHidden/>
              </w:rPr>
              <w:fldChar w:fldCharType="separate"/>
            </w:r>
            <w:r>
              <w:rPr>
                <w:noProof/>
                <w:webHidden/>
              </w:rPr>
              <w:t>344</w:t>
            </w:r>
            <w:r>
              <w:rPr>
                <w:noProof/>
                <w:webHidden/>
              </w:rPr>
              <w:fldChar w:fldCharType="end"/>
            </w:r>
          </w:hyperlink>
        </w:p>
        <w:p w14:paraId="0CC1ABD6" w14:textId="3B347E56" w:rsidR="00604313" w:rsidRDefault="00604313">
          <w:pPr>
            <w:pStyle w:val="TOC3"/>
            <w:rPr>
              <w:rFonts w:eastAsiaTheme="minorEastAsia" w:cstheme="minorBidi"/>
              <w:smallCaps w:val="0"/>
              <w:noProof/>
              <w:kern w:val="2"/>
              <w:sz w:val="24"/>
              <w:szCs w:val="24"/>
              <w:lang w:bidi="ar-SA"/>
              <w14:ligatures w14:val="standardContextual"/>
            </w:rPr>
          </w:pPr>
          <w:hyperlink w:anchor="_Toc231994317" w:history="1">
            <w:r w:rsidRPr="00BB529F">
              <w:rPr>
                <w:rStyle w:val="Hyperlink"/>
                <w:noProof/>
              </w:rPr>
              <w:t>PR 4.1 Tax Reporting Process</w:t>
            </w:r>
            <w:r>
              <w:rPr>
                <w:noProof/>
                <w:webHidden/>
              </w:rPr>
              <w:tab/>
            </w:r>
            <w:r>
              <w:rPr>
                <w:noProof/>
                <w:webHidden/>
              </w:rPr>
              <w:fldChar w:fldCharType="begin"/>
            </w:r>
            <w:r>
              <w:rPr>
                <w:noProof/>
                <w:webHidden/>
              </w:rPr>
              <w:instrText xml:space="preserve"> PAGEREF _Toc231994317 \h </w:instrText>
            </w:r>
            <w:r>
              <w:rPr>
                <w:noProof/>
                <w:webHidden/>
              </w:rPr>
            </w:r>
            <w:r>
              <w:rPr>
                <w:noProof/>
                <w:webHidden/>
              </w:rPr>
              <w:fldChar w:fldCharType="separate"/>
            </w:r>
            <w:r>
              <w:rPr>
                <w:noProof/>
                <w:webHidden/>
              </w:rPr>
              <w:t>345</w:t>
            </w:r>
            <w:r>
              <w:rPr>
                <w:noProof/>
                <w:webHidden/>
              </w:rPr>
              <w:fldChar w:fldCharType="end"/>
            </w:r>
          </w:hyperlink>
        </w:p>
        <w:p w14:paraId="7CE9EC02" w14:textId="0483B081" w:rsidR="00604313" w:rsidRDefault="00604313">
          <w:pPr>
            <w:pStyle w:val="TOC3"/>
            <w:rPr>
              <w:rFonts w:eastAsiaTheme="minorEastAsia" w:cstheme="minorBidi"/>
              <w:smallCaps w:val="0"/>
              <w:noProof/>
              <w:kern w:val="2"/>
              <w:sz w:val="24"/>
              <w:szCs w:val="24"/>
              <w:lang w:bidi="ar-SA"/>
              <w14:ligatures w14:val="standardContextual"/>
            </w:rPr>
          </w:pPr>
          <w:hyperlink w:anchor="_Toc231994318" w:history="1">
            <w:r w:rsidRPr="00BB529F">
              <w:rPr>
                <w:rStyle w:val="Hyperlink"/>
                <w:noProof/>
              </w:rPr>
              <w:t>PR 4.2 W-2 Form (Year-End Process)</w:t>
            </w:r>
            <w:r>
              <w:rPr>
                <w:noProof/>
                <w:webHidden/>
              </w:rPr>
              <w:tab/>
            </w:r>
            <w:r>
              <w:rPr>
                <w:noProof/>
                <w:webHidden/>
              </w:rPr>
              <w:fldChar w:fldCharType="begin"/>
            </w:r>
            <w:r>
              <w:rPr>
                <w:noProof/>
                <w:webHidden/>
              </w:rPr>
              <w:instrText xml:space="preserve"> PAGEREF _Toc231994318 \h </w:instrText>
            </w:r>
            <w:r>
              <w:rPr>
                <w:noProof/>
                <w:webHidden/>
              </w:rPr>
            </w:r>
            <w:r>
              <w:rPr>
                <w:noProof/>
                <w:webHidden/>
              </w:rPr>
              <w:fldChar w:fldCharType="separate"/>
            </w:r>
            <w:r>
              <w:rPr>
                <w:noProof/>
                <w:webHidden/>
              </w:rPr>
              <w:t>346</w:t>
            </w:r>
            <w:r>
              <w:rPr>
                <w:noProof/>
                <w:webHidden/>
              </w:rPr>
              <w:fldChar w:fldCharType="end"/>
            </w:r>
          </w:hyperlink>
        </w:p>
        <w:p w14:paraId="350FFC91" w14:textId="4A30DF90"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319" w:history="1">
            <w:r w:rsidRPr="00BB529F">
              <w:rPr>
                <w:rStyle w:val="Hyperlink"/>
                <w:noProof/>
              </w:rPr>
              <w:t>PR 5-Reporting in FIN</w:t>
            </w:r>
            <w:r>
              <w:rPr>
                <w:noProof/>
                <w:webHidden/>
              </w:rPr>
              <w:tab/>
            </w:r>
            <w:r>
              <w:rPr>
                <w:noProof/>
                <w:webHidden/>
              </w:rPr>
              <w:fldChar w:fldCharType="begin"/>
            </w:r>
            <w:r>
              <w:rPr>
                <w:noProof/>
                <w:webHidden/>
              </w:rPr>
              <w:instrText xml:space="preserve"> PAGEREF _Toc231994319 \h </w:instrText>
            </w:r>
            <w:r>
              <w:rPr>
                <w:noProof/>
                <w:webHidden/>
              </w:rPr>
            </w:r>
            <w:r>
              <w:rPr>
                <w:noProof/>
                <w:webHidden/>
              </w:rPr>
              <w:fldChar w:fldCharType="separate"/>
            </w:r>
            <w:r>
              <w:rPr>
                <w:noProof/>
                <w:webHidden/>
              </w:rPr>
              <w:t>347</w:t>
            </w:r>
            <w:r>
              <w:rPr>
                <w:noProof/>
                <w:webHidden/>
              </w:rPr>
              <w:fldChar w:fldCharType="end"/>
            </w:r>
          </w:hyperlink>
        </w:p>
        <w:p w14:paraId="4159199F" w14:textId="4A074A09" w:rsidR="00604313" w:rsidRDefault="00604313">
          <w:pPr>
            <w:pStyle w:val="TOC3"/>
            <w:rPr>
              <w:rFonts w:eastAsiaTheme="minorEastAsia" w:cstheme="minorBidi"/>
              <w:smallCaps w:val="0"/>
              <w:noProof/>
              <w:kern w:val="2"/>
              <w:sz w:val="24"/>
              <w:szCs w:val="24"/>
              <w:lang w:bidi="ar-SA"/>
              <w14:ligatures w14:val="standardContextual"/>
            </w:rPr>
          </w:pPr>
          <w:hyperlink w:anchor="_Toc231994320" w:history="1">
            <w:r w:rsidRPr="00BB529F">
              <w:rPr>
                <w:rStyle w:val="Hyperlink"/>
                <w:noProof/>
              </w:rPr>
              <w:t>PR 5.1 Commitment Accounting</w:t>
            </w:r>
            <w:r>
              <w:rPr>
                <w:noProof/>
                <w:webHidden/>
              </w:rPr>
              <w:tab/>
            </w:r>
            <w:r>
              <w:rPr>
                <w:noProof/>
                <w:webHidden/>
              </w:rPr>
              <w:fldChar w:fldCharType="begin"/>
            </w:r>
            <w:r>
              <w:rPr>
                <w:noProof/>
                <w:webHidden/>
              </w:rPr>
              <w:instrText xml:space="preserve"> PAGEREF _Toc231994320 \h </w:instrText>
            </w:r>
            <w:r>
              <w:rPr>
                <w:noProof/>
                <w:webHidden/>
              </w:rPr>
            </w:r>
            <w:r>
              <w:rPr>
                <w:noProof/>
                <w:webHidden/>
              </w:rPr>
              <w:fldChar w:fldCharType="separate"/>
            </w:r>
            <w:r>
              <w:rPr>
                <w:noProof/>
                <w:webHidden/>
              </w:rPr>
              <w:t>348</w:t>
            </w:r>
            <w:r>
              <w:rPr>
                <w:noProof/>
                <w:webHidden/>
              </w:rPr>
              <w:fldChar w:fldCharType="end"/>
            </w:r>
          </w:hyperlink>
        </w:p>
        <w:p w14:paraId="1238C587" w14:textId="442EED70" w:rsidR="00604313" w:rsidRDefault="00604313">
          <w:pPr>
            <w:pStyle w:val="TOC3"/>
            <w:rPr>
              <w:rFonts w:eastAsiaTheme="minorEastAsia" w:cstheme="minorBidi"/>
              <w:smallCaps w:val="0"/>
              <w:noProof/>
              <w:kern w:val="2"/>
              <w:sz w:val="24"/>
              <w:szCs w:val="24"/>
              <w:lang w:bidi="ar-SA"/>
              <w14:ligatures w14:val="standardContextual"/>
            </w:rPr>
          </w:pPr>
          <w:hyperlink w:anchor="_Toc231994321" w:history="1">
            <w:r w:rsidRPr="00BB529F">
              <w:rPr>
                <w:rStyle w:val="Hyperlink"/>
                <w:noProof/>
              </w:rPr>
              <w:t>PR 5.2 Task Profile Change Request Form</w:t>
            </w:r>
            <w:r>
              <w:rPr>
                <w:noProof/>
                <w:webHidden/>
              </w:rPr>
              <w:tab/>
            </w:r>
            <w:r>
              <w:rPr>
                <w:noProof/>
                <w:webHidden/>
              </w:rPr>
              <w:fldChar w:fldCharType="begin"/>
            </w:r>
            <w:r>
              <w:rPr>
                <w:noProof/>
                <w:webHidden/>
              </w:rPr>
              <w:instrText xml:space="preserve"> PAGEREF _Toc231994321 \h </w:instrText>
            </w:r>
            <w:r>
              <w:rPr>
                <w:noProof/>
                <w:webHidden/>
              </w:rPr>
            </w:r>
            <w:r>
              <w:rPr>
                <w:noProof/>
                <w:webHidden/>
              </w:rPr>
              <w:fldChar w:fldCharType="separate"/>
            </w:r>
            <w:r>
              <w:rPr>
                <w:noProof/>
                <w:webHidden/>
              </w:rPr>
              <w:t>349</w:t>
            </w:r>
            <w:r>
              <w:rPr>
                <w:noProof/>
                <w:webHidden/>
              </w:rPr>
              <w:fldChar w:fldCharType="end"/>
            </w:r>
          </w:hyperlink>
        </w:p>
        <w:p w14:paraId="26FE7A93" w14:textId="592439D9" w:rsidR="00604313" w:rsidRDefault="00604313">
          <w:pPr>
            <w:pStyle w:val="TOC3"/>
            <w:rPr>
              <w:rFonts w:eastAsiaTheme="minorEastAsia" w:cstheme="minorBidi"/>
              <w:smallCaps w:val="0"/>
              <w:noProof/>
              <w:kern w:val="2"/>
              <w:sz w:val="24"/>
              <w:szCs w:val="24"/>
              <w:lang w:bidi="ar-SA"/>
              <w14:ligatures w14:val="standardContextual"/>
            </w:rPr>
          </w:pPr>
          <w:hyperlink w:anchor="_Toc231994322" w:history="1">
            <w:r w:rsidRPr="00BB529F">
              <w:rPr>
                <w:rStyle w:val="Hyperlink"/>
                <w:noProof/>
              </w:rPr>
              <w:t>PR 5.3 Project Costing</w:t>
            </w:r>
            <w:r>
              <w:rPr>
                <w:noProof/>
                <w:webHidden/>
              </w:rPr>
              <w:tab/>
            </w:r>
            <w:r>
              <w:rPr>
                <w:noProof/>
                <w:webHidden/>
              </w:rPr>
              <w:fldChar w:fldCharType="begin"/>
            </w:r>
            <w:r>
              <w:rPr>
                <w:noProof/>
                <w:webHidden/>
              </w:rPr>
              <w:instrText xml:space="preserve"> PAGEREF _Toc231994322 \h </w:instrText>
            </w:r>
            <w:r>
              <w:rPr>
                <w:noProof/>
                <w:webHidden/>
              </w:rPr>
            </w:r>
            <w:r>
              <w:rPr>
                <w:noProof/>
                <w:webHidden/>
              </w:rPr>
              <w:fldChar w:fldCharType="separate"/>
            </w:r>
            <w:r>
              <w:rPr>
                <w:noProof/>
                <w:webHidden/>
              </w:rPr>
              <w:t>350</w:t>
            </w:r>
            <w:r>
              <w:rPr>
                <w:noProof/>
                <w:webHidden/>
              </w:rPr>
              <w:fldChar w:fldCharType="end"/>
            </w:r>
          </w:hyperlink>
        </w:p>
        <w:p w14:paraId="0BB12B87" w14:textId="79355DFD" w:rsidR="00604313" w:rsidRDefault="00604313">
          <w:pPr>
            <w:pStyle w:val="TOC3"/>
            <w:rPr>
              <w:rFonts w:eastAsiaTheme="minorEastAsia" w:cstheme="minorBidi"/>
              <w:smallCaps w:val="0"/>
              <w:noProof/>
              <w:kern w:val="2"/>
              <w:sz w:val="24"/>
              <w:szCs w:val="24"/>
              <w:lang w:bidi="ar-SA"/>
              <w14:ligatures w14:val="standardContextual"/>
            </w:rPr>
          </w:pPr>
          <w:hyperlink w:anchor="_Toc231994323" w:history="1">
            <w:r w:rsidRPr="00BB529F">
              <w:rPr>
                <w:rStyle w:val="Hyperlink"/>
                <w:noProof/>
              </w:rPr>
              <w:t>PR 5.4 Payroll to General Ledger Process</w:t>
            </w:r>
            <w:r>
              <w:rPr>
                <w:noProof/>
                <w:webHidden/>
              </w:rPr>
              <w:tab/>
            </w:r>
            <w:r>
              <w:rPr>
                <w:noProof/>
                <w:webHidden/>
              </w:rPr>
              <w:fldChar w:fldCharType="begin"/>
            </w:r>
            <w:r>
              <w:rPr>
                <w:noProof/>
                <w:webHidden/>
              </w:rPr>
              <w:instrText xml:space="preserve"> PAGEREF _Toc231994323 \h </w:instrText>
            </w:r>
            <w:r>
              <w:rPr>
                <w:noProof/>
                <w:webHidden/>
              </w:rPr>
            </w:r>
            <w:r>
              <w:rPr>
                <w:noProof/>
                <w:webHidden/>
              </w:rPr>
              <w:fldChar w:fldCharType="separate"/>
            </w:r>
            <w:r>
              <w:rPr>
                <w:noProof/>
                <w:webHidden/>
              </w:rPr>
              <w:t>352</w:t>
            </w:r>
            <w:r>
              <w:rPr>
                <w:noProof/>
                <w:webHidden/>
              </w:rPr>
              <w:fldChar w:fldCharType="end"/>
            </w:r>
          </w:hyperlink>
        </w:p>
        <w:p w14:paraId="26DF9085" w14:textId="7EFACFEE"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324" w:history="1">
            <w:r w:rsidRPr="00BB529F">
              <w:rPr>
                <w:rStyle w:val="Hyperlink"/>
                <w:noProof/>
              </w:rPr>
              <w:t>PR 6-HCM Maintenance</w:t>
            </w:r>
            <w:r>
              <w:rPr>
                <w:noProof/>
                <w:webHidden/>
              </w:rPr>
              <w:tab/>
            </w:r>
            <w:r>
              <w:rPr>
                <w:noProof/>
                <w:webHidden/>
              </w:rPr>
              <w:fldChar w:fldCharType="begin"/>
            </w:r>
            <w:r>
              <w:rPr>
                <w:noProof/>
                <w:webHidden/>
              </w:rPr>
              <w:instrText xml:space="preserve"> PAGEREF _Toc231994324 \h </w:instrText>
            </w:r>
            <w:r>
              <w:rPr>
                <w:noProof/>
                <w:webHidden/>
              </w:rPr>
            </w:r>
            <w:r>
              <w:rPr>
                <w:noProof/>
                <w:webHidden/>
              </w:rPr>
              <w:fldChar w:fldCharType="separate"/>
            </w:r>
            <w:r>
              <w:rPr>
                <w:noProof/>
                <w:webHidden/>
              </w:rPr>
              <w:t>353</w:t>
            </w:r>
            <w:r>
              <w:rPr>
                <w:noProof/>
                <w:webHidden/>
              </w:rPr>
              <w:fldChar w:fldCharType="end"/>
            </w:r>
          </w:hyperlink>
        </w:p>
        <w:p w14:paraId="69B7F3D0" w14:textId="04C9A955" w:rsidR="00604313" w:rsidRDefault="00604313">
          <w:pPr>
            <w:pStyle w:val="TOC3"/>
            <w:rPr>
              <w:rFonts w:eastAsiaTheme="minorEastAsia" w:cstheme="minorBidi"/>
              <w:smallCaps w:val="0"/>
              <w:noProof/>
              <w:kern w:val="2"/>
              <w:sz w:val="24"/>
              <w:szCs w:val="24"/>
              <w:lang w:bidi="ar-SA"/>
              <w14:ligatures w14:val="standardContextual"/>
            </w:rPr>
          </w:pPr>
          <w:hyperlink w:anchor="_Toc231994325" w:history="1">
            <w:r w:rsidRPr="00BB529F">
              <w:rPr>
                <w:rStyle w:val="Hyperlink"/>
                <w:noProof/>
              </w:rPr>
              <w:t>PR 6.1 HCM System Maintenance</w:t>
            </w:r>
            <w:r>
              <w:rPr>
                <w:noProof/>
                <w:webHidden/>
              </w:rPr>
              <w:tab/>
            </w:r>
            <w:r>
              <w:rPr>
                <w:noProof/>
                <w:webHidden/>
              </w:rPr>
              <w:fldChar w:fldCharType="begin"/>
            </w:r>
            <w:r>
              <w:rPr>
                <w:noProof/>
                <w:webHidden/>
              </w:rPr>
              <w:instrText xml:space="preserve"> PAGEREF _Toc231994325 \h </w:instrText>
            </w:r>
            <w:r>
              <w:rPr>
                <w:noProof/>
                <w:webHidden/>
              </w:rPr>
            </w:r>
            <w:r>
              <w:rPr>
                <w:noProof/>
                <w:webHidden/>
              </w:rPr>
              <w:fldChar w:fldCharType="separate"/>
            </w:r>
            <w:r>
              <w:rPr>
                <w:noProof/>
                <w:webHidden/>
              </w:rPr>
              <w:t>354</w:t>
            </w:r>
            <w:r>
              <w:rPr>
                <w:noProof/>
                <w:webHidden/>
              </w:rPr>
              <w:fldChar w:fldCharType="end"/>
            </w:r>
          </w:hyperlink>
        </w:p>
        <w:p w14:paraId="511166ED" w14:textId="751E5536" w:rsidR="00604313" w:rsidRDefault="00604313">
          <w:pPr>
            <w:pStyle w:val="TOC2"/>
            <w:rPr>
              <w:rFonts w:eastAsiaTheme="minorEastAsia" w:cstheme="minorBidi"/>
              <w:b w:val="0"/>
              <w:bCs w:val="0"/>
              <w:smallCaps w:val="0"/>
              <w:noProof/>
              <w:kern w:val="2"/>
              <w:sz w:val="24"/>
              <w:szCs w:val="24"/>
              <w:lang w:bidi="ar-SA"/>
              <w14:ligatures w14:val="standardContextual"/>
            </w:rPr>
          </w:pPr>
          <w:hyperlink w:anchor="_Toc231994326" w:history="1">
            <w:r w:rsidRPr="00BB529F">
              <w:rPr>
                <w:rStyle w:val="Hyperlink"/>
                <w:noProof/>
              </w:rPr>
              <w:t>PR 7-Forms Submission System (FSS)</w:t>
            </w:r>
            <w:r>
              <w:rPr>
                <w:noProof/>
                <w:webHidden/>
              </w:rPr>
              <w:tab/>
            </w:r>
            <w:r>
              <w:rPr>
                <w:noProof/>
                <w:webHidden/>
              </w:rPr>
              <w:fldChar w:fldCharType="begin"/>
            </w:r>
            <w:r>
              <w:rPr>
                <w:noProof/>
                <w:webHidden/>
              </w:rPr>
              <w:instrText xml:space="preserve"> PAGEREF _Toc231994326 \h </w:instrText>
            </w:r>
            <w:r>
              <w:rPr>
                <w:noProof/>
                <w:webHidden/>
              </w:rPr>
            </w:r>
            <w:r>
              <w:rPr>
                <w:noProof/>
                <w:webHidden/>
              </w:rPr>
              <w:fldChar w:fldCharType="separate"/>
            </w:r>
            <w:r>
              <w:rPr>
                <w:noProof/>
                <w:webHidden/>
              </w:rPr>
              <w:t>355</w:t>
            </w:r>
            <w:r>
              <w:rPr>
                <w:noProof/>
                <w:webHidden/>
              </w:rPr>
              <w:fldChar w:fldCharType="end"/>
            </w:r>
          </w:hyperlink>
        </w:p>
        <w:p w14:paraId="23A66F4F" w14:textId="5547BF43" w:rsidR="00604313" w:rsidRDefault="00604313">
          <w:pPr>
            <w:pStyle w:val="TOC3"/>
            <w:rPr>
              <w:rFonts w:eastAsiaTheme="minorEastAsia" w:cstheme="minorBidi"/>
              <w:smallCaps w:val="0"/>
              <w:noProof/>
              <w:kern w:val="2"/>
              <w:sz w:val="24"/>
              <w:szCs w:val="24"/>
              <w:lang w:bidi="ar-SA"/>
              <w14:ligatures w14:val="standardContextual"/>
            </w:rPr>
          </w:pPr>
          <w:hyperlink w:anchor="_Toc231994327" w:history="1">
            <w:r w:rsidRPr="00BB529F">
              <w:rPr>
                <w:rStyle w:val="Hyperlink"/>
                <w:noProof/>
              </w:rPr>
              <w:t>PR 7.1 Forms Submission System (FSS) Access</w:t>
            </w:r>
            <w:r>
              <w:rPr>
                <w:noProof/>
                <w:webHidden/>
              </w:rPr>
              <w:tab/>
            </w:r>
            <w:r>
              <w:rPr>
                <w:noProof/>
                <w:webHidden/>
              </w:rPr>
              <w:fldChar w:fldCharType="begin"/>
            </w:r>
            <w:r>
              <w:rPr>
                <w:noProof/>
                <w:webHidden/>
              </w:rPr>
              <w:instrText xml:space="preserve"> PAGEREF _Toc231994327 \h </w:instrText>
            </w:r>
            <w:r>
              <w:rPr>
                <w:noProof/>
                <w:webHidden/>
              </w:rPr>
            </w:r>
            <w:r>
              <w:rPr>
                <w:noProof/>
                <w:webHidden/>
              </w:rPr>
              <w:fldChar w:fldCharType="separate"/>
            </w:r>
            <w:r>
              <w:rPr>
                <w:noProof/>
                <w:webHidden/>
              </w:rPr>
              <w:t>356</w:t>
            </w:r>
            <w:r>
              <w:rPr>
                <w:noProof/>
                <w:webHidden/>
              </w:rPr>
              <w:fldChar w:fldCharType="end"/>
            </w:r>
          </w:hyperlink>
        </w:p>
        <w:p w14:paraId="4309020A" w14:textId="4926C3C4" w:rsidR="00604313" w:rsidRDefault="00604313">
          <w:pPr>
            <w:pStyle w:val="TOC3"/>
            <w:rPr>
              <w:rFonts w:eastAsiaTheme="minorEastAsia" w:cstheme="minorBidi"/>
              <w:smallCaps w:val="0"/>
              <w:noProof/>
              <w:kern w:val="2"/>
              <w:sz w:val="24"/>
              <w:szCs w:val="24"/>
              <w:lang w:bidi="ar-SA"/>
              <w14:ligatures w14:val="standardContextual"/>
            </w:rPr>
          </w:pPr>
          <w:hyperlink w:anchor="_Toc231994328" w:history="1">
            <w:r w:rsidRPr="00BB529F">
              <w:rPr>
                <w:rStyle w:val="Hyperlink"/>
                <w:noProof/>
              </w:rPr>
              <w:t>PR 7.2 FSS Process</w:t>
            </w:r>
            <w:r>
              <w:rPr>
                <w:noProof/>
                <w:webHidden/>
              </w:rPr>
              <w:tab/>
            </w:r>
            <w:r>
              <w:rPr>
                <w:noProof/>
                <w:webHidden/>
              </w:rPr>
              <w:fldChar w:fldCharType="begin"/>
            </w:r>
            <w:r>
              <w:rPr>
                <w:noProof/>
                <w:webHidden/>
              </w:rPr>
              <w:instrText xml:space="preserve"> PAGEREF _Toc231994328 \h </w:instrText>
            </w:r>
            <w:r>
              <w:rPr>
                <w:noProof/>
                <w:webHidden/>
              </w:rPr>
            </w:r>
            <w:r>
              <w:rPr>
                <w:noProof/>
                <w:webHidden/>
              </w:rPr>
              <w:fldChar w:fldCharType="separate"/>
            </w:r>
            <w:r>
              <w:rPr>
                <w:noProof/>
                <w:webHidden/>
              </w:rPr>
              <w:t>358</w:t>
            </w:r>
            <w:r>
              <w:rPr>
                <w:noProof/>
                <w:webHidden/>
              </w:rPr>
              <w:fldChar w:fldCharType="end"/>
            </w:r>
          </w:hyperlink>
        </w:p>
        <w:p w14:paraId="2CF32434" w14:textId="4BA01964" w:rsidR="00E156DB" w:rsidRPr="00960DCD" w:rsidRDefault="004A3C7B">
          <w:pPr>
            <w:rPr>
              <w:rFonts w:ascii="Arial" w:hAnsi="Arial" w:cs="Arial"/>
              <w:sz w:val="21"/>
            </w:rPr>
          </w:pPr>
          <w:r w:rsidRPr="00960DCD">
            <w:rPr>
              <w:b/>
              <w:bCs/>
              <w:noProof/>
            </w:rPr>
            <w:fldChar w:fldCharType="end"/>
          </w:r>
        </w:p>
      </w:sdtContent>
    </w:sdt>
    <w:p w14:paraId="6583FF91" w14:textId="7DECDB3E" w:rsidR="000E4B5C" w:rsidRPr="00960DCD" w:rsidRDefault="00E156DB" w:rsidP="0050319F">
      <w:pPr>
        <w:rPr>
          <w:rFonts w:ascii="Arial" w:hAnsi="Arial" w:cs="Arial"/>
        </w:rPr>
      </w:pPr>
      <w:r w:rsidRPr="00960DCD">
        <w:rPr>
          <w:rFonts w:ascii="Arial" w:hAnsi="Arial" w:cs="Arial"/>
          <w:sz w:val="21"/>
        </w:rPr>
        <w:br w:type="page"/>
      </w:r>
    </w:p>
    <w:p w14:paraId="3E7A9F1C" w14:textId="5896D836" w:rsidR="000E4B5C" w:rsidRPr="00960DCD" w:rsidRDefault="00CA6DDD" w:rsidP="004A3C7B">
      <w:pPr>
        <w:pStyle w:val="Heading2"/>
        <w:ind w:left="1440"/>
        <w:rPr>
          <w:rFonts w:ascii="Arial" w:hAnsi="Arial" w:cs="Arial"/>
        </w:rPr>
      </w:pPr>
      <w:bookmarkStart w:id="0" w:name="0.0_Introduction"/>
      <w:bookmarkStart w:id="1" w:name="_bookmark1"/>
      <w:bookmarkStart w:id="2" w:name="_Toc103003283"/>
      <w:bookmarkStart w:id="3" w:name="_Toc231994124"/>
      <w:bookmarkEnd w:id="0"/>
      <w:bookmarkEnd w:id="1"/>
      <w:r w:rsidRPr="00960DCD">
        <w:rPr>
          <w:rFonts w:ascii="Arial" w:hAnsi="Arial" w:cs="Arial"/>
        </w:rPr>
        <w:t>Introduction</w:t>
      </w:r>
      <w:bookmarkEnd w:id="2"/>
      <w:bookmarkEnd w:id="3"/>
    </w:p>
    <w:p w14:paraId="010A34EF" w14:textId="6E8F2E04" w:rsidR="000E4B5C" w:rsidRPr="00960DCD" w:rsidRDefault="00CA6DDD" w:rsidP="004F0EC7">
      <w:pPr>
        <w:pStyle w:val="Heading3"/>
        <w:numPr>
          <w:ilvl w:val="1"/>
          <w:numId w:val="96"/>
        </w:numPr>
        <w:tabs>
          <w:tab w:val="left" w:pos="1740"/>
        </w:tabs>
        <w:spacing w:before="234"/>
        <w:ind w:right="740"/>
        <w:rPr>
          <w:rFonts w:ascii="Arial" w:hAnsi="Arial" w:cs="Arial"/>
          <w:color w:val="1F497D"/>
        </w:rPr>
      </w:pPr>
      <w:bookmarkStart w:id="4" w:name="0.1_Financial_Control_Division_and_the_M"/>
      <w:bookmarkStart w:id="5" w:name="_bookmark2"/>
      <w:bookmarkStart w:id="6" w:name="_Toc103003284"/>
      <w:bookmarkStart w:id="7" w:name="_Toc231994125"/>
      <w:bookmarkEnd w:id="4"/>
      <w:bookmarkEnd w:id="5"/>
      <w:r w:rsidRPr="00960DCD">
        <w:rPr>
          <w:rFonts w:ascii="Arial" w:hAnsi="Arial" w:cs="Arial"/>
          <w:color w:val="1F497D"/>
        </w:rPr>
        <w:t>Financial Control Division and the Manual of Model Accounting Practices</w:t>
      </w:r>
      <w:bookmarkEnd w:id="6"/>
      <w:bookmarkEnd w:id="7"/>
    </w:p>
    <w:p w14:paraId="049F31CB" w14:textId="77777777" w:rsidR="000E4B5C" w:rsidRPr="00960DCD" w:rsidRDefault="000E4B5C">
      <w:pPr>
        <w:pStyle w:val="BodyText"/>
        <w:spacing w:before="5"/>
        <w:rPr>
          <w:rFonts w:ascii="Arial" w:hAnsi="Arial" w:cs="Arial"/>
          <w:sz w:val="29"/>
        </w:rPr>
      </w:pPr>
    </w:p>
    <w:p w14:paraId="7F895058" w14:textId="77777777" w:rsidR="000E4B5C" w:rsidRPr="00960DCD" w:rsidRDefault="00CA6DDD" w:rsidP="00A2092F">
      <w:pPr>
        <w:pStyle w:val="BodyText"/>
        <w:ind w:left="1026" w:right="476"/>
        <w:jc w:val="both"/>
        <w:rPr>
          <w:rFonts w:ascii="Arial" w:hAnsi="Arial" w:cs="Arial"/>
        </w:rPr>
      </w:pPr>
      <w:r w:rsidRPr="00960DCD">
        <w:rPr>
          <w:rFonts w:ascii="Arial" w:hAnsi="Arial" w:cs="Arial"/>
        </w:rPr>
        <w:t>The Financial Control Division (FCD) of the New Mexico Department of Finance and Administration was created by NMSA 1978, §6-5-1 as amended. The responsibilities enumerated in NMSA 1978, §6-5-1 through§6-5-6, constitute the strategic, operational, reporting, and compliance objectives of FCD and, collectively, its mission of effectively accounting for and controlling the use of State resources.</w:t>
      </w:r>
    </w:p>
    <w:p w14:paraId="235160D4" w14:textId="77777777" w:rsidR="000E4B5C" w:rsidRPr="00960DCD" w:rsidRDefault="00CA6DDD" w:rsidP="00A2092F">
      <w:pPr>
        <w:pStyle w:val="BodyText"/>
        <w:spacing w:before="119"/>
        <w:ind w:left="1026" w:right="474"/>
        <w:jc w:val="both"/>
        <w:rPr>
          <w:rFonts w:ascii="Arial" w:hAnsi="Arial" w:cs="Arial"/>
        </w:rPr>
      </w:pPr>
      <w:r w:rsidRPr="00960DCD">
        <w:rPr>
          <w:rFonts w:ascii="Arial" w:hAnsi="Arial" w:cs="Arial"/>
        </w:rPr>
        <w:t>The above referenced statutes require FCD to maintain a central system of state accounts and to devise, formulate, approve, control, and set standards for the accounting method and procedures of all state agencies of the State of New Mexico.</w:t>
      </w:r>
    </w:p>
    <w:p w14:paraId="4BD82BC1" w14:textId="046707CC" w:rsidR="000E4B5C" w:rsidRPr="00960DCD" w:rsidRDefault="00CA6DDD" w:rsidP="00A2092F">
      <w:pPr>
        <w:pStyle w:val="BodyText"/>
        <w:spacing w:before="120"/>
        <w:ind w:left="1026" w:right="475"/>
        <w:jc w:val="both"/>
        <w:rPr>
          <w:rFonts w:ascii="Arial" w:hAnsi="Arial" w:cs="Arial"/>
        </w:rPr>
      </w:pPr>
      <w:r w:rsidRPr="00960DCD">
        <w:rPr>
          <w:rFonts w:ascii="Arial" w:hAnsi="Arial" w:cs="Arial"/>
        </w:rPr>
        <w:t xml:space="preserve">In addition, the statutes require </w:t>
      </w:r>
      <w:r w:rsidR="00EC51FF" w:rsidRPr="00960DCD">
        <w:rPr>
          <w:rFonts w:ascii="Arial" w:hAnsi="Arial" w:cs="Arial"/>
        </w:rPr>
        <w:t>the FCD</w:t>
      </w:r>
      <w:r w:rsidRPr="00960DCD">
        <w:rPr>
          <w:rFonts w:ascii="Arial" w:hAnsi="Arial" w:cs="Arial"/>
        </w:rPr>
        <w:t xml:space="preserve"> to prescribe procedures, policies, and </w:t>
      </w:r>
      <w:r w:rsidR="00EC51FF" w:rsidRPr="00960DCD">
        <w:rPr>
          <w:rFonts w:ascii="Arial" w:hAnsi="Arial" w:cs="Arial"/>
        </w:rPr>
        <w:t>process</w:t>
      </w:r>
      <w:r w:rsidRPr="00960DCD">
        <w:rPr>
          <w:rFonts w:ascii="Arial" w:hAnsi="Arial" w:cs="Arial"/>
        </w:rPr>
        <w:t xml:space="preserve"> documents for use by state agencies in connection with fiscal matters. To this end, the statute requires FCD to issue a manual of model accounting practices that includes the standards for the accounting methods and procedures of all state agencies. </w:t>
      </w:r>
      <w:r w:rsidRPr="00960DCD">
        <w:rPr>
          <w:rFonts w:ascii="Arial" w:hAnsi="Arial" w:cs="Arial"/>
          <w:i/>
        </w:rPr>
        <w:t>Unit 1</w:t>
      </w:r>
      <w:r w:rsidRPr="00960DCD">
        <w:rPr>
          <w:rFonts w:ascii="Arial" w:hAnsi="Arial" w:cs="Arial"/>
        </w:rPr>
        <w:t>—</w:t>
      </w:r>
      <w:r w:rsidRPr="00960DCD">
        <w:rPr>
          <w:rFonts w:ascii="Arial" w:hAnsi="Arial" w:cs="Arial"/>
          <w:i/>
        </w:rPr>
        <w:t xml:space="preserve">System Administration </w:t>
      </w:r>
      <w:r w:rsidR="00D42CAD" w:rsidRPr="00960DCD">
        <w:rPr>
          <w:rFonts w:ascii="Arial" w:hAnsi="Arial" w:cs="Arial"/>
          <w:i/>
        </w:rPr>
        <w:t>and Unit</w:t>
      </w:r>
      <w:r w:rsidRPr="00960DCD">
        <w:rPr>
          <w:rFonts w:ascii="Arial" w:hAnsi="Arial" w:cs="Arial"/>
          <w:i/>
        </w:rPr>
        <w:t xml:space="preserve"> 2—Work Breakdown Structure and Policies — </w:t>
      </w:r>
      <w:r w:rsidRPr="00960DCD">
        <w:rPr>
          <w:rFonts w:ascii="Arial" w:hAnsi="Arial" w:cs="Arial"/>
        </w:rPr>
        <w:t>constitute the manual of</w:t>
      </w:r>
      <w:bookmarkStart w:id="8" w:name="0.2_State_Agencies_and_the_Manual_of_Mod"/>
      <w:bookmarkStart w:id="9" w:name="_bookmark3"/>
      <w:bookmarkEnd w:id="8"/>
      <w:bookmarkEnd w:id="9"/>
      <w:r w:rsidRPr="00960DCD">
        <w:rPr>
          <w:rFonts w:ascii="Arial" w:hAnsi="Arial" w:cs="Arial"/>
        </w:rPr>
        <w:t xml:space="preserve"> model accounting practices required by</w:t>
      </w:r>
      <w:r w:rsidRPr="00960DCD">
        <w:rPr>
          <w:rFonts w:ascii="Arial" w:hAnsi="Arial" w:cs="Arial"/>
          <w:spacing w:val="-8"/>
        </w:rPr>
        <w:t xml:space="preserve"> </w:t>
      </w:r>
      <w:r w:rsidRPr="00960DCD">
        <w:rPr>
          <w:rFonts w:ascii="Arial" w:hAnsi="Arial" w:cs="Arial"/>
        </w:rPr>
        <w:t>statute.</w:t>
      </w:r>
    </w:p>
    <w:p w14:paraId="53128261" w14:textId="77777777" w:rsidR="000E4B5C" w:rsidRPr="00960DCD" w:rsidRDefault="000E4B5C">
      <w:pPr>
        <w:pStyle w:val="BodyText"/>
        <w:spacing w:before="10"/>
        <w:rPr>
          <w:rFonts w:ascii="Arial" w:hAnsi="Arial" w:cs="Arial"/>
          <w:sz w:val="20"/>
        </w:rPr>
      </w:pPr>
    </w:p>
    <w:p w14:paraId="5FEC3A11" w14:textId="7A9722BD" w:rsidR="000E4B5C" w:rsidRPr="00960DCD" w:rsidRDefault="00CA6DDD" w:rsidP="004F0EC7">
      <w:pPr>
        <w:pStyle w:val="Heading3"/>
        <w:numPr>
          <w:ilvl w:val="1"/>
          <w:numId w:val="96"/>
        </w:numPr>
        <w:tabs>
          <w:tab w:val="left" w:pos="1741"/>
        </w:tabs>
        <w:spacing w:before="0"/>
        <w:rPr>
          <w:rFonts w:ascii="Arial" w:hAnsi="Arial" w:cs="Arial"/>
          <w:color w:val="1F497D"/>
        </w:rPr>
      </w:pPr>
      <w:bookmarkStart w:id="10" w:name="_Toc103003285"/>
      <w:bookmarkStart w:id="11" w:name="_Toc231994126"/>
      <w:r w:rsidRPr="00960DCD">
        <w:rPr>
          <w:rFonts w:ascii="Arial" w:hAnsi="Arial" w:cs="Arial"/>
          <w:color w:val="1F497D"/>
        </w:rPr>
        <w:t>State Agencies and the Manual of Model Accounting</w:t>
      </w:r>
      <w:r w:rsidRPr="00960DCD">
        <w:rPr>
          <w:rFonts w:ascii="Arial" w:hAnsi="Arial" w:cs="Arial"/>
          <w:color w:val="1F497D"/>
          <w:spacing w:val="-12"/>
        </w:rPr>
        <w:t xml:space="preserve"> </w:t>
      </w:r>
      <w:r w:rsidRPr="00960DCD">
        <w:rPr>
          <w:rFonts w:ascii="Arial" w:hAnsi="Arial" w:cs="Arial"/>
          <w:color w:val="1F497D"/>
        </w:rPr>
        <w:t>Practices</w:t>
      </w:r>
      <w:bookmarkEnd w:id="10"/>
      <w:bookmarkEnd w:id="11"/>
    </w:p>
    <w:p w14:paraId="62486C05" w14:textId="77777777" w:rsidR="000E4B5C" w:rsidRPr="00960DCD" w:rsidRDefault="000E4B5C">
      <w:pPr>
        <w:pStyle w:val="BodyText"/>
        <w:spacing w:before="8"/>
        <w:rPr>
          <w:rFonts w:ascii="Arial" w:hAnsi="Arial" w:cs="Arial"/>
          <w:sz w:val="39"/>
        </w:rPr>
      </w:pPr>
    </w:p>
    <w:p w14:paraId="2B90623A" w14:textId="4D791523" w:rsidR="000E4B5C" w:rsidRPr="00960DCD" w:rsidRDefault="00CA6DDD" w:rsidP="00A2092F">
      <w:pPr>
        <w:pStyle w:val="BodyText"/>
        <w:ind w:left="1026" w:right="475"/>
        <w:jc w:val="both"/>
        <w:rPr>
          <w:rFonts w:ascii="Arial" w:hAnsi="Arial" w:cs="Arial"/>
        </w:rPr>
      </w:pPr>
      <w:r w:rsidRPr="00960DCD">
        <w:rPr>
          <w:rFonts w:ascii="Arial" w:hAnsi="Arial" w:cs="Arial"/>
        </w:rPr>
        <w:t xml:space="preserve">NMSA 1978, §6-5-1 through §6-5-6, </w:t>
      </w:r>
      <w:r w:rsidR="00EC51FF" w:rsidRPr="00960DCD">
        <w:rPr>
          <w:rFonts w:ascii="Arial" w:hAnsi="Arial" w:cs="Arial"/>
        </w:rPr>
        <w:t>establishes</w:t>
      </w:r>
      <w:r w:rsidRPr="00960DCD">
        <w:rPr>
          <w:rFonts w:ascii="Arial" w:hAnsi="Arial" w:cs="Arial"/>
        </w:rPr>
        <w:t xml:space="preserve"> requirements for both FCD and state. The statutes require state agencies to implement internal controls designed to prevent accounting errors and violations of state and federal law and rules related to financial matters. In addition, it requires state agencies to implement controls to prevent the submission of processing documents to FCD that are in error or that are for a purpose not authorized by law.</w:t>
      </w:r>
    </w:p>
    <w:p w14:paraId="2C297FF6" w14:textId="77777777" w:rsidR="000E4B5C" w:rsidRPr="00960DCD" w:rsidRDefault="00CA6DDD" w:rsidP="00A2092F">
      <w:pPr>
        <w:pStyle w:val="BodyText"/>
        <w:spacing w:before="120"/>
        <w:ind w:left="1026" w:right="475"/>
        <w:jc w:val="both"/>
        <w:rPr>
          <w:rFonts w:ascii="Arial" w:hAnsi="Arial" w:cs="Arial"/>
        </w:rPr>
      </w:pPr>
      <w:r w:rsidRPr="00960DCD">
        <w:rPr>
          <w:rFonts w:ascii="Arial" w:hAnsi="Arial" w:cs="Arial"/>
        </w:rPr>
        <w:t>The statutes also require state agencies to determine the authority for all proposed expenditures and to encumber the appropriate funds. In addition, the statutes require state agencies to determine that any disbursement of funds does not exceed the appropriation made to the agency, its periodic allotment, or the unencumbered funds at its</w:t>
      </w:r>
      <w:r w:rsidRPr="00960DCD">
        <w:rPr>
          <w:rFonts w:ascii="Arial" w:hAnsi="Arial" w:cs="Arial"/>
          <w:spacing w:val="35"/>
        </w:rPr>
        <w:t xml:space="preserve"> </w:t>
      </w:r>
      <w:r w:rsidRPr="00960DCD">
        <w:rPr>
          <w:rFonts w:ascii="Arial" w:hAnsi="Arial" w:cs="Arial"/>
        </w:rPr>
        <w:t>disposal.</w:t>
      </w:r>
    </w:p>
    <w:p w14:paraId="4101652C" w14:textId="77777777" w:rsidR="000E4B5C" w:rsidRPr="00960DCD" w:rsidRDefault="000E4B5C" w:rsidP="00A2092F">
      <w:pPr>
        <w:pStyle w:val="BodyText"/>
        <w:spacing w:before="9"/>
        <w:rPr>
          <w:rFonts w:ascii="Arial" w:hAnsi="Arial" w:cs="Arial"/>
          <w:sz w:val="20"/>
        </w:rPr>
      </w:pPr>
      <w:bookmarkStart w:id="12" w:name="0.3_Model_Accounting_Practices_and_Strat"/>
      <w:bookmarkStart w:id="13" w:name="_bookmark4"/>
      <w:bookmarkEnd w:id="12"/>
      <w:bookmarkEnd w:id="13"/>
    </w:p>
    <w:p w14:paraId="0A22828B" w14:textId="2F4490CD" w:rsidR="000E4B5C" w:rsidRPr="00960DCD" w:rsidRDefault="00CA6DDD" w:rsidP="004F0EC7">
      <w:pPr>
        <w:pStyle w:val="Heading3"/>
        <w:numPr>
          <w:ilvl w:val="1"/>
          <w:numId w:val="96"/>
        </w:numPr>
        <w:tabs>
          <w:tab w:val="left" w:pos="1740"/>
        </w:tabs>
        <w:spacing w:before="0"/>
        <w:rPr>
          <w:rFonts w:ascii="Arial" w:hAnsi="Arial" w:cs="Arial"/>
          <w:color w:val="1F497D"/>
        </w:rPr>
      </w:pPr>
      <w:bookmarkStart w:id="14" w:name="0.4_Strategies_for_Achieving_Objectives"/>
      <w:bookmarkStart w:id="15" w:name="_bookmark5"/>
      <w:bookmarkStart w:id="16" w:name="_Toc103003286"/>
      <w:bookmarkStart w:id="17" w:name="_Toc231994127"/>
      <w:bookmarkEnd w:id="14"/>
      <w:bookmarkEnd w:id="15"/>
      <w:r w:rsidRPr="00960DCD">
        <w:rPr>
          <w:rFonts w:ascii="Arial" w:hAnsi="Arial" w:cs="Arial"/>
          <w:color w:val="1F497D"/>
        </w:rPr>
        <w:t>Strategies for Achieving</w:t>
      </w:r>
      <w:r w:rsidRPr="00960DCD">
        <w:rPr>
          <w:rFonts w:ascii="Arial" w:hAnsi="Arial" w:cs="Arial"/>
          <w:color w:val="1F497D"/>
          <w:spacing w:val="-2"/>
        </w:rPr>
        <w:t xml:space="preserve"> </w:t>
      </w:r>
      <w:r w:rsidRPr="00960DCD">
        <w:rPr>
          <w:rFonts w:ascii="Arial" w:hAnsi="Arial" w:cs="Arial"/>
          <w:color w:val="1F497D"/>
        </w:rPr>
        <w:t>Objectives</w:t>
      </w:r>
      <w:bookmarkEnd w:id="16"/>
      <w:bookmarkEnd w:id="17"/>
    </w:p>
    <w:p w14:paraId="4B99056E" w14:textId="77777777" w:rsidR="000E4B5C" w:rsidRPr="00960DCD" w:rsidRDefault="000E4B5C">
      <w:pPr>
        <w:pStyle w:val="BodyText"/>
        <w:spacing w:before="4"/>
        <w:rPr>
          <w:rFonts w:ascii="Arial" w:hAnsi="Arial" w:cs="Arial"/>
        </w:rPr>
      </w:pPr>
    </w:p>
    <w:p w14:paraId="22CA247E" w14:textId="77777777" w:rsidR="000E4B5C" w:rsidRPr="00960DCD" w:rsidRDefault="00CA6DDD" w:rsidP="00A2092F">
      <w:pPr>
        <w:pStyle w:val="Heading8"/>
        <w:ind w:left="1026"/>
        <w:rPr>
          <w:rFonts w:ascii="Arial" w:hAnsi="Arial" w:cs="Arial"/>
        </w:rPr>
      </w:pPr>
      <w:r w:rsidRPr="00960DCD">
        <w:rPr>
          <w:rFonts w:ascii="Arial" w:hAnsi="Arial" w:cs="Arial"/>
        </w:rPr>
        <w:t>Management Team</w:t>
      </w:r>
    </w:p>
    <w:p w14:paraId="1299C43A" w14:textId="77777777" w:rsidR="00B84157" w:rsidRPr="00960DCD" w:rsidRDefault="00B84157" w:rsidP="00A2092F">
      <w:pPr>
        <w:pStyle w:val="Heading8"/>
        <w:ind w:left="1026"/>
        <w:rPr>
          <w:rFonts w:ascii="Arial" w:hAnsi="Arial" w:cs="Arial"/>
        </w:rPr>
      </w:pPr>
    </w:p>
    <w:p w14:paraId="3E31C4E6" w14:textId="77777777" w:rsidR="000E4B5C" w:rsidRPr="00960DCD" w:rsidRDefault="00CA6DDD" w:rsidP="00A2092F">
      <w:pPr>
        <w:pStyle w:val="BodyText"/>
        <w:spacing w:before="117"/>
        <w:ind w:left="1026" w:right="473"/>
        <w:jc w:val="both"/>
        <w:rPr>
          <w:rFonts w:ascii="Arial" w:hAnsi="Arial" w:cs="Arial"/>
        </w:rPr>
      </w:pPr>
      <w:r w:rsidRPr="00960DCD">
        <w:rPr>
          <w:rFonts w:ascii="Arial" w:hAnsi="Arial" w:cs="Arial"/>
        </w:rPr>
        <w:t>The State has established a management team to achieve the objectives. This team consists of the state agencies’ chief financial officers (CFO). Rule</w:t>
      </w:r>
      <w:r w:rsidR="00B84157" w:rsidRPr="00960DCD">
        <w:rPr>
          <w:rFonts w:ascii="Arial" w:hAnsi="Arial" w:cs="Arial"/>
        </w:rPr>
        <w:t xml:space="preserve"> </w:t>
      </w:r>
      <w:r w:rsidRPr="00960DCD">
        <w:rPr>
          <w:rFonts w:ascii="Arial" w:hAnsi="Arial" w:cs="Arial"/>
        </w:rPr>
        <w:t>2.20.5 NMAC, an administrative rule issued by FCD, establishes the responsibilities of a CFO. Those responsibilities parallel the state agency strategic, operational, and reporting and compliance objectives established by statute and by Rule 2.20.6 NMAC.</w:t>
      </w:r>
    </w:p>
    <w:p w14:paraId="4DDBEF00" w14:textId="77777777" w:rsidR="000E4B5C" w:rsidRPr="00960DCD" w:rsidRDefault="000E4B5C" w:rsidP="00A2092F">
      <w:pPr>
        <w:pStyle w:val="BodyText"/>
        <w:spacing w:before="2"/>
        <w:rPr>
          <w:rFonts w:ascii="Arial" w:hAnsi="Arial" w:cs="Arial"/>
        </w:rPr>
      </w:pPr>
    </w:p>
    <w:p w14:paraId="7A3DE42E" w14:textId="77777777" w:rsidR="000E4B5C" w:rsidRPr="00960DCD" w:rsidRDefault="00CA6DDD" w:rsidP="00A2092F">
      <w:pPr>
        <w:pStyle w:val="Heading8"/>
        <w:ind w:left="1026"/>
        <w:rPr>
          <w:rFonts w:ascii="Arial" w:hAnsi="Arial" w:cs="Arial"/>
        </w:rPr>
      </w:pPr>
      <w:r w:rsidRPr="00960DCD">
        <w:rPr>
          <w:rFonts w:ascii="Arial" w:hAnsi="Arial" w:cs="Arial"/>
        </w:rPr>
        <w:t>Adoption of Best Practices</w:t>
      </w:r>
    </w:p>
    <w:p w14:paraId="614DEB31" w14:textId="77777777" w:rsidR="000E4B5C" w:rsidRPr="00960DCD" w:rsidRDefault="00CA6DDD" w:rsidP="00A2092F">
      <w:pPr>
        <w:pStyle w:val="BodyText"/>
        <w:spacing w:before="117"/>
        <w:ind w:left="1026" w:right="473"/>
        <w:jc w:val="both"/>
        <w:rPr>
          <w:rFonts w:ascii="Arial" w:hAnsi="Arial" w:cs="Arial"/>
        </w:rPr>
      </w:pPr>
      <w:r w:rsidRPr="00960DCD">
        <w:rPr>
          <w:rFonts w:ascii="Arial" w:hAnsi="Arial" w:cs="Arial"/>
        </w:rPr>
        <w:t xml:space="preserve">The State has adopted “best practices” as its model </w:t>
      </w:r>
      <w:r w:rsidR="00B84157" w:rsidRPr="00960DCD">
        <w:rPr>
          <w:rFonts w:ascii="Arial" w:hAnsi="Arial" w:cs="Arial"/>
        </w:rPr>
        <w:t>accounting practices</w:t>
      </w:r>
      <w:r w:rsidRPr="00960DCD">
        <w:rPr>
          <w:rFonts w:ascii="Arial" w:hAnsi="Arial" w:cs="Arial"/>
        </w:rPr>
        <w:t xml:space="preserve">. This included: 1) adopting generally accepted accounting principles as its budgetary basis of accounting and 2) adopting “best practices” for its financial operations. Best practices are documented in </w:t>
      </w:r>
      <w:r w:rsidRPr="00960DCD">
        <w:rPr>
          <w:rFonts w:ascii="Arial" w:hAnsi="Arial" w:cs="Arial"/>
          <w:i/>
        </w:rPr>
        <w:t xml:space="preserve">Unit 2 </w:t>
      </w:r>
      <w:r w:rsidRPr="00960DCD">
        <w:rPr>
          <w:rFonts w:ascii="Arial" w:hAnsi="Arial" w:cs="Arial"/>
        </w:rPr>
        <w:t>of this manual.</w:t>
      </w:r>
    </w:p>
    <w:p w14:paraId="72586A8E" w14:textId="77777777" w:rsidR="000E4B5C" w:rsidRPr="00960DCD" w:rsidRDefault="00CA6DDD" w:rsidP="00A2092F">
      <w:pPr>
        <w:pStyle w:val="BodyText"/>
        <w:spacing w:before="120"/>
        <w:ind w:left="1026" w:right="475"/>
        <w:jc w:val="both"/>
        <w:rPr>
          <w:rFonts w:ascii="Arial" w:hAnsi="Arial" w:cs="Arial"/>
        </w:rPr>
      </w:pPr>
      <w:r w:rsidRPr="00960DCD">
        <w:rPr>
          <w:rFonts w:ascii="Arial" w:hAnsi="Arial" w:cs="Arial"/>
        </w:rPr>
        <w:t>As a model of best practices and as a tool to implement them, the State has implemented an enterprise resource planning system (ERP).  The decision was based on the premise that the processes within an ERP system are based on best industry practices. ERP systems are used to plan the use of enterprise-wide resources. As such, they integrate the data and processes of an organization into a unified</w:t>
      </w:r>
      <w:r w:rsidRPr="00960DCD">
        <w:rPr>
          <w:rFonts w:ascii="Arial" w:hAnsi="Arial" w:cs="Arial"/>
          <w:spacing w:val="-4"/>
        </w:rPr>
        <w:t xml:space="preserve"> </w:t>
      </w:r>
      <w:r w:rsidRPr="00960DCD">
        <w:rPr>
          <w:rFonts w:ascii="Arial" w:hAnsi="Arial" w:cs="Arial"/>
        </w:rPr>
        <w:t>system.</w:t>
      </w:r>
    </w:p>
    <w:p w14:paraId="440924CA" w14:textId="77777777" w:rsidR="000E4B5C" w:rsidRPr="00960DCD" w:rsidRDefault="00CA6DDD" w:rsidP="00A2092F">
      <w:pPr>
        <w:pStyle w:val="BodyText"/>
        <w:spacing w:before="118"/>
        <w:ind w:left="1026" w:right="474"/>
        <w:jc w:val="both"/>
        <w:rPr>
          <w:rFonts w:ascii="Arial" w:hAnsi="Arial" w:cs="Arial"/>
        </w:rPr>
      </w:pPr>
      <w:r w:rsidRPr="00960DCD">
        <w:rPr>
          <w:rFonts w:ascii="Arial" w:hAnsi="Arial" w:cs="Arial"/>
        </w:rPr>
        <w:t xml:space="preserve">The State of New Mexico’s ERP system is referred to as SHARE (Statewide Human Resources, Accounting, and Management Reporting System). The system consists of </w:t>
      </w:r>
      <w:r w:rsidR="00B84157" w:rsidRPr="00960DCD">
        <w:rPr>
          <w:rFonts w:ascii="Arial" w:hAnsi="Arial" w:cs="Arial"/>
        </w:rPr>
        <w:t>several</w:t>
      </w:r>
      <w:r w:rsidRPr="00960DCD">
        <w:rPr>
          <w:rFonts w:ascii="Arial" w:hAnsi="Arial" w:cs="Arial"/>
        </w:rPr>
        <w:t xml:space="preserve"> integrated modules including general ledger, payroll, human capital management, and fixed assets.</w:t>
      </w:r>
    </w:p>
    <w:p w14:paraId="4BE29CBF" w14:textId="77777777" w:rsidR="000E4B5C" w:rsidRPr="00960DCD" w:rsidRDefault="00CA6DDD" w:rsidP="00A2092F">
      <w:pPr>
        <w:pStyle w:val="BodyText"/>
        <w:spacing w:before="121"/>
        <w:ind w:left="1026" w:right="474"/>
        <w:jc w:val="both"/>
        <w:rPr>
          <w:rFonts w:ascii="Arial" w:hAnsi="Arial" w:cs="Arial"/>
          <w:sz w:val="20"/>
        </w:rPr>
      </w:pPr>
      <w:r w:rsidRPr="00960DCD">
        <w:rPr>
          <w:rFonts w:ascii="Arial" w:hAnsi="Arial" w:cs="Arial"/>
        </w:rPr>
        <w:t xml:space="preserve">SHARE incorporates data from </w:t>
      </w:r>
      <w:r w:rsidR="00B84157" w:rsidRPr="00960DCD">
        <w:rPr>
          <w:rFonts w:ascii="Arial" w:hAnsi="Arial" w:cs="Arial"/>
        </w:rPr>
        <w:t>several</w:t>
      </w:r>
      <w:r w:rsidRPr="00960DCD">
        <w:rPr>
          <w:rFonts w:ascii="Arial" w:hAnsi="Arial" w:cs="Arial"/>
        </w:rPr>
        <w:t xml:space="preserve"> external systems with their own databases. These systems are used for atypical functions such as investment accounting, tax revenue accounting, child support enforcement, etc.</w:t>
      </w:r>
    </w:p>
    <w:p w14:paraId="3461D779" w14:textId="77777777" w:rsidR="000E4B5C" w:rsidRPr="00960DCD" w:rsidRDefault="000E4B5C" w:rsidP="00A2092F">
      <w:pPr>
        <w:pStyle w:val="BodyText"/>
        <w:spacing w:before="8"/>
        <w:rPr>
          <w:rFonts w:ascii="Arial" w:hAnsi="Arial" w:cs="Arial"/>
          <w:sz w:val="27"/>
        </w:rPr>
      </w:pPr>
    </w:p>
    <w:p w14:paraId="64F0D7DA" w14:textId="77777777" w:rsidR="00A2092F" w:rsidRPr="00960DCD" w:rsidRDefault="00CA6DDD" w:rsidP="00A2092F">
      <w:pPr>
        <w:pStyle w:val="Heading8"/>
        <w:ind w:left="1026"/>
        <w:rPr>
          <w:rFonts w:ascii="Arial" w:hAnsi="Arial" w:cs="Arial"/>
        </w:rPr>
      </w:pPr>
      <w:r w:rsidRPr="00960DCD">
        <w:rPr>
          <w:rFonts w:ascii="Arial" w:hAnsi="Arial" w:cs="Arial"/>
        </w:rPr>
        <w:t>Institutionalizing Objectives</w:t>
      </w:r>
    </w:p>
    <w:p w14:paraId="3CF2D8B6" w14:textId="77777777" w:rsidR="00A2092F" w:rsidRPr="00960DCD" w:rsidRDefault="00A2092F" w:rsidP="00A2092F">
      <w:pPr>
        <w:pStyle w:val="Heading8"/>
        <w:ind w:left="1026"/>
        <w:rPr>
          <w:rFonts w:ascii="Arial" w:hAnsi="Arial" w:cs="Arial"/>
        </w:rPr>
      </w:pPr>
    </w:p>
    <w:p w14:paraId="2F16B575" w14:textId="77777777" w:rsidR="00D42CAD" w:rsidRPr="00960DCD" w:rsidRDefault="00CA6DDD" w:rsidP="00A2092F">
      <w:pPr>
        <w:pStyle w:val="BodyText"/>
        <w:ind w:left="1026"/>
        <w:rPr>
          <w:rFonts w:ascii="Arial" w:hAnsi="Arial" w:cs="Arial"/>
        </w:rPr>
      </w:pPr>
      <w:r w:rsidRPr="00960DCD">
        <w:rPr>
          <w:rFonts w:ascii="Arial" w:hAnsi="Arial" w:cs="Arial"/>
        </w:rPr>
        <w:t>The third strategy the State has adopted for achieving its objectives is institutionalizing strategic, operational, reporting, and compliance objectives by incorporating them into statutes and rules.</w:t>
      </w:r>
    </w:p>
    <w:p w14:paraId="0FB78278" w14:textId="77777777" w:rsidR="00A2092F" w:rsidRPr="00960DCD" w:rsidRDefault="00A2092F" w:rsidP="00A2092F">
      <w:pPr>
        <w:pStyle w:val="BodyText"/>
        <w:spacing w:before="114"/>
        <w:ind w:left="1026" w:right="475"/>
        <w:jc w:val="both"/>
        <w:rPr>
          <w:rFonts w:ascii="Arial" w:hAnsi="Arial" w:cs="Arial"/>
        </w:rPr>
      </w:pPr>
    </w:p>
    <w:p w14:paraId="463D714C" w14:textId="0AE0D8DD" w:rsidR="00A2092F" w:rsidRPr="00960DCD" w:rsidRDefault="00F4777A" w:rsidP="004F0EC7">
      <w:pPr>
        <w:pStyle w:val="Heading3"/>
        <w:numPr>
          <w:ilvl w:val="1"/>
          <w:numId w:val="96"/>
        </w:numPr>
        <w:tabs>
          <w:tab w:val="left" w:pos="1740"/>
        </w:tabs>
        <w:spacing w:before="0"/>
        <w:rPr>
          <w:rFonts w:ascii="Arial" w:hAnsi="Arial" w:cs="Arial"/>
          <w:color w:val="1F497D"/>
        </w:rPr>
      </w:pPr>
      <w:bookmarkStart w:id="18" w:name="0.5_Statewide_Accounting_System_Network"/>
      <w:bookmarkStart w:id="19" w:name="_bookmark6"/>
      <w:bookmarkStart w:id="20" w:name="_Toc103003287"/>
      <w:bookmarkStart w:id="21" w:name="_Toc231994128"/>
      <w:bookmarkEnd w:id="18"/>
      <w:bookmarkEnd w:id="19"/>
      <w:r w:rsidRPr="00960DCD">
        <w:rPr>
          <w:rFonts w:ascii="Arial" w:hAnsi="Arial" w:cs="Arial"/>
          <w:color w:val="1F497D"/>
        </w:rPr>
        <w:t>Statewide Accounting System Network</w:t>
      </w:r>
      <w:bookmarkEnd w:id="20"/>
      <w:bookmarkEnd w:id="21"/>
    </w:p>
    <w:p w14:paraId="1FC39945" w14:textId="77777777" w:rsidR="00A2092F" w:rsidRPr="00960DCD" w:rsidRDefault="00A2092F" w:rsidP="00A2092F">
      <w:pPr>
        <w:pStyle w:val="BodyText"/>
        <w:ind w:left="1440"/>
        <w:rPr>
          <w:rFonts w:ascii="Arial" w:hAnsi="Arial" w:cs="Arial"/>
        </w:rPr>
      </w:pPr>
    </w:p>
    <w:p w14:paraId="4A0490DF" w14:textId="77777777" w:rsidR="000E4B5C" w:rsidRPr="00960DCD" w:rsidRDefault="00CA6DDD" w:rsidP="00A2092F">
      <w:pPr>
        <w:pStyle w:val="BodyText"/>
        <w:ind w:left="1026"/>
        <w:jc w:val="both"/>
        <w:rPr>
          <w:rFonts w:ascii="Arial" w:hAnsi="Arial" w:cs="Arial"/>
        </w:rPr>
      </w:pPr>
      <w:r w:rsidRPr="00960DCD">
        <w:rPr>
          <w:rFonts w:ascii="Arial" w:hAnsi="Arial" w:cs="Arial"/>
        </w:rPr>
        <w:t>NMSA 1978, §6-5-2.</w:t>
      </w:r>
      <w:r w:rsidR="00D42CAD" w:rsidRPr="00960DCD">
        <w:rPr>
          <w:rFonts w:ascii="Arial" w:hAnsi="Arial" w:cs="Arial"/>
        </w:rPr>
        <w:t>1. F</w:t>
      </w:r>
      <w:r w:rsidRPr="00960DCD">
        <w:rPr>
          <w:rFonts w:ascii="Arial" w:hAnsi="Arial" w:cs="Arial"/>
        </w:rPr>
        <w:t>, as amended, requires FCD to prescribe, develop, operate, and maintain a uniform statewide accounting system network.</w:t>
      </w:r>
    </w:p>
    <w:p w14:paraId="37FEBFB8" w14:textId="77777777" w:rsidR="000E4B5C" w:rsidRPr="00960DCD" w:rsidRDefault="00CA6DDD" w:rsidP="00A2092F">
      <w:pPr>
        <w:pStyle w:val="BodyText"/>
        <w:spacing w:before="119"/>
        <w:ind w:left="1026" w:right="115"/>
        <w:jc w:val="both"/>
        <w:rPr>
          <w:rFonts w:ascii="Arial" w:hAnsi="Arial" w:cs="Arial"/>
        </w:rPr>
      </w:pPr>
      <w:r w:rsidRPr="00960DCD">
        <w:rPr>
          <w:rFonts w:ascii="Arial" w:hAnsi="Arial" w:cs="Arial"/>
        </w:rPr>
        <w:t>The Network is a business process, the purpose of which is to effectively account for and control the use of resources. The Network is based upon strategic, operational, compliance, and reporting objectives, all of which are mandated by law, statute, or rule.</w:t>
      </w:r>
    </w:p>
    <w:p w14:paraId="76823BF8" w14:textId="77777777" w:rsidR="000E4B5C" w:rsidRPr="00960DCD" w:rsidRDefault="00CA6DDD" w:rsidP="00A2092F">
      <w:pPr>
        <w:pStyle w:val="BodyText"/>
        <w:spacing w:before="120"/>
        <w:ind w:left="1026" w:right="113"/>
        <w:jc w:val="both"/>
        <w:rPr>
          <w:rFonts w:ascii="Arial" w:hAnsi="Arial" w:cs="Arial"/>
        </w:rPr>
      </w:pPr>
      <w:r w:rsidRPr="00960DCD">
        <w:rPr>
          <w:rFonts w:ascii="Arial" w:hAnsi="Arial" w:cs="Arial"/>
        </w:rPr>
        <w:t>The Network is also based upon the principle of “predictable processes”. Under that principle, objectives are achieved by processes that predi</w:t>
      </w:r>
      <w:r w:rsidR="00775E32" w:rsidRPr="00960DCD">
        <w:rPr>
          <w:rFonts w:ascii="Arial" w:hAnsi="Arial" w:cs="Arial"/>
        </w:rPr>
        <w:t>ctably produce desired results:</w:t>
      </w:r>
    </w:p>
    <w:p w14:paraId="6A73D6E9" w14:textId="77777777" w:rsidR="000E4B5C" w:rsidRPr="00960DCD" w:rsidRDefault="00CA6DDD" w:rsidP="004F0EC7">
      <w:pPr>
        <w:pStyle w:val="ListParagraph"/>
        <w:numPr>
          <w:ilvl w:val="2"/>
          <w:numId w:val="85"/>
        </w:numPr>
        <w:tabs>
          <w:tab w:val="left" w:pos="3700"/>
          <w:tab w:val="left" w:pos="3701"/>
        </w:tabs>
        <w:spacing w:before="119"/>
        <w:ind w:left="2027"/>
        <w:jc w:val="both"/>
        <w:rPr>
          <w:rFonts w:ascii="Arial" w:hAnsi="Arial" w:cs="Arial"/>
        </w:rPr>
      </w:pPr>
      <w:r w:rsidRPr="00960DCD">
        <w:rPr>
          <w:rFonts w:ascii="Arial" w:hAnsi="Arial" w:cs="Arial"/>
        </w:rPr>
        <w:t>Defining</w:t>
      </w:r>
      <w:r w:rsidRPr="00960DCD">
        <w:rPr>
          <w:rFonts w:ascii="Arial" w:hAnsi="Arial" w:cs="Arial"/>
          <w:spacing w:val="-4"/>
        </w:rPr>
        <w:t xml:space="preserve"> </w:t>
      </w:r>
      <w:r w:rsidRPr="00960DCD">
        <w:rPr>
          <w:rFonts w:ascii="Arial" w:hAnsi="Arial" w:cs="Arial"/>
        </w:rPr>
        <w:t>objectives.</w:t>
      </w:r>
    </w:p>
    <w:p w14:paraId="56DCF318" w14:textId="77777777" w:rsidR="000E4B5C" w:rsidRPr="00960DCD" w:rsidRDefault="00CA6DDD" w:rsidP="004F0EC7">
      <w:pPr>
        <w:pStyle w:val="ListParagraph"/>
        <w:numPr>
          <w:ilvl w:val="2"/>
          <w:numId w:val="85"/>
        </w:numPr>
        <w:tabs>
          <w:tab w:val="left" w:pos="3700"/>
          <w:tab w:val="left" w:pos="3701"/>
        </w:tabs>
        <w:spacing w:before="120"/>
        <w:ind w:left="2027"/>
        <w:jc w:val="both"/>
        <w:rPr>
          <w:rFonts w:ascii="Arial" w:hAnsi="Arial" w:cs="Arial"/>
        </w:rPr>
      </w:pPr>
      <w:r w:rsidRPr="00960DCD">
        <w:rPr>
          <w:rFonts w:ascii="Arial" w:hAnsi="Arial" w:cs="Arial"/>
        </w:rPr>
        <w:t>Defining processes to achieve those</w:t>
      </w:r>
      <w:r w:rsidRPr="00960DCD">
        <w:rPr>
          <w:rFonts w:ascii="Arial" w:hAnsi="Arial" w:cs="Arial"/>
          <w:spacing w:val="-7"/>
        </w:rPr>
        <w:t xml:space="preserve"> </w:t>
      </w:r>
      <w:r w:rsidRPr="00960DCD">
        <w:rPr>
          <w:rFonts w:ascii="Arial" w:hAnsi="Arial" w:cs="Arial"/>
        </w:rPr>
        <w:t>objectives.</w:t>
      </w:r>
    </w:p>
    <w:p w14:paraId="7F12B46D" w14:textId="77777777" w:rsidR="000E4B5C" w:rsidRPr="00960DCD" w:rsidRDefault="00CA6DDD" w:rsidP="004F0EC7">
      <w:pPr>
        <w:pStyle w:val="ListParagraph"/>
        <w:numPr>
          <w:ilvl w:val="2"/>
          <w:numId w:val="85"/>
        </w:numPr>
        <w:tabs>
          <w:tab w:val="left" w:pos="3700"/>
          <w:tab w:val="left" w:pos="3701"/>
        </w:tabs>
        <w:spacing w:before="119"/>
        <w:ind w:left="2027"/>
        <w:jc w:val="both"/>
        <w:rPr>
          <w:rFonts w:ascii="Arial" w:hAnsi="Arial" w:cs="Arial"/>
        </w:rPr>
      </w:pPr>
      <w:r w:rsidRPr="00960DCD">
        <w:rPr>
          <w:rFonts w:ascii="Arial" w:hAnsi="Arial" w:cs="Arial"/>
        </w:rPr>
        <w:t>Implementing the</w:t>
      </w:r>
      <w:r w:rsidRPr="00960DCD">
        <w:rPr>
          <w:rFonts w:ascii="Arial" w:hAnsi="Arial" w:cs="Arial"/>
          <w:spacing w:val="-4"/>
        </w:rPr>
        <w:t xml:space="preserve"> </w:t>
      </w:r>
      <w:r w:rsidRPr="00960DCD">
        <w:rPr>
          <w:rFonts w:ascii="Arial" w:hAnsi="Arial" w:cs="Arial"/>
        </w:rPr>
        <w:t>processes.</w:t>
      </w:r>
    </w:p>
    <w:p w14:paraId="6EAC5B87" w14:textId="77777777" w:rsidR="000E4B5C" w:rsidRPr="00960DCD" w:rsidRDefault="00CA6DDD" w:rsidP="004F0EC7">
      <w:pPr>
        <w:pStyle w:val="ListParagraph"/>
        <w:numPr>
          <w:ilvl w:val="2"/>
          <w:numId w:val="85"/>
        </w:numPr>
        <w:tabs>
          <w:tab w:val="left" w:pos="3700"/>
          <w:tab w:val="left" w:pos="3701"/>
        </w:tabs>
        <w:spacing w:before="119"/>
        <w:ind w:left="2027"/>
        <w:jc w:val="both"/>
        <w:rPr>
          <w:rFonts w:ascii="Arial" w:hAnsi="Arial" w:cs="Arial"/>
        </w:rPr>
      </w:pPr>
      <w:r w:rsidRPr="00960DCD">
        <w:rPr>
          <w:rFonts w:ascii="Arial" w:hAnsi="Arial" w:cs="Arial"/>
        </w:rPr>
        <w:t>Managing/controlling the</w:t>
      </w:r>
      <w:r w:rsidRPr="00960DCD">
        <w:rPr>
          <w:rFonts w:ascii="Arial" w:hAnsi="Arial" w:cs="Arial"/>
          <w:spacing w:val="-4"/>
        </w:rPr>
        <w:t xml:space="preserve"> </w:t>
      </w:r>
      <w:r w:rsidRPr="00960DCD">
        <w:rPr>
          <w:rFonts w:ascii="Arial" w:hAnsi="Arial" w:cs="Arial"/>
        </w:rPr>
        <w:t>processes.</w:t>
      </w:r>
    </w:p>
    <w:p w14:paraId="07EFEBFF" w14:textId="77777777" w:rsidR="000E4B5C" w:rsidRPr="00960DCD" w:rsidRDefault="00CA6DDD" w:rsidP="004F0EC7">
      <w:pPr>
        <w:pStyle w:val="ListParagraph"/>
        <w:numPr>
          <w:ilvl w:val="2"/>
          <w:numId w:val="85"/>
        </w:numPr>
        <w:tabs>
          <w:tab w:val="left" w:pos="3700"/>
          <w:tab w:val="left" w:pos="3701"/>
        </w:tabs>
        <w:spacing w:before="119"/>
        <w:ind w:left="2027"/>
        <w:jc w:val="both"/>
        <w:rPr>
          <w:rFonts w:ascii="Arial" w:hAnsi="Arial" w:cs="Arial"/>
        </w:rPr>
      </w:pPr>
      <w:r w:rsidRPr="00960DCD">
        <w:rPr>
          <w:rFonts w:ascii="Arial" w:hAnsi="Arial" w:cs="Arial"/>
        </w:rPr>
        <w:t>Providing resources to the</w:t>
      </w:r>
      <w:r w:rsidRPr="00960DCD">
        <w:rPr>
          <w:rFonts w:ascii="Arial" w:hAnsi="Arial" w:cs="Arial"/>
          <w:spacing w:val="-10"/>
        </w:rPr>
        <w:t xml:space="preserve"> </w:t>
      </w:r>
      <w:r w:rsidRPr="00960DCD">
        <w:rPr>
          <w:rFonts w:ascii="Arial" w:hAnsi="Arial" w:cs="Arial"/>
        </w:rPr>
        <w:t>processes.</w:t>
      </w:r>
    </w:p>
    <w:p w14:paraId="4B279199" w14:textId="77777777" w:rsidR="000E4B5C" w:rsidRPr="00960DCD" w:rsidRDefault="00CA6DDD" w:rsidP="004F0EC7">
      <w:pPr>
        <w:pStyle w:val="ListParagraph"/>
        <w:numPr>
          <w:ilvl w:val="2"/>
          <w:numId w:val="85"/>
        </w:numPr>
        <w:tabs>
          <w:tab w:val="left" w:pos="3700"/>
          <w:tab w:val="left" w:pos="3701"/>
        </w:tabs>
        <w:spacing w:before="120"/>
        <w:ind w:left="2027"/>
        <w:rPr>
          <w:rFonts w:ascii="Arial" w:hAnsi="Arial" w:cs="Arial"/>
        </w:rPr>
      </w:pPr>
      <w:r w:rsidRPr="00960DCD">
        <w:rPr>
          <w:rFonts w:ascii="Arial" w:hAnsi="Arial" w:cs="Arial"/>
        </w:rPr>
        <w:t>Executing the</w:t>
      </w:r>
      <w:r w:rsidRPr="00960DCD">
        <w:rPr>
          <w:rFonts w:ascii="Arial" w:hAnsi="Arial" w:cs="Arial"/>
          <w:spacing w:val="-5"/>
        </w:rPr>
        <w:t xml:space="preserve"> </w:t>
      </w:r>
      <w:r w:rsidRPr="00960DCD">
        <w:rPr>
          <w:rFonts w:ascii="Arial" w:hAnsi="Arial" w:cs="Arial"/>
        </w:rPr>
        <w:t>processes.</w:t>
      </w:r>
    </w:p>
    <w:p w14:paraId="6D31B6DF" w14:textId="77777777" w:rsidR="00A2092F" w:rsidRPr="00960DCD" w:rsidRDefault="00CA6DDD" w:rsidP="004F0EC7">
      <w:pPr>
        <w:pStyle w:val="ListParagraph"/>
        <w:numPr>
          <w:ilvl w:val="2"/>
          <w:numId w:val="85"/>
        </w:numPr>
        <w:tabs>
          <w:tab w:val="left" w:pos="3700"/>
          <w:tab w:val="left" w:pos="3701"/>
        </w:tabs>
        <w:spacing w:before="119"/>
        <w:ind w:left="2027"/>
        <w:rPr>
          <w:rFonts w:ascii="Arial" w:hAnsi="Arial" w:cs="Arial"/>
        </w:rPr>
      </w:pPr>
      <w:r w:rsidRPr="00960DCD">
        <w:rPr>
          <w:rFonts w:ascii="Arial" w:hAnsi="Arial" w:cs="Arial"/>
        </w:rPr>
        <w:t>Continually improving the</w:t>
      </w:r>
      <w:r w:rsidRPr="00960DCD">
        <w:rPr>
          <w:rFonts w:ascii="Arial" w:hAnsi="Arial" w:cs="Arial"/>
          <w:spacing w:val="-7"/>
        </w:rPr>
        <w:t xml:space="preserve"> </w:t>
      </w:r>
      <w:r w:rsidRPr="00960DCD">
        <w:rPr>
          <w:rFonts w:ascii="Arial" w:hAnsi="Arial" w:cs="Arial"/>
        </w:rPr>
        <w:t>processes.</w:t>
      </w:r>
    </w:p>
    <w:p w14:paraId="0562CB0E" w14:textId="77777777" w:rsidR="00A2092F" w:rsidRPr="00960DCD" w:rsidRDefault="00A2092F" w:rsidP="00A2092F">
      <w:pPr>
        <w:pStyle w:val="ListParagraph"/>
        <w:tabs>
          <w:tab w:val="left" w:pos="3700"/>
          <w:tab w:val="left" w:pos="3701"/>
        </w:tabs>
        <w:spacing w:before="119"/>
        <w:ind w:left="2027" w:firstLine="0"/>
        <w:rPr>
          <w:rFonts w:ascii="Arial" w:hAnsi="Arial" w:cs="Arial"/>
        </w:rPr>
      </w:pPr>
    </w:p>
    <w:p w14:paraId="423AFC7B" w14:textId="21DD7146" w:rsidR="00580730" w:rsidRPr="00960DCD" w:rsidRDefault="00CA6DDD" w:rsidP="0061596B">
      <w:pPr>
        <w:pStyle w:val="BodyText"/>
        <w:ind w:left="1000"/>
        <w:rPr>
          <w:rFonts w:ascii="Arial" w:hAnsi="Arial" w:cs="Arial"/>
        </w:rPr>
      </w:pPr>
      <w:r w:rsidRPr="00960DCD">
        <w:rPr>
          <w:rFonts w:ascii="Arial" w:hAnsi="Arial" w:cs="Arial"/>
        </w:rPr>
        <w:t xml:space="preserve">The Network is made up of </w:t>
      </w:r>
      <w:r w:rsidR="0047787D" w:rsidRPr="00960DCD">
        <w:rPr>
          <w:rFonts w:ascii="Arial" w:hAnsi="Arial" w:cs="Arial"/>
        </w:rPr>
        <w:t>several</w:t>
      </w:r>
      <w:r w:rsidRPr="00960DCD">
        <w:rPr>
          <w:rFonts w:ascii="Arial" w:hAnsi="Arial" w:cs="Arial"/>
        </w:rPr>
        <w:t xml:space="preserve"> components. The major components of the Network are referenced </w:t>
      </w:r>
      <w:r w:rsidR="00120F74" w:rsidRPr="00960DCD">
        <w:rPr>
          <w:rFonts w:ascii="Arial" w:hAnsi="Arial" w:cs="Arial"/>
        </w:rPr>
        <w:t>in</w:t>
      </w:r>
      <w:r w:rsidRPr="00960DCD">
        <w:rPr>
          <w:rFonts w:ascii="Arial" w:hAnsi="Arial" w:cs="Arial"/>
        </w:rPr>
        <w:t xml:space="preserve"> the app</w:t>
      </w:r>
      <w:r w:rsidR="00775E32" w:rsidRPr="00960DCD">
        <w:rPr>
          <w:rFonts w:ascii="Arial" w:hAnsi="Arial" w:cs="Arial"/>
        </w:rPr>
        <w:t>licable sections of this manual.</w:t>
      </w:r>
    </w:p>
    <w:p w14:paraId="34CE0A41" w14:textId="023E62A6" w:rsidR="003A4E56" w:rsidRPr="00960DCD" w:rsidRDefault="00580730" w:rsidP="00580730">
      <w:pPr>
        <w:rPr>
          <w:rFonts w:ascii="Arial" w:hAnsi="Arial" w:cs="Arial"/>
        </w:rPr>
      </w:pPr>
      <w:r w:rsidRPr="00960DCD">
        <w:rPr>
          <w:rFonts w:ascii="Arial" w:hAnsi="Arial" w:cs="Arial"/>
        </w:rPr>
        <w:br w:type="page"/>
      </w:r>
    </w:p>
    <w:p w14:paraId="41FFCFC9" w14:textId="1A939CD5" w:rsidR="000E4B5C" w:rsidRPr="00960DCD" w:rsidRDefault="00CA6DDD" w:rsidP="004F0EC7">
      <w:pPr>
        <w:pStyle w:val="Heading3"/>
        <w:numPr>
          <w:ilvl w:val="1"/>
          <w:numId w:val="96"/>
        </w:numPr>
        <w:tabs>
          <w:tab w:val="left" w:pos="1541"/>
        </w:tabs>
        <w:rPr>
          <w:rFonts w:ascii="Arial" w:hAnsi="Arial" w:cs="Arial"/>
        </w:rPr>
      </w:pPr>
      <w:bookmarkStart w:id="22" w:name="_Toc103003288"/>
      <w:bookmarkStart w:id="23" w:name="_Toc231994129"/>
      <w:r w:rsidRPr="00960DCD">
        <w:rPr>
          <w:rFonts w:ascii="Arial" w:hAnsi="Arial" w:cs="Arial"/>
          <w:color w:val="1F497D"/>
        </w:rPr>
        <w:t>Internal Control</w:t>
      </w:r>
      <w:r w:rsidRPr="00960DCD">
        <w:rPr>
          <w:rFonts w:ascii="Arial" w:hAnsi="Arial" w:cs="Arial"/>
          <w:color w:val="1F497D"/>
          <w:spacing w:val="-1"/>
        </w:rPr>
        <w:t xml:space="preserve"> </w:t>
      </w:r>
      <w:r w:rsidRPr="00960DCD">
        <w:rPr>
          <w:rFonts w:ascii="Arial" w:hAnsi="Arial" w:cs="Arial"/>
          <w:color w:val="1F497D"/>
        </w:rPr>
        <w:t>Framework</w:t>
      </w:r>
      <w:bookmarkEnd w:id="22"/>
      <w:bookmarkEnd w:id="23"/>
    </w:p>
    <w:p w14:paraId="62EBF3C5" w14:textId="77777777" w:rsidR="000E4B5C" w:rsidRPr="00960DCD" w:rsidRDefault="000E4B5C">
      <w:pPr>
        <w:pStyle w:val="BodyText"/>
        <w:spacing w:before="8"/>
        <w:rPr>
          <w:rFonts w:ascii="Arial" w:hAnsi="Arial" w:cs="Arial"/>
          <w:sz w:val="29"/>
        </w:rPr>
      </w:pPr>
    </w:p>
    <w:p w14:paraId="266B6524" w14:textId="77777777" w:rsidR="0047787D" w:rsidRPr="00960DCD" w:rsidRDefault="00CA6DDD" w:rsidP="00A2092F">
      <w:pPr>
        <w:pStyle w:val="Heading4"/>
        <w:tabs>
          <w:tab w:val="left" w:pos="3990"/>
        </w:tabs>
        <w:spacing w:before="1"/>
        <w:ind w:left="999" w:right="0"/>
        <w:jc w:val="left"/>
        <w:rPr>
          <w:rFonts w:ascii="Arial" w:hAnsi="Arial" w:cs="Arial"/>
          <w:sz w:val="22"/>
          <w:szCs w:val="22"/>
        </w:rPr>
      </w:pPr>
      <w:bookmarkStart w:id="24" w:name="0.9.1_Internal_Control_Environment"/>
      <w:bookmarkStart w:id="25" w:name="_bookmark11"/>
      <w:bookmarkEnd w:id="24"/>
      <w:bookmarkEnd w:id="25"/>
      <w:r w:rsidRPr="00960DCD">
        <w:rPr>
          <w:rFonts w:ascii="Arial" w:hAnsi="Arial" w:cs="Arial"/>
          <w:sz w:val="22"/>
          <w:szCs w:val="22"/>
        </w:rPr>
        <w:t>Internal Control</w:t>
      </w:r>
      <w:r w:rsidRPr="00960DCD">
        <w:rPr>
          <w:rFonts w:ascii="Arial" w:hAnsi="Arial" w:cs="Arial"/>
          <w:spacing w:val="2"/>
          <w:sz w:val="22"/>
          <w:szCs w:val="22"/>
        </w:rPr>
        <w:t xml:space="preserve"> </w:t>
      </w:r>
      <w:r w:rsidRPr="00960DCD">
        <w:rPr>
          <w:rFonts w:ascii="Arial" w:hAnsi="Arial" w:cs="Arial"/>
          <w:sz w:val="22"/>
          <w:szCs w:val="22"/>
        </w:rPr>
        <w:t>Environment</w:t>
      </w:r>
    </w:p>
    <w:p w14:paraId="3644A913" w14:textId="77777777" w:rsidR="000E4B5C" w:rsidRPr="00960DCD" w:rsidRDefault="00CA6DDD" w:rsidP="00A2092F">
      <w:pPr>
        <w:pStyle w:val="BodyText"/>
        <w:spacing w:before="115"/>
        <w:ind w:left="999" w:right="114"/>
        <w:jc w:val="both"/>
        <w:rPr>
          <w:rFonts w:ascii="Arial" w:hAnsi="Arial" w:cs="Arial"/>
        </w:rPr>
      </w:pPr>
      <w:r w:rsidRPr="00960DCD">
        <w:rPr>
          <w:rFonts w:ascii="Arial" w:hAnsi="Arial" w:cs="Arial"/>
        </w:rPr>
        <w:t xml:space="preserve">The internal environment includes the tone of an organization, influencing the risk consciousness of its people, and is the basis for all other components of an enterprise’s risk management. The tone of the State </w:t>
      </w:r>
      <w:r w:rsidRPr="00960DCD">
        <w:rPr>
          <w:rFonts w:ascii="Arial" w:hAnsi="Arial" w:cs="Arial"/>
          <w:spacing w:val="-3"/>
        </w:rPr>
        <w:t xml:space="preserve">of </w:t>
      </w:r>
      <w:r w:rsidRPr="00960DCD">
        <w:rPr>
          <w:rFonts w:ascii="Arial" w:hAnsi="Arial" w:cs="Arial"/>
        </w:rPr>
        <w:t xml:space="preserve">New Mexico’s internal environment is established by statutes and rules. </w:t>
      </w:r>
    </w:p>
    <w:p w14:paraId="20FA9233" w14:textId="38E566DA" w:rsidR="00483874" w:rsidRPr="00960DCD" w:rsidRDefault="00CA6DDD" w:rsidP="00A2092F">
      <w:pPr>
        <w:pStyle w:val="BodyText"/>
        <w:spacing w:before="118"/>
        <w:ind w:left="999" w:right="115"/>
        <w:jc w:val="both"/>
        <w:rPr>
          <w:rFonts w:ascii="Arial" w:hAnsi="Arial" w:cs="Arial"/>
        </w:rPr>
      </w:pPr>
      <w:r w:rsidRPr="00960DCD">
        <w:rPr>
          <w:rFonts w:ascii="Arial" w:hAnsi="Arial" w:cs="Arial"/>
        </w:rPr>
        <w:t>In summary, the State of New Mexico has a low risk tolerance. This is reflected in its adoption of generally accepted accounting principles as its budgetary basis, its adoption by rule of operating standards, its recognition in statute of model accounting practices, and its implementation of an enterprise resource planning tool based on “best practices.”</w:t>
      </w:r>
      <w:bookmarkStart w:id="26" w:name="0.9.1.1_Rules_2.20.5_and_6_NMAC"/>
      <w:bookmarkStart w:id="27" w:name="_bookmark12"/>
      <w:bookmarkEnd w:id="26"/>
      <w:bookmarkEnd w:id="27"/>
    </w:p>
    <w:p w14:paraId="53A7949B" w14:textId="77777777" w:rsidR="00F66DC9" w:rsidRPr="00960DCD" w:rsidRDefault="00F66DC9" w:rsidP="00A2092F">
      <w:pPr>
        <w:pStyle w:val="BodyText"/>
        <w:spacing w:before="118"/>
        <w:ind w:left="999" w:right="115"/>
        <w:jc w:val="both"/>
        <w:rPr>
          <w:rFonts w:ascii="Arial" w:hAnsi="Arial" w:cs="Arial"/>
        </w:rPr>
      </w:pPr>
    </w:p>
    <w:p w14:paraId="6D98A12B" w14:textId="77777777" w:rsidR="000E4B5C" w:rsidRPr="00960DCD" w:rsidRDefault="000E4B5C">
      <w:pPr>
        <w:rPr>
          <w:rFonts w:ascii="Arial" w:hAnsi="Arial" w:cs="Arial"/>
        </w:rPr>
        <w:sectPr w:rsidR="000E4B5C" w:rsidRPr="00960DCD" w:rsidSect="00E9405E">
          <w:headerReference w:type="default" r:id="rId14"/>
          <w:footerReference w:type="default" r:id="rId15"/>
          <w:pgSz w:w="12240" w:h="15840"/>
          <w:pgMar w:top="1340" w:right="1320" w:bottom="1260" w:left="1700" w:header="727" w:footer="1070" w:gutter="0"/>
          <w:pgNumType w:start="1"/>
          <w:cols w:space="720"/>
        </w:sectPr>
      </w:pPr>
    </w:p>
    <w:p w14:paraId="382763EE" w14:textId="77777777" w:rsidR="000E4B5C" w:rsidRPr="00960DCD" w:rsidRDefault="00CA6DDD">
      <w:pPr>
        <w:pStyle w:val="Heading8"/>
        <w:tabs>
          <w:tab w:val="left" w:pos="2259"/>
        </w:tabs>
        <w:spacing w:before="86" w:line="252" w:lineRule="exact"/>
        <w:ind w:left="820"/>
        <w:rPr>
          <w:rFonts w:ascii="Arial" w:hAnsi="Arial" w:cs="Arial"/>
        </w:rPr>
      </w:pPr>
      <w:r w:rsidRPr="00960DCD">
        <w:rPr>
          <w:rFonts w:ascii="Arial" w:hAnsi="Arial" w:cs="Arial"/>
        </w:rPr>
        <w:t>TITLE</w:t>
      </w:r>
      <w:r w:rsidRPr="00960DCD">
        <w:rPr>
          <w:rFonts w:ascii="Arial" w:hAnsi="Arial" w:cs="Arial"/>
          <w:spacing w:val="-2"/>
        </w:rPr>
        <w:t xml:space="preserve"> </w:t>
      </w:r>
      <w:r w:rsidRPr="00960DCD">
        <w:rPr>
          <w:rFonts w:ascii="Arial" w:hAnsi="Arial" w:cs="Arial"/>
        </w:rPr>
        <w:t>2</w:t>
      </w:r>
      <w:r w:rsidRPr="00960DCD">
        <w:rPr>
          <w:rFonts w:ascii="Arial" w:hAnsi="Arial" w:cs="Arial"/>
        </w:rPr>
        <w:tab/>
        <w:t>PUBLIC</w:t>
      </w:r>
      <w:r w:rsidRPr="00960DCD">
        <w:rPr>
          <w:rFonts w:ascii="Arial" w:hAnsi="Arial" w:cs="Arial"/>
          <w:spacing w:val="-5"/>
        </w:rPr>
        <w:t xml:space="preserve"> </w:t>
      </w:r>
      <w:r w:rsidRPr="00960DCD">
        <w:rPr>
          <w:rFonts w:ascii="Arial" w:hAnsi="Arial" w:cs="Arial"/>
        </w:rPr>
        <w:t>FINANCE</w:t>
      </w:r>
    </w:p>
    <w:p w14:paraId="323A2EB2" w14:textId="77777777" w:rsidR="000E4B5C" w:rsidRPr="00960DCD" w:rsidRDefault="00CA6DDD">
      <w:pPr>
        <w:pStyle w:val="Heading9"/>
        <w:tabs>
          <w:tab w:val="left" w:pos="2259"/>
        </w:tabs>
        <w:ind w:left="819" w:right="1943" w:firstLine="0"/>
        <w:rPr>
          <w:rFonts w:ascii="Arial" w:hAnsi="Arial" w:cs="Arial"/>
        </w:rPr>
      </w:pPr>
      <w:r w:rsidRPr="00960DCD">
        <w:rPr>
          <w:rFonts w:ascii="Arial" w:hAnsi="Arial" w:cs="Arial"/>
        </w:rPr>
        <w:t>CHAPTER 20 ACCOUNTING BY GOVERNMENTAL ENTITIES PART</w:t>
      </w:r>
      <w:r w:rsidRPr="00960DCD">
        <w:rPr>
          <w:rFonts w:ascii="Arial" w:hAnsi="Arial" w:cs="Arial"/>
          <w:spacing w:val="-2"/>
        </w:rPr>
        <w:t xml:space="preserve"> </w:t>
      </w:r>
      <w:r w:rsidRPr="00960DCD">
        <w:rPr>
          <w:rFonts w:ascii="Arial" w:hAnsi="Arial" w:cs="Arial"/>
        </w:rPr>
        <w:t>5</w:t>
      </w:r>
      <w:r w:rsidRPr="00960DCD">
        <w:rPr>
          <w:rFonts w:ascii="Arial" w:hAnsi="Arial" w:cs="Arial"/>
        </w:rPr>
        <w:tab/>
        <w:t>RESPONSIBILITY FOR ACCOUNTING</w:t>
      </w:r>
      <w:r w:rsidRPr="00960DCD">
        <w:rPr>
          <w:rFonts w:ascii="Arial" w:hAnsi="Arial" w:cs="Arial"/>
          <w:spacing w:val="-19"/>
        </w:rPr>
        <w:t xml:space="preserve"> </w:t>
      </w:r>
      <w:r w:rsidRPr="00960DCD">
        <w:rPr>
          <w:rFonts w:ascii="Arial" w:hAnsi="Arial" w:cs="Arial"/>
        </w:rPr>
        <w:t>FUNCTION</w:t>
      </w:r>
    </w:p>
    <w:p w14:paraId="2946DB82" w14:textId="77777777" w:rsidR="000E4B5C" w:rsidRPr="00960DCD" w:rsidRDefault="000E4B5C">
      <w:pPr>
        <w:pStyle w:val="BodyText"/>
        <w:spacing w:before="8"/>
        <w:rPr>
          <w:rFonts w:ascii="Arial" w:hAnsi="Arial" w:cs="Arial"/>
          <w:b/>
          <w:i/>
          <w:sz w:val="21"/>
        </w:rPr>
      </w:pPr>
    </w:p>
    <w:p w14:paraId="677B5805" w14:textId="77777777" w:rsidR="000E4B5C" w:rsidRPr="00960DCD" w:rsidRDefault="00CA6DDD" w:rsidP="004F0EC7">
      <w:pPr>
        <w:pStyle w:val="ListParagraph"/>
        <w:numPr>
          <w:ilvl w:val="0"/>
          <w:numId w:val="84"/>
        </w:numPr>
        <w:tabs>
          <w:tab w:val="left" w:pos="1899"/>
          <w:tab w:val="left" w:pos="1900"/>
        </w:tabs>
        <w:ind w:right="1535"/>
        <w:rPr>
          <w:rFonts w:ascii="Arial" w:hAnsi="Arial" w:cs="Arial"/>
          <w:i/>
        </w:rPr>
      </w:pPr>
      <w:r w:rsidRPr="00960DCD">
        <w:rPr>
          <w:rFonts w:ascii="Arial" w:hAnsi="Arial" w:cs="Arial"/>
          <w:b/>
          <w:i/>
        </w:rPr>
        <w:t xml:space="preserve">ISSUING AGENCY: </w:t>
      </w:r>
      <w:r w:rsidRPr="00960DCD">
        <w:rPr>
          <w:rFonts w:ascii="Arial" w:hAnsi="Arial" w:cs="Arial"/>
          <w:i/>
        </w:rPr>
        <w:t>Department of Finance and Administration [2.20.5.1 NMAC – N,</w:t>
      </w:r>
      <w:r w:rsidRPr="00960DCD">
        <w:rPr>
          <w:rFonts w:ascii="Arial" w:hAnsi="Arial" w:cs="Arial"/>
          <w:i/>
          <w:spacing w:val="-2"/>
        </w:rPr>
        <w:t xml:space="preserve"> </w:t>
      </w:r>
      <w:r w:rsidRPr="00960DCD">
        <w:rPr>
          <w:rFonts w:ascii="Arial" w:hAnsi="Arial" w:cs="Arial"/>
          <w:i/>
        </w:rPr>
        <w:t>08-29-03]</w:t>
      </w:r>
    </w:p>
    <w:p w14:paraId="5997CC1D" w14:textId="77777777" w:rsidR="000E4B5C" w:rsidRPr="00960DCD" w:rsidRDefault="000E4B5C">
      <w:pPr>
        <w:pStyle w:val="BodyText"/>
        <w:spacing w:before="10"/>
        <w:rPr>
          <w:rFonts w:ascii="Arial" w:hAnsi="Arial" w:cs="Arial"/>
          <w:i/>
          <w:sz w:val="21"/>
        </w:rPr>
      </w:pPr>
    </w:p>
    <w:p w14:paraId="2C418BE0" w14:textId="77777777" w:rsidR="000E4B5C" w:rsidRPr="00960DCD" w:rsidRDefault="00CA6DDD" w:rsidP="004F0EC7">
      <w:pPr>
        <w:pStyle w:val="ListParagraph"/>
        <w:numPr>
          <w:ilvl w:val="0"/>
          <w:numId w:val="84"/>
        </w:numPr>
        <w:tabs>
          <w:tab w:val="left" w:pos="1898"/>
          <w:tab w:val="left" w:pos="1900"/>
        </w:tabs>
        <w:ind w:right="118"/>
        <w:rPr>
          <w:rFonts w:ascii="Arial" w:hAnsi="Arial" w:cs="Arial"/>
          <w:i/>
        </w:rPr>
      </w:pPr>
      <w:r w:rsidRPr="00960DCD">
        <w:rPr>
          <w:rFonts w:ascii="Arial" w:hAnsi="Arial" w:cs="Arial"/>
          <w:b/>
          <w:i/>
        </w:rPr>
        <w:t xml:space="preserve">SCOPE: </w:t>
      </w:r>
      <w:r w:rsidRPr="00960DCD">
        <w:rPr>
          <w:rFonts w:ascii="Arial" w:hAnsi="Arial" w:cs="Arial"/>
          <w:i/>
        </w:rPr>
        <w:t>Establishes accountability for accounting function in all state agencies as defined by section 6-5-1 NMSA 1978, as amended, without</w:t>
      </w:r>
      <w:r w:rsidRPr="00960DCD">
        <w:rPr>
          <w:rFonts w:ascii="Arial" w:hAnsi="Arial" w:cs="Arial"/>
          <w:i/>
          <w:spacing w:val="-12"/>
        </w:rPr>
        <w:t xml:space="preserve"> </w:t>
      </w:r>
      <w:r w:rsidRPr="00960DCD">
        <w:rPr>
          <w:rFonts w:ascii="Arial" w:hAnsi="Arial" w:cs="Arial"/>
          <w:i/>
        </w:rPr>
        <w:t>exception.</w:t>
      </w:r>
    </w:p>
    <w:p w14:paraId="65C68C1D" w14:textId="77777777" w:rsidR="000E4B5C" w:rsidRPr="00960DCD" w:rsidRDefault="00CA6DDD">
      <w:pPr>
        <w:spacing w:before="1"/>
        <w:ind w:left="819"/>
        <w:rPr>
          <w:rFonts w:ascii="Arial" w:hAnsi="Arial" w:cs="Arial"/>
          <w:i/>
        </w:rPr>
      </w:pPr>
      <w:r w:rsidRPr="00960DCD">
        <w:rPr>
          <w:rFonts w:ascii="Arial" w:hAnsi="Arial" w:cs="Arial"/>
          <w:i/>
        </w:rPr>
        <w:t>[2.20.5.2 NMAC – N, 08-29-03]</w:t>
      </w:r>
    </w:p>
    <w:p w14:paraId="110FFD37" w14:textId="77777777" w:rsidR="000E4B5C" w:rsidRPr="00960DCD" w:rsidRDefault="000E4B5C">
      <w:pPr>
        <w:pStyle w:val="BodyText"/>
        <w:spacing w:before="9"/>
        <w:rPr>
          <w:rFonts w:ascii="Arial" w:hAnsi="Arial" w:cs="Arial"/>
          <w:i/>
          <w:sz w:val="21"/>
        </w:rPr>
      </w:pPr>
    </w:p>
    <w:p w14:paraId="61927148" w14:textId="77777777" w:rsidR="000E4B5C" w:rsidRPr="00960DCD" w:rsidRDefault="00CA6DDD" w:rsidP="004F0EC7">
      <w:pPr>
        <w:pStyle w:val="ListParagraph"/>
        <w:numPr>
          <w:ilvl w:val="3"/>
          <w:numId w:val="84"/>
        </w:numPr>
        <w:tabs>
          <w:tab w:val="left" w:pos="1899"/>
        </w:tabs>
        <w:ind w:left="818" w:right="116" w:firstLine="0"/>
        <w:jc w:val="both"/>
        <w:rPr>
          <w:rFonts w:ascii="Arial" w:hAnsi="Arial" w:cs="Arial"/>
          <w:i/>
        </w:rPr>
      </w:pPr>
      <w:r w:rsidRPr="00960DCD">
        <w:rPr>
          <w:rFonts w:ascii="Arial" w:hAnsi="Arial" w:cs="Arial"/>
          <w:b/>
          <w:i/>
        </w:rPr>
        <w:t xml:space="preserve">STATUTORY AUTHORITY: </w:t>
      </w:r>
      <w:r w:rsidRPr="00960DCD">
        <w:rPr>
          <w:rFonts w:ascii="Arial" w:hAnsi="Arial" w:cs="Arial"/>
          <w:i/>
        </w:rPr>
        <w:t>Section 6-5-2, NMSA 1978, as amended, requires the division to maintain a central system of state accounts and to devise, formulate, approve and control and set standards for the accounting methods and procedures of all state agencies. Section 6-5-2 NMSA1978, as amended, requires the division prescribe procedures, policies and processing documents for use by state agencies in connection with fiscal matters and may require reports from state agencies as may be necessary to carry out its duties and functions. Section 9-6-5 (E) NMSA 1978, as amended, authorizes the secretary of the department to make and adopt such reasonable and procedural rules and regulations as may be necessary to carry out the duties of the department and its</w:t>
      </w:r>
      <w:r w:rsidRPr="00960DCD">
        <w:rPr>
          <w:rFonts w:ascii="Arial" w:hAnsi="Arial" w:cs="Arial"/>
          <w:i/>
          <w:spacing w:val="-13"/>
        </w:rPr>
        <w:t xml:space="preserve"> </w:t>
      </w:r>
      <w:r w:rsidRPr="00960DCD">
        <w:rPr>
          <w:rFonts w:ascii="Arial" w:hAnsi="Arial" w:cs="Arial"/>
          <w:i/>
        </w:rPr>
        <w:t>divisions.</w:t>
      </w:r>
    </w:p>
    <w:p w14:paraId="071D61E3" w14:textId="77777777" w:rsidR="000E4B5C" w:rsidRPr="00960DCD" w:rsidRDefault="00CA6DDD">
      <w:pPr>
        <w:spacing w:before="1"/>
        <w:ind w:left="818"/>
        <w:rPr>
          <w:rFonts w:ascii="Arial" w:hAnsi="Arial" w:cs="Arial"/>
          <w:i/>
        </w:rPr>
      </w:pPr>
      <w:r w:rsidRPr="00960DCD">
        <w:rPr>
          <w:rFonts w:ascii="Arial" w:hAnsi="Arial" w:cs="Arial"/>
          <w:i/>
        </w:rPr>
        <w:t>[2.20.5.3 NMAC – N, 08-29-03]</w:t>
      </w:r>
    </w:p>
    <w:p w14:paraId="6B699379" w14:textId="77777777" w:rsidR="000E4B5C" w:rsidRPr="00960DCD" w:rsidRDefault="000E4B5C">
      <w:pPr>
        <w:pStyle w:val="BodyText"/>
        <w:rPr>
          <w:rFonts w:ascii="Arial" w:hAnsi="Arial" w:cs="Arial"/>
          <w:i/>
        </w:rPr>
      </w:pPr>
    </w:p>
    <w:p w14:paraId="18A35140" w14:textId="77777777" w:rsidR="000E4B5C" w:rsidRPr="00960DCD" w:rsidRDefault="00CA6DDD" w:rsidP="004F0EC7">
      <w:pPr>
        <w:pStyle w:val="ListParagraph"/>
        <w:numPr>
          <w:ilvl w:val="3"/>
          <w:numId w:val="84"/>
        </w:numPr>
        <w:tabs>
          <w:tab w:val="left" w:pos="1898"/>
          <w:tab w:val="left" w:pos="1899"/>
        </w:tabs>
        <w:ind w:left="818" w:right="5076" w:firstLine="0"/>
        <w:rPr>
          <w:rFonts w:ascii="Arial" w:hAnsi="Arial" w:cs="Arial"/>
          <w:i/>
        </w:rPr>
      </w:pPr>
      <w:r w:rsidRPr="00960DCD">
        <w:rPr>
          <w:rFonts w:ascii="Arial" w:hAnsi="Arial" w:cs="Arial"/>
          <w:b/>
          <w:i/>
        </w:rPr>
        <w:t xml:space="preserve">DURATION: </w:t>
      </w:r>
      <w:r w:rsidRPr="00960DCD">
        <w:rPr>
          <w:rFonts w:ascii="Arial" w:hAnsi="Arial" w:cs="Arial"/>
          <w:i/>
        </w:rPr>
        <w:t>Permanent [2.20.5.4 NMAC – N,</w:t>
      </w:r>
      <w:r w:rsidRPr="00960DCD">
        <w:rPr>
          <w:rFonts w:ascii="Arial" w:hAnsi="Arial" w:cs="Arial"/>
          <w:i/>
          <w:spacing w:val="-4"/>
        </w:rPr>
        <w:t xml:space="preserve"> </w:t>
      </w:r>
      <w:r w:rsidRPr="00960DCD">
        <w:rPr>
          <w:rFonts w:ascii="Arial" w:hAnsi="Arial" w:cs="Arial"/>
          <w:i/>
        </w:rPr>
        <w:t>08-29-03]</w:t>
      </w:r>
    </w:p>
    <w:p w14:paraId="3FE9F23F" w14:textId="77777777" w:rsidR="000E4B5C" w:rsidRPr="00960DCD" w:rsidRDefault="000E4B5C">
      <w:pPr>
        <w:pStyle w:val="BodyText"/>
        <w:spacing w:before="10"/>
        <w:rPr>
          <w:rFonts w:ascii="Arial" w:hAnsi="Arial" w:cs="Arial"/>
          <w:i/>
          <w:sz w:val="21"/>
        </w:rPr>
      </w:pPr>
    </w:p>
    <w:p w14:paraId="00ECEF38" w14:textId="77777777" w:rsidR="000E4B5C" w:rsidRPr="00960DCD" w:rsidRDefault="00CA6DDD" w:rsidP="004F0EC7">
      <w:pPr>
        <w:pStyle w:val="ListParagraph"/>
        <w:numPr>
          <w:ilvl w:val="3"/>
          <w:numId w:val="84"/>
        </w:numPr>
        <w:tabs>
          <w:tab w:val="left" w:pos="1898"/>
          <w:tab w:val="left" w:pos="1899"/>
        </w:tabs>
        <w:spacing w:before="1"/>
        <w:ind w:left="818" w:right="3863" w:firstLine="0"/>
        <w:rPr>
          <w:rFonts w:ascii="Arial" w:hAnsi="Arial" w:cs="Arial"/>
          <w:i/>
        </w:rPr>
      </w:pPr>
      <w:r w:rsidRPr="00960DCD">
        <w:rPr>
          <w:rFonts w:ascii="Arial" w:hAnsi="Arial" w:cs="Arial"/>
          <w:b/>
          <w:i/>
        </w:rPr>
        <w:t xml:space="preserve">EFFECTIVE DATE: </w:t>
      </w:r>
      <w:r w:rsidRPr="00960DCD">
        <w:rPr>
          <w:rFonts w:ascii="Arial" w:hAnsi="Arial" w:cs="Arial"/>
          <w:i/>
        </w:rPr>
        <w:t>August 29, 2003 [2.20.5.5 NMAC – N,</w:t>
      </w:r>
      <w:r w:rsidRPr="00960DCD">
        <w:rPr>
          <w:rFonts w:ascii="Arial" w:hAnsi="Arial" w:cs="Arial"/>
          <w:i/>
          <w:spacing w:val="-2"/>
        </w:rPr>
        <w:t xml:space="preserve"> </w:t>
      </w:r>
      <w:r w:rsidRPr="00960DCD">
        <w:rPr>
          <w:rFonts w:ascii="Arial" w:hAnsi="Arial" w:cs="Arial"/>
          <w:i/>
        </w:rPr>
        <w:t>08-29-03]</w:t>
      </w:r>
    </w:p>
    <w:p w14:paraId="1F72F646" w14:textId="77777777" w:rsidR="000E4B5C" w:rsidRPr="00960DCD" w:rsidRDefault="000E4B5C">
      <w:pPr>
        <w:pStyle w:val="BodyText"/>
        <w:spacing w:before="10"/>
        <w:rPr>
          <w:rFonts w:ascii="Arial" w:hAnsi="Arial" w:cs="Arial"/>
          <w:i/>
          <w:sz w:val="21"/>
        </w:rPr>
      </w:pPr>
    </w:p>
    <w:p w14:paraId="0E103025" w14:textId="77777777" w:rsidR="000E4B5C" w:rsidRPr="00960DCD" w:rsidRDefault="00CA6DDD" w:rsidP="004F0EC7">
      <w:pPr>
        <w:pStyle w:val="ListParagraph"/>
        <w:numPr>
          <w:ilvl w:val="3"/>
          <w:numId w:val="84"/>
        </w:numPr>
        <w:tabs>
          <w:tab w:val="left" w:pos="1898"/>
        </w:tabs>
        <w:ind w:left="817" w:right="118" w:firstLine="0"/>
        <w:jc w:val="both"/>
        <w:rPr>
          <w:rFonts w:ascii="Arial" w:hAnsi="Arial" w:cs="Arial"/>
          <w:i/>
        </w:rPr>
      </w:pPr>
      <w:r w:rsidRPr="00960DCD">
        <w:rPr>
          <w:rFonts w:ascii="Arial" w:hAnsi="Arial" w:cs="Arial"/>
          <w:b/>
          <w:i/>
        </w:rPr>
        <w:t xml:space="preserve">OBJECTIVE: </w:t>
      </w:r>
      <w:r w:rsidRPr="00960DCD">
        <w:rPr>
          <w:rFonts w:ascii="Arial" w:hAnsi="Arial" w:cs="Arial"/>
          <w:i/>
        </w:rPr>
        <w:t>To establish accountability for the accounting function by establishing, at the state agency level, standards for the proper recording, summarizing, and reporting of financial transactions and designating one state employee at each state agency to be responsible for maintaining those</w:t>
      </w:r>
      <w:r w:rsidRPr="00960DCD">
        <w:rPr>
          <w:rFonts w:ascii="Arial" w:hAnsi="Arial" w:cs="Arial"/>
          <w:i/>
          <w:spacing w:val="-5"/>
        </w:rPr>
        <w:t xml:space="preserve"> </w:t>
      </w:r>
      <w:r w:rsidRPr="00960DCD">
        <w:rPr>
          <w:rFonts w:ascii="Arial" w:hAnsi="Arial" w:cs="Arial"/>
          <w:i/>
        </w:rPr>
        <w:t>standards.</w:t>
      </w:r>
    </w:p>
    <w:p w14:paraId="620CD780" w14:textId="77777777" w:rsidR="000E4B5C" w:rsidRPr="00960DCD" w:rsidRDefault="00CA6DDD">
      <w:pPr>
        <w:spacing w:before="1"/>
        <w:ind w:left="817"/>
        <w:rPr>
          <w:rFonts w:ascii="Arial" w:hAnsi="Arial" w:cs="Arial"/>
          <w:i/>
        </w:rPr>
      </w:pPr>
      <w:r w:rsidRPr="00960DCD">
        <w:rPr>
          <w:rFonts w:ascii="Arial" w:hAnsi="Arial" w:cs="Arial"/>
          <w:i/>
        </w:rPr>
        <w:t>[2.20.5.6 NMAC – N, 08-29-03]</w:t>
      </w:r>
    </w:p>
    <w:p w14:paraId="08CE6F91" w14:textId="77777777" w:rsidR="000E4B5C" w:rsidRPr="00960DCD" w:rsidRDefault="000E4B5C">
      <w:pPr>
        <w:pStyle w:val="BodyText"/>
        <w:spacing w:before="5"/>
        <w:rPr>
          <w:rFonts w:ascii="Arial" w:hAnsi="Arial" w:cs="Arial"/>
          <w:i/>
        </w:rPr>
      </w:pPr>
    </w:p>
    <w:p w14:paraId="351D0CAA" w14:textId="77777777" w:rsidR="000E4B5C" w:rsidRPr="00960DCD" w:rsidRDefault="00CA6DDD" w:rsidP="004F0EC7">
      <w:pPr>
        <w:pStyle w:val="Heading9"/>
        <w:numPr>
          <w:ilvl w:val="3"/>
          <w:numId w:val="84"/>
        </w:numPr>
        <w:tabs>
          <w:tab w:val="left" w:pos="1897"/>
          <w:tab w:val="left" w:pos="1898"/>
        </w:tabs>
        <w:spacing w:line="250" w:lineRule="exact"/>
        <w:ind w:left="1897"/>
        <w:rPr>
          <w:rFonts w:ascii="Arial" w:hAnsi="Arial" w:cs="Arial"/>
        </w:rPr>
      </w:pPr>
      <w:r w:rsidRPr="00960DCD">
        <w:rPr>
          <w:rFonts w:ascii="Arial" w:hAnsi="Arial" w:cs="Arial"/>
        </w:rPr>
        <w:t>DEFINITIONS:</w:t>
      </w:r>
    </w:p>
    <w:p w14:paraId="374FEC1C" w14:textId="77777777" w:rsidR="000E4B5C" w:rsidRPr="00960DCD" w:rsidRDefault="00CA6DDD" w:rsidP="004F0EC7">
      <w:pPr>
        <w:pStyle w:val="ListParagraph"/>
        <w:numPr>
          <w:ilvl w:val="0"/>
          <w:numId w:val="84"/>
        </w:numPr>
        <w:tabs>
          <w:tab w:val="left" w:pos="1898"/>
        </w:tabs>
        <w:ind w:right="118"/>
        <w:jc w:val="both"/>
        <w:rPr>
          <w:rFonts w:ascii="Arial" w:hAnsi="Arial" w:cs="Arial"/>
          <w:i/>
        </w:rPr>
      </w:pPr>
      <w:r w:rsidRPr="00960DCD">
        <w:rPr>
          <w:rFonts w:ascii="Arial" w:hAnsi="Arial" w:cs="Arial"/>
          <w:i/>
        </w:rPr>
        <w:t>“Accounting function” means the methods and procedures, be they manual or automated, used by a state agency to record, summarize, and report its financial transactions.</w:t>
      </w:r>
    </w:p>
    <w:p w14:paraId="24C3E170" w14:textId="77777777" w:rsidR="000E4B5C" w:rsidRPr="00960DCD" w:rsidRDefault="00CA6DDD" w:rsidP="004F0EC7">
      <w:pPr>
        <w:pStyle w:val="ListParagraph"/>
        <w:numPr>
          <w:ilvl w:val="0"/>
          <w:numId w:val="84"/>
        </w:numPr>
        <w:tabs>
          <w:tab w:val="left" w:pos="1954"/>
        </w:tabs>
        <w:ind w:right="117"/>
        <w:jc w:val="both"/>
        <w:rPr>
          <w:rFonts w:ascii="Arial" w:hAnsi="Arial" w:cs="Arial"/>
          <w:i/>
        </w:rPr>
      </w:pPr>
      <w:r w:rsidRPr="00960DCD">
        <w:rPr>
          <w:rFonts w:ascii="Arial" w:hAnsi="Arial" w:cs="Arial"/>
          <w:i/>
        </w:rPr>
        <w:t>“Accounting system” means the total structure of records and procedures used to record, to classify, to summarize, and to report on the financial position of a governmental entity or any of its funds, fund types, or organizational components.</w:t>
      </w:r>
    </w:p>
    <w:p w14:paraId="7E32A800" w14:textId="77777777" w:rsidR="000E4B5C" w:rsidRPr="00960DCD" w:rsidRDefault="00CA6DDD" w:rsidP="004F0EC7">
      <w:pPr>
        <w:pStyle w:val="ListParagraph"/>
        <w:numPr>
          <w:ilvl w:val="0"/>
          <w:numId w:val="84"/>
        </w:numPr>
        <w:tabs>
          <w:tab w:val="left" w:pos="1898"/>
        </w:tabs>
        <w:ind w:right="117"/>
        <w:jc w:val="both"/>
        <w:rPr>
          <w:rFonts w:ascii="Arial" w:hAnsi="Arial" w:cs="Arial"/>
          <w:i/>
        </w:rPr>
      </w:pPr>
      <w:r w:rsidRPr="00960DCD">
        <w:rPr>
          <w:rFonts w:ascii="Arial" w:hAnsi="Arial" w:cs="Arial"/>
          <w:i/>
        </w:rPr>
        <w:t>“Chief financial officer” is the working title of the state employee assigned the responsibilities set forth in section 2.20.5.8(C) NMAC of this</w:t>
      </w:r>
      <w:r w:rsidRPr="00960DCD">
        <w:rPr>
          <w:rFonts w:ascii="Arial" w:hAnsi="Arial" w:cs="Arial"/>
          <w:i/>
          <w:spacing w:val="-15"/>
        </w:rPr>
        <w:t xml:space="preserve"> </w:t>
      </w:r>
      <w:r w:rsidRPr="00960DCD">
        <w:rPr>
          <w:rFonts w:ascii="Arial" w:hAnsi="Arial" w:cs="Arial"/>
          <w:i/>
        </w:rPr>
        <w:t>rule.</w:t>
      </w:r>
    </w:p>
    <w:p w14:paraId="584F6F0B" w14:textId="77777777" w:rsidR="000E4B5C" w:rsidRPr="00960DCD" w:rsidRDefault="00CA6DDD" w:rsidP="004F0EC7">
      <w:pPr>
        <w:pStyle w:val="ListParagraph"/>
        <w:numPr>
          <w:ilvl w:val="0"/>
          <w:numId w:val="84"/>
        </w:numPr>
        <w:tabs>
          <w:tab w:val="left" w:pos="1898"/>
        </w:tabs>
        <w:spacing w:line="252" w:lineRule="exact"/>
        <w:rPr>
          <w:rFonts w:ascii="Arial" w:hAnsi="Arial" w:cs="Arial"/>
          <w:i/>
        </w:rPr>
      </w:pPr>
      <w:r w:rsidRPr="00960DCD">
        <w:rPr>
          <w:rFonts w:ascii="Arial" w:hAnsi="Arial" w:cs="Arial"/>
          <w:i/>
        </w:rPr>
        <w:t>“Department” means the department of finance and</w:t>
      </w:r>
      <w:r w:rsidRPr="00960DCD">
        <w:rPr>
          <w:rFonts w:ascii="Arial" w:hAnsi="Arial" w:cs="Arial"/>
          <w:i/>
          <w:spacing w:val="-11"/>
        </w:rPr>
        <w:t xml:space="preserve"> </w:t>
      </w:r>
      <w:r w:rsidRPr="00960DCD">
        <w:rPr>
          <w:rFonts w:ascii="Arial" w:hAnsi="Arial" w:cs="Arial"/>
          <w:i/>
        </w:rPr>
        <w:t>administration.</w:t>
      </w:r>
    </w:p>
    <w:p w14:paraId="7D60D777" w14:textId="77777777" w:rsidR="000E4B5C" w:rsidRPr="00960DCD" w:rsidRDefault="00CA6DDD" w:rsidP="004F0EC7">
      <w:pPr>
        <w:pStyle w:val="ListParagraph"/>
        <w:numPr>
          <w:ilvl w:val="0"/>
          <w:numId w:val="84"/>
        </w:numPr>
        <w:tabs>
          <w:tab w:val="left" w:pos="1898"/>
        </w:tabs>
        <w:ind w:right="120"/>
        <w:jc w:val="both"/>
        <w:rPr>
          <w:rFonts w:ascii="Arial" w:hAnsi="Arial" w:cs="Arial"/>
          <w:i/>
        </w:rPr>
      </w:pPr>
      <w:r w:rsidRPr="00960DCD">
        <w:rPr>
          <w:rFonts w:ascii="Arial" w:hAnsi="Arial" w:cs="Arial"/>
          <w:i/>
        </w:rPr>
        <w:t>“Division” means the financial control division of the department of finance and administration.</w:t>
      </w:r>
    </w:p>
    <w:p w14:paraId="147BF642" w14:textId="77777777" w:rsidR="000E4B5C" w:rsidRPr="00960DCD" w:rsidRDefault="00CA6DDD" w:rsidP="004F0EC7">
      <w:pPr>
        <w:pStyle w:val="ListParagraph"/>
        <w:numPr>
          <w:ilvl w:val="0"/>
          <w:numId w:val="84"/>
        </w:numPr>
        <w:tabs>
          <w:tab w:val="left" w:pos="1898"/>
        </w:tabs>
        <w:ind w:right="117"/>
        <w:jc w:val="both"/>
        <w:rPr>
          <w:rFonts w:ascii="Arial" w:hAnsi="Arial" w:cs="Arial"/>
          <w:i/>
        </w:rPr>
      </w:pPr>
      <w:r w:rsidRPr="00960DCD">
        <w:rPr>
          <w:rFonts w:ascii="Arial" w:hAnsi="Arial" w:cs="Arial"/>
          <w:i/>
        </w:rPr>
        <w:t>“State agency” means any department, institution, board, bureau, commission, district or committee of the government of the state and means every office or officer of any of the</w:t>
      </w:r>
      <w:r w:rsidRPr="00960DCD">
        <w:rPr>
          <w:rFonts w:ascii="Arial" w:hAnsi="Arial" w:cs="Arial"/>
          <w:i/>
          <w:spacing w:val="-5"/>
        </w:rPr>
        <w:t xml:space="preserve"> </w:t>
      </w:r>
      <w:r w:rsidRPr="00960DCD">
        <w:rPr>
          <w:rFonts w:ascii="Arial" w:hAnsi="Arial" w:cs="Arial"/>
          <w:i/>
        </w:rPr>
        <w:t>above.</w:t>
      </w:r>
    </w:p>
    <w:p w14:paraId="231F4286" w14:textId="77777777" w:rsidR="000E4B5C" w:rsidRPr="00960DCD" w:rsidRDefault="00CA6DDD" w:rsidP="004F0EC7">
      <w:pPr>
        <w:pStyle w:val="ListParagraph"/>
        <w:numPr>
          <w:ilvl w:val="0"/>
          <w:numId w:val="84"/>
        </w:numPr>
        <w:tabs>
          <w:tab w:val="left" w:pos="1900"/>
        </w:tabs>
        <w:spacing w:before="81"/>
        <w:ind w:right="117"/>
        <w:rPr>
          <w:rFonts w:ascii="Arial" w:hAnsi="Arial" w:cs="Arial"/>
          <w:i/>
        </w:rPr>
      </w:pPr>
      <w:r w:rsidRPr="00960DCD">
        <w:rPr>
          <w:rFonts w:ascii="Arial" w:hAnsi="Arial" w:cs="Arial"/>
          <w:i/>
        </w:rPr>
        <w:t>“Timely” means in substantial compliance with the due dates established by the division.</w:t>
      </w:r>
    </w:p>
    <w:p w14:paraId="57D64F49" w14:textId="77777777" w:rsidR="000E4B5C" w:rsidRPr="00960DCD" w:rsidRDefault="00CA6DDD">
      <w:pPr>
        <w:ind w:left="819"/>
        <w:rPr>
          <w:rFonts w:ascii="Arial" w:hAnsi="Arial" w:cs="Arial"/>
          <w:i/>
        </w:rPr>
      </w:pPr>
      <w:r w:rsidRPr="00960DCD">
        <w:rPr>
          <w:rFonts w:ascii="Arial" w:hAnsi="Arial" w:cs="Arial"/>
          <w:i/>
        </w:rPr>
        <w:t>[2.20.5.7 NMAC – N, 08-29-03]</w:t>
      </w:r>
    </w:p>
    <w:p w14:paraId="6BB9E253" w14:textId="77777777" w:rsidR="000E4B5C" w:rsidRPr="00960DCD" w:rsidRDefault="000E4B5C">
      <w:pPr>
        <w:pStyle w:val="BodyText"/>
        <w:spacing w:before="5"/>
        <w:rPr>
          <w:rFonts w:ascii="Arial" w:hAnsi="Arial" w:cs="Arial"/>
          <w:i/>
        </w:rPr>
      </w:pPr>
    </w:p>
    <w:p w14:paraId="41675D9F" w14:textId="77777777" w:rsidR="000E4B5C" w:rsidRPr="00960DCD" w:rsidRDefault="00CA6DDD" w:rsidP="004F0EC7">
      <w:pPr>
        <w:pStyle w:val="Heading9"/>
        <w:numPr>
          <w:ilvl w:val="0"/>
          <w:numId w:val="84"/>
        </w:numPr>
        <w:tabs>
          <w:tab w:val="left" w:pos="1899"/>
          <w:tab w:val="left" w:pos="1900"/>
          <w:tab w:val="left" w:pos="3020"/>
          <w:tab w:val="left" w:pos="4652"/>
          <w:tab w:val="left" w:pos="6051"/>
          <w:tab w:val="left" w:pos="6941"/>
          <w:tab w:val="left" w:pos="8794"/>
        </w:tabs>
        <w:spacing w:before="1"/>
        <w:ind w:right="115"/>
        <w:rPr>
          <w:rFonts w:ascii="Arial" w:hAnsi="Arial" w:cs="Arial"/>
        </w:rPr>
      </w:pPr>
      <w:r w:rsidRPr="00960DCD">
        <w:rPr>
          <w:rFonts w:ascii="Arial" w:hAnsi="Arial" w:cs="Arial"/>
        </w:rPr>
        <w:t>CHIEF</w:t>
      </w:r>
      <w:r w:rsidRPr="00960DCD">
        <w:rPr>
          <w:rFonts w:ascii="Arial" w:hAnsi="Arial" w:cs="Arial"/>
        </w:rPr>
        <w:tab/>
        <w:t xml:space="preserve">FINANCIAL </w:t>
      </w:r>
      <w:r w:rsidRPr="00960DCD">
        <w:rPr>
          <w:rFonts w:ascii="Arial" w:hAnsi="Arial" w:cs="Arial"/>
        </w:rPr>
        <w:tab/>
        <w:t xml:space="preserve">OFFICER </w:t>
      </w:r>
      <w:r w:rsidRPr="00960DCD">
        <w:rPr>
          <w:rFonts w:ascii="Arial" w:hAnsi="Arial" w:cs="Arial"/>
        </w:rPr>
        <w:tab/>
        <w:t xml:space="preserve">AND </w:t>
      </w:r>
      <w:r w:rsidRPr="00960DCD">
        <w:rPr>
          <w:rFonts w:ascii="Arial" w:hAnsi="Arial" w:cs="Arial"/>
        </w:rPr>
        <w:tab/>
        <w:t xml:space="preserve">ASSIGNMENT </w:t>
      </w:r>
      <w:r w:rsidRPr="00960DCD">
        <w:rPr>
          <w:rFonts w:ascii="Arial" w:hAnsi="Arial" w:cs="Arial"/>
        </w:rPr>
        <w:tab/>
        <w:t>OF RESPONSIBILITIES:</w:t>
      </w:r>
    </w:p>
    <w:p w14:paraId="6A6CE647" w14:textId="5E2337AC" w:rsidR="000E4B5C" w:rsidRPr="00960DCD" w:rsidRDefault="00CA6DDD" w:rsidP="004F0EC7">
      <w:pPr>
        <w:pStyle w:val="ListParagraph"/>
        <w:numPr>
          <w:ilvl w:val="4"/>
          <w:numId w:val="84"/>
        </w:numPr>
        <w:tabs>
          <w:tab w:val="left" w:pos="1900"/>
        </w:tabs>
        <w:ind w:left="1899" w:right="115" w:hanging="360"/>
        <w:jc w:val="both"/>
        <w:rPr>
          <w:rFonts w:ascii="Arial" w:hAnsi="Arial" w:cs="Arial"/>
          <w:i/>
        </w:rPr>
      </w:pPr>
      <w:r w:rsidRPr="00960DCD">
        <w:rPr>
          <w:rFonts w:ascii="Arial" w:hAnsi="Arial" w:cs="Arial"/>
          <w:i/>
        </w:rPr>
        <w:t xml:space="preserve">Statute requires that the administrative head of each agency ensure that the model accounting </w:t>
      </w:r>
      <w:r w:rsidR="0026081E" w:rsidRPr="00960DCD">
        <w:rPr>
          <w:rFonts w:ascii="Arial" w:hAnsi="Arial" w:cs="Arial"/>
          <w:i/>
        </w:rPr>
        <w:t>practices</w:t>
      </w:r>
      <w:r w:rsidRPr="00960DCD">
        <w:rPr>
          <w:rFonts w:ascii="Arial" w:hAnsi="Arial" w:cs="Arial"/>
          <w:i/>
        </w:rPr>
        <w:t xml:space="preserve"> established by the division, are followed. </w:t>
      </w:r>
      <w:r w:rsidR="0026081E" w:rsidRPr="00960DCD">
        <w:rPr>
          <w:rFonts w:ascii="Arial" w:hAnsi="Arial" w:cs="Arial"/>
          <w:i/>
        </w:rPr>
        <w:t>To</w:t>
      </w:r>
      <w:r w:rsidRPr="00960DCD">
        <w:rPr>
          <w:rFonts w:ascii="Arial" w:hAnsi="Arial" w:cs="Arial"/>
          <w:i/>
        </w:rPr>
        <w:t xml:space="preserve"> ensure that model accounting practices are followed, it is incumbent upon the agency head to carry out the responsibilities of the Chief Financial Officer, outlined in Subsection C of 2.20.5.8</w:t>
      </w:r>
      <w:r w:rsidRPr="00960DCD">
        <w:rPr>
          <w:rFonts w:ascii="Arial" w:hAnsi="Arial" w:cs="Arial"/>
          <w:i/>
          <w:spacing w:val="-7"/>
        </w:rPr>
        <w:t xml:space="preserve"> </w:t>
      </w:r>
      <w:r w:rsidRPr="00960DCD">
        <w:rPr>
          <w:rFonts w:ascii="Arial" w:hAnsi="Arial" w:cs="Arial"/>
          <w:i/>
        </w:rPr>
        <w:t>NMAC.</w:t>
      </w:r>
    </w:p>
    <w:p w14:paraId="7B7EA656" w14:textId="77777777" w:rsidR="000E4B5C" w:rsidRPr="00960DCD" w:rsidRDefault="00CA6DDD" w:rsidP="004F0EC7">
      <w:pPr>
        <w:pStyle w:val="ListParagraph"/>
        <w:numPr>
          <w:ilvl w:val="4"/>
          <w:numId w:val="84"/>
        </w:numPr>
        <w:tabs>
          <w:tab w:val="left" w:pos="1900"/>
        </w:tabs>
        <w:spacing w:line="253" w:lineRule="exact"/>
        <w:ind w:left="1899" w:hanging="360"/>
        <w:rPr>
          <w:rFonts w:ascii="Arial" w:hAnsi="Arial" w:cs="Arial"/>
          <w:i/>
        </w:rPr>
      </w:pPr>
      <w:r w:rsidRPr="00960DCD">
        <w:rPr>
          <w:rFonts w:ascii="Arial" w:hAnsi="Arial" w:cs="Arial"/>
          <w:i/>
        </w:rPr>
        <w:t>An agency head may assign the responsibilities outlined in Subsection C</w:t>
      </w:r>
      <w:r w:rsidRPr="00960DCD">
        <w:rPr>
          <w:rFonts w:ascii="Arial" w:hAnsi="Arial" w:cs="Arial"/>
          <w:i/>
          <w:spacing w:val="25"/>
        </w:rPr>
        <w:t xml:space="preserve"> </w:t>
      </w:r>
      <w:r w:rsidRPr="00960DCD">
        <w:rPr>
          <w:rFonts w:ascii="Arial" w:hAnsi="Arial" w:cs="Arial"/>
          <w:i/>
        </w:rPr>
        <w:t>of</w:t>
      </w:r>
    </w:p>
    <w:p w14:paraId="3E25F9B7" w14:textId="77777777" w:rsidR="000E4B5C" w:rsidRPr="00960DCD" w:rsidRDefault="00CA6DDD">
      <w:pPr>
        <w:ind w:left="1899" w:right="116"/>
        <w:jc w:val="both"/>
        <w:rPr>
          <w:rFonts w:ascii="Arial" w:hAnsi="Arial" w:cs="Arial"/>
          <w:i/>
        </w:rPr>
      </w:pPr>
      <w:r w:rsidRPr="00960DCD">
        <w:rPr>
          <w:rFonts w:ascii="Arial" w:hAnsi="Arial" w:cs="Arial"/>
          <w:i/>
        </w:rPr>
        <w:t xml:space="preserve">2.20.5.8 NMAC to any employee within the agency that has the educational background, knowledge, and experience necessary to supervise, monitor, and control the state agency’s accounting function. The delegation must be </w:t>
      </w:r>
      <w:r w:rsidR="000A3565" w:rsidRPr="00960DCD">
        <w:rPr>
          <w:rFonts w:ascii="Arial" w:hAnsi="Arial" w:cs="Arial"/>
          <w:i/>
        </w:rPr>
        <w:t>in writing</w:t>
      </w:r>
      <w:r w:rsidRPr="00960DCD">
        <w:rPr>
          <w:rFonts w:ascii="Arial" w:hAnsi="Arial" w:cs="Arial"/>
          <w:i/>
        </w:rPr>
        <w:t>, must be for a specific fiscal year, and must be approved by the</w:t>
      </w:r>
      <w:r w:rsidRPr="00960DCD">
        <w:rPr>
          <w:rFonts w:ascii="Arial" w:hAnsi="Arial" w:cs="Arial"/>
          <w:i/>
          <w:spacing w:val="-15"/>
        </w:rPr>
        <w:t xml:space="preserve"> </w:t>
      </w:r>
      <w:r w:rsidRPr="00960DCD">
        <w:rPr>
          <w:rFonts w:ascii="Arial" w:hAnsi="Arial" w:cs="Arial"/>
          <w:i/>
        </w:rPr>
        <w:t>division.</w:t>
      </w:r>
    </w:p>
    <w:p w14:paraId="1F4B3D4A" w14:textId="77777777" w:rsidR="000E4B5C" w:rsidRPr="00960DCD" w:rsidRDefault="00CA6DDD" w:rsidP="004F0EC7">
      <w:pPr>
        <w:pStyle w:val="ListParagraph"/>
        <w:numPr>
          <w:ilvl w:val="4"/>
          <w:numId w:val="84"/>
        </w:numPr>
        <w:tabs>
          <w:tab w:val="left" w:pos="1900"/>
        </w:tabs>
        <w:spacing w:line="252" w:lineRule="exact"/>
        <w:ind w:left="1899" w:hanging="360"/>
        <w:rPr>
          <w:rFonts w:ascii="Arial" w:hAnsi="Arial" w:cs="Arial"/>
          <w:i/>
        </w:rPr>
      </w:pPr>
      <w:r w:rsidRPr="00960DCD">
        <w:rPr>
          <w:rFonts w:ascii="Arial" w:hAnsi="Arial" w:cs="Arial"/>
          <w:i/>
        </w:rPr>
        <w:t>It is the responsibility of the Chief Financial Officer to ensure</w:t>
      </w:r>
      <w:r w:rsidRPr="00960DCD">
        <w:rPr>
          <w:rFonts w:ascii="Arial" w:hAnsi="Arial" w:cs="Arial"/>
          <w:i/>
          <w:spacing w:val="-10"/>
        </w:rPr>
        <w:t xml:space="preserve"> </w:t>
      </w:r>
      <w:r w:rsidRPr="00960DCD">
        <w:rPr>
          <w:rFonts w:ascii="Arial" w:hAnsi="Arial" w:cs="Arial"/>
          <w:i/>
        </w:rPr>
        <w:t>that:</w:t>
      </w:r>
    </w:p>
    <w:p w14:paraId="4BB61D14" w14:textId="77777777" w:rsidR="000E4B5C" w:rsidRPr="00960DCD" w:rsidRDefault="00CA6DDD" w:rsidP="004F0EC7">
      <w:pPr>
        <w:pStyle w:val="ListParagraph"/>
        <w:numPr>
          <w:ilvl w:val="2"/>
          <w:numId w:val="84"/>
        </w:numPr>
        <w:tabs>
          <w:tab w:val="left" w:pos="2620"/>
        </w:tabs>
        <w:ind w:right="116"/>
        <w:jc w:val="both"/>
        <w:rPr>
          <w:rFonts w:ascii="Arial" w:hAnsi="Arial" w:cs="Arial"/>
          <w:i/>
        </w:rPr>
      </w:pPr>
      <w:r w:rsidRPr="00960DCD">
        <w:rPr>
          <w:rFonts w:ascii="Arial" w:hAnsi="Arial" w:cs="Arial"/>
          <w:i/>
        </w:rPr>
        <w:t>an internal control structure exists at the state agency and is functioning properly.</w:t>
      </w:r>
    </w:p>
    <w:p w14:paraId="66A8610D" w14:textId="77777777" w:rsidR="000E4B5C" w:rsidRPr="00960DCD" w:rsidRDefault="00CA6DDD" w:rsidP="004F0EC7">
      <w:pPr>
        <w:pStyle w:val="ListParagraph"/>
        <w:numPr>
          <w:ilvl w:val="2"/>
          <w:numId w:val="84"/>
        </w:numPr>
        <w:tabs>
          <w:tab w:val="left" w:pos="2620"/>
        </w:tabs>
        <w:spacing w:line="252" w:lineRule="exact"/>
        <w:rPr>
          <w:rFonts w:ascii="Arial" w:hAnsi="Arial" w:cs="Arial"/>
          <w:i/>
        </w:rPr>
      </w:pPr>
      <w:r w:rsidRPr="00960DCD">
        <w:rPr>
          <w:rFonts w:ascii="Arial" w:hAnsi="Arial" w:cs="Arial"/>
          <w:i/>
        </w:rPr>
        <w:t>all transactions are recorded daily in the agency’s accounting</w:t>
      </w:r>
      <w:r w:rsidRPr="00960DCD">
        <w:rPr>
          <w:rFonts w:ascii="Arial" w:hAnsi="Arial" w:cs="Arial"/>
          <w:i/>
          <w:spacing w:val="-14"/>
        </w:rPr>
        <w:t xml:space="preserve"> </w:t>
      </w:r>
      <w:r w:rsidRPr="00960DCD">
        <w:rPr>
          <w:rFonts w:ascii="Arial" w:hAnsi="Arial" w:cs="Arial"/>
          <w:i/>
        </w:rPr>
        <w:t>records.</w:t>
      </w:r>
    </w:p>
    <w:p w14:paraId="4EB873E2" w14:textId="77777777" w:rsidR="000E4B5C" w:rsidRPr="00960DCD" w:rsidRDefault="00CA6DDD" w:rsidP="004F0EC7">
      <w:pPr>
        <w:pStyle w:val="ListParagraph"/>
        <w:numPr>
          <w:ilvl w:val="2"/>
          <w:numId w:val="84"/>
        </w:numPr>
        <w:tabs>
          <w:tab w:val="left" w:pos="2620"/>
        </w:tabs>
        <w:spacing w:line="252" w:lineRule="exact"/>
        <w:rPr>
          <w:rFonts w:ascii="Arial" w:hAnsi="Arial" w:cs="Arial"/>
          <w:i/>
        </w:rPr>
      </w:pPr>
      <w:r w:rsidRPr="00960DCD">
        <w:rPr>
          <w:rFonts w:ascii="Arial" w:hAnsi="Arial" w:cs="Arial"/>
          <w:i/>
        </w:rPr>
        <w:t>all transactions are properly classified in the agency’s</w:t>
      </w:r>
      <w:r w:rsidRPr="00960DCD">
        <w:rPr>
          <w:rFonts w:ascii="Arial" w:hAnsi="Arial" w:cs="Arial"/>
          <w:i/>
          <w:spacing w:val="-10"/>
        </w:rPr>
        <w:t xml:space="preserve"> </w:t>
      </w:r>
      <w:r w:rsidRPr="00960DCD">
        <w:rPr>
          <w:rFonts w:ascii="Arial" w:hAnsi="Arial" w:cs="Arial"/>
          <w:i/>
        </w:rPr>
        <w:t>records.</w:t>
      </w:r>
    </w:p>
    <w:p w14:paraId="34EC8688" w14:textId="77777777" w:rsidR="000E4B5C" w:rsidRPr="00960DCD" w:rsidRDefault="00CA6DDD" w:rsidP="004F0EC7">
      <w:pPr>
        <w:pStyle w:val="ListParagraph"/>
        <w:numPr>
          <w:ilvl w:val="5"/>
          <w:numId w:val="84"/>
        </w:numPr>
        <w:tabs>
          <w:tab w:val="left" w:pos="2619"/>
        </w:tabs>
        <w:ind w:left="2618" w:right="118"/>
        <w:jc w:val="both"/>
        <w:rPr>
          <w:rFonts w:ascii="Arial" w:hAnsi="Arial" w:cs="Arial"/>
          <w:i/>
        </w:rPr>
      </w:pPr>
      <w:r w:rsidRPr="00960DCD">
        <w:rPr>
          <w:rFonts w:ascii="Arial" w:hAnsi="Arial" w:cs="Arial"/>
          <w:i/>
        </w:rPr>
        <w:t>cash account records are reconciled timely each month to the division’s reports and to the state treasurer’s</w:t>
      </w:r>
      <w:r w:rsidRPr="00960DCD">
        <w:rPr>
          <w:rFonts w:ascii="Arial" w:hAnsi="Arial" w:cs="Arial"/>
          <w:i/>
          <w:spacing w:val="-6"/>
        </w:rPr>
        <w:t xml:space="preserve"> </w:t>
      </w:r>
      <w:r w:rsidRPr="00960DCD">
        <w:rPr>
          <w:rFonts w:ascii="Arial" w:hAnsi="Arial" w:cs="Arial"/>
          <w:i/>
        </w:rPr>
        <w:t>reports.</w:t>
      </w:r>
    </w:p>
    <w:p w14:paraId="19F252DC" w14:textId="77777777" w:rsidR="000E4B5C" w:rsidRPr="00960DCD" w:rsidRDefault="00CA6DDD" w:rsidP="004F0EC7">
      <w:pPr>
        <w:pStyle w:val="ListParagraph"/>
        <w:numPr>
          <w:ilvl w:val="5"/>
          <w:numId w:val="84"/>
        </w:numPr>
        <w:tabs>
          <w:tab w:val="left" w:pos="2619"/>
        </w:tabs>
        <w:spacing w:line="251" w:lineRule="exact"/>
        <w:ind w:left="2618"/>
        <w:rPr>
          <w:rFonts w:ascii="Arial" w:hAnsi="Arial" w:cs="Arial"/>
          <w:i/>
        </w:rPr>
      </w:pPr>
      <w:r w:rsidRPr="00960DCD">
        <w:rPr>
          <w:rFonts w:ascii="Arial" w:hAnsi="Arial" w:cs="Arial"/>
          <w:i/>
        </w:rPr>
        <w:t>all transactions comply with federal and state</w:t>
      </w:r>
      <w:r w:rsidRPr="00960DCD">
        <w:rPr>
          <w:rFonts w:ascii="Arial" w:hAnsi="Arial" w:cs="Arial"/>
          <w:i/>
          <w:spacing w:val="-7"/>
        </w:rPr>
        <w:t xml:space="preserve"> </w:t>
      </w:r>
      <w:r w:rsidRPr="00960DCD">
        <w:rPr>
          <w:rFonts w:ascii="Arial" w:hAnsi="Arial" w:cs="Arial"/>
          <w:i/>
        </w:rPr>
        <w:t>law.</w:t>
      </w:r>
    </w:p>
    <w:p w14:paraId="04D221DC" w14:textId="77777777" w:rsidR="000E4B5C" w:rsidRPr="00960DCD" w:rsidRDefault="00CA6DDD" w:rsidP="004F0EC7">
      <w:pPr>
        <w:pStyle w:val="ListParagraph"/>
        <w:numPr>
          <w:ilvl w:val="5"/>
          <w:numId w:val="84"/>
        </w:numPr>
        <w:tabs>
          <w:tab w:val="left" w:pos="2619"/>
        </w:tabs>
        <w:ind w:left="2618" w:right="117"/>
        <w:jc w:val="both"/>
        <w:rPr>
          <w:rFonts w:ascii="Arial" w:hAnsi="Arial" w:cs="Arial"/>
          <w:i/>
        </w:rPr>
      </w:pPr>
      <w:r w:rsidRPr="00960DCD">
        <w:rPr>
          <w:rFonts w:ascii="Arial" w:hAnsi="Arial" w:cs="Arial"/>
          <w:i/>
        </w:rPr>
        <w:t>all expenditures have a public benefit or purpose, are necessary, and are consistent with the appropriation, the expenditure authority from the legislature and comply with Section 6-5-3 NMSA 1978, as</w:t>
      </w:r>
      <w:r w:rsidRPr="00960DCD">
        <w:rPr>
          <w:rFonts w:ascii="Arial" w:hAnsi="Arial" w:cs="Arial"/>
          <w:i/>
          <w:spacing w:val="-13"/>
        </w:rPr>
        <w:t xml:space="preserve"> </w:t>
      </w:r>
      <w:r w:rsidRPr="00960DCD">
        <w:rPr>
          <w:rFonts w:ascii="Arial" w:hAnsi="Arial" w:cs="Arial"/>
          <w:i/>
        </w:rPr>
        <w:t>amended.</w:t>
      </w:r>
    </w:p>
    <w:p w14:paraId="27C59036" w14:textId="77777777" w:rsidR="000E4B5C" w:rsidRPr="00960DCD" w:rsidRDefault="00CA6DDD" w:rsidP="004F0EC7">
      <w:pPr>
        <w:pStyle w:val="ListParagraph"/>
        <w:numPr>
          <w:ilvl w:val="5"/>
          <w:numId w:val="84"/>
        </w:numPr>
        <w:tabs>
          <w:tab w:val="left" w:pos="2619"/>
        </w:tabs>
        <w:ind w:left="2618" w:right="117"/>
        <w:jc w:val="both"/>
        <w:rPr>
          <w:rFonts w:ascii="Arial" w:hAnsi="Arial" w:cs="Arial"/>
          <w:i/>
        </w:rPr>
      </w:pPr>
      <w:r w:rsidRPr="00960DCD">
        <w:rPr>
          <w:rFonts w:ascii="Arial" w:hAnsi="Arial" w:cs="Arial"/>
          <w:i/>
        </w:rPr>
        <w:t>all accounting systems, including subsidiary systems, are recording transactions timely, completely, and</w:t>
      </w:r>
      <w:r w:rsidRPr="00960DCD">
        <w:rPr>
          <w:rFonts w:ascii="Arial" w:hAnsi="Arial" w:cs="Arial"/>
          <w:i/>
          <w:spacing w:val="-4"/>
        </w:rPr>
        <w:t xml:space="preserve"> </w:t>
      </w:r>
      <w:r w:rsidRPr="00960DCD">
        <w:rPr>
          <w:rFonts w:ascii="Arial" w:hAnsi="Arial" w:cs="Arial"/>
          <w:i/>
        </w:rPr>
        <w:t>accurately.</w:t>
      </w:r>
    </w:p>
    <w:p w14:paraId="5AF21660" w14:textId="77777777" w:rsidR="000E4B5C" w:rsidRPr="00960DCD" w:rsidRDefault="00CA6DDD" w:rsidP="004F0EC7">
      <w:pPr>
        <w:pStyle w:val="ListParagraph"/>
        <w:numPr>
          <w:ilvl w:val="5"/>
          <w:numId w:val="84"/>
        </w:numPr>
        <w:tabs>
          <w:tab w:val="left" w:pos="2619"/>
        </w:tabs>
        <w:ind w:left="2618" w:right="117"/>
        <w:jc w:val="both"/>
        <w:rPr>
          <w:rFonts w:ascii="Arial" w:hAnsi="Arial" w:cs="Arial"/>
          <w:i/>
        </w:rPr>
      </w:pPr>
      <w:r w:rsidRPr="00960DCD">
        <w:rPr>
          <w:rFonts w:ascii="Arial" w:hAnsi="Arial" w:cs="Arial"/>
          <w:i/>
        </w:rPr>
        <w:t>all payments to vendors are accurate, timely and the state agency has certified they are for services rendered or goods received in accordance with Section 13-1-158 NMSA 1978, as</w:t>
      </w:r>
      <w:r w:rsidRPr="00960DCD">
        <w:rPr>
          <w:rFonts w:ascii="Arial" w:hAnsi="Arial" w:cs="Arial"/>
          <w:i/>
          <w:spacing w:val="-7"/>
        </w:rPr>
        <w:t xml:space="preserve"> </w:t>
      </w:r>
      <w:r w:rsidRPr="00960DCD">
        <w:rPr>
          <w:rFonts w:ascii="Arial" w:hAnsi="Arial" w:cs="Arial"/>
          <w:i/>
        </w:rPr>
        <w:t>amended.</w:t>
      </w:r>
    </w:p>
    <w:p w14:paraId="2644C380" w14:textId="77777777" w:rsidR="000E4B5C" w:rsidRPr="00960DCD" w:rsidRDefault="00CA6DDD" w:rsidP="004F0EC7">
      <w:pPr>
        <w:pStyle w:val="ListParagraph"/>
        <w:numPr>
          <w:ilvl w:val="5"/>
          <w:numId w:val="84"/>
        </w:numPr>
        <w:tabs>
          <w:tab w:val="left" w:pos="2619"/>
        </w:tabs>
        <w:ind w:left="2618" w:right="120"/>
        <w:jc w:val="both"/>
        <w:rPr>
          <w:rFonts w:ascii="Arial" w:hAnsi="Arial" w:cs="Arial"/>
          <w:i/>
        </w:rPr>
      </w:pPr>
      <w:r w:rsidRPr="00960DCD">
        <w:rPr>
          <w:rFonts w:ascii="Arial" w:hAnsi="Arial" w:cs="Arial"/>
          <w:i/>
        </w:rPr>
        <w:t>all information requested by the division from the state agency is provided timely and</w:t>
      </w:r>
      <w:r w:rsidRPr="00960DCD">
        <w:rPr>
          <w:rFonts w:ascii="Arial" w:hAnsi="Arial" w:cs="Arial"/>
          <w:i/>
          <w:spacing w:val="-4"/>
        </w:rPr>
        <w:t xml:space="preserve"> </w:t>
      </w:r>
      <w:r w:rsidRPr="00960DCD">
        <w:rPr>
          <w:rFonts w:ascii="Arial" w:hAnsi="Arial" w:cs="Arial"/>
          <w:i/>
        </w:rPr>
        <w:t>accurately.</w:t>
      </w:r>
    </w:p>
    <w:p w14:paraId="0D5722B0" w14:textId="77777777" w:rsidR="000E4B5C" w:rsidRPr="00960DCD" w:rsidRDefault="00CA6DDD" w:rsidP="004F0EC7">
      <w:pPr>
        <w:pStyle w:val="ListParagraph"/>
        <w:numPr>
          <w:ilvl w:val="5"/>
          <w:numId w:val="84"/>
        </w:numPr>
        <w:tabs>
          <w:tab w:val="left" w:pos="2626"/>
        </w:tabs>
        <w:ind w:left="2618" w:right="117"/>
        <w:jc w:val="both"/>
        <w:rPr>
          <w:rFonts w:ascii="Arial" w:hAnsi="Arial" w:cs="Arial"/>
          <w:i/>
        </w:rPr>
      </w:pPr>
      <w:r w:rsidRPr="00960DCD">
        <w:rPr>
          <w:rFonts w:ascii="Arial" w:hAnsi="Arial" w:cs="Arial"/>
          <w:i/>
        </w:rPr>
        <w:t>all reporting of financial information must be timely, complete and accurate, to the state agency’s management and to oversight agencies and</w:t>
      </w:r>
      <w:r w:rsidRPr="00960DCD">
        <w:rPr>
          <w:rFonts w:ascii="Arial" w:hAnsi="Arial" w:cs="Arial"/>
          <w:i/>
          <w:spacing w:val="-1"/>
        </w:rPr>
        <w:t xml:space="preserve"> </w:t>
      </w:r>
      <w:r w:rsidRPr="00960DCD">
        <w:rPr>
          <w:rFonts w:ascii="Arial" w:hAnsi="Arial" w:cs="Arial"/>
          <w:i/>
        </w:rPr>
        <w:t>entities.</w:t>
      </w:r>
    </w:p>
    <w:p w14:paraId="403BFE07" w14:textId="77777777" w:rsidR="000E4B5C" w:rsidRPr="00960DCD" w:rsidRDefault="00CA6DDD" w:rsidP="004F0EC7">
      <w:pPr>
        <w:pStyle w:val="ListParagraph"/>
        <w:numPr>
          <w:ilvl w:val="5"/>
          <w:numId w:val="84"/>
        </w:numPr>
        <w:tabs>
          <w:tab w:val="left" w:pos="2696"/>
        </w:tabs>
        <w:ind w:left="2618" w:right="117"/>
        <w:jc w:val="both"/>
        <w:rPr>
          <w:rFonts w:ascii="Arial" w:hAnsi="Arial" w:cs="Arial"/>
          <w:i/>
        </w:rPr>
      </w:pPr>
      <w:r w:rsidRPr="00960DCD">
        <w:rPr>
          <w:rFonts w:ascii="Arial" w:hAnsi="Arial" w:cs="Arial"/>
          <w:i/>
        </w:rPr>
        <w:t>the state agency’s annual financial statement audit is completed by the deadline established by the state auditor and the audit report includes an unqualified</w:t>
      </w:r>
      <w:r w:rsidRPr="00960DCD">
        <w:rPr>
          <w:rFonts w:ascii="Arial" w:hAnsi="Arial" w:cs="Arial"/>
          <w:i/>
          <w:spacing w:val="-3"/>
        </w:rPr>
        <w:t xml:space="preserve"> </w:t>
      </w:r>
      <w:r w:rsidRPr="00960DCD">
        <w:rPr>
          <w:rFonts w:ascii="Arial" w:hAnsi="Arial" w:cs="Arial"/>
          <w:i/>
        </w:rPr>
        <w:t>opinion.</w:t>
      </w:r>
    </w:p>
    <w:p w14:paraId="11A7E9D8" w14:textId="77777777" w:rsidR="000E4B5C" w:rsidRPr="00960DCD" w:rsidRDefault="00CA6DDD">
      <w:pPr>
        <w:ind w:left="2618" w:right="117" w:hanging="360"/>
        <w:jc w:val="both"/>
        <w:rPr>
          <w:rFonts w:ascii="Arial" w:hAnsi="Arial" w:cs="Arial"/>
          <w:i/>
        </w:rPr>
      </w:pPr>
      <w:r w:rsidRPr="00960DCD">
        <w:rPr>
          <w:rFonts w:ascii="Arial" w:hAnsi="Arial" w:cs="Arial"/>
          <w:i/>
        </w:rPr>
        <w:t>(12)a budgetary control system, approved by the State Budget Division of the Department of Finance and Administration, is in place and functioning. [2.20.5.8 NMAC-N, 08-29-03]</w:t>
      </w:r>
    </w:p>
    <w:p w14:paraId="23DE523C" w14:textId="77777777" w:rsidR="000E4B5C" w:rsidRPr="00960DCD" w:rsidRDefault="000E4B5C">
      <w:pPr>
        <w:pStyle w:val="BodyText"/>
        <w:spacing w:before="7"/>
        <w:rPr>
          <w:rFonts w:ascii="Arial" w:hAnsi="Arial" w:cs="Arial"/>
          <w:i/>
          <w:sz w:val="21"/>
        </w:rPr>
      </w:pPr>
    </w:p>
    <w:p w14:paraId="314D19D9" w14:textId="77777777" w:rsidR="000E4B5C" w:rsidRPr="00960DCD" w:rsidRDefault="00CA6DDD">
      <w:pPr>
        <w:spacing w:before="1"/>
        <w:ind w:left="818"/>
        <w:rPr>
          <w:rFonts w:ascii="Arial" w:hAnsi="Arial" w:cs="Arial"/>
          <w:i/>
        </w:rPr>
      </w:pPr>
      <w:r w:rsidRPr="00960DCD">
        <w:rPr>
          <w:rFonts w:ascii="Arial" w:hAnsi="Arial" w:cs="Arial"/>
          <w:i/>
        </w:rPr>
        <w:t>HISTORY OF 2.20.5 NMAC: [RESERVED]</w:t>
      </w:r>
    </w:p>
    <w:p w14:paraId="52E56223" w14:textId="77777777" w:rsidR="000E4B5C" w:rsidRPr="00960DCD" w:rsidRDefault="000E4B5C">
      <w:pPr>
        <w:rPr>
          <w:rFonts w:ascii="Arial" w:hAnsi="Arial" w:cs="Arial"/>
        </w:rPr>
        <w:sectPr w:rsidR="000E4B5C" w:rsidRPr="00960DCD" w:rsidSect="00E9405E">
          <w:pgSz w:w="12240" w:h="15840"/>
          <w:pgMar w:top="1340" w:right="1320" w:bottom="1260" w:left="1700" w:header="727" w:footer="1070" w:gutter="0"/>
          <w:cols w:space="720"/>
        </w:sectPr>
      </w:pPr>
    </w:p>
    <w:p w14:paraId="20601328" w14:textId="77777777" w:rsidR="000E4B5C" w:rsidRPr="00960DCD" w:rsidRDefault="00CA6DDD">
      <w:pPr>
        <w:pStyle w:val="Heading9"/>
        <w:tabs>
          <w:tab w:val="left" w:pos="2259"/>
        </w:tabs>
        <w:spacing w:before="86" w:line="252" w:lineRule="exact"/>
        <w:ind w:left="820" w:firstLine="0"/>
        <w:rPr>
          <w:rFonts w:ascii="Arial" w:hAnsi="Arial" w:cs="Arial"/>
        </w:rPr>
      </w:pPr>
      <w:r w:rsidRPr="00960DCD">
        <w:rPr>
          <w:rFonts w:ascii="Arial" w:hAnsi="Arial" w:cs="Arial"/>
        </w:rPr>
        <w:t>TITLE</w:t>
      </w:r>
      <w:r w:rsidRPr="00960DCD">
        <w:rPr>
          <w:rFonts w:ascii="Arial" w:hAnsi="Arial" w:cs="Arial"/>
          <w:spacing w:val="-2"/>
        </w:rPr>
        <w:t xml:space="preserve"> </w:t>
      </w:r>
      <w:r w:rsidRPr="00960DCD">
        <w:rPr>
          <w:rFonts w:ascii="Arial" w:hAnsi="Arial" w:cs="Arial"/>
        </w:rPr>
        <w:t>2</w:t>
      </w:r>
      <w:r w:rsidRPr="00960DCD">
        <w:rPr>
          <w:rFonts w:ascii="Arial" w:hAnsi="Arial" w:cs="Arial"/>
        </w:rPr>
        <w:tab/>
        <w:t>PUBLIC</w:t>
      </w:r>
      <w:r w:rsidRPr="00960DCD">
        <w:rPr>
          <w:rFonts w:ascii="Arial" w:hAnsi="Arial" w:cs="Arial"/>
          <w:spacing w:val="-2"/>
        </w:rPr>
        <w:t xml:space="preserve"> </w:t>
      </w:r>
      <w:r w:rsidRPr="00960DCD">
        <w:rPr>
          <w:rFonts w:ascii="Arial" w:hAnsi="Arial" w:cs="Arial"/>
        </w:rPr>
        <w:t>FINANCE</w:t>
      </w:r>
    </w:p>
    <w:p w14:paraId="0D89FA82" w14:textId="77777777" w:rsidR="000E4B5C" w:rsidRPr="00960DCD" w:rsidRDefault="00CA6DDD">
      <w:pPr>
        <w:tabs>
          <w:tab w:val="left" w:pos="2259"/>
        </w:tabs>
        <w:ind w:left="819" w:right="2209"/>
        <w:rPr>
          <w:rFonts w:ascii="Arial" w:hAnsi="Arial" w:cs="Arial"/>
          <w:b/>
          <w:i/>
        </w:rPr>
      </w:pPr>
      <w:r w:rsidRPr="00960DCD">
        <w:rPr>
          <w:rFonts w:ascii="Arial" w:hAnsi="Arial" w:cs="Arial"/>
          <w:b/>
          <w:i/>
        </w:rPr>
        <w:t>CHAPTER 20 ACCOUNTING BY GOVERNMENTAL ENTITIES PART</w:t>
      </w:r>
      <w:r w:rsidRPr="00960DCD">
        <w:rPr>
          <w:rFonts w:ascii="Arial" w:hAnsi="Arial" w:cs="Arial"/>
          <w:b/>
          <w:i/>
          <w:spacing w:val="-2"/>
        </w:rPr>
        <w:t xml:space="preserve"> </w:t>
      </w:r>
      <w:r w:rsidRPr="00960DCD">
        <w:rPr>
          <w:rFonts w:ascii="Arial" w:hAnsi="Arial" w:cs="Arial"/>
          <w:b/>
          <w:i/>
        </w:rPr>
        <w:t>6</w:t>
      </w:r>
      <w:r w:rsidRPr="00960DCD">
        <w:rPr>
          <w:rFonts w:ascii="Arial" w:hAnsi="Arial" w:cs="Arial"/>
          <w:b/>
          <w:i/>
        </w:rPr>
        <w:tab/>
        <w:t>AUTHORITY TO ISSUE</w:t>
      </w:r>
      <w:r w:rsidRPr="00960DCD">
        <w:rPr>
          <w:rFonts w:ascii="Arial" w:hAnsi="Arial" w:cs="Arial"/>
          <w:b/>
          <w:i/>
          <w:spacing w:val="-4"/>
        </w:rPr>
        <w:t xml:space="preserve"> </w:t>
      </w:r>
      <w:r w:rsidRPr="00960DCD">
        <w:rPr>
          <w:rFonts w:ascii="Arial" w:hAnsi="Arial" w:cs="Arial"/>
          <w:b/>
          <w:i/>
        </w:rPr>
        <w:t>WARRANTS</w:t>
      </w:r>
    </w:p>
    <w:p w14:paraId="07547A01" w14:textId="77777777" w:rsidR="000E4B5C" w:rsidRPr="00960DCD" w:rsidRDefault="000E4B5C">
      <w:pPr>
        <w:pStyle w:val="BodyText"/>
        <w:spacing w:before="8"/>
        <w:rPr>
          <w:rFonts w:ascii="Arial" w:hAnsi="Arial" w:cs="Arial"/>
          <w:b/>
          <w:i/>
          <w:sz w:val="21"/>
        </w:rPr>
      </w:pPr>
    </w:p>
    <w:p w14:paraId="4AFC4E02" w14:textId="77777777" w:rsidR="000E4B5C" w:rsidRPr="00960DCD" w:rsidRDefault="00CA6DDD" w:rsidP="004F0EC7">
      <w:pPr>
        <w:pStyle w:val="ListParagraph"/>
        <w:numPr>
          <w:ilvl w:val="0"/>
          <w:numId w:val="97"/>
        </w:numPr>
        <w:tabs>
          <w:tab w:val="left" w:pos="1899"/>
          <w:tab w:val="left" w:pos="1900"/>
        </w:tabs>
        <w:ind w:right="1424"/>
        <w:rPr>
          <w:rFonts w:ascii="Arial" w:hAnsi="Arial" w:cs="Arial"/>
          <w:i/>
        </w:rPr>
      </w:pPr>
      <w:r w:rsidRPr="00960DCD">
        <w:rPr>
          <w:rFonts w:ascii="Arial" w:hAnsi="Arial" w:cs="Arial"/>
          <w:b/>
          <w:i/>
        </w:rPr>
        <w:t xml:space="preserve">ISSUING AGENCY: </w:t>
      </w:r>
      <w:r w:rsidRPr="00960DCD">
        <w:rPr>
          <w:rFonts w:ascii="Arial" w:hAnsi="Arial" w:cs="Arial"/>
          <w:i/>
        </w:rPr>
        <w:t>Department of Finance and Administration. [2.20.6.1 NMAC - N,</w:t>
      </w:r>
      <w:r w:rsidRPr="00960DCD">
        <w:rPr>
          <w:rFonts w:ascii="Arial" w:hAnsi="Arial" w:cs="Arial"/>
          <w:i/>
          <w:spacing w:val="-4"/>
        </w:rPr>
        <w:t xml:space="preserve"> </w:t>
      </w:r>
      <w:r w:rsidRPr="00960DCD">
        <w:rPr>
          <w:rFonts w:ascii="Arial" w:hAnsi="Arial" w:cs="Arial"/>
          <w:i/>
        </w:rPr>
        <w:t>08-29-03]</w:t>
      </w:r>
    </w:p>
    <w:p w14:paraId="5043CB0F" w14:textId="77777777" w:rsidR="000E4B5C" w:rsidRPr="00960DCD" w:rsidRDefault="000E4B5C">
      <w:pPr>
        <w:pStyle w:val="BodyText"/>
        <w:spacing w:before="10"/>
        <w:rPr>
          <w:rFonts w:ascii="Arial" w:hAnsi="Arial" w:cs="Arial"/>
          <w:i/>
          <w:sz w:val="21"/>
        </w:rPr>
      </w:pPr>
    </w:p>
    <w:p w14:paraId="755EEAA1" w14:textId="77777777" w:rsidR="000E4B5C" w:rsidRPr="00960DCD" w:rsidRDefault="00CA6DDD" w:rsidP="004F0EC7">
      <w:pPr>
        <w:pStyle w:val="ListParagraph"/>
        <w:numPr>
          <w:ilvl w:val="0"/>
          <w:numId w:val="97"/>
        </w:numPr>
        <w:tabs>
          <w:tab w:val="left" w:pos="1900"/>
        </w:tabs>
        <w:ind w:right="116"/>
        <w:jc w:val="both"/>
        <w:rPr>
          <w:rFonts w:ascii="Arial" w:hAnsi="Arial" w:cs="Arial"/>
          <w:i/>
        </w:rPr>
      </w:pPr>
      <w:r w:rsidRPr="00960DCD">
        <w:rPr>
          <w:rFonts w:ascii="Arial" w:hAnsi="Arial" w:cs="Arial"/>
          <w:b/>
          <w:i/>
        </w:rPr>
        <w:t xml:space="preserve">SCOPE: </w:t>
      </w:r>
      <w:r w:rsidRPr="00960DCD">
        <w:rPr>
          <w:rFonts w:ascii="Arial" w:hAnsi="Arial" w:cs="Arial"/>
          <w:i/>
        </w:rPr>
        <w:t>Applies to all state agencies, as defined by section 6-5-1 NMSA 1978, as amended, seeking authorization to issue warrants or exception from the requirement of prior submission of proposed vouchers, purchase orders or contracts to the division as provided in section 6-5-3 NMSA 1978, as</w:t>
      </w:r>
      <w:r w:rsidRPr="00960DCD">
        <w:rPr>
          <w:rFonts w:ascii="Arial" w:hAnsi="Arial" w:cs="Arial"/>
          <w:i/>
          <w:spacing w:val="-8"/>
        </w:rPr>
        <w:t xml:space="preserve"> </w:t>
      </w:r>
      <w:r w:rsidRPr="00960DCD">
        <w:rPr>
          <w:rFonts w:ascii="Arial" w:hAnsi="Arial" w:cs="Arial"/>
          <w:i/>
        </w:rPr>
        <w:t>amended.</w:t>
      </w:r>
    </w:p>
    <w:p w14:paraId="444E3C46" w14:textId="77777777" w:rsidR="000E4B5C" w:rsidRPr="00960DCD" w:rsidRDefault="00CA6DDD">
      <w:pPr>
        <w:spacing w:line="251" w:lineRule="exact"/>
        <w:ind w:left="818"/>
        <w:rPr>
          <w:rFonts w:ascii="Arial" w:hAnsi="Arial" w:cs="Arial"/>
          <w:i/>
        </w:rPr>
      </w:pPr>
      <w:r w:rsidRPr="00960DCD">
        <w:rPr>
          <w:rFonts w:ascii="Arial" w:hAnsi="Arial" w:cs="Arial"/>
          <w:i/>
        </w:rPr>
        <w:t>[2.20.6.2 NMAC - N, 08-29-03]</w:t>
      </w:r>
    </w:p>
    <w:p w14:paraId="07459315" w14:textId="77777777" w:rsidR="000E4B5C" w:rsidRPr="00960DCD" w:rsidRDefault="000E4B5C">
      <w:pPr>
        <w:pStyle w:val="BodyText"/>
        <w:spacing w:before="1"/>
        <w:rPr>
          <w:rFonts w:ascii="Arial" w:hAnsi="Arial" w:cs="Arial"/>
          <w:i/>
        </w:rPr>
      </w:pPr>
    </w:p>
    <w:p w14:paraId="54F4BAC9" w14:textId="77777777" w:rsidR="000E4B5C" w:rsidRPr="00960DCD" w:rsidRDefault="00CA6DDD" w:rsidP="004F0EC7">
      <w:pPr>
        <w:pStyle w:val="ListParagraph"/>
        <w:numPr>
          <w:ilvl w:val="3"/>
          <w:numId w:val="83"/>
        </w:numPr>
        <w:tabs>
          <w:tab w:val="left" w:pos="1899"/>
        </w:tabs>
        <w:ind w:left="818" w:right="116" w:firstLine="0"/>
        <w:jc w:val="both"/>
        <w:rPr>
          <w:rFonts w:ascii="Arial" w:hAnsi="Arial" w:cs="Arial"/>
          <w:i/>
        </w:rPr>
      </w:pPr>
      <w:r w:rsidRPr="00960DCD">
        <w:rPr>
          <w:rFonts w:ascii="Arial" w:hAnsi="Arial" w:cs="Arial"/>
          <w:b/>
          <w:i/>
        </w:rPr>
        <w:t xml:space="preserve">STATUTORY AUTHORITY: </w:t>
      </w:r>
      <w:r w:rsidRPr="00960DCD">
        <w:rPr>
          <w:rFonts w:ascii="Arial" w:hAnsi="Arial" w:cs="Arial"/>
          <w:i/>
        </w:rPr>
        <w:t>Section 6-5-9 NMSA 1978, as amended, requires the secretary of the department to annually issue a written order granting authorization to a particular state agency to issue warrants or exception from the requirement of prior submission of proposed vouchers, purchase documents, purchase orders or contracts to the division as provided in section 6-5-3 NMSA 1978, as amended when efficiency or economy so requires. Section 9-6-5 (E) NMSA 1978, as amended, authorizes the secretary of the department to make and adopt such reasonable and procedural rules and regulations as may be necessary to carry out the duties of the department and its</w:t>
      </w:r>
      <w:r w:rsidRPr="00960DCD">
        <w:rPr>
          <w:rFonts w:ascii="Arial" w:hAnsi="Arial" w:cs="Arial"/>
          <w:i/>
          <w:spacing w:val="-13"/>
        </w:rPr>
        <w:t xml:space="preserve"> </w:t>
      </w:r>
      <w:r w:rsidRPr="00960DCD">
        <w:rPr>
          <w:rFonts w:ascii="Arial" w:hAnsi="Arial" w:cs="Arial"/>
          <w:i/>
        </w:rPr>
        <w:t>divisions.</w:t>
      </w:r>
    </w:p>
    <w:p w14:paraId="4B93CB2F" w14:textId="77777777" w:rsidR="000E4B5C" w:rsidRPr="00960DCD" w:rsidRDefault="00CA6DDD">
      <w:pPr>
        <w:spacing w:before="1"/>
        <w:ind w:left="818"/>
        <w:rPr>
          <w:rFonts w:ascii="Arial" w:hAnsi="Arial" w:cs="Arial"/>
          <w:i/>
        </w:rPr>
      </w:pPr>
      <w:r w:rsidRPr="00960DCD">
        <w:rPr>
          <w:rFonts w:ascii="Arial" w:hAnsi="Arial" w:cs="Arial"/>
          <w:i/>
        </w:rPr>
        <w:t>[2.20.6.3 NMAC - N, 08-29-03]</w:t>
      </w:r>
    </w:p>
    <w:p w14:paraId="6537F28F" w14:textId="77777777" w:rsidR="000E4B5C" w:rsidRPr="00960DCD" w:rsidRDefault="000E4B5C">
      <w:pPr>
        <w:pStyle w:val="BodyText"/>
        <w:spacing w:before="9"/>
        <w:rPr>
          <w:rFonts w:ascii="Arial" w:hAnsi="Arial" w:cs="Arial"/>
          <w:i/>
          <w:sz w:val="21"/>
        </w:rPr>
      </w:pPr>
    </w:p>
    <w:p w14:paraId="18C7BEAA" w14:textId="77777777" w:rsidR="000E4B5C" w:rsidRPr="00960DCD" w:rsidRDefault="00CA6DDD" w:rsidP="004F0EC7">
      <w:pPr>
        <w:pStyle w:val="ListParagraph"/>
        <w:numPr>
          <w:ilvl w:val="3"/>
          <w:numId w:val="83"/>
        </w:numPr>
        <w:tabs>
          <w:tab w:val="left" w:pos="1898"/>
          <w:tab w:val="left" w:pos="1899"/>
        </w:tabs>
        <w:spacing w:before="1"/>
        <w:ind w:left="818" w:right="5021" w:firstLine="0"/>
        <w:rPr>
          <w:rFonts w:ascii="Arial" w:hAnsi="Arial" w:cs="Arial"/>
          <w:i/>
        </w:rPr>
      </w:pPr>
      <w:r w:rsidRPr="00960DCD">
        <w:rPr>
          <w:rFonts w:ascii="Arial" w:hAnsi="Arial" w:cs="Arial"/>
          <w:b/>
          <w:i/>
        </w:rPr>
        <w:t xml:space="preserve">DURATION: </w:t>
      </w:r>
      <w:r w:rsidRPr="00960DCD">
        <w:rPr>
          <w:rFonts w:ascii="Arial" w:hAnsi="Arial" w:cs="Arial"/>
          <w:i/>
        </w:rPr>
        <w:t>Permanent [2.20.6.4 NMAC - N,</w:t>
      </w:r>
      <w:r w:rsidRPr="00960DCD">
        <w:rPr>
          <w:rFonts w:ascii="Arial" w:hAnsi="Arial" w:cs="Arial"/>
          <w:i/>
          <w:spacing w:val="-6"/>
        </w:rPr>
        <w:t xml:space="preserve"> </w:t>
      </w:r>
      <w:r w:rsidRPr="00960DCD">
        <w:rPr>
          <w:rFonts w:ascii="Arial" w:hAnsi="Arial" w:cs="Arial"/>
          <w:i/>
        </w:rPr>
        <w:t>08-29-03]</w:t>
      </w:r>
    </w:p>
    <w:p w14:paraId="6DFB9E20" w14:textId="77777777" w:rsidR="000E4B5C" w:rsidRPr="00960DCD" w:rsidRDefault="000E4B5C">
      <w:pPr>
        <w:pStyle w:val="BodyText"/>
        <w:spacing w:before="1"/>
        <w:rPr>
          <w:rFonts w:ascii="Arial" w:hAnsi="Arial" w:cs="Arial"/>
          <w:i/>
        </w:rPr>
      </w:pPr>
    </w:p>
    <w:p w14:paraId="2EA6E6F2" w14:textId="77777777" w:rsidR="000E4B5C" w:rsidRPr="00960DCD" w:rsidRDefault="00CA6DDD" w:rsidP="004F0EC7">
      <w:pPr>
        <w:pStyle w:val="ListParagraph"/>
        <w:numPr>
          <w:ilvl w:val="3"/>
          <w:numId w:val="83"/>
        </w:numPr>
        <w:tabs>
          <w:tab w:val="left" w:pos="1953"/>
          <w:tab w:val="left" w:pos="1954"/>
        </w:tabs>
        <w:ind w:left="818" w:right="3753" w:firstLine="0"/>
        <w:rPr>
          <w:rFonts w:ascii="Arial" w:hAnsi="Arial" w:cs="Arial"/>
          <w:i/>
        </w:rPr>
      </w:pPr>
      <w:r w:rsidRPr="00960DCD">
        <w:rPr>
          <w:rFonts w:ascii="Arial" w:hAnsi="Arial" w:cs="Arial"/>
          <w:b/>
          <w:i/>
        </w:rPr>
        <w:t xml:space="preserve">EFFECTIVE DATE: </w:t>
      </w:r>
      <w:r w:rsidRPr="00960DCD">
        <w:rPr>
          <w:rFonts w:ascii="Arial" w:hAnsi="Arial" w:cs="Arial"/>
          <w:i/>
        </w:rPr>
        <w:t>August 29, 2003 [2.20.6.5 NMAC - N,</w:t>
      </w:r>
      <w:r w:rsidRPr="00960DCD">
        <w:rPr>
          <w:rFonts w:ascii="Arial" w:hAnsi="Arial" w:cs="Arial"/>
          <w:i/>
          <w:spacing w:val="-4"/>
        </w:rPr>
        <w:t xml:space="preserve"> </w:t>
      </w:r>
      <w:r w:rsidRPr="00960DCD">
        <w:rPr>
          <w:rFonts w:ascii="Arial" w:hAnsi="Arial" w:cs="Arial"/>
          <w:i/>
        </w:rPr>
        <w:t>08-29-03]</w:t>
      </w:r>
    </w:p>
    <w:p w14:paraId="70DF9E56" w14:textId="77777777" w:rsidR="000E4B5C" w:rsidRPr="00960DCD" w:rsidRDefault="000E4B5C">
      <w:pPr>
        <w:pStyle w:val="BodyText"/>
        <w:spacing w:before="11"/>
        <w:rPr>
          <w:rFonts w:ascii="Arial" w:hAnsi="Arial" w:cs="Arial"/>
          <w:i/>
          <w:sz w:val="21"/>
        </w:rPr>
      </w:pPr>
    </w:p>
    <w:p w14:paraId="3738F7C0" w14:textId="77777777" w:rsidR="000E4B5C" w:rsidRPr="00960DCD" w:rsidRDefault="00CA6DDD" w:rsidP="004F0EC7">
      <w:pPr>
        <w:pStyle w:val="ListParagraph"/>
        <w:numPr>
          <w:ilvl w:val="3"/>
          <w:numId w:val="83"/>
        </w:numPr>
        <w:tabs>
          <w:tab w:val="left" w:pos="1898"/>
        </w:tabs>
        <w:ind w:left="817" w:right="117" w:firstLine="0"/>
        <w:jc w:val="both"/>
        <w:rPr>
          <w:rFonts w:ascii="Arial" w:hAnsi="Arial" w:cs="Arial"/>
          <w:i/>
        </w:rPr>
      </w:pPr>
      <w:r w:rsidRPr="00960DCD">
        <w:rPr>
          <w:rFonts w:ascii="Arial" w:hAnsi="Arial" w:cs="Arial"/>
          <w:b/>
          <w:i/>
        </w:rPr>
        <w:t xml:space="preserve">OBJECTIVE: </w:t>
      </w:r>
      <w:r w:rsidRPr="00960DCD">
        <w:rPr>
          <w:rFonts w:ascii="Arial" w:hAnsi="Arial" w:cs="Arial"/>
          <w:i/>
        </w:rPr>
        <w:t xml:space="preserve">The object of this rule is to provide the conditions state agencies shall fulfill prior to applying to obtain an authorization to issue warrants or exception from the requirement of prior submission of proposed vouchers, purchase documents, purchase orders, or contracts to the division. Also, the object of this rule is to ensure that a state agency that is applying to obtain such authorization or exception is recording and reporting its financial transactions timely, completely, and accurately and that its accounting system follows all the division’s current policies and procedures. Reporting </w:t>
      </w:r>
      <w:r w:rsidR="000A3565" w:rsidRPr="00960DCD">
        <w:rPr>
          <w:rFonts w:ascii="Arial" w:hAnsi="Arial" w:cs="Arial"/>
          <w:i/>
        </w:rPr>
        <w:t>includes but</w:t>
      </w:r>
      <w:r w:rsidRPr="00960DCD">
        <w:rPr>
          <w:rFonts w:ascii="Arial" w:hAnsi="Arial" w:cs="Arial"/>
          <w:i/>
        </w:rPr>
        <w:t xml:space="preserve"> is not limited to: the reporting in audited financial statements; managerial reporting; reporting to oversight agencies including commissions, committees, and the legislature; and detailed transaction reporting to the</w:t>
      </w:r>
      <w:r w:rsidRPr="00960DCD">
        <w:rPr>
          <w:rFonts w:ascii="Arial" w:hAnsi="Arial" w:cs="Arial"/>
          <w:i/>
          <w:spacing w:val="-11"/>
        </w:rPr>
        <w:t xml:space="preserve"> </w:t>
      </w:r>
      <w:r w:rsidRPr="00960DCD">
        <w:rPr>
          <w:rFonts w:ascii="Arial" w:hAnsi="Arial" w:cs="Arial"/>
          <w:i/>
        </w:rPr>
        <w:t>division.</w:t>
      </w:r>
    </w:p>
    <w:p w14:paraId="2E446DEC" w14:textId="77777777" w:rsidR="000E4B5C" w:rsidRPr="00960DCD" w:rsidRDefault="00CA6DDD">
      <w:pPr>
        <w:spacing w:line="252" w:lineRule="exact"/>
        <w:ind w:left="817"/>
        <w:rPr>
          <w:rFonts w:ascii="Arial" w:hAnsi="Arial" w:cs="Arial"/>
          <w:i/>
        </w:rPr>
      </w:pPr>
      <w:r w:rsidRPr="00960DCD">
        <w:rPr>
          <w:rFonts w:ascii="Arial" w:hAnsi="Arial" w:cs="Arial"/>
          <w:i/>
        </w:rPr>
        <w:t>[2.20.6.6 NMAC - N, 08-29-03]</w:t>
      </w:r>
    </w:p>
    <w:p w14:paraId="44E871BC" w14:textId="77777777" w:rsidR="000E4B5C" w:rsidRPr="00960DCD" w:rsidRDefault="000E4B5C">
      <w:pPr>
        <w:pStyle w:val="BodyText"/>
        <w:spacing w:before="5"/>
        <w:rPr>
          <w:rFonts w:ascii="Arial" w:hAnsi="Arial" w:cs="Arial"/>
          <w:i/>
        </w:rPr>
      </w:pPr>
    </w:p>
    <w:p w14:paraId="35757DBA" w14:textId="77777777" w:rsidR="000E4B5C" w:rsidRPr="00960DCD" w:rsidRDefault="00CA6DDD" w:rsidP="004F0EC7">
      <w:pPr>
        <w:pStyle w:val="Heading9"/>
        <w:numPr>
          <w:ilvl w:val="3"/>
          <w:numId w:val="83"/>
        </w:numPr>
        <w:tabs>
          <w:tab w:val="left" w:pos="1897"/>
          <w:tab w:val="left" w:pos="1898"/>
        </w:tabs>
        <w:spacing w:line="250" w:lineRule="exact"/>
        <w:ind w:left="1897"/>
        <w:rPr>
          <w:rFonts w:ascii="Arial" w:hAnsi="Arial" w:cs="Arial"/>
        </w:rPr>
      </w:pPr>
      <w:r w:rsidRPr="00960DCD">
        <w:rPr>
          <w:rFonts w:ascii="Arial" w:hAnsi="Arial" w:cs="Arial"/>
        </w:rPr>
        <w:t>DEFINITIONS:</w:t>
      </w:r>
    </w:p>
    <w:p w14:paraId="5E9D2DFC" w14:textId="77777777" w:rsidR="000E4B5C" w:rsidRPr="00960DCD" w:rsidRDefault="00CA6DDD" w:rsidP="004F0EC7">
      <w:pPr>
        <w:pStyle w:val="ListParagraph"/>
        <w:numPr>
          <w:ilvl w:val="2"/>
          <w:numId w:val="83"/>
        </w:numPr>
        <w:tabs>
          <w:tab w:val="left" w:pos="1898"/>
        </w:tabs>
        <w:ind w:right="117"/>
        <w:jc w:val="both"/>
        <w:rPr>
          <w:rFonts w:ascii="Arial" w:hAnsi="Arial" w:cs="Arial"/>
          <w:i/>
        </w:rPr>
      </w:pPr>
      <w:r w:rsidRPr="00960DCD">
        <w:rPr>
          <w:rFonts w:ascii="Arial" w:hAnsi="Arial" w:cs="Arial"/>
          <w:i/>
        </w:rPr>
        <w:t xml:space="preserve">“Accounting system” means the total structure of records and procedures </w:t>
      </w:r>
      <w:r w:rsidR="000A3565" w:rsidRPr="00960DCD">
        <w:rPr>
          <w:rFonts w:ascii="Arial" w:hAnsi="Arial" w:cs="Arial"/>
          <w:i/>
        </w:rPr>
        <w:t>used to</w:t>
      </w:r>
      <w:r w:rsidRPr="00960DCD">
        <w:rPr>
          <w:rFonts w:ascii="Arial" w:hAnsi="Arial" w:cs="Arial"/>
          <w:i/>
        </w:rPr>
        <w:t xml:space="preserve"> record, to classify, to summarize, and to report on the financial position of a governmental entity or any of its funds, fund types, or organizational components.</w:t>
      </w:r>
    </w:p>
    <w:p w14:paraId="504060BD" w14:textId="77777777" w:rsidR="000E4B5C" w:rsidRPr="00960DCD" w:rsidRDefault="00CA6DDD" w:rsidP="004F0EC7">
      <w:pPr>
        <w:pStyle w:val="ListParagraph"/>
        <w:numPr>
          <w:ilvl w:val="2"/>
          <w:numId w:val="83"/>
        </w:numPr>
        <w:tabs>
          <w:tab w:val="left" w:pos="1898"/>
        </w:tabs>
        <w:spacing w:line="252" w:lineRule="exact"/>
        <w:rPr>
          <w:rFonts w:ascii="Arial" w:hAnsi="Arial" w:cs="Arial"/>
          <w:i/>
        </w:rPr>
      </w:pPr>
      <w:r w:rsidRPr="00960DCD">
        <w:rPr>
          <w:rFonts w:ascii="Arial" w:hAnsi="Arial" w:cs="Arial"/>
          <w:i/>
        </w:rPr>
        <w:t>“Department” means the department of finance and</w:t>
      </w:r>
      <w:r w:rsidRPr="00960DCD">
        <w:rPr>
          <w:rFonts w:ascii="Arial" w:hAnsi="Arial" w:cs="Arial"/>
          <w:i/>
          <w:spacing w:val="-11"/>
        </w:rPr>
        <w:t xml:space="preserve"> </w:t>
      </w:r>
      <w:r w:rsidRPr="00960DCD">
        <w:rPr>
          <w:rFonts w:ascii="Arial" w:hAnsi="Arial" w:cs="Arial"/>
          <w:i/>
        </w:rPr>
        <w:t>administration.</w:t>
      </w:r>
    </w:p>
    <w:p w14:paraId="2CD05FAA" w14:textId="77777777" w:rsidR="00272DF4" w:rsidRPr="00960DCD" w:rsidRDefault="00CA6DDD" w:rsidP="004F0EC7">
      <w:pPr>
        <w:pStyle w:val="ListParagraph"/>
        <w:numPr>
          <w:ilvl w:val="2"/>
          <w:numId w:val="83"/>
        </w:numPr>
        <w:tabs>
          <w:tab w:val="left" w:pos="1898"/>
        </w:tabs>
        <w:ind w:right="120"/>
        <w:jc w:val="both"/>
        <w:rPr>
          <w:rFonts w:ascii="Arial" w:hAnsi="Arial" w:cs="Arial"/>
          <w:i/>
        </w:rPr>
      </w:pPr>
      <w:r w:rsidRPr="00960DCD">
        <w:rPr>
          <w:rFonts w:ascii="Arial" w:hAnsi="Arial" w:cs="Arial"/>
          <w:i/>
        </w:rPr>
        <w:t>“Division” means the financial control division of the department of finance and administration.</w:t>
      </w:r>
    </w:p>
    <w:p w14:paraId="767A5B3C" w14:textId="77777777" w:rsidR="00272DF4" w:rsidRPr="00960DCD" w:rsidRDefault="00CA6DDD" w:rsidP="004F0EC7">
      <w:pPr>
        <w:pStyle w:val="ListParagraph"/>
        <w:numPr>
          <w:ilvl w:val="2"/>
          <w:numId w:val="83"/>
        </w:numPr>
        <w:tabs>
          <w:tab w:val="left" w:pos="1898"/>
        </w:tabs>
        <w:ind w:right="120"/>
        <w:jc w:val="both"/>
        <w:rPr>
          <w:rFonts w:ascii="Arial" w:hAnsi="Arial" w:cs="Arial"/>
          <w:i/>
        </w:rPr>
      </w:pPr>
      <w:r w:rsidRPr="00960DCD">
        <w:rPr>
          <w:rFonts w:ascii="Arial" w:hAnsi="Arial" w:cs="Arial"/>
          <w:i/>
        </w:rPr>
        <w:t>“State agency” means any department, institution, board, bureau, commission, district or committee of the government of the state and means every office or officer of any of the</w:t>
      </w:r>
      <w:r w:rsidRPr="00960DCD">
        <w:rPr>
          <w:rFonts w:ascii="Arial" w:hAnsi="Arial" w:cs="Arial"/>
          <w:i/>
          <w:spacing w:val="-5"/>
        </w:rPr>
        <w:t xml:space="preserve"> </w:t>
      </w:r>
      <w:r w:rsidRPr="00960DCD">
        <w:rPr>
          <w:rFonts w:ascii="Arial" w:hAnsi="Arial" w:cs="Arial"/>
          <w:i/>
        </w:rPr>
        <w:t>above.</w:t>
      </w:r>
    </w:p>
    <w:p w14:paraId="2D25321B" w14:textId="77777777" w:rsidR="00272DF4" w:rsidRPr="00960DCD" w:rsidRDefault="00CA6DDD" w:rsidP="004F0EC7">
      <w:pPr>
        <w:pStyle w:val="ListParagraph"/>
        <w:numPr>
          <w:ilvl w:val="2"/>
          <w:numId w:val="83"/>
        </w:numPr>
        <w:tabs>
          <w:tab w:val="left" w:pos="1898"/>
        </w:tabs>
        <w:ind w:right="120"/>
        <w:jc w:val="both"/>
        <w:rPr>
          <w:rFonts w:ascii="Arial" w:hAnsi="Arial" w:cs="Arial"/>
          <w:i/>
        </w:rPr>
      </w:pPr>
      <w:r w:rsidRPr="00960DCD">
        <w:rPr>
          <w:rFonts w:ascii="Arial" w:hAnsi="Arial" w:cs="Arial"/>
          <w:i/>
        </w:rPr>
        <w:t>“Warrant” means a written instrument issued by the division authorizing payment of a specified amount to a designated payee out of the state treasurer’s funds.</w:t>
      </w:r>
    </w:p>
    <w:p w14:paraId="47422623" w14:textId="01D395C4" w:rsidR="000E4B5C" w:rsidRPr="00960DCD" w:rsidRDefault="00CA6DDD" w:rsidP="004F0EC7">
      <w:pPr>
        <w:pStyle w:val="ListParagraph"/>
        <w:numPr>
          <w:ilvl w:val="2"/>
          <w:numId w:val="83"/>
        </w:numPr>
        <w:tabs>
          <w:tab w:val="left" w:pos="1898"/>
        </w:tabs>
        <w:ind w:right="120"/>
        <w:jc w:val="both"/>
        <w:rPr>
          <w:rFonts w:ascii="Arial" w:hAnsi="Arial" w:cs="Arial"/>
          <w:i/>
        </w:rPr>
      </w:pPr>
      <w:r w:rsidRPr="00960DCD">
        <w:rPr>
          <w:rFonts w:ascii="Arial" w:hAnsi="Arial" w:cs="Arial"/>
          <w:i/>
        </w:rPr>
        <w:t>“Timely” means in substantial compliance with the due dates established by the division.</w:t>
      </w:r>
    </w:p>
    <w:p w14:paraId="508CBAE6" w14:textId="77777777" w:rsidR="000E4B5C" w:rsidRPr="00960DCD" w:rsidRDefault="00CA6DDD">
      <w:pPr>
        <w:ind w:left="820"/>
        <w:rPr>
          <w:rFonts w:ascii="Arial" w:hAnsi="Arial" w:cs="Arial"/>
          <w:i/>
        </w:rPr>
      </w:pPr>
      <w:r w:rsidRPr="00960DCD">
        <w:rPr>
          <w:rFonts w:ascii="Arial" w:hAnsi="Arial" w:cs="Arial"/>
          <w:i/>
        </w:rPr>
        <w:t>[2.20.6.7 NMAC - N, 08-29-03]</w:t>
      </w:r>
    </w:p>
    <w:p w14:paraId="738610EB" w14:textId="77777777" w:rsidR="000E4B5C" w:rsidRPr="00960DCD" w:rsidRDefault="000E4B5C">
      <w:pPr>
        <w:pStyle w:val="BodyText"/>
        <w:spacing w:before="4"/>
        <w:rPr>
          <w:rFonts w:ascii="Arial" w:hAnsi="Arial" w:cs="Arial"/>
          <w:i/>
        </w:rPr>
      </w:pPr>
    </w:p>
    <w:p w14:paraId="6AE4672A" w14:textId="77777777" w:rsidR="000E4B5C" w:rsidRPr="00960DCD" w:rsidRDefault="00CA6DDD" w:rsidP="004F0EC7">
      <w:pPr>
        <w:pStyle w:val="Heading9"/>
        <w:numPr>
          <w:ilvl w:val="3"/>
          <w:numId w:val="83"/>
        </w:numPr>
        <w:tabs>
          <w:tab w:val="left" w:pos="1900"/>
          <w:tab w:val="left" w:pos="1901"/>
        </w:tabs>
        <w:ind w:left="1900" w:right="115"/>
        <w:rPr>
          <w:rFonts w:ascii="Arial" w:hAnsi="Arial" w:cs="Arial"/>
        </w:rPr>
      </w:pPr>
      <w:r w:rsidRPr="00960DCD">
        <w:rPr>
          <w:rFonts w:ascii="Arial" w:hAnsi="Arial" w:cs="Arial"/>
        </w:rPr>
        <w:t>APPLICATION PROCEDURES AND CONDITIONS OF APPROVAL OF AUTHORIZATION OR</w:t>
      </w:r>
      <w:r w:rsidRPr="00960DCD">
        <w:rPr>
          <w:rFonts w:ascii="Arial" w:hAnsi="Arial" w:cs="Arial"/>
          <w:spacing w:val="-3"/>
        </w:rPr>
        <w:t xml:space="preserve"> </w:t>
      </w:r>
      <w:r w:rsidRPr="00960DCD">
        <w:rPr>
          <w:rFonts w:ascii="Arial" w:hAnsi="Arial" w:cs="Arial"/>
        </w:rPr>
        <w:t>EXCEPTION:</w:t>
      </w:r>
    </w:p>
    <w:p w14:paraId="24D1EBDA" w14:textId="77777777" w:rsidR="000E4B5C" w:rsidRPr="00960DCD" w:rsidRDefault="00CA6DDD" w:rsidP="004F0EC7">
      <w:pPr>
        <w:pStyle w:val="ListParagraph"/>
        <w:numPr>
          <w:ilvl w:val="4"/>
          <w:numId w:val="83"/>
        </w:numPr>
        <w:tabs>
          <w:tab w:val="left" w:pos="1901"/>
        </w:tabs>
        <w:ind w:left="1900" w:right="114"/>
        <w:jc w:val="both"/>
        <w:rPr>
          <w:rFonts w:ascii="Arial" w:hAnsi="Arial" w:cs="Arial"/>
          <w:i/>
        </w:rPr>
      </w:pPr>
      <w:r w:rsidRPr="00960DCD">
        <w:rPr>
          <w:rFonts w:ascii="Arial" w:hAnsi="Arial" w:cs="Arial"/>
          <w:i/>
        </w:rPr>
        <w:t>Each and every December 31, a state agency that wishes to issue warrants or exception from the requirement of prior submission of proposed vouchers, purchase orders, or contracts to the division for the following fiscal year (July 1 through June 30) shall apply for authorization or exception by submitting a written request to the secretary of the department explaining in detail the reasons why efficiency or economy will be better achieved by the state agency issuing warrants or waiving the prior submission requirements. As part of this annual request, the state agency shall include a detailed report outlining how it has complied during the past calendar year (January through December) with the following conditions and</w:t>
      </w:r>
      <w:r w:rsidRPr="00960DCD">
        <w:rPr>
          <w:rFonts w:ascii="Arial" w:hAnsi="Arial" w:cs="Arial"/>
          <w:i/>
          <w:spacing w:val="-4"/>
        </w:rPr>
        <w:t xml:space="preserve"> </w:t>
      </w:r>
      <w:r w:rsidRPr="00960DCD">
        <w:rPr>
          <w:rFonts w:ascii="Arial" w:hAnsi="Arial" w:cs="Arial"/>
          <w:i/>
        </w:rPr>
        <w:t>standards:</w:t>
      </w:r>
    </w:p>
    <w:p w14:paraId="77532A38" w14:textId="77777777" w:rsidR="000E4B5C" w:rsidRPr="00960DCD" w:rsidRDefault="00CA6DDD" w:rsidP="004F0EC7">
      <w:pPr>
        <w:pStyle w:val="ListParagraph"/>
        <w:numPr>
          <w:ilvl w:val="2"/>
          <w:numId w:val="83"/>
        </w:numPr>
        <w:tabs>
          <w:tab w:val="left" w:pos="2621"/>
        </w:tabs>
        <w:ind w:right="116"/>
        <w:jc w:val="both"/>
        <w:rPr>
          <w:rFonts w:ascii="Arial" w:hAnsi="Arial" w:cs="Arial"/>
          <w:i/>
        </w:rPr>
      </w:pPr>
      <w:r w:rsidRPr="00960DCD">
        <w:rPr>
          <w:rFonts w:ascii="Arial" w:hAnsi="Arial" w:cs="Arial"/>
          <w:i/>
        </w:rPr>
        <w:t>A well-documented internal control structure shall exist within the state agency and functioning</w:t>
      </w:r>
      <w:r w:rsidRPr="00960DCD">
        <w:rPr>
          <w:rFonts w:ascii="Arial" w:hAnsi="Arial" w:cs="Arial"/>
          <w:i/>
          <w:spacing w:val="-8"/>
        </w:rPr>
        <w:t xml:space="preserve"> </w:t>
      </w:r>
      <w:r w:rsidRPr="00960DCD">
        <w:rPr>
          <w:rFonts w:ascii="Arial" w:hAnsi="Arial" w:cs="Arial"/>
          <w:i/>
        </w:rPr>
        <w:t>properly.</w:t>
      </w:r>
    </w:p>
    <w:p w14:paraId="2C457EA2" w14:textId="77777777" w:rsidR="000E4B5C" w:rsidRPr="00960DCD" w:rsidRDefault="00CA6DDD" w:rsidP="004F0EC7">
      <w:pPr>
        <w:pStyle w:val="ListParagraph"/>
        <w:numPr>
          <w:ilvl w:val="2"/>
          <w:numId w:val="83"/>
        </w:numPr>
        <w:tabs>
          <w:tab w:val="left" w:pos="2621"/>
        </w:tabs>
        <w:ind w:right="115"/>
        <w:jc w:val="both"/>
        <w:rPr>
          <w:rFonts w:ascii="Arial" w:hAnsi="Arial" w:cs="Arial"/>
          <w:i/>
        </w:rPr>
      </w:pPr>
      <w:r w:rsidRPr="00960DCD">
        <w:rPr>
          <w:rFonts w:ascii="Arial" w:hAnsi="Arial" w:cs="Arial"/>
          <w:i/>
        </w:rPr>
        <w:t>All transactions shall be recorded daily in the state agency’s accounting records.</w:t>
      </w:r>
    </w:p>
    <w:p w14:paraId="048ECDC6" w14:textId="77777777" w:rsidR="000E4B5C" w:rsidRPr="00960DCD" w:rsidRDefault="00CA6DDD" w:rsidP="004F0EC7">
      <w:pPr>
        <w:pStyle w:val="ListParagraph"/>
        <w:numPr>
          <w:ilvl w:val="2"/>
          <w:numId w:val="83"/>
        </w:numPr>
        <w:tabs>
          <w:tab w:val="left" w:pos="2621"/>
        </w:tabs>
        <w:ind w:right="115"/>
        <w:jc w:val="both"/>
        <w:rPr>
          <w:rFonts w:ascii="Arial" w:hAnsi="Arial" w:cs="Arial"/>
          <w:i/>
        </w:rPr>
      </w:pPr>
      <w:r w:rsidRPr="00960DCD">
        <w:rPr>
          <w:rFonts w:ascii="Arial" w:hAnsi="Arial" w:cs="Arial"/>
          <w:i/>
        </w:rPr>
        <w:t xml:space="preserve">All transactions shall be properly classified in the state </w:t>
      </w:r>
      <w:r w:rsidR="00A666B8" w:rsidRPr="00960DCD">
        <w:rPr>
          <w:rFonts w:ascii="Arial" w:hAnsi="Arial" w:cs="Arial"/>
          <w:i/>
        </w:rPr>
        <w:t>agency’s records</w:t>
      </w:r>
      <w:r w:rsidRPr="00960DCD">
        <w:rPr>
          <w:rFonts w:ascii="Arial" w:hAnsi="Arial" w:cs="Arial"/>
          <w:i/>
        </w:rPr>
        <w:t>.</w:t>
      </w:r>
    </w:p>
    <w:p w14:paraId="1779E5D6" w14:textId="77777777" w:rsidR="000E4B5C" w:rsidRPr="00960DCD" w:rsidRDefault="00CA6DDD" w:rsidP="004F0EC7">
      <w:pPr>
        <w:pStyle w:val="ListParagraph"/>
        <w:numPr>
          <w:ilvl w:val="2"/>
          <w:numId w:val="83"/>
        </w:numPr>
        <w:tabs>
          <w:tab w:val="left" w:pos="2621"/>
        </w:tabs>
        <w:ind w:right="115"/>
        <w:jc w:val="both"/>
        <w:rPr>
          <w:rFonts w:ascii="Arial" w:hAnsi="Arial" w:cs="Arial"/>
          <w:i/>
        </w:rPr>
      </w:pPr>
      <w:r w:rsidRPr="00960DCD">
        <w:rPr>
          <w:rFonts w:ascii="Arial" w:hAnsi="Arial" w:cs="Arial"/>
          <w:i/>
        </w:rPr>
        <w:t>The state agency’s cash account records shall be reconciled timely each month to the division’s reports and to the state treasurer’s reports. If the agency maintains an account directly with a financial institution instead of with the state treasurer, the agency’s cash account shall be reconciled timely to the financial institution’s statement of</w:t>
      </w:r>
      <w:r w:rsidRPr="00960DCD">
        <w:rPr>
          <w:rFonts w:ascii="Arial" w:hAnsi="Arial" w:cs="Arial"/>
          <w:i/>
          <w:spacing w:val="-6"/>
        </w:rPr>
        <w:t xml:space="preserve"> </w:t>
      </w:r>
      <w:r w:rsidRPr="00960DCD">
        <w:rPr>
          <w:rFonts w:ascii="Arial" w:hAnsi="Arial" w:cs="Arial"/>
          <w:i/>
        </w:rPr>
        <w:t>account.</w:t>
      </w:r>
    </w:p>
    <w:p w14:paraId="75162958" w14:textId="77777777" w:rsidR="000E4B5C" w:rsidRPr="00960DCD" w:rsidRDefault="00CA6DDD" w:rsidP="004F0EC7">
      <w:pPr>
        <w:pStyle w:val="ListParagraph"/>
        <w:numPr>
          <w:ilvl w:val="2"/>
          <w:numId w:val="83"/>
        </w:numPr>
        <w:tabs>
          <w:tab w:val="left" w:pos="2621"/>
        </w:tabs>
        <w:spacing w:line="253" w:lineRule="exact"/>
        <w:rPr>
          <w:rFonts w:ascii="Arial" w:hAnsi="Arial" w:cs="Arial"/>
          <w:i/>
        </w:rPr>
      </w:pPr>
      <w:r w:rsidRPr="00960DCD">
        <w:rPr>
          <w:rFonts w:ascii="Arial" w:hAnsi="Arial" w:cs="Arial"/>
          <w:i/>
        </w:rPr>
        <w:t>All transactions shall comply with federal and state</w:t>
      </w:r>
      <w:r w:rsidRPr="00960DCD">
        <w:rPr>
          <w:rFonts w:ascii="Arial" w:hAnsi="Arial" w:cs="Arial"/>
          <w:i/>
          <w:spacing w:val="-10"/>
        </w:rPr>
        <w:t xml:space="preserve"> </w:t>
      </w:r>
      <w:r w:rsidRPr="00960DCD">
        <w:rPr>
          <w:rFonts w:ascii="Arial" w:hAnsi="Arial" w:cs="Arial"/>
          <w:i/>
        </w:rPr>
        <w:t>law.</w:t>
      </w:r>
    </w:p>
    <w:p w14:paraId="53A8E457" w14:textId="77777777" w:rsidR="000E4B5C" w:rsidRPr="00960DCD" w:rsidRDefault="00CA6DDD" w:rsidP="004F0EC7">
      <w:pPr>
        <w:pStyle w:val="ListParagraph"/>
        <w:numPr>
          <w:ilvl w:val="2"/>
          <w:numId w:val="83"/>
        </w:numPr>
        <w:tabs>
          <w:tab w:val="left" w:pos="2676"/>
        </w:tabs>
        <w:ind w:right="115"/>
        <w:jc w:val="both"/>
        <w:rPr>
          <w:rFonts w:ascii="Arial" w:hAnsi="Arial" w:cs="Arial"/>
          <w:i/>
        </w:rPr>
      </w:pPr>
      <w:r w:rsidRPr="00960DCD">
        <w:rPr>
          <w:rFonts w:ascii="Arial" w:hAnsi="Arial" w:cs="Arial"/>
          <w:i/>
        </w:rPr>
        <w:t>All expenditures shall be for a public benefit or purpose, be necessary, and be consistent with the related appropriation (expenditure authority from the</w:t>
      </w:r>
      <w:r w:rsidRPr="00960DCD">
        <w:rPr>
          <w:rFonts w:ascii="Arial" w:hAnsi="Arial" w:cs="Arial"/>
          <w:i/>
          <w:spacing w:val="-4"/>
        </w:rPr>
        <w:t xml:space="preserve"> </w:t>
      </w:r>
      <w:r w:rsidRPr="00960DCD">
        <w:rPr>
          <w:rFonts w:ascii="Arial" w:hAnsi="Arial" w:cs="Arial"/>
          <w:i/>
        </w:rPr>
        <w:t>legislature).</w:t>
      </w:r>
    </w:p>
    <w:p w14:paraId="000C0D94" w14:textId="77777777" w:rsidR="000E4B5C" w:rsidRPr="00960DCD" w:rsidRDefault="00CA6DDD" w:rsidP="004F0EC7">
      <w:pPr>
        <w:pStyle w:val="ListParagraph"/>
        <w:numPr>
          <w:ilvl w:val="2"/>
          <w:numId w:val="83"/>
        </w:numPr>
        <w:tabs>
          <w:tab w:val="left" w:pos="2621"/>
        </w:tabs>
        <w:ind w:right="116"/>
        <w:jc w:val="both"/>
        <w:rPr>
          <w:rFonts w:ascii="Arial" w:hAnsi="Arial" w:cs="Arial"/>
          <w:i/>
        </w:rPr>
      </w:pPr>
      <w:r w:rsidRPr="00960DCD">
        <w:rPr>
          <w:rFonts w:ascii="Arial" w:hAnsi="Arial" w:cs="Arial"/>
          <w:i/>
        </w:rPr>
        <w:t>All accounting systems, including subsidiary systems, shall record transactions timely, completely, and</w:t>
      </w:r>
      <w:r w:rsidRPr="00960DCD">
        <w:rPr>
          <w:rFonts w:ascii="Arial" w:hAnsi="Arial" w:cs="Arial"/>
          <w:i/>
          <w:spacing w:val="-5"/>
        </w:rPr>
        <w:t xml:space="preserve"> </w:t>
      </w:r>
      <w:r w:rsidRPr="00960DCD">
        <w:rPr>
          <w:rFonts w:ascii="Arial" w:hAnsi="Arial" w:cs="Arial"/>
          <w:i/>
        </w:rPr>
        <w:t>accurately.</w:t>
      </w:r>
    </w:p>
    <w:p w14:paraId="594CD628" w14:textId="77777777" w:rsidR="000E4B5C" w:rsidRPr="00960DCD" w:rsidRDefault="00CA6DDD" w:rsidP="004F0EC7">
      <w:pPr>
        <w:pStyle w:val="ListParagraph"/>
        <w:numPr>
          <w:ilvl w:val="2"/>
          <w:numId w:val="83"/>
        </w:numPr>
        <w:tabs>
          <w:tab w:val="left" w:pos="2621"/>
        </w:tabs>
        <w:ind w:right="115"/>
        <w:jc w:val="both"/>
        <w:rPr>
          <w:rFonts w:ascii="Arial" w:hAnsi="Arial" w:cs="Arial"/>
          <w:i/>
        </w:rPr>
      </w:pPr>
      <w:r w:rsidRPr="00960DCD">
        <w:rPr>
          <w:rFonts w:ascii="Arial" w:hAnsi="Arial" w:cs="Arial"/>
          <w:i/>
        </w:rPr>
        <w:t>All payments to vendors shall be accurate and timely and be for services already rendered or goods received and accepted by the state agency as complying with the contract or purchase</w:t>
      </w:r>
      <w:r w:rsidRPr="00960DCD">
        <w:rPr>
          <w:rFonts w:ascii="Arial" w:hAnsi="Arial" w:cs="Arial"/>
          <w:i/>
          <w:spacing w:val="-5"/>
        </w:rPr>
        <w:t xml:space="preserve"> </w:t>
      </w:r>
      <w:r w:rsidRPr="00960DCD">
        <w:rPr>
          <w:rFonts w:ascii="Arial" w:hAnsi="Arial" w:cs="Arial"/>
          <w:i/>
        </w:rPr>
        <w:t>order.</w:t>
      </w:r>
    </w:p>
    <w:p w14:paraId="19B5E619" w14:textId="77777777" w:rsidR="000E4B5C" w:rsidRPr="00960DCD" w:rsidRDefault="00CA6DDD" w:rsidP="004F0EC7">
      <w:pPr>
        <w:pStyle w:val="ListParagraph"/>
        <w:numPr>
          <w:ilvl w:val="5"/>
          <w:numId w:val="83"/>
        </w:numPr>
        <w:tabs>
          <w:tab w:val="left" w:pos="2620"/>
        </w:tabs>
        <w:ind w:left="2619" w:right="116" w:hanging="359"/>
        <w:jc w:val="both"/>
        <w:rPr>
          <w:rFonts w:ascii="Arial" w:hAnsi="Arial" w:cs="Arial"/>
          <w:i/>
        </w:rPr>
      </w:pPr>
      <w:r w:rsidRPr="00960DCD">
        <w:rPr>
          <w:rFonts w:ascii="Arial" w:hAnsi="Arial" w:cs="Arial"/>
          <w:i/>
        </w:rPr>
        <w:t>All information requested by the division must be provided to the division timely and accurately, and in compliance with the division’s current policies and procedures, including, but not limited to, transaction</w:t>
      </w:r>
      <w:r w:rsidRPr="00960DCD">
        <w:rPr>
          <w:rFonts w:ascii="Arial" w:hAnsi="Arial" w:cs="Arial"/>
          <w:i/>
          <w:spacing w:val="-16"/>
        </w:rPr>
        <w:t xml:space="preserve"> </w:t>
      </w:r>
      <w:r w:rsidRPr="00960DCD">
        <w:rPr>
          <w:rFonts w:ascii="Arial" w:hAnsi="Arial" w:cs="Arial"/>
          <w:i/>
        </w:rPr>
        <w:t>data.</w:t>
      </w:r>
    </w:p>
    <w:p w14:paraId="0F524E67" w14:textId="77777777" w:rsidR="000E4B5C" w:rsidRPr="00960DCD" w:rsidRDefault="00CA6DDD" w:rsidP="004F0EC7">
      <w:pPr>
        <w:pStyle w:val="ListParagraph"/>
        <w:numPr>
          <w:ilvl w:val="5"/>
          <w:numId w:val="83"/>
        </w:numPr>
        <w:tabs>
          <w:tab w:val="left" w:pos="2628"/>
        </w:tabs>
        <w:ind w:left="2619" w:right="115"/>
        <w:jc w:val="both"/>
        <w:rPr>
          <w:rFonts w:ascii="Arial" w:hAnsi="Arial" w:cs="Arial"/>
          <w:i/>
        </w:rPr>
      </w:pPr>
      <w:r w:rsidRPr="00960DCD">
        <w:rPr>
          <w:rFonts w:ascii="Arial" w:hAnsi="Arial" w:cs="Arial"/>
          <w:i/>
        </w:rPr>
        <w:t>All reporting of financial information to the state agency’s management and to oversight agencies and entities must be timely, complete, and accurate.</w:t>
      </w:r>
    </w:p>
    <w:p w14:paraId="5851BF84" w14:textId="77777777" w:rsidR="000E4B5C" w:rsidRPr="00960DCD" w:rsidRDefault="00CA6DDD" w:rsidP="004F0EC7">
      <w:pPr>
        <w:pStyle w:val="ListParagraph"/>
        <w:numPr>
          <w:ilvl w:val="5"/>
          <w:numId w:val="83"/>
        </w:numPr>
        <w:tabs>
          <w:tab w:val="left" w:pos="2627"/>
        </w:tabs>
        <w:ind w:left="2619" w:right="116"/>
        <w:jc w:val="both"/>
        <w:rPr>
          <w:rFonts w:ascii="Arial" w:hAnsi="Arial" w:cs="Arial"/>
          <w:i/>
        </w:rPr>
      </w:pPr>
      <w:r w:rsidRPr="00960DCD">
        <w:rPr>
          <w:rFonts w:ascii="Arial" w:hAnsi="Arial" w:cs="Arial"/>
          <w:i/>
        </w:rPr>
        <w:t>The audit of the state agency’s financial statements shall be completed by the deadline established by the state auditor and the audit report shall include an unqualified</w:t>
      </w:r>
      <w:r w:rsidRPr="00960DCD">
        <w:rPr>
          <w:rFonts w:ascii="Arial" w:hAnsi="Arial" w:cs="Arial"/>
          <w:i/>
          <w:spacing w:val="-1"/>
        </w:rPr>
        <w:t xml:space="preserve"> </w:t>
      </w:r>
      <w:r w:rsidRPr="00960DCD">
        <w:rPr>
          <w:rFonts w:ascii="Arial" w:hAnsi="Arial" w:cs="Arial"/>
          <w:i/>
        </w:rPr>
        <w:t>opinion.</w:t>
      </w:r>
    </w:p>
    <w:p w14:paraId="1E88C98D" w14:textId="77777777" w:rsidR="000E4B5C" w:rsidRPr="00960DCD" w:rsidRDefault="00CA6DDD" w:rsidP="004F0EC7">
      <w:pPr>
        <w:pStyle w:val="ListParagraph"/>
        <w:numPr>
          <w:ilvl w:val="2"/>
          <w:numId w:val="83"/>
        </w:numPr>
        <w:tabs>
          <w:tab w:val="left" w:pos="1901"/>
        </w:tabs>
        <w:spacing w:before="81"/>
        <w:ind w:right="115"/>
        <w:jc w:val="both"/>
        <w:rPr>
          <w:rFonts w:ascii="Arial" w:hAnsi="Arial" w:cs="Arial"/>
          <w:i/>
        </w:rPr>
      </w:pPr>
      <w:r w:rsidRPr="00960DCD">
        <w:rPr>
          <w:rFonts w:ascii="Arial" w:hAnsi="Arial" w:cs="Arial"/>
          <w:i/>
        </w:rPr>
        <w:t>Failure to meet any of the standards and conditions above is grounds for the secretary to deny approval to the agency to issue warrants or deny an exception to the prior submission</w:t>
      </w:r>
      <w:r w:rsidRPr="00960DCD">
        <w:rPr>
          <w:rFonts w:ascii="Arial" w:hAnsi="Arial" w:cs="Arial"/>
          <w:i/>
          <w:spacing w:val="-3"/>
        </w:rPr>
        <w:t xml:space="preserve"> </w:t>
      </w:r>
      <w:r w:rsidRPr="00960DCD">
        <w:rPr>
          <w:rFonts w:ascii="Arial" w:hAnsi="Arial" w:cs="Arial"/>
          <w:i/>
        </w:rPr>
        <w:t>requirements.</w:t>
      </w:r>
    </w:p>
    <w:p w14:paraId="09C8AD8B" w14:textId="77777777" w:rsidR="000E4B5C" w:rsidRPr="00960DCD" w:rsidRDefault="00CA6DDD" w:rsidP="004F0EC7">
      <w:pPr>
        <w:pStyle w:val="ListParagraph"/>
        <w:numPr>
          <w:ilvl w:val="2"/>
          <w:numId w:val="83"/>
        </w:numPr>
        <w:tabs>
          <w:tab w:val="left" w:pos="1900"/>
        </w:tabs>
        <w:ind w:right="115"/>
        <w:jc w:val="both"/>
        <w:rPr>
          <w:rFonts w:ascii="Arial" w:hAnsi="Arial" w:cs="Arial"/>
          <w:i/>
        </w:rPr>
      </w:pPr>
      <w:r w:rsidRPr="00960DCD">
        <w:rPr>
          <w:rFonts w:ascii="Arial" w:hAnsi="Arial" w:cs="Arial"/>
          <w:i/>
        </w:rPr>
        <w:t>The secretary may request the division’s office of the state controller to verify the maintenance of the above standards and conditions during the annual period for which the authorization is granted. The state agency shall cooperate in providing the division’s office of the state controller with the information it</w:t>
      </w:r>
      <w:r w:rsidRPr="00960DCD">
        <w:rPr>
          <w:rFonts w:ascii="Arial" w:hAnsi="Arial" w:cs="Arial"/>
          <w:i/>
          <w:spacing w:val="-11"/>
        </w:rPr>
        <w:t xml:space="preserve"> </w:t>
      </w:r>
      <w:r w:rsidRPr="00960DCD">
        <w:rPr>
          <w:rFonts w:ascii="Arial" w:hAnsi="Arial" w:cs="Arial"/>
          <w:i/>
        </w:rPr>
        <w:t>requests.</w:t>
      </w:r>
    </w:p>
    <w:p w14:paraId="36D28CC7" w14:textId="77777777" w:rsidR="000E4B5C" w:rsidRPr="00960DCD" w:rsidRDefault="00CA6DDD" w:rsidP="004F0EC7">
      <w:pPr>
        <w:pStyle w:val="ListParagraph"/>
        <w:numPr>
          <w:ilvl w:val="2"/>
          <w:numId w:val="83"/>
        </w:numPr>
        <w:tabs>
          <w:tab w:val="left" w:pos="1900"/>
        </w:tabs>
        <w:ind w:right="116"/>
        <w:jc w:val="both"/>
        <w:rPr>
          <w:rFonts w:ascii="Arial" w:hAnsi="Arial" w:cs="Arial"/>
          <w:i/>
        </w:rPr>
      </w:pPr>
      <w:r w:rsidRPr="00960DCD">
        <w:rPr>
          <w:rFonts w:ascii="Arial" w:hAnsi="Arial" w:cs="Arial"/>
          <w:i/>
        </w:rPr>
        <w:t>If the secretary does grant approval to the state agency for the authorization to issue warrants or exception to the prior submission requirements, that approval is only for the fiscal year beginning July 1 following the</w:t>
      </w:r>
      <w:r w:rsidRPr="00960DCD">
        <w:rPr>
          <w:rFonts w:ascii="Arial" w:hAnsi="Arial" w:cs="Arial"/>
          <w:i/>
          <w:spacing w:val="-12"/>
        </w:rPr>
        <w:t xml:space="preserve"> </w:t>
      </w:r>
      <w:r w:rsidRPr="00960DCD">
        <w:rPr>
          <w:rFonts w:ascii="Arial" w:hAnsi="Arial" w:cs="Arial"/>
          <w:i/>
        </w:rPr>
        <w:t>request.</w:t>
      </w:r>
    </w:p>
    <w:p w14:paraId="3E0B9F6D" w14:textId="77777777" w:rsidR="000E4B5C" w:rsidRPr="00960DCD" w:rsidRDefault="00CA6DDD" w:rsidP="004F0EC7">
      <w:pPr>
        <w:pStyle w:val="ListParagraph"/>
        <w:numPr>
          <w:ilvl w:val="2"/>
          <w:numId w:val="83"/>
        </w:numPr>
        <w:tabs>
          <w:tab w:val="left" w:pos="1900"/>
        </w:tabs>
        <w:ind w:right="116"/>
        <w:jc w:val="both"/>
        <w:rPr>
          <w:rFonts w:ascii="Arial" w:hAnsi="Arial" w:cs="Arial"/>
          <w:i/>
        </w:rPr>
      </w:pPr>
      <w:r w:rsidRPr="00960DCD">
        <w:rPr>
          <w:rFonts w:ascii="Arial" w:hAnsi="Arial" w:cs="Arial"/>
          <w:i/>
        </w:rPr>
        <w:t>If the state agency is issuing warrants or is waived from the prior submission requirements at the time it makes the application and the secretary denies the request for the subsequent fiscal year, the agency shall not issue warrants after the June 30th following the denied</w:t>
      </w:r>
      <w:r w:rsidRPr="00960DCD">
        <w:rPr>
          <w:rFonts w:ascii="Arial" w:hAnsi="Arial" w:cs="Arial"/>
          <w:i/>
          <w:spacing w:val="-6"/>
        </w:rPr>
        <w:t xml:space="preserve"> </w:t>
      </w:r>
      <w:r w:rsidRPr="00960DCD">
        <w:rPr>
          <w:rFonts w:ascii="Arial" w:hAnsi="Arial" w:cs="Arial"/>
          <w:i/>
        </w:rPr>
        <w:t>request.</w:t>
      </w:r>
    </w:p>
    <w:p w14:paraId="35791142" w14:textId="77777777" w:rsidR="000E4B5C" w:rsidRPr="00960DCD" w:rsidRDefault="00CA6DDD" w:rsidP="004F0EC7">
      <w:pPr>
        <w:pStyle w:val="ListParagraph"/>
        <w:numPr>
          <w:ilvl w:val="2"/>
          <w:numId w:val="83"/>
        </w:numPr>
        <w:tabs>
          <w:tab w:val="left" w:pos="1901"/>
        </w:tabs>
        <w:ind w:right="115"/>
        <w:jc w:val="both"/>
        <w:rPr>
          <w:rFonts w:ascii="Arial" w:hAnsi="Arial" w:cs="Arial"/>
          <w:i/>
        </w:rPr>
      </w:pPr>
      <w:r w:rsidRPr="00960DCD">
        <w:rPr>
          <w:rFonts w:ascii="Arial" w:hAnsi="Arial" w:cs="Arial"/>
          <w:i/>
        </w:rPr>
        <w:t>By March 1 following the denied request, the state agency shall make arrangements with the division for the division to issue the warrants for the state agency beginning the July 1 following the denied request. As allowed by law, this shall include the transfer of financial resources to the division to cover the cost of issuing the warrants and administering the prior submission of proposed vouchers, purchase orders, and</w:t>
      </w:r>
      <w:r w:rsidRPr="00960DCD">
        <w:rPr>
          <w:rFonts w:ascii="Arial" w:hAnsi="Arial" w:cs="Arial"/>
          <w:i/>
          <w:spacing w:val="-4"/>
        </w:rPr>
        <w:t xml:space="preserve"> </w:t>
      </w:r>
      <w:r w:rsidRPr="00960DCD">
        <w:rPr>
          <w:rFonts w:ascii="Arial" w:hAnsi="Arial" w:cs="Arial"/>
          <w:i/>
        </w:rPr>
        <w:t>contracts.</w:t>
      </w:r>
    </w:p>
    <w:p w14:paraId="413981D3" w14:textId="77777777" w:rsidR="000E4B5C" w:rsidRPr="00960DCD" w:rsidRDefault="00CA6DDD">
      <w:pPr>
        <w:spacing w:line="252" w:lineRule="exact"/>
        <w:ind w:left="819"/>
        <w:rPr>
          <w:rFonts w:ascii="Arial" w:hAnsi="Arial" w:cs="Arial"/>
          <w:i/>
        </w:rPr>
      </w:pPr>
      <w:r w:rsidRPr="00960DCD">
        <w:rPr>
          <w:rFonts w:ascii="Arial" w:hAnsi="Arial" w:cs="Arial"/>
          <w:i/>
        </w:rPr>
        <w:t>[2.20.6.8 NMAC - N, 08-29-03]</w:t>
      </w:r>
    </w:p>
    <w:p w14:paraId="463F29E8" w14:textId="77777777" w:rsidR="000E4B5C" w:rsidRPr="00960DCD" w:rsidRDefault="000E4B5C">
      <w:pPr>
        <w:pStyle w:val="BodyText"/>
        <w:rPr>
          <w:rFonts w:ascii="Arial" w:hAnsi="Arial" w:cs="Arial"/>
          <w:i/>
        </w:rPr>
      </w:pPr>
    </w:p>
    <w:p w14:paraId="7D70AB0B" w14:textId="77777777" w:rsidR="000E4B5C" w:rsidRPr="00960DCD" w:rsidRDefault="00CA6DDD">
      <w:pPr>
        <w:ind w:left="819"/>
        <w:rPr>
          <w:rFonts w:ascii="Arial" w:hAnsi="Arial" w:cs="Arial"/>
          <w:i/>
        </w:rPr>
      </w:pPr>
      <w:r w:rsidRPr="00960DCD">
        <w:rPr>
          <w:rFonts w:ascii="Arial" w:hAnsi="Arial" w:cs="Arial"/>
          <w:i/>
        </w:rPr>
        <w:t>HISTORY OF 2.20.6 NMAC:</w:t>
      </w:r>
      <w:r w:rsidRPr="00960DCD">
        <w:rPr>
          <w:rFonts w:ascii="Arial" w:hAnsi="Arial" w:cs="Arial"/>
          <w:i/>
          <w:spacing w:val="52"/>
        </w:rPr>
        <w:t xml:space="preserve"> </w:t>
      </w:r>
      <w:r w:rsidRPr="00960DCD">
        <w:rPr>
          <w:rFonts w:ascii="Arial" w:hAnsi="Arial" w:cs="Arial"/>
          <w:i/>
        </w:rPr>
        <w:t>[RESERVED]</w:t>
      </w:r>
    </w:p>
    <w:p w14:paraId="3B7B4B86" w14:textId="77777777" w:rsidR="000E4B5C" w:rsidRPr="00960DCD" w:rsidRDefault="000E4B5C">
      <w:pPr>
        <w:rPr>
          <w:rFonts w:ascii="Arial" w:hAnsi="Arial" w:cs="Arial"/>
        </w:rPr>
        <w:sectPr w:rsidR="000E4B5C" w:rsidRPr="00960DCD" w:rsidSect="00E9405E">
          <w:pgSz w:w="12240" w:h="15840"/>
          <w:pgMar w:top="1340" w:right="1320" w:bottom="1260" w:left="1700" w:header="727" w:footer="1070" w:gutter="0"/>
          <w:cols w:space="720"/>
        </w:sectPr>
      </w:pPr>
    </w:p>
    <w:p w14:paraId="66B2651E" w14:textId="77777777" w:rsidR="000E4B5C" w:rsidRPr="00960DCD" w:rsidRDefault="00CA6DDD">
      <w:pPr>
        <w:pStyle w:val="Heading9"/>
        <w:tabs>
          <w:tab w:val="left" w:pos="2315"/>
        </w:tabs>
        <w:spacing w:before="86"/>
        <w:ind w:left="820" w:right="3912" w:firstLine="0"/>
        <w:rPr>
          <w:rFonts w:ascii="Arial" w:hAnsi="Arial" w:cs="Arial"/>
        </w:rPr>
      </w:pPr>
      <w:r w:rsidRPr="00960DCD">
        <w:rPr>
          <w:rFonts w:ascii="Arial" w:hAnsi="Arial" w:cs="Arial"/>
        </w:rPr>
        <w:t>NEW MEXICO STATUTES ANNOTATED</w:t>
      </w:r>
      <w:r w:rsidRPr="00960DCD">
        <w:rPr>
          <w:rFonts w:ascii="Arial" w:hAnsi="Arial" w:cs="Arial"/>
          <w:spacing w:val="-13"/>
        </w:rPr>
        <w:t xml:space="preserve"> </w:t>
      </w:r>
      <w:r w:rsidRPr="00960DCD">
        <w:rPr>
          <w:rFonts w:ascii="Arial" w:hAnsi="Arial" w:cs="Arial"/>
        </w:rPr>
        <w:t>1978 CHAPTER</w:t>
      </w:r>
      <w:r w:rsidRPr="00960DCD">
        <w:rPr>
          <w:rFonts w:ascii="Arial" w:hAnsi="Arial" w:cs="Arial"/>
          <w:spacing w:val="-1"/>
        </w:rPr>
        <w:t xml:space="preserve"> </w:t>
      </w:r>
      <w:r w:rsidRPr="00960DCD">
        <w:rPr>
          <w:rFonts w:ascii="Arial" w:hAnsi="Arial" w:cs="Arial"/>
        </w:rPr>
        <w:t xml:space="preserve">6 </w:t>
      </w:r>
      <w:r w:rsidRPr="00960DCD">
        <w:rPr>
          <w:rFonts w:ascii="Arial" w:hAnsi="Arial" w:cs="Arial"/>
        </w:rPr>
        <w:tab/>
        <w:t>PUBLIC</w:t>
      </w:r>
      <w:r w:rsidRPr="00960DCD">
        <w:rPr>
          <w:rFonts w:ascii="Arial" w:hAnsi="Arial" w:cs="Arial"/>
          <w:spacing w:val="-2"/>
        </w:rPr>
        <w:t xml:space="preserve"> </w:t>
      </w:r>
      <w:r w:rsidRPr="00960DCD">
        <w:rPr>
          <w:rFonts w:ascii="Arial" w:hAnsi="Arial" w:cs="Arial"/>
        </w:rPr>
        <w:t>FINANCES</w:t>
      </w:r>
    </w:p>
    <w:p w14:paraId="61A10D74" w14:textId="77777777" w:rsidR="000E4B5C" w:rsidRPr="00960DCD" w:rsidRDefault="00CA6DDD" w:rsidP="6501D0F5">
      <w:pPr>
        <w:tabs>
          <w:tab w:val="left" w:pos="2260"/>
        </w:tabs>
        <w:ind w:left="820"/>
        <w:rPr>
          <w:rFonts w:ascii="Arial" w:hAnsi="Arial" w:cs="Arial"/>
          <w:b/>
          <w:i/>
        </w:rPr>
      </w:pPr>
      <w:r w:rsidRPr="00960DCD">
        <w:rPr>
          <w:rFonts w:ascii="Arial" w:hAnsi="Arial" w:cs="Arial"/>
          <w:b/>
          <w:i/>
        </w:rPr>
        <w:t>ARTICLE</w:t>
      </w:r>
      <w:r w:rsidRPr="00960DCD">
        <w:rPr>
          <w:rFonts w:ascii="Arial" w:hAnsi="Arial" w:cs="Arial"/>
          <w:b/>
          <w:i/>
          <w:spacing w:val="-2"/>
        </w:rPr>
        <w:t xml:space="preserve"> </w:t>
      </w:r>
      <w:r w:rsidRPr="00960DCD">
        <w:rPr>
          <w:rFonts w:ascii="Arial" w:hAnsi="Arial" w:cs="Arial"/>
          <w:b/>
          <w:i/>
        </w:rPr>
        <w:t xml:space="preserve">5 </w:t>
      </w:r>
      <w:r w:rsidRPr="00960DCD">
        <w:rPr>
          <w:rFonts w:ascii="Arial" w:hAnsi="Arial" w:cs="Arial"/>
          <w:b/>
          <w:i/>
        </w:rPr>
        <w:tab/>
        <w:t>FINANCIAL CONTROL DIVISION</w:t>
      </w:r>
    </w:p>
    <w:p w14:paraId="3A0FF5F2" w14:textId="77777777" w:rsidR="000E4B5C" w:rsidRPr="00960DCD" w:rsidRDefault="000E4B5C">
      <w:pPr>
        <w:pStyle w:val="BodyText"/>
        <w:spacing w:before="1"/>
        <w:rPr>
          <w:rFonts w:ascii="Arial" w:hAnsi="Arial" w:cs="Arial"/>
          <w:b/>
          <w:i/>
        </w:rPr>
      </w:pPr>
    </w:p>
    <w:p w14:paraId="69F26467" w14:textId="77777777" w:rsidR="000E4B5C" w:rsidRPr="00960DCD" w:rsidRDefault="00CA6DDD">
      <w:pPr>
        <w:spacing w:line="250" w:lineRule="exact"/>
        <w:ind w:left="820"/>
        <w:rPr>
          <w:rFonts w:ascii="Arial" w:hAnsi="Arial" w:cs="Arial"/>
          <w:b/>
          <w:i/>
        </w:rPr>
      </w:pPr>
      <w:r w:rsidRPr="00960DCD">
        <w:rPr>
          <w:rFonts w:ascii="Arial" w:hAnsi="Arial" w:cs="Arial"/>
          <w:b/>
          <w:i/>
        </w:rPr>
        <w:t>6-5-1. Definitions.</w:t>
      </w:r>
      <w:r w:rsidRPr="00960DCD">
        <w:rPr>
          <w:rFonts w:ascii="Arial" w:hAnsi="Arial" w:cs="Arial"/>
          <w:b/>
          <w:i/>
          <w:spacing w:val="50"/>
        </w:rPr>
        <w:t xml:space="preserve"> </w:t>
      </w:r>
      <w:r w:rsidRPr="00960DCD">
        <w:rPr>
          <w:rFonts w:ascii="Arial" w:hAnsi="Arial" w:cs="Arial"/>
          <w:b/>
          <w:i/>
        </w:rPr>
        <w:t>(2003)</w:t>
      </w:r>
    </w:p>
    <w:p w14:paraId="59E56306" w14:textId="74EC4BAB" w:rsidR="00700AB9" w:rsidRPr="00960DCD" w:rsidRDefault="00700AB9" w:rsidP="00700AB9">
      <w:pPr>
        <w:ind w:left="720"/>
        <w:rPr>
          <w:rFonts w:ascii="Arial" w:hAnsi="Arial" w:cs="Arial"/>
          <w:i/>
        </w:rPr>
      </w:pPr>
      <w:r w:rsidRPr="00960DCD">
        <w:rPr>
          <w:rFonts w:ascii="Arial" w:hAnsi="Arial" w:cs="Arial"/>
          <w:i/>
        </w:rPr>
        <w:t>As used in Chapter 6, Article 5 NMSA 1978:</w:t>
      </w:r>
    </w:p>
    <w:p w14:paraId="47DA742D" w14:textId="281FC5A0" w:rsidR="00700AB9" w:rsidRPr="00960DCD" w:rsidRDefault="00700AB9" w:rsidP="00700AB9">
      <w:pPr>
        <w:pStyle w:val="ListParagraph"/>
        <w:ind w:left="1080"/>
        <w:rPr>
          <w:rFonts w:ascii="Arial" w:hAnsi="Arial" w:cs="Arial"/>
          <w:i/>
        </w:rPr>
      </w:pPr>
      <w:r w:rsidRPr="00960DCD">
        <w:rPr>
          <w:rFonts w:ascii="Arial" w:hAnsi="Arial" w:cs="Arial"/>
          <w:i/>
        </w:rPr>
        <w:t>A.  "division" means the financial control division of the department of finance and administration;</w:t>
      </w:r>
    </w:p>
    <w:p w14:paraId="16BA9CD2" w14:textId="65ED512E" w:rsidR="00700AB9" w:rsidRPr="00960DCD" w:rsidRDefault="00700AB9" w:rsidP="00700AB9">
      <w:pPr>
        <w:pStyle w:val="ListParagraph"/>
        <w:ind w:left="1080"/>
        <w:rPr>
          <w:rFonts w:ascii="Arial" w:hAnsi="Arial" w:cs="Arial"/>
          <w:i/>
        </w:rPr>
      </w:pPr>
      <w:r w:rsidRPr="00960DCD">
        <w:rPr>
          <w:rFonts w:ascii="Arial" w:hAnsi="Arial" w:cs="Arial"/>
          <w:i/>
        </w:rPr>
        <w:t>B.  "central accounting system" means the accounting system used by the division to process and record payments, deposits and other financial transactions for state agencies and departments;</w:t>
      </w:r>
    </w:p>
    <w:p w14:paraId="0C70330C" w14:textId="5C504B8B" w:rsidR="00700AB9" w:rsidRPr="00960DCD" w:rsidRDefault="00700AB9" w:rsidP="00700AB9">
      <w:pPr>
        <w:pStyle w:val="ListParagraph"/>
        <w:ind w:left="1080"/>
        <w:rPr>
          <w:rFonts w:ascii="Arial" w:hAnsi="Arial" w:cs="Arial"/>
          <w:i/>
        </w:rPr>
      </w:pPr>
      <w:r w:rsidRPr="00960DCD">
        <w:rPr>
          <w:rFonts w:ascii="Arial" w:hAnsi="Arial" w:cs="Arial"/>
          <w:i/>
        </w:rPr>
        <w:t>C.  "electronic" means electric, digital, magnetic, optical, electronic or similar media;</w:t>
      </w:r>
    </w:p>
    <w:p w14:paraId="3F20B95C" w14:textId="0F6EFAAD" w:rsidR="00700AB9" w:rsidRPr="00960DCD" w:rsidRDefault="00700AB9" w:rsidP="00700AB9">
      <w:pPr>
        <w:pStyle w:val="ListParagraph"/>
        <w:ind w:left="1080"/>
        <w:rPr>
          <w:rFonts w:ascii="Arial" w:hAnsi="Arial" w:cs="Arial"/>
          <w:i/>
        </w:rPr>
      </w:pPr>
      <w:r w:rsidRPr="00960DCD">
        <w:rPr>
          <w:rFonts w:ascii="Arial" w:hAnsi="Arial" w:cs="Arial"/>
          <w:i/>
        </w:rPr>
        <w:t>D.  "local public body" means any political subdivision of the state that expends public money from whatever source derived, including counties, county institutions, boards, bureaus or commissions; incorporated cities, towns or villages; drainage, conservancy, irrigation or other districts; charitable institutions for which appropriations are made by the legislature; and every office or officer of any of the above;</w:t>
      </w:r>
    </w:p>
    <w:p w14:paraId="6DF71798" w14:textId="77777777" w:rsidR="00700AB9" w:rsidRPr="00960DCD" w:rsidRDefault="00700AB9" w:rsidP="00700AB9">
      <w:pPr>
        <w:pStyle w:val="ListParagraph"/>
        <w:ind w:left="1080"/>
        <w:rPr>
          <w:rFonts w:ascii="Arial" w:hAnsi="Arial" w:cs="Arial"/>
          <w:i/>
        </w:rPr>
      </w:pPr>
      <w:r w:rsidRPr="00960DCD">
        <w:rPr>
          <w:rFonts w:ascii="Arial" w:hAnsi="Arial" w:cs="Arial"/>
          <w:i/>
        </w:rPr>
        <w:t>E.  "model accounting practices" means the accounting methods and procedures used by the state;</w:t>
      </w:r>
    </w:p>
    <w:p w14:paraId="42CF0DB8" w14:textId="474503EF" w:rsidR="00700AB9" w:rsidRPr="00960DCD" w:rsidRDefault="00700AB9" w:rsidP="00700AB9">
      <w:pPr>
        <w:pStyle w:val="ListParagraph"/>
        <w:ind w:left="1080"/>
        <w:rPr>
          <w:rFonts w:ascii="Arial" w:hAnsi="Arial" w:cs="Arial"/>
          <w:i/>
        </w:rPr>
      </w:pPr>
      <w:r w:rsidRPr="00960DCD">
        <w:rPr>
          <w:rFonts w:ascii="Arial" w:hAnsi="Arial" w:cs="Arial"/>
          <w:i/>
        </w:rPr>
        <w:t>F.   "processing document" means a form, including supporting documents, submitted by a state agency to the division that will be used by the division to record a financial transaction or make payment;</w:t>
      </w:r>
    </w:p>
    <w:p w14:paraId="7E8F6AA7" w14:textId="3DB4D25F" w:rsidR="00700AB9" w:rsidRPr="00960DCD" w:rsidRDefault="00700AB9" w:rsidP="00700AB9">
      <w:pPr>
        <w:pStyle w:val="ListParagraph"/>
        <w:ind w:left="1080"/>
        <w:rPr>
          <w:rFonts w:ascii="Arial" w:hAnsi="Arial" w:cs="Arial"/>
          <w:i/>
        </w:rPr>
      </w:pPr>
      <w:r w:rsidRPr="00960DCD">
        <w:rPr>
          <w:rFonts w:ascii="Arial" w:hAnsi="Arial" w:cs="Arial"/>
          <w:i/>
        </w:rPr>
        <w:t>G.  "state agency" means any department, institution, board, bureau, commission, district or committee of the government of the state and means every office or officer of any of the above; and</w:t>
      </w:r>
    </w:p>
    <w:p w14:paraId="5630AD66" w14:textId="5EFB9768" w:rsidR="000E4B5C" w:rsidRPr="00960DCD" w:rsidRDefault="00700AB9" w:rsidP="00700AB9">
      <w:pPr>
        <w:pStyle w:val="ListParagraph"/>
        <w:ind w:left="1080"/>
        <w:rPr>
          <w:rFonts w:ascii="Arial" w:hAnsi="Arial" w:cs="Arial"/>
          <w:i/>
        </w:rPr>
      </w:pPr>
      <w:r w:rsidRPr="00960DCD">
        <w:rPr>
          <w:rFonts w:ascii="Arial" w:hAnsi="Arial" w:cs="Arial"/>
          <w:i/>
        </w:rPr>
        <w:t>H.  "statewide accounting system network" means the central accounting system, the central payroll system, the central treasury system and all other financial accounting systems operated by state agencies as one system through manual or automated interfaces.</w:t>
      </w:r>
    </w:p>
    <w:p w14:paraId="4C6D5746" w14:textId="77777777" w:rsidR="00700AB9" w:rsidRPr="00960DCD" w:rsidRDefault="00700AB9" w:rsidP="00700AB9">
      <w:pPr>
        <w:pStyle w:val="ListParagraph"/>
        <w:ind w:left="1080"/>
        <w:rPr>
          <w:rFonts w:ascii="Arial" w:hAnsi="Arial" w:cs="Arial"/>
          <w:i/>
        </w:rPr>
      </w:pPr>
    </w:p>
    <w:p w14:paraId="009E62A5" w14:textId="43A35652" w:rsidR="00700AB9" w:rsidRPr="00960DCD" w:rsidRDefault="00CA6DDD" w:rsidP="00700AB9">
      <w:pPr>
        <w:pStyle w:val="Heading9"/>
        <w:ind w:left="820" w:firstLine="0"/>
        <w:rPr>
          <w:rFonts w:ascii="Arial" w:hAnsi="Arial" w:cs="Arial"/>
        </w:rPr>
      </w:pPr>
      <w:r w:rsidRPr="00960DCD">
        <w:rPr>
          <w:rFonts w:ascii="Arial" w:hAnsi="Arial" w:cs="Arial"/>
        </w:rPr>
        <w:t>6-5-2. Financial control division; central system of state accounts; accounting systems; processing documents; model accounting practices; internal accounting controls. (2003)</w:t>
      </w:r>
    </w:p>
    <w:p w14:paraId="3B5123D8" w14:textId="77777777" w:rsidR="00700AB9" w:rsidRPr="00960DCD" w:rsidRDefault="00700AB9" w:rsidP="00700AB9">
      <w:pPr>
        <w:pStyle w:val="ListParagraph"/>
        <w:ind w:left="1080"/>
        <w:rPr>
          <w:rFonts w:ascii="Arial" w:hAnsi="Arial" w:cs="Arial"/>
          <w:i/>
        </w:rPr>
      </w:pPr>
      <w:r w:rsidRPr="00960DCD">
        <w:rPr>
          <w:rFonts w:ascii="Arial" w:hAnsi="Arial" w:cs="Arial"/>
        </w:rPr>
        <w:t xml:space="preserve">A.  </w:t>
      </w:r>
      <w:r w:rsidRPr="00960DCD">
        <w:rPr>
          <w:rFonts w:ascii="Arial" w:hAnsi="Arial" w:cs="Arial"/>
          <w:i/>
        </w:rPr>
        <w:t>The division shall maintain a central system of state accounts and shall devise, formulate, approve, control and set standards for the accounting methods and procedures of all state agencies. The division shall prescribe procedures, policies and processing documents for use by state agencies in connection with fiscal matters and may require reports from state agencies as may be necessary to carry out its duties and functions. Procedures and policies issued by the division are exempt from the uniform standards of style and format promulgated by the state commission of public records.</w:t>
      </w:r>
    </w:p>
    <w:p w14:paraId="32D8F89A" w14:textId="77777777" w:rsidR="00700AB9" w:rsidRPr="00960DCD" w:rsidRDefault="00700AB9" w:rsidP="00700AB9">
      <w:pPr>
        <w:pStyle w:val="ListParagraph"/>
        <w:ind w:left="1080"/>
        <w:rPr>
          <w:rFonts w:ascii="Arial" w:hAnsi="Arial" w:cs="Arial"/>
          <w:i/>
        </w:rPr>
      </w:pPr>
      <w:r w:rsidRPr="00960DCD">
        <w:rPr>
          <w:rFonts w:ascii="Arial" w:hAnsi="Arial" w:cs="Arial"/>
          <w:i/>
        </w:rPr>
        <w:t>B.  The division shall issue a manual of model accounting practices containing the procedures and policies prescribed pursuant to Subsection A of this section and shall annually review and, if necessary, revise and reissue the manual. State agencies shall comply with the model accounting practices established by the division, and the administrative head of each state agency shall ensure that the model accounting practices are followed.</w:t>
      </w:r>
    </w:p>
    <w:p w14:paraId="0140032E" w14:textId="632CAADA" w:rsidR="00700AB9" w:rsidRPr="00960DCD" w:rsidRDefault="00700AB9" w:rsidP="00700AB9">
      <w:pPr>
        <w:pStyle w:val="ListParagraph"/>
        <w:ind w:left="1080"/>
        <w:rPr>
          <w:rFonts w:ascii="Arial" w:hAnsi="Arial" w:cs="Arial"/>
          <w:i/>
        </w:rPr>
      </w:pPr>
      <w:r w:rsidRPr="00960DCD">
        <w:rPr>
          <w:rFonts w:ascii="Arial" w:hAnsi="Arial" w:cs="Arial"/>
          <w:i/>
        </w:rPr>
        <w:t>C.  State agencies shall implement internal accounting controls designed to prevent accounting errors and violations of state and federal law and rules related to financial matters. In addition, state agencies shall implement controls to prevent the submission of processing documents to the division that contain errors or that are for a purpose not authorized by law.</w:t>
      </w:r>
    </w:p>
    <w:p w14:paraId="1A1D0E1C" w14:textId="6FB15613" w:rsidR="000E4B5C" w:rsidRPr="00960DCD" w:rsidRDefault="00CA6DDD">
      <w:pPr>
        <w:pStyle w:val="Heading9"/>
        <w:spacing w:before="86" w:line="250" w:lineRule="exact"/>
        <w:ind w:left="820" w:firstLine="0"/>
        <w:rPr>
          <w:rFonts w:ascii="Arial" w:hAnsi="Arial" w:cs="Arial"/>
        </w:rPr>
      </w:pPr>
      <w:r w:rsidRPr="00960DCD">
        <w:rPr>
          <w:rFonts w:ascii="Arial" w:hAnsi="Arial" w:cs="Arial"/>
        </w:rPr>
        <w:t>6-5-2.1. Division; additional duties. (2003)</w:t>
      </w:r>
    </w:p>
    <w:p w14:paraId="2BA226A1" w14:textId="77777777" w:rsidR="000E4B5C" w:rsidRPr="00960DCD" w:rsidRDefault="000E4B5C">
      <w:pPr>
        <w:pStyle w:val="BodyText"/>
        <w:spacing w:before="2"/>
        <w:rPr>
          <w:rFonts w:ascii="Arial" w:hAnsi="Arial" w:cs="Arial"/>
          <w:i/>
        </w:rPr>
      </w:pPr>
    </w:p>
    <w:p w14:paraId="324DE00F" w14:textId="77777777" w:rsidR="00700AB9" w:rsidRPr="00960DCD" w:rsidRDefault="00700AB9" w:rsidP="00700AB9">
      <w:pPr>
        <w:pStyle w:val="BodyText"/>
        <w:spacing w:before="2"/>
        <w:rPr>
          <w:rFonts w:ascii="Arial" w:hAnsi="Arial" w:cs="Arial"/>
          <w:i/>
        </w:rPr>
      </w:pPr>
    </w:p>
    <w:p w14:paraId="7099740A" w14:textId="77777777" w:rsidR="00700AB9" w:rsidRPr="00960DCD" w:rsidRDefault="00700AB9" w:rsidP="00700AB9">
      <w:pPr>
        <w:pStyle w:val="BodyText"/>
        <w:spacing w:before="2"/>
        <w:rPr>
          <w:rFonts w:ascii="Arial" w:hAnsi="Arial" w:cs="Arial"/>
          <w:i/>
        </w:rPr>
      </w:pPr>
    </w:p>
    <w:p w14:paraId="55D575A1" w14:textId="5AB4542E" w:rsidR="00700AB9" w:rsidRPr="00960DCD" w:rsidRDefault="00700AB9" w:rsidP="00700AB9">
      <w:pPr>
        <w:pStyle w:val="ListParagraph"/>
        <w:ind w:left="1080"/>
        <w:rPr>
          <w:rFonts w:ascii="Arial" w:hAnsi="Arial" w:cs="Arial"/>
          <w:i/>
        </w:rPr>
      </w:pPr>
      <w:r w:rsidRPr="00960DCD">
        <w:rPr>
          <w:rFonts w:ascii="Arial" w:hAnsi="Arial" w:cs="Arial"/>
          <w:i/>
        </w:rPr>
        <w:t>The division shall:</w:t>
      </w:r>
    </w:p>
    <w:p w14:paraId="3BB23648" w14:textId="6C726604" w:rsidR="00700AB9" w:rsidRPr="00960DCD" w:rsidRDefault="00700AB9" w:rsidP="00700AB9">
      <w:pPr>
        <w:pStyle w:val="ListParagraph"/>
        <w:ind w:left="1080"/>
        <w:rPr>
          <w:rFonts w:ascii="Arial" w:hAnsi="Arial" w:cs="Arial"/>
          <w:i/>
        </w:rPr>
      </w:pPr>
      <w:r w:rsidRPr="00960DCD">
        <w:rPr>
          <w:rFonts w:ascii="Arial" w:hAnsi="Arial" w:cs="Arial"/>
          <w:i/>
        </w:rPr>
        <w:t>A.  coordinate all procedures for financial administration and financial control and integrate them into an adequate and unified system, including the devising, prescribing and installing of processing documents, records and procedures for state agencies;</w:t>
      </w:r>
    </w:p>
    <w:p w14:paraId="31245588" w14:textId="7F85CBFD" w:rsidR="00700AB9" w:rsidRPr="00960DCD" w:rsidRDefault="00700AB9" w:rsidP="00700AB9">
      <w:pPr>
        <w:pStyle w:val="ListParagraph"/>
        <w:ind w:left="1080"/>
        <w:rPr>
          <w:rFonts w:ascii="Arial" w:hAnsi="Arial" w:cs="Arial"/>
          <w:i/>
        </w:rPr>
      </w:pPr>
      <w:r w:rsidRPr="00960DCD">
        <w:rPr>
          <w:rFonts w:ascii="Arial" w:hAnsi="Arial" w:cs="Arial"/>
          <w:i/>
        </w:rPr>
        <w:t>B.  collect and maintain the necessary information to produce ledgers, journals, registers and other supporting records and analyses;</w:t>
      </w:r>
    </w:p>
    <w:p w14:paraId="3785F652" w14:textId="76222AD8" w:rsidR="00700AB9" w:rsidRPr="00960DCD" w:rsidRDefault="00700AB9" w:rsidP="00700AB9">
      <w:pPr>
        <w:pStyle w:val="ListParagraph"/>
        <w:ind w:left="1080"/>
        <w:rPr>
          <w:rFonts w:ascii="Arial" w:hAnsi="Arial" w:cs="Arial"/>
          <w:i/>
        </w:rPr>
      </w:pPr>
      <w:r w:rsidRPr="00960DCD">
        <w:rPr>
          <w:rFonts w:ascii="Arial" w:hAnsi="Arial" w:cs="Arial"/>
          <w:i/>
        </w:rPr>
        <w:t>C.  maintain information that adequately supports all entries in the state general ledger;</w:t>
      </w:r>
    </w:p>
    <w:p w14:paraId="340334AA" w14:textId="2D9F2121" w:rsidR="00700AB9" w:rsidRPr="00960DCD" w:rsidRDefault="00700AB9" w:rsidP="00700AB9">
      <w:pPr>
        <w:pStyle w:val="ListParagraph"/>
        <w:ind w:left="1080"/>
        <w:rPr>
          <w:rFonts w:ascii="Arial" w:hAnsi="Arial" w:cs="Arial"/>
          <w:i/>
        </w:rPr>
      </w:pPr>
      <w:r w:rsidRPr="00960DCD">
        <w:rPr>
          <w:rFonts w:ascii="Arial" w:hAnsi="Arial" w:cs="Arial"/>
          <w:i/>
        </w:rPr>
        <w:t>D.  verify and control state agency compliance with allotments;</w:t>
      </w:r>
    </w:p>
    <w:p w14:paraId="2918B0F2" w14:textId="73FB750B" w:rsidR="00700AB9" w:rsidRPr="00960DCD" w:rsidRDefault="00700AB9" w:rsidP="00700AB9">
      <w:pPr>
        <w:pStyle w:val="ListParagraph"/>
        <w:ind w:left="1080"/>
        <w:rPr>
          <w:rFonts w:ascii="Arial" w:hAnsi="Arial" w:cs="Arial"/>
          <w:i/>
        </w:rPr>
      </w:pPr>
      <w:r w:rsidRPr="00960DCD">
        <w:rPr>
          <w:rFonts w:ascii="Arial" w:hAnsi="Arial" w:cs="Arial"/>
          <w:i/>
        </w:rPr>
        <w:t>E.  conduct all central accounting and fiscal reporting for the state as a whole and produce interim statewide financial reports and the state's comprehensive annual financial statements;</w:t>
      </w:r>
    </w:p>
    <w:p w14:paraId="105D27EF" w14:textId="7978EA57" w:rsidR="00700AB9" w:rsidRPr="00960DCD" w:rsidRDefault="00700AB9" w:rsidP="00700AB9">
      <w:pPr>
        <w:pStyle w:val="ListParagraph"/>
        <w:ind w:left="1080"/>
        <w:rPr>
          <w:rFonts w:ascii="Arial" w:hAnsi="Arial" w:cs="Arial"/>
          <w:i/>
        </w:rPr>
      </w:pPr>
      <w:r w:rsidRPr="00960DCD">
        <w:rPr>
          <w:rFonts w:ascii="Arial" w:hAnsi="Arial" w:cs="Arial"/>
          <w:i/>
        </w:rPr>
        <w:t>F.   prescribe, develop, operate and maintain a uniform statewide accounting system network;</w:t>
      </w:r>
    </w:p>
    <w:p w14:paraId="66253B51" w14:textId="4105CDED" w:rsidR="00700AB9" w:rsidRPr="00960DCD" w:rsidRDefault="00700AB9" w:rsidP="00700AB9">
      <w:pPr>
        <w:pStyle w:val="ListParagraph"/>
        <w:ind w:left="1080"/>
        <w:rPr>
          <w:rFonts w:ascii="Arial" w:hAnsi="Arial" w:cs="Arial"/>
          <w:i/>
        </w:rPr>
      </w:pPr>
      <w:r w:rsidRPr="00960DCD">
        <w:rPr>
          <w:rFonts w:ascii="Arial" w:hAnsi="Arial" w:cs="Arial"/>
          <w:i/>
        </w:rPr>
        <w:t>G.  prescribe and approve the installation of any changes in the statewide accounting system network as necessary to secure and maintain internal control and facilitate the recording of accounting data in order to prepare reliable and meaningful statements and reports;</w:t>
      </w:r>
    </w:p>
    <w:p w14:paraId="607A1C3B" w14:textId="54469563" w:rsidR="00700AB9" w:rsidRPr="00960DCD" w:rsidRDefault="00700AB9" w:rsidP="00700AB9">
      <w:pPr>
        <w:pStyle w:val="ListParagraph"/>
        <w:ind w:left="1080"/>
        <w:rPr>
          <w:rFonts w:ascii="Arial" w:hAnsi="Arial" w:cs="Arial"/>
          <w:i/>
        </w:rPr>
      </w:pPr>
      <w:r w:rsidRPr="00960DCD">
        <w:rPr>
          <w:rFonts w:ascii="Arial" w:hAnsi="Arial" w:cs="Arial"/>
          <w:i/>
        </w:rPr>
        <w:t>H.  prescribe the uniform classification of accounts to be used by state agencies;</w:t>
      </w:r>
    </w:p>
    <w:p w14:paraId="78682E75" w14:textId="74BAF589" w:rsidR="00700AB9" w:rsidRPr="00960DCD" w:rsidRDefault="00700AB9" w:rsidP="00700AB9">
      <w:pPr>
        <w:pStyle w:val="ListParagraph"/>
        <w:ind w:left="1080"/>
        <w:rPr>
          <w:rFonts w:ascii="Arial" w:hAnsi="Arial" w:cs="Arial"/>
          <w:i/>
        </w:rPr>
      </w:pPr>
      <w:r w:rsidRPr="00960DCD">
        <w:rPr>
          <w:rFonts w:ascii="Arial" w:hAnsi="Arial" w:cs="Arial"/>
          <w:i/>
        </w:rPr>
        <w:t>I.    operate a central payroll system;</w:t>
      </w:r>
    </w:p>
    <w:p w14:paraId="3FBC1F55" w14:textId="754A2E30" w:rsidR="00700AB9" w:rsidRPr="00960DCD" w:rsidRDefault="00700AB9" w:rsidP="00700AB9">
      <w:pPr>
        <w:pStyle w:val="ListParagraph"/>
        <w:ind w:left="1080"/>
        <w:rPr>
          <w:rFonts w:ascii="Arial" w:hAnsi="Arial" w:cs="Arial"/>
          <w:i/>
        </w:rPr>
      </w:pPr>
      <w:r w:rsidRPr="00960DCD">
        <w:rPr>
          <w:rFonts w:ascii="Arial" w:hAnsi="Arial" w:cs="Arial"/>
          <w:i/>
        </w:rPr>
        <w:t>J.   perform monthly reconciliations with the balances and accounts kept by the state treasurer and adopt and promulgate rules regarding reconciliation for state agencies;</w:t>
      </w:r>
    </w:p>
    <w:p w14:paraId="4FC7C893" w14:textId="701B010C" w:rsidR="00700AB9" w:rsidRPr="00960DCD" w:rsidRDefault="00700AB9" w:rsidP="00700AB9">
      <w:pPr>
        <w:pStyle w:val="ListParagraph"/>
        <w:ind w:left="1080"/>
        <w:rPr>
          <w:rFonts w:ascii="Arial" w:hAnsi="Arial" w:cs="Arial"/>
          <w:i/>
        </w:rPr>
      </w:pPr>
      <w:r w:rsidRPr="00960DCD">
        <w:rPr>
          <w:rFonts w:ascii="Arial" w:hAnsi="Arial" w:cs="Arial"/>
          <w:i/>
        </w:rPr>
        <w:t>K.  prescribe and revise procedures, techniques and formats for electronic data transmission to improve the flow of data among state agencies;</w:t>
      </w:r>
    </w:p>
    <w:p w14:paraId="7E3046C1" w14:textId="593A3ED7" w:rsidR="00700AB9" w:rsidRPr="00960DCD" w:rsidRDefault="00700AB9" w:rsidP="00700AB9">
      <w:pPr>
        <w:pStyle w:val="ListParagraph"/>
        <w:ind w:left="1080"/>
        <w:rPr>
          <w:rFonts w:ascii="Arial" w:hAnsi="Arial" w:cs="Arial"/>
          <w:i/>
        </w:rPr>
      </w:pPr>
      <w:r w:rsidRPr="00960DCD">
        <w:rPr>
          <w:rFonts w:ascii="Arial" w:hAnsi="Arial" w:cs="Arial"/>
          <w:i/>
        </w:rPr>
        <w:t>L.   monitor reversion of unexpended general fund balances by September 30 of each year;</w:t>
      </w:r>
    </w:p>
    <w:p w14:paraId="21AEE13F" w14:textId="770A9FF2" w:rsidR="00700AB9" w:rsidRPr="00960DCD" w:rsidRDefault="00700AB9" w:rsidP="00700AB9">
      <w:pPr>
        <w:pStyle w:val="ListParagraph"/>
        <w:ind w:left="1080"/>
        <w:rPr>
          <w:rFonts w:ascii="Arial" w:hAnsi="Arial" w:cs="Arial"/>
          <w:i/>
        </w:rPr>
      </w:pPr>
      <w:r w:rsidRPr="00960DCD">
        <w:rPr>
          <w:rFonts w:ascii="Arial" w:hAnsi="Arial" w:cs="Arial"/>
          <w:i/>
        </w:rPr>
        <w:t>M.  promulgate rules relating to the acceptance of credit, charge and debit cards for the payment of fees, taxes and other charges assessed by state agencies;</w:t>
      </w:r>
    </w:p>
    <w:p w14:paraId="28962236" w14:textId="77E89379" w:rsidR="00700AB9" w:rsidRPr="00960DCD" w:rsidRDefault="00700AB9" w:rsidP="00700AB9">
      <w:pPr>
        <w:pStyle w:val="ListParagraph"/>
        <w:ind w:left="1080"/>
        <w:rPr>
          <w:rFonts w:ascii="Arial" w:hAnsi="Arial" w:cs="Arial"/>
          <w:i/>
        </w:rPr>
      </w:pPr>
      <w:r w:rsidRPr="00960DCD">
        <w:rPr>
          <w:rFonts w:ascii="Arial" w:hAnsi="Arial" w:cs="Arial"/>
          <w:i/>
        </w:rPr>
        <w:t>N.  store and maintain records electronically;</w:t>
      </w:r>
    </w:p>
    <w:p w14:paraId="1B53348A" w14:textId="378F6987" w:rsidR="00700AB9" w:rsidRPr="00960DCD" w:rsidRDefault="00700AB9" w:rsidP="00700AB9">
      <w:pPr>
        <w:pStyle w:val="ListParagraph"/>
        <w:ind w:left="1080"/>
        <w:rPr>
          <w:rFonts w:ascii="Arial" w:hAnsi="Arial" w:cs="Arial"/>
          <w:i/>
        </w:rPr>
      </w:pPr>
      <w:r w:rsidRPr="00960DCD">
        <w:rPr>
          <w:rFonts w:ascii="Arial" w:hAnsi="Arial" w:cs="Arial"/>
          <w:i/>
        </w:rPr>
        <w:t>O.  establish, with the attorney general's approval, a procedure for electronic signatures;</w:t>
      </w:r>
    </w:p>
    <w:p w14:paraId="1A144FD1" w14:textId="32E66C4A" w:rsidR="00700AB9" w:rsidRPr="00960DCD" w:rsidRDefault="00700AB9" w:rsidP="00700AB9">
      <w:pPr>
        <w:pStyle w:val="ListParagraph"/>
        <w:ind w:left="1080"/>
        <w:rPr>
          <w:rFonts w:ascii="Arial" w:hAnsi="Arial" w:cs="Arial"/>
          <w:i/>
        </w:rPr>
      </w:pPr>
      <w:r w:rsidRPr="00960DCD">
        <w:rPr>
          <w:rFonts w:ascii="Arial" w:hAnsi="Arial" w:cs="Arial"/>
          <w:i/>
        </w:rPr>
        <w:t>P.  maintain accounts and information as necessary to show the sources of state revenues and the purposes for which expenditures are made and provide proper accounting controls to protect state finances;</w:t>
      </w:r>
    </w:p>
    <w:p w14:paraId="7086C643" w14:textId="08C95B9F" w:rsidR="00700AB9" w:rsidRPr="00960DCD" w:rsidRDefault="00700AB9" w:rsidP="00700AB9">
      <w:pPr>
        <w:pStyle w:val="ListParagraph"/>
        <w:ind w:left="1080"/>
        <w:rPr>
          <w:rFonts w:ascii="Arial" w:hAnsi="Arial" w:cs="Arial"/>
          <w:i/>
        </w:rPr>
      </w:pPr>
      <w:r w:rsidRPr="00960DCD">
        <w:rPr>
          <w:rFonts w:ascii="Arial" w:hAnsi="Arial" w:cs="Arial"/>
          <w:i/>
        </w:rPr>
        <w:t>Q.  make improvements in the state's model accounting practices, systems and procedures;</w:t>
      </w:r>
    </w:p>
    <w:p w14:paraId="70AB6D72" w14:textId="6A871CDF" w:rsidR="00700AB9" w:rsidRPr="00960DCD" w:rsidRDefault="00700AB9" w:rsidP="00700AB9">
      <w:pPr>
        <w:pStyle w:val="ListParagraph"/>
        <w:ind w:left="1080"/>
        <w:rPr>
          <w:rFonts w:ascii="Arial" w:hAnsi="Arial" w:cs="Arial"/>
          <w:i/>
        </w:rPr>
      </w:pPr>
      <w:r w:rsidRPr="00960DCD">
        <w:rPr>
          <w:rFonts w:ascii="Arial" w:hAnsi="Arial" w:cs="Arial"/>
          <w:i/>
        </w:rPr>
        <w:t>R.  assist state agencies in resolving financial questions or problems;</w:t>
      </w:r>
    </w:p>
    <w:p w14:paraId="44CEBA51" w14:textId="495271B9" w:rsidR="00700AB9" w:rsidRPr="00960DCD" w:rsidRDefault="00700AB9" w:rsidP="00700AB9">
      <w:pPr>
        <w:pStyle w:val="ListParagraph"/>
        <w:ind w:left="1080"/>
        <w:rPr>
          <w:rFonts w:ascii="Arial" w:hAnsi="Arial" w:cs="Arial"/>
          <w:i/>
        </w:rPr>
      </w:pPr>
      <w:r w:rsidRPr="00960DCD">
        <w:rPr>
          <w:rFonts w:ascii="Arial" w:hAnsi="Arial" w:cs="Arial"/>
          <w:i/>
        </w:rPr>
        <w:t>S.  have access to and authority to examine books, accounts, reports, vouchers, correspondence files and other records, bank accounts, money and other property of a state agency; and</w:t>
      </w:r>
    </w:p>
    <w:p w14:paraId="3E8940A8" w14:textId="49CEA13F" w:rsidR="00700AB9" w:rsidRPr="00960DCD" w:rsidRDefault="00700AB9" w:rsidP="00700AB9">
      <w:pPr>
        <w:pStyle w:val="ListParagraph"/>
        <w:ind w:left="1080"/>
        <w:rPr>
          <w:rFonts w:ascii="Arial" w:hAnsi="Arial" w:cs="Arial"/>
          <w:i/>
        </w:rPr>
      </w:pPr>
      <w:r w:rsidRPr="00960DCD">
        <w:rPr>
          <w:rFonts w:ascii="Arial" w:hAnsi="Arial" w:cs="Arial"/>
          <w:i/>
        </w:rPr>
        <w:t>T.   consult with the state auditor to promote better financial statement reporting.</w:t>
      </w:r>
    </w:p>
    <w:p w14:paraId="3BAC0AB5" w14:textId="77777777" w:rsidR="00700AB9" w:rsidRPr="00960DCD" w:rsidRDefault="00700AB9" w:rsidP="00700AB9">
      <w:pPr>
        <w:pStyle w:val="ListParagraph"/>
        <w:ind w:left="1080"/>
        <w:rPr>
          <w:rFonts w:ascii="Arial" w:hAnsi="Arial" w:cs="Arial"/>
          <w:i/>
        </w:rPr>
      </w:pPr>
    </w:p>
    <w:p w14:paraId="2BF805B5" w14:textId="77777777" w:rsidR="000E4B5C" w:rsidRPr="00960DCD" w:rsidRDefault="00CA6DDD">
      <w:pPr>
        <w:pStyle w:val="Heading9"/>
        <w:ind w:left="818" w:firstLine="0"/>
        <w:rPr>
          <w:rFonts w:ascii="Arial" w:hAnsi="Arial" w:cs="Arial"/>
        </w:rPr>
      </w:pPr>
      <w:r w:rsidRPr="00960DCD">
        <w:rPr>
          <w:rFonts w:ascii="Arial" w:hAnsi="Arial" w:cs="Arial"/>
        </w:rPr>
        <w:t>6-5-3. Legality and authority for proposed expenditures determined by division and state agency; encumbering funds. (2003)</w:t>
      </w:r>
    </w:p>
    <w:p w14:paraId="179D9034" w14:textId="77777777" w:rsidR="000E4B5C" w:rsidRPr="00960DCD" w:rsidRDefault="00CA6DDD">
      <w:pPr>
        <w:ind w:left="818" w:right="116"/>
        <w:jc w:val="both"/>
        <w:rPr>
          <w:rFonts w:ascii="Arial" w:hAnsi="Arial" w:cs="Arial"/>
          <w:i/>
        </w:rPr>
      </w:pPr>
      <w:r w:rsidRPr="00960DCD">
        <w:rPr>
          <w:rFonts w:ascii="Arial" w:hAnsi="Arial" w:cs="Arial"/>
          <w:i/>
        </w:rPr>
        <w:t xml:space="preserve">Before any vouchers or purchase orders are issued or contracts are entered into </w:t>
      </w:r>
      <w:r w:rsidR="00A666B8" w:rsidRPr="00960DCD">
        <w:rPr>
          <w:rFonts w:ascii="Arial" w:hAnsi="Arial" w:cs="Arial"/>
          <w:i/>
        </w:rPr>
        <w:t>involving the</w:t>
      </w:r>
      <w:r w:rsidRPr="00960DCD">
        <w:rPr>
          <w:rFonts w:ascii="Arial" w:hAnsi="Arial" w:cs="Arial"/>
          <w:i/>
        </w:rPr>
        <w:t xml:space="preserve"> expenditure of public funds by a state agency, the authority for the proposed expenditure shall be determined by the division and the state agency. After the authority for the expenditure is determined, the appropriate fund shall be shown by the division to be encumbered to the extent of the proposed expenditure. The division may request, and the state agency shall provide, such documentation and other information as the division deems necessary to justify the state agency's determination of authority. The division may disapprove the proposed expenditure if it determines that the justification is inadequate or is not substantiated by law. The division may perform, on a statistical or stratified basis, internal pre-audit and post-audit procedures to monitor and enforce compliance with the provisions of this</w:t>
      </w:r>
      <w:r w:rsidRPr="00960DCD">
        <w:rPr>
          <w:rFonts w:ascii="Arial" w:hAnsi="Arial" w:cs="Arial"/>
          <w:i/>
          <w:spacing w:val="-2"/>
        </w:rPr>
        <w:t xml:space="preserve"> </w:t>
      </w:r>
      <w:r w:rsidRPr="00960DCD">
        <w:rPr>
          <w:rFonts w:ascii="Arial" w:hAnsi="Arial" w:cs="Arial"/>
          <w:i/>
        </w:rPr>
        <w:t>section.</w:t>
      </w:r>
    </w:p>
    <w:p w14:paraId="384C07F7" w14:textId="77777777" w:rsidR="00700AB9" w:rsidRPr="00960DCD" w:rsidRDefault="00700AB9">
      <w:pPr>
        <w:ind w:left="818" w:right="116"/>
        <w:jc w:val="both"/>
        <w:rPr>
          <w:rFonts w:ascii="Arial" w:hAnsi="Arial" w:cs="Arial"/>
          <w:i/>
        </w:rPr>
      </w:pPr>
    </w:p>
    <w:p w14:paraId="261A316C" w14:textId="77777777" w:rsidR="000E4B5C" w:rsidRPr="00960DCD" w:rsidRDefault="00CA6DDD">
      <w:pPr>
        <w:pStyle w:val="Heading9"/>
        <w:spacing w:before="86" w:line="250" w:lineRule="exact"/>
        <w:ind w:left="820" w:firstLine="0"/>
        <w:rPr>
          <w:rFonts w:ascii="Arial" w:hAnsi="Arial" w:cs="Arial"/>
        </w:rPr>
      </w:pPr>
      <w:r w:rsidRPr="00960DCD">
        <w:rPr>
          <w:rFonts w:ascii="Arial" w:hAnsi="Arial" w:cs="Arial"/>
        </w:rPr>
        <w:t>6-5-4.1. Annual financial report. (2003)</w:t>
      </w:r>
    </w:p>
    <w:p w14:paraId="654F9BCA" w14:textId="77777777" w:rsidR="000E4B5C" w:rsidRPr="00960DCD" w:rsidRDefault="00CA6DDD">
      <w:pPr>
        <w:ind w:left="819" w:right="116"/>
        <w:jc w:val="both"/>
        <w:rPr>
          <w:rFonts w:ascii="Arial" w:hAnsi="Arial" w:cs="Arial"/>
          <w:i/>
        </w:rPr>
      </w:pPr>
      <w:r w:rsidRPr="00960DCD">
        <w:rPr>
          <w:rFonts w:ascii="Arial" w:hAnsi="Arial" w:cs="Arial"/>
          <w:i/>
        </w:rPr>
        <w:t>The division shall compile a comprehensive annual financial report. To assist in the compilation of the report, each state agency shall compile, in accordance with generally accepted accounting principles, its financial statements on a schedule established by the division.</w:t>
      </w:r>
    </w:p>
    <w:p w14:paraId="0DE4B5B7" w14:textId="77777777" w:rsidR="000E4B5C" w:rsidRPr="00960DCD" w:rsidRDefault="000E4B5C">
      <w:pPr>
        <w:pStyle w:val="BodyText"/>
        <w:spacing w:before="1"/>
        <w:rPr>
          <w:rFonts w:ascii="Arial" w:hAnsi="Arial" w:cs="Arial"/>
          <w:i/>
        </w:rPr>
      </w:pPr>
    </w:p>
    <w:p w14:paraId="09EE18E2" w14:textId="77777777" w:rsidR="000E4B5C" w:rsidRPr="00960DCD" w:rsidRDefault="00CA6DDD">
      <w:pPr>
        <w:pStyle w:val="Heading9"/>
        <w:spacing w:before="1"/>
        <w:ind w:left="819" w:right="115" w:firstLine="0"/>
        <w:jc w:val="both"/>
        <w:rPr>
          <w:rFonts w:ascii="Arial" w:hAnsi="Arial" w:cs="Arial"/>
        </w:rPr>
      </w:pPr>
      <w:r w:rsidRPr="00960DCD">
        <w:rPr>
          <w:rFonts w:ascii="Arial" w:hAnsi="Arial" w:cs="Arial"/>
        </w:rPr>
        <w:t>6-5-5. Warrants issued by secretary; powers and duties of state auditor regarding warrants and transfer of funds imposed upon secretary. (1977)</w:t>
      </w:r>
    </w:p>
    <w:p w14:paraId="784708D5" w14:textId="77777777" w:rsidR="000E4B5C" w:rsidRPr="00960DCD" w:rsidRDefault="00CA6DDD">
      <w:pPr>
        <w:ind w:left="819" w:right="116"/>
        <w:jc w:val="both"/>
        <w:rPr>
          <w:rFonts w:ascii="Arial" w:hAnsi="Arial" w:cs="Arial"/>
          <w:i/>
        </w:rPr>
      </w:pPr>
      <w:r w:rsidRPr="00960DCD">
        <w:rPr>
          <w:rFonts w:ascii="Arial" w:hAnsi="Arial" w:cs="Arial"/>
          <w:i/>
        </w:rPr>
        <w:t>All warrants upon the state treasury shall be issued by the secretary. All the powers and duties of the state auditor relating to the issuance of warrants or the transfer of funds are imposed upon the secretary.</w:t>
      </w:r>
    </w:p>
    <w:p w14:paraId="66204FF1" w14:textId="77777777" w:rsidR="000E4B5C" w:rsidRPr="00960DCD" w:rsidRDefault="000E4B5C">
      <w:pPr>
        <w:pStyle w:val="BodyText"/>
        <w:spacing w:before="1"/>
        <w:rPr>
          <w:rFonts w:ascii="Arial" w:hAnsi="Arial" w:cs="Arial"/>
          <w:i/>
        </w:rPr>
      </w:pPr>
    </w:p>
    <w:p w14:paraId="1C04F037" w14:textId="77777777" w:rsidR="000E4B5C" w:rsidRPr="00960DCD" w:rsidRDefault="00CA6DDD">
      <w:pPr>
        <w:pStyle w:val="Heading9"/>
        <w:spacing w:line="250" w:lineRule="exact"/>
        <w:ind w:left="819" w:firstLine="0"/>
        <w:rPr>
          <w:rFonts w:ascii="Arial" w:hAnsi="Arial" w:cs="Arial"/>
        </w:rPr>
      </w:pPr>
      <w:r w:rsidRPr="00960DCD">
        <w:rPr>
          <w:rFonts w:ascii="Arial" w:hAnsi="Arial" w:cs="Arial"/>
        </w:rPr>
        <w:t>6-5-6. Determinations to be made prior to issuance of warrants. (2003)</w:t>
      </w:r>
    </w:p>
    <w:p w14:paraId="3C2E9D13" w14:textId="77777777" w:rsidR="000E4B5C" w:rsidRPr="00960DCD" w:rsidRDefault="00CA6DDD" w:rsidP="004F0EC7">
      <w:pPr>
        <w:pStyle w:val="ListParagraph"/>
        <w:numPr>
          <w:ilvl w:val="0"/>
          <w:numId w:val="82"/>
        </w:numPr>
        <w:tabs>
          <w:tab w:val="left" w:pos="1181"/>
        </w:tabs>
        <w:ind w:right="117"/>
        <w:jc w:val="both"/>
        <w:rPr>
          <w:rFonts w:ascii="Arial" w:hAnsi="Arial" w:cs="Arial"/>
          <w:i/>
        </w:rPr>
      </w:pPr>
      <w:r w:rsidRPr="00960DCD">
        <w:rPr>
          <w:rFonts w:ascii="Arial" w:hAnsi="Arial" w:cs="Arial"/>
          <w:i/>
        </w:rPr>
        <w:t>No warrant upon the state treasury for the disbursement of funds shall be issued except upon the determination of the division and the state agency that the amount of the expenditure:</w:t>
      </w:r>
    </w:p>
    <w:p w14:paraId="1F815AB9" w14:textId="77777777" w:rsidR="000E4B5C" w:rsidRPr="00960DCD" w:rsidRDefault="00CA6DDD" w:rsidP="004F0EC7">
      <w:pPr>
        <w:pStyle w:val="ListParagraph"/>
        <w:numPr>
          <w:ilvl w:val="1"/>
          <w:numId w:val="82"/>
        </w:numPr>
        <w:tabs>
          <w:tab w:val="left" w:pos="1541"/>
        </w:tabs>
        <w:spacing w:line="252" w:lineRule="exact"/>
        <w:ind w:hanging="359"/>
        <w:rPr>
          <w:rFonts w:ascii="Arial" w:hAnsi="Arial" w:cs="Arial"/>
          <w:i/>
        </w:rPr>
      </w:pPr>
      <w:r w:rsidRPr="00960DCD">
        <w:rPr>
          <w:rFonts w:ascii="Arial" w:hAnsi="Arial" w:cs="Arial"/>
          <w:i/>
        </w:rPr>
        <w:t>does not exceed the appropriation made to the state agency;</w:t>
      </w:r>
      <w:r w:rsidRPr="00960DCD">
        <w:rPr>
          <w:rFonts w:ascii="Arial" w:hAnsi="Arial" w:cs="Arial"/>
          <w:i/>
          <w:spacing w:val="-3"/>
        </w:rPr>
        <w:t xml:space="preserve"> </w:t>
      </w:r>
      <w:r w:rsidRPr="00960DCD">
        <w:rPr>
          <w:rFonts w:ascii="Arial" w:hAnsi="Arial" w:cs="Arial"/>
          <w:i/>
        </w:rPr>
        <w:t>and</w:t>
      </w:r>
    </w:p>
    <w:p w14:paraId="4E5DE3D8" w14:textId="77777777" w:rsidR="000E4B5C" w:rsidRPr="00960DCD" w:rsidRDefault="00CA6DDD" w:rsidP="004F0EC7">
      <w:pPr>
        <w:pStyle w:val="ListParagraph"/>
        <w:numPr>
          <w:ilvl w:val="1"/>
          <w:numId w:val="82"/>
        </w:numPr>
        <w:tabs>
          <w:tab w:val="left" w:pos="1540"/>
        </w:tabs>
        <w:ind w:right="114"/>
        <w:jc w:val="both"/>
        <w:rPr>
          <w:rFonts w:ascii="Arial" w:hAnsi="Arial" w:cs="Arial"/>
          <w:i/>
        </w:rPr>
      </w:pPr>
      <w:r w:rsidRPr="00960DCD">
        <w:rPr>
          <w:rFonts w:ascii="Arial" w:hAnsi="Arial" w:cs="Arial"/>
          <w:i/>
        </w:rPr>
        <w:t>does not exceed the periodic allotment made to the state agency or the unencumbered balance of funds at its disposal unless the warrant includes federal funds that will be receipted based upon established warrant-clearing</w:t>
      </w:r>
      <w:r w:rsidRPr="00960DCD">
        <w:rPr>
          <w:rFonts w:ascii="Arial" w:hAnsi="Arial" w:cs="Arial"/>
          <w:i/>
          <w:spacing w:val="-2"/>
        </w:rPr>
        <w:t xml:space="preserve"> </w:t>
      </w:r>
      <w:r w:rsidRPr="00960DCD">
        <w:rPr>
          <w:rFonts w:ascii="Arial" w:hAnsi="Arial" w:cs="Arial"/>
          <w:i/>
        </w:rPr>
        <w:t>patterns.</w:t>
      </w:r>
    </w:p>
    <w:p w14:paraId="71DEAE32" w14:textId="77777777" w:rsidR="000E4B5C" w:rsidRPr="00960DCD" w:rsidRDefault="00CA6DDD" w:rsidP="004F0EC7">
      <w:pPr>
        <w:pStyle w:val="ListParagraph"/>
        <w:numPr>
          <w:ilvl w:val="0"/>
          <w:numId w:val="82"/>
        </w:numPr>
        <w:tabs>
          <w:tab w:val="left" w:pos="1180"/>
        </w:tabs>
        <w:ind w:left="1179" w:right="115"/>
        <w:jc w:val="both"/>
        <w:rPr>
          <w:rFonts w:ascii="Arial" w:hAnsi="Arial" w:cs="Arial"/>
          <w:i/>
        </w:rPr>
      </w:pPr>
      <w:r w:rsidRPr="00960DCD">
        <w:rPr>
          <w:rFonts w:ascii="Arial" w:hAnsi="Arial" w:cs="Arial"/>
          <w:i/>
        </w:rPr>
        <w:t>The division may implement and perform internal pre-audit and post-audit procedures to monitor and enforce compliance with the provisions of this section. The pre-audit and post-audit procedures may be applied on a stratified or statistical</w:t>
      </w:r>
      <w:r w:rsidRPr="00960DCD">
        <w:rPr>
          <w:rFonts w:ascii="Arial" w:hAnsi="Arial" w:cs="Arial"/>
          <w:i/>
          <w:spacing w:val="-7"/>
        </w:rPr>
        <w:t xml:space="preserve"> </w:t>
      </w:r>
      <w:r w:rsidRPr="00960DCD">
        <w:rPr>
          <w:rFonts w:ascii="Arial" w:hAnsi="Arial" w:cs="Arial"/>
          <w:i/>
        </w:rPr>
        <w:t>basis.</w:t>
      </w:r>
    </w:p>
    <w:p w14:paraId="6F4D8950" w14:textId="77777777" w:rsidR="000E4B5C" w:rsidRPr="00960DCD" w:rsidRDefault="00CA6DDD" w:rsidP="004F0EC7">
      <w:pPr>
        <w:pStyle w:val="ListParagraph"/>
        <w:numPr>
          <w:ilvl w:val="0"/>
          <w:numId w:val="82"/>
        </w:numPr>
        <w:tabs>
          <w:tab w:val="left" w:pos="1180"/>
        </w:tabs>
        <w:ind w:left="1179" w:right="115"/>
        <w:jc w:val="both"/>
        <w:rPr>
          <w:rFonts w:ascii="Arial" w:hAnsi="Arial" w:cs="Arial"/>
          <w:i/>
        </w:rPr>
      </w:pPr>
      <w:r w:rsidRPr="00960DCD">
        <w:rPr>
          <w:rFonts w:ascii="Arial" w:hAnsi="Arial" w:cs="Arial"/>
          <w:i/>
        </w:rPr>
        <w:t>A state agency shall determine that a proposed expenditure is for a public benefit and purpose consistent with the related appropriation and is necessary to carry out the statutory mission of the state agency prior to committing the state to the</w:t>
      </w:r>
      <w:r w:rsidRPr="00960DCD">
        <w:rPr>
          <w:rFonts w:ascii="Arial" w:hAnsi="Arial" w:cs="Arial"/>
          <w:i/>
          <w:spacing w:val="-18"/>
        </w:rPr>
        <w:t xml:space="preserve"> </w:t>
      </w:r>
      <w:r w:rsidRPr="00960DCD">
        <w:rPr>
          <w:rFonts w:ascii="Arial" w:hAnsi="Arial" w:cs="Arial"/>
          <w:i/>
        </w:rPr>
        <w:t>transaction.</w:t>
      </w:r>
    </w:p>
    <w:p w14:paraId="2DBF0D7D" w14:textId="77777777" w:rsidR="000E4B5C" w:rsidRPr="00960DCD" w:rsidRDefault="000E4B5C">
      <w:pPr>
        <w:pStyle w:val="BodyText"/>
        <w:spacing w:before="2"/>
        <w:rPr>
          <w:rFonts w:ascii="Arial" w:hAnsi="Arial" w:cs="Arial"/>
          <w:i/>
        </w:rPr>
      </w:pPr>
    </w:p>
    <w:p w14:paraId="729D4FAB" w14:textId="77777777" w:rsidR="000E4B5C" w:rsidRPr="00960DCD" w:rsidRDefault="00CA6DDD">
      <w:pPr>
        <w:pStyle w:val="Heading9"/>
        <w:ind w:left="819" w:right="116" w:firstLine="0"/>
        <w:jc w:val="both"/>
        <w:rPr>
          <w:rFonts w:ascii="Arial" w:hAnsi="Arial" w:cs="Arial"/>
        </w:rPr>
      </w:pPr>
      <w:r w:rsidRPr="00960DCD">
        <w:rPr>
          <w:rFonts w:ascii="Arial" w:hAnsi="Arial" w:cs="Arial"/>
        </w:rPr>
        <w:t>6-5-7. Warrant or documentation to show fund from which payment is made; settlement of claims against state; account between state and treasury. (2006)</w:t>
      </w:r>
    </w:p>
    <w:p w14:paraId="0474161D" w14:textId="77777777" w:rsidR="000E4B5C" w:rsidRPr="00960DCD" w:rsidRDefault="00CA6DDD">
      <w:pPr>
        <w:ind w:left="819" w:right="116"/>
        <w:jc w:val="both"/>
        <w:rPr>
          <w:rFonts w:ascii="Arial" w:hAnsi="Arial" w:cs="Arial"/>
          <w:i/>
        </w:rPr>
      </w:pPr>
      <w:r w:rsidRPr="00960DCD">
        <w:rPr>
          <w:rFonts w:ascii="Arial" w:hAnsi="Arial" w:cs="Arial"/>
          <w:i/>
        </w:rPr>
        <w:t>Every warrant issued or its supporting documentation shall contain the particular fund appropriated by law out of which it is to be paid. The division shall settle all claims against the state payable by law out of the treasury and keep an account between the state and the treasurer.</w:t>
      </w:r>
    </w:p>
    <w:p w14:paraId="6B62F1B3" w14:textId="77777777" w:rsidR="000E4B5C" w:rsidRPr="00960DCD" w:rsidRDefault="000E4B5C">
      <w:pPr>
        <w:pStyle w:val="BodyText"/>
        <w:rPr>
          <w:rFonts w:ascii="Arial" w:hAnsi="Arial" w:cs="Arial"/>
          <w:i/>
        </w:rPr>
      </w:pPr>
    </w:p>
    <w:p w14:paraId="58FE25A2" w14:textId="77777777" w:rsidR="000E4B5C" w:rsidRPr="00960DCD" w:rsidRDefault="00CA6DDD">
      <w:pPr>
        <w:pStyle w:val="Heading9"/>
        <w:spacing w:line="250" w:lineRule="exact"/>
        <w:ind w:left="819" w:firstLine="0"/>
        <w:rPr>
          <w:rFonts w:ascii="Arial" w:hAnsi="Arial" w:cs="Arial"/>
        </w:rPr>
      </w:pPr>
      <w:r w:rsidRPr="00960DCD">
        <w:rPr>
          <w:rFonts w:ascii="Arial" w:hAnsi="Arial" w:cs="Arial"/>
        </w:rPr>
        <w:t>6-5-8. Vouchers.</w:t>
      </w:r>
      <w:r w:rsidRPr="00960DCD">
        <w:rPr>
          <w:rFonts w:ascii="Arial" w:hAnsi="Arial" w:cs="Arial"/>
          <w:spacing w:val="50"/>
        </w:rPr>
        <w:t xml:space="preserve"> </w:t>
      </w:r>
      <w:r w:rsidRPr="00960DCD">
        <w:rPr>
          <w:rFonts w:ascii="Arial" w:hAnsi="Arial" w:cs="Arial"/>
        </w:rPr>
        <w:t>(2003)</w:t>
      </w:r>
    </w:p>
    <w:p w14:paraId="4A39C1DD" w14:textId="77777777" w:rsidR="000E4B5C" w:rsidRPr="00960DCD" w:rsidRDefault="00CA6DDD">
      <w:pPr>
        <w:ind w:left="819" w:right="115"/>
        <w:jc w:val="both"/>
        <w:rPr>
          <w:rFonts w:ascii="Arial" w:hAnsi="Arial" w:cs="Arial"/>
          <w:i/>
        </w:rPr>
      </w:pPr>
      <w:r w:rsidRPr="00960DCD">
        <w:rPr>
          <w:rFonts w:ascii="Arial" w:hAnsi="Arial" w:cs="Arial"/>
          <w:i/>
        </w:rPr>
        <w:t>All claims for payment of public money shall be made upon a public voucher. All public vouchers shall be in the form and contain the information required by the division. All purchase vouchers for goods and services, other than personnel, shall be accompanied by supporting invoices and documentation required by the division. Vouchers for the reimbursement of public officers and employees shall have receipts attached for all money claimed, except that travel advance or reimbursement vouchers for claims of mileage and per diem at standard rates need not be accompanied by receipts. All vouchers shall be certified as true and correct by the officer or employee designated to approve payments of claims against state agencies and local public bodies, including public schools. The division may require that payroll, travel advance, reimbursement, refund or other vouchers be sworn to by the certifying officer or payee. Certification may be in writing or by electronic</w:t>
      </w:r>
      <w:r w:rsidRPr="00960DCD">
        <w:rPr>
          <w:rFonts w:ascii="Arial" w:hAnsi="Arial" w:cs="Arial"/>
          <w:i/>
          <w:spacing w:val="-16"/>
        </w:rPr>
        <w:t xml:space="preserve"> </w:t>
      </w:r>
      <w:r w:rsidRPr="00960DCD">
        <w:rPr>
          <w:rFonts w:ascii="Arial" w:hAnsi="Arial" w:cs="Arial"/>
          <w:i/>
        </w:rPr>
        <w:t>media.</w:t>
      </w:r>
    </w:p>
    <w:p w14:paraId="02F2C34E" w14:textId="77777777" w:rsidR="000E4B5C" w:rsidRPr="00960DCD" w:rsidRDefault="000E4B5C">
      <w:pPr>
        <w:pStyle w:val="BodyText"/>
        <w:spacing w:before="2"/>
        <w:rPr>
          <w:rFonts w:ascii="Arial" w:hAnsi="Arial" w:cs="Arial"/>
          <w:i/>
        </w:rPr>
      </w:pPr>
    </w:p>
    <w:p w14:paraId="0306DE4E" w14:textId="77777777" w:rsidR="000E4B5C" w:rsidRPr="00960DCD" w:rsidRDefault="00CA6DDD">
      <w:pPr>
        <w:pStyle w:val="Heading9"/>
        <w:ind w:left="820" w:right="116" w:hanging="1"/>
        <w:jc w:val="both"/>
        <w:rPr>
          <w:rFonts w:ascii="Arial" w:hAnsi="Arial" w:cs="Arial"/>
        </w:rPr>
      </w:pPr>
      <w:r w:rsidRPr="00960DCD">
        <w:rPr>
          <w:rFonts w:ascii="Arial" w:hAnsi="Arial" w:cs="Arial"/>
        </w:rPr>
        <w:t>6-5-9. Secretary may authorize state agencies to issue warrants; secretary may exempt state agencies from submission of proposed vouchers, purchase orders or contracts. (2003)</w:t>
      </w:r>
    </w:p>
    <w:p w14:paraId="45CE71CC" w14:textId="77777777" w:rsidR="000E4B5C" w:rsidRPr="00960DCD" w:rsidRDefault="00CA6DDD" w:rsidP="005D6538">
      <w:pPr>
        <w:ind w:left="820" w:right="116"/>
        <w:jc w:val="both"/>
        <w:rPr>
          <w:rFonts w:ascii="Arial" w:hAnsi="Arial" w:cs="Arial"/>
          <w:i/>
        </w:rPr>
      </w:pPr>
      <w:r w:rsidRPr="00960DCD">
        <w:rPr>
          <w:rFonts w:ascii="Arial" w:hAnsi="Arial" w:cs="Arial"/>
          <w:i/>
        </w:rPr>
        <w:t>The secretary of finance and administration may, when he determines that efficiency or economy so requires, authorize state agencies to issue warrants and except state agencies</w:t>
      </w:r>
      <w:r w:rsidR="005D6538" w:rsidRPr="00960DCD">
        <w:rPr>
          <w:rFonts w:ascii="Arial" w:hAnsi="Arial" w:cs="Arial"/>
          <w:i/>
        </w:rPr>
        <w:t xml:space="preserve"> </w:t>
      </w:r>
      <w:r w:rsidRPr="00960DCD">
        <w:rPr>
          <w:rFonts w:ascii="Arial" w:hAnsi="Arial" w:cs="Arial"/>
          <w:i/>
        </w:rPr>
        <w:t>from the requirement of prior submission of proposed vouchers, purchase orders or contracts to the financial control division as provided in Section 6-5-3 NMSA 1978. The authorization or exception shall be made annually by the order of the secretary in writing. The order shall state the extent of the authorization or exception and the reasons therefore [therefor]. The department of finance and administration shall promulgate rules providing conditions for agencies to meet before obtaining an authorization or exception pursuant to this section. The department shall annually report to the legislative finance committee on the authorizations and exceptions granted.</w:t>
      </w:r>
    </w:p>
    <w:p w14:paraId="680A4E5D" w14:textId="77777777" w:rsidR="000E4B5C" w:rsidRPr="00960DCD" w:rsidRDefault="000E4B5C">
      <w:pPr>
        <w:pStyle w:val="BodyText"/>
        <w:spacing w:before="5"/>
        <w:rPr>
          <w:rFonts w:ascii="Arial" w:hAnsi="Arial" w:cs="Arial"/>
          <w:i/>
        </w:rPr>
      </w:pPr>
    </w:p>
    <w:p w14:paraId="080D175F" w14:textId="77777777" w:rsidR="000E4B5C" w:rsidRPr="00960DCD" w:rsidRDefault="00CA6DDD">
      <w:pPr>
        <w:pStyle w:val="Heading9"/>
        <w:spacing w:line="250" w:lineRule="exact"/>
        <w:ind w:left="819" w:firstLine="0"/>
        <w:rPr>
          <w:rFonts w:ascii="Arial" w:hAnsi="Arial" w:cs="Arial"/>
        </w:rPr>
      </w:pPr>
      <w:r w:rsidRPr="00960DCD">
        <w:rPr>
          <w:rFonts w:ascii="Arial" w:hAnsi="Arial" w:cs="Arial"/>
        </w:rPr>
        <w:t>6-5-9.1. Procurement card project. (2003)</w:t>
      </w:r>
    </w:p>
    <w:p w14:paraId="1B8A8071" w14:textId="77777777" w:rsidR="000E4B5C" w:rsidRPr="00960DCD" w:rsidRDefault="00CA6DDD">
      <w:pPr>
        <w:ind w:left="819" w:right="115"/>
        <w:jc w:val="both"/>
        <w:rPr>
          <w:rFonts w:ascii="Arial" w:hAnsi="Arial" w:cs="Arial"/>
          <w:i/>
        </w:rPr>
      </w:pPr>
      <w:r w:rsidRPr="00960DCD">
        <w:rPr>
          <w:rFonts w:ascii="Arial" w:hAnsi="Arial" w:cs="Arial"/>
          <w:i/>
        </w:rPr>
        <w:t>The division shall design and implement a procurement card project that allows state agencies to pay for purchases by using procurement cards. To implement the project, the division may enter into an agreement with a procurement card issuer. The division shall determine the limits of the project, including the number of state agencies that participate and limitations on types of goods and services that may be eligible for purchase through procurement cards.</w:t>
      </w:r>
    </w:p>
    <w:p w14:paraId="19219836" w14:textId="77777777" w:rsidR="000E4B5C" w:rsidRPr="00960DCD" w:rsidRDefault="000E4B5C">
      <w:pPr>
        <w:pStyle w:val="BodyText"/>
        <w:spacing w:before="2"/>
        <w:rPr>
          <w:rFonts w:ascii="Arial" w:hAnsi="Arial" w:cs="Arial"/>
          <w:i/>
        </w:rPr>
      </w:pPr>
    </w:p>
    <w:p w14:paraId="062775E5" w14:textId="77777777" w:rsidR="000E4B5C" w:rsidRPr="00960DCD" w:rsidRDefault="00CA6DDD">
      <w:pPr>
        <w:pStyle w:val="Heading9"/>
        <w:spacing w:line="250" w:lineRule="exact"/>
        <w:ind w:left="819" w:firstLine="0"/>
        <w:rPr>
          <w:rFonts w:ascii="Arial" w:hAnsi="Arial" w:cs="Arial"/>
        </w:rPr>
      </w:pPr>
      <w:r w:rsidRPr="00960DCD">
        <w:rPr>
          <w:rFonts w:ascii="Arial" w:hAnsi="Arial" w:cs="Arial"/>
        </w:rPr>
        <w:t>6-5-10. State agency reversions; director powers; compliance with federal rules. (2003)</w:t>
      </w:r>
    </w:p>
    <w:p w14:paraId="121B65F8" w14:textId="77777777" w:rsidR="000E4B5C" w:rsidRPr="00960DCD" w:rsidRDefault="00CA6DDD" w:rsidP="004F0EC7">
      <w:pPr>
        <w:pStyle w:val="ListParagraph"/>
        <w:numPr>
          <w:ilvl w:val="0"/>
          <w:numId w:val="81"/>
        </w:numPr>
        <w:tabs>
          <w:tab w:val="left" w:pos="1181"/>
        </w:tabs>
        <w:ind w:right="115"/>
        <w:jc w:val="both"/>
        <w:rPr>
          <w:rFonts w:ascii="Arial" w:hAnsi="Arial" w:cs="Arial"/>
          <w:i/>
        </w:rPr>
      </w:pPr>
      <w:r w:rsidRPr="00960DCD">
        <w:rPr>
          <w:rFonts w:ascii="Arial" w:hAnsi="Arial" w:cs="Arial"/>
          <w:i/>
        </w:rPr>
        <w:t xml:space="preserve">Except as provided in Subsections B and C of this section, all unreserved undesignated fund balances in reverting funds and accounts as reflected in the central financial reporting and accounting system as of June 30 shall revert by September 30 to the general fund. The division may adjust the reversion within forty-five days of release </w:t>
      </w:r>
      <w:r w:rsidR="000A3565" w:rsidRPr="00960DCD">
        <w:rPr>
          <w:rFonts w:ascii="Arial" w:hAnsi="Arial" w:cs="Arial"/>
          <w:i/>
        </w:rPr>
        <w:t>of the</w:t>
      </w:r>
      <w:r w:rsidRPr="00960DCD">
        <w:rPr>
          <w:rFonts w:ascii="Arial" w:hAnsi="Arial" w:cs="Arial"/>
          <w:i/>
        </w:rPr>
        <w:t xml:space="preserve"> audit report for that fiscal year.</w:t>
      </w:r>
    </w:p>
    <w:p w14:paraId="69497ABE" w14:textId="77777777" w:rsidR="000E4B5C" w:rsidRPr="00960DCD" w:rsidRDefault="00CA6DDD" w:rsidP="004F0EC7">
      <w:pPr>
        <w:pStyle w:val="ListParagraph"/>
        <w:numPr>
          <w:ilvl w:val="0"/>
          <w:numId w:val="81"/>
        </w:numPr>
        <w:tabs>
          <w:tab w:val="left" w:pos="1181"/>
        </w:tabs>
        <w:ind w:right="116"/>
        <w:jc w:val="both"/>
        <w:rPr>
          <w:rFonts w:ascii="Arial" w:hAnsi="Arial" w:cs="Arial"/>
          <w:i/>
        </w:rPr>
        <w:sectPr w:rsidR="000E4B5C" w:rsidRPr="00960DCD" w:rsidSect="00E9405E">
          <w:pgSz w:w="12240" w:h="15840"/>
          <w:pgMar w:top="1340" w:right="1320" w:bottom="1260" w:left="1700" w:header="727" w:footer="1070" w:gutter="0"/>
          <w:cols w:space="720"/>
        </w:sectPr>
      </w:pPr>
      <w:r w:rsidRPr="00960DCD">
        <w:rPr>
          <w:rFonts w:ascii="Arial" w:hAnsi="Arial" w:cs="Arial"/>
          <w:i/>
        </w:rPr>
        <w:t>The director of the division may modify a reversion required pursuant to Subsection A of this section if the reversion would violate federal law or rules pertaining to supplanting of state funds with federal funds or other applicable federal</w:t>
      </w:r>
      <w:r w:rsidRPr="00960DCD">
        <w:rPr>
          <w:rFonts w:ascii="Arial" w:hAnsi="Arial" w:cs="Arial"/>
          <w:i/>
          <w:spacing w:val="-10"/>
        </w:rPr>
        <w:t xml:space="preserve"> </w:t>
      </w:r>
      <w:r w:rsidRPr="00960DCD">
        <w:rPr>
          <w:rFonts w:ascii="Arial" w:hAnsi="Arial" w:cs="Arial"/>
          <w:i/>
        </w:rPr>
        <w:t>provisions.</w:t>
      </w:r>
    </w:p>
    <w:p w14:paraId="296FEF7D" w14:textId="77777777" w:rsidR="000E4B5C" w:rsidRPr="00960DCD" w:rsidRDefault="000E4B5C">
      <w:pPr>
        <w:pStyle w:val="BodyText"/>
        <w:spacing w:before="4"/>
        <w:rPr>
          <w:rFonts w:ascii="Arial" w:hAnsi="Arial" w:cs="Arial"/>
          <w:sz w:val="20"/>
        </w:rPr>
      </w:pPr>
      <w:bookmarkStart w:id="28" w:name="0.9.2__Risk_Assessment—Entity_and_Activi"/>
      <w:bookmarkStart w:id="29" w:name="_bookmark14"/>
      <w:bookmarkStart w:id="30" w:name="0.9.4_Information_and_Communication"/>
      <w:bookmarkStart w:id="31" w:name="_bookmark16"/>
      <w:bookmarkEnd w:id="28"/>
      <w:bookmarkEnd w:id="29"/>
      <w:bookmarkEnd w:id="30"/>
      <w:bookmarkEnd w:id="31"/>
    </w:p>
    <w:p w14:paraId="5132D848" w14:textId="7246AAEF" w:rsidR="000E4B5C" w:rsidRPr="00960DCD" w:rsidRDefault="00CA6DDD" w:rsidP="004A3C7B">
      <w:pPr>
        <w:pStyle w:val="Heading2"/>
        <w:ind w:left="720"/>
        <w:rPr>
          <w:rFonts w:ascii="Arial" w:hAnsi="Arial" w:cs="Arial"/>
        </w:rPr>
      </w:pPr>
      <w:bookmarkStart w:id="32" w:name="1.0__Unit_1—System_Administration"/>
      <w:bookmarkStart w:id="33" w:name="_bookmark18"/>
      <w:bookmarkStart w:id="34" w:name="_Toc103003289"/>
      <w:bookmarkStart w:id="35" w:name="_Toc231994130"/>
      <w:bookmarkEnd w:id="32"/>
      <w:bookmarkEnd w:id="33"/>
      <w:r w:rsidRPr="00960DCD">
        <w:rPr>
          <w:rFonts w:ascii="Arial" w:hAnsi="Arial" w:cs="Arial"/>
        </w:rPr>
        <w:t>Unit 1—System</w:t>
      </w:r>
      <w:r w:rsidRPr="00960DCD">
        <w:rPr>
          <w:rFonts w:ascii="Arial" w:hAnsi="Arial" w:cs="Arial"/>
          <w:spacing w:val="-23"/>
        </w:rPr>
        <w:t xml:space="preserve"> </w:t>
      </w:r>
      <w:r w:rsidRPr="00960DCD">
        <w:rPr>
          <w:rFonts w:ascii="Arial" w:hAnsi="Arial" w:cs="Arial"/>
        </w:rPr>
        <w:t>Administration</w:t>
      </w:r>
      <w:bookmarkEnd w:id="34"/>
      <w:bookmarkEnd w:id="35"/>
    </w:p>
    <w:p w14:paraId="6B5AFF48" w14:textId="0599AC4A" w:rsidR="000E4B5C" w:rsidRPr="00960DCD" w:rsidRDefault="00CA6DDD" w:rsidP="004F0EC7">
      <w:pPr>
        <w:pStyle w:val="Heading3"/>
        <w:numPr>
          <w:ilvl w:val="1"/>
          <w:numId w:val="98"/>
        </w:numPr>
        <w:tabs>
          <w:tab w:val="left" w:pos="1521"/>
        </w:tabs>
        <w:rPr>
          <w:rFonts w:ascii="Arial" w:hAnsi="Arial" w:cs="Arial"/>
          <w:color w:val="003366"/>
        </w:rPr>
      </w:pPr>
      <w:bookmarkStart w:id="36" w:name="1.1_Functional_Organization_Chart"/>
      <w:bookmarkStart w:id="37" w:name="_bookmark19"/>
      <w:bookmarkStart w:id="38" w:name="1.2_Assignments_and_Responsibilities"/>
      <w:bookmarkStart w:id="39" w:name="_bookmark20"/>
      <w:bookmarkStart w:id="40" w:name="_Toc103003290"/>
      <w:bookmarkStart w:id="41" w:name="_Toc231994131"/>
      <w:bookmarkEnd w:id="36"/>
      <w:bookmarkEnd w:id="37"/>
      <w:bookmarkEnd w:id="38"/>
      <w:bookmarkEnd w:id="39"/>
      <w:r w:rsidRPr="00960DCD">
        <w:rPr>
          <w:rFonts w:ascii="Arial" w:hAnsi="Arial" w:cs="Arial"/>
          <w:color w:val="1F497D"/>
        </w:rPr>
        <w:t>Assignments and</w:t>
      </w:r>
      <w:r w:rsidRPr="00960DCD">
        <w:rPr>
          <w:rFonts w:ascii="Arial" w:hAnsi="Arial" w:cs="Arial"/>
          <w:color w:val="1F497D"/>
          <w:spacing w:val="-1"/>
        </w:rPr>
        <w:t xml:space="preserve"> </w:t>
      </w:r>
      <w:r w:rsidRPr="00960DCD">
        <w:rPr>
          <w:rFonts w:ascii="Arial" w:hAnsi="Arial" w:cs="Arial"/>
          <w:color w:val="1F497D"/>
        </w:rPr>
        <w:t>Responsibilities</w:t>
      </w:r>
      <w:bookmarkEnd w:id="40"/>
      <w:bookmarkEnd w:id="41"/>
    </w:p>
    <w:p w14:paraId="7194DBDC" w14:textId="77777777" w:rsidR="000E4B5C" w:rsidRPr="00960DCD" w:rsidRDefault="000E4B5C">
      <w:pPr>
        <w:pStyle w:val="BodyText"/>
        <w:spacing w:before="4"/>
        <w:rPr>
          <w:rFonts w:ascii="Arial" w:hAnsi="Arial" w:cs="Arial"/>
          <w:sz w:val="27"/>
        </w:rPr>
      </w:pPr>
    </w:p>
    <w:p w14:paraId="17ADEFFF" w14:textId="6E635188" w:rsidR="00272DF4" w:rsidRPr="00960DCD" w:rsidRDefault="00CA6DDD" w:rsidP="004F0EC7">
      <w:pPr>
        <w:pStyle w:val="BodyText"/>
        <w:numPr>
          <w:ilvl w:val="2"/>
          <w:numId w:val="92"/>
        </w:numPr>
        <w:ind w:right="115"/>
        <w:jc w:val="both"/>
        <w:rPr>
          <w:rFonts w:ascii="Arial" w:hAnsi="Arial" w:cs="Arial"/>
        </w:rPr>
      </w:pPr>
      <w:r w:rsidRPr="00960DCD">
        <w:rPr>
          <w:rFonts w:ascii="Arial" w:hAnsi="Arial" w:cs="Arial"/>
        </w:rPr>
        <w:t>Agencies must assign ownership of each process</w:t>
      </w:r>
      <w:r w:rsidR="00A2092F" w:rsidRPr="00960DCD">
        <w:rPr>
          <w:rFonts w:ascii="Arial" w:hAnsi="Arial" w:cs="Arial"/>
        </w:rPr>
        <w:t xml:space="preserve">. </w:t>
      </w:r>
      <w:r w:rsidRPr="00960DCD">
        <w:rPr>
          <w:rFonts w:ascii="Arial" w:hAnsi="Arial" w:cs="Arial"/>
        </w:rPr>
        <w:t xml:space="preserve"> Each owner is responsible </w:t>
      </w:r>
      <w:r w:rsidR="00E06C59" w:rsidRPr="00960DCD">
        <w:rPr>
          <w:rFonts w:ascii="Arial" w:hAnsi="Arial" w:cs="Arial"/>
        </w:rPr>
        <w:t>for assigning</w:t>
      </w:r>
      <w:r w:rsidRPr="00960DCD">
        <w:rPr>
          <w:rFonts w:ascii="Arial" w:hAnsi="Arial" w:cs="Arial"/>
        </w:rPr>
        <w:t xml:space="preserve"> the right employees to complete each task.</w:t>
      </w:r>
    </w:p>
    <w:p w14:paraId="60F8E90C" w14:textId="77777777" w:rsidR="00272DF4" w:rsidRPr="00960DCD" w:rsidRDefault="00272DF4" w:rsidP="00272DF4">
      <w:pPr>
        <w:pStyle w:val="BodyText"/>
        <w:ind w:left="1440" w:right="115"/>
        <w:jc w:val="both"/>
        <w:rPr>
          <w:rFonts w:ascii="Arial" w:hAnsi="Arial" w:cs="Arial"/>
        </w:rPr>
      </w:pPr>
    </w:p>
    <w:p w14:paraId="40A295BE" w14:textId="33D54467" w:rsidR="00483874" w:rsidRPr="00960DCD" w:rsidRDefault="00CA6DDD" w:rsidP="004F0EC7">
      <w:pPr>
        <w:pStyle w:val="BodyText"/>
        <w:numPr>
          <w:ilvl w:val="2"/>
          <w:numId w:val="92"/>
        </w:numPr>
        <w:ind w:right="115"/>
        <w:jc w:val="both"/>
        <w:rPr>
          <w:rFonts w:ascii="Arial" w:hAnsi="Arial" w:cs="Arial"/>
        </w:rPr>
      </w:pPr>
      <w:r w:rsidRPr="00960DCD">
        <w:rPr>
          <w:rFonts w:ascii="Arial" w:hAnsi="Arial" w:cs="Arial"/>
        </w:rPr>
        <w:t>To ensure</w:t>
      </w:r>
      <w:r w:rsidR="002F1FD7" w:rsidRPr="00960DCD">
        <w:rPr>
          <w:rFonts w:ascii="Arial" w:hAnsi="Arial" w:cs="Arial"/>
        </w:rPr>
        <w:t xml:space="preserve"> </w:t>
      </w:r>
      <w:r w:rsidRPr="00960DCD">
        <w:rPr>
          <w:rFonts w:ascii="Arial" w:hAnsi="Arial" w:cs="Arial"/>
        </w:rPr>
        <w:t xml:space="preserve">the right employees are assigned, each agency must have a human resource development program to ensure that jobs are properly designed, </w:t>
      </w:r>
      <w:r w:rsidR="00483874" w:rsidRPr="00960DCD">
        <w:rPr>
          <w:rFonts w:ascii="Arial" w:hAnsi="Arial" w:cs="Arial"/>
        </w:rPr>
        <w:t>considering</w:t>
      </w:r>
      <w:r w:rsidRPr="00960DCD">
        <w:rPr>
          <w:rFonts w:ascii="Arial" w:hAnsi="Arial" w:cs="Arial"/>
        </w:rPr>
        <w:t>:</w:t>
      </w:r>
    </w:p>
    <w:p w14:paraId="54CD245A" w14:textId="77777777" w:rsidR="00483874" w:rsidRPr="00960DCD" w:rsidRDefault="00483874" w:rsidP="00483874">
      <w:pPr>
        <w:pStyle w:val="ListParagraph"/>
        <w:rPr>
          <w:rFonts w:ascii="Arial" w:hAnsi="Arial" w:cs="Arial"/>
        </w:rPr>
      </w:pPr>
    </w:p>
    <w:p w14:paraId="293A9F90" w14:textId="77777777" w:rsidR="00483874" w:rsidRPr="00960DCD" w:rsidRDefault="00CA6DDD" w:rsidP="004F0EC7">
      <w:pPr>
        <w:pStyle w:val="BodyText"/>
        <w:numPr>
          <w:ilvl w:val="1"/>
          <w:numId w:val="99"/>
        </w:numPr>
        <w:ind w:left="2160" w:right="113"/>
        <w:jc w:val="both"/>
        <w:rPr>
          <w:rFonts w:ascii="Arial" w:hAnsi="Arial" w:cs="Arial"/>
        </w:rPr>
      </w:pPr>
      <w:r w:rsidRPr="00960DCD">
        <w:rPr>
          <w:rFonts w:ascii="Arial" w:hAnsi="Arial" w:cs="Arial"/>
        </w:rPr>
        <w:t xml:space="preserve">Authority level </w:t>
      </w:r>
    </w:p>
    <w:p w14:paraId="1231BE67" w14:textId="77777777" w:rsidR="00483874" w:rsidRPr="00960DCD" w:rsidRDefault="00483874" w:rsidP="00272DF4">
      <w:pPr>
        <w:pStyle w:val="BodyText"/>
        <w:ind w:left="3867" w:right="113"/>
        <w:jc w:val="both"/>
        <w:rPr>
          <w:rFonts w:ascii="Arial" w:hAnsi="Arial" w:cs="Arial"/>
        </w:rPr>
      </w:pPr>
    </w:p>
    <w:p w14:paraId="31ADB07A" w14:textId="77777777" w:rsidR="00483874" w:rsidRPr="00960DCD" w:rsidRDefault="00CA6DDD" w:rsidP="004F0EC7">
      <w:pPr>
        <w:pStyle w:val="BodyText"/>
        <w:numPr>
          <w:ilvl w:val="1"/>
          <w:numId w:val="99"/>
        </w:numPr>
        <w:ind w:left="2160" w:right="113"/>
        <w:jc w:val="both"/>
        <w:rPr>
          <w:rFonts w:ascii="Arial" w:hAnsi="Arial" w:cs="Arial"/>
        </w:rPr>
      </w:pPr>
      <w:r w:rsidRPr="00960DCD">
        <w:rPr>
          <w:rFonts w:ascii="Arial" w:hAnsi="Arial" w:cs="Arial"/>
        </w:rPr>
        <w:t>Skill level required</w:t>
      </w:r>
    </w:p>
    <w:p w14:paraId="36FEB5B0" w14:textId="77777777" w:rsidR="00483874" w:rsidRPr="00960DCD" w:rsidRDefault="00483874" w:rsidP="00272DF4">
      <w:pPr>
        <w:pStyle w:val="BodyText"/>
        <w:ind w:left="3867" w:right="113"/>
        <w:jc w:val="both"/>
        <w:rPr>
          <w:rFonts w:ascii="Arial" w:hAnsi="Arial" w:cs="Arial"/>
        </w:rPr>
      </w:pPr>
    </w:p>
    <w:p w14:paraId="2B9644B8" w14:textId="77777777" w:rsidR="009179CD" w:rsidRPr="00960DCD" w:rsidRDefault="00CA6DDD" w:rsidP="004F0EC7">
      <w:pPr>
        <w:pStyle w:val="BodyText"/>
        <w:numPr>
          <w:ilvl w:val="1"/>
          <w:numId w:val="99"/>
        </w:numPr>
        <w:ind w:left="2160" w:right="113"/>
        <w:jc w:val="both"/>
        <w:rPr>
          <w:rFonts w:ascii="Arial" w:hAnsi="Arial" w:cs="Arial"/>
        </w:rPr>
      </w:pPr>
      <w:r w:rsidRPr="00960DCD">
        <w:rPr>
          <w:rFonts w:ascii="Arial" w:hAnsi="Arial" w:cs="Arial"/>
        </w:rPr>
        <w:t>Appropriate segregation of duties</w:t>
      </w:r>
    </w:p>
    <w:p w14:paraId="3ED705C9" w14:textId="77777777" w:rsidR="009179CD" w:rsidRPr="00960DCD" w:rsidRDefault="009179CD" w:rsidP="009179CD">
      <w:pPr>
        <w:pStyle w:val="ListParagraph"/>
        <w:rPr>
          <w:rFonts w:ascii="Arial" w:hAnsi="Arial" w:cs="Arial"/>
        </w:rPr>
      </w:pPr>
    </w:p>
    <w:p w14:paraId="5E9BE7E4" w14:textId="55362DAA" w:rsidR="000E4B5C" w:rsidRPr="00960DCD" w:rsidRDefault="00483874" w:rsidP="004F0EC7">
      <w:pPr>
        <w:pStyle w:val="BodyText"/>
        <w:numPr>
          <w:ilvl w:val="2"/>
          <w:numId w:val="92"/>
        </w:numPr>
        <w:ind w:right="113"/>
        <w:jc w:val="both"/>
        <w:rPr>
          <w:rFonts w:ascii="Arial" w:hAnsi="Arial" w:cs="Arial"/>
        </w:rPr>
      </w:pPr>
      <w:r w:rsidRPr="00960DCD">
        <w:rPr>
          <w:rFonts w:ascii="Arial" w:hAnsi="Arial" w:cs="Arial"/>
        </w:rPr>
        <w:t>Additionally,</w:t>
      </w:r>
      <w:r w:rsidR="00CA6DDD" w:rsidRPr="00960DCD">
        <w:rPr>
          <w:rFonts w:ascii="Arial" w:hAnsi="Arial" w:cs="Arial"/>
        </w:rPr>
        <w:t xml:space="preserve"> the human resource development program must </w:t>
      </w:r>
      <w:r w:rsidR="00E06C59" w:rsidRPr="00960DCD">
        <w:rPr>
          <w:rFonts w:ascii="Arial" w:hAnsi="Arial" w:cs="Arial"/>
        </w:rPr>
        <w:t>ensure</w:t>
      </w:r>
      <w:r w:rsidR="00CA6DDD" w:rsidRPr="00960DCD">
        <w:rPr>
          <w:rFonts w:ascii="Arial" w:hAnsi="Arial" w:cs="Arial"/>
        </w:rPr>
        <w:t xml:space="preserve"> employees are adequately trained for their assigned tasks.</w:t>
      </w:r>
    </w:p>
    <w:p w14:paraId="0D1F51BA" w14:textId="77777777" w:rsidR="000E4B5C" w:rsidRPr="00960DCD" w:rsidRDefault="000E4B5C" w:rsidP="00483874">
      <w:pPr>
        <w:rPr>
          <w:rFonts w:ascii="Arial" w:hAnsi="Arial" w:cs="Arial"/>
        </w:rPr>
      </w:pPr>
    </w:p>
    <w:p w14:paraId="7196D064" w14:textId="41CA68B2" w:rsidR="009179CD" w:rsidRPr="00960DCD" w:rsidRDefault="009179CD" w:rsidP="00483874">
      <w:pPr>
        <w:rPr>
          <w:rFonts w:ascii="Arial" w:hAnsi="Arial" w:cs="Arial"/>
        </w:rPr>
        <w:sectPr w:rsidR="009179CD" w:rsidRPr="00960DCD" w:rsidSect="00E9405E">
          <w:headerReference w:type="default" r:id="rId16"/>
          <w:pgSz w:w="12240" w:h="15840"/>
          <w:pgMar w:top="1460" w:right="1320" w:bottom="920" w:left="1720" w:header="727" w:footer="724" w:gutter="0"/>
          <w:cols w:space="720"/>
        </w:sectPr>
      </w:pPr>
    </w:p>
    <w:p w14:paraId="34FF1C98" w14:textId="77777777" w:rsidR="000E4B5C" w:rsidRPr="00960DCD" w:rsidRDefault="000E4B5C">
      <w:pPr>
        <w:pStyle w:val="BodyText"/>
        <w:spacing w:before="6"/>
        <w:rPr>
          <w:sz w:val="17"/>
        </w:rPr>
      </w:pPr>
      <w:bookmarkStart w:id="42" w:name="Appendix"/>
      <w:bookmarkStart w:id="43" w:name="_bookmark21"/>
      <w:bookmarkEnd w:id="42"/>
      <w:bookmarkEnd w:id="43"/>
    </w:p>
    <w:p w14:paraId="258C6356" w14:textId="77777777" w:rsidR="009179CD" w:rsidRPr="00960DCD" w:rsidRDefault="00CA6DDD" w:rsidP="004A3C7B">
      <w:pPr>
        <w:pStyle w:val="Heading2"/>
        <w:ind w:left="1440"/>
      </w:pPr>
      <w:bookmarkStart w:id="44" w:name="2.0_Unit_2—Work_Break_Down_Structure_and"/>
      <w:bookmarkStart w:id="45" w:name="_bookmark23"/>
      <w:bookmarkStart w:id="46" w:name="_Toc231994132"/>
      <w:bookmarkEnd w:id="44"/>
      <w:bookmarkEnd w:id="45"/>
      <w:r w:rsidRPr="00960DCD">
        <w:t xml:space="preserve">Unit </w:t>
      </w:r>
      <w:r w:rsidRPr="00960DCD">
        <w:rPr>
          <w:spacing w:val="-3"/>
        </w:rPr>
        <w:t xml:space="preserve">2—Work </w:t>
      </w:r>
      <w:r w:rsidRPr="00960DCD">
        <w:t xml:space="preserve">Break Down </w:t>
      </w:r>
      <w:r w:rsidRPr="00960DCD">
        <w:rPr>
          <w:spacing w:val="-3"/>
        </w:rPr>
        <w:t xml:space="preserve">Structure </w:t>
      </w:r>
      <w:r w:rsidRPr="00960DCD">
        <w:t>and</w:t>
      </w:r>
      <w:r w:rsidRPr="00960DCD">
        <w:rPr>
          <w:spacing w:val="-3"/>
        </w:rPr>
        <w:t xml:space="preserve"> </w:t>
      </w:r>
      <w:r w:rsidRPr="00960DCD">
        <w:t>Policies</w:t>
      </w:r>
      <w:bookmarkStart w:id="47" w:name="2.1_Commonly_Used_Abbreviations"/>
      <w:bookmarkStart w:id="48" w:name="_bookmark24"/>
      <w:bookmarkEnd w:id="46"/>
      <w:bookmarkEnd w:id="47"/>
      <w:bookmarkEnd w:id="48"/>
    </w:p>
    <w:p w14:paraId="6769D5F8" w14:textId="18714C62" w:rsidR="000E4B5C" w:rsidRPr="00960DCD" w:rsidRDefault="00CA6DDD" w:rsidP="004F0EC7">
      <w:pPr>
        <w:pStyle w:val="Heading3"/>
        <w:numPr>
          <w:ilvl w:val="0"/>
          <w:numId w:val="236"/>
        </w:numPr>
        <w:rPr>
          <w:b/>
          <w:color w:val="1F497D"/>
          <w:sz w:val="32"/>
        </w:rPr>
      </w:pPr>
      <w:bookmarkStart w:id="49" w:name="_Toc231994133"/>
      <w:r w:rsidRPr="00960DCD">
        <w:t>Commonly Used</w:t>
      </w:r>
      <w:r w:rsidRPr="00960DCD">
        <w:rPr>
          <w:spacing w:val="-3"/>
        </w:rPr>
        <w:t xml:space="preserve"> </w:t>
      </w:r>
      <w:r w:rsidRPr="00960DCD">
        <w:t>Abbreviations</w:t>
      </w:r>
      <w:bookmarkEnd w:id="49"/>
    </w:p>
    <w:p w14:paraId="6D072C0D" w14:textId="77777777" w:rsidR="000E4B5C" w:rsidRPr="00960DCD" w:rsidRDefault="000E4B5C">
      <w:pPr>
        <w:pStyle w:val="BodyText"/>
        <w:spacing w:before="11"/>
        <w:rPr>
          <w:sz w:val="21"/>
        </w:rPr>
      </w:pPr>
    </w:p>
    <w:p w14:paraId="7D794FFF" w14:textId="6FEED3FE" w:rsidR="0019305C" w:rsidRPr="00960DCD" w:rsidRDefault="0019305C" w:rsidP="00C16093">
      <w:pPr>
        <w:pStyle w:val="BodyText"/>
        <w:tabs>
          <w:tab w:val="left" w:pos="3539"/>
        </w:tabs>
        <w:ind w:left="3539" w:right="3931" w:hanging="900"/>
      </w:pPr>
      <w:r w:rsidRPr="00960DCD">
        <w:t>ACFR</w:t>
      </w:r>
      <w:r w:rsidRPr="00960DCD">
        <w:tab/>
        <w:t>Annual Comprehensive Financial Reporting</w:t>
      </w:r>
    </w:p>
    <w:p w14:paraId="3FAD120C" w14:textId="67F00193" w:rsidR="000E4B5C" w:rsidRPr="00960DCD" w:rsidRDefault="00CA6DDD">
      <w:pPr>
        <w:pStyle w:val="BodyText"/>
        <w:tabs>
          <w:tab w:val="left" w:pos="3539"/>
        </w:tabs>
        <w:ind w:left="2639" w:right="3737"/>
      </w:pPr>
      <w:r w:rsidRPr="00960DCD">
        <w:t>BAR</w:t>
      </w:r>
      <w:r w:rsidRPr="00960DCD">
        <w:tab/>
        <w:t>Budget Adjustment Request BOF</w:t>
      </w:r>
      <w:r w:rsidRPr="00960DCD">
        <w:tab/>
        <w:t>Board of Finance</w:t>
      </w:r>
    </w:p>
    <w:p w14:paraId="08C333FA" w14:textId="471FB2D1" w:rsidR="002F1FD7" w:rsidRPr="00960DCD" w:rsidRDefault="00CA6DDD">
      <w:pPr>
        <w:pStyle w:val="BodyText"/>
        <w:tabs>
          <w:tab w:val="left" w:pos="3539"/>
        </w:tabs>
        <w:ind w:left="2639" w:right="3806"/>
      </w:pPr>
      <w:r w:rsidRPr="00960DCD">
        <w:t>B</w:t>
      </w:r>
      <w:r w:rsidR="0026081E" w:rsidRPr="00960DCD">
        <w:t>FM</w:t>
      </w:r>
      <w:r w:rsidRPr="00960DCD">
        <w:tab/>
        <w:t>Budget Preparation System</w:t>
      </w:r>
    </w:p>
    <w:p w14:paraId="679A8E86" w14:textId="77777777" w:rsidR="0026081E" w:rsidRPr="00960DCD" w:rsidRDefault="00CA6DDD">
      <w:pPr>
        <w:pStyle w:val="BodyText"/>
        <w:tabs>
          <w:tab w:val="left" w:pos="3539"/>
        </w:tabs>
        <w:ind w:left="2639" w:right="3806"/>
      </w:pPr>
      <w:r w:rsidRPr="00960DCD">
        <w:t>CFO</w:t>
      </w:r>
      <w:r w:rsidRPr="00960DCD">
        <w:tab/>
        <w:t xml:space="preserve">Chief Financial Officer </w:t>
      </w:r>
    </w:p>
    <w:p w14:paraId="427D473E" w14:textId="309A920C" w:rsidR="0026081E" w:rsidRPr="00960DCD" w:rsidRDefault="0026081E">
      <w:pPr>
        <w:pStyle w:val="BodyText"/>
        <w:tabs>
          <w:tab w:val="left" w:pos="3539"/>
        </w:tabs>
        <w:ind w:left="2639" w:right="3806"/>
      </w:pPr>
      <w:r w:rsidRPr="00960DCD">
        <w:t>CCB</w:t>
      </w:r>
      <w:r w:rsidRPr="00960DCD">
        <w:tab/>
        <w:t>Cash Control Bureau</w:t>
      </w:r>
    </w:p>
    <w:p w14:paraId="71D882F3" w14:textId="1BE8FF56" w:rsidR="000E4B5C" w:rsidRPr="00960DCD" w:rsidRDefault="00CA6DDD">
      <w:pPr>
        <w:pStyle w:val="BodyText"/>
        <w:tabs>
          <w:tab w:val="left" w:pos="3539"/>
        </w:tabs>
        <w:ind w:left="2639" w:right="3806"/>
      </w:pPr>
      <w:r w:rsidRPr="00960DCD">
        <w:t>CPB</w:t>
      </w:r>
      <w:r w:rsidRPr="00960DCD">
        <w:tab/>
        <w:t>Central Payroll Bureau CRB</w:t>
      </w:r>
      <w:r w:rsidRPr="00960DCD">
        <w:tab/>
        <w:t>Contract</w:t>
      </w:r>
      <w:r w:rsidR="002F1FD7" w:rsidRPr="00960DCD">
        <w:t>s</w:t>
      </w:r>
      <w:r w:rsidRPr="00960DCD">
        <w:t xml:space="preserve"> Review</w:t>
      </w:r>
      <w:r w:rsidRPr="00960DCD">
        <w:rPr>
          <w:spacing w:val="-2"/>
        </w:rPr>
        <w:t xml:space="preserve"> </w:t>
      </w:r>
      <w:r w:rsidRPr="00960DCD">
        <w:t>Bureau</w:t>
      </w:r>
    </w:p>
    <w:p w14:paraId="4D258386" w14:textId="77777777" w:rsidR="000E4B5C" w:rsidRPr="00960DCD" w:rsidRDefault="00CA6DDD">
      <w:pPr>
        <w:pStyle w:val="BodyText"/>
        <w:tabs>
          <w:tab w:val="left" w:pos="3539"/>
        </w:tabs>
        <w:spacing w:before="1"/>
        <w:ind w:left="2639" w:right="2428"/>
      </w:pPr>
      <w:r w:rsidRPr="00960DCD">
        <w:t>DFA</w:t>
      </w:r>
      <w:r w:rsidRPr="00960DCD">
        <w:tab/>
        <w:t>Department of Finance and Administration DOT</w:t>
      </w:r>
      <w:r w:rsidRPr="00960DCD">
        <w:tab/>
        <w:t>Department of</w:t>
      </w:r>
      <w:r w:rsidRPr="00960DCD">
        <w:rPr>
          <w:spacing w:val="-2"/>
        </w:rPr>
        <w:t xml:space="preserve"> </w:t>
      </w:r>
      <w:r w:rsidRPr="00960DCD">
        <w:t>Transportation</w:t>
      </w:r>
    </w:p>
    <w:p w14:paraId="7AA82603" w14:textId="77777777" w:rsidR="000E4B5C" w:rsidRPr="00960DCD" w:rsidRDefault="00CA6DDD">
      <w:pPr>
        <w:pStyle w:val="BodyText"/>
        <w:tabs>
          <w:tab w:val="left" w:pos="3539"/>
        </w:tabs>
        <w:spacing w:line="251" w:lineRule="exact"/>
        <w:ind w:left="2639"/>
      </w:pPr>
      <w:r w:rsidRPr="00960DCD">
        <w:t>FAB</w:t>
      </w:r>
      <w:r w:rsidRPr="00960DCD">
        <w:tab/>
        <w:t>Fiscal Agent Bank</w:t>
      </w:r>
    </w:p>
    <w:p w14:paraId="10E87571" w14:textId="77777777" w:rsidR="000E4B5C" w:rsidRPr="00960DCD" w:rsidRDefault="00CA6DDD">
      <w:pPr>
        <w:pStyle w:val="BodyText"/>
        <w:tabs>
          <w:tab w:val="left" w:pos="3539"/>
        </w:tabs>
        <w:spacing w:before="1" w:line="252" w:lineRule="exact"/>
        <w:ind w:left="2639"/>
      </w:pPr>
      <w:r w:rsidRPr="00960DCD">
        <w:t>FCD</w:t>
      </w:r>
      <w:r w:rsidRPr="00960DCD">
        <w:tab/>
        <w:t>Financial Control Division</w:t>
      </w:r>
    </w:p>
    <w:p w14:paraId="6811BA70" w14:textId="77777777" w:rsidR="000E4B5C" w:rsidRPr="00960DCD" w:rsidRDefault="00CB055B">
      <w:pPr>
        <w:pStyle w:val="BodyText"/>
        <w:tabs>
          <w:tab w:val="left" w:pos="3539"/>
        </w:tabs>
        <w:ind w:left="2639" w:right="2660"/>
      </w:pPr>
      <w:r w:rsidRPr="00960DCD">
        <w:t>FCDSU</w:t>
      </w:r>
      <w:r w:rsidRPr="00960DCD">
        <w:tab/>
      </w:r>
      <w:r w:rsidR="00CA6DDD" w:rsidRPr="00960DCD">
        <w:t>Financial Control Division Support Unit FMB</w:t>
      </w:r>
      <w:r w:rsidR="00CA6DDD" w:rsidRPr="00960DCD">
        <w:tab/>
        <w:t>Financial Management Bureau</w:t>
      </w:r>
    </w:p>
    <w:p w14:paraId="073FBF63" w14:textId="77777777" w:rsidR="000E4B5C" w:rsidRPr="00960DCD" w:rsidRDefault="00CA6DDD">
      <w:pPr>
        <w:pStyle w:val="BodyText"/>
        <w:tabs>
          <w:tab w:val="left" w:pos="3539"/>
        </w:tabs>
        <w:ind w:left="2639" w:right="3455" w:hanging="1"/>
      </w:pPr>
      <w:r w:rsidRPr="00960DCD">
        <w:t>GSD</w:t>
      </w:r>
      <w:r w:rsidRPr="00960DCD">
        <w:tab/>
        <w:t>General Services Department HCM</w:t>
      </w:r>
      <w:r w:rsidRPr="00960DCD">
        <w:tab/>
        <w:t>Human Capital Management LFC</w:t>
      </w:r>
      <w:r w:rsidRPr="00960DCD">
        <w:tab/>
        <w:t>Legislative Finance Committee LGD</w:t>
      </w:r>
      <w:r w:rsidRPr="00960DCD">
        <w:tab/>
        <w:t>Local Government Division SBD</w:t>
      </w:r>
      <w:r w:rsidRPr="00960DCD">
        <w:tab/>
        <w:t>State Budget Division</w:t>
      </w:r>
    </w:p>
    <w:p w14:paraId="11359AB7" w14:textId="77777777" w:rsidR="000E4B5C" w:rsidRPr="00960DCD" w:rsidRDefault="00CA6DDD">
      <w:pPr>
        <w:pStyle w:val="BodyText"/>
        <w:tabs>
          <w:tab w:val="left" w:pos="3539"/>
        </w:tabs>
        <w:ind w:left="2639" w:right="3931"/>
      </w:pPr>
      <w:r w:rsidRPr="00960DCD">
        <w:t>SPD</w:t>
      </w:r>
      <w:r w:rsidRPr="00960DCD">
        <w:tab/>
        <w:t>State Purchasing Division SPO</w:t>
      </w:r>
      <w:r w:rsidRPr="00960DCD">
        <w:tab/>
        <w:t>State Personnel Office</w:t>
      </w:r>
      <w:bookmarkStart w:id="50" w:name="2.2__Standards,_Policies,_Procedures,_an"/>
      <w:bookmarkStart w:id="51" w:name="_bookmark25"/>
      <w:bookmarkEnd w:id="50"/>
      <w:bookmarkEnd w:id="51"/>
      <w:r w:rsidRPr="00960DCD">
        <w:t xml:space="preserve"> STO</w:t>
      </w:r>
      <w:r w:rsidRPr="00960DCD">
        <w:tab/>
        <w:t>State Treasurer's</w:t>
      </w:r>
      <w:r w:rsidRPr="00960DCD">
        <w:rPr>
          <w:spacing w:val="-5"/>
        </w:rPr>
        <w:t xml:space="preserve"> </w:t>
      </w:r>
      <w:r w:rsidRPr="00960DCD">
        <w:t>Office</w:t>
      </w:r>
    </w:p>
    <w:p w14:paraId="48A21919" w14:textId="77777777" w:rsidR="000E4B5C" w:rsidRPr="00960DCD" w:rsidRDefault="000E4B5C">
      <w:pPr>
        <w:pStyle w:val="BodyText"/>
        <w:spacing w:before="9"/>
        <w:rPr>
          <w:sz w:val="20"/>
        </w:rPr>
      </w:pPr>
    </w:p>
    <w:p w14:paraId="2799FD3E" w14:textId="40ED0D23" w:rsidR="009179CD" w:rsidRPr="00960DCD" w:rsidRDefault="00CA6DDD" w:rsidP="004F0EC7">
      <w:pPr>
        <w:pStyle w:val="Heading3"/>
        <w:numPr>
          <w:ilvl w:val="1"/>
          <w:numId w:val="100"/>
        </w:numPr>
        <w:tabs>
          <w:tab w:val="left" w:pos="2145"/>
          <w:tab w:val="left" w:pos="2146"/>
        </w:tabs>
        <w:spacing w:before="1"/>
        <w:rPr>
          <w:color w:val="1F497D"/>
        </w:rPr>
      </w:pPr>
      <w:bookmarkStart w:id="52" w:name="_Toc103003291"/>
      <w:bookmarkStart w:id="53" w:name="_Toc231994134"/>
      <w:r w:rsidRPr="00960DCD">
        <w:rPr>
          <w:color w:val="1F497D"/>
        </w:rPr>
        <w:t xml:space="preserve">Standards, Policies, </w:t>
      </w:r>
      <w:r w:rsidR="002F1FD7" w:rsidRPr="00960DCD">
        <w:rPr>
          <w:color w:val="1F497D"/>
        </w:rPr>
        <w:t xml:space="preserve">and </w:t>
      </w:r>
      <w:r w:rsidRPr="00960DCD">
        <w:rPr>
          <w:color w:val="1F497D"/>
        </w:rPr>
        <w:t>Procedures</w:t>
      </w:r>
      <w:bookmarkEnd w:id="52"/>
      <w:bookmarkEnd w:id="53"/>
    </w:p>
    <w:p w14:paraId="41A24ED6" w14:textId="77777777" w:rsidR="009179CD" w:rsidRPr="00960DCD" w:rsidRDefault="009179CD" w:rsidP="009179CD">
      <w:pPr>
        <w:pStyle w:val="Heading3"/>
        <w:tabs>
          <w:tab w:val="left" w:pos="2145"/>
          <w:tab w:val="left" w:pos="2146"/>
        </w:tabs>
        <w:spacing w:before="1"/>
        <w:ind w:left="2160" w:firstLine="0"/>
        <w:rPr>
          <w:color w:val="1F497D"/>
        </w:rPr>
      </w:pPr>
    </w:p>
    <w:p w14:paraId="541D73FF" w14:textId="77777777" w:rsidR="009179CD" w:rsidRPr="00960DCD" w:rsidRDefault="00CA6DDD" w:rsidP="004F0EC7">
      <w:pPr>
        <w:pStyle w:val="BodyText"/>
        <w:numPr>
          <w:ilvl w:val="2"/>
          <w:numId w:val="81"/>
        </w:numPr>
        <w:rPr>
          <w:color w:val="1F497D"/>
        </w:rPr>
      </w:pPr>
      <w:r w:rsidRPr="00960DCD">
        <w:t xml:space="preserve">The following section provides the user with the standards, </w:t>
      </w:r>
      <w:r w:rsidR="005D6538" w:rsidRPr="00960DCD">
        <w:t>policies,</w:t>
      </w:r>
      <w:r w:rsidR="002F1FD7" w:rsidRPr="00960DCD">
        <w:t xml:space="preserve"> and </w:t>
      </w:r>
      <w:r w:rsidRPr="00960DCD">
        <w:t>procedures</w:t>
      </w:r>
      <w:r w:rsidR="002F1FD7" w:rsidRPr="00960DCD">
        <w:t xml:space="preserve"> </w:t>
      </w:r>
      <w:r w:rsidRPr="00960DCD">
        <w:t>applicable to the best practices of the State’s financial operations.</w:t>
      </w:r>
      <w:r w:rsidR="002F1FD7" w:rsidRPr="00960DCD">
        <w:t xml:space="preserve">  </w:t>
      </w:r>
      <w:r w:rsidRPr="00960DCD">
        <w:t>Agencies must adhere to the best practices documented in this</w:t>
      </w:r>
      <w:r w:rsidRPr="00960DCD">
        <w:rPr>
          <w:spacing w:val="-12"/>
        </w:rPr>
        <w:t xml:space="preserve"> </w:t>
      </w:r>
      <w:r w:rsidRPr="00960DCD">
        <w:t>section.</w:t>
      </w:r>
    </w:p>
    <w:p w14:paraId="2873C516" w14:textId="77777777" w:rsidR="009179CD" w:rsidRPr="00960DCD" w:rsidRDefault="009179CD" w:rsidP="009179CD">
      <w:pPr>
        <w:pStyle w:val="BodyText"/>
        <w:ind w:left="2624"/>
        <w:rPr>
          <w:color w:val="1F497D"/>
        </w:rPr>
      </w:pPr>
    </w:p>
    <w:p w14:paraId="486B1D1C" w14:textId="47A3D5AA" w:rsidR="009179CD" w:rsidRPr="00960DCD" w:rsidRDefault="00CA6DDD" w:rsidP="004F0EC7">
      <w:pPr>
        <w:pStyle w:val="BodyText"/>
        <w:numPr>
          <w:ilvl w:val="2"/>
          <w:numId w:val="81"/>
        </w:numPr>
        <w:rPr>
          <w:color w:val="1F497D"/>
        </w:rPr>
      </w:pPr>
      <w:r w:rsidRPr="00960DCD">
        <w:t xml:space="preserve">Agencies should use this section as a reference when preparing documents that will be processed through SHARE. In addition, the agencies should use the section as a model to evaluate the efficiency, effectiveness, and economy of their </w:t>
      </w:r>
      <w:r w:rsidR="00DC3D00" w:rsidRPr="00960DCD">
        <w:t>internal controls</w:t>
      </w:r>
      <w:r w:rsidRPr="00960DCD">
        <w:t>. Lastly, this section should be used as a tool to establish accountability. The responsibility for maintaining the accounting system of production and for completing each financial operation should be assigned to specific</w:t>
      </w:r>
      <w:r w:rsidRPr="00960DCD">
        <w:rPr>
          <w:spacing w:val="-6"/>
        </w:rPr>
        <w:t xml:space="preserve"> </w:t>
      </w:r>
      <w:r w:rsidRPr="00960DCD">
        <w:t>individuals.</w:t>
      </w:r>
    </w:p>
    <w:p w14:paraId="50488C78" w14:textId="77777777" w:rsidR="009179CD" w:rsidRPr="00960DCD" w:rsidRDefault="009179CD" w:rsidP="009179CD">
      <w:pPr>
        <w:pStyle w:val="ListParagraph"/>
      </w:pPr>
    </w:p>
    <w:p w14:paraId="5B08B5D1" w14:textId="76F24C6E" w:rsidR="006E4B8F" w:rsidRPr="00960DCD" w:rsidRDefault="00CA6DDD" w:rsidP="004F0EC7">
      <w:pPr>
        <w:pStyle w:val="BodyText"/>
        <w:numPr>
          <w:ilvl w:val="2"/>
          <w:numId w:val="81"/>
        </w:numPr>
        <w:rPr>
          <w:color w:val="1F497D"/>
        </w:rPr>
      </w:pPr>
      <w:r w:rsidRPr="00960DCD">
        <w:t>Although extensive, the standards, policie</w:t>
      </w:r>
      <w:r w:rsidR="002F1FD7" w:rsidRPr="00960DCD">
        <w:t xml:space="preserve">s and </w:t>
      </w:r>
      <w:r w:rsidRPr="00960DCD">
        <w:t>procedures</w:t>
      </w:r>
      <w:r w:rsidR="002F1FD7" w:rsidRPr="00960DCD">
        <w:t xml:space="preserve"> </w:t>
      </w:r>
      <w:r w:rsidRPr="00960DCD">
        <w:t>in this section may need to be supplemented to meet the individual needs of an agency and fully comply with the State’s best practic</w:t>
      </w:r>
      <w:r w:rsidR="00FC7760" w:rsidRPr="00960DCD">
        <w:t>e.</w:t>
      </w:r>
    </w:p>
    <w:p w14:paraId="616FDF54" w14:textId="7D9A20D2" w:rsidR="005D1478" w:rsidRPr="00960DCD" w:rsidRDefault="006E4B8F" w:rsidP="006E4B8F">
      <w:r w:rsidRPr="00960DCD">
        <w:br w:type="page"/>
      </w:r>
    </w:p>
    <w:p w14:paraId="55D15E57" w14:textId="38D19D2E" w:rsidR="005D1478" w:rsidRPr="00960DCD" w:rsidRDefault="005D1478" w:rsidP="004F0EC7">
      <w:pPr>
        <w:pStyle w:val="Heading3"/>
        <w:numPr>
          <w:ilvl w:val="1"/>
          <w:numId w:val="100"/>
        </w:numPr>
        <w:tabs>
          <w:tab w:val="left" w:pos="2145"/>
          <w:tab w:val="left" w:pos="2146"/>
        </w:tabs>
        <w:spacing w:before="1"/>
        <w:rPr>
          <w:color w:val="1F497D"/>
        </w:rPr>
      </w:pPr>
      <w:bookmarkStart w:id="54" w:name="_Toc103003292"/>
      <w:bookmarkStart w:id="55" w:name="_Toc231994135"/>
      <w:bookmarkStart w:id="56" w:name="_Hlk166132123"/>
      <w:r w:rsidRPr="00960DCD">
        <w:rPr>
          <w:color w:val="1F497D"/>
        </w:rPr>
        <w:t>SHARE Modules</w:t>
      </w:r>
      <w:bookmarkEnd w:id="54"/>
      <w:bookmarkEnd w:id="55"/>
    </w:p>
    <w:p w14:paraId="16DEB4AB" w14:textId="77777777" w:rsidR="005D1478" w:rsidRPr="00960DCD" w:rsidRDefault="005D1478" w:rsidP="005D1478">
      <w:pPr>
        <w:pStyle w:val="BodyText"/>
        <w:spacing w:before="4"/>
        <w:rPr>
          <w:sz w:val="27"/>
        </w:rPr>
      </w:pPr>
    </w:p>
    <w:p w14:paraId="613BF6C2" w14:textId="19AA1E2F" w:rsidR="009179CD" w:rsidRPr="00960DCD" w:rsidRDefault="005D1478" w:rsidP="004F0EC7">
      <w:pPr>
        <w:pStyle w:val="BodyText"/>
        <w:numPr>
          <w:ilvl w:val="0"/>
          <w:numId w:val="101"/>
        </w:numPr>
        <w:spacing w:before="91"/>
        <w:ind w:right="278"/>
        <w:jc w:val="both"/>
      </w:pPr>
      <w:r w:rsidRPr="00960DCD">
        <w:t xml:space="preserve">The Statewide </w:t>
      </w:r>
      <w:r w:rsidR="00175EB5" w:rsidRPr="00960DCD">
        <w:t>H</w:t>
      </w:r>
      <w:r w:rsidRPr="00960DCD">
        <w:t>uman Resources Accounting and Reporting system (SHARE) supports statewide, centralized accounting</w:t>
      </w:r>
      <w:r w:rsidR="0026081E" w:rsidRPr="00960DCD">
        <w:t xml:space="preserve"> (FIN), training (ELM)</w:t>
      </w:r>
      <w:r w:rsidRPr="00960DCD">
        <w:t xml:space="preserve"> and HR </w:t>
      </w:r>
      <w:r w:rsidR="0026081E" w:rsidRPr="00960DCD">
        <w:t xml:space="preserve">(HCM) </w:t>
      </w:r>
      <w:r w:rsidRPr="00960DCD">
        <w:t xml:space="preserve">functions through enterprise adoption and </w:t>
      </w:r>
      <w:r w:rsidR="00CB055B" w:rsidRPr="00960DCD">
        <w:t>support fo</w:t>
      </w:r>
      <w:r w:rsidRPr="00960DCD">
        <w:t>r</w:t>
      </w:r>
      <w:r w:rsidR="00CB055B" w:rsidRPr="00960DCD">
        <w:t xml:space="preserve"> th</w:t>
      </w:r>
      <w:r w:rsidRPr="00960DCD">
        <w:t>e following modules:</w:t>
      </w:r>
    </w:p>
    <w:p w14:paraId="03C11EFB" w14:textId="764C1E86" w:rsidR="002F1FD7" w:rsidRPr="00960DCD" w:rsidRDefault="005D1478" w:rsidP="004F0EC7">
      <w:pPr>
        <w:pStyle w:val="BodyText"/>
        <w:numPr>
          <w:ilvl w:val="1"/>
          <w:numId w:val="101"/>
        </w:numPr>
        <w:spacing w:before="91"/>
        <w:ind w:right="278"/>
        <w:jc w:val="both"/>
      </w:pPr>
      <w:r w:rsidRPr="00960DCD">
        <w:t>General Ledger</w:t>
      </w:r>
    </w:p>
    <w:p w14:paraId="49C77053" w14:textId="77777777" w:rsidR="002F1FD7" w:rsidRPr="00960DCD" w:rsidRDefault="005D1478" w:rsidP="004F0EC7">
      <w:pPr>
        <w:pStyle w:val="BodyText"/>
        <w:numPr>
          <w:ilvl w:val="1"/>
          <w:numId w:val="101"/>
        </w:numPr>
        <w:spacing w:before="91"/>
        <w:ind w:right="278"/>
        <w:jc w:val="both"/>
      </w:pPr>
      <w:r w:rsidRPr="00960DCD">
        <w:t>Accounts Receivable</w:t>
      </w:r>
    </w:p>
    <w:p w14:paraId="0457F360" w14:textId="77777777" w:rsidR="002F1FD7" w:rsidRPr="00960DCD" w:rsidRDefault="005D1478" w:rsidP="004F0EC7">
      <w:pPr>
        <w:pStyle w:val="BodyText"/>
        <w:numPr>
          <w:ilvl w:val="1"/>
          <w:numId w:val="101"/>
        </w:numPr>
        <w:spacing w:before="91"/>
        <w:ind w:right="278"/>
        <w:jc w:val="both"/>
      </w:pPr>
      <w:r w:rsidRPr="00960DCD">
        <w:t>Accounts Payable</w:t>
      </w:r>
    </w:p>
    <w:p w14:paraId="679DD959" w14:textId="77777777" w:rsidR="002F1FD7" w:rsidRPr="00960DCD" w:rsidRDefault="005D1478" w:rsidP="004F0EC7">
      <w:pPr>
        <w:pStyle w:val="BodyText"/>
        <w:numPr>
          <w:ilvl w:val="1"/>
          <w:numId w:val="101"/>
        </w:numPr>
        <w:spacing w:before="91"/>
        <w:ind w:right="278"/>
        <w:jc w:val="both"/>
      </w:pPr>
      <w:r w:rsidRPr="00960DCD">
        <w:t>Purchasing</w:t>
      </w:r>
    </w:p>
    <w:p w14:paraId="0AA57AAF" w14:textId="77777777" w:rsidR="002F1FD7" w:rsidRPr="00960DCD" w:rsidRDefault="005D1478" w:rsidP="004F0EC7">
      <w:pPr>
        <w:pStyle w:val="BodyText"/>
        <w:numPr>
          <w:ilvl w:val="1"/>
          <w:numId w:val="101"/>
        </w:numPr>
        <w:spacing w:before="91"/>
        <w:ind w:right="278"/>
        <w:jc w:val="both"/>
      </w:pPr>
      <w:r w:rsidRPr="00960DCD">
        <w:t>Contracts</w:t>
      </w:r>
    </w:p>
    <w:p w14:paraId="7C366425" w14:textId="77777777" w:rsidR="002F1FD7" w:rsidRPr="00960DCD" w:rsidRDefault="005D1478" w:rsidP="004F0EC7">
      <w:pPr>
        <w:pStyle w:val="BodyText"/>
        <w:numPr>
          <w:ilvl w:val="1"/>
          <w:numId w:val="101"/>
        </w:numPr>
        <w:spacing w:before="91"/>
        <w:ind w:right="278"/>
        <w:jc w:val="both"/>
      </w:pPr>
      <w:r w:rsidRPr="00960DCD">
        <w:t>Commitment Control</w:t>
      </w:r>
    </w:p>
    <w:p w14:paraId="6D87E0E7" w14:textId="77777777" w:rsidR="002F1FD7" w:rsidRPr="00960DCD" w:rsidRDefault="005D1478" w:rsidP="004F0EC7">
      <w:pPr>
        <w:pStyle w:val="BodyText"/>
        <w:numPr>
          <w:ilvl w:val="1"/>
          <w:numId w:val="101"/>
        </w:numPr>
        <w:spacing w:before="91"/>
        <w:ind w:right="278"/>
        <w:jc w:val="both"/>
      </w:pPr>
      <w:r w:rsidRPr="00960DCD">
        <w:t>Time and Labor</w:t>
      </w:r>
    </w:p>
    <w:p w14:paraId="6B7E7880" w14:textId="77777777" w:rsidR="002F1FD7" w:rsidRPr="00960DCD" w:rsidRDefault="005D1478" w:rsidP="004F0EC7">
      <w:pPr>
        <w:pStyle w:val="BodyText"/>
        <w:numPr>
          <w:ilvl w:val="1"/>
          <w:numId w:val="101"/>
        </w:numPr>
        <w:spacing w:before="91"/>
        <w:ind w:right="278"/>
        <w:jc w:val="both"/>
      </w:pPr>
      <w:r w:rsidRPr="00960DCD">
        <w:t>Payroll</w:t>
      </w:r>
    </w:p>
    <w:p w14:paraId="5784E978" w14:textId="77777777" w:rsidR="002F1FD7" w:rsidRPr="00960DCD" w:rsidRDefault="005D1478" w:rsidP="004F0EC7">
      <w:pPr>
        <w:pStyle w:val="BodyText"/>
        <w:numPr>
          <w:ilvl w:val="1"/>
          <w:numId w:val="101"/>
        </w:numPr>
        <w:spacing w:before="91"/>
        <w:ind w:right="278"/>
        <w:jc w:val="both"/>
      </w:pPr>
      <w:r w:rsidRPr="00960DCD">
        <w:t>Benefits</w:t>
      </w:r>
    </w:p>
    <w:p w14:paraId="64998350" w14:textId="77777777" w:rsidR="002F1FD7" w:rsidRPr="00960DCD" w:rsidRDefault="005D1478" w:rsidP="004F0EC7">
      <w:pPr>
        <w:pStyle w:val="BodyText"/>
        <w:numPr>
          <w:ilvl w:val="1"/>
          <w:numId w:val="101"/>
        </w:numPr>
        <w:spacing w:before="91"/>
        <w:ind w:right="278"/>
        <w:jc w:val="both"/>
      </w:pPr>
      <w:r w:rsidRPr="00960DCD">
        <w:t>Self Service</w:t>
      </w:r>
    </w:p>
    <w:p w14:paraId="6624668C" w14:textId="77777777" w:rsidR="009179CD" w:rsidRPr="00960DCD" w:rsidRDefault="005D1478" w:rsidP="004F0EC7">
      <w:pPr>
        <w:pStyle w:val="BodyText"/>
        <w:numPr>
          <w:ilvl w:val="1"/>
          <w:numId w:val="101"/>
        </w:numPr>
        <w:spacing w:before="91"/>
        <w:ind w:right="278"/>
        <w:jc w:val="both"/>
      </w:pPr>
      <w:r w:rsidRPr="00960DCD">
        <w:t>Recruiting</w:t>
      </w:r>
    </w:p>
    <w:p w14:paraId="0975EA42" w14:textId="77777777" w:rsidR="002D4997" w:rsidRPr="00960DCD" w:rsidRDefault="002D4997" w:rsidP="002D4997">
      <w:pPr>
        <w:pStyle w:val="BodyText"/>
        <w:spacing w:before="91"/>
        <w:ind w:left="1440" w:right="278"/>
        <w:jc w:val="both"/>
      </w:pPr>
    </w:p>
    <w:p w14:paraId="5CF455BE" w14:textId="24C86179" w:rsidR="000E4B5C" w:rsidRPr="00960DCD" w:rsidRDefault="005D1478" w:rsidP="004F0EC7">
      <w:pPr>
        <w:pStyle w:val="BodyText"/>
        <w:numPr>
          <w:ilvl w:val="0"/>
          <w:numId w:val="101"/>
        </w:numPr>
        <w:spacing w:before="91"/>
        <w:ind w:right="278"/>
        <w:jc w:val="both"/>
      </w:pPr>
      <w:r w:rsidRPr="00960DCD">
        <w:t xml:space="preserve">Use of any additional module by an agency requires discussion, </w:t>
      </w:r>
      <w:r w:rsidR="005D6538" w:rsidRPr="00960DCD">
        <w:t>review,</w:t>
      </w:r>
      <w:r w:rsidRPr="00960DCD">
        <w:t xml:space="preserve"> and approval by DFA.  If the decision is to proceed, the agency is expected to provide financial support for system implementation, training, and support.  In general, SHARE modules cannot be </w:t>
      </w:r>
      <w:r w:rsidR="00DE2A3D" w:rsidRPr="00960DCD">
        <w:t>customized,</w:t>
      </w:r>
      <w:r w:rsidRPr="00960DCD">
        <w:t xml:space="preserve"> and agencies are expected to adopt the leading business practices available in the delivered version of the software.</w:t>
      </w:r>
    </w:p>
    <w:p w14:paraId="01B8F195" w14:textId="7521ACB8" w:rsidR="009675A1" w:rsidRPr="00960DCD" w:rsidRDefault="009675A1" w:rsidP="004F0EC7">
      <w:pPr>
        <w:pStyle w:val="BodyText"/>
        <w:numPr>
          <w:ilvl w:val="0"/>
          <w:numId w:val="101"/>
        </w:numPr>
        <w:spacing w:before="91"/>
        <w:ind w:right="278"/>
        <w:jc w:val="both"/>
      </w:pPr>
      <w:r w:rsidRPr="00960DCD">
        <w:t>All changes, modifications</w:t>
      </w:r>
      <w:r w:rsidR="00062EF4" w:rsidRPr="00960DCD">
        <w:t xml:space="preserve"> and customizations to SHARE must be approved by the State Controller’s Office in advance.</w:t>
      </w:r>
      <w:r w:rsidR="005B4D0D" w:rsidRPr="00960DCD">
        <w:t xml:space="preserve">  All approved changes must be tested and approved by the </w:t>
      </w:r>
      <w:r w:rsidR="00214D15" w:rsidRPr="00960DCD">
        <w:t>SHARE Support Team</w:t>
      </w:r>
      <w:r w:rsidR="005B4D0D" w:rsidRPr="00960DCD">
        <w:t>.</w:t>
      </w:r>
    </w:p>
    <w:p w14:paraId="22C53404" w14:textId="105CFFFD" w:rsidR="00E06C59" w:rsidRPr="00960DCD" w:rsidRDefault="00E06C59" w:rsidP="004F0EC7">
      <w:pPr>
        <w:pStyle w:val="BodyText"/>
        <w:numPr>
          <w:ilvl w:val="0"/>
          <w:numId w:val="101"/>
        </w:numPr>
        <w:spacing w:before="91"/>
        <w:ind w:right="278"/>
        <w:jc w:val="both"/>
      </w:pPr>
      <w:r w:rsidRPr="00960DCD">
        <w:t>DFA may revoke user access to SHARE for misuse of the system.  The department may also require specified training for new users as well as refresher training for others.</w:t>
      </w:r>
      <w:r w:rsidR="00634095" w:rsidRPr="00960DCD">
        <w:t xml:space="preserve">  Access to SHARE is at the sole discretion of the Controller’s Office and may be denied or revoked for misuse, improper handling, or violations of conduct in accordance with the Governmental Conduct Act.</w:t>
      </w:r>
      <w:r w:rsidR="006862FC" w:rsidRPr="00960DCD">
        <w:t xml:space="preserve">  This policy applies to state employees, public officers, contractors and external auditors or anyone else that may be granted SHARE security access.</w:t>
      </w:r>
    </w:p>
    <w:bookmarkEnd w:id="56"/>
    <w:p w14:paraId="69278696" w14:textId="77777777" w:rsidR="002D4997" w:rsidRPr="00960DCD" w:rsidRDefault="002D4997" w:rsidP="002D4997">
      <w:pPr>
        <w:pStyle w:val="BodyText"/>
        <w:spacing w:before="91"/>
        <w:ind w:left="1440" w:right="278"/>
        <w:jc w:val="both"/>
      </w:pPr>
    </w:p>
    <w:p w14:paraId="4C2A4A57" w14:textId="248A4FE3" w:rsidR="002D4997" w:rsidRPr="00960DCD" w:rsidRDefault="002D4997" w:rsidP="002D4997">
      <w:pPr>
        <w:pStyle w:val="BodyText"/>
        <w:spacing w:before="91"/>
        <w:ind w:left="1440" w:right="278"/>
        <w:jc w:val="both"/>
        <w:sectPr w:rsidR="002D4997" w:rsidRPr="00960DCD" w:rsidSect="00E9405E">
          <w:headerReference w:type="default" r:id="rId17"/>
          <w:pgSz w:w="12240" w:h="15840"/>
          <w:pgMar w:top="1260" w:right="1160" w:bottom="1260" w:left="1320" w:header="727" w:footer="991" w:gutter="0"/>
          <w:cols w:space="720"/>
        </w:sectPr>
      </w:pPr>
    </w:p>
    <w:p w14:paraId="4B1F511A" w14:textId="77777777" w:rsidR="000E4B5C" w:rsidRPr="00960DCD" w:rsidRDefault="000E4B5C">
      <w:pPr>
        <w:pStyle w:val="BodyText"/>
        <w:rPr>
          <w:sz w:val="20"/>
        </w:rPr>
      </w:pPr>
    </w:p>
    <w:p w14:paraId="65F9C3DC" w14:textId="77777777" w:rsidR="000E4B5C" w:rsidRPr="00960DCD" w:rsidRDefault="000E4B5C">
      <w:pPr>
        <w:pStyle w:val="BodyText"/>
        <w:rPr>
          <w:sz w:val="20"/>
        </w:rPr>
      </w:pPr>
    </w:p>
    <w:p w14:paraId="5023141B" w14:textId="77777777" w:rsidR="000E4B5C" w:rsidRPr="00960DCD" w:rsidRDefault="000E4B5C">
      <w:pPr>
        <w:pStyle w:val="BodyText"/>
        <w:rPr>
          <w:sz w:val="20"/>
        </w:rPr>
      </w:pPr>
    </w:p>
    <w:p w14:paraId="1F3B1409" w14:textId="77777777" w:rsidR="000E4B5C" w:rsidRPr="00960DCD" w:rsidRDefault="000E4B5C">
      <w:pPr>
        <w:pStyle w:val="BodyText"/>
        <w:rPr>
          <w:sz w:val="20"/>
        </w:rPr>
      </w:pPr>
    </w:p>
    <w:p w14:paraId="562C75D1" w14:textId="77777777" w:rsidR="000E4B5C" w:rsidRPr="00960DCD" w:rsidRDefault="000E4B5C">
      <w:pPr>
        <w:pStyle w:val="BodyText"/>
        <w:rPr>
          <w:sz w:val="20"/>
        </w:rPr>
      </w:pPr>
    </w:p>
    <w:p w14:paraId="664355AD" w14:textId="77777777" w:rsidR="000E4B5C" w:rsidRPr="00960DCD" w:rsidRDefault="000E4B5C">
      <w:pPr>
        <w:pStyle w:val="BodyText"/>
        <w:rPr>
          <w:sz w:val="20"/>
        </w:rPr>
      </w:pPr>
    </w:p>
    <w:p w14:paraId="1A965116" w14:textId="77777777" w:rsidR="000E4B5C" w:rsidRPr="00960DCD" w:rsidRDefault="000E4B5C">
      <w:pPr>
        <w:pStyle w:val="BodyText"/>
        <w:rPr>
          <w:sz w:val="20"/>
        </w:rPr>
      </w:pPr>
    </w:p>
    <w:p w14:paraId="7DF4E37C" w14:textId="77777777" w:rsidR="000E4B5C" w:rsidRPr="00960DCD" w:rsidRDefault="000E4B5C">
      <w:pPr>
        <w:pStyle w:val="BodyText"/>
        <w:rPr>
          <w:sz w:val="20"/>
        </w:rPr>
      </w:pPr>
    </w:p>
    <w:p w14:paraId="44FB30F8" w14:textId="77777777" w:rsidR="000E4B5C" w:rsidRPr="00960DCD" w:rsidRDefault="000E4B5C">
      <w:pPr>
        <w:pStyle w:val="BodyText"/>
        <w:rPr>
          <w:sz w:val="20"/>
        </w:rPr>
      </w:pPr>
    </w:p>
    <w:p w14:paraId="1DA6542E" w14:textId="77777777" w:rsidR="000E4B5C" w:rsidRPr="00960DCD" w:rsidRDefault="000E4B5C">
      <w:pPr>
        <w:pStyle w:val="BodyText"/>
        <w:rPr>
          <w:sz w:val="20"/>
        </w:rPr>
      </w:pPr>
    </w:p>
    <w:p w14:paraId="3041E394" w14:textId="77777777" w:rsidR="000E4B5C" w:rsidRPr="00960DCD" w:rsidRDefault="000E4B5C">
      <w:pPr>
        <w:pStyle w:val="BodyText"/>
        <w:rPr>
          <w:sz w:val="20"/>
        </w:rPr>
      </w:pPr>
    </w:p>
    <w:p w14:paraId="722B00AE" w14:textId="77777777" w:rsidR="000E4B5C" w:rsidRPr="00960DCD" w:rsidRDefault="000E4B5C">
      <w:pPr>
        <w:pStyle w:val="BodyText"/>
        <w:rPr>
          <w:sz w:val="20"/>
        </w:rPr>
      </w:pPr>
    </w:p>
    <w:p w14:paraId="42C6D796" w14:textId="77777777" w:rsidR="000E4B5C" w:rsidRPr="00960DCD" w:rsidRDefault="000E4B5C">
      <w:pPr>
        <w:pStyle w:val="BodyText"/>
        <w:rPr>
          <w:sz w:val="20"/>
        </w:rPr>
      </w:pPr>
    </w:p>
    <w:p w14:paraId="6E1831B3" w14:textId="77777777" w:rsidR="000E4B5C" w:rsidRPr="00960DCD" w:rsidRDefault="000E4B5C">
      <w:pPr>
        <w:pStyle w:val="BodyText"/>
        <w:rPr>
          <w:sz w:val="20"/>
        </w:rPr>
      </w:pPr>
    </w:p>
    <w:p w14:paraId="54E11D2A" w14:textId="77777777" w:rsidR="000E4B5C" w:rsidRPr="00960DCD" w:rsidRDefault="000E4B5C">
      <w:pPr>
        <w:pStyle w:val="BodyText"/>
        <w:rPr>
          <w:sz w:val="20"/>
        </w:rPr>
      </w:pPr>
    </w:p>
    <w:p w14:paraId="31126E5D" w14:textId="77777777" w:rsidR="000E4B5C" w:rsidRPr="00960DCD" w:rsidRDefault="000E4B5C">
      <w:pPr>
        <w:pStyle w:val="BodyText"/>
        <w:rPr>
          <w:sz w:val="20"/>
        </w:rPr>
      </w:pPr>
    </w:p>
    <w:p w14:paraId="2DE403A5" w14:textId="77777777" w:rsidR="000E4B5C" w:rsidRPr="00960DCD" w:rsidRDefault="000E4B5C">
      <w:pPr>
        <w:pStyle w:val="BodyText"/>
        <w:rPr>
          <w:sz w:val="20"/>
        </w:rPr>
      </w:pPr>
    </w:p>
    <w:p w14:paraId="62431CDC" w14:textId="77777777" w:rsidR="000E4B5C" w:rsidRPr="00960DCD" w:rsidRDefault="000E4B5C">
      <w:pPr>
        <w:pStyle w:val="BodyText"/>
        <w:rPr>
          <w:sz w:val="20"/>
        </w:rPr>
      </w:pPr>
    </w:p>
    <w:p w14:paraId="49E398E2" w14:textId="77777777" w:rsidR="000E4B5C" w:rsidRPr="00960DCD" w:rsidRDefault="000E4B5C">
      <w:pPr>
        <w:pStyle w:val="BodyText"/>
        <w:rPr>
          <w:sz w:val="20"/>
        </w:rPr>
      </w:pPr>
    </w:p>
    <w:p w14:paraId="16287F21" w14:textId="77777777" w:rsidR="000E4B5C" w:rsidRPr="00960DCD" w:rsidRDefault="000E4B5C">
      <w:pPr>
        <w:pStyle w:val="BodyText"/>
        <w:rPr>
          <w:sz w:val="20"/>
        </w:rPr>
      </w:pPr>
    </w:p>
    <w:p w14:paraId="5BE93A62" w14:textId="77777777" w:rsidR="000E4B5C" w:rsidRPr="00960DCD" w:rsidRDefault="000E4B5C">
      <w:pPr>
        <w:pStyle w:val="BodyText"/>
        <w:rPr>
          <w:sz w:val="20"/>
        </w:rPr>
      </w:pPr>
    </w:p>
    <w:p w14:paraId="384BA73E" w14:textId="77777777" w:rsidR="000E4B5C" w:rsidRPr="00960DCD" w:rsidRDefault="000E4B5C">
      <w:pPr>
        <w:pStyle w:val="BodyText"/>
        <w:rPr>
          <w:sz w:val="20"/>
        </w:rPr>
      </w:pPr>
    </w:p>
    <w:p w14:paraId="34B3F2EB" w14:textId="77777777" w:rsidR="000E4B5C" w:rsidRPr="00960DCD" w:rsidRDefault="000E4B5C">
      <w:pPr>
        <w:pStyle w:val="BodyText"/>
        <w:rPr>
          <w:sz w:val="20"/>
        </w:rPr>
      </w:pPr>
    </w:p>
    <w:p w14:paraId="7D34F5C7" w14:textId="77777777" w:rsidR="000E4B5C" w:rsidRPr="00960DCD" w:rsidRDefault="000E4B5C">
      <w:pPr>
        <w:pStyle w:val="BodyText"/>
        <w:rPr>
          <w:sz w:val="20"/>
        </w:rPr>
      </w:pPr>
    </w:p>
    <w:p w14:paraId="0B4020A7" w14:textId="77777777" w:rsidR="000E4B5C" w:rsidRPr="00960DCD" w:rsidRDefault="000E4B5C">
      <w:pPr>
        <w:pStyle w:val="BodyText"/>
        <w:rPr>
          <w:sz w:val="20"/>
        </w:rPr>
      </w:pPr>
    </w:p>
    <w:p w14:paraId="1D7B270A" w14:textId="77777777" w:rsidR="000E4B5C" w:rsidRPr="00960DCD" w:rsidRDefault="000E4B5C">
      <w:pPr>
        <w:pStyle w:val="BodyText"/>
        <w:rPr>
          <w:sz w:val="20"/>
        </w:rPr>
      </w:pPr>
    </w:p>
    <w:p w14:paraId="4F904CB7" w14:textId="77777777" w:rsidR="000E4B5C" w:rsidRPr="00960DCD" w:rsidRDefault="000E4B5C">
      <w:pPr>
        <w:pStyle w:val="BodyText"/>
        <w:rPr>
          <w:sz w:val="20"/>
        </w:rPr>
      </w:pPr>
    </w:p>
    <w:p w14:paraId="06971CD3" w14:textId="77777777" w:rsidR="000E4B5C" w:rsidRPr="00960DCD" w:rsidRDefault="000E4B5C">
      <w:pPr>
        <w:pStyle w:val="BodyText"/>
        <w:spacing w:before="2"/>
        <w:rPr>
          <w:sz w:val="29"/>
        </w:rPr>
      </w:pPr>
    </w:p>
    <w:p w14:paraId="35099844" w14:textId="77777777" w:rsidR="000E4B5C" w:rsidRPr="00960DCD" w:rsidRDefault="00CA6DDD" w:rsidP="000C519E">
      <w:pPr>
        <w:pStyle w:val="Heading1"/>
        <w:jc w:val="center"/>
      </w:pPr>
      <w:bookmarkStart w:id="57" w:name="FINANCIALS"/>
      <w:bookmarkStart w:id="58" w:name="_bookmark26"/>
      <w:bookmarkStart w:id="59" w:name="_Toc231994136"/>
      <w:bookmarkEnd w:id="57"/>
      <w:bookmarkEnd w:id="58"/>
      <w:r w:rsidRPr="00960DCD">
        <w:t>FINANCIALS</w:t>
      </w:r>
      <w:bookmarkEnd w:id="59"/>
    </w:p>
    <w:p w14:paraId="2A1F701D" w14:textId="77777777" w:rsidR="000E4B5C" w:rsidRPr="00960DCD" w:rsidRDefault="000E4B5C">
      <w:pPr>
        <w:jc w:val="center"/>
        <w:rPr>
          <w:sz w:val="28"/>
        </w:rPr>
        <w:sectPr w:rsidR="000E4B5C" w:rsidRPr="00960DCD" w:rsidSect="00E9405E">
          <w:headerReference w:type="default" r:id="rId18"/>
          <w:pgSz w:w="12240" w:h="15840"/>
          <w:pgMar w:top="1260" w:right="1160" w:bottom="1260" w:left="1320" w:header="727" w:footer="991" w:gutter="0"/>
          <w:cols w:space="720"/>
        </w:sectPr>
      </w:pPr>
    </w:p>
    <w:p w14:paraId="32955FBB" w14:textId="77777777" w:rsidR="000E4B5C" w:rsidRPr="00960DCD" w:rsidRDefault="00CA6DDD">
      <w:pPr>
        <w:pStyle w:val="Heading6"/>
        <w:ind w:left="0" w:right="278"/>
        <w:jc w:val="right"/>
      </w:pPr>
      <w:r w:rsidRPr="00960DCD">
        <w:rPr>
          <w:color w:val="1F497D"/>
        </w:rPr>
        <w:t>FIN 1</w:t>
      </w:r>
    </w:p>
    <w:p w14:paraId="03EFCA41" w14:textId="77777777" w:rsidR="000E4B5C" w:rsidRPr="00960DCD" w:rsidRDefault="000E4B5C">
      <w:pPr>
        <w:pStyle w:val="BodyText"/>
        <w:rPr>
          <w:b/>
          <w:i/>
          <w:sz w:val="20"/>
        </w:rPr>
      </w:pPr>
    </w:p>
    <w:p w14:paraId="5F96A722" w14:textId="77777777" w:rsidR="000E4B5C" w:rsidRPr="00960DCD" w:rsidRDefault="000E4B5C">
      <w:pPr>
        <w:pStyle w:val="BodyText"/>
        <w:rPr>
          <w:b/>
          <w:i/>
          <w:sz w:val="20"/>
        </w:rPr>
      </w:pPr>
    </w:p>
    <w:p w14:paraId="5B95CD12" w14:textId="77777777" w:rsidR="000E4B5C" w:rsidRPr="00960DCD" w:rsidRDefault="000E4B5C">
      <w:pPr>
        <w:pStyle w:val="BodyText"/>
        <w:rPr>
          <w:b/>
          <w:i/>
          <w:sz w:val="20"/>
        </w:rPr>
      </w:pPr>
    </w:p>
    <w:p w14:paraId="5220BBB2" w14:textId="77777777" w:rsidR="000E4B5C" w:rsidRPr="00960DCD" w:rsidRDefault="000E4B5C">
      <w:pPr>
        <w:pStyle w:val="BodyText"/>
        <w:rPr>
          <w:b/>
          <w:i/>
          <w:sz w:val="20"/>
        </w:rPr>
      </w:pPr>
    </w:p>
    <w:p w14:paraId="13CB595B" w14:textId="77777777" w:rsidR="000E4B5C" w:rsidRPr="00960DCD" w:rsidRDefault="000E4B5C">
      <w:pPr>
        <w:pStyle w:val="BodyText"/>
        <w:rPr>
          <w:b/>
          <w:i/>
          <w:sz w:val="20"/>
        </w:rPr>
      </w:pPr>
    </w:p>
    <w:p w14:paraId="6D9C8D39" w14:textId="77777777" w:rsidR="000E4B5C" w:rsidRPr="00960DCD" w:rsidRDefault="000E4B5C">
      <w:pPr>
        <w:pStyle w:val="BodyText"/>
        <w:rPr>
          <w:b/>
          <w:i/>
          <w:sz w:val="20"/>
        </w:rPr>
      </w:pPr>
    </w:p>
    <w:p w14:paraId="675E05EE" w14:textId="77777777" w:rsidR="000E4B5C" w:rsidRPr="00960DCD" w:rsidRDefault="000E4B5C">
      <w:pPr>
        <w:pStyle w:val="BodyText"/>
        <w:rPr>
          <w:b/>
          <w:i/>
          <w:sz w:val="20"/>
        </w:rPr>
      </w:pPr>
    </w:p>
    <w:p w14:paraId="2FC17F8B" w14:textId="77777777" w:rsidR="000E4B5C" w:rsidRPr="00960DCD" w:rsidRDefault="000E4B5C">
      <w:pPr>
        <w:pStyle w:val="BodyText"/>
        <w:rPr>
          <w:b/>
          <w:i/>
          <w:sz w:val="20"/>
        </w:rPr>
      </w:pPr>
    </w:p>
    <w:p w14:paraId="0A4F7224" w14:textId="77777777" w:rsidR="000E4B5C" w:rsidRPr="00960DCD" w:rsidRDefault="000E4B5C">
      <w:pPr>
        <w:pStyle w:val="BodyText"/>
        <w:rPr>
          <w:b/>
          <w:i/>
          <w:sz w:val="20"/>
        </w:rPr>
      </w:pPr>
    </w:p>
    <w:p w14:paraId="5AE48A43" w14:textId="77777777" w:rsidR="000E4B5C" w:rsidRPr="00960DCD" w:rsidRDefault="000E4B5C">
      <w:pPr>
        <w:pStyle w:val="BodyText"/>
        <w:rPr>
          <w:b/>
          <w:i/>
          <w:sz w:val="20"/>
        </w:rPr>
      </w:pPr>
    </w:p>
    <w:p w14:paraId="50F40DEB" w14:textId="77777777" w:rsidR="000E4B5C" w:rsidRPr="00960DCD" w:rsidRDefault="000E4B5C">
      <w:pPr>
        <w:pStyle w:val="BodyText"/>
        <w:rPr>
          <w:b/>
          <w:i/>
          <w:sz w:val="20"/>
        </w:rPr>
      </w:pPr>
    </w:p>
    <w:p w14:paraId="77A52294" w14:textId="77777777" w:rsidR="000E4B5C" w:rsidRPr="00960DCD" w:rsidRDefault="000E4B5C">
      <w:pPr>
        <w:pStyle w:val="BodyText"/>
        <w:spacing w:before="6"/>
        <w:rPr>
          <w:b/>
          <w:i/>
          <w:sz w:val="16"/>
        </w:rPr>
      </w:pPr>
    </w:p>
    <w:p w14:paraId="07EF984D" w14:textId="77777777" w:rsidR="000E4B5C" w:rsidRPr="00960DCD" w:rsidRDefault="00CA6DDD" w:rsidP="000C519E">
      <w:pPr>
        <w:pStyle w:val="Heading2"/>
      </w:pPr>
      <w:bookmarkStart w:id="60" w:name="FIN_1_–_Commitment_Control_(Budget)"/>
      <w:bookmarkStart w:id="61" w:name="_bookmark27"/>
      <w:bookmarkStart w:id="62" w:name="_Toc231994137"/>
      <w:bookmarkStart w:id="63" w:name="_Hlk166132564"/>
      <w:bookmarkEnd w:id="60"/>
      <w:bookmarkEnd w:id="61"/>
      <w:r w:rsidRPr="00960DCD">
        <w:t>FIN 1 – Commitment Control (Budget)</w:t>
      </w:r>
      <w:bookmarkEnd w:id="62"/>
    </w:p>
    <w:p w14:paraId="007DCDA8" w14:textId="77777777" w:rsidR="000E4B5C" w:rsidRPr="00960DCD" w:rsidRDefault="000E4B5C">
      <w:pPr>
        <w:pStyle w:val="BodyText"/>
        <w:spacing w:before="9"/>
        <w:rPr>
          <w:b/>
          <w:sz w:val="20"/>
        </w:rPr>
      </w:pPr>
    </w:p>
    <w:p w14:paraId="7A3E4D54" w14:textId="77777777" w:rsidR="000E4B5C" w:rsidRPr="00960DCD" w:rsidRDefault="00CA6DDD">
      <w:pPr>
        <w:pStyle w:val="Heading7"/>
      </w:pPr>
      <w:hyperlink w:anchor="_bookmark28" w:history="1">
        <w:r w:rsidRPr="00960DCD">
          <w:rPr>
            <w:color w:val="1F497D"/>
            <w:u w:val="single" w:color="1F497D"/>
          </w:rPr>
          <w:t>Policies and Procedures</w:t>
        </w:r>
      </w:hyperlink>
    </w:p>
    <w:p w14:paraId="450EA2D7" w14:textId="77777777" w:rsidR="000E4B5C" w:rsidRPr="00960DCD" w:rsidRDefault="000E4B5C">
      <w:pPr>
        <w:pStyle w:val="BodyText"/>
        <w:spacing w:before="2"/>
        <w:rPr>
          <w:sz w:val="16"/>
        </w:rPr>
      </w:pPr>
    </w:p>
    <w:p w14:paraId="03740F41" w14:textId="77777777" w:rsidR="000E4B5C" w:rsidRPr="00960DCD" w:rsidRDefault="00CA6DDD">
      <w:pPr>
        <w:spacing w:before="90"/>
        <w:ind w:left="480"/>
        <w:rPr>
          <w:sz w:val="24"/>
        </w:rPr>
      </w:pPr>
      <w:hyperlink w:anchor="_bookmark35" w:history="1">
        <w:r w:rsidRPr="00960DCD">
          <w:rPr>
            <w:color w:val="1F497D"/>
            <w:sz w:val="24"/>
            <w:u w:val="single" w:color="1F497D"/>
          </w:rPr>
          <w:t>Business Processes</w:t>
        </w:r>
      </w:hyperlink>
    </w:p>
    <w:p w14:paraId="3DD355C9" w14:textId="77777777" w:rsidR="000E4B5C" w:rsidRPr="00960DCD" w:rsidRDefault="000E4B5C">
      <w:pPr>
        <w:pStyle w:val="BodyText"/>
        <w:spacing w:before="2"/>
        <w:rPr>
          <w:sz w:val="16"/>
        </w:rPr>
      </w:pPr>
    </w:p>
    <w:p w14:paraId="6E4FF805"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1A81F0B1" w14:textId="77777777" w:rsidR="000E4B5C" w:rsidRPr="00960DCD" w:rsidRDefault="000E4B5C">
      <w:pPr>
        <w:rPr>
          <w:sz w:val="24"/>
        </w:rPr>
        <w:sectPr w:rsidR="000E4B5C" w:rsidRPr="00960DCD" w:rsidSect="00E9405E">
          <w:headerReference w:type="default" r:id="rId19"/>
          <w:pgSz w:w="12240" w:h="15840"/>
          <w:pgMar w:top="1540" w:right="1160" w:bottom="1260" w:left="1320" w:header="727" w:footer="991" w:gutter="0"/>
          <w:cols w:space="720"/>
        </w:sectPr>
      </w:pPr>
    </w:p>
    <w:p w14:paraId="2B6C5E30" w14:textId="77777777" w:rsidR="000E4B5C" w:rsidRPr="00960DCD" w:rsidRDefault="00CA6DDD" w:rsidP="000C519E">
      <w:pPr>
        <w:pStyle w:val="Heading3"/>
        <w:ind w:left="1019"/>
      </w:pPr>
      <w:bookmarkStart w:id="64" w:name="FIN_1.1_Annual_Operating_Budget/Appropri"/>
      <w:bookmarkStart w:id="65" w:name="_bookmark28"/>
      <w:bookmarkStart w:id="66" w:name="_Toc231994138"/>
      <w:bookmarkEnd w:id="64"/>
      <w:bookmarkEnd w:id="65"/>
      <w:r w:rsidRPr="00960DCD">
        <w:t>FIN 1.1 Annual Operating Budget/Appropriations</w:t>
      </w:r>
      <w:bookmarkEnd w:id="66"/>
    </w:p>
    <w:p w14:paraId="717AAFBA" w14:textId="77777777" w:rsidR="000E4B5C" w:rsidRPr="00960DCD" w:rsidRDefault="000E4B5C">
      <w:pPr>
        <w:pStyle w:val="BodyText"/>
        <w:spacing w:before="10"/>
        <w:rPr>
          <w:b/>
          <w:sz w:val="26"/>
        </w:rPr>
      </w:pPr>
    </w:p>
    <w:p w14:paraId="24E0DC3E" w14:textId="03594630" w:rsidR="000E4B5C" w:rsidRPr="00960DCD" w:rsidRDefault="00CA6DDD" w:rsidP="004F0EC7">
      <w:pPr>
        <w:pStyle w:val="Heading9"/>
        <w:numPr>
          <w:ilvl w:val="0"/>
          <w:numId w:val="102"/>
        </w:numPr>
      </w:pPr>
      <w:r w:rsidRPr="00960DCD">
        <w:t>MAP</w:t>
      </w:r>
      <w:r w:rsidRPr="00960DCD">
        <w:rPr>
          <w:spacing w:val="-1"/>
        </w:rPr>
        <w:t xml:space="preserve"> </w:t>
      </w:r>
      <w:r w:rsidRPr="00960DCD">
        <w:t>Standard</w:t>
      </w:r>
    </w:p>
    <w:p w14:paraId="56EE48EE" w14:textId="77777777" w:rsidR="000E4B5C" w:rsidRPr="00960DCD" w:rsidRDefault="000E4B5C">
      <w:pPr>
        <w:pStyle w:val="BodyText"/>
        <w:rPr>
          <w:b/>
          <w:i/>
        </w:rPr>
      </w:pPr>
    </w:p>
    <w:p w14:paraId="33F1F6F6" w14:textId="77777777" w:rsidR="000E4B5C" w:rsidRPr="00960DCD" w:rsidRDefault="00CA6DDD">
      <w:pPr>
        <w:pStyle w:val="BodyText"/>
        <w:ind w:left="480" w:right="558"/>
      </w:pPr>
      <w:r w:rsidRPr="00960DCD">
        <w:t>To ensure legal compliance with the budget authorized by the Legislature and approved by the Governor, revenues and expenditures must be monitored and controlled.</w:t>
      </w:r>
    </w:p>
    <w:p w14:paraId="2908EB2C" w14:textId="77777777" w:rsidR="000E4B5C" w:rsidRPr="00960DCD" w:rsidRDefault="000E4B5C">
      <w:pPr>
        <w:pStyle w:val="BodyText"/>
        <w:spacing w:before="11"/>
        <w:rPr>
          <w:sz w:val="21"/>
        </w:rPr>
      </w:pPr>
    </w:p>
    <w:p w14:paraId="39EC13BE" w14:textId="76F5F8E2" w:rsidR="000E4B5C" w:rsidRPr="00960DCD" w:rsidRDefault="00CA6DDD" w:rsidP="004F0EC7">
      <w:pPr>
        <w:pStyle w:val="Heading9"/>
        <w:numPr>
          <w:ilvl w:val="0"/>
          <w:numId w:val="102"/>
        </w:numPr>
        <w:tabs>
          <w:tab w:val="left" w:pos="840"/>
        </w:tabs>
      </w:pPr>
      <w:r w:rsidRPr="00960DCD">
        <w:t>Purpose</w:t>
      </w:r>
    </w:p>
    <w:p w14:paraId="121FD38A" w14:textId="77777777" w:rsidR="000E4B5C" w:rsidRPr="00960DCD" w:rsidRDefault="000E4B5C">
      <w:pPr>
        <w:pStyle w:val="BodyText"/>
        <w:rPr>
          <w:b/>
          <w:i/>
        </w:rPr>
      </w:pPr>
    </w:p>
    <w:p w14:paraId="291BCA0E" w14:textId="60A9FE3A" w:rsidR="000E4B5C" w:rsidRPr="00960DCD" w:rsidRDefault="00CA6DDD">
      <w:pPr>
        <w:pStyle w:val="BodyText"/>
        <w:ind w:left="479" w:right="275"/>
        <w:jc w:val="both"/>
      </w:pPr>
      <w:r w:rsidRPr="00960DCD">
        <w:t xml:space="preserve">This policy establishes the requirement that state agencies comply with the processes and procedures prescribed by </w:t>
      </w:r>
      <w:r w:rsidR="00EC51FF" w:rsidRPr="00960DCD">
        <w:t>the State</w:t>
      </w:r>
      <w:r w:rsidRPr="00960DCD">
        <w:t xml:space="preserve"> Budget Division (SBD) to develop their annual appropriation request, to prepare their annual operating budget, and to establish their approved budget in SHARE.</w:t>
      </w:r>
    </w:p>
    <w:p w14:paraId="1FE2DD96" w14:textId="77777777" w:rsidR="000E4B5C" w:rsidRPr="00960DCD" w:rsidRDefault="000E4B5C">
      <w:pPr>
        <w:pStyle w:val="BodyText"/>
        <w:spacing w:before="1"/>
      </w:pPr>
    </w:p>
    <w:p w14:paraId="0FB00C8A" w14:textId="77777777" w:rsidR="000E4B5C" w:rsidRPr="00960DCD" w:rsidRDefault="00CA6DDD" w:rsidP="004F0EC7">
      <w:pPr>
        <w:pStyle w:val="Heading9"/>
        <w:numPr>
          <w:ilvl w:val="0"/>
          <w:numId w:val="102"/>
        </w:numPr>
        <w:tabs>
          <w:tab w:val="left" w:pos="840"/>
        </w:tabs>
      </w:pPr>
      <w:r w:rsidRPr="00960DCD">
        <w:t>Authority</w:t>
      </w:r>
    </w:p>
    <w:p w14:paraId="27357532" w14:textId="77777777" w:rsidR="000E4B5C" w:rsidRPr="00960DCD" w:rsidRDefault="000E4B5C">
      <w:pPr>
        <w:pStyle w:val="BodyText"/>
        <w:spacing w:before="10"/>
        <w:rPr>
          <w:b/>
          <w:i/>
          <w:sz w:val="21"/>
        </w:rPr>
      </w:pPr>
    </w:p>
    <w:p w14:paraId="1580AF4D" w14:textId="77777777" w:rsidR="000E4B5C" w:rsidRPr="00960DCD" w:rsidRDefault="00CA6DDD">
      <w:pPr>
        <w:pStyle w:val="BodyText"/>
        <w:spacing w:before="1"/>
        <w:ind w:left="479"/>
      </w:pPr>
      <w:r w:rsidRPr="00960DCD">
        <w:t xml:space="preserve">NMSA 1978, </w:t>
      </w:r>
      <w:r w:rsidRPr="00960DCD">
        <w:rPr>
          <w:sz w:val="24"/>
        </w:rPr>
        <w:t>§</w:t>
      </w:r>
      <w:r w:rsidRPr="00960DCD">
        <w:t xml:space="preserve">6-3-7, </w:t>
      </w:r>
      <w:r w:rsidRPr="00960DCD">
        <w:rPr>
          <w:sz w:val="24"/>
        </w:rPr>
        <w:t>§</w:t>
      </w:r>
      <w:r w:rsidRPr="00960DCD">
        <w:t xml:space="preserve">6-3-9, </w:t>
      </w:r>
      <w:r w:rsidRPr="00960DCD">
        <w:rPr>
          <w:sz w:val="24"/>
        </w:rPr>
        <w:t>§</w:t>
      </w:r>
      <w:r w:rsidRPr="00960DCD">
        <w:t xml:space="preserve">6-6-10, </w:t>
      </w:r>
      <w:r w:rsidRPr="00960DCD">
        <w:rPr>
          <w:sz w:val="24"/>
        </w:rPr>
        <w:t>§</w:t>
      </w:r>
      <w:r w:rsidRPr="00960DCD">
        <w:t xml:space="preserve">6-3-15, </w:t>
      </w:r>
      <w:r w:rsidRPr="00960DCD">
        <w:rPr>
          <w:sz w:val="24"/>
        </w:rPr>
        <w:t>§</w:t>
      </w:r>
      <w:r w:rsidRPr="00960DCD">
        <w:t xml:space="preserve">6-5-1 to </w:t>
      </w:r>
      <w:r w:rsidRPr="00960DCD">
        <w:rPr>
          <w:sz w:val="24"/>
        </w:rPr>
        <w:t>§</w:t>
      </w:r>
      <w:r w:rsidRPr="00960DCD">
        <w:t>6-5-3</w:t>
      </w:r>
    </w:p>
    <w:p w14:paraId="07F023C8" w14:textId="77777777" w:rsidR="000E4B5C" w:rsidRPr="00960DCD" w:rsidRDefault="000E4B5C">
      <w:pPr>
        <w:pStyle w:val="BodyText"/>
      </w:pPr>
    </w:p>
    <w:p w14:paraId="1F01B27E" w14:textId="77777777" w:rsidR="000E4B5C" w:rsidRPr="00960DCD" w:rsidRDefault="00CA6DDD" w:rsidP="004F0EC7">
      <w:pPr>
        <w:pStyle w:val="Heading9"/>
        <w:numPr>
          <w:ilvl w:val="0"/>
          <w:numId w:val="102"/>
        </w:numPr>
        <w:tabs>
          <w:tab w:val="left" w:pos="840"/>
        </w:tabs>
        <w:spacing w:before="1"/>
      </w:pPr>
      <w:r w:rsidRPr="00960DCD">
        <w:t>Policy</w:t>
      </w:r>
    </w:p>
    <w:p w14:paraId="4BDB5498" w14:textId="77777777" w:rsidR="000E4B5C" w:rsidRPr="00960DCD" w:rsidRDefault="000E4B5C">
      <w:pPr>
        <w:pStyle w:val="BodyText"/>
        <w:rPr>
          <w:b/>
          <w:i/>
        </w:rPr>
      </w:pPr>
    </w:p>
    <w:p w14:paraId="63D8E772" w14:textId="7556ABC4" w:rsidR="000E4B5C" w:rsidRPr="00960DCD" w:rsidRDefault="00CA6DDD" w:rsidP="004F0EC7">
      <w:pPr>
        <w:pStyle w:val="ListParagraph"/>
        <w:numPr>
          <w:ilvl w:val="0"/>
          <w:numId w:val="95"/>
        </w:numPr>
      </w:pPr>
      <w:r w:rsidRPr="00960DCD">
        <w:t>Each year by September 1, state agencies shall submit a proposed budget request for the ensuing fiscal year to SBD in the format and manner prescribed. The proposed budget will identify anticipated receipts, projected expenditures, and balances on hand as prescribed by law and/or SBD.</w:t>
      </w:r>
    </w:p>
    <w:p w14:paraId="2916C19D" w14:textId="77777777" w:rsidR="000E4B5C" w:rsidRPr="00960DCD" w:rsidRDefault="000E4B5C">
      <w:pPr>
        <w:pStyle w:val="BodyText"/>
        <w:spacing w:before="11"/>
        <w:rPr>
          <w:sz w:val="21"/>
        </w:rPr>
      </w:pPr>
    </w:p>
    <w:p w14:paraId="50B0BDBF" w14:textId="77777777" w:rsidR="000E4B5C" w:rsidRPr="00960DCD" w:rsidRDefault="00CA6DDD" w:rsidP="004F0EC7">
      <w:pPr>
        <w:pStyle w:val="ListParagraph"/>
        <w:numPr>
          <w:ilvl w:val="0"/>
          <w:numId w:val="95"/>
        </w:numPr>
        <w:tabs>
          <w:tab w:val="left" w:pos="840"/>
        </w:tabs>
        <w:ind w:right="277"/>
        <w:jc w:val="both"/>
      </w:pPr>
      <w:r w:rsidRPr="00960DCD">
        <w:t>State agencies are not authorized to commit funds, order goods, or make expenditures for the next fiscal year until the annual operating budget has been approved by SBD and the new fiscal year has begun.</w:t>
      </w:r>
    </w:p>
    <w:p w14:paraId="74869460" w14:textId="77777777" w:rsidR="000E4B5C" w:rsidRPr="00960DCD" w:rsidRDefault="000E4B5C">
      <w:pPr>
        <w:pStyle w:val="BodyText"/>
      </w:pPr>
    </w:p>
    <w:p w14:paraId="1D378BC2" w14:textId="77777777" w:rsidR="000E4B5C" w:rsidRPr="00960DCD" w:rsidRDefault="00CA6DDD" w:rsidP="004F0EC7">
      <w:pPr>
        <w:pStyle w:val="ListParagraph"/>
        <w:numPr>
          <w:ilvl w:val="0"/>
          <w:numId w:val="95"/>
        </w:numPr>
        <w:tabs>
          <w:tab w:val="left" w:pos="840"/>
        </w:tabs>
        <w:spacing w:before="1"/>
        <w:ind w:right="275"/>
        <w:jc w:val="both"/>
      </w:pPr>
      <w:r w:rsidRPr="00960DCD">
        <w:t>SBD and Financial Control Division (FCD) have the responsibility for ensuring that appropriations, allotments, and annual operating budgets entered and maintained in SHARE are consistent with the appropriation measures passed by the Legislature and signed by the</w:t>
      </w:r>
      <w:r w:rsidRPr="00960DCD">
        <w:rPr>
          <w:spacing w:val="-31"/>
        </w:rPr>
        <w:t xml:space="preserve"> </w:t>
      </w:r>
      <w:r w:rsidRPr="00960DCD">
        <w:t>Governor.</w:t>
      </w:r>
    </w:p>
    <w:p w14:paraId="187F57B8" w14:textId="77777777" w:rsidR="000E4B5C" w:rsidRPr="00960DCD" w:rsidRDefault="000E4B5C">
      <w:pPr>
        <w:pStyle w:val="BodyText"/>
        <w:spacing w:before="9"/>
        <w:rPr>
          <w:sz w:val="21"/>
        </w:rPr>
      </w:pPr>
    </w:p>
    <w:p w14:paraId="35CFEAF9" w14:textId="77777777" w:rsidR="0070181C" w:rsidRPr="00960DCD" w:rsidRDefault="00CA6DDD" w:rsidP="004F0EC7">
      <w:pPr>
        <w:pStyle w:val="ListParagraph"/>
        <w:numPr>
          <w:ilvl w:val="0"/>
          <w:numId w:val="95"/>
        </w:numPr>
        <w:tabs>
          <w:tab w:val="left" w:pos="840"/>
        </w:tabs>
        <w:ind w:right="274"/>
        <w:jc w:val="both"/>
      </w:pPr>
      <w:r w:rsidRPr="00960DCD">
        <w:t xml:space="preserve">Neither SBD nor FCD are authorized to take actions that would reduce the state agencies’ appropriations, allotments, or annual operating budgets below the amount legislated without additional legislative authorization, unless as authorized in NMSA 1978, </w:t>
      </w:r>
      <w:r w:rsidRPr="00960DCD">
        <w:rPr>
          <w:sz w:val="24"/>
        </w:rPr>
        <w:t>§</w:t>
      </w:r>
      <w:r w:rsidRPr="00960DCD">
        <w:t xml:space="preserve">6-3-23 through </w:t>
      </w:r>
      <w:r w:rsidRPr="00960DCD">
        <w:rPr>
          <w:sz w:val="24"/>
        </w:rPr>
        <w:t>§</w:t>
      </w:r>
      <w:r w:rsidRPr="00960DCD">
        <w:t>6-3- 25</w:t>
      </w:r>
    </w:p>
    <w:p w14:paraId="0476239C" w14:textId="77777777" w:rsidR="0070181C" w:rsidRPr="00960DCD" w:rsidRDefault="0070181C" w:rsidP="0070181C">
      <w:pPr>
        <w:pStyle w:val="ListParagraph"/>
      </w:pPr>
    </w:p>
    <w:p w14:paraId="6CA79CFE" w14:textId="21362902" w:rsidR="000E4B5C" w:rsidRPr="00960DCD" w:rsidRDefault="00CA6DDD" w:rsidP="004F0EC7">
      <w:pPr>
        <w:pStyle w:val="ListParagraph"/>
        <w:numPr>
          <w:ilvl w:val="0"/>
          <w:numId w:val="95"/>
        </w:numPr>
        <w:tabs>
          <w:tab w:val="left" w:pos="840"/>
        </w:tabs>
        <w:ind w:right="274"/>
        <w:jc w:val="both"/>
      </w:pPr>
      <w:r w:rsidRPr="00960DCD">
        <w:t>Any action taken by SBD that affects state agencies’ budgets is subject to review by the Governor.</w:t>
      </w:r>
    </w:p>
    <w:p w14:paraId="46ABBD8F" w14:textId="77777777" w:rsidR="000E4B5C" w:rsidRPr="00960DCD" w:rsidRDefault="000E4B5C">
      <w:pPr>
        <w:pStyle w:val="BodyText"/>
        <w:spacing w:before="11"/>
        <w:rPr>
          <w:sz w:val="21"/>
        </w:rPr>
      </w:pPr>
    </w:p>
    <w:p w14:paraId="12374713" w14:textId="5676EE8C" w:rsidR="000E4B5C" w:rsidRPr="00960DCD" w:rsidRDefault="00CA6DDD" w:rsidP="004F0EC7">
      <w:pPr>
        <w:pStyle w:val="ListParagraph"/>
        <w:numPr>
          <w:ilvl w:val="0"/>
          <w:numId w:val="95"/>
        </w:numPr>
        <w:tabs>
          <w:tab w:val="left" w:pos="840"/>
        </w:tabs>
        <w:ind w:right="277"/>
        <w:jc w:val="both"/>
      </w:pPr>
      <w:r w:rsidRPr="00960DCD">
        <w:t>For single-year appropriations, unless otherwise stated in state law, all unexpended and unencumbered amounts remaining in a fund designated to revert at the end of the current fiscal year will revert to the State General</w:t>
      </w:r>
      <w:r w:rsidRPr="00960DCD">
        <w:rPr>
          <w:spacing w:val="-2"/>
        </w:rPr>
        <w:t xml:space="preserve"> </w:t>
      </w:r>
      <w:r w:rsidRPr="00960DCD">
        <w:t>Fund.</w:t>
      </w:r>
      <w:r w:rsidR="003E1FC2" w:rsidRPr="00960DCD">
        <w:t xml:space="preserve"> For agencies that do not receive General Fund appropriations, such balances shall revert to the original funding source when required by the terms and conditions of that funding, unless otherwise stated in law.</w:t>
      </w:r>
    </w:p>
    <w:p w14:paraId="06BBA33E" w14:textId="77777777" w:rsidR="000E4B5C" w:rsidRPr="00960DCD" w:rsidRDefault="000E4B5C">
      <w:pPr>
        <w:pStyle w:val="BodyText"/>
      </w:pPr>
    </w:p>
    <w:p w14:paraId="43616F96" w14:textId="77777777" w:rsidR="000E4B5C" w:rsidRPr="00960DCD" w:rsidRDefault="00CA6DDD" w:rsidP="004F0EC7">
      <w:pPr>
        <w:pStyle w:val="ListParagraph"/>
        <w:numPr>
          <w:ilvl w:val="0"/>
          <w:numId w:val="95"/>
        </w:numPr>
        <w:tabs>
          <w:tab w:val="left" w:pos="840"/>
        </w:tabs>
        <w:spacing w:before="1"/>
        <w:ind w:right="278"/>
        <w:jc w:val="both"/>
      </w:pPr>
      <w:r w:rsidRPr="00960DCD">
        <w:t>For multi-year appropriations, FCD will allot funds for the ensuing fiscal year in a manner consistent with the authorizing</w:t>
      </w:r>
      <w:r w:rsidRPr="00960DCD">
        <w:rPr>
          <w:spacing w:val="-6"/>
        </w:rPr>
        <w:t xml:space="preserve"> </w:t>
      </w:r>
      <w:r w:rsidRPr="00960DCD">
        <w:t>statute.</w:t>
      </w:r>
    </w:p>
    <w:p w14:paraId="464FCBC1" w14:textId="77777777" w:rsidR="000E4B5C" w:rsidRPr="00960DCD" w:rsidRDefault="000E4B5C">
      <w:pPr>
        <w:pStyle w:val="BodyText"/>
        <w:spacing w:before="8"/>
        <w:rPr>
          <w:sz w:val="17"/>
        </w:rPr>
      </w:pPr>
    </w:p>
    <w:p w14:paraId="05588160" w14:textId="18E22790" w:rsidR="000E4B5C" w:rsidRPr="00960DCD" w:rsidRDefault="00CA6DDD" w:rsidP="004F0EC7">
      <w:pPr>
        <w:pStyle w:val="Heading9"/>
        <w:numPr>
          <w:ilvl w:val="0"/>
          <w:numId w:val="102"/>
        </w:numPr>
        <w:tabs>
          <w:tab w:val="left" w:pos="840"/>
        </w:tabs>
        <w:spacing w:before="91"/>
      </w:pPr>
      <w:r w:rsidRPr="00960DCD">
        <w:t>Applicability</w:t>
      </w:r>
    </w:p>
    <w:p w14:paraId="5C8C6B09" w14:textId="77777777" w:rsidR="000E4B5C" w:rsidRPr="00960DCD" w:rsidRDefault="000E4B5C">
      <w:pPr>
        <w:pStyle w:val="BodyText"/>
        <w:rPr>
          <w:b/>
          <w:i/>
        </w:rPr>
      </w:pPr>
    </w:p>
    <w:p w14:paraId="3382A365" w14:textId="6F464FC3" w:rsidR="000E4B5C" w:rsidRPr="00960DCD" w:rsidRDefault="00CA6DDD" w:rsidP="003E1FC2">
      <w:pPr>
        <w:pStyle w:val="BodyText"/>
        <w:spacing w:before="1"/>
        <w:ind w:left="480"/>
      </w:pPr>
      <w:r w:rsidRPr="00960DCD">
        <w:t>This policy statement applies to all state agencies.</w:t>
      </w:r>
    </w:p>
    <w:p w14:paraId="396DA2C9" w14:textId="06CDC4D9" w:rsidR="006E630A" w:rsidRPr="00960DCD" w:rsidRDefault="00CA6DDD" w:rsidP="000C519E">
      <w:pPr>
        <w:pStyle w:val="Heading3"/>
        <w:ind w:left="899"/>
      </w:pPr>
      <w:bookmarkStart w:id="67" w:name="FIN_1.2_Special,_Supplemental,_and_Defic"/>
      <w:bookmarkStart w:id="68" w:name="_bookmark29"/>
      <w:bookmarkStart w:id="69" w:name="_Toc231994139"/>
      <w:bookmarkEnd w:id="67"/>
      <w:bookmarkEnd w:id="68"/>
      <w:r w:rsidRPr="00960DCD">
        <w:t>FIN 1.2 Special, Supplemental, and Deficiency Appropriations</w:t>
      </w:r>
      <w:bookmarkEnd w:id="69"/>
    </w:p>
    <w:p w14:paraId="1F057454" w14:textId="77777777" w:rsidR="00B67A8E" w:rsidRPr="00960DCD" w:rsidRDefault="00B67A8E" w:rsidP="00B67A8E">
      <w:pPr>
        <w:spacing w:before="90"/>
        <w:rPr>
          <w:b/>
          <w:color w:val="1F497D"/>
          <w:sz w:val="24"/>
        </w:rPr>
      </w:pPr>
    </w:p>
    <w:p w14:paraId="51E9D72D" w14:textId="47D7F958" w:rsidR="000E4B5C" w:rsidRPr="00960DCD" w:rsidRDefault="00CA6DDD" w:rsidP="004F0EC7">
      <w:pPr>
        <w:pStyle w:val="ListParagraph"/>
        <w:numPr>
          <w:ilvl w:val="0"/>
          <w:numId w:val="103"/>
        </w:numPr>
        <w:spacing w:before="90"/>
        <w:rPr>
          <w:b/>
          <w:bCs/>
          <w:i/>
          <w:iCs/>
          <w:sz w:val="24"/>
        </w:rPr>
      </w:pPr>
      <w:r w:rsidRPr="00960DCD">
        <w:rPr>
          <w:b/>
          <w:bCs/>
          <w:i/>
          <w:iCs/>
        </w:rPr>
        <w:t>MAP</w:t>
      </w:r>
      <w:r w:rsidRPr="00960DCD">
        <w:rPr>
          <w:b/>
          <w:bCs/>
          <w:i/>
          <w:iCs/>
          <w:spacing w:val="-1"/>
        </w:rPr>
        <w:t xml:space="preserve"> </w:t>
      </w:r>
      <w:r w:rsidRPr="00960DCD">
        <w:rPr>
          <w:b/>
          <w:bCs/>
          <w:i/>
          <w:iCs/>
        </w:rPr>
        <w:t>Standard</w:t>
      </w:r>
    </w:p>
    <w:p w14:paraId="6F8BD81B" w14:textId="77777777" w:rsidR="000E4B5C" w:rsidRPr="00960DCD" w:rsidRDefault="000E4B5C">
      <w:pPr>
        <w:pStyle w:val="BodyText"/>
        <w:rPr>
          <w:b/>
          <w:i/>
        </w:rPr>
      </w:pPr>
    </w:p>
    <w:p w14:paraId="6108A6C5" w14:textId="77777777" w:rsidR="000E4B5C" w:rsidRPr="00960DCD" w:rsidRDefault="00CA6DDD" w:rsidP="00845179">
      <w:pPr>
        <w:pStyle w:val="BodyText"/>
        <w:ind w:left="360" w:right="558"/>
      </w:pPr>
      <w:r w:rsidRPr="00960DCD">
        <w:t xml:space="preserve">To assure the proper recognition and recording of other financing sources and to ensure legal compliance, allotments are to be monitored and controlled at FCD and </w:t>
      </w:r>
      <w:r w:rsidR="00DE2A3D" w:rsidRPr="00960DCD">
        <w:t xml:space="preserve">the </w:t>
      </w:r>
      <w:r w:rsidRPr="00960DCD">
        <w:t>state agency level.</w:t>
      </w:r>
    </w:p>
    <w:p w14:paraId="2613E9C1" w14:textId="77777777" w:rsidR="000E4B5C" w:rsidRPr="00960DCD" w:rsidRDefault="000E4B5C">
      <w:pPr>
        <w:pStyle w:val="BodyText"/>
        <w:spacing w:before="11"/>
        <w:rPr>
          <w:sz w:val="21"/>
        </w:rPr>
      </w:pPr>
    </w:p>
    <w:p w14:paraId="426690FC" w14:textId="72D9C351" w:rsidR="000E4B5C" w:rsidRPr="00960DCD" w:rsidRDefault="00CA6DDD" w:rsidP="004F0EC7">
      <w:pPr>
        <w:pStyle w:val="Heading9"/>
        <w:numPr>
          <w:ilvl w:val="0"/>
          <w:numId w:val="103"/>
        </w:numPr>
        <w:tabs>
          <w:tab w:val="left" w:pos="840"/>
        </w:tabs>
      </w:pPr>
      <w:r w:rsidRPr="00960DCD">
        <w:t>Purpose</w:t>
      </w:r>
    </w:p>
    <w:p w14:paraId="1037B8A3" w14:textId="77777777" w:rsidR="000E4B5C" w:rsidRPr="00960DCD" w:rsidRDefault="000E4B5C">
      <w:pPr>
        <w:pStyle w:val="BodyText"/>
        <w:rPr>
          <w:b/>
          <w:i/>
        </w:rPr>
      </w:pPr>
    </w:p>
    <w:p w14:paraId="02408259" w14:textId="77777777" w:rsidR="000E4B5C" w:rsidRPr="00960DCD" w:rsidRDefault="00CA6DDD" w:rsidP="00845179">
      <w:pPr>
        <w:pStyle w:val="BodyText"/>
        <w:ind w:left="360" w:right="558"/>
      </w:pPr>
      <w:r w:rsidRPr="00960DCD">
        <w:t>This policy establishes that expenditures of state monies by state agencies must be budgeted, authorized, and approved before they are made.</w:t>
      </w:r>
    </w:p>
    <w:p w14:paraId="687C6DE0" w14:textId="77777777" w:rsidR="000E4B5C" w:rsidRPr="00960DCD" w:rsidRDefault="000E4B5C">
      <w:pPr>
        <w:pStyle w:val="BodyText"/>
      </w:pPr>
    </w:p>
    <w:p w14:paraId="03A8661F" w14:textId="49000D1D" w:rsidR="000E4B5C" w:rsidRPr="00960DCD" w:rsidRDefault="00CA6DDD" w:rsidP="004F0EC7">
      <w:pPr>
        <w:pStyle w:val="Heading9"/>
        <w:numPr>
          <w:ilvl w:val="0"/>
          <w:numId w:val="103"/>
        </w:numPr>
        <w:tabs>
          <w:tab w:val="left" w:pos="840"/>
        </w:tabs>
      </w:pPr>
      <w:r w:rsidRPr="00960DCD">
        <w:t>Authority</w:t>
      </w:r>
    </w:p>
    <w:p w14:paraId="5B2F9378" w14:textId="77777777" w:rsidR="000E4B5C" w:rsidRPr="00960DCD" w:rsidRDefault="000E4B5C">
      <w:pPr>
        <w:pStyle w:val="BodyText"/>
        <w:rPr>
          <w:b/>
          <w:i/>
        </w:rPr>
      </w:pPr>
    </w:p>
    <w:p w14:paraId="0BF154D8" w14:textId="77777777" w:rsidR="000E4B5C" w:rsidRPr="00960DCD" w:rsidRDefault="00CA6DDD" w:rsidP="00845179">
      <w:pPr>
        <w:pStyle w:val="BodyText"/>
        <w:ind w:left="360"/>
      </w:pPr>
      <w:r w:rsidRPr="00960DCD">
        <w:t>FCD Administrative Practice</w:t>
      </w:r>
    </w:p>
    <w:p w14:paraId="58E6DD4E" w14:textId="77777777" w:rsidR="000E4B5C" w:rsidRPr="00960DCD" w:rsidRDefault="000E4B5C">
      <w:pPr>
        <w:pStyle w:val="BodyText"/>
      </w:pPr>
    </w:p>
    <w:p w14:paraId="55374FA6" w14:textId="14F0E171" w:rsidR="00E17CE0" w:rsidRPr="00960DCD" w:rsidRDefault="00CA6DDD" w:rsidP="004F0EC7">
      <w:pPr>
        <w:pStyle w:val="Heading9"/>
        <w:numPr>
          <w:ilvl w:val="0"/>
          <w:numId w:val="103"/>
        </w:numPr>
        <w:tabs>
          <w:tab w:val="left" w:pos="840"/>
        </w:tabs>
      </w:pPr>
      <w:r w:rsidRPr="00960DCD">
        <w:t>Policy</w:t>
      </w:r>
    </w:p>
    <w:p w14:paraId="780577CD" w14:textId="77777777" w:rsidR="00E17CE0" w:rsidRPr="00960DCD" w:rsidRDefault="00E17CE0" w:rsidP="00E17CE0">
      <w:pPr>
        <w:pStyle w:val="Heading9"/>
        <w:tabs>
          <w:tab w:val="left" w:pos="840"/>
        </w:tabs>
        <w:ind w:left="360" w:firstLine="0"/>
      </w:pPr>
    </w:p>
    <w:p w14:paraId="62303E16" w14:textId="77777777" w:rsidR="00E17CE0" w:rsidRPr="00960DCD" w:rsidRDefault="00CA6DDD" w:rsidP="004F0EC7">
      <w:pPr>
        <w:pStyle w:val="ListParagraph"/>
        <w:numPr>
          <w:ilvl w:val="0"/>
          <w:numId w:val="104"/>
        </w:numPr>
        <w:ind w:left="720"/>
      </w:pPr>
      <w:r w:rsidRPr="00960DCD">
        <w:t xml:space="preserve">FCD will allot the entire appropriation amount in the fiscal year the appropriation </w:t>
      </w:r>
      <w:r w:rsidR="00DE2A3D" w:rsidRPr="00960DCD">
        <w:t>is first</w:t>
      </w:r>
      <w:r w:rsidRPr="00960DCD">
        <w:t xml:space="preserve"> available to the agency unless the authorizing legislation has a</w:t>
      </w:r>
      <w:r w:rsidRPr="00960DCD">
        <w:rPr>
          <w:spacing w:val="-15"/>
        </w:rPr>
        <w:t xml:space="preserve"> </w:t>
      </w:r>
      <w:r w:rsidRPr="00960DCD">
        <w:t>contingency.</w:t>
      </w:r>
    </w:p>
    <w:p w14:paraId="4EE0E886" w14:textId="77777777" w:rsidR="00E17CE0" w:rsidRPr="00960DCD" w:rsidRDefault="00E17CE0" w:rsidP="008C489F">
      <w:pPr>
        <w:pStyle w:val="ListParagraph"/>
        <w:ind w:left="0"/>
      </w:pPr>
    </w:p>
    <w:p w14:paraId="03743638" w14:textId="77777777" w:rsidR="00E17CE0" w:rsidRPr="00960DCD" w:rsidRDefault="00CA6DDD" w:rsidP="004F0EC7">
      <w:pPr>
        <w:pStyle w:val="ListParagraph"/>
        <w:numPr>
          <w:ilvl w:val="0"/>
          <w:numId w:val="104"/>
        </w:numPr>
        <w:ind w:left="720"/>
      </w:pPr>
      <w:r w:rsidRPr="00960DCD">
        <w:t>When expenditures have exceeded approved operating budget in a previous fiscal year, state agencies must obtain a deficiency appropriation passed by the Legislature and approved by the Governor to authorize additional</w:t>
      </w:r>
      <w:r w:rsidRPr="00960DCD">
        <w:rPr>
          <w:spacing w:val="-2"/>
        </w:rPr>
        <w:t xml:space="preserve"> </w:t>
      </w:r>
      <w:r w:rsidRPr="00960DCD">
        <w:t>expenditures.</w:t>
      </w:r>
    </w:p>
    <w:p w14:paraId="1C50AB1B" w14:textId="77777777" w:rsidR="00E17CE0" w:rsidRPr="00960DCD" w:rsidRDefault="00E17CE0" w:rsidP="008C489F">
      <w:pPr>
        <w:pStyle w:val="ListParagraph"/>
        <w:ind w:left="0"/>
      </w:pPr>
    </w:p>
    <w:p w14:paraId="5950F269" w14:textId="77777777" w:rsidR="00E17CE0" w:rsidRPr="00960DCD" w:rsidRDefault="00CA6DDD" w:rsidP="004F0EC7">
      <w:pPr>
        <w:pStyle w:val="ListParagraph"/>
        <w:numPr>
          <w:ilvl w:val="0"/>
          <w:numId w:val="104"/>
        </w:numPr>
        <w:ind w:left="720"/>
      </w:pPr>
      <w:r w:rsidRPr="00960DCD">
        <w:t>When expenditures are projected to exceed the approved or adjusted operating budget in the current fiscal year, state agencies must obtain a supplemental appropriation passed by the Legislature and approved by the Governor to authorize additional</w:t>
      </w:r>
      <w:r w:rsidRPr="00960DCD">
        <w:rPr>
          <w:spacing w:val="-15"/>
        </w:rPr>
        <w:t xml:space="preserve"> </w:t>
      </w:r>
      <w:r w:rsidRPr="00960DCD">
        <w:t>expenditures.</w:t>
      </w:r>
    </w:p>
    <w:p w14:paraId="117095F1" w14:textId="77777777" w:rsidR="00E17CE0" w:rsidRPr="00960DCD" w:rsidRDefault="00E17CE0" w:rsidP="008C489F">
      <w:pPr>
        <w:pStyle w:val="ListParagraph"/>
        <w:ind w:left="0"/>
      </w:pPr>
    </w:p>
    <w:p w14:paraId="0C7E3D1C" w14:textId="77777777" w:rsidR="00E17CE0" w:rsidRPr="00960DCD" w:rsidRDefault="00CA6DDD" w:rsidP="004F0EC7">
      <w:pPr>
        <w:pStyle w:val="ListParagraph"/>
        <w:numPr>
          <w:ilvl w:val="0"/>
          <w:numId w:val="104"/>
        </w:numPr>
        <w:ind w:left="720"/>
      </w:pPr>
      <w:r w:rsidRPr="00960DCD">
        <w:t>When agencies require a non-reoccurring appropriation for a specific project or purpose, state agencies must obtain a special appropriation passed by the Legislature and approved by the Governor to authorize additional</w:t>
      </w:r>
      <w:r w:rsidRPr="00960DCD">
        <w:rPr>
          <w:spacing w:val="-2"/>
        </w:rPr>
        <w:t xml:space="preserve"> </w:t>
      </w:r>
      <w:r w:rsidRPr="00960DCD">
        <w:t>expenditures.</w:t>
      </w:r>
    </w:p>
    <w:p w14:paraId="61FB170A" w14:textId="77777777" w:rsidR="00E17CE0" w:rsidRPr="00960DCD" w:rsidRDefault="00E17CE0" w:rsidP="008C489F">
      <w:pPr>
        <w:pStyle w:val="ListParagraph"/>
        <w:ind w:left="0"/>
      </w:pPr>
    </w:p>
    <w:p w14:paraId="6DB20B75" w14:textId="7704C172" w:rsidR="000E4B5C" w:rsidRPr="00960DCD" w:rsidRDefault="00CA6DDD" w:rsidP="004F0EC7">
      <w:pPr>
        <w:pStyle w:val="ListParagraph"/>
        <w:numPr>
          <w:ilvl w:val="0"/>
          <w:numId w:val="104"/>
        </w:numPr>
        <w:ind w:left="720"/>
      </w:pPr>
      <w:r w:rsidRPr="00960DCD">
        <w:t>All allotments of emergency appropriations must be approved by</w:t>
      </w:r>
      <w:r w:rsidRPr="00960DCD">
        <w:rPr>
          <w:spacing w:val="-7"/>
        </w:rPr>
        <w:t xml:space="preserve"> </w:t>
      </w:r>
      <w:r w:rsidRPr="00960DCD">
        <w:t>SBD.</w:t>
      </w:r>
    </w:p>
    <w:p w14:paraId="4475AD14" w14:textId="77777777" w:rsidR="000E4B5C" w:rsidRPr="00960DCD" w:rsidRDefault="000E4B5C">
      <w:pPr>
        <w:pStyle w:val="BodyText"/>
      </w:pPr>
    </w:p>
    <w:p w14:paraId="7864B080" w14:textId="42196EA6" w:rsidR="000E4B5C" w:rsidRPr="00960DCD" w:rsidRDefault="00CA6DDD" w:rsidP="004F0EC7">
      <w:pPr>
        <w:pStyle w:val="Heading9"/>
        <w:numPr>
          <w:ilvl w:val="0"/>
          <w:numId w:val="103"/>
        </w:numPr>
        <w:tabs>
          <w:tab w:val="left" w:pos="840"/>
        </w:tabs>
      </w:pPr>
      <w:r w:rsidRPr="00960DCD">
        <w:t>Applicability</w:t>
      </w:r>
    </w:p>
    <w:p w14:paraId="120C4E94" w14:textId="77777777" w:rsidR="000E4B5C" w:rsidRPr="00960DCD" w:rsidRDefault="000E4B5C">
      <w:pPr>
        <w:pStyle w:val="BodyText"/>
        <w:rPr>
          <w:b/>
          <w:i/>
        </w:rPr>
      </w:pPr>
    </w:p>
    <w:p w14:paraId="6CE56725" w14:textId="77777777" w:rsidR="000E4B5C" w:rsidRPr="00960DCD" w:rsidRDefault="00CA6DDD" w:rsidP="00845179">
      <w:pPr>
        <w:pStyle w:val="BodyText"/>
        <w:ind w:left="360"/>
      </w:pPr>
      <w:r w:rsidRPr="00960DCD">
        <w:t>This policy statement applies to all state agencies, unless specifically exempted by law.</w:t>
      </w:r>
    </w:p>
    <w:p w14:paraId="42AFC42D" w14:textId="77777777" w:rsidR="000E4B5C" w:rsidRPr="00960DCD" w:rsidRDefault="000E4B5C">
      <w:pPr>
        <w:pStyle w:val="BodyText"/>
        <w:spacing w:before="9"/>
        <w:rPr>
          <w:sz w:val="21"/>
        </w:rPr>
      </w:pPr>
    </w:p>
    <w:p w14:paraId="2E66719E" w14:textId="5141C28C" w:rsidR="000E4B5C" w:rsidRPr="00960DCD" w:rsidRDefault="00CA6DDD" w:rsidP="004F0EC7">
      <w:pPr>
        <w:pStyle w:val="Heading9"/>
        <w:numPr>
          <w:ilvl w:val="0"/>
          <w:numId w:val="103"/>
        </w:numPr>
        <w:tabs>
          <w:tab w:val="left" w:pos="840"/>
        </w:tabs>
        <w:spacing w:before="1"/>
      </w:pPr>
      <w:r w:rsidRPr="00960DCD">
        <w:t>Procedures</w:t>
      </w:r>
    </w:p>
    <w:p w14:paraId="271CA723" w14:textId="77777777" w:rsidR="000E4B5C" w:rsidRPr="00960DCD" w:rsidRDefault="000E4B5C">
      <w:pPr>
        <w:pStyle w:val="BodyText"/>
        <w:spacing w:before="2"/>
        <w:rPr>
          <w:b/>
          <w:i/>
        </w:rPr>
      </w:pPr>
    </w:p>
    <w:p w14:paraId="1E4BB6FC" w14:textId="77777777" w:rsidR="000E4B5C" w:rsidRPr="00960DCD" w:rsidRDefault="00CA6DDD" w:rsidP="00845179">
      <w:pPr>
        <w:pStyle w:val="BodyText"/>
        <w:ind w:left="360"/>
      </w:pPr>
      <w:r w:rsidRPr="00960DCD">
        <w:rPr>
          <w:u w:val="single"/>
        </w:rPr>
        <w:t>State Agency</w:t>
      </w:r>
    </w:p>
    <w:p w14:paraId="75FBE423" w14:textId="77777777" w:rsidR="000E4B5C" w:rsidRPr="00960DCD" w:rsidRDefault="000E4B5C" w:rsidP="008C489F">
      <w:pPr>
        <w:pStyle w:val="BodyText"/>
        <w:spacing w:before="1"/>
        <w:rPr>
          <w:sz w:val="14"/>
        </w:rPr>
      </w:pPr>
    </w:p>
    <w:p w14:paraId="1EAA63AB" w14:textId="3EB50295" w:rsidR="000E4B5C" w:rsidRPr="00960DCD" w:rsidRDefault="00CA6DDD" w:rsidP="004F0EC7">
      <w:pPr>
        <w:pStyle w:val="ListParagraph"/>
        <w:numPr>
          <w:ilvl w:val="1"/>
          <w:numId w:val="103"/>
        </w:numPr>
        <w:tabs>
          <w:tab w:val="left" w:pos="866"/>
          <w:tab w:val="left" w:pos="867"/>
        </w:tabs>
        <w:spacing w:before="91"/>
        <w:ind w:left="720"/>
      </w:pPr>
      <w:r w:rsidRPr="00960DCD">
        <w:t xml:space="preserve">Prepare </w:t>
      </w:r>
      <w:r w:rsidRPr="00960DCD">
        <w:rPr>
          <w:i/>
          <w:iCs/>
        </w:rPr>
        <w:t xml:space="preserve">Request for Allotment </w:t>
      </w:r>
      <w:r w:rsidRPr="00960DCD">
        <w:t xml:space="preserve">form and </w:t>
      </w:r>
      <w:r w:rsidR="0026081E" w:rsidRPr="00960DCD">
        <w:t>submit it</w:t>
      </w:r>
      <w:r w:rsidRPr="00960DCD">
        <w:t xml:space="preserve"> to SBD for</w:t>
      </w:r>
      <w:r w:rsidRPr="00960DCD">
        <w:rPr>
          <w:spacing w:val="-9"/>
        </w:rPr>
        <w:t xml:space="preserve"> </w:t>
      </w:r>
      <w:r w:rsidRPr="00960DCD">
        <w:t>approval.</w:t>
      </w:r>
    </w:p>
    <w:p w14:paraId="2D3F0BEC" w14:textId="77777777" w:rsidR="000E4B5C" w:rsidRPr="00960DCD" w:rsidRDefault="000E4B5C" w:rsidP="008C489F">
      <w:pPr>
        <w:pStyle w:val="BodyText"/>
        <w:spacing w:before="9"/>
        <w:rPr>
          <w:sz w:val="15"/>
        </w:rPr>
      </w:pPr>
    </w:p>
    <w:p w14:paraId="6B78BBA5" w14:textId="77777777" w:rsidR="000E4B5C" w:rsidRPr="00960DCD" w:rsidRDefault="00CA6DDD" w:rsidP="00845179">
      <w:pPr>
        <w:pStyle w:val="BodyText"/>
        <w:spacing w:before="91"/>
        <w:ind w:left="360"/>
      </w:pPr>
      <w:r w:rsidRPr="00960DCD">
        <w:rPr>
          <w:u w:val="single"/>
        </w:rPr>
        <w:t>SBD</w:t>
      </w:r>
    </w:p>
    <w:p w14:paraId="75CF4315" w14:textId="77777777" w:rsidR="000E4B5C" w:rsidRPr="00960DCD" w:rsidRDefault="000E4B5C" w:rsidP="008C489F">
      <w:pPr>
        <w:pStyle w:val="BodyText"/>
        <w:spacing w:before="1"/>
        <w:rPr>
          <w:sz w:val="14"/>
        </w:rPr>
      </w:pPr>
    </w:p>
    <w:p w14:paraId="0BB54E50" w14:textId="5BA841FD" w:rsidR="000E4B5C" w:rsidRPr="00960DCD" w:rsidRDefault="00CA6DDD" w:rsidP="004F0EC7">
      <w:pPr>
        <w:pStyle w:val="ListParagraph"/>
        <w:numPr>
          <w:ilvl w:val="1"/>
          <w:numId w:val="103"/>
        </w:numPr>
        <w:tabs>
          <w:tab w:val="left" w:pos="840"/>
        </w:tabs>
        <w:spacing w:before="92"/>
        <w:ind w:left="720" w:right="276"/>
      </w:pPr>
      <w:r w:rsidRPr="00960DCD">
        <w:t xml:space="preserve">Review the form submitted by the agency, approve and </w:t>
      </w:r>
      <w:r w:rsidR="0026081E" w:rsidRPr="00960DCD">
        <w:t>forward it</w:t>
      </w:r>
      <w:r w:rsidRPr="00960DCD">
        <w:t xml:space="preserve"> to FCD for processing.</w:t>
      </w:r>
    </w:p>
    <w:p w14:paraId="3CB648E9" w14:textId="77777777" w:rsidR="000E4B5C" w:rsidRPr="00960DCD" w:rsidRDefault="000E4B5C" w:rsidP="008C489F">
      <w:pPr>
        <w:pStyle w:val="BodyText"/>
        <w:spacing w:before="11"/>
        <w:rPr>
          <w:sz w:val="21"/>
        </w:rPr>
      </w:pPr>
    </w:p>
    <w:p w14:paraId="7675768B" w14:textId="77777777" w:rsidR="000E4B5C" w:rsidRPr="00960DCD" w:rsidRDefault="00CA6DDD" w:rsidP="00845179">
      <w:pPr>
        <w:pStyle w:val="BodyText"/>
        <w:ind w:left="360"/>
      </w:pPr>
      <w:r w:rsidRPr="00960DCD">
        <w:rPr>
          <w:u w:val="single"/>
        </w:rPr>
        <w:t>FCD</w:t>
      </w:r>
    </w:p>
    <w:p w14:paraId="0C178E9E" w14:textId="77777777" w:rsidR="000E4B5C" w:rsidRPr="00960DCD" w:rsidRDefault="000E4B5C" w:rsidP="008C489F">
      <w:pPr>
        <w:pStyle w:val="BodyText"/>
        <w:spacing w:before="1"/>
        <w:rPr>
          <w:sz w:val="14"/>
        </w:rPr>
      </w:pPr>
    </w:p>
    <w:p w14:paraId="5944DFF8" w14:textId="77777777" w:rsidR="000E4B5C" w:rsidRPr="00960DCD" w:rsidRDefault="00CA6DDD" w:rsidP="004F0EC7">
      <w:pPr>
        <w:pStyle w:val="ListParagraph"/>
        <w:numPr>
          <w:ilvl w:val="1"/>
          <w:numId w:val="103"/>
        </w:numPr>
        <w:tabs>
          <w:tab w:val="left" w:pos="840"/>
        </w:tabs>
        <w:spacing w:before="91"/>
        <w:ind w:left="720"/>
      </w:pPr>
      <w:r w:rsidRPr="00960DCD">
        <w:t>Allot appropriate amounts based on approved allotment request</w:t>
      </w:r>
      <w:r w:rsidRPr="00960DCD">
        <w:rPr>
          <w:spacing w:val="-9"/>
        </w:rPr>
        <w:t xml:space="preserve"> </w:t>
      </w:r>
      <w:r w:rsidRPr="00960DCD">
        <w:t>forms.</w:t>
      </w:r>
    </w:p>
    <w:p w14:paraId="36BC7BB1" w14:textId="77777777" w:rsidR="008C489F" w:rsidRPr="00960DCD" w:rsidRDefault="008C489F" w:rsidP="008C489F">
      <w:pPr>
        <w:tabs>
          <w:tab w:val="left" w:pos="840"/>
        </w:tabs>
        <w:spacing w:before="91"/>
      </w:pPr>
    </w:p>
    <w:p w14:paraId="3C0395D3" w14:textId="3EF0CB85" w:rsidR="008C489F" w:rsidRPr="00960DCD" w:rsidRDefault="008C489F" w:rsidP="008C489F">
      <w:pPr>
        <w:tabs>
          <w:tab w:val="left" w:pos="840"/>
        </w:tabs>
        <w:spacing w:before="91"/>
        <w:sectPr w:rsidR="008C489F" w:rsidRPr="00960DCD" w:rsidSect="00E9405E">
          <w:headerReference w:type="default" r:id="rId20"/>
          <w:pgSz w:w="12240" w:h="15840"/>
          <w:pgMar w:top="1820" w:right="1160" w:bottom="1260" w:left="1320" w:header="727" w:footer="991" w:gutter="0"/>
          <w:cols w:space="720"/>
        </w:sectPr>
      </w:pPr>
    </w:p>
    <w:p w14:paraId="2F34A5AB" w14:textId="752472C3" w:rsidR="00AB445A" w:rsidRPr="00960DCD" w:rsidRDefault="00CA6DDD" w:rsidP="000C519E">
      <w:pPr>
        <w:pStyle w:val="Heading3"/>
        <w:ind w:left="899"/>
      </w:pPr>
      <w:bookmarkStart w:id="70" w:name="FIN_1.3_Appropriation_Allotments"/>
      <w:bookmarkStart w:id="71" w:name="_bookmark30"/>
      <w:bookmarkStart w:id="72" w:name="_Toc231994140"/>
      <w:bookmarkEnd w:id="70"/>
      <w:bookmarkEnd w:id="71"/>
      <w:r w:rsidRPr="00960DCD">
        <w:t>FIN 1.3 Appropriation Allotments</w:t>
      </w:r>
      <w:bookmarkEnd w:id="72"/>
    </w:p>
    <w:p w14:paraId="1253914A" w14:textId="77777777" w:rsidR="0031290D" w:rsidRPr="00960DCD" w:rsidRDefault="0031290D" w:rsidP="0031290D">
      <w:pPr>
        <w:pStyle w:val="Heading5"/>
        <w:ind w:left="360"/>
        <w:rPr>
          <w:color w:val="1F497D"/>
        </w:rPr>
      </w:pPr>
    </w:p>
    <w:p w14:paraId="206C863C" w14:textId="5D9B706B" w:rsidR="000E4B5C" w:rsidRPr="00960DCD" w:rsidRDefault="00CA6DDD" w:rsidP="004F0EC7">
      <w:pPr>
        <w:pStyle w:val="Heading9"/>
        <w:numPr>
          <w:ilvl w:val="0"/>
          <w:numId w:val="106"/>
        </w:numPr>
        <w:rPr>
          <w:iCs/>
          <w:color w:val="1F497D"/>
        </w:rPr>
      </w:pPr>
      <w:r w:rsidRPr="00960DCD">
        <w:rPr>
          <w:iCs/>
        </w:rPr>
        <w:t>MAP Standard</w:t>
      </w:r>
    </w:p>
    <w:p w14:paraId="269E314A" w14:textId="77777777" w:rsidR="000E4B5C" w:rsidRPr="00960DCD" w:rsidRDefault="000E4B5C" w:rsidP="0031290D">
      <w:pPr>
        <w:pStyle w:val="BodyText"/>
        <w:ind w:left="360"/>
        <w:rPr>
          <w:b/>
          <w:i/>
        </w:rPr>
      </w:pPr>
    </w:p>
    <w:p w14:paraId="38090E4F" w14:textId="77777777" w:rsidR="000E4B5C" w:rsidRPr="00960DCD" w:rsidRDefault="00CA6DDD" w:rsidP="0031290D">
      <w:pPr>
        <w:pStyle w:val="BodyText"/>
        <w:ind w:left="360"/>
      </w:pPr>
      <w:r w:rsidRPr="00960DCD">
        <w:t>To ensure legal compliance and prevent permanent cash overdrafts, cash flow relating to receipts and disbursements should be carefully monitored and controlled in conjunction with the budget.</w:t>
      </w:r>
    </w:p>
    <w:p w14:paraId="58EF4567" w14:textId="77777777" w:rsidR="00E17CE0" w:rsidRPr="00960DCD" w:rsidRDefault="00E17CE0" w:rsidP="0031290D">
      <w:pPr>
        <w:pStyle w:val="Heading9"/>
        <w:tabs>
          <w:tab w:val="left" w:pos="840"/>
        </w:tabs>
        <w:ind w:left="360" w:firstLine="0"/>
      </w:pPr>
    </w:p>
    <w:p w14:paraId="5F9A1F46" w14:textId="2269BBEA" w:rsidR="000E4B5C" w:rsidRPr="00960DCD" w:rsidRDefault="00CA6DDD" w:rsidP="004F0EC7">
      <w:pPr>
        <w:pStyle w:val="Heading9"/>
        <w:numPr>
          <w:ilvl w:val="0"/>
          <w:numId w:val="106"/>
        </w:numPr>
      </w:pPr>
      <w:r w:rsidRPr="00960DCD">
        <w:t>Purpose</w:t>
      </w:r>
    </w:p>
    <w:p w14:paraId="42EF2083" w14:textId="77777777" w:rsidR="000E4B5C" w:rsidRPr="00960DCD" w:rsidRDefault="000E4B5C" w:rsidP="0031290D">
      <w:pPr>
        <w:pStyle w:val="BodyText"/>
        <w:ind w:left="360"/>
        <w:rPr>
          <w:b/>
          <w:i/>
        </w:rPr>
      </w:pPr>
    </w:p>
    <w:p w14:paraId="0196FD3F" w14:textId="6F57BAC9" w:rsidR="005947B3" w:rsidRPr="00960DCD" w:rsidRDefault="00CA6DDD" w:rsidP="0031290D">
      <w:pPr>
        <w:pStyle w:val="BodyText"/>
        <w:ind w:left="360"/>
      </w:pPr>
      <w:r w:rsidRPr="00960DCD">
        <w:t>This policy establishes that allotments will be used to manage the rate of disbursements and that the allotments may be changed during the year, as circumstances require.</w:t>
      </w:r>
    </w:p>
    <w:p w14:paraId="13A594C1" w14:textId="77777777" w:rsidR="005947B3" w:rsidRPr="00960DCD" w:rsidRDefault="005947B3" w:rsidP="0031290D">
      <w:pPr>
        <w:pStyle w:val="BodyText"/>
        <w:ind w:left="360"/>
      </w:pPr>
    </w:p>
    <w:p w14:paraId="7804F402" w14:textId="25C0D5FD" w:rsidR="000E4B5C" w:rsidRPr="00960DCD" w:rsidRDefault="005947B3" w:rsidP="004F0EC7">
      <w:pPr>
        <w:pStyle w:val="Heading9"/>
        <w:numPr>
          <w:ilvl w:val="0"/>
          <w:numId w:val="106"/>
        </w:numPr>
      </w:pPr>
      <w:r w:rsidRPr="00960DCD">
        <w:t>Aut</w:t>
      </w:r>
      <w:r w:rsidR="00CA6DDD" w:rsidRPr="00960DCD">
        <w:t>hority</w:t>
      </w:r>
    </w:p>
    <w:p w14:paraId="4B4D7232" w14:textId="77777777" w:rsidR="000E4B5C" w:rsidRPr="00960DCD" w:rsidRDefault="000E4B5C" w:rsidP="0031290D">
      <w:pPr>
        <w:pStyle w:val="BodyText"/>
        <w:spacing w:before="10"/>
        <w:ind w:left="360"/>
        <w:rPr>
          <w:b/>
          <w:i/>
          <w:sz w:val="21"/>
        </w:rPr>
      </w:pPr>
    </w:p>
    <w:p w14:paraId="56175D91" w14:textId="77777777" w:rsidR="000E4B5C" w:rsidRPr="00960DCD" w:rsidRDefault="00CA6DDD" w:rsidP="0031290D">
      <w:pPr>
        <w:pStyle w:val="BodyText"/>
        <w:ind w:left="360"/>
      </w:pPr>
      <w:r w:rsidRPr="00960DCD">
        <w:t xml:space="preserve">NMSA 1978, </w:t>
      </w:r>
      <w:r w:rsidRPr="00960DCD">
        <w:rPr>
          <w:sz w:val="24"/>
        </w:rPr>
        <w:t>§</w:t>
      </w:r>
      <w:r w:rsidRPr="00960DCD">
        <w:t>6-3-6</w:t>
      </w:r>
    </w:p>
    <w:p w14:paraId="2093CA67" w14:textId="77777777" w:rsidR="000E4B5C" w:rsidRPr="00960DCD" w:rsidRDefault="000E4B5C" w:rsidP="0031290D">
      <w:pPr>
        <w:pStyle w:val="BodyText"/>
        <w:spacing w:before="3"/>
        <w:ind w:left="360"/>
      </w:pPr>
    </w:p>
    <w:p w14:paraId="6074EDB7" w14:textId="03A6BBBF" w:rsidR="000E4B5C" w:rsidRPr="00960DCD" w:rsidRDefault="00CA6DDD" w:rsidP="004F0EC7">
      <w:pPr>
        <w:pStyle w:val="Heading9"/>
        <w:numPr>
          <w:ilvl w:val="0"/>
          <w:numId w:val="106"/>
        </w:numPr>
        <w:tabs>
          <w:tab w:val="left" w:pos="840"/>
        </w:tabs>
        <w:spacing w:before="1"/>
      </w:pPr>
      <w:r w:rsidRPr="00960DCD">
        <w:t>Policy</w:t>
      </w:r>
    </w:p>
    <w:p w14:paraId="2503B197" w14:textId="77777777" w:rsidR="000E4B5C" w:rsidRPr="00960DCD" w:rsidRDefault="000E4B5C" w:rsidP="0031290D">
      <w:pPr>
        <w:pStyle w:val="BodyText"/>
        <w:spacing w:before="9"/>
        <w:ind w:left="360"/>
        <w:rPr>
          <w:b/>
          <w:i/>
          <w:sz w:val="21"/>
        </w:rPr>
      </w:pPr>
    </w:p>
    <w:p w14:paraId="38ED2AAF" w14:textId="04CD74DB" w:rsidR="000E4B5C" w:rsidRPr="00960DCD" w:rsidRDefault="00CA6DDD" w:rsidP="004F0EC7">
      <w:pPr>
        <w:pStyle w:val="ListParagraph"/>
        <w:numPr>
          <w:ilvl w:val="0"/>
          <w:numId w:val="105"/>
        </w:numPr>
        <w:ind w:left="720"/>
      </w:pPr>
      <w:r w:rsidRPr="00960DCD">
        <w:t>FCD will distribute all allotments from the Appropriation Act in equal monthly amounts unless an accelerated distribution has been approved by SBD. Allotments for all other appropriations will be distributed based on statutory provisions or state agency requests approved by</w:t>
      </w:r>
      <w:r w:rsidRPr="00960DCD">
        <w:rPr>
          <w:spacing w:val="-26"/>
        </w:rPr>
        <w:t xml:space="preserve"> </w:t>
      </w:r>
      <w:r w:rsidRPr="00960DCD">
        <w:t>SBD.</w:t>
      </w:r>
      <w:r w:rsidR="00634095" w:rsidRPr="00960DCD">
        <w:t xml:space="preserve">  Allotment transfers will be limited to a single department per fund within a single P-Code.</w:t>
      </w:r>
    </w:p>
    <w:p w14:paraId="38288749" w14:textId="77777777" w:rsidR="000E4B5C" w:rsidRPr="00960DCD" w:rsidRDefault="000E4B5C" w:rsidP="0031290D">
      <w:pPr>
        <w:pStyle w:val="ListParagraph"/>
        <w:ind w:left="1199"/>
      </w:pPr>
    </w:p>
    <w:p w14:paraId="2CE33A7B" w14:textId="77777777" w:rsidR="000E4B5C" w:rsidRPr="00960DCD" w:rsidRDefault="00CA6DDD" w:rsidP="004F0EC7">
      <w:pPr>
        <w:pStyle w:val="ListParagraph"/>
        <w:numPr>
          <w:ilvl w:val="0"/>
          <w:numId w:val="105"/>
        </w:numPr>
        <w:ind w:left="720"/>
      </w:pPr>
      <w:r w:rsidRPr="00960DCD">
        <w:t>State agencies can request that SBD change their monthly allotment ratio in accordance with statutory provisions, within the limitations of cash</w:t>
      </w:r>
      <w:r w:rsidRPr="00960DCD">
        <w:rPr>
          <w:spacing w:val="-9"/>
        </w:rPr>
        <w:t xml:space="preserve"> </w:t>
      </w:r>
      <w:r w:rsidRPr="00960DCD">
        <w:t>availability.</w:t>
      </w:r>
    </w:p>
    <w:p w14:paraId="20BD9A1A" w14:textId="77777777" w:rsidR="000E4B5C" w:rsidRPr="00960DCD" w:rsidRDefault="000E4B5C" w:rsidP="0031290D">
      <w:pPr>
        <w:pStyle w:val="ListParagraph"/>
        <w:ind w:left="1199"/>
        <w:rPr>
          <w:sz w:val="21"/>
        </w:rPr>
      </w:pPr>
    </w:p>
    <w:p w14:paraId="524886F7" w14:textId="77777777" w:rsidR="000E4B5C" w:rsidRPr="00960DCD" w:rsidRDefault="00CA6DDD" w:rsidP="004F0EC7">
      <w:pPr>
        <w:pStyle w:val="ListParagraph"/>
        <w:numPr>
          <w:ilvl w:val="0"/>
          <w:numId w:val="105"/>
        </w:numPr>
        <w:ind w:left="720"/>
      </w:pPr>
      <w:r w:rsidRPr="00960DCD">
        <w:t>SBD may adjust allotments to meet general fund cash flow requirements with written approval from the DFA Secretary or State Budget Director. SBD must formally notify the affected state agencies of the</w:t>
      </w:r>
      <w:r w:rsidRPr="00960DCD">
        <w:rPr>
          <w:spacing w:val="-6"/>
        </w:rPr>
        <w:t xml:space="preserve"> </w:t>
      </w:r>
      <w:r w:rsidRPr="00960DCD">
        <w:t>adjustments.</w:t>
      </w:r>
    </w:p>
    <w:p w14:paraId="0C136CF1" w14:textId="77777777" w:rsidR="000E4B5C" w:rsidRPr="00960DCD" w:rsidRDefault="000E4B5C" w:rsidP="0031290D">
      <w:pPr>
        <w:pStyle w:val="BodyText"/>
        <w:spacing w:before="1"/>
        <w:ind w:left="360"/>
      </w:pPr>
    </w:p>
    <w:p w14:paraId="38915356" w14:textId="45AC0421" w:rsidR="000E4B5C" w:rsidRPr="00960DCD" w:rsidRDefault="00CA6DDD" w:rsidP="004F0EC7">
      <w:pPr>
        <w:pStyle w:val="Heading9"/>
        <w:numPr>
          <w:ilvl w:val="0"/>
          <w:numId w:val="106"/>
        </w:numPr>
        <w:tabs>
          <w:tab w:val="left" w:pos="840"/>
        </w:tabs>
      </w:pPr>
      <w:r w:rsidRPr="00960DCD">
        <w:t>Applicability</w:t>
      </w:r>
    </w:p>
    <w:p w14:paraId="0A392C6A" w14:textId="77777777" w:rsidR="000E4B5C" w:rsidRPr="00960DCD" w:rsidRDefault="000E4B5C" w:rsidP="0031290D">
      <w:pPr>
        <w:pStyle w:val="BodyText"/>
        <w:ind w:left="360"/>
        <w:rPr>
          <w:b/>
          <w:i/>
        </w:rPr>
      </w:pPr>
    </w:p>
    <w:p w14:paraId="290583F9" w14:textId="20A2F484" w:rsidR="000E4B5C" w:rsidRPr="00960DCD" w:rsidRDefault="00CA6DDD" w:rsidP="0031290D">
      <w:pPr>
        <w:pStyle w:val="BodyText"/>
        <w:ind w:left="360"/>
        <w:sectPr w:rsidR="000E4B5C" w:rsidRPr="00960DCD" w:rsidSect="00E9405E">
          <w:headerReference w:type="default" r:id="rId21"/>
          <w:pgSz w:w="12240" w:h="15840"/>
          <w:pgMar w:top="1820" w:right="1160" w:bottom="1260" w:left="1320" w:header="727" w:footer="991" w:gutter="0"/>
          <w:cols w:space="720"/>
        </w:sectPr>
      </w:pPr>
      <w:r w:rsidRPr="00960DCD">
        <w:t>This policy statement applies to all state agencies.</w:t>
      </w:r>
    </w:p>
    <w:p w14:paraId="0F287E7D" w14:textId="77777777" w:rsidR="000E4B5C" w:rsidRPr="00960DCD" w:rsidRDefault="00CA6DDD" w:rsidP="000C519E">
      <w:pPr>
        <w:pStyle w:val="Heading3"/>
        <w:ind w:left="899"/>
      </w:pPr>
      <w:bookmarkStart w:id="73" w:name="FIN_1.4_Appropriations_Schedule"/>
      <w:bookmarkStart w:id="74" w:name="_bookmark31"/>
      <w:bookmarkStart w:id="75" w:name="_Toc231994141"/>
      <w:bookmarkEnd w:id="73"/>
      <w:bookmarkEnd w:id="74"/>
      <w:r w:rsidRPr="00960DCD">
        <w:t>FIN 1.4 Appropriations Schedule</w:t>
      </w:r>
      <w:bookmarkEnd w:id="75"/>
    </w:p>
    <w:p w14:paraId="13C326F3" w14:textId="77777777" w:rsidR="000E4B5C" w:rsidRPr="00960DCD" w:rsidRDefault="000E4B5C">
      <w:pPr>
        <w:pStyle w:val="BodyText"/>
        <w:spacing w:before="10"/>
        <w:rPr>
          <w:b/>
          <w:sz w:val="26"/>
        </w:rPr>
      </w:pPr>
    </w:p>
    <w:p w14:paraId="58A86C81" w14:textId="77777777" w:rsidR="000E4B5C" w:rsidRPr="00960DCD" w:rsidRDefault="00CA6DDD" w:rsidP="004F0EC7">
      <w:pPr>
        <w:pStyle w:val="Heading9"/>
        <w:numPr>
          <w:ilvl w:val="0"/>
          <w:numId w:val="107"/>
        </w:numPr>
        <w:tabs>
          <w:tab w:val="left" w:pos="840"/>
        </w:tabs>
      </w:pPr>
      <w:r w:rsidRPr="00960DCD">
        <w:t>Statement</w:t>
      </w:r>
    </w:p>
    <w:p w14:paraId="4853B841" w14:textId="77777777" w:rsidR="000E4B5C" w:rsidRPr="00960DCD" w:rsidRDefault="000E4B5C">
      <w:pPr>
        <w:pStyle w:val="BodyText"/>
        <w:rPr>
          <w:b/>
          <w:i/>
        </w:rPr>
      </w:pPr>
    </w:p>
    <w:p w14:paraId="095F4C8B" w14:textId="77777777" w:rsidR="000E4B5C" w:rsidRPr="00960DCD" w:rsidRDefault="00CA6DDD" w:rsidP="0031290D">
      <w:pPr>
        <w:pStyle w:val="BodyText"/>
        <w:ind w:left="360" w:right="558"/>
      </w:pPr>
      <w:r w:rsidRPr="00960DCD">
        <w:t>The Appropriations Schedule, independently developed by SBD and FCD, is used to verify and establish appropriations and allotments for each fiscal year.</w:t>
      </w:r>
    </w:p>
    <w:p w14:paraId="50125231" w14:textId="77777777" w:rsidR="000E4B5C" w:rsidRPr="00960DCD" w:rsidRDefault="000E4B5C">
      <w:pPr>
        <w:pStyle w:val="BodyText"/>
        <w:spacing w:before="11"/>
        <w:rPr>
          <w:sz w:val="21"/>
        </w:rPr>
      </w:pPr>
    </w:p>
    <w:p w14:paraId="3E410B5B" w14:textId="77777777" w:rsidR="000E4B5C" w:rsidRPr="00960DCD" w:rsidRDefault="00CA6DDD" w:rsidP="004F0EC7">
      <w:pPr>
        <w:pStyle w:val="Heading9"/>
        <w:numPr>
          <w:ilvl w:val="0"/>
          <w:numId w:val="107"/>
        </w:numPr>
        <w:tabs>
          <w:tab w:val="left" w:pos="840"/>
        </w:tabs>
      </w:pPr>
      <w:r w:rsidRPr="00960DCD">
        <w:t>Procedures</w:t>
      </w:r>
    </w:p>
    <w:p w14:paraId="5A25747A" w14:textId="77777777" w:rsidR="000E4B5C" w:rsidRPr="00960DCD" w:rsidRDefault="000E4B5C">
      <w:pPr>
        <w:pStyle w:val="BodyText"/>
        <w:spacing w:before="1"/>
        <w:rPr>
          <w:b/>
          <w:i/>
        </w:rPr>
      </w:pPr>
    </w:p>
    <w:p w14:paraId="047F5FCD" w14:textId="77777777" w:rsidR="000E4B5C" w:rsidRPr="00960DCD" w:rsidRDefault="00CA6DDD" w:rsidP="0031290D">
      <w:pPr>
        <w:pStyle w:val="BodyText"/>
        <w:ind w:left="360"/>
      </w:pPr>
      <w:r w:rsidRPr="00960DCD">
        <w:rPr>
          <w:u w:val="single"/>
        </w:rPr>
        <w:t>FCD</w:t>
      </w:r>
    </w:p>
    <w:p w14:paraId="09B8D95D" w14:textId="77777777" w:rsidR="000E4B5C" w:rsidRPr="00960DCD" w:rsidRDefault="000E4B5C" w:rsidP="0031290D">
      <w:pPr>
        <w:pStyle w:val="BodyText"/>
        <w:spacing w:before="1"/>
        <w:rPr>
          <w:sz w:val="14"/>
        </w:rPr>
      </w:pPr>
    </w:p>
    <w:p w14:paraId="5E52B667" w14:textId="451CB3A8" w:rsidR="00AB445A" w:rsidRPr="00960DCD" w:rsidRDefault="00CA6DDD" w:rsidP="004F0EC7">
      <w:pPr>
        <w:pStyle w:val="ListParagraph"/>
        <w:numPr>
          <w:ilvl w:val="0"/>
          <w:numId w:val="108"/>
        </w:numPr>
        <w:tabs>
          <w:tab w:val="left" w:pos="840"/>
        </w:tabs>
        <w:spacing w:before="91"/>
        <w:ind w:left="720" w:right="276"/>
      </w:pPr>
      <w:r w:rsidRPr="00960DCD">
        <w:t>Prepare a spreadsheet entitled "Schedule of Appropriations – General Fund" that displays the following for each state agency</w:t>
      </w:r>
      <w:r w:rsidRPr="00960DCD">
        <w:rPr>
          <w:spacing w:val="-6"/>
        </w:rPr>
        <w:t xml:space="preserve"> </w:t>
      </w:r>
      <w:r w:rsidRPr="00960DCD">
        <w:t>account:</w:t>
      </w:r>
    </w:p>
    <w:p w14:paraId="3774A6A9" w14:textId="77777777" w:rsidR="00AB445A" w:rsidRPr="00960DCD" w:rsidRDefault="00CA6DDD" w:rsidP="004F0EC7">
      <w:pPr>
        <w:pStyle w:val="ListParagraph"/>
        <w:numPr>
          <w:ilvl w:val="1"/>
          <w:numId w:val="108"/>
        </w:numPr>
        <w:tabs>
          <w:tab w:val="left" w:pos="840"/>
        </w:tabs>
        <w:spacing w:before="91"/>
        <w:ind w:left="1440" w:right="276"/>
      </w:pPr>
      <w:r w:rsidRPr="00960DCD">
        <w:t>Current fiscal year appropriation by New Mexico Chapter Law and section for</w:t>
      </w:r>
      <w:r w:rsidRPr="00960DCD">
        <w:rPr>
          <w:spacing w:val="-13"/>
        </w:rPr>
        <w:t xml:space="preserve"> </w:t>
      </w:r>
      <w:r w:rsidRPr="00960DCD">
        <w:t>each.</w:t>
      </w:r>
    </w:p>
    <w:p w14:paraId="7061D8CC" w14:textId="1AC19CEF" w:rsidR="000E4B5C" w:rsidRPr="00960DCD" w:rsidRDefault="00CA6DDD" w:rsidP="004F0EC7">
      <w:pPr>
        <w:pStyle w:val="ListParagraph"/>
        <w:numPr>
          <w:ilvl w:val="1"/>
          <w:numId w:val="108"/>
        </w:numPr>
        <w:tabs>
          <w:tab w:val="left" w:pos="840"/>
        </w:tabs>
        <w:spacing w:before="91"/>
        <w:ind w:left="1440" w:right="276"/>
      </w:pPr>
      <w:r w:rsidRPr="00960DCD">
        <w:t>Citation of Legislative session for the fiscal yea</w:t>
      </w:r>
      <w:r w:rsidR="00095028" w:rsidRPr="00960DCD">
        <w:t xml:space="preserve">r, for instance the Laws of </w:t>
      </w:r>
      <w:r w:rsidR="00ED738C" w:rsidRPr="00960DCD">
        <w:t>202</w:t>
      </w:r>
      <w:r w:rsidR="002A71ED" w:rsidRPr="00960DCD">
        <w:t>6</w:t>
      </w:r>
      <w:r w:rsidRPr="00960DCD">
        <w:t xml:space="preserve"> </w:t>
      </w:r>
      <w:r w:rsidR="00EC51FF" w:rsidRPr="00960DCD">
        <w:t>establish</w:t>
      </w:r>
      <w:r w:rsidR="00095028" w:rsidRPr="00960DCD">
        <w:t xml:space="preserve"> the fiscal year </w:t>
      </w:r>
      <w:r w:rsidR="00ED738C" w:rsidRPr="00960DCD">
        <w:t>202</w:t>
      </w:r>
      <w:r w:rsidR="002A71ED" w:rsidRPr="00960DCD">
        <w:t>7</w:t>
      </w:r>
      <w:r w:rsidRPr="00960DCD">
        <w:rPr>
          <w:spacing w:val="-1"/>
        </w:rPr>
        <w:t xml:space="preserve"> </w:t>
      </w:r>
      <w:r w:rsidRPr="00960DCD">
        <w:t>budget</w:t>
      </w:r>
      <w:r w:rsidR="00095028" w:rsidRPr="00960DCD">
        <w:t>.</w:t>
      </w:r>
    </w:p>
    <w:p w14:paraId="49206A88" w14:textId="77777777" w:rsidR="000E4B5C" w:rsidRPr="00960DCD" w:rsidRDefault="000E4B5C" w:rsidP="0031290D">
      <w:pPr>
        <w:pStyle w:val="BodyText"/>
      </w:pPr>
    </w:p>
    <w:p w14:paraId="46E67037" w14:textId="77777777" w:rsidR="000E4B5C" w:rsidRPr="00960DCD" w:rsidRDefault="00CA6DDD" w:rsidP="0031290D">
      <w:pPr>
        <w:pStyle w:val="BodyText"/>
        <w:ind w:left="360"/>
      </w:pPr>
      <w:r w:rsidRPr="00960DCD">
        <w:rPr>
          <w:u w:val="single"/>
        </w:rPr>
        <w:t>SBD</w:t>
      </w:r>
    </w:p>
    <w:p w14:paraId="67B7A70C" w14:textId="77777777" w:rsidR="000E4B5C" w:rsidRPr="00960DCD" w:rsidRDefault="000E4B5C" w:rsidP="0031290D">
      <w:pPr>
        <w:pStyle w:val="BodyText"/>
        <w:spacing w:before="1"/>
        <w:rPr>
          <w:sz w:val="14"/>
        </w:rPr>
      </w:pPr>
    </w:p>
    <w:p w14:paraId="45D4FE17" w14:textId="2D513ECD" w:rsidR="000E4B5C" w:rsidRPr="00960DCD" w:rsidRDefault="00CA6DDD" w:rsidP="004F0EC7">
      <w:pPr>
        <w:pStyle w:val="ListParagraph"/>
        <w:numPr>
          <w:ilvl w:val="0"/>
          <w:numId w:val="108"/>
        </w:numPr>
        <w:tabs>
          <w:tab w:val="left" w:pos="840"/>
        </w:tabs>
        <w:spacing w:before="91"/>
        <w:ind w:left="720" w:right="275"/>
      </w:pPr>
      <w:r w:rsidRPr="00960DCD">
        <w:t>Verify appropriation amounts and provide FCD with approved allotment request forms for each agency.</w:t>
      </w:r>
    </w:p>
    <w:p w14:paraId="71887C79" w14:textId="77777777" w:rsidR="000E4B5C" w:rsidRPr="00960DCD" w:rsidRDefault="000E4B5C">
      <w:pPr>
        <w:sectPr w:rsidR="000E4B5C" w:rsidRPr="00960DCD" w:rsidSect="00E9405E">
          <w:headerReference w:type="default" r:id="rId22"/>
          <w:pgSz w:w="12240" w:h="15840"/>
          <w:pgMar w:top="1820" w:right="1160" w:bottom="1260" w:left="1320" w:header="727" w:footer="991" w:gutter="0"/>
          <w:cols w:space="720"/>
        </w:sectPr>
      </w:pPr>
    </w:p>
    <w:p w14:paraId="4D11896A" w14:textId="77777777" w:rsidR="000E4B5C" w:rsidRPr="00960DCD" w:rsidRDefault="00CA6DDD" w:rsidP="000C519E">
      <w:pPr>
        <w:pStyle w:val="Heading3"/>
        <w:ind w:left="899"/>
      </w:pPr>
      <w:bookmarkStart w:id="76" w:name="FIN_1.5_Changes_to_Established_Allotment"/>
      <w:bookmarkStart w:id="77" w:name="_bookmark32"/>
      <w:bookmarkStart w:id="78" w:name="_Toc231994142"/>
      <w:bookmarkEnd w:id="76"/>
      <w:bookmarkEnd w:id="77"/>
      <w:r w:rsidRPr="00960DCD">
        <w:t>FIN 1.5 Changes to Established Allotments</w:t>
      </w:r>
      <w:bookmarkEnd w:id="78"/>
    </w:p>
    <w:p w14:paraId="38D6B9B6" w14:textId="77777777" w:rsidR="000E4B5C" w:rsidRPr="00960DCD" w:rsidRDefault="000E4B5C">
      <w:pPr>
        <w:pStyle w:val="BodyText"/>
        <w:spacing w:before="10"/>
        <w:rPr>
          <w:b/>
          <w:sz w:val="26"/>
        </w:rPr>
      </w:pPr>
    </w:p>
    <w:p w14:paraId="708EEDB7" w14:textId="77777777" w:rsidR="000E4B5C" w:rsidRPr="00960DCD" w:rsidRDefault="00CA6DDD" w:rsidP="004F0EC7">
      <w:pPr>
        <w:pStyle w:val="Heading9"/>
        <w:numPr>
          <w:ilvl w:val="0"/>
          <w:numId w:val="80"/>
        </w:numPr>
        <w:tabs>
          <w:tab w:val="left" w:pos="840"/>
        </w:tabs>
        <w:ind w:hanging="359"/>
      </w:pPr>
      <w:r w:rsidRPr="00960DCD">
        <w:t>Statement</w:t>
      </w:r>
    </w:p>
    <w:p w14:paraId="22F860BB" w14:textId="77777777" w:rsidR="000E4B5C" w:rsidRPr="00960DCD" w:rsidRDefault="000E4B5C">
      <w:pPr>
        <w:pStyle w:val="BodyText"/>
        <w:rPr>
          <w:b/>
          <w:i/>
        </w:rPr>
      </w:pPr>
    </w:p>
    <w:p w14:paraId="0E64041F" w14:textId="77777777" w:rsidR="000E4B5C" w:rsidRPr="00960DCD" w:rsidRDefault="00CA6DDD" w:rsidP="0031290D">
      <w:pPr>
        <w:pStyle w:val="BodyText"/>
        <w:ind w:left="360"/>
      </w:pPr>
      <w:r w:rsidRPr="00960DCD">
        <w:t>SBD is responsible for authorizing changes to allotment schedules.</w:t>
      </w:r>
    </w:p>
    <w:p w14:paraId="698536F5" w14:textId="77777777" w:rsidR="000E4B5C" w:rsidRPr="00960DCD" w:rsidRDefault="000E4B5C">
      <w:pPr>
        <w:pStyle w:val="BodyText"/>
      </w:pPr>
    </w:p>
    <w:p w14:paraId="65594F4E" w14:textId="77777777" w:rsidR="000E4B5C" w:rsidRPr="00960DCD" w:rsidRDefault="00CA6DDD" w:rsidP="004F0EC7">
      <w:pPr>
        <w:pStyle w:val="Heading9"/>
        <w:numPr>
          <w:ilvl w:val="0"/>
          <w:numId w:val="80"/>
        </w:numPr>
        <w:tabs>
          <w:tab w:val="left" w:pos="840"/>
        </w:tabs>
        <w:spacing w:before="1"/>
        <w:ind w:hanging="359"/>
      </w:pPr>
      <w:r w:rsidRPr="00960DCD">
        <w:t>Procedures – State Agency Requests Change of Allotment</w:t>
      </w:r>
      <w:r w:rsidRPr="00960DCD">
        <w:rPr>
          <w:spacing w:val="-5"/>
        </w:rPr>
        <w:t xml:space="preserve"> </w:t>
      </w:r>
      <w:r w:rsidRPr="00960DCD">
        <w:t>Schedule</w:t>
      </w:r>
    </w:p>
    <w:p w14:paraId="7BC1BAF2" w14:textId="77777777" w:rsidR="000E4B5C" w:rsidRPr="00960DCD" w:rsidRDefault="000E4B5C">
      <w:pPr>
        <w:pStyle w:val="BodyText"/>
        <w:rPr>
          <w:b/>
          <w:i/>
        </w:rPr>
      </w:pPr>
    </w:p>
    <w:p w14:paraId="05844DFC" w14:textId="77777777" w:rsidR="000E4B5C" w:rsidRPr="00960DCD" w:rsidRDefault="00CA6DDD">
      <w:pPr>
        <w:pStyle w:val="BodyText"/>
        <w:ind w:left="480"/>
      </w:pPr>
      <w:r w:rsidRPr="00960DCD">
        <w:rPr>
          <w:u w:val="single"/>
        </w:rPr>
        <w:t>State Agency</w:t>
      </w:r>
    </w:p>
    <w:p w14:paraId="61C988F9" w14:textId="77777777" w:rsidR="000E4B5C" w:rsidRPr="00960DCD" w:rsidRDefault="000E4B5C">
      <w:pPr>
        <w:pStyle w:val="BodyText"/>
        <w:spacing w:before="1"/>
        <w:rPr>
          <w:sz w:val="14"/>
        </w:rPr>
      </w:pPr>
    </w:p>
    <w:p w14:paraId="077F7362" w14:textId="21E0E1F4" w:rsidR="000E4B5C" w:rsidRPr="00960DCD" w:rsidRDefault="00CA6DDD" w:rsidP="004F0EC7">
      <w:pPr>
        <w:pStyle w:val="ListParagraph"/>
        <w:numPr>
          <w:ilvl w:val="1"/>
          <w:numId w:val="80"/>
        </w:numPr>
        <w:tabs>
          <w:tab w:val="left" w:pos="840"/>
        </w:tabs>
        <w:spacing w:before="92"/>
        <w:ind w:right="275"/>
        <w:jc w:val="both"/>
      </w:pPr>
      <w:r w:rsidRPr="00960DCD">
        <w:t xml:space="preserve">Submit a request to SBD to make a change from the established allotment schedule, including any monthly advances or quarterly or semiannual allotments. Provide the reason(s) for the </w:t>
      </w:r>
      <w:r w:rsidR="00E10C88" w:rsidRPr="00960DCD">
        <w:t>request and</w:t>
      </w:r>
      <w:r w:rsidRPr="00960DCD">
        <w:t xml:space="preserve"> the desired effective date. Justify the need to revise the allotments and show, if applicable, anticipated revenues from non-state general fund sources if those sources fund </w:t>
      </w:r>
      <w:r w:rsidR="00EC51FF" w:rsidRPr="00960DCD">
        <w:t>increase</w:t>
      </w:r>
      <w:r w:rsidRPr="00960DCD">
        <w:t xml:space="preserve"> in allotments. Provide the appropriate fund/agency code. Provide </w:t>
      </w:r>
      <w:r w:rsidR="00EC51FF" w:rsidRPr="00960DCD">
        <w:t xml:space="preserve">an </w:t>
      </w:r>
      <w:r w:rsidRPr="00960DCD">
        <w:t>updated allotment request form, with accelerated appropriation box</w:t>
      </w:r>
      <w:r w:rsidRPr="00960DCD">
        <w:rPr>
          <w:spacing w:val="-1"/>
        </w:rPr>
        <w:t xml:space="preserve"> </w:t>
      </w:r>
      <w:r w:rsidRPr="00960DCD">
        <w:t>checked.</w:t>
      </w:r>
      <w:r w:rsidR="0031290D" w:rsidRPr="00960DCD">
        <w:t xml:space="preserve"> </w:t>
      </w:r>
      <w:r w:rsidRPr="00960DCD">
        <w:t>The form required authorizing the release of regular, deficiency, supplemental, special, or capital appropriations from the general fund or the computer systems enhancement fund is included with the operating budget instructions sent to all state agencies by SBD.</w:t>
      </w:r>
    </w:p>
    <w:p w14:paraId="17B246DD" w14:textId="77777777" w:rsidR="000E4B5C" w:rsidRPr="00960DCD" w:rsidRDefault="000E4B5C">
      <w:pPr>
        <w:pStyle w:val="BodyText"/>
        <w:spacing w:before="1"/>
      </w:pPr>
    </w:p>
    <w:p w14:paraId="18E0F7CE" w14:textId="77777777" w:rsidR="000E4B5C" w:rsidRPr="00960DCD" w:rsidRDefault="00CA6DDD">
      <w:pPr>
        <w:pStyle w:val="BodyText"/>
        <w:ind w:left="480"/>
      </w:pPr>
      <w:r w:rsidRPr="00960DCD">
        <w:rPr>
          <w:u w:val="single"/>
        </w:rPr>
        <w:t>SBD</w:t>
      </w:r>
    </w:p>
    <w:p w14:paraId="6BF89DA3" w14:textId="77777777" w:rsidR="000E4B5C" w:rsidRPr="00960DCD" w:rsidRDefault="000E4B5C">
      <w:pPr>
        <w:pStyle w:val="BodyText"/>
        <w:spacing w:before="1"/>
        <w:rPr>
          <w:sz w:val="14"/>
        </w:rPr>
      </w:pPr>
    </w:p>
    <w:p w14:paraId="6F0E1925" w14:textId="77777777" w:rsidR="000E4B5C" w:rsidRPr="00960DCD" w:rsidRDefault="00CA6DDD" w:rsidP="004F0EC7">
      <w:pPr>
        <w:pStyle w:val="ListParagraph"/>
        <w:numPr>
          <w:ilvl w:val="1"/>
          <w:numId w:val="80"/>
        </w:numPr>
        <w:tabs>
          <w:tab w:val="left" w:pos="840"/>
        </w:tabs>
        <w:spacing w:before="91"/>
        <w:ind w:right="276" w:hanging="359"/>
      </w:pPr>
      <w:r w:rsidRPr="00960DCD">
        <w:t>Consult with the DFA Cabinet Secretary/State Budget Director and the agency’s Cabinet Secretary/Director if the request is</w:t>
      </w:r>
      <w:r w:rsidRPr="00960DCD">
        <w:rPr>
          <w:spacing w:val="-11"/>
        </w:rPr>
        <w:t xml:space="preserve"> </w:t>
      </w:r>
      <w:r w:rsidRPr="00960DCD">
        <w:t>denied.</w:t>
      </w:r>
    </w:p>
    <w:p w14:paraId="5C3E0E74" w14:textId="77777777" w:rsidR="000E4B5C" w:rsidRPr="00960DCD" w:rsidRDefault="000E4B5C">
      <w:pPr>
        <w:pStyle w:val="BodyText"/>
      </w:pPr>
    </w:p>
    <w:p w14:paraId="7EA386C4" w14:textId="77777777" w:rsidR="000E4B5C" w:rsidRPr="00960DCD" w:rsidRDefault="00CA6DDD">
      <w:pPr>
        <w:pStyle w:val="BodyText"/>
        <w:ind w:left="480"/>
      </w:pPr>
      <w:r w:rsidRPr="00960DCD">
        <w:rPr>
          <w:u w:val="single"/>
        </w:rPr>
        <w:t>FCD</w:t>
      </w:r>
    </w:p>
    <w:p w14:paraId="66A1FAB9" w14:textId="77777777" w:rsidR="000E4B5C" w:rsidRPr="00960DCD" w:rsidRDefault="000E4B5C">
      <w:pPr>
        <w:pStyle w:val="BodyText"/>
        <w:spacing w:before="1"/>
        <w:rPr>
          <w:sz w:val="14"/>
        </w:rPr>
      </w:pPr>
    </w:p>
    <w:p w14:paraId="27761BA6" w14:textId="77777777" w:rsidR="000E4B5C" w:rsidRPr="00960DCD" w:rsidRDefault="00CA6DDD" w:rsidP="004F0EC7">
      <w:pPr>
        <w:pStyle w:val="ListParagraph"/>
        <w:numPr>
          <w:ilvl w:val="1"/>
          <w:numId w:val="80"/>
        </w:numPr>
        <w:tabs>
          <w:tab w:val="left" w:pos="840"/>
        </w:tabs>
        <w:spacing w:before="91"/>
        <w:ind w:right="274" w:hanging="359"/>
      </w:pPr>
      <w:r w:rsidRPr="00960DCD">
        <w:t>If the request is approved, notify the state agency in writing as to the change in allotments and provide the state agency with a new allotment</w:t>
      </w:r>
      <w:r w:rsidRPr="00960DCD">
        <w:rPr>
          <w:spacing w:val="-8"/>
        </w:rPr>
        <w:t xml:space="preserve"> </w:t>
      </w:r>
      <w:r w:rsidRPr="00960DCD">
        <w:t>schedule.</w:t>
      </w:r>
    </w:p>
    <w:p w14:paraId="76BB753C" w14:textId="77777777" w:rsidR="000E4B5C" w:rsidRPr="00960DCD" w:rsidRDefault="000E4B5C">
      <w:pPr>
        <w:pStyle w:val="BodyText"/>
        <w:spacing w:before="11"/>
        <w:rPr>
          <w:sz w:val="21"/>
        </w:rPr>
      </w:pPr>
    </w:p>
    <w:p w14:paraId="5B2A577A" w14:textId="77777777" w:rsidR="000E4B5C" w:rsidRPr="00960DCD" w:rsidRDefault="00CA6DDD" w:rsidP="004F0EC7">
      <w:pPr>
        <w:pStyle w:val="ListParagraph"/>
        <w:numPr>
          <w:ilvl w:val="1"/>
          <w:numId w:val="80"/>
        </w:numPr>
        <w:tabs>
          <w:tab w:val="left" w:pos="840"/>
        </w:tabs>
        <w:ind w:hanging="359"/>
      </w:pPr>
      <w:r w:rsidRPr="00960DCD">
        <w:t>FCD implements the change in SHARE if the request is</w:t>
      </w:r>
      <w:r w:rsidRPr="00960DCD">
        <w:rPr>
          <w:spacing w:val="-6"/>
        </w:rPr>
        <w:t xml:space="preserve"> </w:t>
      </w:r>
      <w:r w:rsidRPr="00960DCD">
        <w:t>approved.</w:t>
      </w:r>
    </w:p>
    <w:p w14:paraId="513DA1E0" w14:textId="77777777" w:rsidR="000E4B5C" w:rsidRPr="00960DCD" w:rsidRDefault="000E4B5C">
      <w:pPr>
        <w:sectPr w:rsidR="000E4B5C" w:rsidRPr="00960DCD" w:rsidSect="00E9405E">
          <w:headerReference w:type="default" r:id="rId23"/>
          <w:pgSz w:w="12240" w:h="15840"/>
          <w:pgMar w:top="1820" w:right="1160" w:bottom="1260" w:left="1320" w:header="727" w:footer="991" w:gutter="0"/>
          <w:cols w:space="720"/>
        </w:sectPr>
      </w:pPr>
    </w:p>
    <w:p w14:paraId="65DD836B" w14:textId="77777777" w:rsidR="00AA1B9C" w:rsidRPr="00960DCD" w:rsidRDefault="00CA6DDD" w:rsidP="000C519E">
      <w:pPr>
        <w:pStyle w:val="Heading3"/>
        <w:ind w:left="899"/>
      </w:pPr>
      <w:bookmarkStart w:id="79" w:name="FIN_1.6_Budget_Adjustment_Request_(BAR)"/>
      <w:bookmarkStart w:id="80" w:name="_bookmark33"/>
      <w:bookmarkStart w:id="81" w:name="_Toc231994143"/>
      <w:bookmarkEnd w:id="79"/>
      <w:bookmarkEnd w:id="80"/>
      <w:r w:rsidRPr="00960DCD">
        <w:t>FIN 1.6 Budget Adjustment Request (BAR)</w:t>
      </w:r>
      <w:bookmarkEnd w:id="81"/>
    </w:p>
    <w:p w14:paraId="003C8823" w14:textId="77777777" w:rsidR="00AA1B9C" w:rsidRPr="00960DCD" w:rsidRDefault="00AA1B9C" w:rsidP="00AA1B9C">
      <w:pPr>
        <w:pStyle w:val="Heading5"/>
        <w:ind w:left="360"/>
        <w:rPr>
          <w:color w:val="1F497D"/>
        </w:rPr>
      </w:pPr>
    </w:p>
    <w:p w14:paraId="0CF53E6E" w14:textId="7E077C67" w:rsidR="000E4B5C" w:rsidRPr="00960DCD" w:rsidRDefault="00CA6DDD" w:rsidP="004F0EC7">
      <w:pPr>
        <w:pStyle w:val="Heading5"/>
        <w:numPr>
          <w:ilvl w:val="0"/>
          <w:numId w:val="109"/>
        </w:numPr>
      </w:pPr>
      <w:r w:rsidRPr="00960DCD">
        <w:t>MAP</w:t>
      </w:r>
      <w:r w:rsidRPr="00960DCD">
        <w:rPr>
          <w:spacing w:val="-1"/>
        </w:rPr>
        <w:t xml:space="preserve"> </w:t>
      </w:r>
      <w:r w:rsidRPr="00960DCD">
        <w:t>Standard</w:t>
      </w:r>
    </w:p>
    <w:p w14:paraId="1D0656FE" w14:textId="77777777" w:rsidR="000E4B5C" w:rsidRPr="00960DCD" w:rsidRDefault="000E4B5C">
      <w:pPr>
        <w:pStyle w:val="BodyText"/>
        <w:rPr>
          <w:b/>
          <w:i/>
        </w:rPr>
      </w:pPr>
    </w:p>
    <w:p w14:paraId="53B8ED47" w14:textId="30DA665A" w:rsidR="000E4B5C" w:rsidRPr="00960DCD" w:rsidRDefault="00CA6DDD">
      <w:pPr>
        <w:pStyle w:val="BodyText"/>
        <w:ind w:left="480" w:right="558"/>
      </w:pPr>
      <w:r w:rsidRPr="00960DCD">
        <w:t xml:space="preserve">To ensure legal compliance, state agencies must verify that budget adjustment authority </w:t>
      </w:r>
      <w:r w:rsidR="005749B9" w:rsidRPr="00960DCD">
        <w:t>exists,</w:t>
      </w:r>
      <w:r w:rsidRPr="00960DCD">
        <w:t xml:space="preserve"> and</w:t>
      </w:r>
      <w:r w:rsidR="00E10C88" w:rsidRPr="00960DCD">
        <w:t xml:space="preserve"> </w:t>
      </w:r>
      <w:r w:rsidRPr="00960DCD">
        <w:t>the budget adjustment will result in expenditure</w:t>
      </w:r>
      <w:r w:rsidR="005E35DF" w:rsidRPr="00960DCD">
        <w:t xml:space="preserve"> that conforms to legislative intent and is an allowable us</w:t>
      </w:r>
      <w:r w:rsidR="0056458E" w:rsidRPr="00960DCD">
        <w:t>e</w:t>
      </w:r>
      <w:r w:rsidR="005E35DF" w:rsidRPr="00960DCD">
        <w:t xml:space="preserve"> of state funds</w:t>
      </w:r>
      <w:r w:rsidRPr="00960DCD">
        <w:t>.</w:t>
      </w:r>
    </w:p>
    <w:p w14:paraId="7B37605A" w14:textId="77777777" w:rsidR="000E4B5C" w:rsidRPr="00960DCD" w:rsidRDefault="000E4B5C">
      <w:pPr>
        <w:pStyle w:val="BodyText"/>
        <w:spacing w:before="11"/>
        <w:rPr>
          <w:sz w:val="21"/>
        </w:rPr>
      </w:pPr>
    </w:p>
    <w:p w14:paraId="736E732B" w14:textId="77777777" w:rsidR="000E4B5C" w:rsidRPr="00960DCD" w:rsidRDefault="00CA6DDD" w:rsidP="004F0EC7">
      <w:pPr>
        <w:pStyle w:val="Heading9"/>
        <w:numPr>
          <w:ilvl w:val="0"/>
          <w:numId w:val="109"/>
        </w:numPr>
        <w:tabs>
          <w:tab w:val="left" w:pos="840"/>
        </w:tabs>
      </w:pPr>
      <w:r w:rsidRPr="00960DCD">
        <w:t>Purpose</w:t>
      </w:r>
    </w:p>
    <w:p w14:paraId="394798F2" w14:textId="77777777" w:rsidR="000E4B5C" w:rsidRPr="00960DCD" w:rsidRDefault="000E4B5C">
      <w:pPr>
        <w:pStyle w:val="BodyText"/>
        <w:rPr>
          <w:b/>
          <w:i/>
        </w:rPr>
      </w:pPr>
    </w:p>
    <w:p w14:paraId="399C5805" w14:textId="77777777" w:rsidR="000E4B5C" w:rsidRPr="00960DCD" w:rsidRDefault="00CA6DDD">
      <w:pPr>
        <w:pStyle w:val="BodyText"/>
        <w:ind w:left="479" w:right="275"/>
        <w:jc w:val="both"/>
      </w:pPr>
      <w:r w:rsidRPr="00960DCD">
        <w:t>This policy establishes the requirement that requests for budget adjustments, whether for existing budgets or for emergency appropriations, follow the guidelines established by SBD, and they are consistent with the original legislative intent.</w:t>
      </w:r>
    </w:p>
    <w:p w14:paraId="3889A505" w14:textId="77777777" w:rsidR="000E4B5C" w:rsidRPr="00960DCD" w:rsidRDefault="000E4B5C">
      <w:pPr>
        <w:pStyle w:val="BodyText"/>
        <w:spacing w:before="1"/>
      </w:pPr>
    </w:p>
    <w:p w14:paraId="5578FD74" w14:textId="77777777" w:rsidR="000E4B5C" w:rsidRPr="00960DCD" w:rsidRDefault="00CA6DDD" w:rsidP="004F0EC7">
      <w:pPr>
        <w:pStyle w:val="Heading9"/>
        <w:numPr>
          <w:ilvl w:val="0"/>
          <w:numId w:val="109"/>
        </w:numPr>
        <w:tabs>
          <w:tab w:val="left" w:pos="840"/>
        </w:tabs>
      </w:pPr>
      <w:r w:rsidRPr="00960DCD">
        <w:t>Authority</w:t>
      </w:r>
    </w:p>
    <w:p w14:paraId="29079D35" w14:textId="77777777" w:rsidR="000E4B5C" w:rsidRPr="00960DCD" w:rsidRDefault="000E4B5C">
      <w:pPr>
        <w:pStyle w:val="BodyText"/>
        <w:spacing w:before="10"/>
        <w:rPr>
          <w:b/>
          <w:i/>
          <w:sz w:val="21"/>
        </w:rPr>
      </w:pPr>
    </w:p>
    <w:p w14:paraId="25D9BC73" w14:textId="77777777" w:rsidR="000E4B5C" w:rsidRPr="00960DCD" w:rsidRDefault="00CA6DDD">
      <w:pPr>
        <w:pStyle w:val="BodyText"/>
        <w:spacing w:before="1"/>
        <w:ind w:left="479"/>
      </w:pPr>
      <w:r w:rsidRPr="00960DCD">
        <w:t xml:space="preserve">NMSA 1978, </w:t>
      </w:r>
      <w:r w:rsidRPr="00960DCD">
        <w:rPr>
          <w:sz w:val="24"/>
        </w:rPr>
        <w:t>§</w:t>
      </w:r>
      <w:r w:rsidRPr="00960DCD">
        <w:t>6-3-25</w:t>
      </w:r>
    </w:p>
    <w:p w14:paraId="60748063" w14:textId="77777777" w:rsidR="000E4B5C" w:rsidRPr="00960DCD" w:rsidRDefault="00CA6DDD">
      <w:pPr>
        <w:pStyle w:val="BodyText"/>
        <w:spacing w:before="2" w:line="252" w:lineRule="exact"/>
        <w:ind w:left="479"/>
      </w:pPr>
      <w:r w:rsidRPr="00960DCD">
        <w:t>Annual General Appropriations Act (House Bill 2)</w:t>
      </w:r>
    </w:p>
    <w:p w14:paraId="59548EE0" w14:textId="77777777" w:rsidR="000E4B5C" w:rsidRPr="00960DCD" w:rsidRDefault="00CA6DDD">
      <w:pPr>
        <w:spacing w:line="252" w:lineRule="exact"/>
        <w:ind w:left="479"/>
      </w:pPr>
      <w:r w:rsidRPr="00960DCD">
        <w:t xml:space="preserve">Annual </w:t>
      </w:r>
      <w:r w:rsidRPr="00960DCD">
        <w:rPr>
          <w:i/>
        </w:rPr>
        <w:t xml:space="preserve">Budget Adjustment Request </w:t>
      </w:r>
      <w:r w:rsidRPr="00960DCD">
        <w:t>form and guidelines issued by SBD</w:t>
      </w:r>
    </w:p>
    <w:p w14:paraId="17686DC7" w14:textId="77777777" w:rsidR="000E4B5C" w:rsidRPr="00960DCD" w:rsidRDefault="000E4B5C">
      <w:pPr>
        <w:pStyle w:val="BodyText"/>
      </w:pPr>
    </w:p>
    <w:p w14:paraId="1DBD2F2C" w14:textId="4DA544D1" w:rsidR="000E4B5C" w:rsidRPr="00960DCD" w:rsidRDefault="00CA6DDD" w:rsidP="004F0EC7">
      <w:pPr>
        <w:pStyle w:val="Heading9"/>
        <w:numPr>
          <w:ilvl w:val="0"/>
          <w:numId w:val="109"/>
        </w:numPr>
        <w:tabs>
          <w:tab w:val="left" w:pos="840"/>
        </w:tabs>
      </w:pPr>
      <w:r w:rsidRPr="00960DCD">
        <w:t>Policy</w:t>
      </w:r>
    </w:p>
    <w:p w14:paraId="53BD644D" w14:textId="77777777" w:rsidR="000E4B5C" w:rsidRPr="00960DCD" w:rsidRDefault="000E4B5C" w:rsidP="00AA1B9C">
      <w:pPr>
        <w:pStyle w:val="ListParagraph"/>
      </w:pPr>
    </w:p>
    <w:p w14:paraId="2E6A7044" w14:textId="77777777" w:rsidR="000E4B5C" w:rsidRPr="00960DCD" w:rsidRDefault="00CA6DDD" w:rsidP="004F0EC7">
      <w:pPr>
        <w:pStyle w:val="ListParagraph"/>
        <w:numPr>
          <w:ilvl w:val="0"/>
          <w:numId w:val="110"/>
        </w:numPr>
      </w:pPr>
      <w:r w:rsidRPr="00960DCD">
        <w:t>All requests for budget adjustments must be submitted to SBD using a Budget Adjustment Request (BAR)</w:t>
      </w:r>
      <w:r w:rsidRPr="00960DCD">
        <w:rPr>
          <w:spacing w:val="-2"/>
        </w:rPr>
        <w:t xml:space="preserve"> </w:t>
      </w:r>
      <w:r w:rsidRPr="00960DCD">
        <w:t>form.</w:t>
      </w:r>
    </w:p>
    <w:p w14:paraId="1A3FAC43" w14:textId="77777777" w:rsidR="000E4B5C" w:rsidRPr="00960DCD" w:rsidRDefault="000E4B5C" w:rsidP="00AA1B9C">
      <w:pPr>
        <w:pStyle w:val="ListParagraph"/>
        <w:rPr>
          <w:sz w:val="21"/>
        </w:rPr>
      </w:pPr>
    </w:p>
    <w:p w14:paraId="741C4D5E" w14:textId="77777777" w:rsidR="00AA1B9C" w:rsidRPr="00960DCD" w:rsidRDefault="00CA6DDD" w:rsidP="004F0EC7">
      <w:pPr>
        <w:pStyle w:val="ListParagraph"/>
        <w:numPr>
          <w:ilvl w:val="0"/>
          <w:numId w:val="110"/>
        </w:numPr>
      </w:pPr>
      <w:r w:rsidRPr="00960DCD">
        <w:t>If budget adjustment authority exists, SBD is authorized to approve BARs for the</w:t>
      </w:r>
      <w:r w:rsidRPr="00960DCD">
        <w:rPr>
          <w:spacing w:val="-12"/>
        </w:rPr>
        <w:t xml:space="preserve"> </w:t>
      </w:r>
      <w:r w:rsidRPr="00960DCD">
        <w:t>following:</w:t>
      </w:r>
    </w:p>
    <w:p w14:paraId="7CD11378" w14:textId="77777777" w:rsidR="00AA1B9C" w:rsidRPr="00960DCD" w:rsidRDefault="00AA1B9C" w:rsidP="00AA1B9C">
      <w:pPr>
        <w:pStyle w:val="ListParagraph"/>
      </w:pPr>
    </w:p>
    <w:p w14:paraId="26A8EFAF" w14:textId="27BF81A3" w:rsidR="00AA1B9C" w:rsidRPr="00960DCD" w:rsidRDefault="00CA6DDD" w:rsidP="004F0EC7">
      <w:pPr>
        <w:pStyle w:val="ListParagraph"/>
        <w:numPr>
          <w:ilvl w:val="1"/>
          <w:numId w:val="110"/>
        </w:numPr>
      </w:pPr>
      <w:r w:rsidRPr="00960DCD">
        <w:t>Transfers between</w:t>
      </w:r>
      <w:r w:rsidRPr="00960DCD">
        <w:rPr>
          <w:spacing w:val="-11"/>
        </w:rPr>
        <w:t xml:space="preserve"> </w:t>
      </w:r>
      <w:r w:rsidRPr="00960DCD">
        <w:t>programs.</w:t>
      </w:r>
    </w:p>
    <w:p w14:paraId="78DD0E19" w14:textId="77777777" w:rsidR="00AA1B9C" w:rsidRPr="00960DCD" w:rsidRDefault="00AA1B9C" w:rsidP="00AA1B9C">
      <w:pPr>
        <w:pStyle w:val="ListParagraph"/>
        <w:ind w:left="1440" w:firstLine="0"/>
      </w:pPr>
    </w:p>
    <w:p w14:paraId="39FC8678" w14:textId="77777777" w:rsidR="00AA1B9C" w:rsidRPr="00960DCD" w:rsidRDefault="00CA6DDD" w:rsidP="004F0EC7">
      <w:pPr>
        <w:pStyle w:val="ListParagraph"/>
        <w:numPr>
          <w:ilvl w:val="1"/>
          <w:numId w:val="110"/>
        </w:numPr>
      </w:pPr>
      <w:r w:rsidRPr="00960DCD">
        <w:t>Transfers within</w:t>
      </w:r>
      <w:r w:rsidRPr="00960DCD">
        <w:rPr>
          <w:spacing w:val="-12"/>
        </w:rPr>
        <w:t xml:space="preserve"> </w:t>
      </w:r>
      <w:r w:rsidRPr="00960DCD">
        <w:t>program(s).</w:t>
      </w:r>
    </w:p>
    <w:p w14:paraId="77504AE6" w14:textId="77777777" w:rsidR="00AA1B9C" w:rsidRPr="00960DCD" w:rsidRDefault="00AA1B9C" w:rsidP="00AA1B9C">
      <w:pPr>
        <w:pStyle w:val="ListParagraph"/>
        <w:ind w:left="1440" w:firstLine="0"/>
      </w:pPr>
    </w:p>
    <w:p w14:paraId="0556E443" w14:textId="77777777" w:rsidR="00AA1B9C" w:rsidRPr="00960DCD" w:rsidRDefault="00CA6DDD" w:rsidP="004F0EC7">
      <w:pPr>
        <w:pStyle w:val="ListParagraph"/>
        <w:numPr>
          <w:ilvl w:val="1"/>
          <w:numId w:val="110"/>
        </w:numPr>
      </w:pPr>
      <w:r w:rsidRPr="00960DCD">
        <w:t>Budget</w:t>
      </w:r>
      <w:r w:rsidRPr="00960DCD">
        <w:rPr>
          <w:spacing w:val="-4"/>
        </w:rPr>
        <w:t xml:space="preserve"> </w:t>
      </w:r>
      <w:r w:rsidRPr="00960DCD">
        <w:t>increases.</w:t>
      </w:r>
    </w:p>
    <w:p w14:paraId="717F9170" w14:textId="77777777" w:rsidR="00AA1B9C" w:rsidRPr="00960DCD" w:rsidRDefault="00AA1B9C" w:rsidP="00AA1B9C">
      <w:pPr>
        <w:pStyle w:val="ListParagraph"/>
      </w:pPr>
    </w:p>
    <w:p w14:paraId="006FF569" w14:textId="77777777" w:rsidR="00AA1B9C" w:rsidRPr="00960DCD" w:rsidRDefault="00CA6DDD" w:rsidP="004F0EC7">
      <w:pPr>
        <w:pStyle w:val="ListParagraph"/>
        <w:numPr>
          <w:ilvl w:val="1"/>
          <w:numId w:val="110"/>
        </w:numPr>
      </w:pPr>
      <w:r w:rsidRPr="00960DCD">
        <w:t>Budget</w:t>
      </w:r>
      <w:r w:rsidRPr="00960DCD">
        <w:rPr>
          <w:spacing w:val="-3"/>
        </w:rPr>
        <w:t xml:space="preserve"> </w:t>
      </w:r>
      <w:r w:rsidRPr="00960DCD">
        <w:t>decreases.</w:t>
      </w:r>
    </w:p>
    <w:p w14:paraId="6226647B" w14:textId="77777777" w:rsidR="00AA1B9C" w:rsidRPr="00960DCD" w:rsidRDefault="00AA1B9C" w:rsidP="00AA1B9C">
      <w:pPr>
        <w:pStyle w:val="ListParagraph"/>
      </w:pPr>
    </w:p>
    <w:p w14:paraId="4D285AD3" w14:textId="0C67AD4C" w:rsidR="000E4B5C" w:rsidRPr="00960DCD" w:rsidRDefault="00CA6DDD" w:rsidP="004F0EC7">
      <w:pPr>
        <w:pStyle w:val="ListParagraph"/>
        <w:numPr>
          <w:ilvl w:val="1"/>
          <w:numId w:val="110"/>
        </w:numPr>
      </w:pPr>
      <w:r w:rsidRPr="00960DCD">
        <w:t>Capital project budget</w:t>
      </w:r>
      <w:r w:rsidRPr="00960DCD">
        <w:rPr>
          <w:spacing w:val="-1"/>
        </w:rPr>
        <w:t xml:space="preserve"> </w:t>
      </w:r>
      <w:r w:rsidRPr="00960DCD">
        <w:t>adjustments.</w:t>
      </w:r>
    </w:p>
    <w:p w14:paraId="57590049" w14:textId="77777777" w:rsidR="000E4B5C" w:rsidRPr="00960DCD" w:rsidRDefault="000E4B5C" w:rsidP="00AA1B9C">
      <w:pPr>
        <w:pStyle w:val="ListParagraph"/>
      </w:pPr>
    </w:p>
    <w:p w14:paraId="58A51F00" w14:textId="4FE9D1F3" w:rsidR="000E4B5C" w:rsidRPr="00960DCD" w:rsidRDefault="00CA6DDD" w:rsidP="004F0EC7">
      <w:pPr>
        <w:pStyle w:val="ListParagraph"/>
        <w:numPr>
          <w:ilvl w:val="0"/>
          <w:numId w:val="110"/>
        </w:numPr>
      </w:pPr>
      <w:r w:rsidRPr="00960DCD">
        <w:t xml:space="preserve">Requested and approved adjustments to budgeted </w:t>
      </w:r>
      <w:r w:rsidR="00EC51FF" w:rsidRPr="00960DCD">
        <w:t>expenditure</w:t>
      </w:r>
      <w:r w:rsidRPr="00960DCD">
        <w:t xml:space="preserve"> must be made at the appropriation unit level (typically expenditure categories). Requested and approved adjustments to budgeted revenues are made at the revenue source code</w:t>
      </w:r>
      <w:r w:rsidRPr="00960DCD">
        <w:rPr>
          <w:spacing w:val="-6"/>
        </w:rPr>
        <w:t xml:space="preserve"> </w:t>
      </w:r>
      <w:r w:rsidRPr="00960DCD">
        <w:t>level.</w:t>
      </w:r>
    </w:p>
    <w:p w14:paraId="0C5B615A" w14:textId="77777777" w:rsidR="000E4B5C" w:rsidRPr="00960DCD" w:rsidRDefault="000E4B5C" w:rsidP="00AA1B9C">
      <w:pPr>
        <w:pStyle w:val="ListParagraph"/>
        <w:rPr>
          <w:sz w:val="21"/>
        </w:rPr>
      </w:pPr>
    </w:p>
    <w:p w14:paraId="0715F6F0" w14:textId="77777777" w:rsidR="00AA1B9C" w:rsidRPr="00960DCD" w:rsidRDefault="00CA6DDD" w:rsidP="004F0EC7">
      <w:pPr>
        <w:pStyle w:val="ListParagraph"/>
        <w:numPr>
          <w:ilvl w:val="0"/>
          <w:numId w:val="110"/>
        </w:numPr>
      </w:pPr>
      <w:r w:rsidRPr="00960DCD">
        <w:t>BARs that affect revenue or cash balances are subject to the</w:t>
      </w:r>
      <w:r w:rsidRPr="00960DCD">
        <w:rPr>
          <w:spacing w:val="-8"/>
        </w:rPr>
        <w:t xml:space="preserve"> </w:t>
      </w:r>
      <w:r w:rsidRPr="00960DCD">
        <w:t>following:</w:t>
      </w:r>
    </w:p>
    <w:p w14:paraId="70AF139A" w14:textId="77777777" w:rsidR="00AA1B9C" w:rsidRPr="00960DCD" w:rsidRDefault="00AA1B9C" w:rsidP="00AA1B9C">
      <w:pPr>
        <w:pStyle w:val="ListParagraph"/>
      </w:pPr>
    </w:p>
    <w:p w14:paraId="36557433" w14:textId="77777777" w:rsidR="00AA1B9C" w:rsidRPr="00960DCD" w:rsidRDefault="00CA6DDD" w:rsidP="004F0EC7">
      <w:pPr>
        <w:pStyle w:val="ListParagraph"/>
        <w:numPr>
          <w:ilvl w:val="1"/>
          <w:numId w:val="110"/>
        </w:numPr>
      </w:pPr>
      <w:r w:rsidRPr="00960DCD">
        <w:t>The BAR must identify 1) the specific revenue source(s) and amount(s) that will be increased or decreased, and 2) the specific appropriation unit(s) and amount(s) that will be increased or decreased.</w:t>
      </w:r>
    </w:p>
    <w:p w14:paraId="46B51090" w14:textId="77777777" w:rsidR="00AA1B9C" w:rsidRPr="00960DCD" w:rsidRDefault="00AA1B9C" w:rsidP="00AA1B9C">
      <w:pPr>
        <w:pStyle w:val="ListParagraph"/>
        <w:ind w:left="1440" w:firstLine="0"/>
      </w:pPr>
    </w:p>
    <w:p w14:paraId="51741657" w14:textId="77777777" w:rsidR="00AA1B9C" w:rsidRPr="00960DCD" w:rsidRDefault="00CA6DDD" w:rsidP="004F0EC7">
      <w:pPr>
        <w:pStyle w:val="ListParagraph"/>
        <w:numPr>
          <w:ilvl w:val="1"/>
          <w:numId w:val="110"/>
        </w:numPr>
      </w:pPr>
      <w:r w:rsidRPr="00960DCD">
        <w:t>The adjustments in revenue must identify the specific state fund and the source, which could include specific revenue source(s), internal service fund/interagency transfers, federally funded sources, or reductions of on-hand cash</w:t>
      </w:r>
      <w:r w:rsidRPr="00960DCD">
        <w:rPr>
          <w:spacing w:val="-6"/>
        </w:rPr>
        <w:t xml:space="preserve"> </w:t>
      </w:r>
      <w:r w:rsidRPr="00960DCD">
        <w:t>balances.</w:t>
      </w:r>
    </w:p>
    <w:p w14:paraId="6D89EE41" w14:textId="77777777" w:rsidR="00AA1B9C" w:rsidRPr="00960DCD" w:rsidRDefault="00AA1B9C" w:rsidP="00AA1B9C">
      <w:pPr>
        <w:pStyle w:val="ListParagraph"/>
      </w:pPr>
    </w:p>
    <w:p w14:paraId="20A2EF6B" w14:textId="77777777" w:rsidR="00AA1B9C" w:rsidRPr="00960DCD" w:rsidRDefault="00CA6DDD" w:rsidP="004F0EC7">
      <w:pPr>
        <w:pStyle w:val="ListParagraph"/>
        <w:numPr>
          <w:ilvl w:val="1"/>
          <w:numId w:val="110"/>
        </w:numPr>
      </w:pPr>
      <w:r w:rsidRPr="00960DCD">
        <w:t>Increases from sources other than state general fund, such as federal funds, internal service funds, etc., require documentation to support</w:t>
      </w:r>
      <w:r w:rsidR="00E10C88" w:rsidRPr="00960DCD">
        <w:t xml:space="preserve"> </w:t>
      </w:r>
      <w:r w:rsidRPr="00960DCD">
        <w:t>these revenues are either currently available or will be available to fund the</w:t>
      </w:r>
      <w:r w:rsidRPr="00960DCD">
        <w:rPr>
          <w:spacing w:val="-4"/>
        </w:rPr>
        <w:t xml:space="preserve"> </w:t>
      </w:r>
      <w:r w:rsidRPr="00960DCD">
        <w:t>adjustment.</w:t>
      </w:r>
    </w:p>
    <w:p w14:paraId="25C7A83A" w14:textId="77777777" w:rsidR="00AA1B9C" w:rsidRPr="00960DCD" w:rsidRDefault="00AA1B9C" w:rsidP="00AA1B9C">
      <w:pPr>
        <w:pStyle w:val="ListParagraph"/>
      </w:pPr>
    </w:p>
    <w:p w14:paraId="35CA1E13" w14:textId="788BA76D" w:rsidR="000E4B5C" w:rsidRPr="00960DCD" w:rsidRDefault="00CA6DDD" w:rsidP="004F0EC7">
      <w:pPr>
        <w:pStyle w:val="ListParagraph"/>
        <w:numPr>
          <w:ilvl w:val="1"/>
          <w:numId w:val="110"/>
        </w:numPr>
      </w:pPr>
      <w:r w:rsidRPr="00960DCD">
        <w:t>To support an increase using unbudgeted cash balance(s), state agencies must prove the cash balance(s) is available and is not encumbered by</w:t>
      </w:r>
      <w:r w:rsidRPr="00960DCD">
        <w:rPr>
          <w:spacing w:val="-8"/>
        </w:rPr>
        <w:t xml:space="preserve"> </w:t>
      </w:r>
      <w:r w:rsidRPr="00960DCD">
        <w:t>liabilities.</w:t>
      </w:r>
    </w:p>
    <w:p w14:paraId="2AC57CB0" w14:textId="77777777" w:rsidR="000E4B5C" w:rsidRPr="00960DCD" w:rsidRDefault="000E4B5C" w:rsidP="00AA1B9C">
      <w:pPr>
        <w:pStyle w:val="ListParagraph"/>
        <w:rPr>
          <w:sz w:val="21"/>
        </w:rPr>
      </w:pPr>
    </w:p>
    <w:p w14:paraId="35F8D9C2" w14:textId="77777777" w:rsidR="000E4B5C" w:rsidRPr="00960DCD" w:rsidRDefault="00CA6DDD" w:rsidP="004F0EC7">
      <w:pPr>
        <w:pStyle w:val="ListParagraph"/>
        <w:numPr>
          <w:ilvl w:val="0"/>
          <w:numId w:val="110"/>
        </w:numPr>
      </w:pPr>
      <w:r w:rsidRPr="00960DCD">
        <w:t>Requests for budget adjustments that are not consistent with legislative authority and intent will not be</w:t>
      </w:r>
      <w:r w:rsidRPr="00960DCD">
        <w:rPr>
          <w:spacing w:val="-2"/>
        </w:rPr>
        <w:t xml:space="preserve"> </w:t>
      </w:r>
      <w:r w:rsidRPr="00960DCD">
        <w:t>approved.</w:t>
      </w:r>
    </w:p>
    <w:p w14:paraId="5186B13D" w14:textId="77777777" w:rsidR="000E4B5C" w:rsidRPr="00960DCD" w:rsidRDefault="000E4B5C">
      <w:pPr>
        <w:pStyle w:val="BodyText"/>
        <w:spacing w:before="1"/>
      </w:pPr>
    </w:p>
    <w:p w14:paraId="6A6B39D3" w14:textId="77777777" w:rsidR="000E4B5C" w:rsidRPr="00960DCD" w:rsidRDefault="00CA6DDD" w:rsidP="004F0EC7">
      <w:pPr>
        <w:pStyle w:val="Heading9"/>
        <w:numPr>
          <w:ilvl w:val="0"/>
          <w:numId w:val="109"/>
        </w:numPr>
        <w:tabs>
          <w:tab w:val="left" w:pos="840"/>
        </w:tabs>
      </w:pPr>
      <w:r w:rsidRPr="00960DCD">
        <w:t>Applicability</w:t>
      </w:r>
    </w:p>
    <w:p w14:paraId="6C57C439" w14:textId="77777777" w:rsidR="000E4B5C" w:rsidRPr="00960DCD" w:rsidRDefault="000E4B5C">
      <w:pPr>
        <w:pStyle w:val="BodyText"/>
        <w:spacing w:before="9"/>
        <w:rPr>
          <w:b/>
          <w:i/>
          <w:sz w:val="21"/>
        </w:rPr>
      </w:pPr>
    </w:p>
    <w:p w14:paraId="625D6368" w14:textId="77777777" w:rsidR="000E4B5C" w:rsidRPr="00960DCD" w:rsidRDefault="00CA6DDD">
      <w:pPr>
        <w:pStyle w:val="BodyText"/>
        <w:spacing w:before="1"/>
        <w:ind w:left="479"/>
      </w:pPr>
      <w:r w:rsidRPr="00960DCD">
        <w:t>This policy statement is applicable to all state agencies.</w:t>
      </w:r>
    </w:p>
    <w:p w14:paraId="3D404BC9" w14:textId="77777777" w:rsidR="000E4B5C" w:rsidRPr="00960DCD" w:rsidRDefault="000E4B5C">
      <w:pPr>
        <w:pStyle w:val="BodyText"/>
      </w:pPr>
    </w:p>
    <w:p w14:paraId="07ACAD93" w14:textId="77777777" w:rsidR="000E4B5C" w:rsidRPr="00960DCD" w:rsidRDefault="00CA6DDD" w:rsidP="004F0EC7">
      <w:pPr>
        <w:pStyle w:val="Heading9"/>
        <w:numPr>
          <w:ilvl w:val="0"/>
          <w:numId w:val="109"/>
        </w:numPr>
        <w:tabs>
          <w:tab w:val="left" w:pos="840"/>
        </w:tabs>
      </w:pPr>
      <w:r w:rsidRPr="00960DCD">
        <w:t>Procedures</w:t>
      </w:r>
    </w:p>
    <w:p w14:paraId="61319B8A" w14:textId="77777777" w:rsidR="000E4B5C" w:rsidRPr="00960DCD" w:rsidRDefault="000E4B5C">
      <w:pPr>
        <w:pStyle w:val="BodyText"/>
        <w:rPr>
          <w:i/>
        </w:rPr>
      </w:pPr>
    </w:p>
    <w:p w14:paraId="08F5013A" w14:textId="77777777" w:rsidR="000E4B5C" w:rsidRPr="00960DCD" w:rsidRDefault="00CA6DDD" w:rsidP="00935311">
      <w:pPr>
        <w:pStyle w:val="BodyText"/>
        <w:ind w:left="360"/>
      </w:pPr>
      <w:r w:rsidRPr="00960DCD">
        <w:rPr>
          <w:u w:val="single"/>
        </w:rPr>
        <w:t>State Agency</w:t>
      </w:r>
    </w:p>
    <w:p w14:paraId="31A560F4" w14:textId="77777777" w:rsidR="000E4B5C" w:rsidRPr="00960DCD" w:rsidRDefault="000E4B5C">
      <w:pPr>
        <w:pStyle w:val="BodyText"/>
        <w:spacing w:before="1"/>
        <w:rPr>
          <w:sz w:val="14"/>
        </w:rPr>
      </w:pPr>
    </w:p>
    <w:p w14:paraId="5697E4C2" w14:textId="77777777" w:rsidR="00B61AF6" w:rsidRPr="00960DCD" w:rsidRDefault="00CA6DDD" w:rsidP="004F0EC7">
      <w:pPr>
        <w:pStyle w:val="ListParagraph"/>
        <w:numPr>
          <w:ilvl w:val="0"/>
          <w:numId w:val="111"/>
        </w:numPr>
        <w:ind w:left="720"/>
      </w:pPr>
      <w:r w:rsidRPr="00960DCD">
        <w:t>Complete the BAR form</w:t>
      </w:r>
      <w:r w:rsidR="00E10C88" w:rsidRPr="00960DCD">
        <w:t xml:space="preserve"> </w:t>
      </w:r>
      <w:r w:rsidRPr="00960DCD">
        <w:t>and identify whether the requested adjustment is a budget transfer between programs, budget transfer within a program, budget increase, budget decrease, or a capital budget adjustment. Follow the checklist provided by SBD that lists the data required to support the BAR, e.g., bar identification, state agency contact person, BAR summary, legal authority, BAR detail, and other necessary attachments and supporting</w:t>
      </w:r>
      <w:r w:rsidRPr="00960DCD">
        <w:rPr>
          <w:spacing w:val="-6"/>
        </w:rPr>
        <w:t xml:space="preserve"> </w:t>
      </w:r>
      <w:r w:rsidRPr="00960DCD">
        <w:t>documentation</w:t>
      </w:r>
      <w:r w:rsidR="00B61AF6" w:rsidRPr="00960DCD">
        <w:t>.</w:t>
      </w:r>
      <w:r w:rsidR="00CC737F" w:rsidRPr="00960DCD">
        <w:t xml:space="preserve">  </w:t>
      </w:r>
      <w:r w:rsidRPr="00960DCD">
        <w:t>For category transfers, complete budget projection spreadsheet on forms provided by</w:t>
      </w:r>
      <w:r w:rsidRPr="00960DCD">
        <w:rPr>
          <w:spacing w:val="-19"/>
        </w:rPr>
        <w:t xml:space="preserve"> </w:t>
      </w:r>
      <w:r w:rsidRPr="00960DCD">
        <w:t>SBD.</w:t>
      </w:r>
    </w:p>
    <w:p w14:paraId="70DF735C" w14:textId="77777777" w:rsidR="00CC737F" w:rsidRPr="00960DCD" w:rsidRDefault="00CC737F" w:rsidP="00AA1B9C">
      <w:pPr>
        <w:pStyle w:val="ListParagraph"/>
        <w:ind w:left="360"/>
      </w:pPr>
    </w:p>
    <w:p w14:paraId="7E64ADB8" w14:textId="77777777" w:rsidR="00CC737F" w:rsidRPr="00960DCD" w:rsidRDefault="00CA6DDD" w:rsidP="004F0EC7">
      <w:pPr>
        <w:pStyle w:val="ListParagraph"/>
        <w:numPr>
          <w:ilvl w:val="0"/>
          <w:numId w:val="111"/>
        </w:numPr>
        <w:ind w:left="720"/>
      </w:pPr>
      <w:r w:rsidRPr="00960DCD">
        <w:t>Enter budget journals relating to the BAR into</w:t>
      </w:r>
      <w:r w:rsidRPr="00960DCD">
        <w:rPr>
          <w:spacing w:val="-9"/>
        </w:rPr>
        <w:t xml:space="preserve"> </w:t>
      </w:r>
      <w:r w:rsidRPr="00960DCD">
        <w:t>SHARE</w:t>
      </w:r>
      <w:r w:rsidR="00B61AF6" w:rsidRPr="00960DCD">
        <w:t>.</w:t>
      </w:r>
    </w:p>
    <w:p w14:paraId="3A413BF6" w14:textId="77777777" w:rsidR="00CC737F" w:rsidRPr="00960DCD" w:rsidRDefault="00CC737F" w:rsidP="00AA1B9C">
      <w:pPr>
        <w:pStyle w:val="ListParagraph"/>
        <w:ind w:left="360"/>
      </w:pPr>
    </w:p>
    <w:p w14:paraId="3EE7A774" w14:textId="77777777" w:rsidR="00CC737F" w:rsidRPr="00960DCD" w:rsidRDefault="00CA6DDD" w:rsidP="004F0EC7">
      <w:pPr>
        <w:pStyle w:val="ListParagraph"/>
        <w:numPr>
          <w:ilvl w:val="0"/>
          <w:numId w:val="111"/>
        </w:numPr>
        <w:ind w:left="720"/>
      </w:pPr>
      <w:r w:rsidRPr="00960DCD">
        <w:t>Enter SHARE Budget Journal ID numbers on BAR</w:t>
      </w:r>
      <w:r w:rsidRPr="00960DCD">
        <w:rPr>
          <w:spacing w:val="-7"/>
        </w:rPr>
        <w:t xml:space="preserve"> </w:t>
      </w:r>
      <w:r w:rsidRPr="00960DCD">
        <w:t>form.</w:t>
      </w:r>
    </w:p>
    <w:p w14:paraId="33D28B4B" w14:textId="77777777" w:rsidR="00CC737F" w:rsidRPr="00960DCD" w:rsidRDefault="00CC737F" w:rsidP="00AA1B9C">
      <w:pPr>
        <w:pStyle w:val="ListParagraph"/>
        <w:ind w:left="360"/>
      </w:pPr>
    </w:p>
    <w:p w14:paraId="08499256" w14:textId="77777777" w:rsidR="00AE08A1" w:rsidRPr="00960DCD" w:rsidRDefault="00CA6DDD" w:rsidP="004F0EC7">
      <w:pPr>
        <w:pStyle w:val="ListParagraph"/>
        <w:numPr>
          <w:ilvl w:val="0"/>
          <w:numId w:val="111"/>
        </w:numPr>
        <w:ind w:left="720"/>
      </w:pPr>
      <w:r w:rsidRPr="00960DCD">
        <w:t>Send the completed forms to SBD.</w:t>
      </w:r>
      <w:r w:rsidR="00AE08A1" w:rsidRPr="00960DCD">
        <w:t xml:space="preserve">  Email the BAR form and backup to the SBD office manager.  Upload backup as attachment to SHARE journals.</w:t>
      </w:r>
    </w:p>
    <w:p w14:paraId="37EFA3E3" w14:textId="77777777" w:rsidR="00AE08A1" w:rsidRPr="00960DCD" w:rsidRDefault="00AE08A1" w:rsidP="00AA1B9C">
      <w:pPr>
        <w:pStyle w:val="ListParagraph"/>
        <w:ind w:left="360"/>
        <w:rPr>
          <w:u w:val="single"/>
        </w:rPr>
      </w:pPr>
    </w:p>
    <w:p w14:paraId="60C0911A" w14:textId="1F3F1D56" w:rsidR="000E4B5C" w:rsidRPr="00960DCD" w:rsidRDefault="00CA6DDD" w:rsidP="00935311">
      <w:pPr>
        <w:ind w:left="360"/>
        <w:rPr>
          <w:u w:val="single"/>
        </w:rPr>
      </w:pPr>
      <w:r w:rsidRPr="00960DCD">
        <w:rPr>
          <w:u w:val="single"/>
        </w:rPr>
        <w:t>SBD</w:t>
      </w:r>
    </w:p>
    <w:p w14:paraId="5355288F" w14:textId="77777777" w:rsidR="00935311" w:rsidRPr="00960DCD" w:rsidRDefault="00935311" w:rsidP="00935311"/>
    <w:p w14:paraId="75C3BC7D" w14:textId="77777777" w:rsidR="000E4B5C" w:rsidRPr="00960DCD" w:rsidRDefault="00CA6DDD" w:rsidP="004F0EC7">
      <w:pPr>
        <w:pStyle w:val="ListParagraph"/>
        <w:numPr>
          <w:ilvl w:val="0"/>
          <w:numId w:val="111"/>
        </w:numPr>
        <w:ind w:left="720"/>
      </w:pPr>
      <w:r w:rsidRPr="00960DCD">
        <w:t>SBD logs in the BAR into database to track</w:t>
      </w:r>
      <w:r w:rsidRPr="00960DCD">
        <w:rPr>
          <w:spacing w:val="-14"/>
        </w:rPr>
        <w:t xml:space="preserve"> </w:t>
      </w:r>
      <w:r w:rsidRPr="00960DCD">
        <w:t>progress.</w:t>
      </w:r>
    </w:p>
    <w:p w14:paraId="41C6AC2A" w14:textId="77777777" w:rsidR="000E4B5C" w:rsidRPr="00960DCD" w:rsidRDefault="000E4B5C" w:rsidP="00AA1B9C">
      <w:pPr>
        <w:pStyle w:val="ListParagraph"/>
        <w:ind w:left="360"/>
      </w:pPr>
    </w:p>
    <w:p w14:paraId="6609B9AF" w14:textId="0FDA1277" w:rsidR="000E4B5C" w:rsidRPr="00960DCD" w:rsidRDefault="00CA6DDD" w:rsidP="004F0EC7">
      <w:pPr>
        <w:pStyle w:val="ListParagraph"/>
        <w:numPr>
          <w:ilvl w:val="0"/>
          <w:numId w:val="111"/>
        </w:numPr>
        <w:ind w:left="720"/>
      </w:pPr>
      <w:r w:rsidRPr="00960DCD">
        <w:t xml:space="preserve">Send a copy of </w:t>
      </w:r>
      <w:r w:rsidR="00812F1E" w:rsidRPr="00960DCD">
        <w:t>BARs</w:t>
      </w:r>
      <w:r w:rsidR="00812F1E" w:rsidRPr="00960DCD">
        <w:rPr>
          <w:i/>
        </w:rPr>
        <w:t xml:space="preserve"> and</w:t>
      </w:r>
      <w:r w:rsidRPr="00960DCD">
        <w:t xml:space="preserve"> accompanying documentation to the</w:t>
      </w:r>
      <w:r w:rsidRPr="00960DCD">
        <w:rPr>
          <w:spacing w:val="-11"/>
        </w:rPr>
        <w:t xml:space="preserve"> </w:t>
      </w:r>
      <w:r w:rsidRPr="00960DCD">
        <w:t>LFC.</w:t>
      </w:r>
    </w:p>
    <w:p w14:paraId="2DC44586" w14:textId="77777777" w:rsidR="000E4B5C" w:rsidRPr="00960DCD" w:rsidRDefault="000E4B5C" w:rsidP="00AA1B9C">
      <w:pPr>
        <w:pStyle w:val="ListParagraph"/>
        <w:ind w:left="360"/>
      </w:pPr>
    </w:p>
    <w:p w14:paraId="4F445B50" w14:textId="77777777" w:rsidR="000E4B5C" w:rsidRPr="00960DCD" w:rsidRDefault="00CA6DDD" w:rsidP="004F0EC7">
      <w:pPr>
        <w:pStyle w:val="ListParagraph"/>
        <w:numPr>
          <w:ilvl w:val="0"/>
          <w:numId w:val="111"/>
        </w:numPr>
        <w:ind w:left="720"/>
      </w:pPr>
      <w:r w:rsidRPr="00960DCD">
        <w:t>Return BARs and accompanying documentation to the state agency for corrections, if any. Provide an explanation of the reason for not approving the</w:t>
      </w:r>
      <w:r w:rsidRPr="00960DCD">
        <w:rPr>
          <w:spacing w:val="-13"/>
        </w:rPr>
        <w:t xml:space="preserve"> </w:t>
      </w:r>
      <w:r w:rsidRPr="00960DCD">
        <w:t>BAR.</w:t>
      </w:r>
    </w:p>
    <w:p w14:paraId="4FFCBC07" w14:textId="77777777" w:rsidR="000E4B5C" w:rsidRPr="00960DCD" w:rsidRDefault="000E4B5C" w:rsidP="00AA1B9C">
      <w:pPr>
        <w:pStyle w:val="ListParagraph"/>
        <w:ind w:left="360"/>
        <w:rPr>
          <w:sz w:val="15"/>
        </w:rPr>
      </w:pPr>
    </w:p>
    <w:p w14:paraId="6DD93296" w14:textId="77777777" w:rsidR="000E4B5C" w:rsidRPr="00960DCD" w:rsidRDefault="00CA6DDD" w:rsidP="004F0EC7">
      <w:pPr>
        <w:pStyle w:val="ListParagraph"/>
        <w:numPr>
          <w:ilvl w:val="0"/>
          <w:numId w:val="111"/>
        </w:numPr>
        <w:ind w:left="720"/>
      </w:pPr>
      <w:r w:rsidRPr="00960DCD">
        <w:t>Send to analyst and supervisor for review and</w:t>
      </w:r>
      <w:r w:rsidRPr="00960DCD">
        <w:rPr>
          <w:spacing w:val="-9"/>
        </w:rPr>
        <w:t xml:space="preserve"> </w:t>
      </w:r>
      <w:r w:rsidRPr="00960DCD">
        <w:t>approval.</w:t>
      </w:r>
    </w:p>
    <w:p w14:paraId="1728B4D0" w14:textId="77777777" w:rsidR="000E4B5C" w:rsidRPr="00960DCD" w:rsidRDefault="000E4B5C" w:rsidP="00AA1B9C">
      <w:pPr>
        <w:pStyle w:val="ListParagraph"/>
        <w:ind w:left="360"/>
      </w:pPr>
    </w:p>
    <w:p w14:paraId="09AB2BA8" w14:textId="77777777" w:rsidR="000E4B5C" w:rsidRPr="00960DCD" w:rsidRDefault="00CA6DDD" w:rsidP="004F0EC7">
      <w:pPr>
        <w:pStyle w:val="ListParagraph"/>
        <w:numPr>
          <w:ilvl w:val="0"/>
          <w:numId w:val="111"/>
        </w:numPr>
        <w:ind w:left="720"/>
      </w:pPr>
      <w:r w:rsidRPr="00960DCD">
        <w:t>Upon approval by SBD, forward an approved copy of the BAR to the</w:t>
      </w:r>
      <w:r w:rsidRPr="00960DCD">
        <w:rPr>
          <w:spacing w:val="-10"/>
        </w:rPr>
        <w:t xml:space="preserve"> </w:t>
      </w:r>
      <w:r w:rsidRPr="00960DCD">
        <w:t>LFC.</w:t>
      </w:r>
    </w:p>
    <w:p w14:paraId="34959D4B" w14:textId="77777777" w:rsidR="000E4B5C" w:rsidRPr="00960DCD" w:rsidRDefault="000E4B5C" w:rsidP="00AA1B9C">
      <w:pPr>
        <w:pStyle w:val="ListParagraph"/>
        <w:ind w:left="360"/>
      </w:pPr>
    </w:p>
    <w:p w14:paraId="09BB3A91" w14:textId="77777777" w:rsidR="00935311" w:rsidRPr="00960DCD" w:rsidRDefault="00CA6DDD" w:rsidP="004F0EC7">
      <w:pPr>
        <w:pStyle w:val="ListParagraph"/>
        <w:numPr>
          <w:ilvl w:val="0"/>
          <w:numId w:val="111"/>
        </w:numPr>
        <w:ind w:left="720"/>
      </w:pPr>
      <w:r w:rsidRPr="00960DCD">
        <w:t>For those BARs that are subject to LFC review, hold in abeyance for ten calendar days for all approved BARs and await the LFC decision on whether the LFC will protest the</w:t>
      </w:r>
      <w:r w:rsidRPr="00960DCD">
        <w:rPr>
          <w:spacing w:val="-14"/>
        </w:rPr>
        <w:t xml:space="preserve"> </w:t>
      </w:r>
      <w:r w:rsidRPr="00960DCD">
        <w:t>BAR.</w:t>
      </w:r>
    </w:p>
    <w:p w14:paraId="6EC278F5" w14:textId="77777777" w:rsidR="00935311" w:rsidRPr="00960DCD" w:rsidRDefault="00935311" w:rsidP="00935311">
      <w:pPr>
        <w:pStyle w:val="ListParagraph"/>
      </w:pPr>
    </w:p>
    <w:p w14:paraId="5215670C" w14:textId="77777777" w:rsidR="00935311" w:rsidRPr="00960DCD" w:rsidRDefault="00CA6DDD" w:rsidP="004F0EC7">
      <w:pPr>
        <w:pStyle w:val="ListParagraph"/>
        <w:numPr>
          <w:ilvl w:val="1"/>
          <w:numId w:val="111"/>
        </w:numPr>
      </w:pPr>
      <w:r w:rsidRPr="00960DCD">
        <w:t>To prevent the BAR from becoming effective (if within ten days), LFC objects to the BAR. Hold the BAR until LFC reviews the request at a public hearing, which shall be held within thirty-five calendar days of LFC’s receipt of the proposed</w:t>
      </w:r>
      <w:r w:rsidRPr="00960DCD">
        <w:rPr>
          <w:spacing w:val="-8"/>
        </w:rPr>
        <w:t xml:space="preserve"> </w:t>
      </w:r>
      <w:r w:rsidRPr="00960DCD">
        <w:t>BAR</w:t>
      </w:r>
      <w:r w:rsidRPr="00960DCD">
        <w:rPr>
          <w:i/>
        </w:rPr>
        <w:t>.</w:t>
      </w:r>
    </w:p>
    <w:p w14:paraId="33F50DEF" w14:textId="77777777" w:rsidR="00935311" w:rsidRPr="00960DCD" w:rsidRDefault="00935311" w:rsidP="00935311">
      <w:pPr>
        <w:pStyle w:val="ListParagraph"/>
        <w:ind w:left="1919" w:firstLine="0"/>
      </w:pPr>
    </w:p>
    <w:p w14:paraId="75BA9091" w14:textId="1A1F0AFB" w:rsidR="000E4B5C" w:rsidRPr="00960DCD" w:rsidRDefault="00CA6DDD" w:rsidP="004F0EC7">
      <w:pPr>
        <w:pStyle w:val="ListParagraph"/>
        <w:numPr>
          <w:ilvl w:val="1"/>
          <w:numId w:val="111"/>
        </w:numPr>
      </w:pPr>
      <w:r w:rsidRPr="00960DCD">
        <w:t xml:space="preserve">Implement the BAR if no public hearing is held within the </w:t>
      </w:r>
      <w:r w:rsidR="00E10C88" w:rsidRPr="00960DCD">
        <w:t>thirty-five-day</w:t>
      </w:r>
      <w:r w:rsidRPr="00960DCD">
        <w:t xml:space="preserve"> waiting period. If the state fiscal year ends before the scheduled hearing date, then the request shall be effective on the last day of the fiscal</w:t>
      </w:r>
      <w:r w:rsidRPr="00960DCD">
        <w:rPr>
          <w:spacing w:val="-6"/>
        </w:rPr>
        <w:t xml:space="preserve"> </w:t>
      </w:r>
      <w:r w:rsidRPr="00960DCD">
        <w:t>year.</w:t>
      </w:r>
    </w:p>
    <w:p w14:paraId="44690661" w14:textId="77777777" w:rsidR="000E4B5C" w:rsidRPr="00960DCD" w:rsidRDefault="000E4B5C" w:rsidP="00AA1B9C">
      <w:pPr>
        <w:pStyle w:val="ListParagraph"/>
        <w:ind w:left="360"/>
      </w:pPr>
    </w:p>
    <w:p w14:paraId="48CD3C88" w14:textId="77777777" w:rsidR="000E4B5C" w:rsidRPr="00960DCD" w:rsidRDefault="00CA6DDD" w:rsidP="004F0EC7">
      <w:pPr>
        <w:pStyle w:val="ListParagraph"/>
        <w:numPr>
          <w:ilvl w:val="0"/>
          <w:numId w:val="111"/>
        </w:numPr>
        <w:ind w:left="720"/>
      </w:pPr>
      <w:r w:rsidRPr="00960DCD">
        <w:t xml:space="preserve">Review the approved </w:t>
      </w:r>
      <w:r w:rsidRPr="00960DCD">
        <w:rPr>
          <w:spacing w:val="-2"/>
        </w:rPr>
        <w:t xml:space="preserve">BAR </w:t>
      </w:r>
      <w:r w:rsidRPr="00960DCD">
        <w:t>for accuracy and completeness and post the budget journal</w:t>
      </w:r>
      <w:r w:rsidRPr="00960DCD">
        <w:rPr>
          <w:spacing w:val="-17"/>
        </w:rPr>
        <w:t xml:space="preserve"> </w:t>
      </w:r>
      <w:r w:rsidRPr="00960DCD">
        <w:t>entries.</w:t>
      </w:r>
    </w:p>
    <w:p w14:paraId="74539910" w14:textId="77777777" w:rsidR="000E4B5C" w:rsidRPr="00960DCD" w:rsidRDefault="000E4B5C" w:rsidP="00AA1B9C">
      <w:pPr>
        <w:pStyle w:val="ListParagraph"/>
        <w:ind w:left="360"/>
      </w:pPr>
    </w:p>
    <w:p w14:paraId="41984CBE" w14:textId="77777777" w:rsidR="000E4B5C" w:rsidRPr="00960DCD" w:rsidRDefault="00CA6DDD" w:rsidP="00935311">
      <w:pPr>
        <w:ind w:left="360"/>
      </w:pPr>
      <w:r w:rsidRPr="00960DCD">
        <w:rPr>
          <w:u w:val="single"/>
        </w:rPr>
        <w:t>SBD</w:t>
      </w:r>
    </w:p>
    <w:p w14:paraId="5A7E0CF2" w14:textId="77777777" w:rsidR="000E4B5C" w:rsidRPr="00960DCD" w:rsidRDefault="000E4B5C" w:rsidP="00AA1B9C">
      <w:pPr>
        <w:pStyle w:val="ListParagraph"/>
        <w:ind w:left="360"/>
        <w:rPr>
          <w:sz w:val="14"/>
        </w:rPr>
      </w:pPr>
    </w:p>
    <w:p w14:paraId="594C3985" w14:textId="77777777" w:rsidR="000E4B5C" w:rsidRPr="00960DCD" w:rsidRDefault="00CA6DDD" w:rsidP="004F0EC7">
      <w:pPr>
        <w:pStyle w:val="ListParagraph"/>
        <w:numPr>
          <w:ilvl w:val="0"/>
          <w:numId w:val="111"/>
        </w:numPr>
        <w:ind w:left="720"/>
      </w:pPr>
      <w:r w:rsidRPr="00960DCD">
        <w:t>Sign and forward copy of posted BAR to state</w:t>
      </w:r>
      <w:r w:rsidRPr="00960DCD">
        <w:rPr>
          <w:spacing w:val="-7"/>
        </w:rPr>
        <w:t xml:space="preserve"> </w:t>
      </w:r>
      <w:r w:rsidRPr="00960DCD">
        <w:t>agency.</w:t>
      </w:r>
    </w:p>
    <w:p w14:paraId="60FA6563" w14:textId="77777777" w:rsidR="000E4B5C" w:rsidRPr="00960DCD" w:rsidRDefault="000E4B5C" w:rsidP="00AA1B9C">
      <w:pPr>
        <w:pStyle w:val="ListParagraph"/>
        <w:ind w:left="360"/>
      </w:pPr>
    </w:p>
    <w:p w14:paraId="2949B4F3" w14:textId="77777777" w:rsidR="000E4B5C" w:rsidRPr="00960DCD" w:rsidRDefault="00CA6DDD" w:rsidP="00935311">
      <w:pPr>
        <w:ind w:left="360"/>
      </w:pPr>
      <w:r w:rsidRPr="00960DCD">
        <w:rPr>
          <w:u w:val="single"/>
        </w:rPr>
        <w:t>State Agency</w:t>
      </w:r>
    </w:p>
    <w:p w14:paraId="1AC5CDBE" w14:textId="77777777" w:rsidR="000E4B5C" w:rsidRPr="00960DCD" w:rsidRDefault="000E4B5C" w:rsidP="00AA1B9C">
      <w:pPr>
        <w:pStyle w:val="ListParagraph"/>
        <w:ind w:left="360"/>
        <w:rPr>
          <w:sz w:val="13"/>
        </w:rPr>
      </w:pPr>
    </w:p>
    <w:p w14:paraId="1DD3000F" w14:textId="74C03D9D" w:rsidR="000E4B5C" w:rsidRPr="00960DCD" w:rsidRDefault="00CA6DDD" w:rsidP="004F0EC7">
      <w:pPr>
        <w:pStyle w:val="ListParagraph"/>
        <w:numPr>
          <w:ilvl w:val="0"/>
          <w:numId w:val="111"/>
        </w:numPr>
        <w:ind w:left="720"/>
      </w:pPr>
      <w:r w:rsidRPr="00960DCD">
        <w:t xml:space="preserve">If the agency uses Department Level Budgeting, </w:t>
      </w:r>
      <w:r w:rsidR="0073399D" w:rsidRPr="00960DCD">
        <w:t>record,</w:t>
      </w:r>
      <w:r w:rsidRPr="00960DCD">
        <w:t xml:space="preserve"> and post </w:t>
      </w:r>
      <w:r w:rsidR="00E10C88" w:rsidRPr="00960DCD">
        <w:t xml:space="preserve">reduction AGY </w:t>
      </w:r>
      <w:r w:rsidRPr="00960DCD">
        <w:t>BAR at department level into SHARE first before preparing and submitting the BAR to the</w:t>
      </w:r>
      <w:r w:rsidRPr="00960DCD">
        <w:rPr>
          <w:spacing w:val="-9"/>
        </w:rPr>
        <w:t xml:space="preserve"> </w:t>
      </w:r>
      <w:r w:rsidRPr="00960DCD">
        <w:t>SBD.</w:t>
      </w:r>
    </w:p>
    <w:p w14:paraId="342D4C27" w14:textId="77777777" w:rsidR="000E4B5C" w:rsidRPr="00960DCD" w:rsidRDefault="000E4B5C" w:rsidP="00AA1B9C">
      <w:pPr>
        <w:pStyle w:val="ListParagraph"/>
        <w:ind w:left="360"/>
      </w:pPr>
    </w:p>
    <w:p w14:paraId="6040A4BE" w14:textId="3F10E79F" w:rsidR="000E4B5C" w:rsidRPr="00960DCD" w:rsidRDefault="00CA6DDD" w:rsidP="004F0EC7">
      <w:pPr>
        <w:pStyle w:val="ListParagraph"/>
        <w:numPr>
          <w:ilvl w:val="0"/>
          <w:numId w:val="111"/>
        </w:numPr>
        <w:ind w:left="720"/>
      </w:pPr>
      <w:r w:rsidRPr="00960DCD">
        <w:t xml:space="preserve">After </w:t>
      </w:r>
      <w:r w:rsidR="0026081E" w:rsidRPr="00960DCD">
        <w:t>the BAR</w:t>
      </w:r>
      <w:r w:rsidRPr="00960DCD">
        <w:t xml:space="preserve"> has been posted by FCD, then record and post </w:t>
      </w:r>
      <w:r w:rsidR="00E10C88" w:rsidRPr="00960DCD">
        <w:t xml:space="preserve">increasing AGY </w:t>
      </w:r>
      <w:r w:rsidRPr="00960DCD">
        <w:t>BAR at department level into</w:t>
      </w:r>
      <w:r w:rsidRPr="00960DCD">
        <w:rPr>
          <w:spacing w:val="-25"/>
        </w:rPr>
        <w:t xml:space="preserve"> </w:t>
      </w:r>
      <w:r w:rsidRPr="00960DCD">
        <w:t>SHARE.</w:t>
      </w:r>
    </w:p>
    <w:bookmarkEnd w:id="63"/>
    <w:p w14:paraId="3572E399" w14:textId="77777777" w:rsidR="000E4B5C" w:rsidRPr="00960DCD" w:rsidRDefault="000E4B5C">
      <w:pPr>
        <w:sectPr w:rsidR="000E4B5C" w:rsidRPr="00960DCD" w:rsidSect="00E9405E">
          <w:headerReference w:type="default" r:id="rId24"/>
          <w:pgSz w:w="12240" w:h="15840"/>
          <w:pgMar w:top="1820" w:right="1160" w:bottom="1260" w:left="1320" w:header="727" w:footer="991" w:gutter="0"/>
          <w:cols w:space="720"/>
        </w:sectPr>
      </w:pPr>
    </w:p>
    <w:p w14:paraId="6CEB15CE" w14:textId="77777777" w:rsidR="000E4B5C" w:rsidRPr="00960DCD" w:rsidRDefault="000E4B5C">
      <w:pPr>
        <w:pStyle w:val="BodyText"/>
        <w:rPr>
          <w:sz w:val="20"/>
        </w:rPr>
      </w:pPr>
    </w:p>
    <w:p w14:paraId="66518E39" w14:textId="77777777" w:rsidR="000E4B5C" w:rsidRPr="00960DCD" w:rsidRDefault="000E4B5C">
      <w:pPr>
        <w:pStyle w:val="BodyText"/>
        <w:rPr>
          <w:sz w:val="20"/>
        </w:rPr>
      </w:pPr>
    </w:p>
    <w:p w14:paraId="7E75FCD0" w14:textId="77777777" w:rsidR="000E4B5C" w:rsidRPr="00960DCD" w:rsidRDefault="000E4B5C">
      <w:pPr>
        <w:pStyle w:val="BodyText"/>
        <w:rPr>
          <w:sz w:val="20"/>
        </w:rPr>
      </w:pPr>
    </w:p>
    <w:p w14:paraId="10FDAA0E" w14:textId="77777777" w:rsidR="000E4B5C" w:rsidRPr="00960DCD" w:rsidRDefault="000E4B5C">
      <w:pPr>
        <w:pStyle w:val="BodyText"/>
        <w:rPr>
          <w:sz w:val="20"/>
        </w:rPr>
      </w:pPr>
    </w:p>
    <w:p w14:paraId="774AF2BF" w14:textId="77777777" w:rsidR="000E4B5C" w:rsidRPr="00960DCD" w:rsidRDefault="000E4B5C">
      <w:pPr>
        <w:pStyle w:val="BodyText"/>
        <w:rPr>
          <w:sz w:val="20"/>
        </w:rPr>
      </w:pPr>
    </w:p>
    <w:p w14:paraId="7A292896" w14:textId="77777777" w:rsidR="000E4B5C" w:rsidRPr="00960DCD" w:rsidRDefault="000E4B5C">
      <w:pPr>
        <w:pStyle w:val="BodyText"/>
        <w:rPr>
          <w:sz w:val="20"/>
        </w:rPr>
      </w:pPr>
    </w:p>
    <w:p w14:paraId="2191599E" w14:textId="77777777" w:rsidR="000E4B5C" w:rsidRPr="00960DCD" w:rsidRDefault="000E4B5C">
      <w:pPr>
        <w:pStyle w:val="BodyText"/>
        <w:rPr>
          <w:sz w:val="20"/>
        </w:rPr>
      </w:pPr>
    </w:p>
    <w:p w14:paraId="7673E5AE" w14:textId="77777777" w:rsidR="000E4B5C" w:rsidRPr="00960DCD" w:rsidRDefault="000E4B5C">
      <w:pPr>
        <w:pStyle w:val="BodyText"/>
        <w:rPr>
          <w:sz w:val="20"/>
        </w:rPr>
      </w:pPr>
    </w:p>
    <w:p w14:paraId="041D98D7" w14:textId="77777777" w:rsidR="000E4B5C" w:rsidRPr="00960DCD" w:rsidRDefault="000E4B5C">
      <w:pPr>
        <w:pStyle w:val="BodyText"/>
        <w:rPr>
          <w:sz w:val="20"/>
        </w:rPr>
      </w:pPr>
    </w:p>
    <w:p w14:paraId="5AB7C0C5" w14:textId="77777777" w:rsidR="000E4B5C" w:rsidRPr="00960DCD" w:rsidRDefault="000E4B5C">
      <w:pPr>
        <w:pStyle w:val="BodyText"/>
        <w:rPr>
          <w:sz w:val="20"/>
        </w:rPr>
      </w:pPr>
    </w:p>
    <w:p w14:paraId="55B33694" w14:textId="77777777" w:rsidR="000E4B5C" w:rsidRPr="00960DCD" w:rsidRDefault="000E4B5C">
      <w:pPr>
        <w:pStyle w:val="BodyText"/>
        <w:rPr>
          <w:sz w:val="20"/>
        </w:rPr>
      </w:pPr>
    </w:p>
    <w:p w14:paraId="4455F193" w14:textId="77777777" w:rsidR="000E4B5C" w:rsidRPr="00960DCD" w:rsidRDefault="000E4B5C">
      <w:pPr>
        <w:pStyle w:val="BodyText"/>
        <w:rPr>
          <w:sz w:val="20"/>
        </w:rPr>
      </w:pPr>
    </w:p>
    <w:p w14:paraId="1C2776EB" w14:textId="77777777" w:rsidR="000E4B5C" w:rsidRPr="00960DCD" w:rsidRDefault="000E4B5C">
      <w:pPr>
        <w:pStyle w:val="BodyText"/>
        <w:spacing w:before="5"/>
        <w:rPr>
          <w:sz w:val="18"/>
        </w:rPr>
      </w:pPr>
    </w:p>
    <w:p w14:paraId="7C014540" w14:textId="50578602" w:rsidR="000E4B5C" w:rsidRPr="00960DCD" w:rsidRDefault="00007235" w:rsidP="000C519E">
      <w:pPr>
        <w:pStyle w:val="Heading2"/>
      </w:pPr>
      <w:bookmarkStart w:id="82" w:name="FIN_2_–_Cash_Management_Function"/>
      <w:bookmarkStart w:id="83" w:name="_bookmark34"/>
      <w:bookmarkStart w:id="84" w:name="_bookmark35"/>
      <w:bookmarkEnd w:id="82"/>
      <w:bookmarkEnd w:id="83"/>
      <w:bookmarkEnd w:id="84"/>
      <w:r w:rsidRPr="00960DCD">
        <w:t xml:space="preserve"> </w:t>
      </w:r>
      <w:bookmarkStart w:id="85" w:name="_Toc231994144"/>
      <w:r w:rsidR="00CA6DDD" w:rsidRPr="00960DCD">
        <w:t>FIN 2 – Cash Management Function</w:t>
      </w:r>
      <w:bookmarkEnd w:id="85"/>
    </w:p>
    <w:p w14:paraId="15342E60" w14:textId="77777777" w:rsidR="000E4B5C" w:rsidRPr="00960DCD" w:rsidRDefault="000E4B5C">
      <w:pPr>
        <w:pStyle w:val="BodyText"/>
        <w:spacing w:before="9"/>
        <w:rPr>
          <w:b/>
          <w:sz w:val="20"/>
        </w:rPr>
      </w:pPr>
    </w:p>
    <w:p w14:paraId="1F126F28" w14:textId="77777777" w:rsidR="000E4B5C" w:rsidRPr="00960DCD" w:rsidRDefault="00CA6DDD">
      <w:pPr>
        <w:pStyle w:val="Heading7"/>
      </w:pPr>
      <w:hyperlink w:anchor="_bookmark28" w:history="1">
        <w:r w:rsidRPr="00960DCD">
          <w:rPr>
            <w:color w:val="1F497D"/>
            <w:u w:val="single" w:color="1F497D"/>
          </w:rPr>
          <w:t>Policies and Procedures</w:t>
        </w:r>
      </w:hyperlink>
    </w:p>
    <w:p w14:paraId="5EB89DE8" w14:textId="77777777" w:rsidR="000E4B5C" w:rsidRPr="00960DCD" w:rsidRDefault="000E4B5C">
      <w:pPr>
        <w:pStyle w:val="BodyText"/>
        <w:spacing w:before="2"/>
        <w:rPr>
          <w:sz w:val="16"/>
        </w:rPr>
      </w:pPr>
    </w:p>
    <w:p w14:paraId="357E703E" w14:textId="77777777" w:rsidR="000E4B5C" w:rsidRPr="00960DCD" w:rsidRDefault="00CA6DDD">
      <w:pPr>
        <w:spacing w:before="90"/>
        <w:ind w:left="480"/>
        <w:rPr>
          <w:sz w:val="24"/>
        </w:rPr>
      </w:pPr>
      <w:hyperlink w:anchor="_bookmark35" w:history="1">
        <w:r w:rsidRPr="00960DCD">
          <w:rPr>
            <w:color w:val="1F497D"/>
            <w:sz w:val="24"/>
            <w:u w:val="single" w:color="1F497D"/>
          </w:rPr>
          <w:t>Business Processes</w:t>
        </w:r>
      </w:hyperlink>
    </w:p>
    <w:p w14:paraId="7D62D461" w14:textId="77777777" w:rsidR="000E4B5C" w:rsidRPr="00960DCD" w:rsidRDefault="000E4B5C">
      <w:pPr>
        <w:pStyle w:val="BodyText"/>
        <w:spacing w:before="2"/>
        <w:rPr>
          <w:sz w:val="16"/>
        </w:rPr>
      </w:pPr>
    </w:p>
    <w:p w14:paraId="08FAEB6C"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078B034E" w14:textId="77777777" w:rsidR="000E4B5C" w:rsidRPr="00960DCD" w:rsidRDefault="000E4B5C">
      <w:pPr>
        <w:rPr>
          <w:sz w:val="24"/>
        </w:rPr>
        <w:sectPr w:rsidR="000E4B5C" w:rsidRPr="00960DCD" w:rsidSect="00E9405E">
          <w:headerReference w:type="default" r:id="rId25"/>
          <w:pgSz w:w="12240" w:h="15840"/>
          <w:pgMar w:top="1820" w:right="1160" w:bottom="1260" w:left="1320" w:header="727" w:footer="991" w:gutter="0"/>
          <w:cols w:space="720"/>
        </w:sectPr>
      </w:pPr>
    </w:p>
    <w:p w14:paraId="40A29E32" w14:textId="77777777" w:rsidR="000E4B5C" w:rsidRPr="00960DCD" w:rsidRDefault="00CA6DDD" w:rsidP="000C519E">
      <w:pPr>
        <w:pStyle w:val="Heading3"/>
        <w:ind w:left="1019"/>
      </w:pPr>
      <w:bookmarkStart w:id="86" w:name="FIN_2.1_Timely_Depositing_of_Cash"/>
      <w:bookmarkStart w:id="87" w:name="_bookmark36"/>
      <w:bookmarkStart w:id="88" w:name="_Toc231994145"/>
      <w:bookmarkEnd w:id="86"/>
      <w:bookmarkEnd w:id="87"/>
      <w:r w:rsidRPr="00960DCD">
        <w:t>FIN 2.1 Timely Depositing of Cash</w:t>
      </w:r>
      <w:bookmarkEnd w:id="88"/>
    </w:p>
    <w:p w14:paraId="31CD0C16" w14:textId="77777777" w:rsidR="000E4B5C" w:rsidRPr="00960DCD" w:rsidRDefault="000E4B5C">
      <w:pPr>
        <w:pStyle w:val="BodyText"/>
        <w:spacing w:before="10"/>
        <w:rPr>
          <w:b/>
          <w:sz w:val="26"/>
        </w:rPr>
      </w:pPr>
    </w:p>
    <w:p w14:paraId="10855581" w14:textId="77777777" w:rsidR="000E4B5C" w:rsidRPr="00960DCD" w:rsidRDefault="00CA6DDD" w:rsidP="004F0EC7">
      <w:pPr>
        <w:pStyle w:val="Heading9"/>
        <w:numPr>
          <w:ilvl w:val="0"/>
          <w:numId w:val="79"/>
        </w:numPr>
        <w:tabs>
          <w:tab w:val="left" w:pos="840"/>
        </w:tabs>
      </w:pPr>
      <w:r w:rsidRPr="00960DCD">
        <w:t>MAP</w:t>
      </w:r>
      <w:r w:rsidRPr="00960DCD">
        <w:rPr>
          <w:spacing w:val="-1"/>
        </w:rPr>
        <w:t xml:space="preserve"> </w:t>
      </w:r>
      <w:r w:rsidRPr="00960DCD">
        <w:t>Standard</w:t>
      </w:r>
    </w:p>
    <w:p w14:paraId="7FD8715F" w14:textId="77777777" w:rsidR="000E4B5C" w:rsidRPr="00960DCD" w:rsidRDefault="000E4B5C">
      <w:pPr>
        <w:pStyle w:val="BodyText"/>
        <w:rPr>
          <w:b/>
          <w:i/>
        </w:rPr>
      </w:pPr>
    </w:p>
    <w:p w14:paraId="7852890A" w14:textId="0115CEA9" w:rsidR="000E4B5C" w:rsidRPr="00960DCD" w:rsidRDefault="00CA6DDD">
      <w:pPr>
        <w:pStyle w:val="BodyText"/>
        <w:ind w:left="479"/>
      </w:pPr>
      <w:r w:rsidRPr="00960DCD">
        <w:t xml:space="preserve">Ensure that money received is deposited into the state treasury within </w:t>
      </w:r>
      <w:r w:rsidR="0026081E" w:rsidRPr="00960DCD">
        <w:t>the established</w:t>
      </w:r>
      <w:r w:rsidRPr="00960DCD">
        <w:t xml:space="preserve"> statutory timeframe.</w:t>
      </w:r>
    </w:p>
    <w:p w14:paraId="6BDFDFC2" w14:textId="77777777" w:rsidR="000E4B5C" w:rsidRPr="00960DCD" w:rsidRDefault="000E4B5C">
      <w:pPr>
        <w:pStyle w:val="BodyText"/>
      </w:pPr>
    </w:p>
    <w:p w14:paraId="12AFF7E1" w14:textId="77777777" w:rsidR="000E4B5C" w:rsidRPr="00960DCD" w:rsidRDefault="00CA6DDD" w:rsidP="004F0EC7">
      <w:pPr>
        <w:pStyle w:val="Heading9"/>
        <w:numPr>
          <w:ilvl w:val="0"/>
          <w:numId w:val="79"/>
        </w:numPr>
        <w:tabs>
          <w:tab w:val="left" w:pos="840"/>
        </w:tabs>
      </w:pPr>
      <w:r w:rsidRPr="00960DCD">
        <w:t>Purpose</w:t>
      </w:r>
    </w:p>
    <w:p w14:paraId="41F9AE5E" w14:textId="77777777" w:rsidR="000E4B5C" w:rsidRPr="00960DCD" w:rsidRDefault="000E4B5C">
      <w:pPr>
        <w:pStyle w:val="BodyText"/>
        <w:spacing w:before="1"/>
        <w:rPr>
          <w:b/>
          <w:i/>
        </w:rPr>
      </w:pPr>
    </w:p>
    <w:p w14:paraId="02B31A19" w14:textId="1BA01EAA" w:rsidR="000E4B5C" w:rsidRPr="00960DCD" w:rsidRDefault="00CA6DDD">
      <w:pPr>
        <w:pStyle w:val="BodyText"/>
        <w:ind w:left="479" w:right="276"/>
        <w:jc w:val="both"/>
      </w:pPr>
      <w:r w:rsidRPr="00960DCD">
        <w:t xml:space="preserve">This policy establishes the requirement that cash received by agencies must be </w:t>
      </w:r>
      <w:r w:rsidR="00EC51FF" w:rsidRPr="00960DCD">
        <w:t>deposited timely</w:t>
      </w:r>
      <w:r w:rsidRPr="00960DCD">
        <w:t xml:space="preserve"> into the state treasury or accounts thereof in accordance with state statute. Timely deposit of receipts reduces the risk of loss or theft.</w:t>
      </w:r>
    </w:p>
    <w:p w14:paraId="00F03A6D" w14:textId="77777777" w:rsidR="000E4B5C" w:rsidRPr="00960DCD" w:rsidRDefault="000E4B5C">
      <w:pPr>
        <w:pStyle w:val="BodyText"/>
        <w:spacing w:before="9"/>
        <w:rPr>
          <w:sz w:val="21"/>
        </w:rPr>
      </w:pPr>
    </w:p>
    <w:p w14:paraId="6130B36C" w14:textId="77777777" w:rsidR="000E4B5C" w:rsidRPr="00960DCD" w:rsidRDefault="00CA6DDD" w:rsidP="004F0EC7">
      <w:pPr>
        <w:pStyle w:val="Heading9"/>
        <w:numPr>
          <w:ilvl w:val="0"/>
          <w:numId w:val="79"/>
        </w:numPr>
        <w:tabs>
          <w:tab w:val="left" w:pos="840"/>
        </w:tabs>
        <w:spacing w:before="1"/>
      </w:pPr>
      <w:r w:rsidRPr="00960DCD">
        <w:t>Authority</w:t>
      </w:r>
    </w:p>
    <w:p w14:paraId="6930E822" w14:textId="77777777" w:rsidR="000E4B5C" w:rsidRPr="00960DCD" w:rsidRDefault="000E4B5C">
      <w:pPr>
        <w:pStyle w:val="BodyText"/>
        <w:spacing w:before="10"/>
        <w:rPr>
          <w:b/>
          <w:i/>
          <w:sz w:val="21"/>
        </w:rPr>
      </w:pPr>
    </w:p>
    <w:p w14:paraId="0601BF76" w14:textId="77777777" w:rsidR="000E4B5C" w:rsidRPr="00960DCD" w:rsidRDefault="00CA6DDD">
      <w:pPr>
        <w:pStyle w:val="BodyText"/>
        <w:ind w:left="479"/>
      </w:pPr>
      <w:r w:rsidRPr="00960DCD">
        <w:t xml:space="preserve">NMSA 1978, </w:t>
      </w:r>
      <w:r w:rsidRPr="00960DCD">
        <w:rPr>
          <w:sz w:val="24"/>
        </w:rPr>
        <w:t>§</w:t>
      </w:r>
      <w:r w:rsidRPr="00960DCD">
        <w:t>6-10-3</w:t>
      </w:r>
    </w:p>
    <w:p w14:paraId="0A850E31" w14:textId="77777777" w:rsidR="000E4B5C" w:rsidRPr="00960DCD" w:rsidRDefault="00CA6DDD">
      <w:pPr>
        <w:pStyle w:val="BodyText"/>
        <w:spacing w:before="2" w:line="253" w:lineRule="exact"/>
        <w:ind w:left="479"/>
      </w:pPr>
      <w:r w:rsidRPr="00960DCD">
        <w:t>NMSA 1978, §6-10-10</w:t>
      </w:r>
    </w:p>
    <w:p w14:paraId="729DD345" w14:textId="77777777" w:rsidR="000E4B5C" w:rsidRPr="00960DCD" w:rsidRDefault="00CA6DDD">
      <w:pPr>
        <w:pStyle w:val="BodyText"/>
        <w:spacing w:line="276" w:lineRule="exact"/>
        <w:ind w:left="479"/>
      </w:pPr>
      <w:r w:rsidRPr="00960DCD">
        <w:t xml:space="preserve">NMSA 1978, </w:t>
      </w:r>
      <w:r w:rsidRPr="00960DCD">
        <w:rPr>
          <w:sz w:val="24"/>
        </w:rPr>
        <w:t>§</w:t>
      </w:r>
      <w:r w:rsidRPr="00960DCD">
        <w:t>6-1-13</w:t>
      </w:r>
    </w:p>
    <w:p w14:paraId="20E36DAB" w14:textId="77777777" w:rsidR="000E4B5C" w:rsidRPr="00960DCD" w:rsidRDefault="000E4B5C">
      <w:pPr>
        <w:pStyle w:val="BodyText"/>
        <w:spacing w:before="1"/>
      </w:pPr>
    </w:p>
    <w:p w14:paraId="33FB4D01" w14:textId="77777777" w:rsidR="000E4B5C" w:rsidRPr="00960DCD" w:rsidRDefault="00CA6DDD" w:rsidP="004F0EC7">
      <w:pPr>
        <w:pStyle w:val="Heading9"/>
        <w:numPr>
          <w:ilvl w:val="0"/>
          <w:numId w:val="79"/>
        </w:numPr>
        <w:tabs>
          <w:tab w:val="left" w:pos="840"/>
        </w:tabs>
      </w:pPr>
      <w:r w:rsidRPr="00960DCD">
        <w:t>Policy</w:t>
      </w:r>
    </w:p>
    <w:p w14:paraId="32D85219" w14:textId="77777777" w:rsidR="000E4B5C" w:rsidRPr="00960DCD" w:rsidRDefault="000E4B5C">
      <w:pPr>
        <w:pStyle w:val="BodyText"/>
        <w:rPr>
          <w:b/>
          <w:i/>
        </w:rPr>
      </w:pPr>
    </w:p>
    <w:p w14:paraId="0263B591" w14:textId="77D08B60" w:rsidR="000E4B5C" w:rsidRPr="00960DCD" w:rsidRDefault="00CA6DDD" w:rsidP="004F0EC7">
      <w:pPr>
        <w:pStyle w:val="ListParagraph"/>
        <w:numPr>
          <w:ilvl w:val="0"/>
          <w:numId w:val="112"/>
        </w:numPr>
        <w:ind w:left="839"/>
      </w:pPr>
      <w:r w:rsidRPr="00960DCD">
        <w:t xml:space="preserve">State agencies </w:t>
      </w:r>
      <w:r w:rsidR="005D6538" w:rsidRPr="00960DCD">
        <w:t>must</w:t>
      </w:r>
      <w:r w:rsidRPr="00960DCD">
        <w:t xml:space="preserve"> deposit cash, checks, and drafts into bank accounts authorized by the State Treasurer’s Office (State Treasury) no later than </w:t>
      </w:r>
      <w:r w:rsidR="00E10C88" w:rsidRPr="00960DCD">
        <w:t xml:space="preserve">the </w:t>
      </w:r>
      <w:r w:rsidRPr="00960DCD">
        <w:t xml:space="preserve">next business day </w:t>
      </w:r>
      <w:r w:rsidR="00EC51FF" w:rsidRPr="00960DCD">
        <w:t>after receiving</w:t>
      </w:r>
      <w:r w:rsidRPr="00960DCD">
        <w:rPr>
          <w:spacing w:val="-14"/>
        </w:rPr>
        <w:t xml:space="preserve"> </w:t>
      </w:r>
      <w:r w:rsidRPr="00960DCD">
        <w:t>receipt.</w:t>
      </w:r>
    </w:p>
    <w:p w14:paraId="0CE19BC3" w14:textId="77777777" w:rsidR="000E4B5C" w:rsidRPr="00960DCD" w:rsidRDefault="000E4B5C" w:rsidP="00935311">
      <w:pPr>
        <w:pStyle w:val="ListParagraph"/>
        <w:ind w:left="479"/>
        <w:rPr>
          <w:sz w:val="21"/>
        </w:rPr>
      </w:pPr>
    </w:p>
    <w:p w14:paraId="0FB9B7F7" w14:textId="37F0FBDB" w:rsidR="000E4B5C" w:rsidRPr="00960DCD" w:rsidRDefault="00CA6DDD" w:rsidP="004F0EC7">
      <w:pPr>
        <w:pStyle w:val="ListParagraph"/>
        <w:numPr>
          <w:ilvl w:val="0"/>
          <w:numId w:val="112"/>
        </w:numPr>
        <w:ind w:left="839"/>
      </w:pPr>
      <w:r w:rsidRPr="00960DCD">
        <w:t xml:space="preserve">State agencies shall document all monies received either with a pre-numbered receipt/deposit ticket or by entering them in a cash receipt log that specifies the amount and date of the receipt, the source of revenue, and account coding information. Cash registers used by agencies must issue numbered cash </w:t>
      </w:r>
      <w:r w:rsidR="001F6804" w:rsidRPr="00960DCD">
        <w:t>receipts</w:t>
      </w:r>
      <w:r w:rsidRPr="00960DCD">
        <w:t xml:space="preserve"> as</w:t>
      </w:r>
      <w:r w:rsidRPr="00960DCD">
        <w:rPr>
          <w:spacing w:val="-6"/>
        </w:rPr>
        <w:t xml:space="preserve"> </w:t>
      </w:r>
      <w:r w:rsidRPr="00960DCD">
        <w:t>validation.</w:t>
      </w:r>
    </w:p>
    <w:p w14:paraId="63966B72" w14:textId="77777777" w:rsidR="000E4B5C" w:rsidRPr="00960DCD" w:rsidRDefault="000E4B5C" w:rsidP="00935311">
      <w:pPr>
        <w:pStyle w:val="ListParagraph"/>
        <w:ind w:left="479"/>
      </w:pPr>
    </w:p>
    <w:p w14:paraId="2ABDBE9E" w14:textId="77777777" w:rsidR="000E4B5C" w:rsidRPr="00960DCD" w:rsidRDefault="00CA6DDD" w:rsidP="004F0EC7">
      <w:pPr>
        <w:pStyle w:val="ListParagraph"/>
        <w:numPr>
          <w:ilvl w:val="0"/>
          <w:numId w:val="112"/>
        </w:numPr>
        <w:ind w:left="839"/>
      </w:pPr>
      <w:r w:rsidRPr="00960DCD">
        <w:t>State agencies must account for all pre-numbered receipts/deposit tickets:</w:t>
      </w:r>
    </w:p>
    <w:p w14:paraId="23536548" w14:textId="77777777" w:rsidR="000E4B5C" w:rsidRPr="00960DCD" w:rsidRDefault="000E4B5C" w:rsidP="00935311">
      <w:pPr>
        <w:pStyle w:val="ListParagraph"/>
        <w:ind w:left="479"/>
      </w:pPr>
    </w:p>
    <w:p w14:paraId="3B4DE5A5" w14:textId="77777777" w:rsidR="000E4B5C" w:rsidRPr="00960DCD" w:rsidRDefault="00CA6DDD" w:rsidP="004F0EC7">
      <w:pPr>
        <w:pStyle w:val="ListParagraph"/>
        <w:numPr>
          <w:ilvl w:val="0"/>
          <w:numId w:val="112"/>
        </w:numPr>
        <w:ind w:left="839"/>
      </w:pPr>
      <w:r w:rsidRPr="00960DCD">
        <w:t>Receipts/deposit tickets available for use must be adequately controlled and</w:t>
      </w:r>
      <w:r w:rsidRPr="00960DCD">
        <w:rPr>
          <w:spacing w:val="-20"/>
        </w:rPr>
        <w:t xml:space="preserve"> </w:t>
      </w:r>
      <w:r w:rsidRPr="00960DCD">
        <w:t>safeguarded.</w:t>
      </w:r>
    </w:p>
    <w:p w14:paraId="271AE1F2" w14:textId="77777777" w:rsidR="000E4B5C" w:rsidRPr="00960DCD" w:rsidRDefault="000E4B5C" w:rsidP="00935311">
      <w:pPr>
        <w:pStyle w:val="ListParagraph"/>
        <w:ind w:left="479"/>
      </w:pPr>
    </w:p>
    <w:p w14:paraId="46751160" w14:textId="77777777" w:rsidR="000E4B5C" w:rsidRPr="00960DCD" w:rsidRDefault="00CA6DDD" w:rsidP="004F0EC7">
      <w:pPr>
        <w:pStyle w:val="ListParagraph"/>
        <w:numPr>
          <w:ilvl w:val="0"/>
          <w:numId w:val="112"/>
        </w:numPr>
        <w:ind w:left="839"/>
      </w:pPr>
      <w:r w:rsidRPr="00960DCD">
        <w:t>Spoiled or voided receipts/deposit tickets must be marked “Void” and must be retained for support and independent verification.</w:t>
      </w:r>
    </w:p>
    <w:p w14:paraId="4AE5B7AF" w14:textId="77777777" w:rsidR="000E4B5C" w:rsidRPr="00960DCD" w:rsidRDefault="000E4B5C" w:rsidP="00935311">
      <w:pPr>
        <w:pStyle w:val="ListParagraph"/>
        <w:ind w:left="479"/>
      </w:pPr>
    </w:p>
    <w:p w14:paraId="54C8828C" w14:textId="0B17ADB9" w:rsidR="000E4B5C" w:rsidRPr="00960DCD" w:rsidRDefault="00CA6DDD" w:rsidP="004F0EC7">
      <w:pPr>
        <w:pStyle w:val="ListParagraph"/>
        <w:numPr>
          <w:ilvl w:val="0"/>
          <w:numId w:val="112"/>
        </w:numPr>
        <w:ind w:left="839"/>
      </w:pPr>
      <w:r w:rsidRPr="00960DCD">
        <w:t>State agencies using lockboxes shall reconcile daily the monies remitted by the bank directly into the agencies</w:t>
      </w:r>
      <w:r w:rsidR="00554B19" w:rsidRPr="00960DCD">
        <w:t>’</w:t>
      </w:r>
      <w:r w:rsidRPr="00960DCD">
        <w:t xml:space="preserve"> account</w:t>
      </w:r>
      <w:r w:rsidR="00554B19" w:rsidRPr="00960DCD">
        <w:t>s</w:t>
      </w:r>
      <w:r w:rsidRPr="00960DCD">
        <w:t xml:space="preserve"> with the bank deposit ticket and the SHARE </w:t>
      </w:r>
      <w:r w:rsidRPr="00960DCD">
        <w:rPr>
          <w:i/>
        </w:rPr>
        <w:t>Deposit</w:t>
      </w:r>
      <w:r w:rsidRPr="00960DCD">
        <w:rPr>
          <w:i/>
          <w:spacing w:val="-7"/>
        </w:rPr>
        <w:t xml:space="preserve"> </w:t>
      </w:r>
      <w:r w:rsidRPr="00960DCD">
        <w:rPr>
          <w:i/>
        </w:rPr>
        <w:t>Entry</w:t>
      </w:r>
      <w:r w:rsidRPr="00960DCD">
        <w:t>.</w:t>
      </w:r>
    </w:p>
    <w:p w14:paraId="5D520A9B" w14:textId="77777777" w:rsidR="0019631D" w:rsidRPr="00960DCD" w:rsidRDefault="0019631D" w:rsidP="00716010">
      <w:pPr>
        <w:pStyle w:val="ListParagraph"/>
      </w:pPr>
    </w:p>
    <w:p w14:paraId="52659E36" w14:textId="4436703E" w:rsidR="00EB7CD1" w:rsidRPr="00960DCD" w:rsidRDefault="00927AF2" w:rsidP="004F0EC7">
      <w:pPr>
        <w:pStyle w:val="ListParagraph"/>
        <w:numPr>
          <w:ilvl w:val="0"/>
          <w:numId w:val="112"/>
        </w:numPr>
        <w:ind w:left="839"/>
      </w:pPr>
      <w:r w:rsidRPr="00960DCD">
        <w:t xml:space="preserve">State </w:t>
      </w:r>
      <w:r w:rsidR="0080014A" w:rsidRPr="00960DCD">
        <w:t>agencies</w:t>
      </w:r>
      <w:r w:rsidRPr="00960DCD">
        <w:t xml:space="preserve"> using desktop scanner</w:t>
      </w:r>
      <w:r w:rsidR="00372C78" w:rsidRPr="00960DCD">
        <w:t>s</w:t>
      </w:r>
      <w:r w:rsidRPr="00960DCD">
        <w:t xml:space="preserve"> should retain </w:t>
      </w:r>
      <w:r w:rsidR="00E770FE" w:rsidRPr="00960DCD">
        <w:t xml:space="preserve">scanned checks to ensure the image quality is accepted by </w:t>
      </w:r>
      <w:r w:rsidR="00433253" w:rsidRPr="00960DCD">
        <w:t xml:space="preserve">the fiscal agent bank.  Checks must be </w:t>
      </w:r>
      <w:r w:rsidR="0026081E" w:rsidRPr="00960DCD">
        <w:t>always secured</w:t>
      </w:r>
      <w:r w:rsidR="00433253" w:rsidRPr="00960DCD">
        <w:t xml:space="preserve"> and should be destroyed after </w:t>
      </w:r>
      <w:r w:rsidR="0080014A" w:rsidRPr="00960DCD">
        <w:t>14</w:t>
      </w:r>
      <w:r w:rsidR="007C6D4D" w:rsidRPr="00960DCD">
        <w:t xml:space="preserve"> business</w:t>
      </w:r>
      <w:r w:rsidR="0080014A" w:rsidRPr="00960DCD">
        <w:t xml:space="preserve"> days. </w:t>
      </w:r>
    </w:p>
    <w:p w14:paraId="1F73658C" w14:textId="77777777" w:rsidR="00EB7CD1" w:rsidRPr="00960DCD" w:rsidRDefault="00EB7CD1" w:rsidP="00716010">
      <w:pPr>
        <w:pStyle w:val="ListParagraph"/>
      </w:pPr>
    </w:p>
    <w:p w14:paraId="0EC7945D" w14:textId="77777777" w:rsidR="0073604D" w:rsidRPr="00960DCD" w:rsidRDefault="0080014A" w:rsidP="004F0EC7">
      <w:pPr>
        <w:pStyle w:val="ListParagraph"/>
        <w:numPr>
          <w:ilvl w:val="0"/>
          <w:numId w:val="112"/>
        </w:numPr>
        <w:ind w:left="839"/>
      </w:pPr>
      <w:r w:rsidRPr="00960DCD">
        <w:t>Any</w:t>
      </w:r>
      <w:r w:rsidR="007C6D4D" w:rsidRPr="00960DCD">
        <w:t xml:space="preserve"> electronic</w:t>
      </w:r>
      <w:r w:rsidRPr="00960DCD">
        <w:t xml:space="preserve"> images of checks stored on agency servers must comply with NACHA masking guidelines.</w:t>
      </w:r>
    </w:p>
    <w:p w14:paraId="1993641E" w14:textId="77777777" w:rsidR="0073604D" w:rsidRPr="00960DCD" w:rsidRDefault="0073604D" w:rsidP="00DF1904">
      <w:pPr>
        <w:pStyle w:val="ListParagraph"/>
      </w:pPr>
    </w:p>
    <w:p w14:paraId="668A28F4" w14:textId="0E869021" w:rsidR="0019631D" w:rsidRPr="00960DCD" w:rsidRDefault="00DF1904" w:rsidP="004F0EC7">
      <w:pPr>
        <w:pStyle w:val="ListParagraph"/>
        <w:numPr>
          <w:ilvl w:val="0"/>
          <w:numId w:val="112"/>
        </w:numPr>
        <w:ind w:left="839"/>
      </w:pPr>
      <w:r w:rsidRPr="00960DCD">
        <w:t>B</w:t>
      </w:r>
      <w:r w:rsidR="00033142" w:rsidRPr="00960DCD">
        <w:t>ank account numbers should</w:t>
      </w:r>
      <w:r w:rsidRPr="00960DCD">
        <w:t>n’t</w:t>
      </w:r>
      <w:r w:rsidR="00033142" w:rsidRPr="00960DCD">
        <w:t xml:space="preserve"> be stored in SHARE unless the account number is </w:t>
      </w:r>
      <w:r w:rsidR="006C564C" w:rsidRPr="00960DCD">
        <w:t>m</w:t>
      </w:r>
      <w:r w:rsidR="00033142" w:rsidRPr="00960DCD">
        <w:t>asked or redacted.  This includes attachments</w:t>
      </w:r>
      <w:r w:rsidR="00DB22F0" w:rsidRPr="00960DCD">
        <w:t>.</w:t>
      </w:r>
      <w:r w:rsidR="0080014A" w:rsidRPr="00960DCD">
        <w:t xml:space="preserve">  </w:t>
      </w:r>
    </w:p>
    <w:p w14:paraId="5D18060B" w14:textId="77777777" w:rsidR="0048017D" w:rsidRPr="00960DCD" w:rsidRDefault="0048017D" w:rsidP="00DF1904">
      <w:pPr>
        <w:pStyle w:val="ListParagraph"/>
      </w:pPr>
    </w:p>
    <w:p w14:paraId="232BA9A6" w14:textId="77777777" w:rsidR="0048017D" w:rsidRPr="00960DCD" w:rsidRDefault="0048017D" w:rsidP="00DF1904"/>
    <w:p w14:paraId="3955E093" w14:textId="77777777" w:rsidR="000E4B5C" w:rsidRPr="00960DCD" w:rsidRDefault="000E4B5C" w:rsidP="00935311">
      <w:pPr>
        <w:pStyle w:val="ListParagraph"/>
        <w:ind w:left="479"/>
        <w:rPr>
          <w:sz w:val="21"/>
        </w:rPr>
      </w:pPr>
    </w:p>
    <w:p w14:paraId="5E83AF63" w14:textId="77777777" w:rsidR="000E4B5C" w:rsidRPr="00960DCD" w:rsidRDefault="00CA6DDD" w:rsidP="004F0EC7">
      <w:pPr>
        <w:pStyle w:val="ListParagraph"/>
        <w:numPr>
          <w:ilvl w:val="0"/>
          <w:numId w:val="112"/>
        </w:numPr>
        <w:ind w:left="839"/>
        <w:rPr>
          <w:sz w:val="21"/>
        </w:rPr>
      </w:pPr>
      <w:r w:rsidRPr="00960DCD">
        <w:t xml:space="preserve">State agencies must restrictively endorse – “For Deposit Only To (State Agency Account)” – all checks or negotiable instruments at time of receipt. </w:t>
      </w:r>
    </w:p>
    <w:p w14:paraId="12C42424" w14:textId="77777777" w:rsidR="00A00646" w:rsidRPr="00960DCD" w:rsidRDefault="00A00646" w:rsidP="00935311">
      <w:pPr>
        <w:pStyle w:val="ListParagraph"/>
        <w:ind w:left="479"/>
        <w:rPr>
          <w:sz w:val="21"/>
        </w:rPr>
      </w:pPr>
    </w:p>
    <w:p w14:paraId="379CA55B" w14:textId="77777777" w:rsidR="000E4B5C" w:rsidRPr="00960DCD" w:rsidRDefault="000E4B5C" w:rsidP="00935311">
      <w:pPr>
        <w:pStyle w:val="ListParagraph"/>
        <w:ind w:left="479"/>
        <w:rPr>
          <w:sz w:val="15"/>
        </w:rPr>
      </w:pPr>
    </w:p>
    <w:p w14:paraId="6393B4FD" w14:textId="77777777" w:rsidR="000E4B5C" w:rsidRPr="00960DCD" w:rsidRDefault="00CA6DDD" w:rsidP="004F0EC7">
      <w:pPr>
        <w:pStyle w:val="ListParagraph"/>
        <w:numPr>
          <w:ilvl w:val="0"/>
          <w:numId w:val="112"/>
        </w:numPr>
        <w:ind w:left="839"/>
      </w:pPr>
      <w:r w:rsidRPr="00960DCD">
        <w:t>State agencies that collect monies for the use of other agencies are responsible for ensuring those deposits and receipts are classified and accounted for within SHARE on a timely and accurate basis</w:t>
      </w:r>
      <w:r w:rsidR="00E10C88" w:rsidRPr="00960DCD">
        <w:t xml:space="preserve">.  </w:t>
      </w:r>
      <w:r w:rsidRPr="00960DCD">
        <w:t>All deposits must be properly and accurately accounted for at the end of each</w:t>
      </w:r>
      <w:r w:rsidRPr="00960DCD">
        <w:rPr>
          <w:spacing w:val="-21"/>
        </w:rPr>
        <w:t xml:space="preserve"> </w:t>
      </w:r>
      <w:r w:rsidRPr="00960DCD">
        <w:t>month.</w:t>
      </w:r>
    </w:p>
    <w:p w14:paraId="5ABF93C4" w14:textId="77777777" w:rsidR="000E4B5C" w:rsidRPr="00960DCD" w:rsidRDefault="000E4B5C" w:rsidP="00935311">
      <w:pPr>
        <w:pStyle w:val="ListParagraph"/>
        <w:ind w:left="479"/>
      </w:pPr>
    </w:p>
    <w:p w14:paraId="507593B1" w14:textId="32FAD4DB" w:rsidR="000E4B5C" w:rsidRPr="00960DCD" w:rsidRDefault="00CA6DDD" w:rsidP="004F0EC7">
      <w:pPr>
        <w:pStyle w:val="ListParagraph"/>
        <w:numPr>
          <w:ilvl w:val="0"/>
          <w:numId w:val="112"/>
        </w:numPr>
        <w:ind w:left="839"/>
      </w:pPr>
      <w:r w:rsidRPr="00960DCD">
        <w:t xml:space="preserve">State agencies authorized to maintain bank accounts are required to record bank account activity periodically but no less than </w:t>
      </w:r>
      <w:r w:rsidR="00CC737F" w:rsidRPr="00960DCD">
        <w:t>monthly</w:t>
      </w:r>
      <w:r w:rsidRPr="00960DCD">
        <w:t xml:space="preserve"> within SHARE. State statute or State Treasury policies and procedures shall determine whether these monies must be transferred into an account directly stewarded by </w:t>
      </w:r>
      <w:r w:rsidR="0048017D" w:rsidRPr="00960DCD">
        <w:t>the State</w:t>
      </w:r>
      <w:r w:rsidRPr="00960DCD">
        <w:t xml:space="preserve"> Treasury and when and how the transfer should take</w:t>
      </w:r>
      <w:r w:rsidRPr="00960DCD">
        <w:rPr>
          <w:spacing w:val="-23"/>
        </w:rPr>
        <w:t xml:space="preserve"> </w:t>
      </w:r>
      <w:r w:rsidRPr="00960DCD">
        <w:t>place.</w:t>
      </w:r>
    </w:p>
    <w:p w14:paraId="71DCB018" w14:textId="77777777" w:rsidR="000E4B5C" w:rsidRPr="00960DCD" w:rsidRDefault="000E4B5C">
      <w:pPr>
        <w:pStyle w:val="BodyText"/>
        <w:spacing w:before="11"/>
        <w:rPr>
          <w:sz w:val="21"/>
        </w:rPr>
      </w:pPr>
    </w:p>
    <w:p w14:paraId="1C07F4C9" w14:textId="77777777" w:rsidR="000E4B5C" w:rsidRPr="00960DCD" w:rsidRDefault="00CA6DDD" w:rsidP="004F0EC7">
      <w:pPr>
        <w:pStyle w:val="Heading9"/>
        <w:numPr>
          <w:ilvl w:val="0"/>
          <w:numId w:val="79"/>
        </w:numPr>
        <w:tabs>
          <w:tab w:val="left" w:pos="840"/>
        </w:tabs>
        <w:ind w:hanging="359"/>
      </w:pPr>
      <w:r w:rsidRPr="00960DCD">
        <w:t>Applicability</w:t>
      </w:r>
    </w:p>
    <w:p w14:paraId="4B644A8D" w14:textId="77777777" w:rsidR="000E4B5C" w:rsidRPr="00960DCD" w:rsidRDefault="000E4B5C">
      <w:pPr>
        <w:pStyle w:val="BodyText"/>
        <w:spacing w:before="9"/>
        <w:rPr>
          <w:b/>
          <w:i/>
          <w:sz w:val="21"/>
        </w:rPr>
      </w:pPr>
    </w:p>
    <w:p w14:paraId="0F4B4D45" w14:textId="36F7DE3B" w:rsidR="000E4B5C" w:rsidRPr="00960DCD" w:rsidRDefault="00CA6DDD">
      <w:pPr>
        <w:pStyle w:val="BodyText"/>
        <w:spacing w:before="1"/>
        <w:ind w:left="480"/>
      </w:pPr>
      <w:r w:rsidRPr="00960DCD">
        <w:t>This polic</w:t>
      </w:r>
      <w:r w:rsidR="0026081E" w:rsidRPr="00960DCD">
        <w:t xml:space="preserve">y </w:t>
      </w:r>
      <w:r w:rsidRPr="00960DCD">
        <w:t>applies to all state agencies.</w:t>
      </w:r>
    </w:p>
    <w:p w14:paraId="082C48EB" w14:textId="77777777" w:rsidR="000E4B5C" w:rsidRPr="00960DCD" w:rsidRDefault="000E4B5C">
      <w:pPr>
        <w:sectPr w:rsidR="000E4B5C" w:rsidRPr="00960DCD" w:rsidSect="00E9405E">
          <w:headerReference w:type="default" r:id="rId26"/>
          <w:pgSz w:w="12240" w:h="15840"/>
          <w:pgMar w:top="1820" w:right="1160" w:bottom="1260" w:left="1320" w:header="727" w:footer="991" w:gutter="0"/>
          <w:cols w:space="720"/>
        </w:sectPr>
      </w:pPr>
    </w:p>
    <w:p w14:paraId="2677290C" w14:textId="77777777" w:rsidR="000E4B5C" w:rsidRPr="00960DCD" w:rsidRDefault="000E4B5C">
      <w:pPr>
        <w:pStyle w:val="BodyText"/>
        <w:spacing w:before="2"/>
        <w:rPr>
          <w:sz w:val="16"/>
        </w:rPr>
      </w:pPr>
    </w:p>
    <w:p w14:paraId="2B8E5655" w14:textId="77777777" w:rsidR="000E4B5C" w:rsidRPr="00960DCD" w:rsidRDefault="00CA6DDD" w:rsidP="000C519E">
      <w:pPr>
        <w:pStyle w:val="Heading3"/>
        <w:ind w:left="1019"/>
      </w:pPr>
      <w:bookmarkStart w:id="89" w:name="FIN_2.2_Proof_of_Deposit_Documentation"/>
      <w:bookmarkStart w:id="90" w:name="_bookmark37"/>
      <w:bookmarkStart w:id="91" w:name="_Toc231994146"/>
      <w:bookmarkEnd w:id="89"/>
      <w:bookmarkEnd w:id="90"/>
      <w:r w:rsidRPr="00960DCD">
        <w:t>FIN 2.2 Proof of Deposit Documentation</w:t>
      </w:r>
      <w:bookmarkEnd w:id="91"/>
    </w:p>
    <w:p w14:paraId="249BF8C6" w14:textId="77777777" w:rsidR="000E4B5C" w:rsidRPr="00960DCD" w:rsidRDefault="000E4B5C">
      <w:pPr>
        <w:pStyle w:val="BodyText"/>
        <w:spacing w:before="10"/>
        <w:rPr>
          <w:b/>
          <w:sz w:val="26"/>
        </w:rPr>
      </w:pPr>
    </w:p>
    <w:p w14:paraId="3209DFF0" w14:textId="77777777" w:rsidR="000E4B5C" w:rsidRPr="00960DCD" w:rsidRDefault="00CA6DDD" w:rsidP="004F0EC7">
      <w:pPr>
        <w:pStyle w:val="Heading9"/>
        <w:numPr>
          <w:ilvl w:val="0"/>
          <w:numId w:val="78"/>
        </w:numPr>
        <w:tabs>
          <w:tab w:val="left" w:pos="840"/>
        </w:tabs>
        <w:ind w:hanging="359"/>
      </w:pPr>
      <w:r w:rsidRPr="00960DCD">
        <w:t>MAP</w:t>
      </w:r>
      <w:r w:rsidRPr="00960DCD">
        <w:rPr>
          <w:spacing w:val="-1"/>
        </w:rPr>
        <w:t xml:space="preserve"> </w:t>
      </w:r>
      <w:r w:rsidRPr="00960DCD">
        <w:t>Standard</w:t>
      </w:r>
    </w:p>
    <w:p w14:paraId="0EF46479" w14:textId="77777777" w:rsidR="000E4B5C" w:rsidRPr="00960DCD" w:rsidRDefault="000E4B5C">
      <w:pPr>
        <w:pStyle w:val="BodyText"/>
        <w:rPr>
          <w:b/>
          <w:i/>
        </w:rPr>
      </w:pPr>
    </w:p>
    <w:p w14:paraId="22077CAD" w14:textId="77777777" w:rsidR="000E4B5C" w:rsidRPr="00960DCD" w:rsidRDefault="00CA6DDD">
      <w:pPr>
        <w:pStyle w:val="BodyText"/>
        <w:ind w:left="479" w:right="276"/>
        <w:jc w:val="both"/>
      </w:pPr>
      <w:r w:rsidRPr="00960DCD">
        <w:t>Proof of deposit should be obtained for cash and other payment instruments to validate that funds were accurately credited to the proper agency and account. This control process is designed to ensure and document legal compliance and safeguard</w:t>
      </w:r>
      <w:r w:rsidRPr="00960DCD">
        <w:rPr>
          <w:spacing w:val="-2"/>
        </w:rPr>
        <w:t xml:space="preserve"> </w:t>
      </w:r>
      <w:r w:rsidRPr="00960DCD">
        <w:t>cash.</w:t>
      </w:r>
    </w:p>
    <w:p w14:paraId="3AB58C42" w14:textId="77777777" w:rsidR="000E4B5C" w:rsidRPr="00960DCD" w:rsidRDefault="000E4B5C">
      <w:pPr>
        <w:pStyle w:val="BodyText"/>
        <w:spacing w:before="1"/>
      </w:pPr>
    </w:p>
    <w:p w14:paraId="694F4B38" w14:textId="77777777" w:rsidR="000E4B5C" w:rsidRPr="00960DCD" w:rsidRDefault="00CA6DDD" w:rsidP="004F0EC7">
      <w:pPr>
        <w:pStyle w:val="Heading9"/>
        <w:numPr>
          <w:ilvl w:val="0"/>
          <w:numId w:val="78"/>
        </w:numPr>
        <w:tabs>
          <w:tab w:val="left" w:pos="840"/>
        </w:tabs>
      </w:pPr>
      <w:r w:rsidRPr="00960DCD">
        <w:t>Purpose</w:t>
      </w:r>
    </w:p>
    <w:p w14:paraId="4EA9BA15" w14:textId="77777777" w:rsidR="000E4B5C" w:rsidRPr="00960DCD" w:rsidRDefault="000E4B5C">
      <w:pPr>
        <w:pStyle w:val="BodyText"/>
        <w:rPr>
          <w:b/>
          <w:i/>
        </w:rPr>
      </w:pPr>
    </w:p>
    <w:p w14:paraId="217D93ED" w14:textId="77777777" w:rsidR="000E4B5C" w:rsidRPr="00960DCD" w:rsidRDefault="00CA6DDD">
      <w:pPr>
        <w:pStyle w:val="BodyText"/>
        <w:ind w:left="479" w:right="306"/>
      </w:pPr>
      <w:r w:rsidRPr="00960DCD">
        <w:t>This standard establishes the requirement that all deposits be validated or receipted to safeguard cash and to allow independent verification.</w:t>
      </w:r>
    </w:p>
    <w:p w14:paraId="7332107B" w14:textId="77777777" w:rsidR="000E4B5C" w:rsidRPr="00960DCD" w:rsidRDefault="000E4B5C">
      <w:pPr>
        <w:pStyle w:val="BodyText"/>
        <w:spacing w:before="11"/>
        <w:rPr>
          <w:sz w:val="21"/>
        </w:rPr>
      </w:pPr>
    </w:p>
    <w:p w14:paraId="0D6CB2FB" w14:textId="77777777" w:rsidR="000E4B5C" w:rsidRPr="00960DCD" w:rsidRDefault="00CA6DDD" w:rsidP="004F0EC7">
      <w:pPr>
        <w:pStyle w:val="Heading9"/>
        <w:numPr>
          <w:ilvl w:val="0"/>
          <w:numId w:val="78"/>
        </w:numPr>
        <w:tabs>
          <w:tab w:val="left" w:pos="840"/>
        </w:tabs>
      </w:pPr>
      <w:r w:rsidRPr="00960DCD">
        <w:t>Authority</w:t>
      </w:r>
    </w:p>
    <w:p w14:paraId="5D98A3F1" w14:textId="77777777" w:rsidR="000E4B5C" w:rsidRPr="00960DCD" w:rsidRDefault="000E4B5C">
      <w:pPr>
        <w:pStyle w:val="BodyText"/>
        <w:spacing w:before="10"/>
        <w:rPr>
          <w:b/>
          <w:i/>
          <w:sz w:val="21"/>
        </w:rPr>
      </w:pPr>
    </w:p>
    <w:p w14:paraId="589F64E6"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50C86B8C" w14:textId="77777777" w:rsidR="000E4B5C" w:rsidRPr="00960DCD" w:rsidRDefault="000E4B5C">
      <w:pPr>
        <w:pStyle w:val="BodyText"/>
      </w:pPr>
    </w:p>
    <w:p w14:paraId="3B023954" w14:textId="77777777" w:rsidR="000E4B5C" w:rsidRPr="00960DCD" w:rsidRDefault="00CA6DDD" w:rsidP="004F0EC7">
      <w:pPr>
        <w:pStyle w:val="Heading9"/>
        <w:numPr>
          <w:ilvl w:val="0"/>
          <w:numId w:val="78"/>
        </w:numPr>
        <w:tabs>
          <w:tab w:val="left" w:pos="840"/>
        </w:tabs>
        <w:spacing w:before="1"/>
        <w:ind w:hanging="359"/>
      </w:pPr>
      <w:r w:rsidRPr="00960DCD">
        <w:t>Policy</w:t>
      </w:r>
    </w:p>
    <w:p w14:paraId="60EDCC55" w14:textId="77777777" w:rsidR="000E4B5C" w:rsidRPr="00960DCD" w:rsidRDefault="000E4B5C">
      <w:pPr>
        <w:pStyle w:val="BodyText"/>
        <w:rPr>
          <w:b/>
          <w:i/>
        </w:rPr>
      </w:pPr>
    </w:p>
    <w:p w14:paraId="742511DA" w14:textId="1FC6B90E" w:rsidR="000E4B5C" w:rsidRPr="00960DCD" w:rsidRDefault="00CA6DDD" w:rsidP="004F0EC7">
      <w:pPr>
        <w:pStyle w:val="ListParagraph"/>
        <w:numPr>
          <w:ilvl w:val="1"/>
          <w:numId w:val="78"/>
        </w:numPr>
      </w:pPr>
      <w:r w:rsidRPr="00960DCD">
        <w:t>State agencies should obtain a validated banking institution deposit receipt for all monies deposited with a State Treasury authorized banking</w:t>
      </w:r>
      <w:r w:rsidRPr="00960DCD">
        <w:rPr>
          <w:spacing w:val="-9"/>
        </w:rPr>
        <w:t xml:space="preserve"> </w:t>
      </w:r>
      <w:r w:rsidRPr="00960DCD">
        <w:t>institution.</w:t>
      </w:r>
      <w:r w:rsidR="00A00646" w:rsidRPr="00960DCD">
        <w:t xml:space="preserve">  Agencies using desktop scanners should print documentation after the electronic deposit is made, showing </w:t>
      </w:r>
      <w:r w:rsidR="00E36AE8" w:rsidRPr="00960DCD">
        <w:t>the amount of</w:t>
      </w:r>
      <w:r w:rsidR="00A00646" w:rsidRPr="00960DCD">
        <w:t xml:space="preserve"> the deposit</w:t>
      </w:r>
      <w:r w:rsidR="00792544" w:rsidRPr="00960DCD">
        <w:t>, the location id used</w:t>
      </w:r>
      <w:r w:rsidR="00A00646" w:rsidRPr="00960DCD">
        <w:t xml:space="preserve"> and when the deposit was made.  The print screen will act as the Agency’s validated deposit receipt.</w:t>
      </w:r>
    </w:p>
    <w:p w14:paraId="3BBB8815" w14:textId="77777777" w:rsidR="000E4B5C" w:rsidRPr="00960DCD" w:rsidRDefault="000E4B5C">
      <w:pPr>
        <w:pStyle w:val="BodyText"/>
        <w:spacing w:before="10"/>
        <w:rPr>
          <w:sz w:val="21"/>
        </w:rPr>
      </w:pPr>
    </w:p>
    <w:p w14:paraId="75B8F1B9" w14:textId="77777777" w:rsidR="000E4B5C" w:rsidRPr="00960DCD" w:rsidRDefault="00CA6DDD" w:rsidP="004F0EC7">
      <w:pPr>
        <w:pStyle w:val="ListParagraph"/>
        <w:numPr>
          <w:ilvl w:val="1"/>
          <w:numId w:val="78"/>
        </w:numPr>
        <w:tabs>
          <w:tab w:val="left" w:pos="840"/>
        </w:tabs>
        <w:spacing w:before="1"/>
        <w:ind w:right="276"/>
        <w:jc w:val="both"/>
      </w:pPr>
      <w:r w:rsidRPr="00960DCD">
        <w:t xml:space="preserve">The amount deposited must be verified by an individual independent of the personnel who had access to the monies and/or deposit. Verification consists of comparing the validated </w:t>
      </w:r>
      <w:r w:rsidRPr="00960DCD">
        <w:rPr>
          <w:i/>
        </w:rPr>
        <w:t xml:space="preserve">Deposit Ticket </w:t>
      </w:r>
      <w:r w:rsidRPr="00960DCD">
        <w:t>or receipt with the amount(s) recorded in the state agency records to confirm</w:t>
      </w:r>
      <w:r w:rsidRPr="00960DCD">
        <w:rPr>
          <w:spacing w:val="-29"/>
        </w:rPr>
        <w:t xml:space="preserve"> </w:t>
      </w:r>
      <w:r w:rsidRPr="00960DCD">
        <w:t>agreement.</w:t>
      </w:r>
    </w:p>
    <w:p w14:paraId="55B91B0D" w14:textId="77777777" w:rsidR="000E4B5C" w:rsidRPr="00960DCD" w:rsidRDefault="000E4B5C">
      <w:pPr>
        <w:pStyle w:val="BodyText"/>
      </w:pPr>
    </w:p>
    <w:p w14:paraId="6F6689CD" w14:textId="77777777" w:rsidR="000E4B5C" w:rsidRPr="00960DCD" w:rsidRDefault="00CA6DDD" w:rsidP="004F0EC7">
      <w:pPr>
        <w:pStyle w:val="ListParagraph"/>
        <w:numPr>
          <w:ilvl w:val="1"/>
          <w:numId w:val="78"/>
        </w:numPr>
        <w:tabs>
          <w:tab w:val="left" w:pos="840"/>
        </w:tabs>
        <w:ind w:right="278"/>
      </w:pPr>
      <w:r w:rsidRPr="00960DCD">
        <w:t>Validated bank receipts should be kept on file until the independent annual audit report for that fiscal year has been officially</w:t>
      </w:r>
      <w:r w:rsidRPr="00960DCD">
        <w:rPr>
          <w:spacing w:val="-5"/>
        </w:rPr>
        <w:t xml:space="preserve"> </w:t>
      </w:r>
      <w:r w:rsidRPr="00960DCD">
        <w:t>issued.</w:t>
      </w:r>
    </w:p>
    <w:p w14:paraId="6810F0D1" w14:textId="77777777" w:rsidR="000E4B5C" w:rsidRPr="00960DCD" w:rsidRDefault="000E4B5C">
      <w:pPr>
        <w:pStyle w:val="BodyText"/>
        <w:spacing w:before="11"/>
        <w:rPr>
          <w:sz w:val="21"/>
        </w:rPr>
      </w:pPr>
    </w:p>
    <w:p w14:paraId="3622D8BC" w14:textId="628238F1" w:rsidR="000E4B5C" w:rsidRPr="00960DCD" w:rsidRDefault="00CA6DDD" w:rsidP="004F0EC7">
      <w:pPr>
        <w:pStyle w:val="ListParagraph"/>
        <w:numPr>
          <w:ilvl w:val="1"/>
          <w:numId w:val="78"/>
        </w:numPr>
        <w:tabs>
          <w:tab w:val="left" w:pos="839"/>
        </w:tabs>
        <w:ind w:right="276"/>
        <w:jc w:val="both"/>
      </w:pPr>
      <w:r w:rsidRPr="00960DCD">
        <w:t>After the agency audit report for a fiscal year has been issued, validated bank receipts/tickets should be sent to the State Records Center and Archives to be stored in accordance with state archiving policies and</w:t>
      </w:r>
      <w:r w:rsidRPr="00960DCD">
        <w:rPr>
          <w:spacing w:val="-7"/>
        </w:rPr>
        <w:t xml:space="preserve"> </w:t>
      </w:r>
      <w:r w:rsidRPr="00960DCD">
        <w:t>procedures</w:t>
      </w:r>
      <w:r w:rsidR="00E1161B" w:rsidRPr="00960DCD">
        <w:t>.</w:t>
      </w:r>
    </w:p>
    <w:p w14:paraId="74E797DC" w14:textId="77777777" w:rsidR="000E4B5C" w:rsidRPr="00960DCD" w:rsidRDefault="000E4B5C">
      <w:pPr>
        <w:pStyle w:val="BodyText"/>
        <w:spacing w:before="1"/>
      </w:pPr>
    </w:p>
    <w:p w14:paraId="15E8A964" w14:textId="77777777" w:rsidR="000E4B5C" w:rsidRPr="00960DCD" w:rsidRDefault="00CA6DDD" w:rsidP="004F0EC7">
      <w:pPr>
        <w:pStyle w:val="Heading9"/>
        <w:numPr>
          <w:ilvl w:val="0"/>
          <w:numId w:val="78"/>
        </w:numPr>
        <w:tabs>
          <w:tab w:val="left" w:pos="840"/>
        </w:tabs>
      </w:pPr>
      <w:r w:rsidRPr="00960DCD">
        <w:t>Applicability</w:t>
      </w:r>
    </w:p>
    <w:p w14:paraId="25AF7EAE" w14:textId="77777777" w:rsidR="000E4B5C" w:rsidRPr="00960DCD" w:rsidRDefault="000E4B5C">
      <w:pPr>
        <w:pStyle w:val="BodyText"/>
        <w:spacing w:before="9"/>
        <w:rPr>
          <w:b/>
          <w:i/>
          <w:sz w:val="21"/>
        </w:rPr>
      </w:pPr>
    </w:p>
    <w:p w14:paraId="65DBABBD" w14:textId="77777777" w:rsidR="000E4B5C" w:rsidRPr="00960DCD" w:rsidRDefault="00CA6DDD">
      <w:pPr>
        <w:pStyle w:val="BodyText"/>
        <w:ind w:left="479"/>
      </w:pPr>
      <w:r w:rsidRPr="00960DCD">
        <w:t>This policy applies to all state agencies.</w:t>
      </w:r>
    </w:p>
    <w:p w14:paraId="2633CEB9" w14:textId="77777777" w:rsidR="000E4B5C" w:rsidRPr="00960DCD" w:rsidRDefault="000E4B5C">
      <w:pPr>
        <w:sectPr w:rsidR="000E4B5C" w:rsidRPr="00960DCD" w:rsidSect="00E9405E">
          <w:headerReference w:type="default" r:id="rId27"/>
          <w:pgSz w:w="12240" w:h="15840"/>
          <w:pgMar w:top="1820" w:right="1160" w:bottom="1260" w:left="1320" w:header="727" w:footer="991" w:gutter="0"/>
          <w:cols w:space="720"/>
        </w:sectPr>
      </w:pPr>
    </w:p>
    <w:p w14:paraId="4B1D477B" w14:textId="77777777" w:rsidR="000E4B5C" w:rsidRPr="00960DCD" w:rsidRDefault="000E4B5C">
      <w:pPr>
        <w:pStyle w:val="BodyText"/>
        <w:spacing w:before="2"/>
        <w:rPr>
          <w:sz w:val="16"/>
        </w:rPr>
      </w:pPr>
    </w:p>
    <w:p w14:paraId="0400660C" w14:textId="77777777" w:rsidR="000E4B5C" w:rsidRPr="00960DCD" w:rsidRDefault="00CA6DDD" w:rsidP="000C519E">
      <w:pPr>
        <w:pStyle w:val="Heading3"/>
        <w:ind w:left="1019"/>
      </w:pPr>
      <w:bookmarkStart w:id="92" w:name="FIN_2.3_Preparing_and_Documenting_Cash_R"/>
      <w:bookmarkStart w:id="93" w:name="_bookmark38"/>
      <w:bookmarkStart w:id="94" w:name="_Toc231994147"/>
      <w:bookmarkEnd w:id="92"/>
      <w:bookmarkEnd w:id="93"/>
      <w:r w:rsidRPr="00960DCD">
        <w:t>FIN 2.3 Preparing and Documenting Cash Receipts</w:t>
      </w:r>
      <w:bookmarkEnd w:id="94"/>
    </w:p>
    <w:p w14:paraId="65BE1F1D" w14:textId="77777777" w:rsidR="000E4B5C" w:rsidRPr="00960DCD" w:rsidRDefault="000E4B5C">
      <w:pPr>
        <w:pStyle w:val="BodyText"/>
        <w:spacing w:before="10"/>
        <w:rPr>
          <w:b/>
          <w:sz w:val="26"/>
        </w:rPr>
      </w:pPr>
    </w:p>
    <w:p w14:paraId="4F96E6BD" w14:textId="77777777" w:rsidR="000E4B5C" w:rsidRPr="00960DCD" w:rsidRDefault="00CA6DDD" w:rsidP="004F0EC7">
      <w:pPr>
        <w:pStyle w:val="Heading9"/>
        <w:numPr>
          <w:ilvl w:val="0"/>
          <w:numId w:val="77"/>
        </w:numPr>
        <w:tabs>
          <w:tab w:val="left" w:pos="840"/>
        </w:tabs>
        <w:ind w:hanging="359"/>
      </w:pPr>
      <w:r w:rsidRPr="00960DCD">
        <w:t>Statement</w:t>
      </w:r>
    </w:p>
    <w:p w14:paraId="6AFAB436" w14:textId="77777777" w:rsidR="000E4B5C" w:rsidRPr="00960DCD" w:rsidRDefault="000E4B5C">
      <w:pPr>
        <w:pStyle w:val="BodyText"/>
        <w:rPr>
          <w:b/>
          <w:i/>
        </w:rPr>
      </w:pPr>
    </w:p>
    <w:p w14:paraId="286C4A1E" w14:textId="77777777" w:rsidR="000E4B5C" w:rsidRPr="00960DCD" w:rsidRDefault="00CA6DDD">
      <w:pPr>
        <w:pStyle w:val="BodyText"/>
        <w:ind w:left="479" w:right="306"/>
      </w:pPr>
      <w:r w:rsidRPr="00960DCD">
        <w:t>The following procedures should be followed for preparing and documenting receipt of cash, checks, or money orders.</w:t>
      </w:r>
    </w:p>
    <w:p w14:paraId="042C5D41" w14:textId="77777777" w:rsidR="000E4B5C" w:rsidRPr="00960DCD" w:rsidRDefault="000E4B5C">
      <w:pPr>
        <w:pStyle w:val="BodyText"/>
        <w:spacing w:before="11"/>
        <w:rPr>
          <w:sz w:val="21"/>
        </w:rPr>
      </w:pPr>
    </w:p>
    <w:p w14:paraId="4E46B81C" w14:textId="77777777" w:rsidR="000E4B5C" w:rsidRPr="00960DCD" w:rsidRDefault="00CA6DDD" w:rsidP="004F0EC7">
      <w:pPr>
        <w:pStyle w:val="Heading9"/>
        <w:numPr>
          <w:ilvl w:val="0"/>
          <w:numId w:val="77"/>
        </w:numPr>
        <w:tabs>
          <w:tab w:val="left" w:pos="840"/>
        </w:tabs>
        <w:ind w:hanging="359"/>
      </w:pPr>
      <w:r w:rsidRPr="00960DCD">
        <w:t>Authority</w:t>
      </w:r>
    </w:p>
    <w:p w14:paraId="4D2E12B8" w14:textId="77777777" w:rsidR="000E4B5C" w:rsidRPr="00960DCD" w:rsidRDefault="000E4B5C">
      <w:pPr>
        <w:pStyle w:val="BodyText"/>
        <w:spacing w:before="10"/>
        <w:rPr>
          <w:b/>
          <w:i/>
          <w:sz w:val="21"/>
        </w:rPr>
      </w:pPr>
    </w:p>
    <w:p w14:paraId="13B8B18D" w14:textId="77777777" w:rsidR="000E4B5C" w:rsidRPr="00960DCD" w:rsidRDefault="00CA6DDD">
      <w:pPr>
        <w:pStyle w:val="BodyText"/>
        <w:ind w:left="479"/>
      </w:pPr>
      <w:r w:rsidRPr="00960DCD">
        <w:t xml:space="preserve">NMSA 1978, </w:t>
      </w:r>
      <w:r w:rsidRPr="00960DCD">
        <w:rPr>
          <w:sz w:val="24"/>
        </w:rPr>
        <w:t>§</w:t>
      </w:r>
      <w:r w:rsidRPr="00960DCD">
        <w:t>6-5-2</w:t>
      </w:r>
    </w:p>
    <w:p w14:paraId="308F224F" w14:textId="77777777" w:rsidR="000E4B5C" w:rsidRPr="00960DCD" w:rsidRDefault="000E4B5C">
      <w:pPr>
        <w:pStyle w:val="BodyText"/>
        <w:spacing w:before="3"/>
      </w:pPr>
    </w:p>
    <w:p w14:paraId="17BD175E" w14:textId="77777777" w:rsidR="000E4B5C" w:rsidRPr="00960DCD" w:rsidRDefault="00CA6DDD" w:rsidP="004F0EC7">
      <w:pPr>
        <w:pStyle w:val="Heading9"/>
        <w:numPr>
          <w:ilvl w:val="0"/>
          <w:numId w:val="77"/>
        </w:numPr>
        <w:tabs>
          <w:tab w:val="left" w:pos="840"/>
        </w:tabs>
        <w:spacing w:before="1"/>
        <w:ind w:hanging="359"/>
      </w:pPr>
      <w:r w:rsidRPr="00960DCD">
        <w:t>Procedures</w:t>
      </w:r>
    </w:p>
    <w:p w14:paraId="5E6D6F63" w14:textId="77777777" w:rsidR="000E4B5C" w:rsidRPr="00960DCD" w:rsidRDefault="000E4B5C">
      <w:pPr>
        <w:pStyle w:val="BodyText"/>
        <w:spacing w:before="9"/>
        <w:rPr>
          <w:b/>
          <w:i/>
          <w:sz w:val="21"/>
        </w:rPr>
      </w:pPr>
    </w:p>
    <w:p w14:paraId="77C495C6" w14:textId="77777777" w:rsidR="000E4B5C" w:rsidRPr="00960DCD" w:rsidRDefault="00CA6DDD">
      <w:pPr>
        <w:pStyle w:val="BodyText"/>
        <w:ind w:left="480"/>
      </w:pPr>
      <w:r w:rsidRPr="00960DCD">
        <w:rPr>
          <w:u w:val="single"/>
        </w:rPr>
        <w:t>State Agency</w:t>
      </w:r>
    </w:p>
    <w:p w14:paraId="7B969857" w14:textId="77777777" w:rsidR="000E4B5C" w:rsidRPr="00960DCD" w:rsidRDefault="000E4B5C">
      <w:pPr>
        <w:pStyle w:val="BodyText"/>
        <w:spacing w:before="1"/>
        <w:rPr>
          <w:sz w:val="14"/>
        </w:rPr>
      </w:pPr>
    </w:p>
    <w:p w14:paraId="4F21AB30" w14:textId="77777777" w:rsidR="000E4B5C" w:rsidRPr="00960DCD" w:rsidRDefault="00CA6DDD" w:rsidP="004F0EC7">
      <w:pPr>
        <w:pStyle w:val="ListParagraph"/>
        <w:numPr>
          <w:ilvl w:val="1"/>
          <w:numId w:val="77"/>
        </w:numPr>
        <w:tabs>
          <w:tab w:val="left" w:pos="840"/>
        </w:tabs>
        <w:spacing w:before="92"/>
        <w:ind w:right="276" w:hanging="359"/>
      </w:pPr>
      <w:r w:rsidRPr="00960DCD">
        <w:t>Count th</w:t>
      </w:r>
      <w:r w:rsidR="002D61E0" w:rsidRPr="00960DCD">
        <w:t xml:space="preserve">e cash received and verify </w:t>
      </w:r>
      <w:r w:rsidRPr="00960DCD">
        <w:t>the check or money order was completed properly with the correct amount and appropriate</w:t>
      </w:r>
      <w:r w:rsidRPr="00960DCD">
        <w:rPr>
          <w:spacing w:val="-2"/>
        </w:rPr>
        <w:t xml:space="preserve"> </w:t>
      </w:r>
      <w:r w:rsidRPr="00960DCD">
        <w:t>signature.</w:t>
      </w:r>
    </w:p>
    <w:p w14:paraId="0FE634FD" w14:textId="77777777" w:rsidR="000E4B5C" w:rsidRPr="00960DCD" w:rsidRDefault="000E4B5C">
      <w:pPr>
        <w:pStyle w:val="BodyText"/>
        <w:spacing w:before="10"/>
        <w:rPr>
          <w:sz w:val="21"/>
        </w:rPr>
      </w:pPr>
    </w:p>
    <w:p w14:paraId="3E789697" w14:textId="77777777" w:rsidR="000E4B5C" w:rsidRPr="00960DCD" w:rsidRDefault="00CA6DDD" w:rsidP="004F0EC7">
      <w:pPr>
        <w:pStyle w:val="ListParagraph"/>
        <w:numPr>
          <w:ilvl w:val="1"/>
          <w:numId w:val="77"/>
        </w:numPr>
        <w:tabs>
          <w:tab w:val="left" w:pos="840"/>
        </w:tabs>
        <w:ind w:right="275" w:hanging="359"/>
        <w:jc w:val="both"/>
      </w:pPr>
      <w:r w:rsidRPr="00960DCD">
        <w:t xml:space="preserve">Document the receipt of money using a pre-numbered cash receipt slip, validated cash register receipt, or a cash receipt log.  Record the date, amount, and person issuing the receipt.  </w:t>
      </w:r>
      <w:r w:rsidR="002D61E0" w:rsidRPr="00960DCD">
        <w:t>Record the</w:t>
      </w:r>
      <w:r w:rsidRPr="00960DCD">
        <w:t xml:space="preserve"> payer, when</w:t>
      </w:r>
      <w:r w:rsidRPr="00960DCD">
        <w:rPr>
          <w:spacing w:val="-1"/>
        </w:rPr>
        <w:t xml:space="preserve"> </w:t>
      </w:r>
      <w:r w:rsidRPr="00960DCD">
        <w:t>applicable.</w:t>
      </w:r>
    </w:p>
    <w:p w14:paraId="62A1F980" w14:textId="77777777" w:rsidR="000E4B5C" w:rsidRPr="00960DCD" w:rsidRDefault="000E4B5C">
      <w:pPr>
        <w:pStyle w:val="BodyText"/>
        <w:spacing w:before="1"/>
      </w:pPr>
    </w:p>
    <w:p w14:paraId="45AF5142" w14:textId="77777777" w:rsidR="000E4B5C" w:rsidRPr="00960DCD" w:rsidRDefault="00CA6DDD" w:rsidP="004F0EC7">
      <w:pPr>
        <w:pStyle w:val="ListParagraph"/>
        <w:numPr>
          <w:ilvl w:val="1"/>
          <w:numId w:val="77"/>
        </w:numPr>
        <w:tabs>
          <w:tab w:val="left" w:pos="840"/>
        </w:tabs>
        <w:ind w:hanging="359"/>
      </w:pPr>
      <w:r w:rsidRPr="00960DCD">
        <w:t>Place the receipts in a secure location until</w:t>
      </w:r>
      <w:r w:rsidRPr="00960DCD">
        <w:rPr>
          <w:spacing w:val="-6"/>
        </w:rPr>
        <w:t xml:space="preserve"> </w:t>
      </w:r>
      <w:r w:rsidRPr="00960DCD">
        <w:t>deposited.</w:t>
      </w:r>
    </w:p>
    <w:p w14:paraId="300079F4" w14:textId="77777777" w:rsidR="000E4B5C" w:rsidRPr="00960DCD" w:rsidRDefault="000E4B5C">
      <w:pPr>
        <w:pStyle w:val="BodyText"/>
        <w:spacing w:before="1"/>
        <w:rPr>
          <w:i/>
        </w:rPr>
      </w:pPr>
    </w:p>
    <w:p w14:paraId="16B7276B" w14:textId="77777777" w:rsidR="000E4B5C" w:rsidRPr="00960DCD" w:rsidRDefault="00CA6DDD" w:rsidP="004F0EC7">
      <w:pPr>
        <w:pStyle w:val="Heading9"/>
        <w:numPr>
          <w:ilvl w:val="0"/>
          <w:numId w:val="77"/>
        </w:numPr>
        <w:tabs>
          <w:tab w:val="left" w:pos="840"/>
        </w:tabs>
        <w:jc w:val="both"/>
      </w:pPr>
      <w:r w:rsidRPr="00960DCD">
        <w:t>Applicability</w:t>
      </w:r>
    </w:p>
    <w:p w14:paraId="299D8616" w14:textId="77777777" w:rsidR="000E4B5C" w:rsidRPr="00960DCD" w:rsidRDefault="000E4B5C">
      <w:pPr>
        <w:pStyle w:val="BodyText"/>
        <w:spacing w:before="9"/>
        <w:rPr>
          <w:b/>
          <w:i/>
          <w:sz w:val="21"/>
        </w:rPr>
      </w:pPr>
    </w:p>
    <w:p w14:paraId="05483D43" w14:textId="469ADA64" w:rsidR="000E4B5C" w:rsidRPr="00960DCD" w:rsidRDefault="00CA6DDD">
      <w:pPr>
        <w:pStyle w:val="BodyText"/>
        <w:ind w:left="479"/>
        <w:jc w:val="both"/>
      </w:pPr>
      <w:r w:rsidRPr="00960DCD">
        <w:t>Th</w:t>
      </w:r>
      <w:r w:rsidR="00CB7E83" w:rsidRPr="00960DCD">
        <w:t>is</w:t>
      </w:r>
      <w:r w:rsidRPr="00960DCD">
        <w:t xml:space="preserve"> poli</w:t>
      </w:r>
      <w:r w:rsidR="00CB7E83" w:rsidRPr="00960DCD">
        <w:t>cy</w:t>
      </w:r>
      <w:r w:rsidR="0026081E" w:rsidRPr="00960DCD">
        <w:t xml:space="preserve"> </w:t>
      </w:r>
      <w:r w:rsidRPr="00960DCD">
        <w:t>appl</w:t>
      </w:r>
      <w:r w:rsidR="00CB7E83" w:rsidRPr="00960DCD">
        <w:t>ies</w:t>
      </w:r>
      <w:r w:rsidRPr="00960DCD">
        <w:t xml:space="preserve"> to all state agencies.</w:t>
      </w:r>
    </w:p>
    <w:p w14:paraId="491D2769" w14:textId="77777777" w:rsidR="000E4B5C" w:rsidRPr="00960DCD" w:rsidRDefault="000E4B5C">
      <w:pPr>
        <w:jc w:val="both"/>
        <w:sectPr w:rsidR="000E4B5C" w:rsidRPr="00960DCD" w:rsidSect="00E9405E">
          <w:headerReference w:type="default" r:id="rId28"/>
          <w:pgSz w:w="12240" w:h="15840"/>
          <w:pgMar w:top="1820" w:right="1160" w:bottom="1260" w:left="1320" w:header="727" w:footer="991" w:gutter="0"/>
          <w:cols w:space="720"/>
        </w:sectPr>
      </w:pPr>
    </w:p>
    <w:p w14:paraId="6F5CD9ED" w14:textId="77777777" w:rsidR="000E4B5C" w:rsidRPr="00960DCD" w:rsidRDefault="000E4B5C">
      <w:pPr>
        <w:pStyle w:val="BodyText"/>
        <w:spacing w:before="2"/>
        <w:rPr>
          <w:sz w:val="16"/>
        </w:rPr>
      </w:pPr>
    </w:p>
    <w:p w14:paraId="21803DAC" w14:textId="77777777" w:rsidR="000E4B5C" w:rsidRPr="00960DCD" w:rsidRDefault="00CA6DDD" w:rsidP="000C519E">
      <w:pPr>
        <w:pStyle w:val="Heading3"/>
        <w:ind w:left="1019"/>
      </w:pPr>
      <w:bookmarkStart w:id="95" w:name="FIN_2.4_Restrictive_Endorsement_of_Check"/>
      <w:bookmarkStart w:id="96" w:name="_bookmark39"/>
      <w:bookmarkStart w:id="97" w:name="_Toc231994148"/>
      <w:bookmarkEnd w:id="95"/>
      <w:bookmarkEnd w:id="96"/>
      <w:r w:rsidRPr="00960DCD">
        <w:t>FIN 2.4 Restrictive Endorsement of Checks</w:t>
      </w:r>
      <w:bookmarkEnd w:id="97"/>
    </w:p>
    <w:p w14:paraId="4EF7FBD7" w14:textId="77777777" w:rsidR="000E4B5C" w:rsidRPr="00960DCD" w:rsidRDefault="000E4B5C">
      <w:pPr>
        <w:pStyle w:val="BodyText"/>
        <w:spacing w:before="10"/>
        <w:rPr>
          <w:b/>
          <w:sz w:val="26"/>
        </w:rPr>
      </w:pPr>
    </w:p>
    <w:p w14:paraId="3C37730D" w14:textId="77777777" w:rsidR="000E4B5C" w:rsidRPr="00960DCD" w:rsidRDefault="00CA6DDD" w:rsidP="004F0EC7">
      <w:pPr>
        <w:pStyle w:val="Heading9"/>
        <w:numPr>
          <w:ilvl w:val="0"/>
          <w:numId w:val="76"/>
        </w:numPr>
        <w:tabs>
          <w:tab w:val="left" w:pos="840"/>
        </w:tabs>
        <w:ind w:hanging="359"/>
      </w:pPr>
      <w:r w:rsidRPr="00960DCD">
        <w:t>Statement</w:t>
      </w:r>
    </w:p>
    <w:p w14:paraId="740C982E" w14:textId="77777777" w:rsidR="000E4B5C" w:rsidRPr="00960DCD" w:rsidRDefault="000E4B5C">
      <w:pPr>
        <w:pStyle w:val="BodyText"/>
        <w:rPr>
          <w:b/>
          <w:i/>
        </w:rPr>
      </w:pPr>
    </w:p>
    <w:p w14:paraId="189FD42A" w14:textId="77777777" w:rsidR="000E4B5C" w:rsidRPr="00960DCD" w:rsidRDefault="00CA6DDD">
      <w:pPr>
        <w:pStyle w:val="BodyText"/>
        <w:ind w:left="479" w:right="306"/>
      </w:pPr>
      <w:r w:rsidRPr="00960DCD">
        <w:t>To limit financial instrument negotiability, State agencies should “Restrictively Endorse” all checks upon receipt using the following procedure.</w:t>
      </w:r>
    </w:p>
    <w:p w14:paraId="15C78039" w14:textId="77777777" w:rsidR="000E4B5C" w:rsidRPr="00960DCD" w:rsidRDefault="000E4B5C">
      <w:pPr>
        <w:pStyle w:val="BodyText"/>
        <w:spacing w:before="11"/>
        <w:rPr>
          <w:sz w:val="21"/>
        </w:rPr>
      </w:pPr>
    </w:p>
    <w:p w14:paraId="3E51A7E1" w14:textId="77777777" w:rsidR="000E4B5C" w:rsidRPr="00960DCD" w:rsidRDefault="00CA6DDD" w:rsidP="004F0EC7">
      <w:pPr>
        <w:pStyle w:val="Heading9"/>
        <w:numPr>
          <w:ilvl w:val="0"/>
          <w:numId w:val="76"/>
        </w:numPr>
        <w:tabs>
          <w:tab w:val="left" w:pos="840"/>
        </w:tabs>
        <w:ind w:hanging="359"/>
      </w:pPr>
      <w:r w:rsidRPr="00960DCD">
        <w:t>Authority</w:t>
      </w:r>
    </w:p>
    <w:p w14:paraId="527D639D" w14:textId="77777777" w:rsidR="000E4B5C" w:rsidRPr="00960DCD" w:rsidRDefault="000E4B5C">
      <w:pPr>
        <w:pStyle w:val="BodyText"/>
        <w:spacing w:before="10"/>
        <w:rPr>
          <w:b/>
          <w:i/>
          <w:sz w:val="21"/>
        </w:rPr>
      </w:pPr>
    </w:p>
    <w:p w14:paraId="739BD6EA" w14:textId="77777777" w:rsidR="000E4B5C" w:rsidRPr="00960DCD" w:rsidRDefault="00CA6DDD">
      <w:pPr>
        <w:pStyle w:val="BodyText"/>
        <w:ind w:left="479"/>
      </w:pPr>
      <w:r w:rsidRPr="00960DCD">
        <w:t xml:space="preserve">NMSA 1978, </w:t>
      </w:r>
      <w:r w:rsidRPr="00960DCD">
        <w:rPr>
          <w:sz w:val="24"/>
        </w:rPr>
        <w:t>§</w:t>
      </w:r>
      <w:r w:rsidRPr="00960DCD">
        <w:t>6-5-2</w:t>
      </w:r>
    </w:p>
    <w:p w14:paraId="5101B52C" w14:textId="77777777" w:rsidR="000E4B5C" w:rsidRPr="00960DCD" w:rsidRDefault="000E4B5C">
      <w:pPr>
        <w:pStyle w:val="BodyText"/>
        <w:spacing w:before="3"/>
      </w:pPr>
    </w:p>
    <w:p w14:paraId="4D73EE5B" w14:textId="77777777" w:rsidR="000E4B5C" w:rsidRPr="00960DCD" w:rsidRDefault="00CA6DDD" w:rsidP="004F0EC7">
      <w:pPr>
        <w:pStyle w:val="Heading9"/>
        <w:numPr>
          <w:ilvl w:val="0"/>
          <w:numId w:val="76"/>
        </w:numPr>
        <w:tabs>
          <w:tab w:val="left" w:pos="840"/>
        </w:tabs>
        <w:spacing w:before="1"/>
        <w:ind w:hanging="359"/>
      </w:pPr>
      <w:r w:rsidRPr="00960DCD">
        <w:t>Procedures</w:t>
      </w:r>
    </w:p>
    <w:p w14:paraId="3C8EC45C" w14:textId="77777777" w:rsidR="000E4B5C" w:rsidRPr="00960DCD" w:rsidRDefault="000E4B5C">
      <w:pPr>
        <w:pStyle w:val="BodyText"/>
        <w:spacing w:before="9"/>
        <w:rPr>
          <w:b/>
          <w:i/>
          <w:sz w:val="21"/>
        </w:rPr>
      </w:pPr>
    </w:p>
    <w:p w14:paraId="32568BB3" w14:textId="77777777" w:rsidR="000E4B5C" w:rsidRPr="00960DCD" w:rsidRDefault="00CA6DDD">
      <w:pPr>
        <w:pStyle w:val="BodyText"/>
        <w:ind w:left="480"/>
      </w:pPr>
      <w:r w:rsidRPr="00960DCD">
        <w:rPr>
          <w:u w:val="single"/>
        </w:rPr>
        <w:t>State Agency</w:t>
      </w:r>
    </w:p>
    <w:p w14:paraId="326DC100" w14:textId="77777777" w:rsidR="000E4B5C" w:rsidRPr="00960DCD" w:rsidRDefault="000E4B5C">
      <w:pPr>
        <w:pStyle w:val="BodyText"/>
        <w:spacing w:before="1"/>
        <w:rPr>
          <w:sz w:val="14"/>
        </w:rPr>
      </w:pPr>
    </w:p>
    <w:p w14:paraId="1D88B586" w14:textId="77777777" w:rsidR="000E4B5C" w:rsidRPr="00960DCD" w:rsidRDefault="00CA6DDD" w:rsidP="004F0EC7">
      <w:pPr>
        <w:pStyle w:val="ListParagraph"/>
        <w:numPr>
          <w:ilvl w:val="1"/>
          <w:numId w:val="76"/>
        </w:numPr>
        <w:tabs>
          <w:tab w:val="left" w:pos="840"/>
        </w:tabs>
        <w:spacing w:before="92"/>
        <w:ind w:right="273" w:hanging="359"/>
      </w:pPr>
      <w:r w:rsidRPr="00960DCD">
        <w:t>Affix the "For Deposit Only To (State Agency Account)" statement on the back of each check immediately upon</w:t>
      </w:r>
      <w:r w:rsidRPr="00960DCD">
        <w:rPr>
          <w:spacing w:val="-4"/>
        </w:rPr>
        <w:t xml:space="preserve"> </w:t>
      </w:r>
      <w:r w:rsidRPr="00960DCD">
        <w:t>receipt.</w:t>
      </w:r>
    </w:p>
    <w:p w14:paraId="0A821549" w14:textId="77777777" w:rsidR="000E4B5C" w:rsidRPr="00960DCD" w:rsidRDefault="000E4B5C">
      <w:pPr>
        <w:pStyle w:val="BodyText"/>
        <w:spacing w:before="10"/>
        <w:rPr>
          <w:sz w:val="21"/>
        </w:rPr>
      </w:pPr>
    </w:p>
    <w:p w14:paraId="18236E7B" w14:textId="77777777" w:rsidR="000E4B5C" w:rsidRPr="00960DCD" w:rsidRDefault="00CA6DDD" w:rsidP="004F0EC7">
      <w:pPr>
        <w:pStyle w:val="Heading9"/>
        <w:numPr>
          <w:ilvl w:val="0"/>
          <w:numId w:val="76"/>
        </w:numPr>
        <w:tabs>
          <w:tab w:val="left" w:pos="840"/>
        </w:tabs>
        <w:ind w:hanging="359"/>
      </w:pPr>
      <w:r w:rsidRPr="00960DCD">
        <w:t>Applicability</w:t>
      </w:r>
    </w:p>
    <w:p w14:paraId="66FDCF4E" w14:textId="77777777" w:rsidR="000E4B5C" w:rsidRPr="00960DCD" w:rsidRDefault="000E4B5C">
      <w:pPr>
        <w:pStyle w:val="BodyText"/>
        <w:rPr>
          <w:b/>
          <w:i/>
        </w:rPr>
      </w:pPr>
    </w:p>
    <w:p w14:paraId="4CEA070E" w14:textId="702CF2B4" w:rsidR="000E4B5C" w:rsidRPr="00960DCD" w:rsidRDefault="00CA6DDD">
      <w:pPr>
        <w:pStyle w:val="BodyText"/>
        <w:spacing w:before="1"/>
        <w:ind w:left="480"/>
      </w:pPr>
      <w:r w:rsidRPr="00960DCD">
        <w:t>Th</w:t>
      </w:r>
      <w:r w:rsidR="00CB7E83" w:rsidRPr="00960DCD">
        <w:t>is</w:t>
      </w:r>
      <w:r w:rsidRPr="00960DCD">
        <w:t xml:space="preserve"> polic</w:t>
      </w:r>
      <w:r w:rsidR="00CB7E83" w:rsidRPr="00960DCD">
        <w:t>y</w:t>
      </w:r>
      <w:r w:rsidR="0026081E" w:rsidRPr="00960DCD">
        <w:t xml:space="preserve"> </w:t>
      </w:r>
      <w:r w:rsidRPr="00960DCD">
        <w:t>appl</w:t>
      </w:r>
      <w:r w:rsidR="00CB7E83" w:rsidRPr="00960DCD">
        <w:t>ies</w:t>
      </w:r>
      <w:r w:rsidRPr="00960DCD">
        <w:t xml:space="preserve"> to all state agencies.</w:t>
      </w:r>
    </w:p>
    <w:p w14:paraId="3BEE236D" w14:textId="77777777" w:rsidR="000E4B5C" w:rsidRPr="00960DCD" w:rsidRDefault="000E4B5C">
      <w:pPr>
        <w:sectPr w:rsidR="000E4B5C" w:rsidRPr="00960DCD" w:rsidSect="00E9405E">
          <w:headerReference w:type="default" r:id="rId29"/>
          <w:pgSz w:w="12240" w:h="15840"/>
          <w:pgMar w:top="1820" w:right="1160" w:bottom="1260" w:left="1320" w:header="727" w:footer="991" w:gutter="0"/>
          <w:cols w:space="720"/>
        </w:sectPr>
      </w:pPr>
    </w:p>
    <w:p w14:paraId="0CCC0888" w14:textId="77777777" w:rsidR="000E4B5C" w:rsidRPr="00960DCD" w:rsidRDefault="000E4B5C">
      <w:pPr>
        <w:pStyle w:val="BodyText"/>
        <w:spacing w:before="2"/>
        <w:rPr>
          <w:sz w:val="16"/>
        </w:rPr>
      </w:pPr>
    </w:p>
    <w:p w14:paraId="2017DCBE" w14:textId="77777777" w:rsidR="000E4B5C" w:rsidRPr="00960DCD" w:rsidRDefault="00CA6DDD" w:rsidP="000C519E">
      <w:pPr>
        <w:pStyle w:val="Heading3"/>
        <w:ind w:left="1075"/>
      </w:pPr>
      <w:bookmarkStart w:id="98" w:name="FIN_2.5_Timely_Recording_of_Deposits_in_"/>
      <w:bookmarkStart w:id="99" w:name="_bookmark40"/>
      <w:bookmarkStart w:id="100" w:name="_Toc231994149"/>
      <w:bookmarkEnd w:id="98"/>
      <w:bookmarkEnd w:id="99"/>
      <w:r w:rsidRPr="00960DCD">
        <w:t>FIN 2.5 Timely Recording of Deposits in SHARE</w:t>
      </w:r>
      <w:bookmarkEnd w:id="100"/>
    </w:p>
    <w:p w14:paraId="4A990D24" w14:textId="77777777" w:rsidR="000E4B5C" w:rsidRPr="00960DCD" w:rsidRDefault="000E4B5C">
      <w:pPr>
        <w:pStyle w:val="BodyText"/>
        <w:spacing w:before="10"/>
        <w:rPr>
          <w:b/>
          <w:sz w:val="26"/>
        </w:rPr>
      </w:pPr>
    </w:p>
    <w:p w14:paraId="75F4728E" w14:textId="77777777" w:rsidR="000E4B5C" w:rsidRPr="00960DCD" w:rsidRDefault="00CA6DDD" w:rsidP="004F0EC7">
      <w:pPr>
        <w:pStyle w:val="Heading9"/>
        <w:numPr>
          <w:ilvl w:val="0"/>
          <w:numId w:val="75"/>
        </w:numPr>
        <w:tabs>
          <w:tab w:val="left" w:pos="840"/>
        </w:tabs>
        <w:ind w:hanging="359"/>
      </w:pPr>
      <w:r w:rsidRPr="00960DCD">
        <w:t>MAP</w:t>
      </w:r>
      <w:r w:rsidRPr="00960DCD">
        <w:rPr>
          <w:spacing w:val="-1"/>
        </w:rPr>
        <w:t xml:space="preserve"> </w:t>
      </w:r>
      <w:r w:rsidRPr="00960DCD">
        <w:t>Standard</w:t>
      </w:r>
    </w:p>
    <w:p w14:paraId="603CC4DB" w14:textId="77777777" w:rsidR="000E4B5C" w:rsidRPr="00960DCD" w:rsidRDefault="000E4B5C">
      <w:pPr>
        <w:pStyle w:val="BodyText"/>
        <w:rPr>
          <w:b/>
          <w:i/>
        </w:rPr>
      </w:pPr>
    </w:p>
    <w:p w14:paraId="039B9030" w14:textId="77777777" w:rsidR="000E4B5C" w:rsidRPr="00960DCD" w:rsidRDefault="00CA6DDD">
      <w:pPr>
        <w:pStyle w:val="BodyText"/>
        <w:ind w:left="480" w:right="306"/>
      </w:pPr>
      <w:r w:rsidRPr="00960DCD">
        <w:t>Accounting entries are recorded as necessary in the period in which they occur. Cash receipts are to be promptly recorded in SHARE by the agency depositing the</w:t>
      </w:r>
      <w:r w:rsidRPr="00960DCD">
        <w:rPr>
          <w:spacing w:val="-14"/>
        </w:rPr>
        <w:t xml:space="preserve"> </w:t>
      </w:r>
      <w:r w:rsidRPr="00960DCD">
        <w:t>funds.</w:t>
      </w:r>
    </w:p>
    <w:p w14:paraId="5BAD3425" w14:textId="77777777" w:rsidR="000E4B5C" w:rsidRPr="00960DCD" w:rsidRDefault="000E4B5C">
      <w:pPr>
        <w:pStyle w:val="BodyText"/>
        <w:spacing w:before="11"/>
        <w:rPr>
          <w:sz w:val="21"/>
        </w:rPr>
      </w:pPr>
    </w:p>
    <w:p w14:paraId="3318DA48" w14:textId="77777777" w:rsidR="000E4B5C" w:rsidRPr="00960DCD" w:rsidRDefault="00CA6DDD" w:rsidP="004F0EC7">
      <w:pPr>
        <w:pStyle w:val="Heading9"/>
        <w:numPr>
          <w:ilvl w:val="0"/>
          <w:numId w:val="75"/>
        </w:numPr>
        <w:tabs>
          <w:tab w:val="left" w:pos="840"/>
        </w:tabs>
        <w:ind w:hanging="359"/>
      </w:pPr>
      <w:r w:rsidRPr="00960DCD">
        <w:t>Purpose</w:t>
      </w:r>
    </w:p>
    <w:p w14:paraId="0C7D08AC" w14:textId="77777777" w:rsidR="000E4B5C" w:rsidRPr="00960DCD" w:rsidRDefault="000E4B5C">
      <w:pPr>
        <w:pStyle w:val="BodyText"/>
        <w:rPr>
          <w:b/>
          <w:i/>
        </w:rPr>
      </w:pPr>
    </w:p>
    <w:p w14:paraId="125120E4" w14:textId="77777777" w:rsidR="000E4B5C" w:rsidRPr="00960DCD" w:rsidRDefault="00CA6DDD">
      <w:pPr>
        <w:pStyle w:val="BodyText"/>
        <w:ind w:left="479" w:right="276"/>
        <w:jc w:val="both"/>
      </w:pPr>
      <w:r w:rsidRPr="00960DCD">
        <w:t>Establish the requirement that agencies accurately record cash receipts in SHARE in the pe</w:t>
      </w:r>
      <w:r w:rsidR="002D61E0" w:rsidRPr="00960DCD">
        <w:t xml:space="preserve">riod in which received and </w:t>
      </w:r>
      <w:r w:rsidRPr="00960DCD">
        <w:t>the accounting for cash is timely to ensure that all deposits are available for inclusion in established financial closing schedule.</w:t>
      </w:r>
    </w:p>
    <w:p w14:paraId="37A31054" w14:textId="77777777" w:rsidR="000E4B5C" w:rsidRPr="00960DCD" w:rsidRDefault="000E4B5C">
      <w:pPr>
        <w:pStyle w:val="BodyText"/>
        <w:spacing w:before="1"/>
      </w:pPr>
    </w:p>
    <w:p w14:paraId="7E6E3877" w14:textId="77777777" w:rsidR="000E4B5C" w:rsidRPr="00960DCD" w:rsidRDefault="00CA6DDD" w:rsidP="004F0EC7">
      <w:pPr>
        <w:pStyle w:val="Heading9"/>
        <w:numPr>
          <w:ilvl w:val="0"/>
          <w:numId w:val="75"/>
        </w:numPr>
        <w:tabs>
          <w:tab w:val="left" w:pos="840"/>
        </w:tabs>
      </w:pPr>
      <w:r w:rsidRPr="00960DCD">
        <w:t>Authority</w:t>
      </w:r>
    </w:p>
    <w:p w14:paraId="7DC8C081" w14:textId="77777777" w:rsidR="000E4B5C" w:rsidRPr="00960DCD" w:rsidRDefault="000E4B5C">
      <w:pPr>
        <w:pStyle w:val="BodyText"/>
        <w:spacing w:before="10"/>
        <w:rPr>
          <w:b/>
          <w:i/>
          <w:sz w:val="21"/>
        </w:rPr>
      </w:pPr>
    </w:p>
    <w:p w14:paraId="3A1BD217"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0477E574" w14:textId="77777777" w:rsidR="000E4B5C" w:rsidRPr="00960DCD" w:rsidRDefault="000E4B5C">
      <w:pPr>
        <w:pStyle w:val="BodyText"/>
      </w:pPr>
    </w:p>
    <w:p w14:paraId="001361F0" w14:textId="77777777" w:rsidR="000E4B5C" w:rsidRPr="00960DCD" w:rsidRDefault="00CA6DDD" w:rsidP="004F0EC7">
      <w:pPr>
        <w:pStyle w:val="Heading9"/>
        <w:numPr>
          <w:ilvl w:val="0"/>
          <w:numId w:val="75"/>
        </w:numPr>
        <w:tabs>
          <w:tab w:val="left" w:pos="840"/>
        </w:tabs>
        <w:spacing w:before="1"/>
        <w:ind w:hanging="359"/>
      </w:pPr>
      <w:r w:rsidRPr="00960DCD">
        <w:t>Policy</w:t>
      </w:r>
    </w:p>
    <w:p w14:paraId="3FD9042A" w14:textId="77777777" w:rsidR="000E4B5C" w:rsidRPr="00960DCD" w:rsidRDefault="000E4B5C">
      <w:pPr>
        <w:pStyle w:val="BodyText"/>
        <w:rPr>
          <w:b/>
          <w:i/>
        </w:rPr>
      </w:pPr>
    </w:p>
    <w:p w14:paraId="48F25C03" w14:textId="77777777" w:rsidR="000E4B5C" w:rsidRPr="00960DCD" w:rsidRDefault="00CA6DDD" w:rsidP="004F0EC7">
      <w:pPr>
        <w:pStyle w:val="ListParagraph"/>
        <w:numPr>
          <w:ilvl w:val="1"/>
          <w:numId w:val="75"/>
        </w:numPr>
        <w:tabs>
          <w:tab w:val="left" w:pos="840"/>
        </w:tabs>
        <w:ind w:right="276"/>
        <w:jc w:val="both"/>
      </w:pPr>
      <w:r w:rsidRPr="00960DCD">
        <w:t>Accounting for deposits in SHARE using Accounts Receivable Module functionality is the agency’s responsibility, this includes entering the accounting information, completing and budget checking and correcting any associated accounting</w:t>
      </w:r>
      <w:r w:rsidRPr="00960DCD">
        <w:rPr>
          <w:spacing w:val="-13"/>
        </w:rPr>
        <w:t xml:space="preserve"> </w:t>
      </w:r>
      <w:r w:rsidRPr="00960DCD">
        <w:t>errors.</w:t>
      </w:r>
    </w:p>
    <w:p w14:paraId="052D4810" w14:textId="77777777" w:rsidR="000E4B5C" w:rsidRPr="00960DCD" w:rsidRDefault="000E4B5C">
      <w:pPr>
        <w:pStyle w:val="BodyText"/>
        <w:spacing w:before="9"/>
        <w:rPr>
          <w:sz w:val="21"/>
        </w:rPr>
      </w:pPr>
    </w:p>
    <w:p w14:paraId="37576E87" w14:textId="76554395" w:rsidR="000E4B5C" w:rsidRPr="00960DCD" w:rsidRDefault="00CA6DDD" w:rsidP="004F0EC7">
      <w:pPr>
        <w:pStyle w:val="ListParagraph"/>
        <w:numPr>
          <w:ilvl w:val="1"/>
          <w:numId w:val="75"/>
        </w:numPr>
        <w:tabs>
          <w:tab w:val="left" w:pos="840"/>
        </w:tabs>
        <w:spacing w:before="1"/>
        <w:ind w:right="276"/>
        <w:jc w:val="both"/>
      </w:pPr>
      <w:r w:rsidRPr="00960DCD">
        <w:t>Deposit transactions</w:t>
      </w:r>
      <w:r w:rsidR="005E4304" w:rsidRPr="00960DCD">
        <w:t xml:space="preserve">, except for return items with a </w:t>
      </w:r>
      <w:r w:rsidR="00877520" w:rsidRPr="00960DCD">
        <w:t>bank statement</w:t>
      </w:r>
      <w:r w:rsidR="005E4304" w:rsidRPr="00960DCD">
        <w:t xml:space="preserve"> code o</w:t>
      </w:r>
      <w:r w:rsidR="00281D83" w:rsidRPr="00960DCD">
        <w:t>f 469,</w:t>
      </w:r>
      <w:r w:rsidRPr="00960DCD">
        <w:t xml:space="preserve"> from the previous business day will be loaded into SHARE Accounts Receivable Module daily and agencies </w:t>
      </w:r>
      <w:r w:rsidR="00FD5F3F" w:rsidRPr="00960DCD">
        <w:rPr>
          <w:u w:val="single"/>
        </w:rPr>
        <w:t>should</w:t>
      </w:r>
      <w:r w:rsidRPr="00960DCD">
        <w:t xml:space="preserve"> </w:t>
      </w:r>
      <w:r w:rsidR="00AE08A1" w:rsidRPr="00960DCD">
        <w:t>complete,</w:t>
      </w:r>
      <w:r w:rsidR="002D61E0" w:rsidRPr="00960DCD">
        <w:t xml:space="preserve"> and budget check the deposit on the day loaded.</w:t>
      </w:r>
    </w:p>
    <w:p w14:paraId="3F605D07" w14:textId="77777777" w:rsidR="005412EA" w:rsidRPr="00960DCD" w:rsidRDefault="005412EA" w:rsidP="00716010">
      <w:pPr>
        <w:pStyle w:val="ListParagraph"/>
      </w:pPr>
    </w:p>
    <w:p w14:paraId="6A725629" w14:textId="752B949D" w:rsidR="005412EA" w:rsidRPr="00960DCD" w:rsidRDefault="00EE7118" w:rsidP="004F0EC7">
      <w:pPr>
        <w:pStyle w:val="ListParagraph"/>
        <w:numPr>
          <w:ilvl w:val="1"/>
          <w:numId w:val="75"/>
        </w:numPr>
        <w:tabs>
          <w:tab w:val="left" w:pos="840"/>
        </w:tabs>
        <w:spacing w:before="1"/>
        <w:ind w:right="276"/>
        <w:jc w:val="both"/>
      </w:pPr>
      <w:r w:rsidRPr="00960DCD">
        <w:t>Bank transactions</w:t>
      </w:r>
      <w:r w:rsidR="005412EA" w:rsidRPr="00960DCD">
        <w:t xml:space="preserve"> with a </w:t>
      </w:r>
      <w:r w:rsidR="00877520" w:rsidRPr="00960DCD">
        <w:t>bank statement</w:t>
      </w:r>
      <w:r w:rsidR="005412EA" w:rsidRPr="00960DCD">
        <w:t xml:space="preserve"> code of 469 or, deposits with a reconciliation status of Duplicate will need to be manually entered</w:t>
      </w:r>
      <w:r w:rsidR="00535019" w:rsidRPr="00960DCD">
        <w:t>, completed and budget checked</w:t>
      </w:r>
      <w:r w:rsidR="005412EA" w:rsidRPr="00960DCD">
        <w:t xml:space="preserve"> by the agency daily.  </w:t>
      </w:r>
    </w:p>
    <w:p w14:paraId="62D3F89E" w14:textId="77777777" w:rsidR="000E4B5C" w:rsidRPr="00960DCD" w:rsidRDefault="000E4B5C">
      <w:pPr>
        <w:pStyle w:val="BodyText"/>
      </w:pPr>
    </w:p>
    <w:p w14:paraId="72EED709" w14:textId="173E7FDE" w:rsidR="000E4B5C" w:rsidRPr="00960DCD" w:rsidRDefault="00CA6DDD" w:rsidP="004F0EC7">
      <w:pPr>
        <w:pStyle w:val="ListParagraph"/>
        <w:numPr>
          <w:ilvl w:val="1"/>
          <w:numId w:val="75"/>
        </w:numPr>
        <w:tabs>
          <w:tab w:val="left" w:pos="840"/>
        </w:tabs>
        <w:ind w:right="276"/>
        <w:jc w:val="both"/>
      </w:pPr>
      <w:r w:rsidRPr="00960DCD">
        <w:t>Recognizing that obtaining information required to account for deposits</w:t>
      </w:r>
      <w:r w:rsidR="00535019" w:rsidRPr="00960DCD">
        <w:t xml:space="preserve"> and return items</w:t>
      </w:r>
      <w:r w:rsidRPr="00960DCD">
        <w:t xml:space="preserve"> may take longer than a day and that some agencies use accounting processes other than Direct Journal Entries to account for receipts, </w:t>
      </w:r>
      <w:r w:rsidR="006B5F92" w:rsidRPr="00960DCD">
        <w:t>agencies may have up to five business days (5) to post the bank transactions to the general ledger.</w:t>
      </w:r>
    </w:p>
    <w:p w14:paraId="2780AF0D" w14:textId="77777777" w:rsidR="000E4B5C" w:rsidRPr="00960DCD" w:rsidRDefault="000E4B5C">
      <w:pPr>
        <w:pStyle w:val="BodyText"/>
        <w:spacing w:before="1"/>
      </w:pPr>
    </w:p>
    <w:p w14:paraId="68D83E89" w14:textId="77777777" w:rsidR="000E4B5C" w:rsidRPr="00960DCD" w:rsidRDefault="00CA6DDD" w:rsidP="004F0EC7">
      <w:pPr>
        <w:pStyle w:val="ListParagraph"/>
        <w:numPr>
          <w:ilvl w:val="1"/>
          <w:numId w:val="75"/>
        </w:numPr>
        <w:tabs>
          <w:tab w:val="left" w:pos="840"/>
        </w:tabs>
      </w:pPr>
      <w:r w:rsidRPr="00960DCD">
        <w:t>Agencies should utilize the following SHARE queries to validate bank</w:t>
      </w:r>
      <w:r w:rsidRPr="00960DCD">
        <w:rPr>
          <w:spacing w:val="-17"/>
        </w:rPr>
        <w:t xml:space="preserve"> </w:t>
      </w:r>
      <w:r w:rsidRPr="00960DCD">
        <w:t>activity:</w:t>
      </w:r>
    </w:p>
    <w:p w14:paraId="46FC4A0D" w14:textId="77777777" w:rsidR="000E4B5C" w:rsidRPr="00960DCD" w:rsidRDefault="000E4B5C">
      <w:pPr>
        <w:pStyle w:val="BodyText"/>
        <w:spacing w:before="8"/>
        <w:rPr>
          <w:sz w:val="21"/>
        </w:rPr>
      </w:pPr>
    </w:p>
    <w:p w14:paraId="2D5E8B0C" w14:textId="77777777" w:rsidR="000E4B5C" w:rsidRPr="00960DCD" w:rsidRDefault="00CA6DDD" w:rsidP="004F0EC7">
      <w:pPr>
        <w:pStyle w:val="ListParagraph"/>
        <w:numPr>
          <w:ilvl w:val="2"/>
          <w:numId w:val="75"/>
        </w:numPr>
        <w:tabs>
          <w:tab w:val="left" w:pos="1199"/>
          <w:tab w:val="left" w:pos="1200"/>
        </w:tabs>
        <w:spacing w:line="269" w:lineRule="exact"/>
      </w:pPr>
      <w:r w:rsidRPr="00960DCD">
        <w:t>NMS_BANK_TRANS_W_RECON_STATUS</w:t>
      </w:r>
    </w:p>
    <w:p w14:paraId="7826C0FD" w14:textId="046C6FA8" w:rsidR="000E4B5C" w:rsidRPr="00960DCD" w:rsidRDefault="00CA6DDD" w:rsidP="004F0EC7">
      <w:pPr>
        <w:pStyle w:val="ListParagraph"/>
        <w:numPr>
          <w:ilvl w:val="2"/>
          <w:numId w:val="75"/>
        </w:numPr>
        <w:tabs>
          <w:tab w:val="left" w:pos="1199"/>
          <w:tab w:val="left" w:pos="1200"/>
        </w:tabs>
        <w:spacing w:line="269" w:lineRule="exact"/>
      </w:pPr>
      <w:r w:rsidRPr="00960DCD">
        <w:t>NMS_RETURN_ITEM</w:t>
      </w:r>
      <w:r w:rsidR="008057C4" w:rsidRPr="00960DCD">
        <w:t xml:space="preserve"> (only for depository account)</w:t>
      </w:r>
    </w:p>
    <w:p w14:paraId="4DC2ECC6" w14:textId="77777777" w:rsidR="000E4B5C" w:rsidRPr="00960DCD" w:rsidRDefault="000E4B5C">
      <w:pPr>
        <w:pStyle w:val="BodyText"/>
        <w:spacing w:before="2"/>
      </w:pPr>
    </w:p>
    <w:p w14:paraId="7A74F44D" w14:textId="77777777" w:rsidR="000E4B5C" w:rsidRPr="00960DCD" w:rsidRDefault="00CA6DDD" w:rsidP="004F0EC7">
      <w:pPr>
        <w:pStyle w:val="ListParagraph"/>
        <w:numPr>
          <w:ilvl w:val="1"/>
          <w:numId w:val="75"/>
        </w:numPr>
        <w:tabs>
          <w:tab w:val="left" w:pos="839"/>
        </w:tabs>
        <w:spacing w:before="1"/>
        <w:ind w:left="1198" w:right="276" w:hanging="719"/>
      </w:pPr>
      <w:r w:rsidRPr="00960DCD">
        <w:t>Agencies should utilize the following SHARE queries to validate activity in the Accounts Receivables</w:t>
      </w:r>
      <w:r w:rsidRPr="00960DCD">
        <w:rPr>
          <w:spacing w:val="-3"/>
        </w:rPr>
        <w:t xml:space="preserve"> </w:t>
      </w:r>
      <w:r w:rsidRPr="00960DCD">
        <w:t>Module:</w:t>
      </w:r>
    </w:p>
    <w:p w14:paraId="79796693" w14:textId="77777777" w:rsidR="000E4B5C" w:rsidRPr="00960DCD" w:rsidRDefault="000E4B5C">
      <w:pPr>
        <w:pStyle w:val="BodyText"/>
        <w:spacing w:before="9"/>
        <w:rPr>
          <w:sz w:val="21"/>
        </w:rPr>
      </w:pPr>
    </w:p>
    <w:p w14:paraId="32D7450B" w14:textId="77777777" w:rsidR="000E4B5C" w:rsidRPr="00960DCD" w:rsidRDefault="00CA6DDD" w:rsidP="004F0EC7">
      <w:pPr>
        <w:pStyle w:val="ListParagraph"/>
        <w:numPr>
          <w:ilvl w:val="2"/>
          <w:numId w:val="75"/>
        </w:numPr>
        <w:tabs>
          <w:tab w:val="left" w:pos="1198"/>
          <w:tab w:val="left" w:pos="1199"/>
        </w:tabs>
        <w:spacing w:line="269" w:lineRule="exact"/>
      </w:pPr>
      <w:r w:rsidRPr="00960DCD">
        <w:t>NMS_AR_DJ_ENTRIES_CASH_REMED</w:t>
      </w:r>
    </w:p>
    <w:p w14:paraId="30D32C78" w14:textId="77777777" w:rsidR="002D61E0" w:rsidRPr="00960DCD" w:rsidRDefault="00CA6DDD" w:rsidP="004F0EC7">
      <w:pPr>
        <w:pStyle w:val="ListParagraph"/>
        <w:numPr>
          <w:ilvl w:val="2"/>
          <w:numId w:val="75"/>
        </w:numPr>
        <w:tabs>
          <w:tab w:val="left" w:pos="1198"/>
          <w:tab w:val="left" w:pos="1199"/>
        </w:tabs>
        <w:spacing w:line="269" w:lineRule="exact"/>
      </w:pPr>
      <w:r w:rsidRPr="00960DCD">
        <w:t>NMS_AR_ENTRIES (only for worksheet</w:t>
      </w:r>
      <w:r w:rsidRPr="00960DCD">
        <w:rPr>
          <w:spacing w:val="-3"/>
        </w:rPr>
        <w:t xml:space="preserve"> </w:t>
      </w:r>
      <w:r w:rsidRPr="00960DCD">
        <w:t>deposits)</w:t>
      </w:r>
    </w:p>
    <w:p w14:paraId="47297C67" w14:textId="77777777" w:rsidR="002D61E0" w:rsidRPr="00960DCD" w:rsidRDefault="002D61E0" w:rsidP="00A00646">
      <w:pPr>
        <w:tabs>
          <w:tab w:val="left" w:pos="1198"/>
          <w:tab w:val="left" w:pos="1199"/>
        </w:tabs>
        <w:spacing w:line="269" w:lineRule="exact"/>
      </w:pPr>
    </w:p>
    <w:p w14:paraId="49C27CDC" w14:textId="23F135CF" w:rsidR="000E4B5C" w:rsidRPr="00960DCD" w:rsidRDefault="00CA6DDD" w:rsidP="004F0EC7">
      <w:pPr>
        <w:pStyle w:val="ListParagraph"/>
        <w:numPr>
          <w:ilvl w:val="1"/>
          <w:numId w:val="75"/>
        </w:numPr>
        <w:tabs>
          <w:tab w:val="left" w:pos="1198"/>
          <w:tab w:val="left" w:pos="1199"/>
        </w:tabs>
        <w:spacing w:line="269" w:lineRule="exact"/>
      </w:pPr>
      <w:r w:rsidRPr="00960DCD">
        <w:t>If the accounting system used to record cash activity is n</w:t>
      </w:r>
      <w:r w:rsidR="002D61E0" w:rsidRPr="00960DCD">
        <w:t xml:space="preserve">ot SHARE, then the agency shall </w:t>
      </w:r>
      <w:r w:rsidRPr="00960DCD">
        <w:t xml:space="preserve">periodically but no less than once a month and prior to the fifth workday of the subsequent month prepare and submit </w:t>
      </w:r>
      <w:r w:rsidRPr="00960DCD">
        <w:rPr>
          <w:i/>
        </w:rPr>
        <w:t xml:space="preserve">Journal Entries </w:t>
      </w:r>
      <w:r w:rsidRPr="00960DCD">
        <w:t>to the FCD to record cash activity in</w:t>
      </w:r>
      <w:r w:rsidRPr="00960DCD">
        <w:rPr>
          <w:spacing w:val="-22"/>
        </w:rPr>
        <w:t xml:space="preserve"> </w:t>
      </w:r>
      <w:r w:rsidRPr="00960DCD">
        <w:t>SHARE</w:t>
      </w:r>
    </w:p>
    <w:p w14:paraId="048740F3" w14:textId="77777777" w:rsidR="000E4B5C" w:rsidRPr="00960DCD" w:rsidRDefault="000E4B5C">
      <w:pPr>
        <w:pStyle w:val="BodyText"/>
        <w:rPr>
          <w:sz w:val="20"/>
        </w:rPr>
      </w:pPr>
    </w:p>
    <w:p w14:paraId="51371A77" w14:textId="77777777" w:rsidR="000E4B5C" w:rsidRPr="00960DCD" w:rsidRDefault="000E4B5C">
      <w:pPr>
        <w:pStyle w:val="BodyText"/>
        <w:spacing w:before="8"/>
        <w:rPr>
          <w:sz w:val="17"/>
        </w:rPr>
      </w:pPr>
    </w:p>
    <w:p w14:paraId="4CEF835A" w14:textId="77777777" w:rsidR="000E4B5C" w:rsidRPr="00960DCD" w:rsidRDefault="00CA6DDD" w:rsidP="004F0EC7">
      <w:pPr>
        <w:pStyle w:val="Heading9"/>
        <w:numPr>
          <w:ilvl w:val="0"/>
          <w:numId w:val="75"/>
        </w:numPr>
        <w:tabs>
          <w:tab w:val="left" w:pos="841"/>
        </w:tabs>
        <w:spacing w:before="91"/>
        <w:ind w:left="840"/>
      </w:pPr>
      <w:r w:rsidRPr="00960DCD">
        <w:t>Applicability</w:t>
      </w:r>
    </w:p>
    <w:p w14:paraId="732434A0" w14:textId="77777777" w:rsidR="000E4B5C" w:rsidRPr="00960DCD" w:rsidRDefault="000E4B5C">
      <w:pPr>
        <w:pStyle w:val="BodyText"/>
        <w:rPr>
          <w:b/>
          <w:i/>
        </w:rPr>
      </w:pPr>
    </w:p>
    <w:p w14:paraId="6A6B4185" w14:textId="77777777" w:rsidR="000E4B5C" w:rsidRPr="00960DCD" w:rsidRDefault="00CA6DDD">
      <w:pPr>
        <w:pStyle w:val="BodyText"/>
        <w:spacing w:before="1"/>
        <w:ind w:left="480"/>
      </w:pPr>
      <w:r w:rsidRPr="00960DCD">
        <w:t>This policy applies to all state agencies.</w:t>
      </w:r>
    </w:p>
    <w:p w14:paraId="2328BB07" w14:textId="77777777" w:rsidR="000E4B5C" w:rsidRPr="00960DCD" w:rsidRDefault="000E4B5C">
      <w:pPr>
        <w:sectPr w:rsidR="000E4B5C" w:rsidRPr="00960DCD" w:rsidSect="00E9405E">
          <w:headerReference w:type="default" r:id="rId30"/>
          <w:pgSz w:w="12240" w:h="15840"/>
          <w:pgMar w:top="1820" w:right="1160" w:bottom="1260" w:left="1320" w:header="727" w:footer="991" w:gutter="0"/>
          <w:cols w:space="720"/>
        </w:sectPr>
      </w:pPr>
    </w:p>
    <w:p w14:paraId="256AC6DA" w14:textId="77777777" w:rsidR="000E4B5C" w:rsidRPr="00960DCD" w:rsidRDefault="000E4B5C">
      <w:pPr>
        <w:pStyle w:val="BodyText"/>
        <w:spacing w:before="2"/>
        <w:rPr>
          <w:sz w:val="16"/>
        </w:rPr>
      </w:pPr>
    </w:p>
    <w:p w14:paraId="543F98BA" w14:textId="77AA19E4" w:rsidR="000E4B5C" w:rsidRPr="00960DCD" w:rsidRDefault="00CA6DDD" w:rsidP="000C519E">
      <w:pPr>
        <w:pStyle w:val="Heading3"/>
        <w:ind w:left="1019"/>
      </w:pPr>
      <w:bookmarkStart w:id="101" w:name="FIN_2.6_Returns_and_Other_Bank_Debits/Ad"/>
      <w:bookmarkStart w:id="102" w:name="_bookmark41"/>
      <w:bookmarkStart w:id="103" w:name="_Toc231994150"/>
      <w:bookmarkEnd w:id="101"/>
      <w:bookmarkEnd w:id="102"/>
      <w:r w:rsidRPr="00960DCD">
        <w:t xml:space="preserve">FIN 2.6 Returns and Other Bank </w:t>
      </w:r>
      <w:r w:rsidR="00953F0C" w:rsidRPr="00960DCD">
        <w:t>Transactions</w:t>
      </w:r>
      <w:bookmarkEnd w:id="103"/>
    </w:p>
    <w:p w14:paraId="38AA98D6" w14:textId="77777777" w:rsidR="000E4B5C" w:rsidRPr="00960DCD" w:rsidRDefault="000E4B5C">
      <w:pPr>
        <w:pStyle w:val="BodyText"/>
        <w:spacing w:before="10"/>
        <w:rPr>
          <w:b/>
          <w:sz w:val="26"/>
        </w:rPr>
      </w:pPr>
    </w:p>
    <w:p w14:paraId="2180799A" w14:textId="77777777" w:rsidR="000E4B5C" w:rsidRPr="00960DCD" w:rsidRDefault="00CA6DDD" w:rsidP="004F0EC7">
      <w:pPr>
        <w:pStyle w:val="Heading9"/>
        <w:numPr>
          <w:ilvl w:val="0"/>
          <w:numId w:val="74"/>
        </w:numPr>
        <w:tabs>
          <w:tab w:val="left" w:pos="840"/>
        </w:tabs>
        <w:ind w:hanging="359"/>
      </w:pPr>
      <w:r w:rsidRPr="00960DCD">
        <w:t>MAP</w:t>
      </w:r>
      <w:r w:rsidRPr="00960DCD">
        <w:rPr>
          <w:spacing w:val="-1"/>
        </w:rPr>
        <w:t xml:space="preserve"> </w:t>
      </w:r>
      <w:r w:rsidRPr="00960DCD">
        <w:t>Standard</w:t>
      </w:r>
    </w:p>
    <w:p w14:paraId="665A1408" w14:textId="77777777" w:rsidR="000E4B5C" w:rsidRPr="00960DCD" w:rsidRDefault="000E4B5C">
      <w:pPr>
        <w:pStyle w:val="BodyText"/>
        <w:rPr>
          <w:b/>
          <w:i/>
        </w:rPr>
      </w:pPr>
    </w:p>
    <w:p w14:paraId="565B83AB" w14:textId="46C9BF4B" w:rsidR="000E4B5C" w:rsidRPr="00960DCD" w:rsidRDefault="00CA6DDD">
      <w:pPr>
        <w:pStyle w:val="BodyText"/>
        <w:ind w:left="479"/>
      </w:pPr>
      <w:r w:rsidRPr="00960DCD">
        <w:t xml:space="preserve">Timely and accurate accounting for miscellaneous bank </w:t>
      </w:r>
      <w:r w:rsidR="00953F0C" w:rsidRPr="00960DCD">
        <w:t xml:space="preserve">transactions </w:t>
      </w:r>
      <w:r w:rsidRPr="00960DCD">
        <w:t xml:space="preserve">such as </w:t>
      </w:r>
      <w:r w:rsidR="00B76118" w:rsidRPr="00960DCD">
        <w:t>transaction</w:t>
      </w:r>
      <w:r w:rsidR="00953F0C" w:rsidRPr="00960DCD">
        <w:t xml:space="preserve"> errors, deposit corrections or</w:t>
      </w:r>
      <w:r w:rsidRPr="00960DCD">
        <w:t xml:space="preserve"> returned items that have been deposited by the state agency and subsequently returned or adjusted by the fiscal agent bank.</w:t>
      </w:r>
    </w:p>
    <w:p w14:paraId="71049383" w14:textId="77777777" w:rsidR="000E4B5C" w:rsidRPr="00960DCD" w:rsidRDefault="000E4B5C">
      <w:pPr>
        <w:pStyle w:val="BodyText"/>
        <w:spacing w:before="11"/>
        <w:rPr>
          <w:sz w:val="21"/>
        </w:rPr>
      </w:pPr>
    </w:p>
    <w:p w14:paraId="174BF769" w14:textId="77777777" w:rsidR="000E4B5C" w:rsidRPr="00960DCD" w:rsidRDefault="00CA6DDD" w:rsidP="004F0EC7">
      <w:pPr>
        <w:pStyle w:val="Heading9"/>
        <w:numPr>
          <w:ilvl w:val="0"/>
          <w:numId w:val="74"/>
        </w:numPr>
        <w:tabs>
          <w:tab w:val="left" w:pos="840"/>
        </w:tabs>
        <w:ind w:hanging="359"/>
      </w:pPr>
      <w:r w:rsidRPr="00960DCD">
        <w:t>Purpose</w:t>
      </w:r>
    </w:p>
    <w:p w14:paraId="4D16AC41" w14:textId="77777777" w:rsidR="000E4B5C" w:rsidRPr="00960DCD" w:rsidRDefault="000E4B5C">
      <w:pPr>
        <w:pStyle w:val="BodyText"/>
        <w:rPr>
          <w:b/>
          <w:i/>
        </w:rPr>
      </w:pPr>
    </w:p>
    <w:p w14:paraId="589707EF" w14:textId="4288344D" w:rsidR="000E4B5C" w:rsidRPr="00960DCD" w:rsidRDefault="00CA6DDD">
      <w:pPr>
        <w:pStyle w:val="BodyText"/>
        <w:ind w:left="479" w:right="276"/>
        <w:jc w:val="both"/>
      </w:pPr>
      <w:r w:rsidRPr="00960DCD">
        <w:t xml:space="preserve">Establish the requirement that all checks or other negotiable instruments that are returned as uncollectible and all miscellaneous bank adjustments be accounted </w:t>
      </w:r>
      <w:r w:rsidR="0026081E" w:rsidRPr="00960DCD">
        <w:t>for in a timely manner</w:t>
      </w:r>
      <w:r w:rsidRPr="00960DCD">
        <w:t xml:space="preserve"> by the</w:t>
      </w:r>
      <w:r w:rsidR="00877520" w:rsidRPr="00960DCD">
        <w:t xml:space="preserve"> </w:t>
      </w:r>
      <w:r w:rsidR="0026081E" w:rsidRPr="00960DCD">
        <w:t>s</w:t>
      </w:r>
      <w:r w:rsidRPr="00960DCD">
        <w:t>tate agency.</w:t>
      </w:r>
    </w:p>
    <w:p w14:paraId="12A4EA11" w14:textId="77777777" w:rsidR="000E4B5C" w:rsidRPr="00960DCD" w:rsidRDefault="000E4B5C">
      <w:pPr>
        <w:pStyle w:val="BodyText"/>
        <w:spacing w:before="1"/>
      </w:pPr>
    </w:p>
    <w:p w14:paraId="7750642A" w14:textId="77777777" w:rsidR="000E4B5C" w:rsidRPr="00960DCD" w:rsidRDefault="00CA6DDD" w:rsidP="004F0EC7">
      <w:pPr>
        <w:pStyle w:val="Heading9"/>
        <w:numPr>
          <w:ilvl w:val="0"/>
          <w:numId w:val="74"/>
        </w:numPr>
        <w:tabs>
          <w:tab w:val="left" w:pos="840"/>
        </w:tabs>
      </w:pPr>
      <w:r w:rsidRPr="00960DCD">
        <w:t>Authority</w:t>
      </w:r>
    </w:p>
    <w:p w14:paraId="5A1EA135" w14:textId="77777777" w:rsidR="000E4B5C" w:rsidRPr="00960DCD" w:rsidRDefault="000E4B5C">
      <w:pPr>
        <w:pStyle w:val="BodyText"/>
        <w:spacing w:before="10"/>
        <w:rPr>
          <w:b/>
          <w:i/>
          <w:sz w:val="21"/>
        </w:rPr>
      </w:pPr>
    </w:p>
    <w:p w14:paraId="5F3518D4"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58717D39" w14:textId="77777777" w:rsidR="000E4B5C" w:rsidRPr="00960DCD" w:rsidRDefault="000E4B5C">
      <w:pPr>
        <w:pStyle w:val="BodyText"/>
      </w:pPr>
    </w:p>
    <w:p w14:paraId="6B5AB5D5" w14:textId="77777777" w:rsidR="000E4B5C" w:rsidRPr="00960DCD" w:rsidRDefault="00CA6DDD" w:rsidP="004F0EC7">
      <w:pPr>
        <w:pStyle w:val="Heading9"/>
        <w:numPr>
          <w:ilvl w:val="0"/>
          <w:numId w:val="74"/>
        </w:numPr>
        <w:tabs>
          <w:tab w:val="left" w:pos="840"/>
        </w:tabs>
        <w:spacing w:before="1"/>
        <w:ind w:hanging="359"/>
      </w:pPr>
      <w:r w:rsidRPr="00960DCD">
        <w:t>Procedure</w:t>
      </w:r>
    </w:p>
    <w:p w14:paraId="5338A720" w14:textId="77777777" w:rsidR="000E4B5C" w:rsidRPr="00960DCD" w:rsidRDefault="000E4B5C">
      <w:pPr>
        <w:pStyle w:val="BodyText"/>
        <w:rPr>
          <w:b/>
          <w:i/>
        </w:rPr>
      </w:pPr>
    </w:p>
    <w:p w14:paraId="24F86C6A" w14:textId="77777777" w:rsidR="000E4B5C" w:rsidRPr="00960DCD" w:rsidRDefault="00CA6DDD">
      <w:pPr>
        <w:pStyle w:val="BodyText"/>
        <w:ind w:left="480"/>
      </w:pPr>
      <w:r w:rsidRPr="00960DCD">
        <w:rPr>
          <w:u w:val="single"/>
        </w:rPr>
        <w:t>State Agency</w:t>
      </w:r>
    </w:p>
    <w:p w14:paraId="61DAA4D5" w14:textId="77777777" w:rsidR="000E4B5C" w:rsidRPr="00960DCD" w:rsidRDefault="000E4B5C">
      <w:pPr>
        <w:pStyle w:val="BodyText"/>
        <w:spacing w:before="1"/>
        <w:rPr>
          <w:sz w:val="14"/>
        </w:rPr>
      </w:pPr>
    </w:p>
    <w:p w14:paraId="5F234FA2" w14:textId="4D6D06C8" w:rsidR="002D61E0" w:rsidRPr="00960DCD" w:rsidRDefault="00CA6DDD" w:rsidP="004F0EC7">
      <w:pPr>
        <w:pStyle w:val="ListParagraph"/>
        <w:numPr>
          <w:ilvl w:val="1"/>
          <w:numId w:val="74"/>
        </w:numPr>
        <w:tabs>
          <w:tab w:val="left" w:pos="840"/>
        </w:tabs>
        <w:spacing w:before="91"/>
        <w:ind w:right="272"/>
        <w:jc w:val="both"/>
      </w:pPr>
      <w:r w:rsidRPr="00960DCD">
        <w:t xml:space="preserve">State agencies are responsible for the daily monitoring of return item/miscellaneous </w:t>
      </w:r>
      <w:r w:rsidR="00953F0C" w:rsidRPr="00960DCD">
        <w:t xml:space="preserve">transaction </w:t>
      </w:r>
      <w:r w:rsidRPr="00960DCD">
        <w:t>activity posted to their assigned bank account(s). Agencies</w:t>
      </w:r>
      <w:r w:rsidR="002D61E0" w:rsidRPr="00960DCD">
        <w:t xml:space="preserve"> can utilize the following queries</w:t>
      </w:r>
      <w:r w:rsidRPr="00960DCD">
        <w:t xml:space="preserve"> to identify </w:t>
      </w:r>
      <w:r w:rsidR="00953F0C" w:rsidRPr="00960DCD">
        <w:t xml:space="preserve">bank </w:t>
      </w:r>
      <w:r w:rsidRPr="00960DCD">
        <w:t xml:space="preserve">transactions for depository </w:t>
      </w:r>
      <w:r w:rsidR="00953F0C" w:rsidRPr="00960DCD">
        <w:t>and disbursement</w:t>
      </w:r>
      <w:r w:rsidRPr="00960DCD">
        <w:rPr>
          <w:spacing w:val="-2"/>
        </w:rPr>
        <w:t xml:space="preserve"> </w:t>
      </w:r>
      <w:r w:rsidRPr="00960DCD">
        <w:t>accounts:</w:t>
      </w:r>
    </w:p>
    <w:p w14:paraId="389B495E" w14:textId="77777777" w:rsidR="00685AB8" w:rsidRPr="00960DCD" w:rsidRDefault="00685AB8" w:rsidP="00685AB8">
      <w:pPr>
        <w:pStyle w:val="ListParagraph"/>
        <w:tabs>
          <w:tab w:val="left" w:pos="840"/>
        </w:tabs>
        <w:spacing w:before="91"/>
        <w:ind w:right="272" w:firstLine="0"/>
        <w:jc w:val="both"/>
      </w:pPr>
    </w:p>
    <w:p w14:paraId="4EDF27F5" w14:textId="77777777" w:rsidR="002D61E0" w:rsidRPr="00960DCD" w:rsidRDefault="00CA6DDD" w:rsidP="004F0EC7">
      <w:pPr>
        <w:pStyle w:val="ListParagraph"/>
        <w:numPr>
          <w:ilvl w:val="2"/>
          <w:numId w:val="75"/>
        </w:numPr>
        <w:tabs>
          <w:tab w:val="left" w:pos="1199"/>
          <w:tab w:val="left" w:pos="1200"/>
        </w:tabs>
        <w:spacing w:line="269" w:lineRule="exact"/>
      </w:pPr>
      <w:r w:rsidRPr="00960DCD">
        <w:t>NMS_RETURN</w:t>
      </w:r>
      <w:r w:rsidR="002D61E0" w:rsidRPr="00960DCD">
        <w:t>_ITEM (for depository accounts)</w:t>
      </w:r>
    </w:p>
    <w:p w14:paraId="1739E5A4" w14:textId="77777777" w:rsidR="000E4B5C" w:rsidRPr="00960DCD" w:rsidRDefault="00CA6DDD" w:rsidP="004F0EC7">
      <w:pPr>
        <w:pStyle w:val="ListParagraph"/>
        <w:numPr>
          <w:ilvl w:val="2"/>
          <w:numId w:val="75"/>
        </w:numPr>
        <w:tabs>
          <w:tab w:val="left" w:pos="1199"/>
          <w:tab w:val="left" w:pos="1200"/>
        </w:tabs>
        <w:spacing w:line="269" w:lineRule="exact"/>
      </w:pPr>
      <w:r w:rsidRPr="00960DCD">
        <w:t>NMS_BANK_TRANS_W_RECON_STATUS (for warrant and depository accounts)</w:t>
      </w:r>
    </w:p>
    <w:p w14:paraId="2AEAF47F" w14:textId="77777777" w:rsidR="000E4B5C" w:rsidRPr="00960DCD" w:rsidRDefault="000E4B5C">
      <w:pPr>
        <w:pStyle w:val="BodyText"/>
        <w:spacing w:before="1"/>
        <w:rPr>
          <w:sz w:val="20"/>
        </w:rPr>
      </w:pPr>
    </w:p>
    <w:p w14:paraId="4BB54A7F" w14:textId="03DEA100" w:rsidR="000E4B5C" w:rsidRPr="00960DCD" w:rsidRDefault="0026081E" w:rsidP="004F0EC7">
      <w:pPr>
        <w:pStyle w:val="ListParagraph"/>
        <w:numPr>
          <w:ilvl w:val="1"/>
          <w:numId w:val="74"/>
        </w:numPr>
        <w:tabs>
          <w:tab w:val="left" w:pos="841"/>
        </w:tabs>
        <w:ind w:right="275"/>
        <w:jc w:val="both"/>
      </w:pPr>
      <w:r w:rsidRPr="00960DCD">
        <w:t>Returns</w:t>
      </w:r>
      <w:r w:rsidR="00CA6DDD" w:rsidRPr="00960DCD">
        <w:t xml:space="preserve"> and Other Bank </w:t>
      </w:r>
      <w:r w:rsidR="00953F0C" w:rsidRPr="00960DCD">
        <w:t xml:space="preserve">Transactions </w:t>
      </w:r>
      <w:r w:rsidR="00CA6DDD" w:rsidRPr="00960DCD">
        <w:t>will automatically be loaded in the SHARE Accounts Receivables Module along with the deposits</w:t>
      </w:r>
      <w:r w:rsidR="00BB1050" w:rsidRPr="00960DCD">
        <w:t xml:space="preserve">, except for </w:t>
      </w:r>
      <w:r w:rsidR="006C36D2" w:rsidRPr="00960DCD">
        <w:t>returns with a Bank Statement Code of 469</w:t>
      </w:r>
      <w:r w:rsidR="00CA6DDD" w:rsidRPr="00960DCD">
        <w:t xml:space="preserve">. The Returns and Other Bank </w:t>
      </w:r>
      <w:r w:rsidR="00953F0C" w:rsidRPr="00960DCD">
        <w:t xml:space="preserve">Transactions </w:t>
      </w:r>
      <w:r w:rsidR="00CA6DDD" w:rsidRPr="00960DCD">
        <w:t>will have a negative amount on the Payments Tab</w:t>
      </w:r>
      <w:r w:rsidR="00953F0C" w:rsidRPr="00960DCD">
        <w:t xml:space="preserve"> for depository bank accounts.  Disbursement accounts will have a positive amount</w:t>
      </w:r>
      <w:r w:rsidR="00CA6DDD" w:rsidRPr="00960DCD">
        <w:t xml:space="preserve">. If the Return or Other Bank </w:t>
      </w:r>
      <w:r w:rsidR="00953F0C" w:rsidRPr="00960DCD">
        <w:t xml:space="preserve">Transaction </w:t>
      </w:r>
      <w:r w:rsidR="00CA6DDD" w:rsidRPr="00960DCD">
        <w:t xml:space="preserve">was not automatically uploaded, </w:t>
      </w:r>
      <w:r w:rsidR="00953F0C" w:rsidRPr="00960DCD">
        <w:t>it will need to be entered manually</w:t>
      </w:r>
      <w:r w:rsidR="00CA6DDD" w:rsidRPr="00960DCD">
        <w:t>.</w:t>
      </w:r>
    </w:p>
    <w:p w14:paraId="281B37BA" w14:textId="77777777" w:rsidR="000E4B5C" w:rsidRPr="00960DCD" w:rsidRDefault="000E4B5C">
      <w:pPr>
        <w:pStyle w:val="BodyText"/>
        <w:spacing w:before="11"/>
        <w:rPr>
          <w:sz w:val="21"/>
        </w:rPr>
      </w:pPr>
    </w:p>
    <w:p w14:paraId="48702410" w14:textId="3C0AB21F" w:rsidR="000E4B5C" w:rsidRPr="00960DCD" w:rsidRDefault="00CA6DDD" w:rsidP="004F0EC7">
      <w:pPr>
        <w:pStyle w:val="ListParagraph"/>
        <w:numPr>
          <w:ilvl w:val="1"/>
          <w:numId w:val="74"/>
        </w:numPr>
        <w:tabs>
          <w:tab w:val="left" w:pos="841"/>
        </w:tabs>
        <w:ind w:right="275"/>
        <w:jc w:val="both"/>
      </w:pPr>
      <w:r w:rsidRPr="00960DCD">
        <w:t xml:space="preserve">Recognizing that obtaining information required to account for returns or miscellaneous </w:t>
      </w:r>
      <w:r w:rsidR="00953F0C" w:rsidRPr="00960DCD">
        <w:t xml:space="preserve">bank </w:t>
      </w:r>
      <w:r w:rsidRPr="00960DCD">
        <w:t>transactions may take longer than a day, the next day accounting convention may be waived</w:t>
      </w:r>
      <w:r w:rsidR="002D61E0" w:rsidRPr="00960DCD">
        <w:t xml:space="preserve"> if approved by the State </w:t>
      </w:r>
      <w:r w:rsidR="00FC7760" w:rsidRPr="00960DCD">
        <w:t>Controller</w:t>
      </w:r>
      <w:r w:rsidRPr="00960DCD">
        <w:t xml:space="preserve">; </w:t>
      </w:r>
      <w:r w:rsidR="0026081E" w:rsidRPr="00960DCD">
        <w:t>however,</w:t>
      </w:r>
      <w:r w:rsidRPr="00960DCD">
        <w:t xml:space="preserve"> all returns/miscellaneous </w:t>
      </w:r>
      <w:r w:rsidR="006B4223" w:rsidRPr="00960DCD">
        <w:t xml:space="preserve">back transactions </w:t>
      </w:r>
      <w:r w:rsidRPr="00960DCD">
        <w:t xml:space="preserve">within a given accounting month should be accounted for no later than five (5) business days after the </w:t>
      </w:r>
      <w:r w:rsidR="00B6613F" w:rsidRPr="00960DCD">
        <w:t>transactions</w:t>
      </w:r>
      <w:r w:rsidRPr="00960DCD">
        <w:t xml:space="preserve"> </w:t>
      </w:r>
      <w:r w:rsidR="00685AB8" w:rsidRPr="00960DCD">
        <w:t>was posted</w:t>
      </w:r>
      <w:r w:rsidR="007A5845" w:rsidRPr="00960DCD">
        <w:t xml:space="preserve"> to the bank</w:t>
      </w:r>
      <w:r w:rsidRPr="00960DCD">
        <w:t>.</w:t>
      </w:r>
    </w:p>
    <w:p w14:paraId="2E500C74" w14:textId="77777777" w:rsidR="000E4B5C" w:rsidRPr="00960DCD" w:rsidRDefault="000E4B5C">
      <w:pPr>
        <w:pStyle w:val="BodyText"/>
        <w:spacing w:before="11"/>
        <w:rPr>
          <w:sz w:val="21"/>
        </w:rPr>
      </w:pPr>
    </w:p>
    <w:p w14:paraId="0486E02C" w14:textId="28B9C7C9" w:rsidR="000E4B5C" w:rsidRPr="00960DCD" w:rsidRDefault="00CA6DDD" w:rsidP="004F0EC7">
      <w:pPr>
        <w:pStyle w:val="ListParagraph"/>
        <w:numPr>
          <w:ilvl w:val="1"/>
          <w:numId w:val="74"/>
        </w:numPr>
        <w:tabs>
          <w:tab w:val="left" w:pos="841"/>
        </w:tabs>
      </w:pPr>
      <w:r w:rsidRPr="00960DCD">
        <w:t>State agencies must take prompt and appropriate action to collect returned</w:t>
      </w:r>
      <w:r w:rsidRPr="00960DCD">
        <w:rPr>
          <w:spacing w:val="-9"/>
        </w:rPr>
        <w:t xml:space="preserve"> </w:t>
      </w:r>
      <w:r w:rsidRPr="00960DCD">
        <w:t>items</w:t>
      </w:r>
      <w:r w:rsidR="006865EF" w:rsidRPr="00960DCD">
        <w:t xml:space="preserve"> and to clear up any</w:t>
      </w:r>
      <w:r w:rsidR="000C7801" w:rsidRPr="00960DCD">
        <w:t xml:space="preserve"> bank discrepancies</w:t>
      </w:r>
      <w:r w:rsidRPr="00960DCD">
        <w:t>.</w:t>
      </w:r>
    </w:p>
    <w:p w14:paraId="74CD1D1F" w14:textId="77777777" w:rsidR="000E4B5C" w:rsidRPr="00960DCD" w:rsidRDefault="000E4B5C">
      <w:pPr>
        <w:pStyle w:val="BodyText"/>
      </w:pPr>
    </w:p>
    <w:p w14:paraId="69E50026" w14:textId="77777777" w:rsidR="000E4B5C" w:rsidRPr="00960DCD" w:rsidRDefault="00CA6DDD" w:rsidP="004F0EC7">
      <w:pPr>
        <w:pStyle w:val="Heading9"/>
        <w:numPr>
          <w:ilvl w:val="0"/>
          <w:numId w:val="74"/>
        </w:numPr>
        <w:tabs>
          <w:tab w:val="left" w:pos="841"/>
        </w:tabs>
        <w:ind w:left="840"/>
      </w:pPr>
      <w:r w:rsidRPr="00960DCD">
        <w:t>Applicability</w:t>
      </w:r>
    </w:p>
    <w:p w14:paraId="1C5BEDD8" w14:textId="77777777" w:rsidR="000E4B5C" w:rsidRPr="00960DCD" w:rsidRDefault="000E4B5C">
      <w:pPr>
        <w:pStyle w:val="BodyText"/>
        <w:spacing w:before="1"/>
        <w:rPr>
          <w:b/>
          <w:i/>
        </w:rPr>
      </w:pPr>
    </w:p>
    <w:p w14:paraId="478C43D0" w14:textId="21D1895F" w:rsidR="000E4B5C" w:rsidRPr="00960DCD" w:rsidRDefault="00CA6DDD">
      <w:pPr>
        <w:pStyle w:val="BodyText"/>
        <w:ind w:left="480"/>
      </w:pPr>
      <w:r w:rsidRPr="00960DCD">
        <w:t>This policy</w:t>
      </w:r>
      <w:r w:rsidR="0026081E" w:rsidRPr="00960DCD">
        <w:t xml:space="preserve"> </w:t>
      </w:r>
      <w:r w:rsidRPr="00960DCD">
        <w:t>applies to all state agencies.</w:t>
      </w:r>
    </w:p>
    <w:p w14:paraId="02915484" w14:textId="77777777" w:rsidR="000E4B5C" w:rsidRPr="00960DCD" w:rsidRDefault="000E4B5C">
      <w:pPr>
        <w:sectPr w:rsidR="000E4B5C" w:rsidRPr="00960DCD" w:rsidSect="00E9405E">
          <w:headerReference w:type="default" r:id="rId31"/>
          <w:pgSz w:w="12240" w:h="15840"/>
          <w:pgMar w:top="1820" w:right="1160" w:bottom="1260" w:left="1320" w:header="727" w:footer="991" w:gutter="0"/>
          <w:cols w:space="720"/>
        </w:sectPr>
      </w:pPr>
    </w:p>
    <w:p w14:paraId="03B94F49" w14:textId="77777777" w:rsidR="000E4B5C" w:rsidRPr="00960DCD" w:rsidRDefault="000E4B5C">
      <w:pPr>
        <w:pStyle w:val="BodyText"/>
        <w:spacing w:before="2"/>
        <w:rPr>
          <w:sz w:val="16"/>
        </w:rPr>
      </w:pPr>
    </w:p>
    <w:p w14:paraId="6664C46F" w14:textId="77777777" w:rsidR="000E4B5C" w:rsidRPr="00960DCD" w:rsidRDefault="00CA6DDD" w:rsidP="000C519E">
      <w:pPr>
        <w:pStyle w:val="Heading3"/>
        <w:ind w:left="1019"/>
      </w:pPr>
      <w:bookmarkStart w:id="104" w:name="FIN_2.7_ACH_Reversals"/>
      <w:bookmarkStart w:id="105" w:name="_bookmark42"/>
      <w:bookmarkStart w:id="106" w:name="_Toc231994151"/>
      <w:bookmarkEnd w:id="104"/>
      <w:bookmarkEnd w:id="105"/>
      <w:r w:rsidRPr="00960DCD">
        <w:t>FIN 2.7 ACH Reversals</w:t>
      </w:r>
      <w:bookmarkEnd w:id="106"/>
    </w:p>
    <w:p w14:paraId="6D846F5D" w14:textId="77777777" w:rsidR="000E4B5C" w:rsidRPr="00960DCD" w:rsidRDefault="000E4B5C">
      <w:pPr>
        <w:pStyle w:val="BodyText"/>
        <w:spacing w:before="10"/>
        <w:rPr>
          <w:b/>
          <w:sz w:val="26"/>
        </w:rPr>
      </w:pPr>
    </w:p>
    <w:p w14:paraId="00D36995" w14:textId="77777777" w:rsidR="000E4B5C" w:rsidRPr="00960DCD" w:rsidRDefault="00CA6DDD" w:rsidP="004F0EC7">
      <w:pPr>
        <w:pStyle w:val="Heading9"/>
        <w:numPr>
          <w:ilvl w:val="0"/>
          <w:numId w:val="73"/>
        </w:numPr>
        <w:tabs>
          <w:tab w:val="left" w:pos="840"/>
        </w:tabs>
        <w:ind w:hanging="359"/>
      </w:pPr>
      <w:r w:rsidRPr="00960DCD">
        <w:t>MAP</w:t>
      </w:r>
      <w:r w:rsidRPr="00960DCD">
        <w:rPr>
          <w:spacing w:val="-1"/>
        </w:rPr>
        <w:t xml:space="preserve"> </w:t>
      </w:r>
      <w:r w:rsidRPr="00960DCD">
        <w:t>Standard</w:t>
      </w:r>
    </w:p>
    <w:p w14:paraId="62F015AF" w14:textId="77777777" w:rsidR="000E4B5C" w:rsidRPr="00960DCD" w:rsidRDefault="000E4B5C">
      <w:pPr>
        <w:pStyle w:val="BodyText"/>
        <w:rPr>
          <w:b/>
          <w:i/>
        </w:rPr>
      </w:pPr>
    </w:p>
    <w:p w14:paraId="2F48037C" w14:textId="77777777" w:rsidR="000E4B5C" w:rsidRPr="00960DCD" w:rsidRDefault="00CA6DDD">
      <w:pPr>
        <w:pStyle w:val="BodyText"/>
        <w:ind w:left="480" w:right="261"/>
      </w:pPr>
      <w:r w:rsidRPr="00960DCD">
        <w:t>Ensure an agency’s request for an ACH payment to be reversed by the fiscal agent bank is appropriate and necessary.</w:t>
      </w:r>
    </w:p>
    <w:p w14:paraId="1B15DD1D" w14:textId="77777777" w:rsidR="000E4B5C" w:rsidRPr="00960DCD" w:rsidRDefault="000E4B5C">
      <w:pPr>
        <w:pStyle w:val="BodyText"/>
        <w:spacing w:before="11"/>
        <w:rPr>
          <w:sz w:val="21"/>
        </w:rPr>
      </w:pPr>
    </w:p>
    <w:p w14:paraId="07DFB659" w14:textId="77777777" w:rsidR="000E4B5C" w:rsidRPr="00960DCD" w:rsidRDefault="00CA6DDD" w:rsidP="004F0EC7">
      <w:pPr>
        <w:pStyle w:val="Heading9"/>
        <w:numPr>
          <w:ilvl w:val="0"/>
          <w:numId w:val="73"/>
        </w:numPr>
        <w:tabs>
          <w:tab w:val="left" w:pos="840"/>
        </w:tabs>
        <w:ind w:hanging="359"/>
      </w:pPr>
      <w:r w:rsidRPr="00960DCD">
        <w:t>Purpose</w:t>
      </w:r>
    </w:p>
    <w:p w14:paraId="6E681184" w14:textId="77777777" w:rsidR="000E4B5C" w:rsidRPr="00960DCD" w:rsidRDefault="000E4B5C">
      <w:pPr>
        <w:pStyle w:val="BodyText"/>
        <w:rPr>
          <w:b/>
          <w:i/>
        </w:rPr>
      </w:pPr>
    </w:p>
    <w:p w14:paraId="7962F61A" w14:textId="77777777" w:rsidR="000E4B5C" w:rsidRPr="00960DCD" w:rsidRDefault="00CA6DDD">
      <w:pPr>
        <w:pStyle w:val="BodyText"/>
        <w:ind w:left="479" w:right="306"/>
      </w:pPr>
      <w:r w:rsidRPr="00960DCD">
        <w:t>Establish the requirement when an ACH reversal will be approved and submitted to the fiscal agent bank for processing.</w:t>
      </w:r>
    </w:p>
    <w:p w14:paraId="230165FA" w14:textId="77777777" w:rsidR="000E4B5C" w:rsidRPr="00960DCD" w:rsidRDefault="000E4B5C">
      <w:pPr>
        <w:pStyle w:val="BodyText"/>
      </w:pPr>
    </w:p>
    <w:p w14:paraId="177E9E0F" w14:textId="77777777" w:rsidR="000E4B5C" w:rsidRPr="00960DCD" w:rsidRDefault="00CA6DDD" w:rsidP="004F0EC7">
      <w:pPr>
        <w:pStyle w:val="Heading9"/>
        <w:numPr>
          <w:ilvl w:val="0"/>
          <w:numId w:val="73"/>
        </w:numPr>
        <w:tabs>
          <w:tab w:val="left" w:pos="840"/>
        </w:tabs>
      </w:pPr>
      <w:r w:rsidRPr="00960DCD">
        <w:t>Authority</w:t>
      </w:r>
    </w:p>
    <w:p w14:paraId="7CB33CA5" w14:textId="77777777" w:rsidR="000E4B5C" w:rsidRPr="00960DCD" w:rsidRDefault="000E4B5C">
      <w:pPr>
        <w:pStyle w:val="BodyText"/>
        <w:spacing w:before="10"/>
        <w:rPr>
          <w:b/>
          <w:i/>
          <w:sz w:val="21"/>
        </w:rPr>
      </w:pPr>
    </w:p>
    <w:p w14:paraId="05EC3728" w14:textId="77777777" w:rsidR="000E4B5C" w:rsidRPr="00960DCD" w:rsidRDefault="00CA6DDD">
      <w:pPr>
        <w:pStyle w:val="BodyText"/>
        <w:ind w:left="479"/>
      </w:pPr>
      <w:r w:rsidRPr="00960DCD">
        <w:t xml:space="preserve">NMSA 1978, </w:t>
      </w:r>
      <w:r w:rsidRPr="00960DCD">
        <w:rPr>
          <w:sz w:val="24"/>
        </w:rPr>
        <w:t>§</w:t>
      </w:r>
      <w:r w:rsidRPr="00960DCD">
        <w:t>6-5-2</w:t>
      </w:r>
    </w:p>
    <w:p w14:paraId="17414610" w14:textId="77777777" w:rsidR="000E4B5C" w:rsidRPr="00960DCD" w:rsidRDefault="000E4B5C">
      <w:pPr>
        <w:pStyle w:val="BodyText"/>
        <w:spacing w:before="3"/>
      </w:pPr>
    </w:p>
    <w:p w14:paraId="74DB74D9" w14:textId="77777777" w:rsidR="000E4B5C" w:rsidRPr="00960DCD" w:rsidRDefault="00CA6DDD" w:rsidP="004F0EC7">
      <w:pPr>
        <w:pStyle w:val="Heading9"/>
        <w:numPr>
          <w:ilvl w:val="0"/>
          <w:numId w:val="73"/>
        </w:numPr>
        <w:tabs>
          <w:tab w:val="left" w:pos="840"/>
        </w:tabs>
        <w:spacing w:before="1"/>
        <w:ind w:hanging="359"/>
      </w:pPr>
      <w:r w:rsidRPr="00960DCD">
        <w:t>Policy</w:t>
      </w:r>
    </w:p>
    <w:p w14:paraId="781DF2CB" w14:textId="77777777" w:rsidR="000E4B5C" w:rsidRPr="00960DCD" w:rsidRDefault="000E4B5C">
      <w:pPr>
        <w:pStyle w:val="BodyText"/>
        <w:spacing w:before="9"/>
        <w:rPr>
          <w:b/>
          <w:i/>
          <w:sz w:val="21"/>
        </w:rPr>
      </w:pPr>
    </w:p>
    <w:p w14:paraId="7F5A3FF7" w14:textId="77777777" w:rsidR="000E4B5C" w:rsidRPr="00960DCD" w:rsidRDefault="00CA6DDD" w:rsidP="004F0EC7">
      <w:pPr>
        <w:pStyle w:val="ListParagraph"/>
        <w:numPr>
          <w:ilvl w:val="1"/>
          <w:numId w:val="73"/>
        </w:numPr>
        <w:tabs>
          <w:tab w:val="left" w:pos="840"/>
        </w:tabs>
        <w:ind w:right="276"/>
      </w:pPr>
      <w:r w:rsidRPr="00960DCD">
        <w:t xml:space="preserve">Agencies are to ensure when making payments to </w:t>
      </w:r>
      <w:r w:rsidR="00283B55" w:rsidRPr="00960DCD">
        <w:t>suppliers</w:t>
      </w:r>
      <w:r w:rsidR="002D61E0" w:rsidRPr="00960DCD">
        <w:t xml:space="preserve"> or employees, the </w:t>
      </w:r>
      <w:r w:rsidR="0024791C" w:rsidRPr="00960DCD">
        <w:t>supplier or</w:t>
      </w:r>
      <w:r w:rsidRPr="00960DCD">
        <w:t xml:space="preserve"> employee’s bank account information in the </w:t>
      </w:r>
      <w:r w:rsidR="524BE841" w:rsidRPr="00960DCD">
        <w:t>supplier</w:t>
      </w:r>
      <w:r w:rsidR="72F35218" w:rsidRPr="00960DCD">
        <w:t xml:space="preserve"> </w:t>
      </w:r>
      <w:r w:rsidRPr="00960DCD">
        <w:t>record is</w:t>
      </w:r>
      <w:r w:rsidRPr="00960DCD">
        <w:rPr>
          <w:spacing w:val="-13"/>
        </w:rPr>
        <w:t xml:space="preserve"> </w:t>
      </w:r>
      <w:r w:rsidRPr="00960DCD">
        <w:t>updated.</w:t>
      </w:r>
    </w:p>
    <w:p w14:paraId="16788234" w14:textId="77777777" w:rsidR="000E4B5C" w:rsidRPr="00960DCD" w:rsidRDefault="000E4B5C">
      <w:pPr>
        <w:pStyle w:val="BodyText"/>
        <w:spacing w:before="1"/>
      </w:pPr>
    </w:p>
    <w:p w14:paraId="10A63E05" w14:textId="77777777" w:rsidR="000E4B5C" w:rsidRPr="00960DCD" w:rsidRDefault="00CA6DDD" w:rsidP="004F0EC7">
      <w:pPr>
        <w:pStyle w:val="ListParagraph"/>
        <w:numPr>
          <w:ilvl w:val="1"/>
          <w:numId w:val="73"/>
        </w:numPr>
        <w:tabs>
          <w:tab w:val="left" w:pos="840"/>
        </w:tabs>
        <w:spacing w:before="1"/>
      </w:pPr>
      <w:r w:rsidRPr="00960DCD">
        <w:t xml:space="preserve">Agencies are to ensure the correct </w:t>
      </w:r>
      <w:r w:rsidR="524BE841" w:rsidRPr="00960DCD">
        <w:t>supplier</w:t>
      </w:r>
      <w:r w:rsidR="61C553A8" w:rsidRPr="00960DCD">
        <w:t xml:space="preserve"> </w:t>
      </w:r>
      <w:r w:rsidRPr="00960DCD">
        <w:t>is used when initiating a</w:t>
      </w:r>
      <w:r w:rsidRPr="00960DCD">
        <w:rPr>
          <w:spacing w:val="-12"/>
        </w:rPr>
        <w:t xml:space="preserve"> </w:t>
      </w:r>
      <w:r w:rsidRPr="00960DCD">
        <w:t>payment.</w:t>
      </w:r>
    </w:p>
    <w:p w14:paraId="57A6A0F0" w14:textId="77777777" w:rsidR="000E4B5C" w:rsidRPr="00960DCD" w:rsidRDefault="000E4B5C">
      <w:pPr>
        <w:pStyle w:val="BodyText"/>
        <w:spacing w:before="9"/>
        <w:rPr>
          <w:sz w:val="21"/>
        </w:rPr>
      </w:pPr>
    </w:p>
    <w:p w14:paraId="35870BCE" w14:textId="77777777" w:rsidR="000E4B5C" w:rsidRPr="00960DCD" w:rsidRDefault="00CA6DDD" w:rsidP="004F0EC7">
      <w:pPr>
        <w:pStyle w:val="ListParagraph"/>
        <w:numPr>
          <w:ilvl w:val="1"/>
          <w:numId w:val="73"/>
        </w:numPr>
        <w:tabs>
          <w:tab w:val="left" w:pos="840"/>
        </w:tabs>
        <w:ind w:right="278"/>
      </w:pPr>
      <w:r w:rsidRPr="00960DCD">
        <w:t xml:space="preserve">If a payment is made to the wrong </w:t>
      </w:r>
      <w:r w:rsidR="524BE841" w:rsidRPr="00960DCD">
        <w:t>supplier</w:t>
      </w:r>
      <w:r w:rsidR="1CD2D3A2" w:rsidRPr="00960DCD">
        <w:t xml:space="preserve"> </w:t>
      </w:r>
      <w:r w:rsidRPr="00960DCD">
        <w:t>or bank account</w:t>
      </w:r>
      <w:r w:rsidR="002D61E0" w:rsidRPr="00960DCD">
        <w:t>,</w:t>
      </w:r>
      <w:r w:rsidRPr="00960DCD">
        <w:t xml:space="preserve"> the following general criteria will be used to determine if an </w:t>
      </w:r>
      <w:r w:rsidRPr="00960DCD">
        <w:rPr>
          <w:spacing w:val="-2"/>
        </w:rPr>
        <w:t xml:space="preserve">ACH </w:t>
      </w:r>
      <w:r w:rsidRPr="00960DCD">
        <w:t>reversal will be</w:t>
      </w:r>
      <w:r w:rsidRPr="00960DCD">
        <w:rPr>
          <w:spacing w:val="-3"/>
        </w:rPr>
        <w:t xml:space="preserve"> </w:t>
      </w:r>
      <w:r w:rsidRPr="00960DCD">
        <w:t>done:</w:t>
      </w:r>
    </w:p>
    <w:p w14:paraId="7DF0CA62" w14:textId="77777777" w:rsidR="000E4B5C" w:rsidRPr="00960DCD" w:rsidRDefault="000E4B5C">
      <w:pPr>
        <w:pStyle w:val="BodyText"/>
        <w:spacing w:before="2"/>
      </w:pPr>
    </w:p>
    <w:p w14:paraId="44BA3426" w14:textId="24E07940" w:rsidR="000E4B5C" w:rsidRPr="00960DCD" w:rsidRDefault="00CA6DDD" w:rsidP="004F0EC7">
      <w:pPr>
        <w:pStyle w:val="ListParagraph"/>
        <w:numPr>
          <w:ilvl w:val="2"/>
          <w:numId w:val="73"/>
        </w:numPr>
        <w:tabs>
          <w:tab w:val="left" w:pos="1199"/>
          <w:tab w:val="left" w:pos="1200"/>
        </w:tabs>
        <w:ind w:left="2520"/>
      </w:pPr>
      <w:r w:rsidRPr="00960DCD">
        <w:t>Is the account holder known, i.e. bank account owner is the same as the</w:t>
      </w:r>
      <w:r w:rsidRPr="00960DCD">
        <w:rPr>
          <w:spacing w:val="-12"/>
        </w:rPr>
        <w:t xml:space="preserve"> </w:t>
      </w:r>
      <w:r w:rsidRPr="00960DCD">
        <w:t>payee?</w:t>
      </w:r>
    </w:p>
    <w:p w14:paraId="175D53C2" w14:textId="227EB6B1" w:rsidR="000E4B5C" w:rsidRPr="00960DCD" w:rsidRDefault="00CA6DDD" w:rsidP="004F0EC7">
      <w:pPr>
        <w:pStyle w:val="ListParagraph"/>
        <w:numPr>
          <w:ilvl w:val="2"/>
          <w:numId w:val="73"/>
        </w:numPr>
        <w:tabs>
          <w:tab w:val="left" w:pos="1200"/>
        </w:tabs>
        <w:ind w:left="2520"/>
      </w:pPr>
      <w:r w:rsidRPr="00960DCD">
        <w:t xml:space="preserve">Can the </w:t>
      </w:r>
      <w:r w:rsidR="524BE841" w:rsidRPr="00960DCD">
        <w:t>supplier</w:t>
      </w:r>
      <w:r w:rsidR="463E111B" w:rsidRPr="00960DCD">
        <w:t xml:space="preserve"> </w:t>
      </w:r>
      <w:r w:rsidRPr="00960DCD">
        <w:t>be contacted to have them request their bank reject the ACH</w:t>
      </w:r>
      <w:r w:rsidRPr="00960DCD">
        <w:rPr>
          <w:spacing w:val="-18"/>
        </w:rPr>
        <w:t xml:space="preserve"> </w:t>
      </w:r>
      <w:r w:rsidRPr="00960DCD">
        <w:t>payment?</w:t>
      </w:r>
    </w:p>
    <w:p w14:paraId="54692ADB" w14:textId="77777777" w:rsidR="000E4B5C" w:rsidRPr="00960DCD" w:rsidRDefault="00CA6DDD" w:rsidP="004F0EC7">
      <w:pPr>
        <w:pStyle w:val="ListParagraph"/>
        <w:numPr>
          <w:ilvl w:val="2"/>
          <w:numId w:val="73"/>
        </w:numPr>
        <w:tabs>
          <w:tab w:val="left" w:pos="1199"/>
          <w:tab w:val="left" w:pos="1200"/>
        </w:tabs>
        <w:spacing w:before="1"/>
        <w:ind w:left="2520"/>
      </w:pPr>
      <w:r w:rsidRPr="00960DCD">
        <w:t xml:space="preserve">Can the </w:t>
      </w:r>
      <w:r w:rsidR="524BE841" w:rsidRPr="00960DCD">
        <w:t>supplier</w:t>
      </w:r>
      <w:r w:rsidR="4A6A4715" w:rsidRPr="00960DCD">
        <w:t xml:space="preserve"> </w:t>
      </w:r>
      <w:r w:rsidRPr="00960DCD">
        <w:t>repay the agency through a</w:t>
      </w:r>
      <w:r w:rsidRPr="00960DCD">
        <w:rPr>
          <w:spacing w:val="-6"/>
        </w:rPr>
        <w:t xml:space="preserve"> </w:t>
      </w:r>
      <w:r w:rsidRPr="00960DCD">
        <w:t>payment?</w:t>
      </w:r>
    </w:p>
    <w:p w14:paraId="7DB1D1D4" w14:textId="77777777" w:rsidR="000E4B5C" w:rsidRPr="00960DCD" w:rsidRDefault="000E4B5C">
      <w:pPr>
        <w:pStyle w:val="BodyText"/>
      </w:pPr>
    </w:p>
    <w:p w14:paraId="2A1F2E08" w14:textId="5AF35A08" w:rsidR="000E4B5C" w:rsidRPr="00960DCD" w:rsidRDefault="00CA6DDD" w:rsidP="004F0EC7">
      <w:pPr>
        <w:pStyle w:val="ListParagraph"/>
        <w:numPr>
          <w:ilvl w:val="1"/>
          <w:numId w:val="73"/>
        </w:numPr>
        <w:tabs>
          <w:tab w:val="left" w:pos="840"/>
        </w:tabs>
        <w:ind w:right="275"/>
      </w:pPr>
      <w:r w:rsidRPr="00960DCD">
        <w:t>If any of</w:t>
      </w:r>
      <w:r w:rsidR="002D61E0" w:rsidRPr="00960DCD">
        <w:t xml:space="preserve"> the above are applicable, </w:t>
      </w:r>
      <w:r w:rsidRPr="00960DCD">
        <w:t xml:space="preserve">the agency should work with the </w:t>
      </w:r>
      <w:r w:rsidR="524BE841" w:rsidRPr="00960DCD">
        <w:t>supplier</w:t>
      </w:r>
      <w:r w:rsidR="42E2F988" w:rsidRPr="00960DCD">
        <w:t xml:space="preserve"> </w:t>
      </w:r>
      <w:r w:rsidRPr="00960DCD">
        <w:t>to have the funds returned to them through an ACH reject</w:t>
      </w:r>
      <w:r w:rsidR="00537661" w:rsidRPr="00960DCD">
        <w:t>ion</w:t>
      </w:r>
      <w:r w:rsidRPr="00960DCD">
        <w:t xml:space="preserve"> or</w:t>
      </w:r>
      <w:r w:rsidRPr="00960DCD">
        <w:rPr>
          <w:spacing w:val="-10"/>
        </w:rPr>
        <w:t xml:space="preserve"> </w:t>
      </w:r>
      <w:r w:rsidRPr="00960DCD">
        <w:t>repayment.</w:t>
      </w:r>
    </w:p>
    <w:p w14:paraId="0841E4F5" w14:textId="77777777" w:rsidR="000E4B5C" w:rsidRPr="00960DCD" w:rsidRDefault="000E4B5C">
      <w:pPr>
        <w:pStyle w:val="BodyText"/>
        <w:spacing w:before="10"/>
        <w:rPr>
          <w:sz w:val="21"/>
        </w:rPr>
      </w:pPr>
    </w:p>
    <w:p w14:paraId="3FF22C3E" w14:textId="77777777" w:rsidR="000E4B5C" w:rsidRPr="00960DCD" w:rsidRDefault="00CA6DDD" w:rsidP="004F0EC7">
      <w:pPr>
        <w:pStyle w:val="ListParagraph"/>
        <w:numPr>
          <w:ilvl w:val="1"/>
          <w:numId w:val="73"/>
        </w:numPr>
        <w:tabs>
          <w:tab w:val="left" w:pos="840"/>
        </w:tabs>
        <w:spacing w:before="1"/>
        <w:ind w:right="276"/>
      </w:pPr>
      <w:r w:rsidRPr="00960DCD">
        <w:t>If the account holder is not the same as the payee, then FCD will process an ACH reversal request with the fiscal agent</w:t>
      </w:r>
      <w:r w:rsidRPr="00960DCD">
        <w:rPr>
          <w:spacing w:val="-4"/>
        </w:rPr>
        <w:t xml:space="preserve"> </w:t>
      </w:r>
      <w:r w:rsidRPr="00960DCD">
        <w:t>bank.</w:t>
      </w:r>
    </w:p>
    <w:p w14:paraId="711A9A35" w14:textId="77777777" w:rsidR="000E4B5C" w:rsidRPr="00960DCD" w:rsidRDefault="000E4B5C">
      <w:pPr>
        <w:pStyle w:val="BodyText"/>
        <w:spacing w:before="1"/>
      </w:pPr>
    </w:p>
    <w:p w14:paraId="39082724" w14:textId="77777777" w:rsidR="000E4B5C" w:rsidRPr="00960DCD" w:rsidRDefault="00CA6DDD" w:rsidP="004F0EC7">
      <w:pPr>
        <w:pStyle w:val="ListParagraph"/>
        <w:numPr>
          <w:ilvl w:val="2"/>
          <w:numId w:val="73"/>
        </w:numPr>
        <w:tabs>
          <w:tab w:val="left" w:pos="1199"/>
          <w:tab w:val="left" w:pos="1200"/>
        </w:tabs>
        <w:ind w:right="276"/>
      </w:pPr>
      <w:r w:rsidRPr="00960DCD">
        <w:t>The agency shall submit the request for ACH reversal to the Financial Management Section</w:t>
      </w:r>
      <w:r w:rsidR="005D6538" w:rsidRPr="00960DCD">
        <w:t xml:space="preserve"> within 24 hours of the error</w:t>
      </w:r>
      <w:r w:rsidRPr="00960DCD">
        <w:t xml:space="preserve">; the request shall include voucher </w:t>
      </w:r>
      <w:r w:rsidRPr="00960DCD">
        <w:rPr>
          <w:spacing w:val="-2"/>
        </w:rPr>
        <w:t xml:space="preserve">ID, </w:t>
      </w:r>
      <w:r w:rsidRPr="00960DCD">
        <w:t>payee name, payment date, and dollar</w:t>
      </w:r>
      <w:r w:rsidRPr="00960DCD">
        <w:rPr>
          <w:spacing w:val="-12"/>
        </w:rPr>
        <w:t xml:space="preserve"> </w:t>
      </w:r>
      <w:r w:rsidRPr="00960DCD">
        <w:t>amount.</w:t>
      </w:r>
    </w:p>
    <w:p w14:paraId="4EE333D4" w14:textId="77777777" w:rsidR="000E4B5C" w:rsidRPr="00960DCD" w:rsidRDefault="000E4B5C">
      <w:pPr>
        <w:pStyle w:val="BodyText"/>
        <w:spacing w:before="11"/>
        <w:rPr>
          <w:sz w:val="21"/>
        </w:rPr>
      </w:pPr>
    </w:p>
    <w:p w14:paraId="200DA69E" w14:textId="77777777" w:rsidR="000E4B5C" w:rsidRPr="00960DCD" w:rsidRDefault="00CA6DDD" w:rsidP="004F0EC7">
      <w:pPr>
        <w:pStyle w:val="Heading9"/>
        <w:numPr>
          <w:ilvl w:val="0"/>
          <w:numId w:val="73"/>
        </w:numPr>
        <w:tabs>
          <w:tab w:val="left" w:pos="840"/>
        </w:tabs>
      </w:pPr>
      <w:r w:rsidRPr="00960DCD">
        <w:t>Applicability</w:t>
      </w:r>
    </w:p>
    <w:p w14:paraId="0D6BC734" w14:textId="77777777" w:rsidR="000E4B5C" w:rsidRPr="00960DCD" w:rsidRDefault="000E4B5C">
      <w:pPr>
        <w:pStyle w:val="BodyText"/>
        <w:rPr>
          <w:b/>
          <w:i/>
        </w:rPr>
      </w:pPr>
    </w:p>
    <w:p w14:paraId="12E15F60" w14:textId="2DB9AF6B" w:rsidR="000E4B5C" w:rsidRPr="00960DCD" w:rsidRDefault="00CA6DDD">
      <w:pPr>
        <w:pStyle w:val="BodyText"/>
        <w:spacing w:before="1"/>
        <w:ind w:left="479"/>
      </w:pPr>
      <w:r w:rsidRPr="00960DCD">
        <w:t>This policy</w:t>
      </w:r>
      <w:r w:rsidR="0026081E" w:rsidRPr="00960DCD">
        <w:t xml:space="preserve"> </w:t>
      </w:r>
      <w:r w:rsidRPr="00960DCD">
        <w:t>applies to all state agencies.</w:t>
      </w:r>
    </w:p>
    <w:p w14:paraId="34A104AC" w14:textId="77777777" w:rsidR="000E4B5C" w:rsidRPr="00960DCD" w:rsidRDefault="000E4B5C">
      <w:pPr>
        <w:sectPr w:rsidR="000E4B5C" w:rsidRPr="00960DCD" w:rsidSect="00E9405E">
          <w:headerReference w:type="default" r:id="rId32"/>
          <w:pgSz w:w="12240" w:h="15840"/>
          <w:pgMar w:top="1820" w:right="1160" w:bottom="1260" w:left="1320" w:header="727" w:footer="991" w:gutter="0"/>
          <w:cols w:space="720"/>
        </w:sectPr>
      </w:pPr>
    </w:p>
    <w:p w14:paraId="114B4F84" w14:textId="77777777" w:rsidR="000E4B5C" w:rsidRPr="00960DCD" w:rsidRDefault="000E4B5C">
      <w:pPr>
        <w:pStyle w:val="BodyText"/>
        <w:spacing w:before="2"/>
        <w:rPr>
          <w:sz w:val="16"/>
        </w:rPr>
      </w:pPr>
    </w:p>
    <w:p w14:paraId="241449F4" w14:textId="77777777" w:rsidR="000E4B5C" w:rsidRPr="00960DCD" w:rsidRDefault="00CA6DDD" w:rsidP="000C519E">
      <w:pPr>
        <w:pStyle w:val="Heading3"/>
        <w:ind w:left="1019"/>
      </w:pPr>
      <w:bookmarkStart w:id="107" w:name="FIN_2.8_Establishment_of_non-SGFIP_Bank_"/>
      <w:bookmarkStart w:id="108" w:name="_bookmark43"/>
      <w:bookmarkStart w:id="109" w:name="_Toc231994152"/>
      <w:bookmarkEnd w:id="107"/>
      <w:bookmarkEnd w:id="108"/>
      <w:r w:rsidRPr="00960DCD">
        <w:t>FIN 2.8 Establishment of non-SGFIP Bank Accounts</w:t>
      </w:r>
      <w:bookmarkEnd w:id="109"/>
    </w:p>
    <w:p w14:paraId="1AABDC09" w14:textId="77777777" w:rsidR="000E4B5C" w:rsidRPr="00960DCD" w:rsidRDefault="000E4B5C">
      <w:pPr>
        <w:pStyle w:val="BodyText"/>
        <w:spacing w:before="10"/>
        <w:rPr>
          <w:b/>
          <w:sz w:val="26"/>
        </w:rPr>
      </w:pPr>
    </w:p>
    <w:p w14:paraId="33DCC551" w14:textId="77777777" w:rsidR="000E4B5C" w:rsidRPr="00960DCD" w:rsidRDefault="00CA6DDD" w:rsidP="004F0EC7">
      <w:pPr>
        <w:pStyle w:val="Heading9"/>
        <w:numPr>
          <w:ilvl w:val="0"/>
          <w:numId w:val="72"/>
        </w:numPr>
        <w:tabs>
          <w:tab w:val="left" w:pos="840"/>
        </w:tabs>
        <w:ind w:hanging="359"/>
      </w:pPr>
      <w:r w:rsidRPr="00960DCD">
        <w:t>MAP</w:t>
      </w:r>
      <w:r w:rsidRPr="00960DCD">
        <w:rPr>
          <w:spacing w:val="-1"/>
        </w:rPr>
        <w:t xml:space="preserve"> </w:t>
      </w:r>
      <w:r w:rsidRPr="00960DCD">
        <w:t>Standard</w:t>
      </w:r>
    </w:p>
    <w:p w14:paraId="3F82752B" w14:textId="77777777" w:rsidR="000E4B5C" w:rsidRPr="00960DCD" w:rsidRDefault="000E4B5C">
      <w:pPr>
        <w:pStyle w:val="BodyText"/>
        <w:rPr>
          <w:b/>
          <w:i/>
        </w:rPr>
      </w:pPr>
    </w:p>
    <w:p w14:paraId="6D6597B8" w14:textId="77777777" w:rsidR="000E4B5C" w:rsidRPr="00960DCD" w:rsidRDefault="00CA6DDD">
      <w:pPr>
        <w:pStyle w:val="BodyText"/>
        <w:ind w:left="480" w:right="558"/>
      </w:pPr>
      <w:r w:rsidRPr="00960DCD">
        <w:t xml:space="preserve">Ensure that money received is deposited into authorized bank accounts and recorded in </w:t>
      </w:r>
      <w:r w:rsidR="002D61E0" w:rsidRPr="00960DCD">
        <w:t>the accounting</w:t>
      </w:r>
      <w:r w:rsidRPr="00960DCD">
        <w:t xml:space="preserve"> system timely and in accordance with state</w:t>
      </w:r>
      <w:r w:rsidRPr="00960DCD">
        <w:rPr>
          <w:spacing w:val="-16"/>
        </w:rPr>
        <w:t xml:space="preserve"> </w:t>
      </w:r>
      <w:r w:rsidRPr="00960DCD">
        <w:t>statute.</w:t>
      </w:r>
    </w:p>
    <w:p w14:paraId="3A05542D" w14:textId="77777777" w:rsidR="000E4B5C" w:rsidRPr="00960DCD" w:rsidRDefault="00CA6DDD" w:rsidP="004F0EC7">
      <w:pPr>
        <w:pStyle w:val="Heading9"/>
        <w:numPr>
          <w:ilvl w:val="0"/>
          <w:numId w:val="72"/>
        </w:numPr>
        <w:tabs>
          <w:tab w:val="left" w:pos="840"/>
        </w:tabs>
        <w:spacing w:before="186"/>
        <w:ind w:hanging="359"/>
      </w:pPr>
      <w:r w:rsidRPr="00960DCD">
        <w:t>Purpose</w:t>
      </w:r>
    </w:p>
    <w:p w14:paraId="49C15653" w14:textId="77777777" w:rsidR="000E4B5C" w:rsidRPr="00960DCD" w:rsidRDefault="00CA6DDD">
      <w:pPr>
        <w:pStyle w:val="BodyText"/>
        <w:spacing w:before="183"/>
        <w:ind w:left="480" w:right="275" w:hanging="1"/>
        <w:jc w:val="both"/>
      </w:pPr>
      <w:r w:rsidRPr="00960DCD">
        <w:t>Establish the requirement that agencies must obtain State Treasurer authorization to open non-SGFIP bank accounts and that cash be deposited timely into the state treasury or accounts thereof in accordance with state statute.</w:t>
      </w:r>
    </w:p>
    <w:p w14:paraId="6CA203BD" w14:textId="77777777" w:rsidR="000E4B5C" w:rsidRPr="00960DCD" w:rsidRDefault="000E4B5C">
      <w:pPr>
        <w:pStyle w:val="BodyText"/>
        <w:spacing w:before="10"/>
        <w:rPr>
          <w:sz w:val="21"/>
        </w:rPr>
      </w:pPr>
    </w:p>
    <w:p w14:paraId="49F870B0" w14:textId="77777777" w:rsidR="000E4B5C" w:rsidRPr="00960DCD" w:rsidRDefault="00CA6DDD" w:rsidP="004F0EC7">
      <w:pPr>
        <w:pStyle w:val="Heading9"/>
        <w:numPr>
          <w:ilvl w:val="0"/>
          <w:numId w:val="72"/>
        </w:numPr>
        <w:tabs>
          <w:tab w:val="left" w:pos="841"/>
        </w:tabs>
        <w:ind w:left="840"/>
      </w:pPr>
      <w:r w:rsidRPr="00960DCD">
        <w:t>Authority</w:t>
      </w:r>
    </w:p>
    <w:p w14:paraId="1EEB5C65" w14:textId="77777777" w:rsidR="000E4B5C" w:rsidRPr="00960DCD" w:rsidRDefault="000E4B5C">
      <w:pPr>
        <w:pStyle w:val="BodyText"/>
        <w:spacing w:before="10"/>
        <w:rPr>
          <w:b/>
          <w:i/>
          <w:sz w:val="21"/>
        </w:rPr>
      </w:pPr>
    </w:p>
    <w:p w14:paraId="5CE8B1A0" w14:textId="77777777" w:rsidR="000E4B5C" w:rsidRPr="00960DCD" w:rsidRDefault="00CA6DDD">
      <w:pPr>
        <w:pStyle w:val="BodyText"/>
        <w:ind w:left="480"/>
      </w:pPr>
      <w:r w:rsidRPr="00960DCD">
        <w:t xml:space="preserve">NMSA 1978, </w:t>
      </w:r>
      <w:r w:rsidRPr="00960DCD">
        <w:rPr>
          <w:sz w:val="24"/>
        </w:rPr>
        <w:t>§</w:t>
      </w:r>
      <w:r w:rsidRPr="00960DCD">
        <w:t>6-10-3</w:t>
      </w:r>
    </w:p>
    <w:p w14:paraId="7E41DFB9" w14:textId="77777777" w:rsidR="000E4B5C" w:rsidRPr="00960DCD" w:rsidRDefault="00CA6DDD">
      <w:pPr>
        <w:pStyle w:val="BodyText"/>
        <w:ind w:left="479"/>
      </w:pPr>
      <w:r w:rsidRPr="00960DCD">
        <w:t xml:space="preserve">NMSA 1978, </w:t>
      </w:r>
      <w:r w:rsidRPr="00960DCD">
        <w:rPr>
          <w:sz w:val="24"/>
        </w:rPr>
        <w:t>§</w:t>
      </w:r>
      <w:r w:rsidRPr="00960DCD">
        <w:t>6-1-13</w:t>
      </w:r>
    </w:p>
    <w:p w14:paraId="67F29CF4" w14:textId="77777777" w:rsidR="000E4B5C" w:rsidRPr="00960DCD" w:rsidRDefault="00CA6DDD">
      <w:pPr>
        <w:pStyle w:val="BodyText"/>
        <w:spacing w:before="2"/>
        <w:ind w:left="479"/>
      </w:pPr>
      <w:r w:rsidRPr="00960DCD">
        <w:t>Rule 2.60.2 NMAC</w:t>
      </w:r>
    </w:p>
    <w:p w14:paraId="5926F3BE" w14:textId="6DFA90A2" w:rsidR="00565417" w:rsidRPr="00960DCD" w:rsidRDefault="00565417">
      <w:pPr>
        <w:pStyle w:val="BodyText"/>
        <w:spacing w:before="2"/>
        <w:ind w:left="479"/>
      </w:pPr>
      <w:r w:rsidRPr="00960DCD">
        <w:t>NACHA</w:t>
      </w:r>
    </w:p>
    <w:p w14:paraId="27EFE50A" w14:textId="77777777" w:rsidR="000E4B5C" w:rsidRPr="00960DCD" w:rsidRDefault="000E4B5C">
      <w:pPr>
        <w:pStyle w:val="BodyText"/>
      </w:pPr>
    </w:p>
    <w:p w14:paraId="7021EDD1" w14:textId="77777777" w:rsidR="000E4B5C" w:rsidRPr="00960DCD" w:rsidRDefault="00CA6DDD" w:rsidP="004F0EC7">
      <w:pPr>
        <w:pStyle w:val="Heading9"/>
        <w:numPr>
          <w:ilvl w:val="0"/>
          <w:numId w:val="72"/>
        </w:numPr>
        <w:tabs>
          <w:tab w:val="left" w:pos="840"/>
        </w:tabs>
        <w:spacing w:before="1"/>
        <w:ind w:hanging="359"/>
      </w:pPr>
      <w:r w:rsidRPr="00960DCD">
        <w:t>Policy</w:t>
      </w:r>
    </w:p>
    <w:p w14:paraId="44D1216F" w14:textId="77777777" w:rsidR="000E4B5C" w:rsidRPr="00960DCD" w:rsidRDefault="000E4B5C">
      <w:pPr>
        <w:pStyle w:val="BodyText"/>
        <w:rPr>
          <w:b/>
          <w:i/>
        </w:rPr>
      </w:pPr>
    </w:p>
    <w:p w14:paraId="2264DBC0" w14:textId="05351C03" w:rsidR="000E4B5C" w:rsidRPr="00960DCD" w:rsidRDefault="00CA6DDD" w:rsidP="004F0EC7">
      <w:pPr>
        <w:pStyle w:val="ListParagraph"/>
        <w:numPr>
          <w:ilvl w:val="0"/>
          <w:numId w:val="113"/>
        </w:numPr>
        <w:ind w:left="840"/>
      </w:pPr>
      <w:r w:rsidRPr="00960DCD">
        <w:t>No state agency may open a new bank account or deposit money in an existing bank account without written authorization from the State Treasure</w:t>
      </w:r>
      <w:r w:rsidR="00733FE1" w:rsidRPr="00960DCD">
        <w:t>r</w:t>
      </w:r>
      <w:r w:rsidRPr="00960DCD">
        <w:t>. Requests for new depository accounts must be submitted in writing on the forms prescribed by the State</w:t>
      </w:r>
      <w:r w:rsidRPr="00960DCD">
        <w:rPr>
          <w:spacing w:val="-24"/>
        </w:rPr>
        <w:t xml:space="preserve"> </w:t>
      </w:r>
      <w:r w:rsidRPr="00960DCD">
        <w:t>Treasurer.</w:t>
      </w:r>
    </w:p>
    <w:p w14:paraId="3517F98F" w14:textId="77777777" w:rsidR="000E4B5C" w:rsidRPr="00960DCD" w:rsidRDefault="000E4B5C" w:rsidP="009778C2">
      <w:pPr>
        <w:pStyle w:val="ListParagraph"/>
        <w:ind w:left="480"/>
        <w:rPr>
          <w:sz w:val="21"/>
        </w:rPr>
      </w:pPr>
    </w:p>
    <w:p w14:paraId="63D8AFBE" w14:textId="77777777" w:rsidR="009778C2" w:rsidRPr="00960DCD" w:rsidRDefault="00CA6DDD" w:rsidP="004F0EC7">
      <w:pPr>
        <w:pStyle w:val="ListParagraph"/>
        <w:numPr>
          <w:ilvl w:val="0"/>
          <w:numId w:val="113"/>
        </w:numPr>
        <w:ind w:left="840"/>
      </w:pPr>
      <w:r w:rsidRPr="00960DCD">
        <w:t>The State Treasurer will set the conditions and/or limitations for each account and may be authorized based on the following general</w:t>
      </w:r>
      <w:r w:rsidRPr="00960DCD">
        <w:rPr>
          <w:spacing w:val="-11"/>
        </w:rPr>
        <w:t xml:space="preserve"> </w:t>
      </w:r>
      <w:r w:rsidRPr="00960DCD">
        <w:t>criteria:</w:t>
      </w:r>
    </w:p>
    <w:p w14:paraId="0ADAFE11" w14:textId="77777777" w:rsidR="009778C2" w:rsidRPr="00960DCD" w:rsidRDefault="009778C2" w:rsidP="009778C2">
      <w:pPr>
        <w:pStyle w:val="ListParagraph"/>
      </w:pPr>
    </w:p>
    <w:p w14:paraId="78627877" w14:textId="6EA9EF55" w:rsidR="009778C2" w:rsidRPr="00960DCD" w:rsidRDefault="00CA6DDD" w:rsidP="004F0EC7">
      <w:pPr>
        <w:pStyle w:val="ListParagraph"/>
        <w:numPr>
          <w:ilvl w:val="1"/>
          <w:numId w:val="113"/>
        </w:numPr>
      </w:pPr>
      <w:r w:rsidRPr="00960DCD">
        <w:t>A local deposit account is necessary to ensure safety of state funds handled by state agencies receiving cash or instruments on a daily or routine basis;</w:t>
      </w:r>
      <w:r w:rsidRPr="00960DCD">
        <w:rPr>
          <w:spacing w:val="-10"/>
        </w:rPr>
        <w:t xml:space="preserve"> </w:t>
      </w:r>
      <w:r w:rsidRPr="00960DCD">
        <w:rPr>
          <w:spacing w:val="-3"/>
        </w:rPr>
        <w:t>or</w:t>
      </w:r>
    </w:p>
    <w:p w14:paraId="40239414" w14:textId="2156BB5A" w:rsidR="009778C2" w:rsidRPr="00960DCD" w:rsidRDefault="00CA6DDD" w:rsidP="004F0EC7">
      <w:pPr>
        <w:pStyle w:val="ListParagraph"/>
        <w:numPr>
          <w:ilvl w:val="1"/>
          <w:numId w:val="113"/>
        </w:numPr>
      </w:pPr>
      <w:r w:rsidRPr="00960DCD">
        <w:t>An account is established by court order or state agency administrative action;</w:t>
      </w:r>
      <w:r w:rsidRPr="00960DCD">
        <w:rPr>
          <w:spacing w:val="-17"/>
        </w:rPr>
        <w:t xml:space="preserve"> </w:t>
      </w:r>
      <w:r w:rsidRPr="00960DCD">
        <w:t>or</w:t>
      </w:r>
    </w:p>
    <w:p w14:paraId="3BDAC029" w14:textId="05269F56" w:rsidR="009778C2" w:rsidRPr="00960DCD" w:rsidRDefault="00CA6DDD" w:rsidP="004F0EC7">
      <w:pPr>
        <w:pStyle w:val="ListParagraph"/>
        <w:numPr>
          <w:ilvl w:val="1"/>
          <w:numId w:val="113"/>
        </w:numPr>
      </w:pPr>
      <w:r w:rsidRPr="00960DCD">
        <w:t xml:space="preserve">A local account is necessary </w:t>
      </w:r>
      <w:r w:rsidR="0026081E" w:rsidRPr="00960DCD">
        <w:t>for</w:t>
      </w:r>
      <w:r w:rsidRPr="00960DCD">
        <w:t xml:space="preserve"> the state agency to comply with the provisions </w:t>
      </w:r>
      <w:r w:rsidR="001C6720" w:rsidRPr="00960DCD">
        <w:rPr>
          <w:spacing w:val="-3"/>
        </w:rPr>
        <w:t>of NMSA</w:t>
      </w:r>
      <w:r w:rsidRPr="00960DCD">
        <w:t xml:space="preserve"> 1978, </w:t>
      </w:r>
      <w:r w:rsidRPr="00960DCD">
        <w:rPr>
          <w:sz w:val="24"/>
        </w:rPr>
        <w:t>§</w:t>
      </w:r>
      <w:r w:rsidRPr="00960DCD">
        <w:t>6-10-3:</w:t>
      </w:r>
      <w:r w:rsidRPr="00960DCD">
        <w:rPr>
          <w:spacing w:val="-5"/>
        </w:rPr>
        <w:t xml:space="preserve"> </w:t>
      </w:r>
      <w:r w:rsidRPr="00960DCD">
        <w:t>or</w:t>
      </w:r>
    </w:p>
    <w:p w14:paraId="1ABD9A2C" w14:textId="77777777" w:rsidR="009778C2" w:rsidRPr="00960DCD" w:rsidRDefault="00CA6DDD" w:rsidP="004F0EC7">
      <w:pPr>
        <w:pStyle w:val="ListParagraph"/>
        <w:numPr>
          <w:ilvl w:val="1"/>
          <w:numId w:val="113"/>
        </w:numPr>
      </w:pPr>
      <w:r w:rsidRPr="00960DCD">
        <w:t>The state agency is authorized statutorily to keep and maintain a deposit account;</w:t>
      </w:r>
      <w:r w:rsidRPr="00960DCD">
        <w:rPr>
          <w:spacing w:val="-16"/>
        </w:rPr>
        <w:t xml:space="preserve"> </w:t>
      </w:r>
      <w:r w:rsidRPr="00960DCD">
        <w:t>or</w:t>
      </w:r>
    </w:p>
    <w:p w14:paraId="3BFA2219" w14:textId="1ADC9144" w:rsidR="000E4B5C" w:rsidRPr="00960DCD" w:rsidRDefault="00CA6DDD" w:rsidP="004F0EC7">
      <w:pPr>
        <w:pStyle w:val="ListParagraph"/>
        <w:numPr>
          <w:ilvl w:val="1"/>
          <w:numId w:val="113"/>
        </w:numPr>
      </w:pPr>
      <w:r w:rsidRPr="00960DCD">
        <w:t>The deposit account is established in a financial institution that has a signed depository and collateral agreements with the State.</w:t>
      </w:r>
    </w:p>
    <w:p w14:paraId="4F24943C" w14:textId="77777777" w:rsidR="000E4B5C" w:rsidRPr="00960DCD" w:rsidRDefault="000E4B5C" w:rsidP="009778C2">
      <w:pPr>
        <w:pStyle w:val="ListParagraph"/>
        <w:ind w:left="480"/>
      </w:pPr>
    </w:p>
    <w:p w14:paraId="5CF131C7" w14:textId="059DCACC" w:rsidR="000E4B5C" w:rsidRPr="00960DCD" w:rsidRDefault="00CA6DDD" w:rsidP="004F0EC7">
      <w:pPr>
        <w:pStyle w:val="ListParagraph"/>
        <w:numPr>
          <w:ilvl w:val="0"/>
          <w:numId w:val="113"/>
        </w:numPr>
        <w:ind w:left="840"/>
      </w:pPr>
      <w:r w:rsidRPr="00960DCD">
        <w:t xml:space="preserve">State agencies must deposit monies received into authorized bank </w:t>
      </w:r>
      <w:r w:rsidR="0026081E" w:rsidRPr="00960DCD">
        <w:t>accounts</w:t>
      </w:r>
      <w:r w:rsidRPr="00960DCD">
        <w:t xml:space="preserve"> by the close of the next business day after receipt. Withdrawals from accounts shall be initiated periodically such that the </w:t>
      </w:r>
      <w:r w:rsidR="0026081E" w:rsidRPr="00960DCD">
        <w:t>month-end</w:t>
      </w:r>
      <w:r w:rsidRPr="00960DCD">
        <w:t xml:space="preserve"> balance does not exceed the maximum established by the State Treasurer for that account.</w:t>
      </w:r>
    </w:p>
    <w:p w14:paraId="6AD9664E" w14:textId="77777777" w:rsidR="000E4B5C" w:rsidRPr="00960DCD" w:rsidRDefault="000E4B5C" w:rsidP="009778C2">
      <w:pPr>
        <w:pStyle w:val="ListParagraph"/>
        <w:ind w:left="480"/>
        <w:rPr>
          <w:sz w:val="21"/>
        </w:rPr>
      </w:pPr>
    </w:p>
    <w:p w14:paraId="0C3F8B13" w14:textId="01198E72" w:rsidR="00381109" w:rsidRPr="00960DCD" w:rsidRDefault="00CA6DDD" w:rsidP="004F0EC7">
      <w:pPr>
        <w:pStyle w:val="ListParagraph"/>
        <w:numPr>
          <w:ilvl w:val="0"/>
          <w:numId w:val="113"/>
        </w:numPr>
        <w:ind w:left="840"/>
      </w:pPr>
      <w:r w:rsidRPr="00960DCD">
        <w:t xml:space="preserve">Agencies must record cash transactions when they occur within the internal accounting system of record and perform a timely monthly reconciliation </w:t>
      </w:r>
      <w:r w:rsidR="0026081E" w:rsidRPr="00960DCD">
        <w:t>of</w:t>
      </w:r>
      <w:r w:rsidRPr="00960DCD">
        <w:t xml:space="preserve"> these</w:t>
      </w:r>
      <w:r w:rsidRPr="00960DCD">
        <w:rPr>
          <w:spacing w:val="-12"/>
        </w:rPr>
        <w:t xml:space="preserve"> </w:t>
      </w:r>
      <w:r w:rsidRPr="00960DCD">
        <w:t>accounts</w:t>
      </w:r>
      <w:r w:rsidR="00A00646" w:rsidRPr="00960DCD">
        <w:t>.</w:t>
      </w:r>
    </w:p>
    <w:p w14:paraId="0AED49D0" w14:textId="77777777" w:rsidR="00C76016" w:rsidRPr="00960DCD" w:rsidRDefault="00C76016" w:rsidP="00322F1D">
      <w:pPr>
        <w:pStyle w:val="ListParagraph"/>
        <w:ind w:left="840" w:firstLine="0"/>
      </w:pPr>
    </w:p>
    <w:p w14:paraId="31294828" w14:textId="13406654" w:rsidR="00240320" w:rsidRPr="00960DCD" w:rsidRDefault="00CA6DDD" w:rsidP="004F0EC7">
      <w:pPr>
        <w:pStyle w:val="ListParagraph"/>
        <w:numPr>
          <w:ilvl w:val="0"/>
          <w:numId w:val="113"/>
        </w:numPr>
        <w:ind w:left="840"/>
      </w:pPr>
      <w:r w:rsidRPr="00960DCD">
        <w:t>If the accounting system used to record cash activity is not SHARE</w:t>
      </w:r>
      <w:r w:rsidR="002D61E0" w:rsidRPr="00960DCD">
        <w:t xml:space="preserve">, </w:t>
      </w:r>
      <w:r w:rsidRPr="00960DCD">
        <w:t xml:space="preserve">the agency </w:t>
      </w:r>
      <w:r w:rsidR="00DF22BD" w:rsidRPr="00960DCD">
        <w:t>must</w:t>
      </w:r>
      <w:r w:rsidRPr="00960DCD">
        <w:t xml:space="preserve"> periodically</w:t>
      </w:r>
      <w:r w:rsidR="002D61E0" w:rsidRPr="00960DCD">
        <w:t>,</w:t>
      </w:r>
      <w:r w:rsidRPr="00960DCD">
        <w:t xml:space="preserve"> but no less than once a month and prior to the fifth workday of the subsequent month</w:t>
      </w:r>
      <w:r w:rsidR="002D61E0" w:rsidRPr="00960DCD">
        <w:t>,</w:t>
      </w:r>
      <w:r w:rsidRPr="00960DCD">
        <w:t xml:space="preserve"> prepare and submit </w:t>
      </w:r>
      <w:r w:rsidRPr="00960DCD">
        <w:rPr>
          <w:i/>
        </w:rPr>
        <w:t xml:space="preserve">Journal Entries </w:t>
      </w:r>
      <w:r w:rsidRPr="00960DCD">
        <w:t>to the FCD to record cash activity in</w:t>
      </w:r>
      <w:r w:rsidRPr="00960DCD">
        <w:rPr>
          <w:spacing w:val="-16"/>
        </w:rPr>
        <w:t xml:space="preserve"> </w:t>
      </w:r>
      <w:r w:rsidRPr="00960DCD">
        <w:t>SHARE</w:t>
      </w:r>
      <w:r w:rsidR="00FA69EE" w:rsidRPr="00960DCD">
        <w:t>.</w:t>
      </w:r>
      <w:r w:rsidR="00DF22BD" w:rsidRPr="00960DCD">
        <w:t xml:space="preserve">  If these entries are not performed monthly, DFA may deny use of an external bank account.</w:t>
      </w:r>
    </w:p>
    <w:p w14:paraId="2ACA05D2" w14:textId="77777777" w:rsidR="00877520" w:rsidRPr="00960DCD" w:rsidRDefault="00877520" w:rsidP="00322F1D">
      <w:pPr>
        <w:pStyle w:val="ListParagraph"/>
        <w:ind w:left="840" w:firstLine="0"/>
      </w:pPr>
    </w:p>
    <w:p w14:paraId="31845BB1" w14:textId="2F4A7371" w:rsidR="00C1301F" w:rsidRPr="00960DCD" w:rsidRDefault="00212852" w:rsidP="004F0EC7">
      <w:pPr>
        <w:pStyle w:val="ListParagraph"/>
        <w:numPr>
          <w:ilvl w:val="0"/>
          <w:numId w:val="113"/>
        </w:numPr>
        <w:ind w:left="840"/>
      </w:pPr>
      <w:r w:rsidRPr="00960DCD">
        <w:t>Agencies are responsible for monitoring Notice of Change (NOC) reports</w:t>
      </w:r>
      <w:r w:rsidR="00CD3AE8" w:rsidRPr="00960DCD">
        <w:t xml:space="preserve"> </w:t>
      </w:r>
      <w:r w:rsidR="0026081E" w:rsidRPr="00960DCD">
        <w:t>daily</w:t>
      </w:r>
      <w:r w:rsidR="00877520" w:rsidRPr="00960DCD">
        <w:t xml:space="preserve"> for their external warrant accounts</w:t>
      </w:r>
      <w:r w:rsidR="00CD3AE8" w:rsidRPr="00960DCD">
        <w:t>.  If an</w:t>
      </w:r>
      <w:r w:rsidR="00565417" w:rsidRPr="00960DCD">
        <w:t xml:space="preserve"> agency receives a </w:t>
      </w:r>
      <w:r w:rsidR="0026081E" w:rsidRPr="00960DCD">
        <w:t>NOC,</w:t>
      </w:r>
      <w:r w:rsidR="003E35C1" w:rsidRPr="00960DCD">
        <w:t xml:space="preserve"> they must update their financial records to correct or remove the bank</w:t>
      </w:r>
      <w:r w:rsidR="00877520" w:rsidRPr="00960DCD">
        <w:t>ing</w:t>
      </w:r>
      <w:r w:rsidR="003E35C1" w:rsidRPr="00960DCD">
        <w:t xml:space="preserve"> information </w:t>
      </w:r>
      <w:r w:rsidR="00877520" w:rsidRPr="00960DCD">
        <w:t>immediately</w:t>
      </w:r>
      <w:r w:rsidR="00024340" w:rsidRPr="00960DCD">
        <w:t>.</w:t>
      </w:r>
      <w:r w:rsidR="00CD3AE8" w:rsidRPr="00960DCD">
        <w:t xml:space="preserve"> </w:t>
      </w:r>
    </w:p>
    <w:p w14:paraId="63E83F18" w14:textId="77777777" w:rsidR="000E4B5C" w:rsidRPr="00960DCD" w:rsidRDefault="000E4B5C">
      <w:pPr>
        <w:pStyle w:val="BodyText"/>
        <w:spacing w:before="1"/>
      </w:pPr>
    </w:p>
    <w:p w14:paraId="09DB5C4C" w14:textId="77777777" w:rsidR="000E4B5C" w:rsidRPr="00960DCD" w:rsidRDefault="00CA6DDD" w:rsidP="004F0EC7">
      <w:pPr>
        <w:pStyle w:val="Heading9"/>
        <w:numPr>
          <w:ilvl w:val="0"/>
          <w:numId w:val="72"/>
        </w:numPr>
        <w:tabs>
          <w:tab w:val="left" w:pos="840"/>
        </w:tabs>
      </w:pPr>
      <w:r w:rsidRPr="00960DCD">
        <w:t>Applicability</w:t>
      </w:r>
    </w:p>
    <w:p w14:paraId="6FBAD364" w14:textId="77777777" w:rsidR="000E4B5C" w:rsidRPr="00960DCD" w:rsidRDefault="000E4B5C">
      <w:pPr>
        <w:pStyle w:val="BodyText"/>
        <w:spacing w:before="9"/>
        <w:rPr>
          <w:b/>
          <w:i/>
          <w:sz w:val="21"/>
        </w:rPr>
      </w:pPr>
    </w:p>
    <w:p w14:paraId="591DD3ED" w14:textId="5E0CC98F" w:rsidR="000E4B5C" w:rsidRPr="00960DCD" w:rsidRDefault="00CA6DDD">
      <w:pPr>
        <w:pStyle w:val="BodyText"/>
        <w:ind w:left="479"/>
      </w:pPr>
      <w:r w:rsidRPr="00960DCD">
        <w:t>This policy</w:t>
      </w:r>
      <w:r w:rsidR="0026081E" w:rsidRPr="00960DCD">
        <w:t xml:space="preserve"> </w:t>
      </w:r>
      <w:r w:rsidRPr="00960DCD">
        <w:t>applies to all state agencies.</w:t>
      </w:r>
    </w:p>
    <w:p w14:paraId="5DC4596E" w14:textId="77777777" w:rsidR="000E4B5C" w:rsidRPr="00960DCD" w:rsidRDefault="000E4B5C">
      <w:pPr>
        <w:sectPr w:rsidR="000E4B5C" w:rsidRPr="00960DCD" w:rsidSect="00E9405E">
          <w:headerReference w:type="default" r:id="rId33"/>
          <w:pgSz w:w="12240" w:h="15840"/>
          <w:pgMar w:top="1820" w:right="1160" w:bottom="1260" w:left="1320" w:header="727" w:footer="991" w:gutter="0"/>
          <w:cols w:space="720"/>
        </w:sectPr>
      </w:pPr>
    </w:p>
    <w:p w14:paraId="71E9947C" w14:textId="77777777" w:rsidR="000E4B5C" w:rsidRPr="00960DCD" w:rsidRDefault="000E4B5C">
      <w:pPr>
        <w:pStyle w:val="BodyText"/>
        <w:spacing w:before="2"/>
        <w:rPr>
          <w:sz w:val="16"/>
        </w:rPr>
      </w:pPr>
    </w:p>
    <w:p w14:paraId="580C6632" w14:textId="77777777" w:rsidR="000E4B5C" w:rsidRPr="00960DCD" w:rsidRDefault="00CA6DDD" w:rsidP="000C519E">
      <w:pPr>
        <w:pStyle w:val="Heading3"/>
        <w:ind w:left="1019"/>
      </w:pPr>
      <w:bookmarkStart w:id="110" w:name="FIN_2.9_Authority_to_Issue_Warrants"/>
      <w:bookmarkStart w:id="111" w:name="_bookmark44"/>
      <w:bookmarkStart w:id="112" w:name="_Toc231994153"/>
      <w:bookmarkEnd w:id="110"/>
      <w:bookmarkEnd w:id="111"/>
      <w:r w:rsidRPr="00960DCD">
        <w:t>FIN 2.9 Authority to Issue Warrants</w:t>
      </w:r>
      <w:bookmarkEnd w:id="112"/>
    </w:p>
    <w:p w14:paraId="1413D853" w14:textId="77777777" w:rsidR="000E4B5C" w:rsidRPr="00960DCD" w:rsidRDefault="000E4B5C">
      <w:pPr>
        <w:pStyle w:val="BodyText"/>
        <w:spacing w:before="10"/>
        <w:rPr>
          <w:b/>
          <w:sz w:val="26"/>
        </w:rPr>
      </w:pPr>
    </w:p>
    <w:p w14:paraId="1814552F" w14:textId="77777777" w:rsidR="000E4B5C" w:rsidRPr="00960DCD" w:rsidRDefault="00CA6DDD" w:rsidP="004F0EC7">
      <w:pPr>
        <w:pStyle w:val="Heading9"/>
        <w:numPr>
          <w:ilvl w:val="0"/>
          <w:numId w:val="114"/>
        </w:numPr>
        <w:tabs>
          <w:tab w:val="left" w:pos="840"/>
        </w:tabs>
      </w:pPr>
      <w:r w:rsidRPr="00960DCD">
        <w:t>Statement</w:t>
      </w:r>
    </w:p>
    <w:p w14:paraId="2A7A9836" w14:textId="77777777" w:rsidR="000E4B5C" w:rsidRPr="00960DCD" w:rsidRDefault="000E4B5C">
      <w:pPr>
        <w:pStyle w:val="BodyText"/>
        <w:rPr>
          <w:b/>
          <w:i/>
        </w:rPr>
      </w:pPr>
    </w:p>
    <w:p w14:paraId="2697693F" w14:textId="77777777" w:rsidR="000E4B5C" w:rsidRPr="00960DCD" w:rsidRDefault="00CA6DDD">
      <w:pPr>
        <w:pStyle w:val="BodyText"/>
        <w:ind w:left="480" w:right="275"/>
        <w:jc w:val="both"/>
      </w:pPr>
      <w:r w:rsidRPr="00960DCD">
        <w:t>The Secretary of the Department of Finance and Administration may authorize s</w:t>
      </w:r>
      <w:r w:rsidR="002D61E0" w:rsidRPr="00960DCD">
        <w:t>tate agencies to issue warrants.</w:t>
      </w:r>
    </w:p>
    <w:p w14:paraId="47CE7A2C" w14:textId="77777777" w:rsidR="000E4B5C" w:rsidRPr="00960DCD" w:rsidRDefault="000E4B5C">
      <w:pPr>
        <w:pStyle w:val="BodyText"/>
        <w:spacing w:before="1"/>
      </w:pPr>
    </w:p>
    <w:p w14:paraId="0E5EB044" w14:textId="77777777" w:rsidR="000E4B5C" w:rsidRPr="00960DCD" w:rsidRDefault="00CA6DDD" w:rsidP="004F0EC7">
      <w:pPr>
        <w:pStyle w:val="Heading9"/>
        <w:numPr>
          <w:ilvl w:val="0"/>
          <w:numId w:val="114"/>
        </w:numPr>
        <w:tabs>
          <w:tab w:val="left" w:pos="840"/>
        </w:tabs>
        <w:jc w:val="both"/>
      </w:pPr>
      <w:r w:rsidRPr="00960DCD">
        <w:t>Authority</w:t>
      </w:r>
    </w:p>
    <w:p w14:paraId="2C7DA92C" w14:textId="77777777" w:rsidR="000E4B5C" w:rsidRPr="00960DCD" w:rsidRDefault="000E4B5C">
      <w:pPr>
        <w:pStyle w:val="BodyText"/>
        <w:spacing w:before="10"/>
        <w:rPr>
          <w:b/>
          <w:i/>
          <w:sz w:val="21"/>
        </w:rPr>
      </w:pPr>
    </w:p>
    <w:p w14:paraId="213B875C" w14:textId="77777777" w:rsidR="000E4B5C" w:rsidRPr="00960DCD" w:rsidRDefault="00CA6DDD">
      <w:pPr>
        <w:pStyle w:val="BodyText"/>
        <w:ind w:left="479"/>
        <w:jc w:val="both"/>
      </w:pPr>
      <w:r w:rsidRPr="00960DCD">
        <w:t xml:space="preserve">NMSA 1978, </w:t>
      </w:r>
      <w:r w:rsidRPr="00960DCD">
        <w:rPr>
          <w:sz w:val="24"/>
        </w:rPr>
        <w:t>§</w:t>
      </w:r>
      <w:r w:rsidRPr="00960DCD">
        <w:t>6-5-3</w:t>
      </w:r>
    </w:p>
    <w:p w14:paraId="3ED2EC9F" w14:textId="77777777" w:rsidR="000E4B5C" w:rsidRPr="00960DCD" w:rsidRDefault="00CA6DDD">
      <w:pPr>
        <w:pStyle w:val="BodyText"/>
        <w:ind w:left="479"/>
        <w:jc w:val="both"/>
      </w:pPr>
      <w:r w:rsidRPr="00960DCD">
        <w:t xml:space="preserve">NMSA 1978, </w:t>
      </w:r>
      <w:r w:rsidRPr="00960DCD">
        <w:rPr>
          <w:sz w:val="24"/>
        </w:rPr>
        <w:t>§</w:t>
      </w:r>
      <w:r w:rsidRPr="00960DCD">
        <w:t>6-5-5</w:t>
      </w:r>
    </w:p>
    <w:p w14:paraId="53FE0B56" w14:textId="77777777" w:rsidR="000E4B5C" w:rsidRPr="00960DCD" w:rsidRDefault="00CA6DDD">
      <w:pPr>
        <w:pStyle w:val="BodyText"/>
        <w:ind w:left="479"/>
        <w:jc w:val="both"/>
      </w:pPr>
      <w:r w:rsidRPr="00960DCD">
        <w:t xml:space="preserve">NMSA 1978, </w:t>
      </w:r>
      <w:r w:rsidRPr="00960DCD">
        <w:rPr>
          <w:sz w:val="24"/>
        </w:rPr>
        <w:t>§</w:t>
      </w:r>
      <w:r w:rsidRPr="00960DCD">
        <w:t>6-5-9</w:t>
      </w:r>
    </w:p>
    <w:p w14:paraId="3F904CCB" w14:textId="77777777" w:rsidR="000E4B5C" w:rsidRPr="00960DCD" w:rsidRDefault="000E4B5C">
      <w:pPr>
        <w:pStyle w:val="BodyText"/>
        <w:spacing w:before="1"/>
      </w:pPr>
    </w:p>
    <w:p w14:paraId="54A2BCAA" w14:textId="77777777" w:rsidR="000E4B5C" w:rsidRPr="00960DCD" w:rsidRDefault="00CA6DDD" w:rsidP="004F0EC7">
      <w:pPr>
        <w:pStyle w:val="Heading9"/>
        <w:numPr>
          <w:ilvl w:val="0"/>
          <w:numId w:val="114"/>
        </w:numPr>
        <w:tabs>
          <w:tab w:val="left" w:pos="840"/>
        </w:tabs>
        <w:jc w:val="both"/>
      </w:pPr>
      <w:r w:rsidRPr="00960DCD">
        <w:t>Procedures</w:t>
      </w:r>
    </w:p>
    <w:p w14:paraId="040360B8" w14:textId="77777777" w:rsidR="000E4B5C" w:rsidRPr="00960DCD" w:rsidRDefault="000E4B5C">
      <w:pPr>
        <w:pStyle w:val="BodyText"/>
        <w:rPr>
          <w:b/>
          <w:i/>
        </w:rPr>
      </w:pPr>
    </w:p>
    <w:p w14:paraId="1478FD0F" w14:textId="77777777" w:rsidR="000E4B5C" w:rsidRPr="00960DCD" w:rsidRDefault="00CA6DDD" w:rsidP="004F0EC7">
      <w:pPr>
        <w:pStyle w:val="ListParagraph"/>
        <w:numPr>
          <w:ilvl w:val="0"/>
          <w:numId w:val="115"/>
        </w:numPr>
        <w:ind w:left="840"/>
      </w:pPr>
      <w:r w:rsidRPr="00960DCD">
        <w:t xml:space="preserve">The Department of Finance and Administration has issued rules establishing the conditions that agencies must meet </w:t>
      </w:r>
      <w:r w:rsidR="005D6538" w:rsidRPr="00960DCD">
        <w:t>to</w:t>
      </w:r>
      <w:r w:rsidRPr="00960DCD">
        <w:t xml:space="preserve"> issue warrants or obtain exemptions. State agencies shall annually submit a request seeking approval to issue warrants which shall include a detailed description of why efficiency or economy will be better served by the state agency issuing warrants or waving the prior submission of financial documents. Submissions are due each December 31 for the subsequent fiscal year. The specific requirements related to the application and conditions of approval are contained in Rule 2.20.6 NMAC.</w:t>
      </w:r>
    </w:p>
    <w:p w14:paraId="17A1CA98" w14:textId="77777777" w:rsidR="000E4B5C" w:rsidRPr="00960DCD" w:rsidRDefault="000E4B5C" w:rsidP="009778C2">
      <w:pPr>
        <w:pStyle w:val="ListParagraph"/>
        <w:ind w:left="480"/>
        <w:rPr>
          <w:sz w:val="21"/>
        </w:rPr>
      </w:pPr>
    </w:p>
    <w:p w14:paraId="4FB49008" w14:textId="1CF23F4D" w:rsidR="005E59DD" w:rsidRPr="00960DCD" w:rsidRDefault="00CA6DDD" w:rsidP="004F0EC7">
      <w:pPr>
        <w:pStyle w:val="ListParagraph"/>
        <w:numPr>
          <w:ilvl w:val="0"/>
          <w:numId w:val="115"/>
        </w:numPr>
        <w:ind w:left="840"/>
      </w:pPr>
      <w:r w:rsidRPr="00960DCD">
        <w:t>Prepare a memorandum addressed to the Secretary of the Department of Finance and Administration requesting permission to issue state warrants. To be deemed complete, the submission must address the</w:t>
      </w:r>
      <w:r w:rsidRPr="00960DCD">
        <w:rPr>
          <w:spacing w:val="-5"/>
        </w:rPr>
        <w:t xml:space="preserve"> </w:t>
      </w:r>
      <w:r w:rsidR="002D61E0" w:rsidRPr="00960DCD">
        <w:t>following u</w:t>
      </w:r>
      <w:r w:rsidRPr="00960DCD">
        <w:t xml:space="preserve">sing </w:t>
      </w:r>
      <w:r w:rsidR="00465A17" w:rsidRPr="00960DCD">
        <w:t xml:space="preserve">the Authority to Issue Warrants </w:t>
      </w:r>
      <w:r w:rsidRPr="00960DCD">
        <w:t>form:</w:t>
      </w:r>
    </w:p>
    <w:p w14:paraId="5D065553" w14:textId="77777777" w:rsidR="005E59DD" w:rsidRPr="00960DCD" w:rsidRDefault="005E59DD" w:rsidP="005E59DD">
      <w:pPr>
        <w:pStyle w:val="ListParagraph"/>
      </w:pPr>
    </w:p>
    <w:p w14:paraId="0767C909" w14:textId="405F64C2" w:rsidR="005E59DD" w:rsidRPr="00960DCD" w:rsidRDefault="00CA6DDD" w:rsidP="004F0EC7">
      <w:pPr>
        <w:pStyle w:val="ListParagraph"/>
        <w:numPr>
          <w:ilvl w:val="1"/>
          <w:numId w:val="115"/>
        </w:numPr>
      </w:pPr>
      <w:r w:rsidRPr="00960DCD">
        <w:t xml:space="preserve">Describe </w:t>
      </w:r>
      <w:r w:rsidR="00733FE1" w:rsidRPr="00960DCD">
        <w:t>a warrant’s</w:t>
      </w:r>
      <w:r w:rsidRPr="00960DCD">
        <w:t xml:space="preserve"> business purpose (what will it be used for) and why efficiency or economy is better served by the agency issuing the warrant or by waiving prior submission requirements.</w:t>
      </w:r>
    </w:p>
    <w:p w14:paraId="36931A64" w14:textId="0C40FA39" w:rsidR="005E59DD" w:rsidRPr="00960DCD" w:rsidRDefault="00CA6DDD" w:rsidP="004F0EC7">
      <w:pPr>
        <w:pStyle w:val="ListParagraph"/>
        <w:numPr>
          <w:ilvl w:val="1"/>
          <w:numId w:val="115"/>
        </w:numPr>
      </w:pPr>
      <w:r w:rsidRPr="00960DCD">
        <w:t>Describe types of payments to be made if approval is</w:t>
      </w:r>
      <w:r w:rsidRPr="00960DCD">
        <w:rPr>
          <w:spacing w:val="-6"/>
        </w:rPr>
        <w:t xml:space="preserve"> </w:t>
      </w:r>
      <w:r w:rsidRPr="00960DCD">
        <w:t>granted.</w:t>
      </w:r>
    </w:p>
    <w:p w14:paraId="5E65FDF7" w14:textId="039A8B1F" w:rsidR="005E59DD" w:rsidRPr="00960DCD" w:rsidRDefault="00CA6DDD" w:rsidP="004F0EC7">
      <w:pPr>
        <w:pStyle w:val="ListParagraph"/>
        <w:numPr>
          <w:ilvl w:val="1"/>
          <w:numId w:val="115"/>
        </w:numPr>
      </w:pPr>
      <w:r w:rsidRPr="00960DCD">
        <w:t xml:space="preserve">Provide an estimate of the number of warrants to be issued and value on a fiscal year basis. </w:t>
      </w:r>
      <w:r w:rsidRPr="00960DCD">
        <w:rPr>
          <w:spacing w:val="-4"/>
        </w:rPr>
        <w:t xml:space="preserve">If </w:t>
      </w:r>
      <w:r w:rsidRPr="00960DCD">
        <w:t>ACH payments are made include those payments in the metrics as</w:t>
      </w:r>
      <w:r w:rsidRPr="00960DCD">
        <w:rPr>
          <w:spacing w:val="-11"/>
        </w:rPr>
        <w:t xml:space="preserve"> </w:t>
      </w:r>
      <w:r w:rsidRPr="00960DCD">
        <w:t>well.</w:t>
      </w:r>
    </w:p>
    <w:p w14:paraId="49B9DF9C" w14:textId="2371D122" w:rsidR="00532DEA" w:rsidRPr="00960DCD" w:rsidRDefault="00DB38E3" w:rsidP="004F0EC7">
      <w:pPr>
        <w:pStyle w:val="ListParagraph"/>
        <w:numPr>
          <w:ilvl w:val="1"/>
          <w:numId w:val="115"/>
        </w:numPr>
      </w:pPr>
      <w:r w:rsidRPr="00960DCD">
        <w:t>Provide a list of b</w:t>
      </w:r>
      <w:r w:rsidR="001501FD" w:rsidRPr="00960DCD">
        <w:t>ank account</w:t>
      </w:r>
      <w:r w:rsidR="00532DEA" w:rsidRPr="00960DCD">
        <w:t>s</w:t>
      </w:r>
      <w:r w:rsidR="00FC3CE4" w:rsidRPr="00960DCD">
        <w:t xml:space="preserve"> (bank number redacted except for the last 4-digits) and corresponding </w:t>
      </w:r>
      <w:r w:rsidR="003B77E4" w:rsidRPr="00960DCD">
        <w:t>CMD</w:t>
      </w:r>
      <w:r w:rsidR="00FC3CE4" w:rsidRPr="00960DCD">
        <w:t xml:space="preserve"> identification number.</w:t>
      </w:r>
    </w:p>
    <w:p w14:paraId="070301FF" w14:textId="25D48F4C" w:rsidR="000E4B5C" w:rsidRPr="00960DCD" w:rsidRDefault="00CA6DDD" w:rsidP="004F0EC7">
      <w:pPr>
        <w:pStyle w:val="ListParagraph"/>
        <w:numPr>
          <w:ilvl w:val="1"/>
          <w:numId w:val="115"/>
        </w:numPr>
      </w:pPr>
      <w:r w:rsidRPr="00960DCD">
        <w:t>Provide a report outlining how the agency complied with the 11 control and accounting standards contained in Rule 2.20.6.8</w:t>
      </w:r>
      <w:r w:rsidRPr="00960DCD">
        <w:rPr>
          <w:spacing w:val="-6"/>
        </w:rPr>
        <w:t xml:space="preserve"> </w:t>
      </w:r>
      <w:r w:rsidRPr="00960DCD">
        <w:t>NMAC.</w:t>
      </w:r>
    </w:p>
    <w:p w14:paraId="145C11DD" w14:textId="77777777" w:rsidR="000E4B5C" w:rsidRPr="00960DCD" w:rsidRDefault="000E4B5C">
      <w:pPr>
        <w:pStyle w:val="BodyText"/>
        <w:spacing w:before="10"/>
        <w:rPr>
          <w:sz w:val="21"/>
        </w:rPr>
      </w:pPr>
    </w:p>
    <w:p w14:paraId="477DF25E" w14:textId="77777777" w:rsidR="000E4B5C" w:rsidRPr="00960DCD" w:rsidRDefault="00CA6DDD" w:rsidP="004F0EC7">
      <w:pPr>
        <w:pStyle w:val="Heading9"/>
        <w:numPr>
          <w:ilvl w:val="0"/>
          <w:numId w:val="114"/>
        </w:numPr>
        <w:tabs>
          <w:tab w:val="left" w:pos="840"/>
        </w:tabs>
      </w:pPr>
      <w:r w:rsidRPr="00960DCD">
        <w:t>Applicability</w:t>
      </w:r>
    </w:p>
    <w:p w14:paraId="6B40E7A7" w14:textId="77777777" w:rsidR="000E4B5C" w:rsidRPr="00960DCD" w:rsidRDefault="000E4B5C">
      <w:pPr>
        <w:pStyle w:val="BodyText"/>
        <w:spacing w:before="1"/>
        <w:rPr>
          <w:b/>
          <w:i/>
        </w:rPr>
      </w:pPr>
    </w:p>
    <w:p w14:paraId="44BFD5D8" w14:textId="48E47461" w:rsidR="000E4B5C" w:rsidRPr="00960DCD" w:rsidRDefault="00CA6DDD">
      <w:pPr>
        <w:pStyle w:val="BodyText"/>
        <w:ind w:left="480"/>
      </w:pPr>
      <w:r w:rsidRPr="00960DCD">
        <w:t xml:space="preserve">This </w:t>
      </w:r>
      <w:r w:rsidR="00733FE1" w:rsidRPr="00960DCD">
        <w:t xml:space="preserve">policy </w:t>
      </w:r>
      <w:r w:rsidRPr="00960DCD">
        <w:t>applies to all state agencies.</w:t>
      </w:r>
    </w:p>
    <w:p w14:paraId="477BF8FD" w14:textId="77777777" w:rsidR="000E4B5C" w:rsidRPr="00960DCD" w:rsidRDefault="000E4B5C"/>
    <w:p w14:paraId="3FFF7D4A" w14:textId="32ECF4E6" w:rsidR="00BD0C82" w:rsidRPr="00960DCD" w:rsidRDefault="00BD0C82">
      <w:pPr>
        <w:sectPr w:rsidR="00BD0C82" w:rsidRPr="00960DCD" w:rsidSect="00E9405E">
          <w:headerReference w:type="default" r:id="rId34"/>
          <w:pgSz w:w="12240" w:h="15840"/>
          <w:pgMar w:top="1820" w:right="1160" w:bottom="1260" w:left="1320" w:header="727" w:footer="991" w:gutter="0"/>
          <w:cols w:space="720"/>
        </w:sectPr>
      </w:pPr>
    </w:p>
    <w:p w14:paraId="287B69A3" w14:textId="77777777" w:rsidR="000E4B5C" w:rsidRPr="00960DCD" w:rsidRDefault="000E4B5C">
      <w:pPr>
        <w:pStyle w:val="BodyText"/>
        <w:spacing w:before="2"/>
        <w:rPr>
          <w:sz w:val="16"/>
        </w:rPr>
      </w:pPr>
    </w:p>
    <w:p w14:paraId="577DDFBD" w14:textId="3BFFDBC9" w:rsidR="000E4B5C" w:rsidRPr="00960DCD" w:rsidRDefault="00CA6DDD" w:rsidP="000C519E">
      <w:pPr>
        <w:pStyle w:val="Heading3"/>
        <w:ind w:left="1019"/>
      </w:pPr>
      <w:bookmarkStart w:id="113" w:name="FIN_2.10_Obtaining_Facsimile_Signature_f"/>
      <w:bookmarkStart w:id="114" w:name="_bookmark45"/>
      <w:bookmarkStart w:id="115" w:name="_Toc231994154"/>
      <w:bookmarkEnd w:id="113"/>
      <w:bookmarkEnd w:id="114"/>
      <w:r w:rsidRPr="00960DCD">
        <w:t xml:space="preserve">FIN 2.10 Obtaining </w:t>
      </w:r>
      <w:r w:rsidR="00796EFF" w:rsidRPr="00960DCD">
        <w:t xml:space="preserve">Electronic </w:t>
      </w:r>
      <w:r w:rsidRPr="00960DCD">
        <w:t>Signature from FCD</w:t>
      </w:r>
      <w:bookmarkEnd w:id="115"/>
    </w:p>
    <w:p w14:paraId="63A0829D" w14:textId="77777777" w:rsidR="000E4B5C" w:rsidRPr="00960DCD" w:rsidRDefault="000E4B5C">
      <w:pPr>
        <w:pStyle w:val="BodyText"/>
        <w:spacing w:before="10"/>
        <w:rPr>
          <w:b/>
          <w:sz w:val="26"/>
        </w:rPr>
      </w:pPr>
    </w:p>
    <w:p w14:paraId="39353F69" w14:textId="77777777" w:rsidR="000E4B5C" w:rsidRPr="00960DCD" w:rsidRDefault="00CA6DDD" w:rsidP="004F0EC7">
      <w:pPr>
        <w:pStyle w:val="Heading9"/>
        <w:numPr>
          <w:ilvl w:val="0"/>
          <w:numId w:val="71"/>
        </w:numPr>
        <w:tabs>
          <w:tab w:val="left" w:pos="840"/>
        </w:tabs>
        <w:ind w:hanging="359"/>
      </w:pPr>
      <w:r w:rsidRPr="00960DCD">
        <w:t>Statement</w:t>
      </w:r>
    </w:p>
    <w:p w14:paraId="39CA8924" w14:textId="77777777" w:rsidR="000E4B5C" w:rsidRPr="00960DCD" w:rsidRDefault="000E4B5C">
      <w:pPr>
        <w:pStyle w:val="BodyText"/>
        <w:rPr>
          <w:b/>
          <w:i/>
        </w:rPr>
      </w:pPr>
    </w:p>
    <w:p w14:paraId="48977B4E" w14:textId="4BCBBCFD" w:rsidR="000E4B5C" w:rsidRPr="00960DCD" w:rsidRDefault="00CA6DDD">
      <w:pPr>
        <w:pStyle w:val="BodyText"/>
        <w:ind w:left="480" w:right="274"/>
        <w:jc w:val="both"/>
      </w:pPr>
      <w:r w:rsidRPr="00960DCD">
        <w:t xml:space="preserve">Warrants drawn upon the state treasury shall be issued by the Secretary of the Department of Finance and Administration (DFA) and signed using the </w:t>
      </w:r>
      <w:r w:rsidR="00796EFF" w:rsidRPr="00960DCD">
        <w:t xml:space="preserve">electronic </w:t>
      </w:r>
      <w:r w:rsidRPr="00960DCD">
        <w:t xml:space="preserve">signature of the Secretary. This procedure identifies the method agencies </w:t>
      </w:r>
      <w:r w:rsidR="00733FE1" w:rsidRPr="00960DCD">
        <w:t xml:space="preserve">must </w:t>
      </w:r>
      <w:r w:rsidRPr="00960DCD">
        <w:t xml:space="preserve">follow to obtain the DFA Secretary's </w:t>
      </w:r>
      <w:r w:rsidR="00796EFF" w:rsidRPr="00960DCD">
        <w:t xml:space="preserve">electronic </w:t>
      </w:r>
      <w:r w:rsidRPr="00960DCD">
        <w:t>signature.</w:t>
      </w:r>
    </w:p>
    <w:p w14:paraId="1BB6F150" w14:textId="77777777" w:rsidR="000E4B5C" w:rsidRPr="00960DCD" w:rsidRDefault="000E4B5C">
      <w:pPr>
        <w:pStyle w:val="BodyText"/>
        <w:spacing w:before="1"/>
      </w:pPr>
    </w:p>
    <w:p w14:paraId="442AAB0E" w14:textId="77777777" w:rsidR="000E4B5C" w:rsidRPr="00960DCD" w:rsidRDefault="00CA6DDD" w:rsidP="004F0EC7">
      <w:pPr>
        <w:pStyle w:val="Heading9"/>
        <w:numPr>
          <w:ilvl w:val="0"/>
          <w:numId w:val="71"/>
        </w:numPr>
        <w:tabs>
          <w:tab w:val="left" w:pos="840"/>
        </w:tabs>
        <w:ind w:hanging="359"/>
        <w:jc w:val="both"/>
      </w:pPr>
      <w:r w:rsidRPr="00960DCD">
        <w:t>Procedures</w:t>
      </w:r>
    </w:p>
    <w:p w14:paraId="04338875" w14:textId="77777777" w:rsidR="000E4B5C" w:rsidRPr="00960DCD" w:rsidRDefault="000E4B5C">
      <w:pPr>
        <w:pStyle w:val="BodyText"/>
        <w:rPr>
          <w:b/>
          <w:i/>
        </w:rPr>
      </w:pPr>
    </w:p>
    <w:p w14:paraId="541769F5" w14:textId="77777777" w:rsidR="000E4B5C" w:rsidRPr="00960DCD" w:rsidRDefault="00CA6DDD">
      <w:pPr>
        <w:pStyle w:val="BodyText"/>
        <w:spacing w:before="1"/>
        <w:ind w:left="480"/>
        <w:jc w:val="both"/>
      </w:pPr>
      <w:r w:rsidRPr="00960DCD">
        <w:rPr>
          <w:u w:val="single"/>
        </w:rPr>
        <w:t>For State Agencies Preparing Their Own Warrants</w:t>
      </w:r>
    </w:p>
    <w:p w14:paraId="2CCB938B" w14:textId="77777777" w:rsidR="000E4B5C" w:rsidRPr="00960DCD" w:rsidRDefault="000E4B5C">
      <w:pPr>
        <w:pStyle w:val="BodyText"/>
        <w:spacing w:before="10"/>
        <w:rPr>
          <w:sz w:val="13"/>
        </w:rPr>
      </w:pPr>
    </w:p>
    <w:p w14:paraId="188A2A7A" w14:textId="72B8C53A" w:rsidR="000E4B5C" w:rsidRPr="00960DCD" w:rsidRDefault="00CA6DDD" w:rsidP="004F0EC7">
      <w:pPr>
        <w:pStyle w:val="ListParagraph"/>
        <w:numPr>
          <w:ilvl w:val="1"/>
          <w:numId w:val="71"/>
        </w:numPr>
        <w:tabs>
          <w:tab w:val="left" w:pos="840"/>
        </w:tabs>
        <w:spacing w:before="91"/>
        <w:ind w:right="275" w:hanging="359"/>
      </w:pPr>
      <w:r w:rsidRPr="00960DCD">
        <w:t xml:space="preserve">Send a written request to FCD to obtain the DFA Secretary's </w:t>
      </w:r>
      <w:r w:rsidR="00796EFF" w:rsidRPr="00960DCD">
        <w:t>electronic</w:t>
      </w:r>
      <w:r w:rsidRPr="00960DCD">
        <w:t xml:space="preserve"> signature for signing warrants. The request should include the following</w:t>
      </w:r>
      <w:r w:rsidRPr="00960DCD">
        <w:rPr>
          <w:spacing w:val="-16"/>
        </w:rPr>
        <w:t xml:space="preserve"> </w:t>
      </w:r>
      <w:r w:rsidRPr="00960DCD">
        <w:t>support:</w:t>
      </w:r>
    </w:p>
    <w:p w14:paraId="796B98D5" w14:textId="77777777" w:rsidR="000E4B5C" w:rsidRPr="00960DCD" w:rsidRDefault="000E4B5C">
      <w:pPr>
        <w:pStyle w:val="BodyText"/>
        <w:spacing w:before="2"/>
      </w:pPr>
    </w:p>
    <w:p w14:paraId="344BE600" w14:textId="290C39EB" w:rsidR="002D61E0" w:rsidRPr="00960DCD" w:rsidRDefault="00CA6DDD" w:rsidP="004F0EC7">
      <w:pPr>
        <w:pStyle w:val="ListParagraph"/>
        <w:numPr>
          <w:ilvl w:val="2"/>
          <w:numId w:val="274"/>
        </w:numPr>
        <w:tabs>
          <w:tab w:val="left" w:pos="1199"/>
          <w:tab w:val="left" w:pos="1201"/>
        </w:tabs>
        <w:ind w:right="362"/>
      </w:pPr>
      <w:r w:rsidRPr="00960DCD">
        <w:t>Written documentation that the requesting state agency has been assigned a warrant series by State</w:t>
      </w:r>
      <w:r w:rsidRPr="00960DCD">
        <w:rPr>
          <w:spacing w:val="-3"/>
        </w:rPr>
        <w:t xml:space="preserve"> </w:t>
      </w:r>
      <w:r w:rsidRPr="00960DCD">
        <w:t>Treasury.</w:t>
      </w:r>
    </w:p>
    <w:p w14:paraId="7EE3B4B9" w14:textId="0032F1D0" w:rsidR="000E4B5C" w:rsidRPr="00960DCD" w:rsidRDefault="00CA6DDD" w:rsidP="004F0EC7">
      <w:pPr>
        <w:pStyle w:val="ListParagraph"/>
        <w:numPr>
          <w:ilvl w:val="2"/>
          <w:numId w:val="274"/>
        </w:numPr>
        <w:tabs>
          <w:tab w:val="left" w:pos="1200"/>
        </w:tabs>
        <w:spacing w:line="251" w:lineRule="exact"/>
      </w:pPr>
      <w:r w:rsidRPr="00960DCD">
        <w:t xml:space="preserve">Agency attestation that </w:t>
      </w:r>
      <w:r w:rsidR="00FA4D46" w:rsidRPr="00960DCD">
        <w:t>warrants</w:t>
      </w:r>
      <w:r w:rsidRPr="00960DCD">
        <w:t xml:space="preserve"> series will only be used for the specific purpose</w:t>
      </w:r>
      <w:r w:rsidRPr="00960DCD">
        <w:rPr>
          <w:spacing w:val="-26"/>
        </w:rPr>
        <w:t xml:space="preserve"> </w:t>
      </w:r>
      <w:r w:rsidRPr="00960DCD">
        <w:t>approved.</w:t>
      </w:r>
    </w:p>
    <w:p w14:paraId="17D63EA2" w14:textId="25674356" w:rsidR="000E4B5C" w:rsidRPr="00960DCD" w:rsidRDefault="00CA6DDD" w:rsidP="004F0EC7">
      <w:pPr>
        <w:pStyle w:val="ListParagraph"/>
        <w:numPr>
          <w:ilvl w:val="2"/>
          <w:numId w:val="274"/>
        </w:numPr>
        <w:tabs>
          <w:tab w:val="left" w:pos="1200"/>
          <w:tab w:val="left" w:pos="1201"/>
        </w:tabs>
      </w:pPr>
      <w:r w:rsidRPr="00960DCD">
        <w:t>A copy of the written approval from the DFA Secretary to issue</w:t>
      </w:r>
      <w:r w:rsidRPr="00960DCD">
        <w:rPr>
          <w:spacing w:val="-17"/>
        </w:rPr>
        <w:t xml:space="preserve"> </w:t>
      </w:r>
      <w:r w:rsidRPr="00960DCD">
        <w:t>warrants.</w:t>
      </w:r>
    </w:p>
    <w:p w14:paraId="63428F46" w14:textId="35732414" w:rsidR="000E4B5C" w:rsidRPr="00960DCD" w:rsidRDefault="00CA6DDD" w:rsidP="004F0EC7">
      <w:pPr>
        <w:pStyle w:val="ListParagraph"/>
        <w:numPr>
          <w:ilvl w:val="2"/>
          <w:numId w:val="274"/>
        </w:numPr>
        <w:tabs>
          <w:tab w:val="left" w:pos="1201"/>
        </w:tabs>
        <w:ind w:right="276"/>
      </w:pPr>
      <w:r w:rsidRPr="00960DCD">
        <w:t xml:space="preserve">A copy of the written internal control and safeguard procedures that will ensure that the DFA Secretary's </w:t>
      </w:r>
      <w:r w:rsidR="00796EFF" w:rsidRPr="00960DCD">
        <w:t xml:space="preserve">electronic </w:t>
      </w:r>
      <w:r w:rsidRPr="00960DCD">
        <w:t>signature is not used for unauthorized</w:t>
      </w:r>
      <w:r w:rsidRPr="00960DCD">
        <w:rPr>
          <w:spacing w:val="-4"/>
        </w:rPr>
        <w:t xml:space="preserve"> </w:t>
      </w:r>
      <w:r w:rsidRPr="00960DCD">
        <w:t>purposes.</w:t>
      </w:r>
    </w:p>
    <w:p w14:paraId="52E608EF" w14:textId="77777777" w:rsidR="000E4B5C" w:rsidRPr="00960DCD" w:rsidRDefault="000E4B5C">
      <w:pPr>
        <w:pStyle w:val="BodyText"/>
      </w:pPr>
    </w:p>
    <w:p w14:paraId="5D23A3BF" w14:textId="77777777" w:rsidR="000E4B5C" w:rsidRPr="00960DCD" w:rsidRDefault="00CA6DDD">
      <w:pPr>
        <w:pStyle w:val="BodyText"/>
        <w:spacing w:before="1"/>
        <w:ind w:left="480"/>
      </w:pPr>
      <w:r w:rsidRPr="00960DCD">
        <w:rPr>
          <w:u w:val="single"/>
        </w:rPr>
        <w:t>FCD</w:t>
      </w:r>
    </w:p>
    <w:p w14:paraId="074E47F7" w14:textId="77777777" w:rsidR="000E4B5C" w:rsidRPr="00960DCD" w:rsidRDefault="000E4B5C">
      <w:pPr>
        <w:pStyle w:val="BodyText"/>
        <w:rPr>
          <w:sz w:val="14"/>
        </w:rPr>
      </w:pPr>
    </w:p>
    <w:p w14:paraId="46CB8AA3" w14:textId="77777777" w:rsidR="000E4B5C" w:rsidRPr="00960DCD" w:rsidRDefault="00CA6DDD" w:rsidP="004F0EC7">
      <w:pPr>
        <w:pStyle w:val="ListParagraph"/>
        <w:numPr>
          <w:ilvl w:val="1"/>
          <w:numId w:val="71"/>
        </w:numPr>
        <w:tabs>
          <w:tab w:val="left" w:pos="840"/>
        </w:tabs>
        <w:spacing w:before="92"/>
        <w:ind w:right="277" w:hanging="359"/>
      </w:pPr>
      <w:r w:rsidRPr="00960DCD">
        <w:t>Obtain the signature of the authorized state agency representative(s) acknowledging receipt of the DFA Secretary’s facsimile</w:t>
      </w:r>
      <w:r w:rsidRPr="00960DCD">
        <w:rPr>
          <w:spacing w:val="-9"/>
        </w:rPr>
        <w:t xml:space="preserve"> </w:t>
      </w:r>
      <w:r w:rsidRPr="00960DCD">
        <w:t>signature.</w:t>
      </w:r>
    </w:p>
    <w:p w14:paraId="4A852BA6" w14:textId="77777777" w:rsidR="000E4B5C" w:rsidRPr="00960DCD" w:rsidRDefault="000E4B5C">
      <w:pPr>
        <w:sectPr w:rsidR="000E4B5C" w:rsidRPr="00960DCD" w:rsidSect="00E9405E">
          <w:headerReference w:type="default" r:id="rId35"/>
          <w:pgSz w:w="12240" w:h="15840"/>
          <w:pgMar w:top="1820" w:right="1160" w:bottom="1260" w:left="1320" w:header="727" w:footer="991" w:gutter="0"/>
          <w:cols w:space="720"/>
        </w:sectPr>
      </w:pPr>
    </w:p>
    <w:p w14:paraId="1299FC03" w14:textId="77777777" w:rsidR="000E4B5C" w:rsidRPr="00960DCD" w:rsidRDefault="000E4B5C">
      <w:pPr>
        <w:pStyle w:val="BodyText"/>
        <w:spacing w:before="2"/>
        <w:rPr>
          <w:sz w:val="16"/>
        </w:rPr>
      </w:pPr>
    </w:p>
    <w:p w14:paraId="7142BF9D" w14:textId="77777777" w:rsidR="000E4B5C" w:rsidRPr="00960DCD" w:rsidRDefault="00CA6DDD" w:rsidP="000C519E">
      <w:pPr>
        <w:pStyle w:val="Heading3"/>
        <w:ind w:left="1019"/>
      </w:pPr>
      <w:bookmarkStart w:id="116" w:name="FIN_2.11_Cancelling_Warrants"/>
      <w:bookmarkStart w:id="117" w:name="_bookmark46"/>
      <w:bookmarkStart w:id="118" w:name="_Toc231994155"/>
      <w:bookmarkEnd w:id="116"/>
      <w:bookmarkEnd w:id="117"/>
      <w:r w:rsidRPr="00960DCD">
        <w:t>FIN 2.11 Cancelling Warrants</w:t>
      </w:r>
      <w:bookmarkEnd w:id="118"/>
    </w:p>
    <w:p w14:paraId="53508331" w14:textId="77777777" w:rsidR="000E4B5C" w:rsidRPr="00960DCD" w:rsidRDefault="000E4B5C">
      <w:pPr>
        <w:pStyle w:val="BodyText"/>
        <w:spacing w:before="10"/>
        <w:rPr>
          <w:b/>
          <w:sz w:val="26"/>
        </w:rPr>
      </w:pPr>
    </w:p>
    <w:p w14:paraId="450548A2" w14:textId="77777777" w:rsidR="000E4B5C" w:rsidRPr="00960DCD" w:rsidRDefault="00CA6DDD" w:rsidP="004F0EC7">
      <w:pPr>
        <w:pStyle w:val="Heading9"/>
        <w:numPr>
          <w:ilvl w:val="0"/>
          <w:numId w:val="70"/>
        </w:numPr>
        <w:tabs>
          <w:tab w:val="left" w:pos="840"/>
        </w:tabs>
        <w:ind w:hanging="359"/>
      </w:pPr>
      <w:r w:rsidRPr="00960DCD">
        <w:t>MAP</w:t>
      </w:r>
      <w:r w:rsidRPr="00960DCD">
        <w:rPr>
          <w:spacing w:val="-1"/>
        </w:rPr>
        <w:t xml:space="preserve"> </w:t>
      </w:r>
      <w:r w:rsidRPr="00960DCD">
        <w:t>Standard</w:t>
      </w:r>
    </w:p>
    <w:p w14:paraId="4C694B97" w14:textId="77777777" w:rsidR="000E4B5C" w:rsidRPr="00960DCD" w:rsidRDefault="000E4B5C">
      <w:pPr>
        <w:pStyle w:val="BodyText"/>
        <w:rPr>
          <w:b/>
          <w:i/>
        </w:rPr>
      </w:pPr>
    </w:p>
    <w:p w14:paraId="0E8BF250" w14:textId="77777777" w:rsidR="000E4B5C" w:rsidRPr="00960DCD" w:rsidRDefault="00CA6DDD">
      <w:pPr>
        <w:pStyle w:val="BodyText"/>
        <w:ind w:left="480" w:hanging="1"/>
      </w:pPr>
      <w:r w:rsidRPr="00960DCD">
        <w:t>To safeguard assets, warrants to be cancelled should be handled in the same timely manner as cash receipts.</w:t>
      </w:r>
    </w:p>
    <w:p w14:paraId="5EB26D91" w14:textId="77777777" w:rsidR="000E4B5C" w:rsidRPr="00960DCD" w:rsidRDefault="000E4B5C">
      <w:pPr>
        <w:pStyle w:val="BodyText"/>
        <w:spacing w:before="11"/>
        <w:rPr>
          <w:sz w:val="21"/>
        </w:rPr>
      </w:pPr>
    </w:p>
    <w:p w14:paraId="1485C2A6" w14:textId="77777777" w:rsidR="000E4B5C" w:rsidRPr="00960DCD" w:rsidRDefault="00CA6DDD" w:rsidP="004F0EC7">
      <w:pPr>
        <w:pStyle w:val="Heading9"/>
        <w:numPr>
          <w:ilvl w:val="0"/>
          <w:numId w:val="70"/>
        </w:numPr>
        <w:tabs>
          <w:tab w:val="left" w:pos="841"/>
        </w:tabs>
        <w:ind w:left="840"/>
      </w:pPr>
      <w:r w:rsidRPr="00960DCD">
        <w:t>Purpose</w:t>
      </w:r>
    </w:p>
    <w:p w14:paraId="3BC8F9AD" w14:textId="77777777" w:rsidR="000E4B5C" w:rsidRPr="00960DCD" w:rsidRDefault="000E4B5C">
      <w:pPr>
        <w:pStyle w:val="BodyText"/>
        <w:rPr>
          <w:b/>
          <w:i/>
        </w:rPr>
      </w:pPr>
    </w:p>
    <w:p w14:paraId="3180CE5F" w14:textId="0AE04FCB" w:rsidR="000E4B5C" w:rsidRPr="00960DCD" w:rsidRDefault="00CA6DDD">
      <w:pPr>
        <w:pStyle w:val="BodyText"/>
        <w:ind w:left="480" w:right="275"/>
        <w:jc w:val="both"/>
      </w:pPr>
      <w:r w:rsidRPr="00960DCD">
        <w:t xml:space="preserve">This policy establishes the requirement that any warrant that has been lost, stolen, </w:t>
      </w:r>
      <w:r w:rsidR="005D6538" w:rsidRPr="00960DCD">
        <w:t xml:space="preserve">damaged, </w:t>
      </w:r>
      <w:r w:rsidRPr="00960DCD">
        <w:t xml:space="preserve">or issued erroneously be </w:t>
      </w:r>
      <w:r w:rsidR="00733FE1" w:rsidRPr="00960DCD">
        <w:t>cancelled in a timely manner</w:t>
      </w:r>
      <w:r w:rsidRPr="00960DCD">
        <w:t xml:space="preserve"> and that its amount be restored to cash. For warrants vouchered through SHARE, agencies must notify DFA when a warrant should not be redeemed. For agencies that issue their own warrants, agencies are responsible for formally notifying STO when a warrant should not be redeemed.</w:t>
      </w:r>
    </w:p>
    <w:p w14:paraId="18D160CB" w14:textId="77777777" w:rsidR="000E4B5C" w:rsidRPr="00960DCD" w:rsidRDefault="000E4B5C">
      <w:pPr>
        <w:pStyle w:val="BodyText"/>
        <w:spacing w:before="1"/>
      </w:pPr>
    </w:p>
    <w:p w14:paraId="718C7643" w14:textId="77777777" w:rsidR="000E4B5C" w:rsidRPr="00960DCD" w:rsidRDefault="00CA6DDD" w:rsidP="004F0EC7">
      <w:pPr>
        <w:pStyle w:val="Heading9"/>
        <w:numPr>
          <w:ilvl w:val="0"/>
          <w:numId w:val="70"/>
        </w:numPr>
        <w:tabs>
          <w:tab w:val="left" w:pos="840"/>
        </w:tabs>
        <w:ind w:hanging="359"/>
      </w:pPr>
      <w:r w:rsidRPr="00960DCD">
        <w:t>Authority</w:t>
      </w:r>
    </w:p>
    <w:p w14:paraId="61AC30FB" w14:textId="77777777" w:rsidR="000E4B5C" w:rsidRPr="00960DCD" w:rsidRDefault="000E4B5C">
      <w:pPr>
        <w:pStyle w:val="BodyText"/>
        <w:spacing w:before="9"/>
        <w:rPr>
          <w:b/>
          <w:i/>
          <w:sz w:val="21"/>
        </w:rPr>
      </w:pPr>
    </w:p>
    <w:p w14:paraId="720890AC" w14:textId="77777777" w:rsidR="000E4B5C" w:rsidRPr="00960DCD" w:rsidRDefault="00CA6DDD">
      <w:pPr>
        <w:pStyle w:val="BodyText"/>
        <w:ind w:left="480"/>
      </w:pPr>
      <w:r w:rsidRPr="00960DCD">
        <w:t xml:space="preserve">NMSA 1978, </w:t>
      </w:r>
      <w:r w:rsidRPr="00960DCD">
        <w:rPr>
          <w:sz w:val="24"/>
        </w:rPr>
        <w:t>§</w:t>
      </w:r>
      <w:r w:rsidRPr="00960DCD">
        <w:t>6-5-2</w:t>
      </w:r>
    </w:p>
    <w:p w14:paraId="26B1A375" w14:textId="77777777" w:rsidR="000E4B5C" w:rsidRPr="00960DCD" w:rsidRDefault="000E4B5C">
      <w:pPr>
        <w:pStyle w:val="BodyText"/>
        <w:spacing w:before="3"/>
      </w:pPr>
    </w:p>
    <w:p w14:paraId="4C0560D2" w14:textId="77777777" w:rsidR="000E4B5C" w:rsidRPr="00960DCD" w:rsidRDefault="00CA6DDD" w:rsidP="004F0EC7">
      <w:pPr>
        <w:pStyle w:val="Heading9"/>
        <w:numPr>
          <w:ilvl w:val="0"/>
          <w:numId w:val="70"/>
        </w:numPr>
        <w:tabs>
          <w:tab w:val="left" w:pos="840"/>
        </w:tabs>
        <w:ind w:hanging="359"/>
      </w:pPr>
      <w:r w:rsidRPr="00960DCD">
        <w:t>Policy</w:t>
      </w:r>
    </w:p>
    <w:p w14:paraId="211FC6EA" w14:textId="77777777" w:rsidR="000E4B5C" w:rsidRPr="00960DCD" w:rsidRDefault="000E4B5C">
      <w:pPr>
        <w:pStyle w:val="BodyText"/>
        <w:rPr>
          <w:b/>
          <w:i/>
        </w:rPr>
      </w:pPr>
    </w:p>
    <w:p w14:paraId="6E28759B" w14:textId="77CB94CB" w:rsidR="000E4B5C" w:rsidRPr="00960DCD" w:rsidRDefault="00CA6DDD" w:rsidP="004F0EC7">
      <w:pPr>
        <w:pStyle w:val="ListParagraph"/>
        <w:numPr>
          <w:ilvl w:val="1"/>
          <w:numId w:val="70"/>
        </w:numPr>
        <w:tabs>
          <w:tab w:val="left" w:pos="840"/>
        </w:tabs>
        <w:ind w:right="277"/>
      </w:pPr>
      <w:r w:rsidRPr="00960DCD">
        <w:t xml:space="preserve">State agencies shall cancel warrants that have been lost, stolen, </w:t>
      </w:r>
      <w:r w:rsidR="005D6538" w:rsidRPr="00960DCD">
        <w:t xml:space="preserve">damaged, </w:t>
      </w:r>
      <w:r w:rsidRPr="00960DCD">
        <w:t>or issued erroneously, as soon as possible.</w:t>
      </w:r>
      <w:r w:rsidR="00985BC1" w:rsidRPr="00960DCD">
        <w:t xml:space="preserve">  Agencies </w:t>
      </w:r>
      <w:r w:rsidR="00DF22BD" w:rsidRPr="00960DCD">
        <w:t>must</w:t>
      </w:r>
      <w:r w:rsidR="00985BC1" w:rsidRPr="00960DCD">
        <w:t xml:space="preserve"> monitor outstanding warrants monthly</w:t>
      </w:r>
      <w:r w:rsidR="00796EFF" w:rsidRPr="00960DCD">
        <w:t xml:space="preserve"> and submit the proper documentation to FCD to cancel or reissue warrants in a timely manner</w:t>
      </w:r>
      <w:r w:rsidR="00985BC1" w:rsidRPr="00960DCD">
        <w:t>.</w:t>
      </w:r>
    </w:p>
    <w:p w14:paraId="764ED501" w14:textId="77777777" w:rsidR="000E4B5C" w:rsidRPr="00960DCD" w:rsidRDefault="000E4B5C">
      <w:pPr>
        <w:pStyle w:val="BodyText"/>
        <w:spacing w:before="11"/>
        <w:rPr>
          <w:sz w:val="21"/>
        </w:rPr>
      </w:pPr>
    </w:p>
    <w:p w14:paraId="687C47DA" w14:textId="77777777" w:rsidR="000E4B5C" w:rsidRPr="00960DCD" w:rsidRDefault="00CA6DDD" w:rsidP="004F0EC7">
      <w:pPr>
        <w:pStyle w:val="ListParagraph"/>
        <w:numPr>
          <w:ilvl w:val="1"/>
          <w:numId w:val="70"/>
        </w:numPr>
        <w:tabs>
          <w:tab w:val="left" w:pos="840"/>
        </w:tabs>
        <w:ind w:right="276"/>
      </w:pPr>
      <w:r w:rsidRPr="00960DCD">
        <w:t>Before cancelling a war</w:t>
      </w:r>
      <w:r w:rsidR="002D61E0" w:rsidRPr="00960DCD">
        <w:t xml:space="preserve">rant, agencies must verify </w:t>
      </w:r>
      <w:r w:rsidRPr="00960DCD">
        <w:t>the warrant has not been redeemed and/or reconciled in</w:t>
      </w:r>
      <w:r w:rsidRPr="00960DCD">
        <w:rPr>
          <w:spacing w:val="-4"/>
        </w:rPr>
        <w:t xml:space="preserve"> </w:t>
      </w:r>
      <w:r w:rsidRPr="00960DCD">
        <w:t>SHARE.</w:t>
      </w:r>
    </w:p>
    <w:p w14:paraId="0AB93745" w14:textId="77777777" w:rsidR="000E4B5C" w:rsidRPr="00960DCD" w:rsidRDefault="000E4B5C">
      <w:pPr>
        <w:pStyle w:val="BodyText"/>
        <w:spacing w:before="11"/>
        <w:rPr>
          <w:sz w:val="21"/>
        </w:rPr>
      </w:pPr>
    </w:p>
    <w:p w14:paraId="68671B76" w14:textId="77777777" w:rsidR="000E4B5C" w:rsidRPr="00960DCD" w:rsidRDefault="00CA6DDD" w:rsidP="004F0EC7">
      <w:pPr>
        <w:pStyle w:val="ListParagraph"/>
        <w:numPr>
          <w:ilvl w:val="1"/>
          <w:numId w:val="70"/>
        </w:numPr>
        <w:tabs>
          <w:tab w:val="left" w:pos="840"/>
        </w:tabs>
        <w:ind w:right="277"/>
      </w:pPr>
      <w:r w:rsidRPr="00960DCD">
        <w:t xml:space="preserve">The fiscal agent bank should receive timely notification that a warrant has been cancelled </w:t>
      </w:r>
      <w:r w:rsidR="005D6538" w:rsidRPr="00960DCD">
        <w:t>to</w:t>
      </w:r>
      <w:r w:rsidRPr="00960DCD">
        <w:t xml:space="preserve"> prevent payment.</w:t>
      </w:r>
    </w:p>
    <w:p w14:paraId="49635555" w14:textId="77777777" w:rsidR="000E4B5C" w:rsidRPr="00960DCD" w:rsidRDefault="000E4B5C">
      <w:pPr>
        <w:pStyle w:val="BodyText"/>
        <w:spacing w:before="11"/>
        <w:rPr>
          <w:sz w:val="21"/>
        </w:rPr>
      </w:pPr>
    </w:p>
    <w:p w14:paraId="46881007" w14:textId="77777777" w:rsidR="000E4B5C" w:rsidRPr="00960DCD" w:rsidRDefault="00CA6DDD" w:rsidP="004F0EC7">
      <w:pPr>
        <w:pStyle w:val="ListParagraph"/>
        <w:numPr>
          <w:ilvl w:val="1"/>
          <w:numId w:val="70"/>
        </w:numPr>
        <w:tabs>
          <w:tab w:val="left" w:pos="840"/>
        </w:tabs>
        <w:ind w:right="276"/>
      </w:pPr>
      <w:r w:rsidRPr="00960DCD">
        <w:t>DFA/FCD and STO shall refuse payment on any warrant for which a stop payment request or the fiscal agent bank register cancel has been received</w:t>
      </w:r>
      <w:r w:rsidRPr="00960DCD">
        <w:rPr>
          <w:spacing w:val="-13"/>
        </w:rPr>
        <w:t xml:space="preserve"> </w:t>
      </w:r>
      <w:r w:rsidRPr="00960DCD">
        <w:t>timely.</w:t>
      </w:r>
    </w:p>
    <w:p w14:paraId="17A53FC6" w14:textId="77777777" w:rsidR="000E4B5C" w:rsidRPr="00960DCD" w:rsidRDefault="000E4B5C">
      <w:pPr>
        <w:pStyle w:val="BodyText"/>
        <w:spacing w:before="1"/>
      </w:pPr>
    </w:p>
    <w:p w14:paraId="45711F4F" w14:textId="77777777" w:rsidR="000E4B5C" w:rsidRPr="00960DCD" w:rsidRDefault="00CA6DDD" w:rsidP="004F0EC7">
      <w:pPr>
        <w:pStyle w:val="ListParagraph"/>
        <w:numPr>
          <w:ilvl w:val="1"/>
          <w:numId w:val="70"/>
        </w:numPr>
        <w:tabs>
          <w:tab w:val="left" w:pos="840"/>
        </w:tabs>
        <w:ind w:right="278"/>
        <w:jc w:val="both"/>
      </w:pPr>
      <w:r w:rsidRPr="00960DCD">
        <w:t xml:space="preserve">All stop payment requests from DFA/FCD shall be </w:t>
      </w:r>
      <w:r w:rsidR="009746C1" w:rsidRPr="00960DCD">
        <w:t>communicated dir</w:t>
      </w:r>
      <w:r w:rsidR="002D61E0" w:rsidRPr="00960DCD">
        <w:t>ectly to the State fiscal agent</w:t>
      </w:r>
      <w:r w:rsidR="009746C1" w:rsidRPr="00960DCD">
        <w:t xml:space="preserve"> bank to ensure timeliness.  All stop payments will then be processed through SHARE using the stop option when cancelling warrants.  The stop pay will be sent to the fiscal agent bank through the positive pay file a second time.  All stop payments requests from agencies to STO shall be made in writing.</w:t>
      </w:r>
    </w:p>
    <w:p w14:paraId="1CDEAE01" w14:textId="77777777" w:rsidR="000E4B5C" w:rsidRPr="00960DCD" w:rsidRDefault="000E4B5C">
      <w:pPr>
        <w:pStyle w:val="BodyText"/>
        <w:spacing w:before="10"/>
        <w:rPr>
          <w:sz w:val="21"/>
        </w:rPr>
      </w:pPr>
    </w:p>
    <w:p w14:paraId="762078B2" w14:textId="77777777" w:rsidR="000E4B5C" w:rsidRPr="00960DCD" w:rsidRDefault="00CA6DDD" w:rsidP="004F0EC7">
      <w:pPr>
        <w:pStyle w:val="ListParagraph"/>
        <w:numPr>
          <w:ilvl w:val="1"/>
          <w:numId w:val="70"/>
        </w:numPr>
        <w:tabs>
          <w:tab w:val="left" w:pos="839"/>
        </w:tabs>
        <w:ind w:right="277"/>
        <w:jc w:val="both"/>
      </w:pPr>
      <w:r w:rsidRPr="00960DCD">
        <w:t>State agencies that are authorized to issue their own warrants shall follow FCD procedures for cancelling warrants and STO policies and procedures when making stop payment requests. Refer to FIN 5</w:t>
      </w:r>
      <w:r w:rsidR="00FB4FC0" w:rsidRPr="00960DCD">
        <w:t>.4</w:t>
      </w:r>
      <w:r w:rsidRPr="00960DCD">
        <w:t xml:space="preserve"> for the warrant cancellation process.</w:t>
      </w:r>
    </w:p>
    <w:p w14:paraId="50F07069" w14:textId="77777777" w:rsidR="000E4B5C" w:rsidRPr="00960DCD" w:rsidRDefault="000E4B5C">
      <w:pPr>
        <w:jc w:val="both"/>
        <w:sectPr w:rsidR="000E4B5C" w:rsidRPr="00960DCD" w:rsidSect="00E9405E">
          <w:headerReference w:type="default" r:id="rId36"/>
          <w:pgSz w:w="12240" w:h="15840"/>
          <w:pgMar w:top="1820" w:right="1160" w:bottom="1260" w:left="1320" w:header="727" w:footer="991" w:gutter="0"/>
          <w:cols w:space="720"/>
        </w:sectPr>
      </w:pPr>
    </w:p>
    <w:p w14:paraId="2FF85D32" w14:textId="77777777" w:rsidR="000E4B5C" w:rsidRPr="00960DCD" w:rsidRDefault="000E4B5C">
      <w:pPr>
        <w:pStyle w:val="BodyText"/>
        <w:spacing w:before="2"/>
        <w:rPr>
          <w:sz w:val="12"/>
        </w:rPr>
      </w:pPr>
    </w:p>
    <w:p w14:paraId="11890B9A" w14:textId="77777777" w:rsidR="000E4B5C" w:rsidRPr="00960DCD" w:rsidRDefault="00CA6DDD" w:rsidP="000C519E">
      <w:pPr>
        <w:pStyle w:val="Heading3"/>
        <w:ind w:left="1019"/>
      </w:pPr>
      <w:bookmarkStart w:id="119" w:name="FIN_2.12_Warrant_Issuance/Redemption"/>
      <w:bookmarkStart w:id="120" w:name="_bookmark47"/>
      <w:bookmarkStart w:id="121" w:name="_Toc231994156"/>
      <w:bookmarkEnd w:id="119"/>
      <w:bookmarkEnd w:id="120"/>
      <w:r w:rsidRPr="00960DCD">
        <w:t>FIN 2.12 Warrant Issuance/Redemption</w:t>
      </w:r>
      <w:bookmarkEnd w:id="121"/>
    </w:p>
    <w:p w14:paraId="1E954643" w14:textId="77777777" w:rsidR="000E4B5C" w:rsidRPr="00960DCD" w:rsidRDefault="000E4B5C">
      <w:pPr>
        <w:pStyle w:val="BodyText"/>
        <w:spacing w:before="10"/>
        <w:rPr>
          <w:b/>
          <w:sz w:val="26"/>
        </w:rPr>
      </w:pPr>
    </w:p>
    <w:p w14:paraId="406A1ECC" w14:textId="77777777" w:rsidR="000E4B5C" w:rsidRPr="00960DCD" w:rsidRDefault="00CA6DDD" w:rsidP="004F0EC7">
      <w:pPr>
        <w:pStyle w:val="Heading9"/>
        <w:numPr>
          <w:ilvl w:val="0"/>
          <w:numId w:val="116"/>
        </w:numPr>
        <w:tabs>
          <w:tab w:val="left" w:pos="840"/>
        </w:tabs>
      </w:pPr>
      <w:r w:rsidRPr="00960DCD">
        <w:t>MAP</w:t>
      </w:r>
      <w:r w:rsidRPr="00960DCD">
        <w:rPr>
          <w:spacing w:val="-1"/>
        </w:rPr>
        <w:t xml:space="preserve"> </w:t>
      </w:r>
      <w:r w:rsidRPr="00960DCD">
        <w:t>Standard</w:t>
      </w:r>
    </w:p>
    <w:p w14:paraId="627AA0AC" w14:textId="77777777" w:rsidR="000E4B5C" w:rsidRPr="00960DCD" w:rsidRDefault="000E4B5C">
      <w:pPr>
        <w:pStyle w:val="BodyText"/>
        <w:rPr>
          <w:b/>
          <w:i/>
        </w:rPr>
      </w:pPr>
    </w:p>
    <w:p w14:paraId="6228B827" w14:textId="77777777" w:rsidR="000E4B5C" w:rsidRPr="00960DCD" w:rsidRDefault="00CA6DDD">
      <w:pPr>
        <w:pStyle w:val="BodyText"/>
        <w:spacing w:before="1"/>
        <w:ind w:left="479" w:right="558"/>
      </w:pPr>
      <w:r w:rsidRPr="00960DCD">
        <w:t>To safeguard cash, the issuing state agency must notify the State Treasurer’s Office (STO) that a warrant has been issued before the fiscal agent redeems the warrant.</w:t>
      </w:r>
    </w:p>
    <w:p w14:paraId="5A7AF15D" w14:textId="77777777" w:rsidR="000E4B5C" w:rsidRPr="00960DCD" w:rsidRDefault="000E4B5C">
      <w:pPr>
        <w:pStyle w:val="BodyText"/>
        <w:spacing w:before="10"/>
        <w:rPr>
          <w:sz w:val="21"/>
        </w:rPr>
      </w:pPr>
    </w:p>
    <w:p w14:paraId="144BF8E5" w14:textId="77777777" w:rsidR="000E4B5C" w:rsidRPr="00960DCD" w:rsidRDefault="00CA6DDD" w:rsidP="004F0EC7">
      <w:pPr>
        <w:pStyle w:val="Heading9"/>
        <w:numPr>
          <w:ilvl w:val="0"/>
          <w:numId w:val="116"/>
        </w:numPr>
        <w:tabs>
          <w:tab w:val="left" w:pos="840"/>
        </w:tabs>
      </w:pPr>
      <w:r w:rsidRPr="00960DCD">
        <w:t>Purpose</w:t>
      </w:r>
    </w:p>
    <w:p w14:paraId="06686FEF" w14:textId="77777777" w:rsidR="000E4B5C" w:rsidRPr="00960DCD" w:rsidRDefault="000E4B5C">
      <w:pPr>
        <w:pStyle w:val="BodyText"/>
        <w:spacing w:before="1"/>
        <w:rPr>
          <w:b/>
          <w:i/>
        </w:rPr>
      </w:pPr>
    </w:p>
    <w:p w14:paraId="4853AE38" w14:textId="77777777" w:rsidR="000E4B5C" w:rsidRPr="00960DCD" w:rsidRDefault="00CA6DDD">
      <w:pPr>
        <w:pStyle w:val="BodyText"/>
        <w:ind w:left="479" w:right="558"/>
      </w:pPr>
      <w:r w:rsidRPr="00960DCD">
        <w:t>This policy establishes the requirement that agencies notify STO of warrants issued prior to their redemption.</w:t>
      </w:r>
    </w:p>
    <w:p w14:paraId="401A7268" w14:textId="77777777" w:rsidR="000E4B5C" w:rsidRPr="00960DCD" w:rsidRDefault="000E4B5C">
      <w:pPr>
        <w:pStyle w:val="BodyText"/>
        <w:spacing w:before="10"/>
        <w:rPr>
          <w:sz w:val="21"/>
        </w:rPr>
      </w:pPr>
    </w:p>
    <w:p w14:paraId="4C049775" w14:textId="77777777" w:rsidR="000E4B5C" w:rsidRPr="00960DCD" w:rsidRDefault="00CA6DDD" w:rsidP="004F0EC7">
      <w:pPr>
        <w:pStyle w:val="Heading9"/>
        <w:numPr>
          <w:ilvl w:val="0"/>
          <w:numId w:val="116"/>
        </w:numPr>
        <w:tabs>
          <w:tab w:val="left" w:pos="840"/>
        </w:tabs>
        <w:spacing w:before="1"/>
      </w:pPr>
      <w:r w:rsidRPr="00960DCD">
        <w:t>Authority</w:t>
      </w:r>
    </w:p>
    <w:p w14:paraId="752F30A4" w14:textId="77777777" w:rsidR="000E4B5C" w:rsidRPr="00960DCD" w:rsidRDefault="000E4B5C">
      <w:pPr>
        <w:pStyle w:val="BodyText"/>
        <w:spacing w:before="10"/>
        <w:rPr>
          <w:b/>
          <w:i/>
          <w:sz w:val="21"/>
        </w:rPr>
      </w:pPr>
    </w:p>
    <w:p w14:paraId="771CC9F4" w14:textId="77777777" w:rsidR="000E4B5C" w:rsidRPr="00960DCD" w:rsidRDefault="00CA6DDD">
      <w:pPr>
        <w:pStyle w:val="BodyText"/>
        <w:ind w:left="479"/>
      </w:pPr>
      <w:r w:rsidRPr="00960DCD">
        <w:t xml:space="preserve">NMSA 1978, </w:t>
      </w:r>
      <w:r w:rsidRPr="00960DCD">
        <w:rPr>
          <w:sz w:val="24"/>
        </w:rPr>
        <w:t>§</w:t>
      </w:r>
      <w:r w:rsidRPr="00960DCD">
        <w:t>6-5-2</w:t>
      </w:r>
    </w:p>
    <w:p w14:paraId="3048BA75" w14:textId="77777777" w:rsidR="000E4B5C" w:rsidRPr="00960DCD" w:rsidRDefault="000E4B5C">
      <w:pPr>
        <w:pStyle w:val="BodyText"/>
        <w:spacing w:before="1"/>
      </w:pPr>
    </w:p>
    <w:p w14:paraId="6A3E26B7" w14:textId="77777777" w:rsidR="000E4B5C" w:rsidRPr="00960DCD" w:rsidRDefault="00CA6DDD" w:rsidP="004F0EC7">
      <w:pPr>
        <w:pStyle w:val="Heading9"/>
        <w:numPr>
          <w:ilvl w:val="0"/>
          <w:numId w:val="116"/>
        </w:numPr>
        <w:tabs>
          <w:tab w:val="left" w:pos="840"/>
        </w:tabs>
      </w:pPr>
      <w:r w:rsidRPr="00960DCD">
        <w:t>Policy</w:t>
      </w:r>
    </w:p>
    <w:p w14:paraId="3793568E" w14:textId="77777777" w:rsidR="000E4B5C" w:rsidRPr="00960DCD" w:rsidRDefault="000E4B5C">
      <w:pPr>
        <w:pStyle w:val="BodyText"/>
        <w:rPr>
          <w:b/>
          <w:i/>
        </w:rPr>
      </w:pPr>
    </w:p>
    <w:p w14:paraId="2A7A9017" w14:textId="77777777" w:rsidR="000E4B5C" w:rsidRPr="00960DCD" w:rsidRDefault="00CA6DDD" w:rsidP="004F0EC7">
      <w:pPr>
        <w:pStyle w:val="ListParagraph"/>
        <w:numPr>
          <w:ilvl w:val="0"/>
          <w:numId w:val="117"/>
        </w:numPr>
        <w:ind w:left="840"/>
      </w:pPr>
      <w:r w:rsidRPr="00960DCD">
        <w:t>Warrants issued by the state can only be redeemed by</w:t>
      </w:r>
      <w:r w:rsidRPr="00960DCD">
        <w:rPr>
          <w:spacing w:val="-14"/>
        </w:rPr>
        <w:t xml:space="preserve"> </w:t>
      </w:r>
      <w:r w:rsidRPr="00960DCD">
        <w:t>STO.</w:t>
      </w:r>
    </w:p>
    <w:p w14:paraId="081CEB47" w14:textId="77777777" w:rsidR="000E4B5C" w:rsidRPr="00960DCD" w:rsidRDefault="000E4B5C" w:rsidP="00B15D41">
      <w:pPr>
        <w:pStyle w:val="ListParagraph"/>
        <w:ind w:left="480"/>
      </w:pPr>
    </w:p>
    <w:p w14:paraId="6B324DF8" w14:textId="77777777" w:rsidR="000E4B5C" w:rsidRPr="00960DCD" w:rsidRDefault="00CA6DDD" w:rsidP="004F0EC7">
      <w:pPr>
        <w:pStyle w:val="ListParagraph"/>
        <w:numPr>
          <w:ilvl w:val="0"/>
          <w:numId w:val="117"/>
        </w:numPr>
        <w:ind w:left="840"/>
      </w:pPr>
      <w:r w:rsidRPr="00960DCD">
        <w:t>STO shall pay to the fiscal agent all warrants issued in compliance with state</w:t>
      </w:r>
      <w:r w:rsidRPr="00960DCD">
        <w:rPr>
          <w:spacing w:val="-21"/>
        </w:rPr>
        <w:t xml:space="preserve"> </w:t>
      </w:r>
      <w:r w:rsidRPr="00960DCD">
        <w:t>statutes.</w:t>
      </w:r>
    </w:p>
    <w:p w14:paraId="54D4AFED" w14:textId="77777777" w:rsidR="000E4B5C" w:rsidRPr="00960DCD" w:rsidRDefault="000E4B5C" w:rsidP="00B15D41">
      <w:pPr>
        <w:pStyle w:val="ListParagraph"/>
        <w:ind w:left="480"/>
      </w:pPr>
    </w:p>
    <w:p w14:paraId="7FD31C7C" w14:textId="77777777" w:rsidR="000E4B5C" w:rsidRPr="00960DCD" w:rsidRDefault="00CA6DDD" w:rsidP="004F0EC7">
      <w:pPr>
        <w:pStyle w:val="ListParagraph"/>
        <w:numPr>
          <w:ilvl w:val="0"/>
          <w:numId w:val="117"/>
        </w:numPr>
        <w:ind w:left="840"/>
      </w:pPr>
      <w:r w:rsidRPr="00960DCD">
        <w:t>All state warrants must bear the facsimile signature of the cabinet secretary of the Department of Finance and Administration as registered with the Office of the Secretary of</w:t>
      </w:r>
      <w:r w:rsidRPr="00960DCD">
        <w:rPr>
          <w:spacing w:val="-16"/>
        </w:rPr>
        <w:t xml:space="preserve"> </w:t>
      </w:r>
      <w:r w:rsidRPr="00960DCD">
        <w:t>State.</w:t>
      </w:r>
    </w:p>
    <w:p w14:paraId="0FBA7733" w14:textId="77777777" w:rsidR="000E4B5C" w:rsidRPr="00960DCD" w:rsidRDefault="000E4B5C" w:rsidP="00B15D41">
      <w:pPr>
        <w:pStyle w:val="ListParagraph"/>
        <w:ind w:left="480"/>
        <w:rPr>
          <w:sz w:val="21"/>
        </w:rPr>
      </w:pPr>
    </w:p>
    <w:p w14:paraId="0F9A14F8" w14:textId="77777777" w:rsidR="000E4B5C" w:rsidRPr="00960DCD" w:rsidRDefault="00CA6DDD" w:rsidP="004F0EC7">
      <w:pPr>
        <w:pStyle w:val="ListParagraph"/>
        <w:numPr>
          <w:ilvl w:val="0"/>
          <w:numId w:val="117"/>
        </w:numPr>
        <w:ind w:left="840"/>
      </w:pPr>
      <w:r w:rsidRPr="00960DCD">
        <w:t>FCD and other agencies authorized to issue warrants shall notify STO of all warrants issued on the same day that they issued the</w:t>
      </w:r>
      <w:r w:rsidRPr="00960DCD">
        <w:rPr>
          <w:spacing w:val="-9"/>
        </w:rPr>
        <w:t xml:space="preserve"> </w:t>
      </w:r>
      <w:r w:rsidRPr="00960DCD">
        <w:t>warrants.</w:t>
      </w:r>
    </w:p>
    <w:p w14:paraId="506B019F" w14:textId="77777777" w:rsidR="000E4B5C" w:rsidRPr="00960DCD" w:rsidRDefault="000E4B5C" w:rsidP="00B15D41">
      <w:pPr>
        <w:pStyle w:val="ListParagraph"/>
        <w:ind w:left="480"/>
        <w:rPr>
          <w:sz w:val="21"/>
        </w:rPr>
      </w:pPr>
    </w:p>
    <w:p w14:paraId="0C2DD585" w14:textId="77777777" w:rsidR="000E4B5C" w:rsidRPr="00960DCD" w:rsidRDefault="00CA6DDD" w:rsidP="004F0EC7">
      <w:pPr>
        <w:pStyle w:val="ListParagraph"/>
        <w:numPr>
          <w:ilvl w:val="0"/>
          <w:numId w:val="117"/>
        </w:numPr>
        <w:ind w:left="840"/>
      </w:pPr>
      <w:r w:rsidRPr="00960DCD">
        <w:t xml:space="preserve">Any warrant that is presented for payment before the issuing state agency reports it to STO or before it is recorded in SHARE </w:t>
      </w:r>
      <w:r w:rsidR="002D61E0" w:rsidRPr="00960DCD">
        <w:t>should not be redeemed unless approved in writing by DFA and STO.</w:t>
      </w:r>
    </w:p>
    <w:p w14:paraId="4F7836D1" w14:textId="77777777" w:rsidR="000E4B5C" w:rsidRPr="00960DCD" w:rsidRDefault="000E4B5C">
      <w:pPr>
        <w:pStyle w:val="BodyText"/>
        <w:spacing w:before="11"/>
        <w:rPr>
          <w:sz w:val="21"/>
        </w:rPr>
      </w:pPr>
    </w:p>
    <w:p w14:paraId="3374B593" w14:textId="77777777" w:rsidR="000E4B5C" w:rsidRPr="00960DCD" w:rsidRDefault="00CA6DDD" w:rsidP="004F0EC7">
      <w:pPr>
        <w:pStyle w:val="Heading9"/>
        <w:numPr>
          <w:ilvl w:val="0"/>
          <w:numId w:val="116"/>
        </w:numPr>
        <w:tabs>
          <w:tab w:val="left" w:pos="840"/>
        </w:tabs>
      </w:pPr>
      <w:r w:rsidRPr="00960DCD">
        <w:t>Applicability</w:t>
      </w:r>
    </w:p>
    <w:p w14:paraId="478D7399" w14:textId="77777777" w:rsidR="000E4B5C" w:rsidRPr="00960DCD" w:rsidRDefault="000E4B5C">
      <w:pPr>
        <w:pStyle w:val="BodyText"/>
        <w:rPr>
          <w:b/>
          <w:i/>
        </w:rPr>
      </w:pPr>
    </w:p>
    <w:p w14:paraId="0003BF61" w14:textId="77777777" w:rsidR="009532E1" w:rsidRPr="00960DCD" w:rsidRDefault="00CA6DDD" w:rsidP="009532E1">
      <w:pPr>
        <w:pStyle w:val="BodyText"/>
        <w:ind w:left="479"/>
        <w:sectPr w:rsidR="009532E1" w:rsidRPr="00960DCD" w:rsidSect="00E9405E">
          <w:headerReference w:type="default" r:id="rId37"/>
          <w:pgSz w:w="12240" w:h="15840"/>
          <w:pgMar w:top="1820" w:right="1160" w:bottom="1260" w:left="1320" w:header="727" w:footer="991" w:gutter="0"/>
          <w:cols w:space="720"/>
        </w:sectPr>
      </w:pPr>
      <w:r w:rsidRPr="00960DCD">
        <w:t>This policy applies to all state agencies.</w:t>
      </w:r>
    </w:p>
    <w:p w14:paraId="1AB2B8F9" w14:textId="606E94D8" w:rsidR="009532E1" w:rsidRPr="00960DCD" w:rsidRDefault="009532E1" w:rsidP="009532E1">
      <w:pPr>
        <w:pStyle w:val="BodyText"/>
        <w:ind w:left="479"/>
        <w:rPr>
          <w:sz w:val="16"/>
          <w:szCs w:val="16"/>
        </w:rPr>
      </w:pPr>
    </w:p>
    <w:p w14:paraId="6B60BFB7" w14:textId="23F804E9" w:rsidR="001C34C2" w:rsidRPr="00960DCD" w:rsidRDefault="00A00646" w:rsidP="001C34C2">
      <w:pPr>
        <w:pStyle w:val="Heading3"/>
        <w:ind w:left="1019"/>
      </w:pPr>
      <w:bookmarkStart w:id="122" w:name="_FIN_2.13_Stale"/>
      <w:bookmarkStart w:id="123" w:name="_Toc231994157"/>
      <w:bookmarkEnd w:id="122"/>
      <w:r w:rsidRPr="00960DCD">
        <w:t xml:space="preserve">FIN 2.13 </w:t>
      </w:r>
      <w:r w:rsidR="001C34C2" w:rsidRPr="00960DCD">
        <w:t>Obtaining an Image of a Redeemed Check</w:t>
      </w:r>
      <w:bookmarkEnd w:id="123"/>
    </w:p>
    <w:p w14:paraId="79A7BFA5" w14:textId="77777777" w:rsidR="001C34C2" w:rsidRPr="00960DCD" w:rsidRDefault="001C34C2" w:rsidP="001C34C2">
      <w:pPr>
        <w:pStyle w:val="BodyText"/>
        <w:spacing w:before="10"/>
        <w:rPr>
          <w:b/>
          <w:sz w:val="26"/>
        </w:rPr>
      </w:pPr>
    </w:p>
    <w:p w14:paraId="337019FF" w14:textId="77777777" w:rsidR="001C34C2" w:rsidRPr="00960DCD" w:rsidRDefault="001C34C2" w:rsidP="00FD1CE1">
      <w:pPr>
        <w:pStyle w:val="Heading9"/>
        <w:numPr>
          <w:ilvl w:val="0"/>
          <w:numId w:val="336"/>
        </w:numPr>
        <w:tabs>
          <w:tab w:val="left" w:pos="840"/>
        </w:tabs>
      </w:pPr>
      <w:r w:rsidRPr="00960DCD">
        <w:t>Statement</w:t>
      </w:r>
    </w:p>
    <w:p w14:paraId="6EA22B9E" w14:textId="77777777" w:rsidR="001C34C2" w:rsidRPr="00960DCD" w:rsidRDefault="001C34C2" w:rsidP="001C34C2">
      <w:pPr>
        <w:pStyle w:val="BodyText"/>
        <w:rPr>
          <w:b/>
          <w:i/>
        </w:rPr>
      </w:pPr>
    </w:p>
    <w:p w14:paraId="5E704063" w14:textId="6EBFED11" w:rsidR="001C34C2" w:rsidRPr="00960DCD" w:rsidRDefault="00C6621E" w:rsidP="001C34C2">
      <w:pPr>
        <w:pStyle w:val="BodyText"/>
        <w:ind w:left="480" w:right="274"/>
        <w:jc w:val="both"/>
      </w:pPr>
      <w:r w:rsidRPr="00960DCD">
        <w:t xml:space="preserve">State Agencies can request </w:t>
      </w:r>
      <w:r w:rsidR="00A311BE" w:rsidRPr="00960DCD">
        <w:t xml:space="preserve">images of redeemed checks issued from a State General Fund Investment Pool bank account from the Department of </w:t>
      </w:r>
      <w:r w:rsidR="007E2B73" w:rsidRPr="00960DCD">
        <w:t>Finance and Administration Cash Control Bureau</w:t>
      </w:r>
      <w:r w:rsidR="00AC6F87" w:rsidRPr="00960DCD">
        <w:t xml:space="preserve"> or the State Treasurer’s Office</w:t>
      </w:r>
      <w:r w:rsidR="001C34C2" w:rsidRPr="00960DCD">
        <w:t>.</w:t>
      </w:r>
    </w:p>
    <w:p w14:paraId="1362F6B3" w14:textId="77777777" w:rsidR="001C34C2" w:rsidRPr="00960DCD" w:rsidRDefault="001C34C2" w:rsidP="001C34C2">
      <w:pPr>
        <w:pStyle w:val="BodyText"/>
        <w:spacing w:before="1"/>
      </w:pPr>
    </w:p>
    <w:p w14:paraId="569EF79C" w14:textId="77777777" w:rsidR="001C34C2" w:rsidRPr="00960DCD" w:rsidRDefault="001C34C2" w:rsidP="00FD1CE1">
      <w:pPr>
        <w:pStyle w:val="Heading9"/>
        <w:numPr>
          <w:ilvl w:val="0"/>
          <w:numId w:val="336"/>
        </w:numPr>
        <w:tabs>
          <w:tab w:val="left" w:pos="840"/>
        </w:tabs>
        <w:ind w:hanging="359"/>
        <w:jc w:val="both"/>
      </w:pPr>
      <w:r w:rsidRPr="00960DCD">
        <w:t>Procedures</w:t>
      </w:r>
    </w:p>
    <w:p w14:paraId="2B8DF98F" w14:textId="77777777" w:rsidR="001C34C2" w:rsidRPr="00960DCD" w:rsidRDefault="001C34C2" w:rsidP="001C34C2">
      <w:pPr>
        <w:pStyle w:val="BodyText"/>
        <w:rPr>
          <w:b/>
          <w:i/>
        </w:rPr>
      </w:pPr>
    </w:p>
    <w:p w14:paraId="00ABAD48" w14:textId="3F2E783B" w:rsidR="001C34C2" w:rsidRPr="00960DCD" w:rsidRDefault="001C34C2" w:rsidP="001C34C2">
      <w:pPr>
        <w:pStyle w:val="BodyText"/>
        <w:spacing w:before="1"/>
        <w:ind w:left="480"/>
        <w:jc w:val="both"/>
      </w:pPr>
      <w:r w:rsidRPr="00960DCD">
        <w:rPr>
          <w:u w:val="single"/>
        </w:rPr>
        <w:t xml:space="preserve">For State Agencies </w:t>
      </w:r>
      <w:r w:rsidR="007E2B73" w:rsidRPr="00960DCD">
        <w:rPr>
          <w:u w:val="single"/>
        </w:rPr>
        <w:t>requesting the image of the redeemed warrant</w:t>
      </w:r>
    </w:p>
    <w:p w14:paraId="55235DD3" w14:textId="77777777" w:rsidR="001C34C2" w:rsidRPr="00960DCD" w:rsidRDefault="001C34C2" w:rsidP="001C34C2">
      <w:pPr>
        <w:pStyle w:val="BodyText"/>
        <w:spacing w:before="10"/>
        <w:rPr>
          <w:sz w:val="13"/>
        </w:rPr>
      </w:pPr>
    </w:p>
    <w:p w14:paraId="48D34A1C" w14:textId="3E6297A0" w:rsidR="001C34C2" w:rsidRPr="00960DCD" w:rsidRDefault="00757BFE" w:rsidP="00FD1CE1">
      <w:pPr>
        <w:pStyle w:val="ListParagraph"/>
        <w:numPr>
          <w:ilvl w:val="1"/>
          <w:numId w:val="336"/>
        </w:numPr>
        <w:tabs>
          <w:tab w:val="left" w:pos="840"/>
        </w:tabs>
        <w:spacing w:before="91"/>
        <w:ind w:right="275" w:hanging="359"/>
      </w:pPr>
      <w:r w:rsidRPr="00960DCD">
        <w:t xml:space="preserve">Send an email to </w:t>
      </w:r>
      <w:hyperlink r:id="rId38" w:history="1">
        <w:r w:rsidR="00DF22BD" w:rsidRPr="00960DCD">
          <w:rPr>
            <w:rStyle w:val="Hyperlink"/>
          </w:rPr>
          <w:t>cash.control@dfa.nm.gov</w:t>
        </w:r>
      </w:hyperlink>
      <w:r w:rsidR="00073323" w:rsidRPr="00960DCD">
        <w:t xml:space="preserve"> requesting a copy of the redeemed check.  This request should include the warrant number, last four digits of the bank account or the amount of the warrant.</w:t>
      </w:r>
      <w:r w:rsidR="00F16248" w:rsidRPr="00960DCD">
        <w:t xml:space="preserve">  </w:t>
      </w:r>
    </w:p>
    <w:p w14:paraId="6EDD6C33" w14:textId="77777777" w:rsidR="001C34C2" w:rsidRPr="00960DCD" w:rsidRDefault="001C34C2" w:rsidP="001C34C2">
      <w:pPr>
        <w:pStyle w:val="BodyText"/>
      </w:pPr>
    </w:p>
    <w:p w14:paraId="3F8CCBE6" w14:textId="77777777" w:rsidR="001C34C2" w:rsidRPr="00960DCD" w:rsidRDefault="001C34C2" w:rsidP="001C34C2">
      <w:pPr>
        <w:pStyle w:val="BodyText"/>
        <w:spacing w:before="1"/>
        <w:ind w:left="480"/>
      </w:pPr>
      <w:r w:rsidRPr="00960DCD">
        <w:rPr>
          <w:u w:val="single"/>
        </w:rPr>
        <w:t>FCD</w:t>
      </w:r>
    </w:p>
    <w:p w14:paraId="17771BA3" w14:textId="77777777" w:rsidR="001C34C2" w:rsidRPr="00960DCD" w:rsidRDefault="001C34C2" w:rsidP="001C34C2">
      <w:pPr>
        <w:pStyle w:val="BodyText"/>
        <w:rPr>
          <w:sz w:val="14"/>
        </w:rPr>
      </w:pPr>
    </w:p>
    <w:p w14:paraId="1FA5215C" w14:textId="07C4E025" w:rsidR="00733FE1" w:rsidRPr="00960DCD" w:rsidRDefault="00286B41" w:rsidP="00FD1CE1">
      <w:pPr>
        <w:pStyle w:val="ListParagraph"/>
        <w:numPr>
          <w:ilvl w:val="1"/>
          <w:numId w:val="336"/>
        </w:numPr>
        <w:tabs>
          <w:tab w:val="left" w:pos="840"/>
        </w:tabs>
        <w:spacing w:before="92"/>
        <w:ind w:right="277" w:hanging="359"/>
        <w:sectPr w:rsidR="00733FE1" w:rsidRPr="00960DCD" w:rsidSect="00E9405E">
          <w:headerReference w:type="default" r:id="rId39"/>
          <w:pgSz w:w="12240" w:h="15840"/>
          <w:pgMar w:top="1820" w:right="1160" w:bottom="1260" w:left="1320" w:header="727" w:footer="991" w:gutter="0"/>
          <w:cols w:space="720"/>
        </w:sectPr>
      </w:pPr>
      <w:r w:rsidRPr="00960DCD">
        <w:t>Log into the State Fiscal Agent Website to o</w:t>
      </w:r>
      <w:r w:rsidR="001C34C2" w:rsidRPr="00960DCD">
        <w:t xml:space="preserve">btain </w:t>
      </w:r>
      <w:r w:rsidR="00593FC9" w:rsidRPr="00960DCD">
        <w:t>the image of the re</w:t>
      </w:r>
      <w:r w:rsidR="00B64D67" w:rsidRPr="00960DCD">
        <w:t>deemed warrant</w:t>
      </w:r>
      <w:r w:rsidRPr="00960DCD">
        <w:t xml:space="preserve">.  Redact </w:t>
      </w:r>
      <w:r w:rsidR="00741387" w:rsidRPr="00960DCD">
        <w:t xml:space="preserve">any bank account information up to the last four (4) digits and reply to the request with the </w:t>
      </w:r>
      <w:r w:rsidR="007F59E0" w:rsidRPr="00960DCD">
        <w:t>image attached or pasted in the body of the document.</w:t>
      </w:r>
    </w:p>
    <w:p w14:paraId="0E8DA5D5" w14:textId="3C6DE792" w:rsidR="00A00646" w:rsidRPr="00960DCD" w:rsidRDefault="00A00646" w:rsidP="003E13AB">
      <w:pPr>
        <w:pStyle w:val="Heading3"/>
        <w:ind w:left="1019"/>
      </w:pPr>
      <w:bookmarkStart w:id="124" w:name="_Toc231994158"/>
      <w:r w:rsidRPr="00960DCD">
        <w:t>FIN 2.1</w:t>
      </w:r>
      <w:r w:rsidR="00037FC1" w:rsidRPr="00960DCD">
        <w:t>4</w:t>
      </w:r>
      <w:r w:rsidRPr="00960DCD">
        <w:t xml:space="preserve"> Stale Date/Escheatment of Warrant</w:t>
      </w:r>
      <w:bookmarkEnd w:id="124"/>
    </w:p>
    <w:p w14:paraId="3FBF0C5E" w14:textId="77777777" w:rsidR="009532E1" w:rsidRPr="00960DCD" w:rsidRDefault="009532E1" w:rsidP="009532E1">
      <w:pPr>
        <w:pStyle w:val="BodyText"/>
        <w:spacing w:before="10"/>
        <w:rPr>
          <w:b/>
          <w:sz w:val="26"/>
        </w:rPr>
      </w:pPr>
    </w:p>
    <w:p w14:paraId="2EB30FF7" w14:textId="77777777" w:rsidR="009532E1" w:rsidRPr="00960DCD" w:rsidRDefault="009532E1" w:rsidP="004F0EC7">
      <w:pPr>
        <w:pStyle w:val="Heading9"/>
        <w:numPr>
          <w:ilvl w:val="0"/>
          <w:numId w:val="118"/>
        </w:numPr>
        <w:tabs>
          <w:tab w:val="left" w:pos="840"/>
        </w:tabs>
      </w:pPr>
      <w:r w:rsidRPr="00960DCD">
        <w:t>MAP</w:t>
      </w:r>
      <w:r w:rsidRPr="00960DCD">
        <w:rPr>
          <w:spacing w:val="-1"/>
        </w:rPr>
        <w:t xml:space="preserve"> </w:t>
      </w:r>
      <w:r w:rsidRPr="00960DCD">
        <w:t>Standard</w:t>
      </w:r>
    </w:p>
    <w:p w14:paraId="7896E9D9" w14:textId="77777777" w:rsidR="009532E1" w:rsidRPr="00960DCD" w:rsidRDefault="009532E1" w:rsidP="009532E1">
      <w:pPr>
        <w:pStyle w:val="BodyText"/>
        <w:rPr>
          <w:b/>
          <w:i/>
        </w:rPr>
      </w:pPr>
    </w:p>
    <w:p w14:paraId="3D57AB62" w14:textId="77777777" w:rsidR="009532E1" w:rsidRPr="00960DCD" w:rsidRDefault="009532E1" w:rsidP="009532E1">
      <w:pPr>
        <w:pStyle w:val="BodyText"/>
        <w:ind w:left="480" w:hanging="1"/>
      </w:pPr>
      <w:r w:rsidRPr="00960DCD">
        <w:t>To safeguard assets, warrants that have been outstanding for one year should be stale dated/escheated and the cash re-established in a timely manner.</w:t>
      </w:r>
    </w:p>
    <w:p w14:paraId="1B319C6E" w14:textId="77777777" w:rsidR="009532E1" w:rsidRPr="00960DCD" w:rsidRDefault="009532E1" w:rsidP="009532E1">
      <w:pPr>
        <w:pStyle w:val="BodyText"/>
        <w:spacing w:before="10"/>
        <w:rPr>
          <w:sz w:val="21"/>
        </w:rPr>
      </w:pPr>
    </w:p>
    <w:p w14:paraId="5C596983" w14:textId="77777777" w:rsidR="009532E1" w:rsidRPr="00960DCD" w:rsidRDefault="009532E1" w:rsidP="004F0EC7">
      <w:pPr>
        <w:pStyle w:val="Heading9"/>
        <w:numPr>
          <w:ilvl w:val="0"/>
          <w:numId w:val="118"/>
        </w:numPr>
        <w:tabs>
          <w:tab w:val="left" w:pos="840"/>
        </w:tabs>
      </w:pPr>
      <w:r w:rsidRPr="00960DCD">
        <w:t>Purpose</w:t>
      </w:r>
    </w:p>
    <w:p w14:paraId="1DCF0334" w14:textId="77777777" w:rsidR="009532E1" w:rsidRPr="00960DCD" w:rsidRDefault="009532E1" w:rsidP="009532E1">
      <w:pPr>
        <w:pStyle w:val="BodyText"/>
        <w:spacing w:before="1"/>
        <w:rPr>
          <w:b/>
          <w:i/>
        </w:rPr>
      </w:pPr>
    </w:p>
    <w:p w14:paraId="73E98307" w14:textId="77777777" w:rsidR="009532E1" w:rsidRPr="00960DCD" w:rsidRDefault="009532E1" w:rsidP="009532E1">
      <w:pPr>
        <w:pStyle w:val="BodyText"/>
        <w:ind w:left="479" w:right="558"/>
      </w:pPr>
      <w:r w:rsidRPr="00960DCD">
        <w:t>This policy establishes the requirement that any warrant that has been outstanding for one year should be stale dated/escheate</w:t>
      </w:r>
      <w:r w:rsidR="006E35DB" w:rsidRPr="00960DCD">
        <w:t>d</w:t>
      </w:r>
      <w:r w:rsidRPr="00960DCD">
        <w:t>.</w:t>
      </w:r>
    </w:p>
    <w:p w14:paraId="2E780729" w14:textId="77777777" w:rsidR="009532E1" w:rsidRPr="00960DCD" w:rsidRDefault="009532E1" w:rsidP="009532E1">
      <w:pPr>
        <w:pStyle w:val="BodyText"/>
        <w:spacing w:before="10"/>
        <w:rPr>
          <w:sz w:val="21"/>
        </w:rPr>
      </w:pPr>
    </w:p>
    <w:p w14:paraId="3FA4F86C" w14:textId="77777777" w:rsidR="009532E1" w:rsidRPr="00960DCD" w:rsidRDefault="009532E1" w:rsidP="004F0EC7">
      <w:pPr>
        <w:pStyle w:val="Heading9"/>
        <w:numPr>
          <w:ilvl w:val="0"/>
          <w:numId w:val="118"/>
        </w:numPr>
        <w:tabs>
          <w:tab w:val="left" w:pos="840"/>
        </w:tabs>
        <w:spacing w:before="1"/>
      </w:pPr>
      <w:r w:rsidRPr="00960DCD">
        <w:t>Authority</w:t>
      </w:r>
    </w:p>
    <w:p w14:paraId="7118DC78" w14:textId="77777777" w:rsidR="009532E1" w:rsidRPr="00960DCD" w:rsidRDefault="009532E1" w:rsidP="009532E1">
      <w:pPr>
        <w:pStyle w:val="BodyText"/>
        <w:spacing w:before="10"/>
        <w:rPr>
          <w:b/>
          <w:i/>
          <w:sz w:val="21"/>
        </w:rPr>
      </w:pPr>
    </w:p>
    <w:p w14:paraId="17CEA142" w14:textId="77777777" w:rsidR="00D96667" w:rsidRPr="00960DCD" w:rsidRDefault="00D96667" w:rsidP="00D96667">
      <w:pPr>
        <w:pStyle w:val="BodyText"/>
        <w:ind w:left="479"/>
      </w:pPr>
      <w:r w:rsidRPr="00960DCD">
        <w:t xml:space="preserve">NMSA 1978, </w:t>
      </w:r>
      <w:r w:rsidRPr="00960DCD">
        <w:rPr>
          <w:sz w:val="24"/>
        </w:rPr>
        <w:t>§</w:t>
      </w:r>
      <w:r w:rsidRPr="00960DCD">
        <w:t>6-10-57</w:t>
      </w:r>
    </w:p>
    <w:p w14:paraId="7876FC12" w14:textId="77777777" w:rsidR="009532E1" w:rsidRPr="00960DCD" w:rsidRDefault="009532E1" w:rsidP="009532E1">
      <w:pPr>
        <w:pStyle w:val="BodyText"/>
        <w:spacing w:before="1"/>
      </w:pPr>
    </w:p>
    <w:p w14:paraId="0779DE16" w14:textId="77777777" w:rsidR="009532E1" w:rsidRPr="00960DCD" w:rsidRDefault="009532E1" w:rsidP="004F0EC7">
      <w:pPr>
        <w:pStyle w:val="Heading9"/>
        <w:numPr>
          <w:ilvl w:val="0"/>
          <w:numId w:val="118"/>
        </w:numPr>
        <w:tabs>
          <w:tab w:val="left" w:pos="840"/>
        </w:tabs>
      </w:pPr>
      <w:r w:rsidRPr="00960DCD">
        <w:t>Policy</w:t>
      </w:r>
    </w:p>
    <w:p w14:paraId="35703EDE" w14:textId="77777777" w:rsidR="009532E1" w:rsidRPr="00960DCD" w:rsidRDefault="009532E1" w:rsidP="009532E1">
      <w:pPr>
        <w:pStyle w:val="BodyText"/>
        <w:rPr>
          <w:b/>
          <w:i/>
        </w:rPr>
      </w:pPr>
    </w:p>
    <w:p w14:paraId="097819BB" w14:textId="77777777" w:rsidR="00856657" w:rsidRPr="00960DCD" w:rsidRDefault="009532E1" w:rsidP="004F0EC7">
      <w:pPr>
        <w:pStyle w:val="ListParagraph"/>
        <w:numPr>
          <w:ilvl w:val="3"/>
          <w:numId w:val="86"/>
        </w:numPr>
        <w:tabs>
          <w:tab w:val="left" w:pos="840"/>
        </w:tabs>
        <w:ind w:left="840"/>
      </w:pPr>
      <w:r w:rsidRPr="00960DCD">
        <w:t xml:space="preserve">Warrants that have been outstanding for one year after </w:t>
      </w:r>
      <w:r w:rsidR="00985BC1" w:rsidRPr="00960DCD">
        <w:t>they become</w:t>
      </w:r>
      <w:r w:rsidRPr="00960DCD">
        <w:t xml:space="preserve"> payable should be stale dated/escheated</w:t>
      </w:r>
      <w:r w:rsidR="00856657" w:rsidRPr="00960DCD">
        <w:t>.</w:t>
      </w:r>
    </w:p>
    <w:p w14:paraId="5E86F948" w14:textId="77777777" w:rsidR="00856657" w:rsidRPr="00960DCD" w:rsidRDefault="00856657" w:rsidP="00856657">
      <w:pPr>
        <w:pStyle w:val="ListParagraph"/>
        <w:tabs>
          <w:tab w:val="left" w:pos="840"/>
        </w:tabs>
        <w:ind w:left="840" w:firstLine="0"/>
      </w:pPr>
    </w:p>
    <w:p w14:paraId="21A05B4E" w14:textId="77777777" w:rsidR="00856657" w:rsidRPr="00960DCD" w:rsidRDefault="009532E1" w:rsidP="004F0EC7">
      <w:pPr>
        <w:pStyle w:val="ListParagraph"/>
        <w:numPr>
          <w:ilvl w:val="3"/>
          <w:numId w:val="86"/>
        </w:numPr>
        <w:tabs>
          <w:tab w:val="left" w:pos="840"/>
        </w:tabs>
        <w:ind w:left="840"/>
      </w:pPr>
      <w:r w:rsidRPr="00960DCD">
        <w:t xml:space="preserve">Before the warrant is marked stale dated/escheated in SHARE, the agency should verify the warrant is still outstanding at the State fiscal agent </w:t>
      </w:r>
      <w:r w:rsidR="001D3EA0" w:rsidRPr="00960DCD">
        <w:t>bank.</w:t>
      </w:r>
    </w:p>
    <w:p w14:paraId="1946BE5E" w14:textId="77777777" w:rsidR="00856657" w:rsidRPr="00960DCD" w:rsidRDefault="00856657" w:rsidP="00856657">
      <w:pPr>
        <w:pStyle w:val="ListParagraph"/>
        <w:tabs>
          <w:tab w:val="left" w:pos="840"/>
        </w:tabs>
        <w:ind w:left="840" w:firstLine="0"/>
      </w:pPr>
    </w:p>
    <w:p w14:paraId="2544E8A5" w14:textId="665E0E12" w:rsidR="001D3EA0" w:rsidRPr="00960DCD" w:rsidRDefault="009532E1" w:rsidP="004F0EC7">
      <w:pPr>
        <w:pStyle w:val="ListParagraph"/>
        <w:numPr>
          <w:ilvl w:val="3"/>
          <w:numId w:val="86"/>
        </w:numPr>
        <w:tabs>
          <w:tab w:val="left" w:pos="840"/>
        </w:tabs>
        <w:ind w:left="840"/>
      </w:pPr>
      <w:r w:rsidRPr="00960DCD">
        <w:t xml:space="preserve">The escheatment process in SHARE will generate </w:t>
      </w:r>
      <w:r w:rsidR="003E13AB" w:rsidRPr="00960DCD">
        <w:t>accounting</w:t>
      </w:r>
      <w:r w:rsidRPr="00960DCD">
        <w:t xml:space="preserve"> to restore cash to the agency and fund where the warrant was issued and create a liability to 241900 in the same fund.</w:t>
      </w:r>
    </w:p>
    <w:p w14:paraId="51C34A15" w14:textId="77777777" w:rsidR="00856657" w:rsidRPr="00960DCD" w:rsidRDefault="00856657" w:rsidP="00856657">
      <w:pPr>
        <w:pStyle w:val="ListParagraph"/>
        <w:tabs>
          <w:tab w:val="left" w:pos="840"/>
        </w:tabs>
        <w:ind w:left="840" w:firstLine="0"/>
      </w:pPr>
    </w:p>
    <w:p w14:paraId="4AD3E71B" w14:textId="77777777" w:rsidR="00CC737F" w:rsidRPr="00960DCD" w:rsidRDefault="00B87167" w:rsidP="004F0EC7">
      <w:pPr>
        <w:pStyle w:val="ListParagraph"/>
        <w:numPr>
          <w:ilvl w:val="3"/>
          <w:numId w:val="86"/>
        </w:numPr>
        <w:tabs>
          <w:tab w:val="left" w:pos="840"/>
        </w:tabs>
        <w:ind w:left="840" w:right="276"/>
      </w:pPr>
      <w:r w:rsidRPr="00960DCD">
        <w:t>The agency should clear the balance in 241900 every month and the balance should be zero at the end of the fiscal year.</w:t>
      </w:r>
      <w:r w:rsidR="00CC737F" w:rsidRPr="00960DCD">
        <w:t xml:space="preserve">  </w:t>
      </w:r>
    </w:p>
    <w:p w14:paraId="126953D2" w14:textId="77777777" w:rsidR="009532E1" w:rsidRPr="00960DCD" w:rsidRDefault="009532E1" w:rsidP="00F8531D">
      <w:pPr>
        <w:tabs>
          <w:tab w:val="left" w:pos="1199"/>
          <w:tab w:val="left" w:pos="1201"/>
        </w:tabs>
        <w:ind w:right="362"/>
      </w:pPr>
    </w:p>
    <w:p w14:paraId="44AB56F1" w14:textId="11D39B63" w:rsidR="00B15D41" w:rsidRPr="00960DCD" w:rsidRDefault="133DA7E1" w:rsidP="004F0EC7">
      <w:pPr>
        <w:pStyle w:val="ListParagraph"/>
        <w:numPr>
          <w:ilvl w:val="3"/>
          <w:numId w:val="86"/>
        </w:numPr>
        <w:tabs>
          <w:tab w:val="left" w:pos="840"/>
        </w:tabs>
        <w:spacing w:before="1"/>
        <w:ind w:left="840" w:right="276"/>
        <w:jc w:val="both"/>
      </w:pPr>
      <w:r w:rsidRPr="00960DCD">
        <w:t xml:space="preserve">If the agency </w:t>
      </w:r>
      <w:r w:rsidR="00747A25" w:rsidRPr="00960DCD">
        <w:t>is required</w:t>
      </w:r>
      <w:r w:rsidRPr="00960DCD">
        <w:t xml:space="preserve"> to re-issue the payment</w:t>
      </w:r>
      <w:r w:rsidR="00747A25" w:rsidRPr="00960DCD">
        <w:t xml:space="preserve"> to the same vendor/supplier</w:t>
      </w:r>
      <w:r w:rsidRPr="00960DCD">
        <w:t xml:space="preserve">, the re-issue must be done </w:t>
      </w:r>
      <w:r w:rsidR="00747A25" w:rsidRPr="00960DCD">
        <w:t>as a repayment voucher hitting the 241900 account</w:t>
      </w:r>
      <w:r w:rsidRPr="00960DCD">
        <w:t xml:space="preserve">.  </w:t>
      </w:r>
      <w:r w:rsidR="3B2F1279" w:rsidRPr="00960DCD">
        <w:t xml:space="preserve">The supporting </w:t>
      </w:r>
      <w:r w:rsidR="1464D9E1" w:rsidRPr="00960DCD">
        <w:t>documentation</w:t>
      </w:r>
      <w:r w:rsidR="3B2F1279" w:rsidRPr="00960DCD">
        <w:t xml:space="preserve"> for the payment voucher should be </w:t>
      </w:r>
      <w:r w:rsidR="739F7777" w:rsidRPr="00960DCD">
        <w:t xml:space="preserve">original invoice, </w:t>
      </w:r>
      <w:r w:rsidR="3B2F1279" w:rsidRPr="00960DCD">
        <w:t xml:space="preserve">an image of the payment inquiry tab </w:t>
      </w:r>
      <w:r w:rsidR="08B35DBD" w:rsidRPr="00960DCD">
        <w:t>showing</w:t>
      </w:r>
      <w:r w:rsidR="3B2F1279" w:rsidRPr="00960DCD">
        <w:t xml:space="preserve"> it is escheated</w:t>
      </w:r>
      <w:r w:rsidR="0242E800" w:rsidRPr="00960DCD">
        <w:t>, evidence of available balance</w:t>
      </w:r>
      <w:r w:rsidR="11F3B3A1" w:rsidRPr="00960DCD">
        <w:t xml:space="preserve"> and invoice number will start with RPV, please refer to FIN 5.10.</w:t>
      </w:r>
      <w:r w:rsidR="0F5DBE0E" w:rsidRPr="00960DCD">
        <w:t xml:space="preserve"> </w:t>
      </w:r>
      <w:r w:rsidR="00747A25" w:rsidRPr="00960DCD">
        <w:t>These repayments must be completed monthly and cannot cross fiscal year</w:t>
      </w:r>
      <w:r w:rsidR="00F8531D" w:rsidRPr="00960DCD">
        <w:t>s</w:t>
      </w:r>
      <w:r w:rsidR="00747A25" w:rsidRPr="00960DCD">
        <w:t>.  The 241900 account must be zero by June 30</w:t>
      </w:r>
      <w:r w:rsidR="00747A25" w:rsidRPr="00960DCD">
        <w:rPr>
          <w:vertAlign w:val="superscript"/>
        </w:rPr>
        <w:t>th</w:t>
      </w:r>
      <w:r w:rsidR="00747A25" w:rsidRPr="00960DCD">
        <w:t>.</w:t>
      </w:r>
      <w:r w:rsidR="00F8531D" w:rsidRPr="00960DCD">
        <w:t xml:space="preserve">  If payment is not reissued, continue to # 6.</w:t>
      </w:r>
    </w:p>
    <w:p w14:paraId="6EAAD4CD" w14:textId="77777777" w:rsidR="00F8531D" w:rsidRPr="00960DCD" w:rsidRDefault="00F8531D" w:rsidP="00F8531D">
      <w:pPr>
        <w:tabs>
          <w:tab w:val="left" w:pos="840"/>
        </w:tabs>
        <w:spacing w:before="1"/>
        <w:ind w:right="276"/>
        <w:jc w:val="both"/>
      </w:pPr>
    </w:p>
    <w:p w14:paraId="17876D10" w14:textId="77777777" w:rsidR="00F8531D" w:rsidRPr="00960DCD" w:rsidRDefault="00F8531D" w:rsidP="004F0EC7">
      <w:pPr>
        <w:pStyle w:val="ListParagraph"/>
        <w:numPr>
          <w:ilvl w:val="3"/>
          <w:numId w:val="86"/>
        </w:numPr>
        <w:tabs>
          <w:tab w:val="left" w:pos="840"/>
        </w:tabs>
        <w:ind w:left="840" w:right="276"/>
      </w:pPr>
      <w:r w:rsidRPr="00960DCD">
        <w:t>The agency needs to determine if the fund is reverting or non-reverting:</w:t>
      </w:r>
    </w:p>
    <w:p w14:paraId="416FAD45" w14:textId="77777777" w:rsidR="00F8531D" w:rsidRPr="00960DCD" w:rsidRDefault="00F8531D" w:rsidP="00F8531D">
      <w:pPr>
        <w:tabs>
          <w:tab w:val="left" w:pos="840"/>
        </w:tabs>
        <w:ind w:right="276"/>
      </w:pPr>
    </w:p>
    <w:p w14:paraId="7456FB37" w14:textId="77777777" w:rsidR="00F8531D" w:rsidRPr="00960DCD" w:rsidRDefault="00F8531D" w:rsidP="004F0EC7">
      <w:pPr>
        <w:pStyle w:val="ListParagraph"/>
        <w:numPr>
          <w:ilvl w:val="2"/>
          <w:numId w:val="275"/>
        </w:numPr>
        <w:tabs>
          <w:tab w:val="left" w:pos="1199"/>
          <w:tab w:val="left" w:pos="1201"/>
        </w:tabs>
        <w:ind w:right="362"/>
      </w:pPr>
      <w:r w:rsidRPr="00960DCD">
        <w:t>Non-reverting fund reclassify amounts to miscellaneous revenue (49690X).</w:t>
      </w:r>
    </w:p>
    <w:p w14:paraId="47F0744D" w14:textId="77777777" w:rsidR="00F8531D" w:rsidRPr="00960DCD" w:rsidRDefault="00F8531D" w:rsidP="004F0EC7">
      <w:pPr>
        <w:pStyle w:val="ListParagraph"/>
        <w:numPr>
          <w:ilvl w:val="2"/>
          <w:numId w:val="275"/>
        </w:numPr>
        <w:tabs>
          <w:tab w:val="left" w:pos="1199"/>
          <w:tab w:val="left" w:pos="1201"/>
        </w:tabs>
        <w:ind w:right="362"/>
      </w:pPr>
      <w:r w:rsidRPr="00960DCD">
        <w:t xml:space="preserve">Reverting funds: funds should be researched and reverted according to law or legal agreement. </w:t>
      </w:r>
    </w:p>
    <w:p w14:paraId="6EAA899C" w14:textId="77777777" w:rsidR="00F8531D" w:rsidRPr="00960DCD" w:rsidRDefault="00F8531D" w:rsidP="004F0EC7">
      <w:pPr>
        <w:pStyle w:val="ListParagraph"/>
        <w:numPr>
          <w:ilvl w:val="3"/>
          <w:numId w:val="275"/>
        </w:numPr>
        <w:tabs>
          <w:tab w:val="left" w:pos="1199"/>
          <w:tab w:val="left" w:pos="1201"/>
        </w:tabs>
        <w:ind w:right="362"/>
      </w:pPr>
      <w:r w:rsidRPr="00960DCD">
        <w:t xml:space="preserve">Stale dated amounts that have been identified as reverting should be transferred to the general fund using miscellaneous revenue (496901).  Since the funds will be transferred to a miscellaneous revenue code, fund and fund affiliate should not be used.  </w:t>
      </w:r>
    </w:p>
    <w:p w14:paraId="5BDE7D56" w14:textId="56C1507C" w:rsidR="00F8531D" w:rsidRPr="00960DCD" w:rsidRDefault="00F8531D" w:rsidP="004F0EC7">
      <w:pPr>
        <w:pStyle w:val="ListParagraph"/>
        <w:numPr>
          <w:ilvl w:val="0"/>
          <w:numId w:val="86"/>
        </w:numPr>
        <w:tabs>
          <w:tab w:val="left" w:pos="840"/>
        </w:tabs>
        <w:spacing w:before="1"/>
        <w:ind w:right="276"/>
        <w:jc w:val="both"/>
        <w:sectPr w:rsidR="00F8531D" w:rsidRPr="00960DCD" w:rsidSect="00E9405E">
          <w:headerReference w:type="default" r:id="rId40"/>
          <w:pgSz w:w="12240" w:h="15840"/>
          <w:pgMar w:top="1820" w:right="1160" w:bottom="1260" w:left="1320" w:header="727" w:footer="991" w:gutter="0"/>
          <w:cols w:space="720"/>
        </w:sectPr>
      </w:pPr>
    </w:p>
    <w:p w14:paraId="29F9E288" w14:textId="164E6B20" w:rsidR="00D96667" w:rsidRPr="00960DCD" w:rsidRDefault="00D96667" w:rsidP="000C519E">
      <w:pPr>
        <w:pStyle w:val="Heading3"/>
        <w:ind w:left="1019"/>
      </w:pPr>
      <w:bookmarkStart w:id="125" w:name="_FIN_2.14_Acceptance"/>
      <w:bookmarkStart w:id="126" w:name="_Toc231994159"/>
      <w:bookmarkEnd w:id="125"/>
      <w:r w:rsidRPr="00960DCD">
        <w:t>FIN 2.1</w:t>
      </w:r>
      <w:r w:rsidR="00037FC1" w:rsidRPr="00960DCD">
        <w:t>5</w:t>
      </w:r>
      <w:r w:rsidRPr="00960DCD">
        <w:t xml:space="preserve"> Acceptance of Payment Cards</w:t>
      </w:r>
      <w:bookmarkEnd w:id="126"/>
    </w:p>
    <w:p w14:paraId="1674D195" w14:textId="77777777" w:rsidR="00D96667" w:rsidRPr="00960DCD" w:rsidRDefault="00D96667" w:rsidP="00D96667">
      <w:pPr>
        <w:pStyle w:val="BodyText"/>
        <w:spacing w:before="10"/>
        <w:rPr>
          <w:b/>
          <w:sz w:val="26"/>
        </w:rPr>
      </w:pPr>
    </w:p>
    <w:p w14:paraId="06E9BAF6" w14:textId="77777777" w:rsidR="00D96667" w:rsidRPr="00960DCD" w:rsidRDefault="00D96667" w:rsidP="004F0EC7">
      <w:pPr>
        <w:pStyle w:val="Heading9"/>
        <w:numPr>
          <w:ilvl w:val="0"/>
          <w:numId w:val="119"/>
        </w:numPr>
        <w:tabs>
          <w:tab w:val="left" w:pos="840"/>
        </w:tabs>
      </w:pPr>
      <w:r w:rsidRPr="00960DCD">
        <w:t>MAP</w:t>
      </w:r>
      <w:r w:rsidRPr="00960DCD">
        <w:rPr>
          <w:spacing w:val="-1"/>
        </w:rPr>
        <w:t xml:space="preserve"> </w:t>
      </w:r>
      <w:r w:rsidRPr="00960DCD">
        <w:t>Standard</w:t>
      </w:r>
    </w:p>
    <w:p w14:paraId="3C72A837" w14:textId="77777777" w:rsidR="00D96667" w:rsidRPr="00960DCD" w:rsidRDefault="00D96667" w:rsidP="00D96667">
      <w:pPr>
        <w:pStyle w:val="BodyText"/>
        <w:rPr>
          <w:b/>
          <w:i/>
        </w:rPr>
      </w:pPr>
    </w:p>
    <w:p w14:paraId="632820DF" w14:textId="77777777" w:rsidR="00D96667" w:rsidRPr="00960DCD" w:rsidRDefault="00D96667" w:rsidP="00D96667">
      <w:pPr>
        <w:pStyle w:val="BodyText"/>
        <w:ind w:left="480" w:hanging="1"/>
      </w:pPr>
      <w:r w:rsidRPr="00960DCD">
        <w:t>This policy provides general guidance regarding the financial and legal requirements for acceptance of payment cards through the state’s fiscal agent bank and any third-party processor.</w:t>
      </w:r>
    </w:p>
    <w:p w14:paraId="7A9A139D" w14:textId="77777777" w:rsidR="00D96667" w:rsidRPr="00960DCD" w:rsidRDefault="00D96667" w:rsidP="00D96667">
      <w:pPr>
        <w:pStyle w:val="BodyText"/>
        <w:spacing w:before="10"/>
        <w:rPr>
          <w:sz w:val="21"/>
        </w:rPr>
      </w:pPr>
    </w:p>
    <w:p w14:paraId="421B699F" w14:textId="77777777" w:rsidR="00D96667" w:rsidRPr="00960DCD" w:rsidRDefault="00D96667" w:rsidP="004F0EC7">
      <w:pPr>
        <w:pStyle w:val="Heading9"/>
        <w:numPr>
          <w:ilvl w:val="0"/>
          <w:numId w:val="119"/>
        </w:numPr>
        <w:tabs>
          <w:tab w:val="left" w:pos="840"/>
        </w:tabs>
      </w:pPr>
      <w:r w:rsidRPr="00960DCD">
        <w:t>Purpose</w:t>
      </w:r>
    </w:p>
    <w:p w14:paraId="56A0069A" w14:textId="77777777" w:rsidR="00D96667" w:rsidRPr="00960DCD" w:rsidRDefault="00D96667" w:rsidP="00D96667">
      <w:pPr>
        <w:pStyle w:val="BodyText"/>
        <w:spacing w:before="1"/>
        <w:rPr>
          <w:b/>
          <w:i/>
        </w:rPr>
      </w:pPr>
    </w:p>
    <w:p w14:paraId="39567521" w14:textId="4CBE15EE" w:rsidR="00D96667" w:rsidRPr="00960DCD" w:rsidRDefault="6531E412" w:rsidP="00D96667">
      <w:pPr>
        <w:pStyle w:val="BodyText"/>
        <w:ind w:left="479" w:right="558"/>
      </w:pPr>
      <w:r w:rsidRPr="00960DCD">
        <w:t>This policy establishes the requirement that agencies must seek approval from the State Board of Finance prior to accepting payment</w:t>
      </w:r>
      <w:r w:rsidR="3D46AFD6" w:rsidRPr="00960DCD">
        <w:t xml:space="preserve"> cards</w:t>
      </w:r>
      <w:r w:rsidR="00D50A97" w:rsidRPr="00960DCD">
        <w:t xml:space="preserve"> </w:t>
      </w:r>
      <w:r w:rsidR="00A50975" w:rsidRPr="00960DCD">
        <w:t xml:space="preserve">or </w:t>
      </w:r>
      <w:r w:rsidR="0032124C" w:rsidRPr="00960DCD">
        <w:t xml:space="preserve">before making any change to </w:t>
      </w:r>
      <w:r w:rsidR="00F8531D" w:rsidRPr="00960DCD">
        <w:t>their</w:t>
      </w:r>
      <w:r w:rsidR="0032124C" w:rsidRPr="00960DCD">
        <w:t xml:space="preserve"> acceptance environment</w:t>
      </w:r>
      <w:r w:rsidR="00570BDE" w:rsidRPr="00960DCD">
        <w:t xml:space="preserve"> </w:t>
      </w:r>
      <w:r w:rsidR="006A0A23" w:rsidRPr="00960DCD">
        <w:t>(</w:t>
      </w:r>
      <w:r w:rsidR="00570BDE" w:rsidRPr="00960DCD">
        <w:t xml:space="preserve">if acceptance </w:t>
      </w:r>
      <w:r w:rsidR="00A50975" w:rsidRPr="00960DCD">
        <w:t>is already established</w:t>
      </w:r>
      <w:r w:rsidR="006A0A23" w:rsidRPr="00960DCD">
        <w:t>)</w:t>
      </w:r>
      <w:r w:rsidRPr="00960DCD">
        <w:t xml:space="preserve">.  This policy will ensure compliance with state rules, </w:t>
      </w:r>
      <w:r w:rsidR="3A5C910E" w:rsidRPr="00960DCD">
        <w:t>statutes,</w:t>
      </w:r>
      <w:r w:rsidRPr="00960DCD">
        <w:t xml:space="preserve"> and payment card industry standards.</w:t>
      </w:r>
    </w:p>
    <w:p w14:paraId="7DF6F7AA" w14:textId="77777777" w:rsidR="00D96667" w:rsidRPr="00960DCD" w:rsidRDefault="00D96667" w:rsidP="00D96667">
      <w:pPr>
        <w:pStyle w:val="BodyText"/>
        <w:spacing w:before="10"/>
        <w:rPr>
          <w:sz w:val="21"/>
        </w:rPr>
      </w:pPr>
    </w:p>
    <w:p w14:paraId="3725F560" w14:textId="77777777" w:rsidR="00D96667" w:rsidRPr="00960DCD" w:rsidRDefault="00D96667" w:rsidP="004F0EC7">
      <w:pPr>
        <w:pStyle w:val="Heading9"/>
        <w:numPr>
          <w:ilvl w:val="0"/>
          <w:numId w:val="119"/>
        </w:numPr>
        <w:tabs>
          <w:tab w:val="left" w:pos="840"/>
        </w:tabs>
        <w:spacing w:before="1"/>
      </w:pPr>
      <w:r w:rsidRPr="00960DCD">
        <w:t>Authority</w:t>
      </w:r>
    </w:p>
    <w:p w14:paraId="320646EB" w14:textId="77777777" w:rsidR="00D96667" w:rsidRPr="00960DCD" w:rsidRDefault="00D96667" w:rsidP="00D96667">
      <w:pPr>
        <w:pStyle w:val="BodyText"/>
        <w:spacing w:before="10"/>
        <w:rPr>
          <w:b/>
          <w:i/>
          <w:sz w:val="21"/>
        </w:rPr>
      </w:pPr>
    </w:p>
    <w:p w14:paraId="439328C8" w14:textId="77777777" w:rsidR="00D96667" w:rsidRPr="00960DCD" w:rsidRDefault="00D96667" w:rsidP="00D96667">
      <w:pPr>
        <w:pStyle w:val="BodyText"/>
        <w:ind w:left="479"/>
      </w:pPr>
      <w:r w:rsidRPr="00960DCD">
        <w:t xml:space="preserve">NMSA 1978, </w:t>
      </w:r>
      <w:r w:rsidRPr="00960DCD">
        <w:rPr>
          <w:sz w:val="24"/>
        </w:rPr>
        <w:t>§</w:t>
      </w:r>
      <w:r w:rsidRPr="00960DCD">
        <w:t>6-10-1.2</w:t>
      </w:r>
    </w:p>
    <w:p w14:paraId="1F324D20" w14:textId="77777777" w:rsidR="00D96667" w:rsidRPr="00960DCD" w:rsidRDefault="00D96667" w:rsidP="00D96667">
      <w:pPr>
        <w:pStyle w:val="BodyText"/>
        <w:ind w:firstLine="479"/>
      </w:pPr>
      <w:r w:rsidRPr="00960DCD">
        <w:t>2.60.8 NMAC</w:t>
      </w:r>
    </w:p>
    <w:p w14:paraId="31ED7778" w14:textId="77777777" w:rsidR="00D96667" w:rsidRPr="00960DCD" w:rsidRDefault="00D96667" w:rsidP="00D96667">
      <w:pPr>
        <w:pStyle w:val="BodyText"/>
        <w:spacing w:before="1"/>
      </w:pPr>
    </w:p>
    <w:p w14:paraId="5775996B" w14:textId="77777777" w:rsidR="00D96667" w:rsidRPr="00960DCD" w:rsidRDefault="00D96667" w:rsidP="004F0EC7">
      <w:pPr>
        <w:pStyle w:val="Heading9"/>
        <w:numPr>
          <w:ilvl w:val="0"/>
          <w:numId w:val="119"/>
        </w:numPr>
        <w:tabs>
          <w:tab w:val="left" w:pos="840"/>
        </w:tabs>
      </w:pPr>
      <w:r w:rsidRPr="00960DCD">
        <w:t>Policy</w:t>
      </w:r>
    </w:p>
    <w:p w14:paraId="532070F0" w14:textId="77777777" w:rsidR="00D96667" w:rsidRPr="00960DCD" w:rsidRDefault="00D96667" w:rsidP="00D96667">
      <w:pPr>
        <w:pStyle w:val="BodyText"/>
        <w:rPr>
          <w:b/>
          <w:i/>
        </w:rPr>
      </w:pPr>
    </w:p>
    <w:p w14:paraId="2CB250A8" w14:textId="4F96D85B" w:rsidR="00D96667" w:rsidRPr="00960DCD" w:rsidRDefault="3BF04213" w:rsidP="004F0EC7">
      <w:pPr>
        <w:pStyle w:val="ListParagraph"/>
        <w:numPr>
          <w:ilvl w:val="0"/>
          <w:numId w:val="120"/>
        </w:numPr>
        <w:ind w:left="840"/>
        <w:rPr>
          <w:rFonts w:asciiTheme="minorHAnsi" w:eastAsiaTheme="minorEastAsia" w:hAnsiTheme="minorHAnsi" w:cstheme="minorBidi"/>
        </w:rPr>
      </w:pPr>
      <w:r w:rsidRPr="00960DCD">
        <w:t xml:space="preserve">Agencies seeking payment card acceptance must submit a written request to the Board of Finance Director </w:t>
      </w:r>
      <w:r w:rsidR="310C9DC5" w:rsidRPr="00960DCD">
        <w:t xml:space="preserve">and receive written approval </w:t>
      </w:r>
      <w:r w:rsidRPr="00960DCD">
        <w:t xml:space="preserve">prior to entering into an agreement or </w:t>
      </w:r>
      <w:r w:rsidR="32CA102D" w:rsidRPr="00960DCD">
        <w:t>accepting card</w:t>
      </w:r>
      <w:r w:rsidRPr="00960DCD">
        <w:t xml:space="preserve"> payments. </w:t>
      </w:r>
      <w:r w:rsidR="60B10F2D" w:rsidRPr="00960DCD">
        <w:t xml:space="preserve">Approval </w:t>
      </w:r>
      <w:r w:rsidR="00F8531D" w:rsidRPr="00960DCD">
        <w:t>of accepting</w:t>
      </w:r>
      <w:r w:rsidR="60B10F2D" w:rsidRPr="00960DCD">
        <w:t xml:space="preserve"> payment cards</w:t>
      </w:r>
      <w:r w:rsidR="00F8531D" w:rsidRPr="00960DCD">
        <w:t xml:space="preserve">, </w:t>
      </w:r>
      <w:r w:rsidR="3D46AFD6" w:rsidRPr="00960DCD">
        <w:t>defined as charge, credit</w:t>
      </w:r>
      <w:r w:rsidR="003D3F19" w:rsidRPr="00960DCD">
        <w:t>,</w:t>
      </w:r>
      <w:r w:rsidR="3D46AFD6" w:rsidRPr="00960DCD">
        <w:t xml:space="preserve"> and debit cards</w:t>
      </w:r>
      <w:r w:rsidR="00F8531D" w:rsidRPr="00960DCD">
        <w:t xml:space="preserve">, </w:t>
      </w:r>
      <w:r w:rsidR="60B10F2D" w:rsidRPr="00960DCD">
        <w:t xml:space="preserve">will be limited to the specific business purpose defined in the written request submitted to the Board of Finance Director. </w:t>
      </w:r>
      <w:r w:rsidR="3723017E" w:rsidRPr="00960DCD">
        <w:t xml:space="preserve">Requirements </w:t>
      </w:r>
      <w:r w:rsidR="44BA5E45" w:rsidRPr="00960DCD">
        <w:t>include</w:t>
      </w:r>
      <w:r w:rsidR="6D9DF264" w:rsidRPr="00960DCD">
        <w:t xml:space="preserve"> </w:t>
      </w:r>
      <w:r w:rsidR="44BA5E45" w:rsidRPr="00960DCD">
        <w:t xml:space="preserve">compliance with </w:t>
      </w:r>
      <w:r w:rsidR="00EB7ECA" w:rsidRPr="00960DCD">
        <w:t xml:space="preserve">current </w:t>
      </w:r>
      <w:r w:rsidR="44BA5E45" w:rsidRPr="00960DCD">
        <w:t xml:space="preserve">payment card </w:t>
      </w:r>
      <w:r w:rsidR="00B77D52" w:rsidRPr="00960DCD">
        <w:t>industry data</w:t>
      </w:r>
      <w:r w:rsidR="44BA5E45" w:rsidRPr="00960DCD">
        <w:t xml:space="preserve"> security standards (PCI-DSS</w:t>
      </w:r>
      <w:r w:rsidR="003F4419" w:rsidRPr="00960DCD">
        <w:t>, version 4.0.1</w:t>
      </w:r>
      <w:r w:rsidR="0081570E" w:rsidRPr="00960DCD">
        <w:t>,</w:t>
      </w:r>
      <w:r w:rsidR="003F4419" w:rsidRPr="00960DCD">
        <w:t xml:space="preserve"> as of July 1, 2025</w:t>
      </w:r>
      <w:r w:rsidR="44BA5E45" w:rsidRPr="00960DCD">
        <w:t>)</w:t>
      </w:r>
      <w:r w:rsidR="2C3DD278" w:rsidRPr="00960DCD">
        <w:t xml:space="preserve">, </w:t>
      </w:r>
      <w:r w:rsidR="44BA5E45" w:rsidRPr="00960DCD">
        <w:t xml:space="preserve">establishment of </w:t>
      </w:r>
      <w:r w:rsidR="4278D200" w:rsidRPr="00960DCD">
        <w:t xml:space="preserve">a </w:t>
      </w:r>
      <w:r w:rsidR="44BA5E45" w:rsidRPr="00960DCD">
        <w:t xml:space="preserve">merchant services </w:t>
      </w:r>
      <w:r w:rsidR="06A4E899" w:rsidRPr="00960DCD">
        <w:t xml:space="preserve">account </w:t>
      </w:r>
      <w:r w:rsidR="44BA5E45" w:rsidRPr="00960DCD">
        <w:t xml:space="preserve">with </w:t>
      </w:r>
      <w:r w:rsidR="477609D3" w:rsidRPr="00960DCD">
        <w:t>the state’s fiscal bank</w:t>
      </w:r>
      <w:r w:rsidR="4617D027" w:rsidRPr="00960DCD">
        <w:t xml:space="preserve">, </w:t>
      </w:r>
      <w:r w:rsidR="5E3AB427" w:rsidRPr="00960DCD">
        <w:t xml:space="preserve">and </w:t>
      </w:r>
      <w:r w:rsidR="44BA5E45" w:rsidRPr="00960DCD">
        <w:t>Department of Information Technology approval</w:t>
      </w:r>
      <w:r w:rsidR="220A4E9A" w:rsidRPr="00960DCD">
        <w:t xml:space="preserve">. </w:t>
      </w:r>
      <w:r w:rsidR="6E3E5705" w:rsidRPr="00960DCD">
        <w:t>Refer to 2.60.8.8</w:t>
      </w:r>
      <w:r w:rsidR="00F8531D" w:rsidRPr="00960DCD">
        <w:t>.8 NMAC</w:t>
      </w:r>
      <w:r w:rsidR="6E3E5705" w:rsidRPr="00960DCD">
        <w:t xml:space="preserve"> for specific guidance on what must be included in this written request.</w:t>
      </w:r>
      <w:r w:rsidR="60B10F2D" w:rsidRPr="00960DCD">
        <w:t xml:space="preserve"> </w:t>
      </w:r>
    </w:p>
    <w:p w14:paraId="1A9B60E1" w14:textId="77777777" w:rsidR="00D96667" w:rsidRPr="00960DCD" w:rsidRDefault="00D96667" w:rsidP="00B77D52">
      <w:pPr>
        <w:pStyle w:val="ListParagraph"/>
        <w:ind w:left="480"/>
      </w:pPr>
    </w:p>
    <w:p w14:paraId="1D4635FA" w14:textId="4070F4F3" w:rsidR="00D96667" w:rsidRPr="00960DCD" w:rsidRDefault="0B9C3747" w:rsidP="004F0EC7">
      <w:pPr>
        <w:pStyle w:val="ListParagraph"/>
        <w:numPr>
          <w:ilvl w:val="0"/>
          <w:numId w:val="120"/>
        </w:numPr>
        <w:ind w:left="840"/>
      </w:pPr>
      <w:r w:rsidRPr="00960DCD">
        <w:t xml:space="preserve">Any changes to the </w:t>
      </w:r>
      <w:r w:rsidR="003F4419" w:rsidRPr="00960DCD">
        <w:t xml:space="preserve">acceptance environment </w:t>
      </w:r>
      <w:r w:rsidR="0004043A" w:rsidRPr="00960DCD">
        <w:t xml:space="preserve">at an </w:t>
      </w:r>
      <w:r w:rsidR="00A03482" w:rsidRPr="00960DCD">
        <w:t>a</w:t>
      </w:r>
      <w:r w:rsidR="0004043A" w:rsidRPr="00960DCD">
        <w:t xml:space="preserve">gency, including, but not limited to </w:t>
      </w:r>
      <w:r w:rsidR="00D87E6B" w:rsidRPr="00960DCD">
        <w:t xml:space="preserve">a) the </w:t>
      </w:r>
      <w:r w:rsidRPr="00960DCD">
        <w:t>processing platform</w:t>
      </w:r>
      <w:r w:rsidR="00D87E6B" w:rsidRPr="00960DCD">
        <w:t>; b)</w:t>
      </w:r>
      <w:r w:rsidRPr="00960DCD">
        <w:t xml:space="preserve"> </w:t>
      </w:r>
      <w:r w:rsidR="005D2CA1" w:rsidRPr="00960DCD">
        <w:t xml:space="preserve">a </w:t>
      </w:r>
      <w:r w:rsidRPr="00960DCD">
        <w:t xml:space="preserve">third-party vendor, </w:t>
      </w:r>
      <w:r w:rsidR="000715F7" w:rsidRPr="00960DCD">
        <w:t xml:space="preserve">or </w:t>
      </w:r>
      <w:r w:rsidR="005D2CA1" w:rsidRPr="00960DCD">
        <w:t xml:space="preserve">c) </w:t>
      </w:r>
      <w:r w:rsidR="000641F9" w:rsidRPr="00960DCD">
        <w:t xml:space="preserve">the addition of acceptance channels </w:t>
      </w:r>
      <w:r w:rsidR="00E9607C" w:rsidRPr="00960DCD">
        <w:t xml:space="preserve">i.e., </w:t>
      </w:r>
      <w:r w:rsidR="00217B4B" w:rsidRPr="00960DCD">
        <w:t>(</w:t>
      </w:r>
      <w:r w:rsidR="000057B6" w:rsidRPr="00960DCD">
        <w:t>e-commerce, physical point-of-sale</w:t>
      </w:r>
      <w:r w:rsidR="00AB6D52" w:rsidRPr="00960DCD">
        <w:t>, and/or mail order/telephone order</w:t>
      </w:r>
      <w:r w:rsidR="00E9607C" w:rsidRPr="00960DCD">
        <w:t xml:space="preserve"> acceptance</w:t>
      </w:r>
      <w:r w:rsidR="00F8531D" w:rsidRPr="00960DCD">
        <w:t>), require</w:t>
      </w:r>
      <w:r w:rsidRPr="00960DCD">
        <w:t xml:space="preserve"> submission of a new request.</w:t>
      </w:r>
    </w:p>
    <w:p w14:paraId="3E190F5E" w14:textId="77777777" w:rsidR="00D96667" w:rsidRPr="00960DCD" w:rsidRDefault="00D96667" w:rsidP="00B77D52">
      <w:pPr>
        <w:pStyle w:val="ListParagraph"/>
        <w:ind w:left="480"/>
      </w:pPr>
    </w:p>
    <w:p w14:paraId="513F3631" w14:textId="2079B783" w:rsidR="00D96667" w:rsidRPr="00960DCD" w:rsidRDefault="00D96667" w:rsidP="004F0EC7">
      <w:pPr>
        <w:pStyle w:val="ListParagraph"/>
        <w:numPr>
          <w:ilvl w:val="0"/>
          <w:numId w:val="120"/>
        </w:numPr>
        <w:ind w:left="840"/>
      </w:pPr>
      <w:r w:rsidRPr="00960DCD">
        <w:t xml:space="preserve">The state’s fiscal agent bank must always be the merchant </w:t>
      </w:r>
      <w:r w:rsidR="001D7C14" w:rsidRPr="00960DCD">
        <w:t xml:space="preserve">acquirer </w:t>
      </w:r>
      <w:r w:rsidRPr="00960DCD">
        <w:t xml:space="preserve">for </w:t>
      </w:r>
      <w:r w:rsidR="006A52C7" w:rsidRPr="00960DCD">
        <w:t>payment</w:t>
      </w:r>
      <w:r w:rsidRPr="00960DCD">
        <w:t xml:space="preserve"> card transaction</w:t>
      </w:r>
      <w:r w:rsidR="001D7C14" w:rsidRPr="00960DCD">
        <w:t>s</w:t>
      </w:r>
      <w:r w:rsidRPr="00960DCD">
        <w:t xml:space="preserve"> regardless of the platform.</w:t>
      </w:r>
      <w:r w:rsidR="00AC28AA" w:rsidRPr="00960DCD">
        <w:t xml:space="preserve"> Where </w:t>
      </w:r>
      <w:r w:rsidR="002D66A7" w:rsidRPr="00960DCD">
        <w:t>the State of New Mexico</w:t>
      </w:r>
      <w:r w:rsidR="00014B01" w:rsidRPr="00960DCD">
        <w:t xml:space="preserve"> is not the merchant of record </w:t>
      </w:r>
      <w:r w:rsidR="00FE6718" w:rsidRPr="00960DCD">
        <w:t xml:space="preserve">via the </w:t>
      </w:r>
      <w:r w:rsidR="00984536" w:rsidRPr="00960DCD">
        <w:t xml:space="preserve">state’s fiscal agent bank </w:t>
      </w:r>
      <w:r w:rsidR="00014B01" w:rsidRPr="00960DCD">
        <w:t>(i.e</w:t>
      </w:r>
      <w:r w:rsidR="00172E08" w:rsidRPr="00960DCD">
        <w:t xml:space="preserve">., </w:t>
      </w:r>
      <w:r w:rsidR="004A0764" w:rsidRPr="00960DCD">
        <w:t>where a merchant processes</w:t>
      </w:r>
      <w:r w:rsidR="00172E08" w:rsidRPr="00960DCD">
        <w:t xml:space="preserve"> its own transactions</w:t>
      </w:r>
      <w:r w:rsidR="0003641F" w:rsidRPr="00960DCD">
        <w:t xml:space="preserve"> in State of New Mexico-related transactions)</w:t>
      </w:r>
      <w:r w:rsidR="00422DFD" w:rsidRPr="00960DCD">
        <w:t>,</w:t>
      </w:r>
      <w:r w:rsidR="007B0DF2" w:rsidRPr="00960DCD">
        <w:t xml:space="preserve"> </w:t>
      </w:r>
      <w:r w:rsidR="00ED520D" w:rsidRPr="00960DCD">
        <w:t>the Board of Finance must approve th</w:t>
      </w:r>
      <w:r w:rsidR="00C53C15" w:rsidRPr="00960DCD">
        <w:t>e</w:t>
      </w:r>
      <w:r w:rsidR="00830A61" w:rsidRPr="00960DCD">
        <w:t xml:space="preserve"> arrangement prior to implementation.</w:t>
      </w:r>
    </w:p>
    <w:p w14:paraId="0FB76C7C" w14:textId="77777777" w:rsidR="00D96667" w:rsidRPr="00960DCD" w:rsidRDefault="00D96667" w:rsidP="00B77D52">
      <w:pPr>
        <w:pStyle w:val="ListParagraph"/>
        <w:ind w:left="480"/>
      </w:pPr>
    </w:p>
    <w:p w14:paraId="7D8251C8" w14:textId="476C02E5" w:rsidR="00D96667" w:rsidRPr="00960DCD" w:rsidRDefault="6531E412" w:rsidP="004F0EC7">
      <w:pPr>
        <w:pStyle w:val="ListParagraph"/>
        <w:numPr>
          <w:ilvl w:val="0"/>
          <w:numId w:val="120"/>
        </w:numPr>
        <w:ind w:left="840"/>
      </w:pPr>
      <w:r w:rsidRPr="00960DCD">
        <w:t xml:space="preserve">Agencies </w:t>
      </w:r>
      <w:r w:rsidR="32CA102D" w:rsidRPr="00960DCD">
        <w:t xml:space="preserve">must always comply with all payment card </w:t>
      </w:r>
      <w:r w:rsidR="00B77D52" w:rsidRPr="00960DCD">
        <w:t>industry data</w:t>
      </w:r>
      <w:r w:rsidR="32CA102D" w:rsidRPr="00960DCD">
        <w:t xml:space="preserve"> security standards for</w:t>
      </w:r>
      <w:r w:rsidR="5617380D" w:rsidRPr="00960DCD">
        <w:t xml:space="preserve"> the duration of the period when cards are accepted (</w:t>
      </w:r>
      <w:r w:rsidR="2D350771" w:rsidRPr="00960DCD">
        <w:t>i</w:t>
      </w:r>
      <w:r w:rsidR="5617380D" w:rsidRPr="00960DCD">
        <w:t>.e., not</w:t>
      </w:r>
      <w:r w:rsidR="600AC82A" w:rsidRPr="00960DCD">
        <w:t xml:space="preserve"> </w:t>
      </w:r>
      <w:r w:rsidR="5617380D" w:rsidRPr="00960DCD">
        <w:t>just at the time of the original certification</w:t>
      </w:r>
      <w:r w:rsidR="54366D8B" w:rsidRPr="00960DCD">
        <w:t>)</w:t>
      </w:r>
      <w:r w:rsidRPr="00960DCD">
        <w:t>.</w:t>
      </w:r>
    </w:p>
    <w:p w14:paraId="58E01555" w14:textId="77777777" w:rsidR="00646745" w:rsidRPr="00960DCD" w:rsidRDefault="00646745" w:rsidP="00F8531D">
      <w:pPr>
        <w:pStyle w:val="ListParagraph"/>
      </w:pPr>
    </w:p>
    <w:p w14:paraId="0D63A2EE" w14:textId="1DBB6614" w:rsidR="00EC1B41" w:rsidRPr="00960DCD" w:rsidRDefault="00E221ED" w:rsidP="004F0EC7">
      <w:pPr>
        <w:pStyle w:val="ListParagraph"/>
        <w:numPr>
          <w:ilvl w:val="0"/>
          <w:numId w:val="120"/>
        </w:numPr>
        <w:ind w:left="840"/>
      </w:pPr>
      <w:r w:rsidRPr="00960DCD">
        <w:t xml:space="preserve">Agencies accepting payment cards </w:t>
      </w:r>
      <w:r w:rsidR="007229E2" w:rsidRPr="00960DCD">
        <w:t>agree</w:t>
      </w:r>
      <w:r w:rsidR="00C2187D" w:rsidRPr="00960DCD">
        <w:t xml:space="preserve"> to be audited for PCI compliance by DFA and</w:t>
      </w:r>
      <w:r w:rsidR="000629A1" w:rsidRPr="00960DCD">
        <w:t>/</w:t>
      </w:r>
      <w:r w:rsidR="00BB79BB" w:rsidRPr="00960DCD">
        <w:t>or</w:t>
      </w:r>
      <w:r w:rsidR="003D06DB" w:rsidRPr="00960DCD">
        <w:t xml:space="preserve"> </w:t>
      </w:r>
      <w:r w:rsidR="00C2187D" w:rsidRPr="00960DCD">
        <w:t xml:space="preserve">its outside </w:t>
      </w:r>
      <w:r w:rsidR="005B77FA" w:rsidRPr="00960DCD">
        <w:t>PCI compliance auditor</w:t>
      </w:r>
      <w:r w:rsidR="008B62C6" w:rsidRPr="00960DCD">
        <w:t xml:space="preserve"> through the </w:t>
      </w:r>
      <w:r w:rsidR="003D06DB" w:rsidRPr="00960DCD">
        <w:t xml:space="preserve">entire </w:t>
      </w:r>
      <w:r w:rsidR="008B62C6" w:rsidRPr="00960DCD">
        <w:t xml:space="preserve">period of acceptance and during any portion of a </w:t>
      </w:r>
      <w:r w:rsidR="003D06DB" w:rsidRPr="00960DCD">
        <w:t xml:space="preserve">calendar </w:t>
      </w:r>
      <w:r w:rsidR="008B62C6" w:rsidRPr="00960DCD">
        <w:t xml:space="preserve">year in which acceptance has taken </w:t>
      </w:r>
      <w:r w:rsidR="002254BF" w:rsidRPr="00960DCD">
        <w:t>place</w:t>
      </w:r>
      <w:r w:rsidR="00A11AEB" w:rsidRPr="00960DCD">
        <w:t xml:space="preserve"> (if acceptance has ended</w:t>
      </w:r>
      <w:r w:rsidR="00CB6C7C" w:rsidRPr="00960DCD">
        <w:t xml:space="preserve"> before the end of the calendar year)</w:t>
      </w:r>
      <w:r w:rsidR="004E199D" w:rsidRPr="00960DCD">
        <w:t>.</w:t>
      </w:r>
      <w:r w:rsidR="00217ADE" w:rsidRPr="00960DCD">
        <w:t xml:space="preserve"> DFA and the PCI auditor will inform each </w:t>
      </w:r>
      <w:r w:rsidR="0037615C" w:rsidRPr="00960DCD">
        <w:t>a</w:t>
      </w:r>
      <w:r w:rsidR="00217ADE" w:rsidRPr="00960DCD">
        <w:t>genc</w:t>
      </w:r>
      <w:r w:rsidR="004E199D" w:rsidRPr="00960DCD">
        <w:t>y of the type of audit activities that are required</w:t>
      </w:r>
      <w:r w:rsidR="00C65613" w:rsidRPr="00960DCD">
        <w:t xml:space="preserve"> </w:t>
      </w:r>
      <w:r w:rsidR="004E199D" w:rsidRPr="00960DCD">
        <w:t xml:space="preserve">based on the </w:t>
      </w:r>
      <w:r w:rsidR="0037615C" w:rsidRPr="00960DCD">
        <w:t>a</w:t>
      </w:r>
      <w:r w:rsidR="002411A0" w:rsidRPr="00960DCD">
        <w:t xml:space="preserve">gency’s acceptance configuration. </w:t>
      </w:r>
    </w:p>
    <w:p w14:paraId="426E34F1" w14:textId="77777777" w:rsidR="00EC1B41" w:rsidRPr="00960DCD" w:rsidRDefault="00EC1B41" w:rsidP="00F8531D">
      <w:pPr>
        <w:pStyle w:val="ListParagraph"/>
      </w:pPr>
    </w:p>
    <w:p w14:paraId="62A7C291" w14:textId="1DD16A7F" w:rsidR="00646745" w:rsidRPr="00960DCD" w:rsidRDefault="00DD09D0" w:rsidP="004F0EC7">
      <w:pPr>
        <w:pStyle w:val="ListParagraph"/>
        <w:numPr>
          <w:ilvl w:val="0"/>
          <w:numId w:val="120"/>
        </w:numPr>
        <w:ind w:left="840"/>
      </w:pPr>
      <w:r w:rsidRPr="00960DCD">
        <w:t xml:space="preserve">DFA will pay </w:t>
      </w:r>
      <w:r w:rsidR="00FF2F81" w:rsidRPr="00960DCD">
        <w:t xml:space="preserve">for </w:t>
      </w:r>
      <w:r w:rsidR="00790B93" w:rsidRPr="00960DCD">
        <w:t xml:space="preserve">the </w:t>
      </w:r>
      <w:r w:rsidR="004D5192" w:rsidRPr="00960DCD">
        <w:t xml:space="preserve">PCI compliance </w:t>
      </w:r>
      <w:r w:rsidRPr="00960DCD">
        <w:t xml:space="preserve">audit </w:t>
      </w:r>
      <w:r w:rsidR="00CB6C7C" w:rsidRPr="00960DCD">
        <w:t>costs</w:t>
      </w:r>
      <w:r w:rsidR="00B65D49" w:rsidRPr="00960DCD">
        <w:t xml:space="preserve"> </w:t>
      </w:r>
      <w:r w:rsidR="00FF2F81" w:rsidRPr="00960DCD">
        <w:t xml:space="preserve">at </w:t>
      </w:r>
      <w:r w:rsidR="00EA55DC" w:rsidRPr="00960DCD">
        <w:t xml:space="preserve">all accepting </w:t>
      </w:r>
      <w:r w:rsidR="0037615C" w:rsidRPr="00960DCD">
        <w:t>a</w:t>
      </w:r>
      <w:r w:rsidR="00EA55DC" w:rsidRPr="00960DCD">
        <w:t>gencies</w:t>
      </w:r>
      <w:r w:rsidR="00790B93" w:rsidRPr="00960DCD">
        <w:t xml:space="preserve"> </w:t>
      </w:r>
      <w:r w:rsidR="00790B93" w:rsidRPr="00960DCD">
        <w:rPr>
          <w:i/>
          <w:iCs/>
        </w:rPr>
        <w:t>once acceptance has begun</w:t>
      </w:r>
      <w:r w:rsidR="00EC1B41" w:rsidRPr="00960DCD">
        <w:t xml:space="preserve">. </w:t>
      </w:r>
      <w:r w:rsidR="00C301DC" w:rsidRPr="00960DCD">
        <w:t>An a</w:t>
      </w:r>
      <w:r w:rsidR="00EC1B41" w:rsidRPr="00960DCD">
        <w:t>genc</w:t>
      </w:r>
      <w:r w:rsidR="00C301DC" w:rsidRPr="00960DCD">
        <w:t xml:space="preserve">y </w:t>
      </w:r>
      <w:r w:rsidR="00F13D31" w:rsidRPr="00960DCD">
        <w:t xml:space="preserve">seeking to </w:t>
      </w:r>
      <w:r w:rsidR="00F13D31" w:rsidRPr="00960DCD">
        <w:rPr>
          <w:i/>
          <w:iCs/>
        </w:rPr>
        <w:t>become</w:t>
      </w:r>
      <w:r w:rsidR="00F13D31" w:rsidRPr="00960DCD">
        <w:t xml:space="preserve"> </w:t>
      </w:r>
      <w:r w:rsidR="00C301DC" w:rsidRPr="00960DCD">
        <w:t>a new acceptor</w:t>
      </w:r>
      <w:r w:rsidR="00245C83" w:rsidRPr="00960DCD">
        <w:t xml:space="preserve"> (</w:t>
      </w:r>
      <w:r w:rsidR="00F13D31" w:rsidRPr="00960DCD">
        <w:t>as per 2.15</w:t>
      </w:r>
      <w:r w:rsidR="006364D8" w:rsidRPr="00960DCD">
        <w:t>-D-1 above</w:t>
      </w:r>
      <w:r w:rsidR="00245C83" w:rsidRPr="00960DCD">
        <w:t>)</w:t>
      </w:r>
      <w:r w:rsidR="00B54C82" w:rsidRPr="00960DCD">
        <w:t xml:space="preserve"> must pay </w:t>
      </w:r>
      <w:r w:rsidR="00EC1B41" w:rsidRPr="00960DCD">
        <w:t xml:space="preserve">any </w:t>
      </w:r>
      <w:r w:rsidR="00245C83" w:rsidRPr="00960DCD">
        <w:t xml:space="preserve">and all </w:t>
      </w:r>
      <w:r w:rsidR="00EC1B41" w:rsidRPr="00960DCD">
        <w:t>costs associated with new acceptance</w:t>
      </w:r>
      <w:r w:rsidR="00FA0C22" w:rsidRPr="00960DCD">
        <w:t xml:space="preserve">, including operational </w:t>
      </w:r>
      <w:r w:rsidR="004655E6" w:rsidRPr="00960DCD">
        <w:t xml:space="preserve">implementation </w:t>
      </w:r>
      <w:r w:rsidR="00FA0C22" w:rsidRPr="00960DCD">
        <w:t xml:space="preserve">and </w:t>
      </w:r>
      <w:r w:rsidR="00C859CF" w:rsidRPr="00960DCD">
        <w:t>compliance-readiness</w:t>
      </w:r>
      <w:r w:rsidR="004655E6" w:rsidRPr="00960DCD">
        <w:t xml:space="preserve">. The latter </w:t>
      </w:r>
      <w:r w:rsidR="00C859CF" w:rsidRPr="00960DCD">
        <w:t>includ</w:t>
      </w:r>
      <w:r w:rsidR="004655E6" w:rsidRPr="00960DCD">
        <w:t xml:space="preserve">es </w:t>
      </w:r>
      <w:r w:rsidR="00C859CF" w:rsidRPr="00960DCD">
        <w:t xml:space="preserve">any PCI auditor </w:t>
      </w:r>
      <w:r w:rsidR="008D094F" w:rsidRPr="00960DCD">
        <w:t xml:space="preserve">review </w:t>
      </w:r>
      <w:r w:rsidR="006823B0" w:rsidRPr="00960DCD">
        <w:t xml:space="preserve">of its configuration in order </w:t>
      </w:r>
      <w:r w:rsidR="00EC1B41" w:rsidRPr="00960DCD">
        <w:t>to bec</w:t>
      </w:r>
      <w:r w:rsidR="00C859CF" w:rsidRPr="00960DCD">
        <w:t>ome PCI-compliant</w:t>
      </w:r>
      <w:r w:rsidR="00EA55DC" w:rsidRPr="00960DCD">
        <w:t>.</w:t>
      </w:r>
    </w:p>
    <w:p w14:paraId="208CB0D4" w14:textId="77777777" w:rsidR="00F8531D" w:rsidRPr="00960DCD" w:rsidRDefault="00F8531D" w:rsidP="00F8531D"/>
    <w:p w14:paraId="3201E61F" w14:textId="77777777" w:rsidR="00985BC1" w:rsidRPr="00960DCD" w:rsidRDefault="00985BC1" w:rsidP="004F0EC7">
      <w:pPr>
        <w:pStyle w:val="ListParagraph"/>
        <w:numPr>
          <w:ilvl w:val="0"/>
          <w:numId w:val="120"/>
        </w:numPr>
        <w:ind w:left="840"/>
      </w:pPr>
      <w:r w:rsidRPr="00960DCD">
        <w:t>Procurement code rules and regulations must be followed when procuring third party payment solutions.</w:t>
      </w:r>
    </w:p>
    <w:p w14:paraId="1BB91435" w14:textId="416A7A23" w:rsidR="0052005A" w:rsidRPr="00960DCD" w:rsidRDefault="0052005A" w:rsidP="002C22BE">
      <w:pPr>
        <w:pStyle w:val="ListParagraph"/>
        <w:ind w:left="840" w:firstLine="0"/>
      </w:pPr>
    </w:p>
    <w:p w14:paraId="1E8E47C2" w14:textId="77777777" w:rsidR="00D96667" w:rsidRPr="00960DCD" w:rsidRDefault="00D96667" w:rsidP="00D96667">
      <w:pPr>
        <w:pStyle w:val="BodyText"/>
        <w:spacing w:before="11"/>
        <w:rPr>
          <w:sz w:val="21"/>
        </w:rPr>
      </w:pPr>
    </w:p>
    <w:p w14:paraId="322C5845" w14:textId="77777777" w:rsidR="00D96667" w:rsidRPr="00960DCD" w:rsidRDefault="00D96667" w:rsidP="004F0EC7">
      <w:pPr>
        <w:pStyle w:val="Heading9"/>
        <w:numPr>
          <w:ilvl w:val="0"/>
          <w:numId w:val="119"/>
        </w:numPr>
        <w:tabs>
          <w:tab w:val="left" w:pos="840"/>
        </w:tabs>
      </w:pPr>
      <w:r w:rsidRPr="00960DCD">
        <w:t>Applicability</w:t>
      </w:r>
    </w:p>
    <w:p w14:paraId="52E12EC1" w14:textId="77777777" w:rsidR="00D96667" w:rsidRPr="00960DCD" w:rsidRDefault="00D96667" w:rsidP="00D96667">
      <w:pPr>
        <w:pStyle w:val="BodyText"/>
        <w:rPr>
          <w:b/>
          <w:i/>
        </w:rPr>
      </w:pPr>
    </w:p>
    <w:p w14:paraId="31D4F8CF" w14:textId="08E049A7" w:rsidR="000E4B5C" w:rsidRPr="00960DCD" w:rsidRDefault="00EE6A42" w:rsidP="00F8531D">
      <w:pPr>
        <w:pStyle w:val="BodyText"/>
        <w:ind w:left="480"/>
        <w:sectPr w:rsidR="000E4B5C" w:rsidRPr="00960DCD" w:rsidSect="00E9405E">
          <w:headerReference w:type="default" r:id="rId41"/>
          <w:pgSz w:w="12240" w:h="15840"/>
          <w:pgMar w:top="1820" w:right="1160" w:bottom="1260" w:left="1320" w:header="727" w:footer="991" w:gutter="0"/>
          <w:cols w:space="720"/>
        </w:sectPr>
      </w:pPr>
      <w:r w:rsidRPr="00960DCD">
        <w:t xml:space="preserve">This policy applies to all </w:t>
      </w:r>
      <w:r w:rsidR="001B33A7" w:rsidRPr="00960DCD">
        <w:t xml:space="preserve">agencies (i.e., </w:t>
      </w:r>
      <w:r w:rsidRPr="00960DCD">
        <w:t>executive, judicial</w:t>
      </w:r>
      <w:r w:rsidR="001B33A7" w:rsidRPr="00960DCD">
        <w:t>, legislative, and elective</w:t>
      </w:r>
      <w:r w:rsidR="00EE1F59" w:rsidRPr="00960DCD">
        <w:t>).</w:t>
      </w:r>
    </w:p>
    <w:p w14:paraId="6A2BC471" w14:textId="77777777" w:rsidR="000E4B5C" w:rsidRPr="00960DCD" w:rsidRDefault="000E4B5C">
      <w:pPr>
        <w:pStyle w:val="BodyText"/>
        <w:rPr>
          <w:sz w:val="20"/>
        </w:rPr>
      </w:pPr>
    </w:p>
    <w:p w14:paraId="4DCC6F47" w14:textId="77777777" w:rsidR="000E4B5C" w:rsidRPr="00960DCD" w:rsidRDefault="000E4B5C">
      <w:pPr>
        <w:pStyle w:val="BodyText"/>
        <w:rPr>
          <w:sz w:val="20"/>
        </w:rPr>
      </w:pPr>
    </w:p>
    <w:p w14:paraId="3CB417F3" w14:textId="77777777" w:rsidR="00ED698E" w:rsidRPr="00960DCD" w:rsidRDefault="00ED698E">
      <w:pPr>
        <w:pStyle w:val="BodyText"/>
        <w:rPr>
          <w:sz w:val="20"/>
        </w:rPr>
      </w:pPr>
    </w:p>
    <w:p w14:paraId="7FAEE2E2" w14:textId="77777777" w:rsidR="00ED698E" w:rsidRPr="00960DCD" w:rsidRDefault="00ED698E">
      <w:pPr>
        <w:pStyle w:val="BodyText"/>
        <w:rPr>
          <w:sz w:val="20"/>
        </w:rPr>
      </w:pPr>
    </w:p>
    <w:p w14:paraId="2FF78E99" w14:textId="77777777" w:rsidR="00ED698E" w:rsidRPr="00960DCD" w:rsidRDefault="00ED698E">
      <w:pPr>
        <w:pStyle w:val="BodyText"/>
        <w:rPr>
          <w:sz w:val="20"/>
        </w:rPr>
      </w:pPr>
    </w:p>
    <w:p w14:paraId="57B2200D" w14:textId="77777777" w:rsidR="00ED698E" w:rsidRPr="00960DCD" w:rsidRDefault="00ED698E">
      <w:pPr>
        <w:pStyle w:val="BodyText"/>
        <w:rPr>
          <w:sz w:val="20"/>
        </w:rPr>
      </w:pPr>
    </w:p>
    <w:p w14:paraId="2F2C562A" w14:textId="77777777" w:rsidR="00ED698E" w:rsidRPr="00960DCD" w:rsidRDefault="00ED698E">
      <w:pPr>
        <w:pStyle w:val="BodyText"/>
        <w:rPr>
          <w:sz w:val="20"/>
        </w:rPr>
      </w:pPr>
    </w:p>
    <w:p w14:paraId="3E299E98" w14:textId="77777777" w:rsidR="00ED698E" w:rsidRPr="00960DCD" w:rsidRDefault="00ED698E">
      <w:pPr>
        <w:pStyle w:val="BodyText"/>
        <w:rPr>
          <w:sz w:val="20"/>
        </w:rPr>
      </w:pPr>
    </w:p>
    <w:p w14:paraId="05239D8F" w14:textId="77777777" w:rsidR="00ED698E" w:rsidRPr="00960DCD" w:rsidRDefault="00ED698E">
      <w:pPr>
        <w:pStyle w:val="BodyText"/>
        <w:rPr>
          <w:sz w:val="20"/>
        </w:rPr>
      </w:pPr>
    </w:p>
    <w:p w14:paraId="2F27E55D" w14:textId="77777777" w:rsidR="00ED698E" w:rsidRPr="00960DCD" w:rsidRDefault="00ED698E">
      <w:pPr>
        <w:pStyle w:val="BodyText"/>
        <w:rPr>
          <w:sz w:val="20"/>
        </w:rPr>
      </w:pPr>
    </w:p>
    <w:p w14:paraId="1B17AB8F" w14:textId="77777777" w:rsidR="00ED698E" w:rsidRPr="00960DCD" w:rsidRDefault="00ED698E">
      <w:pPr>
        <w:pStyle w:val="BodyText"/>
        <w:rPr>
          <w:sz w:val="20"/>
        </w:rPr>
      </w:pPr>
    </w:p>
    <w:p w14:paraId="367689F5" w14:textId="77777777" w:rsidR="00ED698E" w:rsidRPr="00960DCD" w:rsidRDefault="00ED698E">
      <w:pPr>
        <w:pStyle w:val="BodyText"/>
        <w:rPr>
          <w:sz w:val="20"/>
        </w:rPr>
      </w:pPr>
    </w:p>
    <w:p w14:paraId="0F783FBD" w14:textId="77777777" w:rsidR="00ED698E" w:rsidRPr="00960DCD" w:rsidRDefault="00ED698E">
      <w:pPr>
        <w:pStyle w:val="BodyText"/>
        <w:rPr>
          <w:sz w:val="20"/>
        </w:rPr>
      </w:pPr>
    </w:p>
    <w:p w14:paraId="5B8527F7" w14:textId="77777777" w:rsidR="00ED698E" w:rsidRPr="00960DCD" w:rsidRDefault="00ED698E">
      <w:pPr>
        <w:pStyle w:val="BodyText"/>
        <w:rPr>
          <w:sz w:val="20"/>
        </w:rPr>
      </w:pPr>
    </w:p>
    <w:p w14:paraId="743A62DE" w14:textId="77777777" w:rsidR="00ED698E" w:rsidRPr="00960DCD" w:rsidRDefault="00ED698E">
      <w:pPr>
        <w:pStyle w:val="BodyText"/>
        <w:rPr>
          <w:sz w:val="20"/>
        </w:rPr>
      </w:pPr>
    </w:p>
    <w:p w14:paraId="24E8B5EF" w14:textId="77777777" w:rsidR="00ED698E" w:rsidRPr="00960DCD" w:rsidRDefault="00ED698E">
      <w:pPr>
        <w:pStyle w:val="BodyText"/>
        <w:rPr>
          <w:sz w:val="20"/>
        </w:rPr>
      </w:pPr>
    </w:p>
    <w:p w14:paraId="39F3384D" w14:textId="77777777" w:rsidR="000E4B5C" w:rsidRPr="00960DCD" w:rsidRDefault="00CD1C75" w:rsidP="000C519E">
      <w:pPr>
        <w:pStyle w:val="Heading2"/>
      </w:pPr>
      <w:bookmarkStart w:id="127" w:name="FIN_3_–_Cash_Management_Function"/>
      <w:bookmarkStart w:id="128" w:name="_bookmark48"/>
      <w:bookmarkStart w:id="129" w:name="_Toc231994160"/>
      <w:bookmarkEnd w:id="127"/>
      <w:bookmarkEnd w:id="128"/>
      <w:r w:rsidRPr="00960DCD">
        <w:t>FIN 3 – Transfers</w:t>
      </w:r>
      <w:bookmarkEnd w:id="129"/>
    </w:p>
    <w:p w14:paraId="1B5E47D9" w14:textId="77777777" w:rsidR="000E4B5C" w:rsidRPr="00960DCD" w:rsidRDefault="000E4B5C">
      <w:pPr>
        <w:pStyle w:val="BodyText"/>
        <w:spacing w:before="7"/>
        <w:rPr>
          <w:b/>
          <w:sz w:val="20"/>
        </w:rPr>
      </w:pPr>
    </w:p>
    <w:p w14:paraId="3E2AE85F" w14:textId="77777777" w:rsidR="000E4B5C" w:rsidRPr="00960DCD" w:rsidRDefault="00CA6DDD">
      <w:pPr>
        <w:pStyle w:val="Heading7"/>
      </w:pPr>
      <w:hyperlink w:anchor="_bookmark28" w:history="1">
        <w:r w:rsidRPr="00960DCD">
          <w:rPr>
            <w:color w:val="1F497D"/>
            <w:u w:val="single" w:color="1F497D"/>
          </w:rPr>
          <w:t>Policies and Procedures</w:t>
        </w:r>
      </w:hyperlink>
    </w:p>
    <w:p w14:paraId="25D6C40E" w14:textId="77777777" w:rsidR="000E4B5C" w:rsidRPr="00960DCD" w:rsidRDefault="000E4B5C">
      <w:pPr>
        <w:pStyle w:val="BodyText"/>
        <w:spacing w:before="2"/>
        <w:rPr>
          <w:sz w:val="16"/>
        </w:rPr>
      </w:pPr>
    </w:p>
    <w:p w14:paraId="56939DBB" w14:textId="77777777" w:rsidR="000E4B5C" w:rsidRPr="00960DCD" w:rsidRDefault="00CA6DDD">
      <w:pPr>
        <w:spacing w:before="90"/>
        <w:ind w:left="480"/>
        <w:rPr>
          <w:sz w:val="24"/>
        </w:rPr>
      </w:pPr>
      <w:hyperlink w:anchor="_bookmark35" w:history="1">
        <w:r w:rsidRPr="00960DCD">
          <w:rPr>
            <w:color w:val="1F497D"/>
            <w:sz w:val="24"/>
            <w:u w:val="single" w:color="1F497D"/>
          </w:rPr>
          <w:t>Business Processes</w:t>
        </w:r>
      </w:hyperlink>
    </w:p>
    <w:p w14:paraId="18E7D592" w14:textId="77777777" w:rsidR="000E4B5C" w:rsidRPr="00960DCD" w:rsidRDefault="000E4B5C">
      <w:pPr>
        <w:pStyle w:val="BodyText"/>
        <w:spacing w:before="2"/>
        <w:rPr>
          <w:sz w:val="16"/>
        </w:rPr>
      </w:pPr>
    </w:p>
    <w:p w14:paraId="60BBA126"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4CC8AA0D" w14:textId="77777777" w:rsidR="000E4B5C" w:rsidRPr="00960DCD" w:rsidRDefault="000E4B5C">
      <w:pPr>
        <w:rPr>
          <w:sz w:val="24"/>
        </w:rPr>
        <w:sectPr w:rsidR="000E4B5C" w:rsidRPr="00960DCD" w:rsidSect="00E9405E">
          <w:headerReference w:type="default" r:id="rId42"/>
          <w:pgSz w:w="12240" w:h="15840"/>
          <w:pgMar w:top="1820" w:right="1160" w:bottom="1260" w:left="1320" w:header="727" w:footer="991" w:gutter="0"/>
          <w:cols w:space="720"/>
        </w:sectPr>
      </w:pPr>
    </w:p>
    <w:p w14:paraId="0387D0D6" w14:textId="77777777" w:rsidR="000E4B5C" w:rsidRPr="00960DCD" w:rsidRDefault="000E4B5C">
      <w:pPr>
        <w:pStyle w:val="BodyText"/>
        <w:spacing w:before="1"/>
        <w:rPr>
          <w:sz w:val="14"/>
        </w:rPr>
      </w:pPr>
    </w:p>
    <w:p w14:paraId="67B491A8" w14:textId="77777777" w:rsidR="000E4B5C" w:rsidRPr="00960DCD" w:rsidRDefault="00CA6DDD" w:rsidP="009C0D8F">
      <w:pPr>
        <w:pStyle w:val="Heading3"/>
        <w:ind w:left="1019"/>
      </w:pPr>
      <w:bookmarkStart w:id="130" w:name="FIN_3.1_Inter-Agency_Transactions"/>
      <w:bookmarkStart w:id="131" w:name="_bookmark49"/>
      <w:bookmarkStart w:id="132" w:name="_Toc231994161"/>
      <w:bookmarkEnd w:id="130"/>
      <w:bookmarkEnd w:id="131"/>
      <w:r w:rsidRPr="00960DCD">
        <w:t>FIN 3.1 Inter-Agency Transactions</w:t>
      </w:r>
      <w:bookmarkEnd w:id="132"/>
    </w:p>
    <w:p w14:paraId="565BFF5B" w14:textId="77777777" w:rsidR="000E4B5C" w:rsidRPr="00960DCD" w:rsidRDefault="000E4B5C">
      <w:pPr>
        <w:pStyle w:val="BodyText"/>
        <w:spacing w:before="1"/>
        <w:rPr>
          <w:b/>
          <w:sz w:val="27"/>
        </w:rPr>
      </w:pPr>
    </w:p>
    <w:p w14:paraId="753A1068" w14:textId="77777777" w:rsidR="000E4B5C" w:rsidRPr="00960DCD" w:rsidRDefault="00CA6DDD" w:rsidP="004F0EC7">
      <w:pPr>
        <w:pStyle w:val="Heading9"/>
        <w:numPr>
          <w:ilvl w:val="0"/>
          <w:numId w:val="69"/>
        </w:numPr>
        <w:tabs>
          <w:tab w:val="left" w:pos="840"/>
        </w:tabs>
        <w:ind w:hanging="359"/>
      </w:pPr>
      <w:r w:rsidRPr="00960DCD">
        <w:t>MAP</w:t>
      </w:r>
      <w:r w:rsidRPr="00960DCD">
        <w:rPr>
          <w:spacing w:val="-1"/>
        </w:rPr>
        <w:t xml:space="preserve"> </w:t>
      </w:r>
      <w:r w:rsidRPr="00960DCD">
        <w:t>Standard</w:t>
      </w:r>
    </w:p>
    <w:p w14:paraId="34CDD9EB" w14:textId="77777777" w:rsidR="000E4B5C" w:rsidRPr="00960DCD" w:rsidRDefault="000E4B5C">
      <w:pPr>
        <w:pStyle w:val="BodyText"/>
        <w:rPr>
          <w:b/>
          <w:i/>
        </w:rPr>
      </w:pPr>
    </w:p>
    <w:p w14:paraId="4F8A6E0B" w14:textId="6E455D9F" w:rsidR="000E4B5C" w:rsidRPr="00960DCD" w:rsidRDefault="00CA6DDD">
      <w:pPr>
        <w:pStyle w:val="BodyText"/>
        <w:ind w:left="480" w:right="306"/>
      </w:pPr>
      <w:r w:rsidRPr="00960DCD">
        <w:t xml:space="preserve">To </w:t>
      </w:r>
      <w:r w:rsidR="002C22BE" w:rsidRPr="00960DCD">
        <w:t>ensure</w:t>
      </w:r>
      <w:r w:rsidRPr="00960DCD">
        <w:t xml:space="preserve"> accurate reporting, all Inter-Agency transactions should be properly prepared, reconciled, and </w:t>
      </w:r>
      <w:r w:rsidR="003E13AB" w:rsidRPr="00960DCD">
        <w:t>entered</w:t>
      </w:r>
      <w:r w:rsidRPr="00960DCD">
        <w:t xml:space="preserve"> </w:t>
      </w:r>
      <w:r w:rsidR="003E13AB" w:rsidRPr="00960DCD">
        <w:t xml:space="preserve">into </w:t>
      </w:r>
      <w:r w:rsidRPr="00960DCD">
        <w:t>SHARE.</w:t>
      </w:r>
    </w:p>
    <w:p w14:paraId="498AF0D8" w14:textId="77777777" w:rsidR="000E4B5C" w:rsidRPr="00960DCD" w:rsidRDefault="000E4B5C">
      <w:pPr>
        <w:pStyle w:val="BodyText"/>
        <w:spacing w:before="11"/>
        <w:rPr>
          <w:sz w:val="21"/>
        </w:rPr>
      </w:pPr>
    </w:p>
    <w:p w14:paraId="6764E5E9" w14:textId="77777777" w:rsidR="000E4B5C" w:rsidRPr="00960DCD" w:rsidRDefault="00CA6DDD" w:rsidP="004F0EC7">
      <w:pPr>
        <w:pStyle w:val="Heading9"/>
        <w:numPr>
          <w:ilvl w:val="0"/>
          <w:numId w:val="69"/>
        </w:numPr>
        <w:tabs>
          <w:tab w:val="left" w:pos="840"/>
        </w:tabs>
        <w:ind w:hanging="359"/>
      </w:pPr>
      <w:r w:rsidRPr="00960DCD">
        <w:t>Purpose</w:t>
      </w:r>
    </w:p>
    <w:p w14:paraId="263F3B9E" w14:textId="77777777" w:rsidR="000E4B5C" w:rsidRPr="00960DCD" w:rsidRDefault="000E4B5C">
      <w:pPr>
        <w:pStyle w:val="BodyText"/>
        <w:rPr>
          <w:b/>
          <w:i/>
        </w:rPr>
      </w:pPr>
    </w:p>
    <w:p w14:paraId="5BFF0E18" w14:textId="77777777" w:rsidR="000E4B5C" w:rsidRPr="00960DCD" w:rsidRDefault="00CA6DDD">
      <w:pPr>
        <w:pStyle w:val="BodyText"/>
        <w:ind w:left="479" w:right="272"/>
        <w:jc w:val="both"/>
      </w:pPr>
      <w:r w:rsidRPr="00960DCD">
        <w:t>This policy establishes the requirement that all state agencies involved i</w:t>
      </w:r>
      <w:r w:rsidR="00CD1C75" w:rsidRPr="00960DCD">
        <w:t>n interagency transactions must</w:t>
      </w:r>
      <w:r w:rsidRPr="00960DCD">
        <w:t xml:space="preserve"> properly classify those Inter-Agency transactions to accurately reflect the financial events being r</w:t>
      </w:r>
      <w:r w:rsidR="00CD1C75" w:rsidRPr="00960DCD">
        <w:t>ecorded</w:t>
      </w:r>
      <w:r w:rsidRPr="00960DCD">
        <w:t>.</w:t>
      </w:r>
    </w:p>
    <w:p w14:paraId="16E5E008" w14:textId="77777777" w:rsidR="000E4B5C" w:rsidRPr="00960DCD" w:rsidRDefault="000E4B5C">
      <w:pPr>
        <w:pStyle w:val="BodyText"/>
        <w:spacing w:before="10"/>
        <w:rPr>
          <w:sz w:val="21"/>
        </w:rPr>
      </w:pPr>
    </w:p>
    <w:p w14:paraId="64CB94A6" w14:textId="77777777" w:rsidR="000E4B5C" w:rsidRPr="00960DCD" w:rsidRDefault="00CA6DDD" w:rsidP="004F0EC7">
      <w:pPr>
        <w:pStyle w:val="Heading9"/>
        <w:numPr>
          <w:ilvl w:val="0"/>
          <w:numId w:val="69"/>
        </w:numPr>
        <w:tabs>
          <w:tab w:val="left" w:pos="840"/>
        </w:tabs>
      </w:pPr>
      <w:r w:rsidRPr="00960DCD">
        <w:t>Authority</w:t>
      </w:r>
    </w:p>
    <w:p w14:paraId="40D2860B" w14:textId="77777777" w:rsidR="000E4B5C" w:rsidRPr="00960DCD" w:rsidRDefault="000E4B5C">
      <w:pPr>
        <w:pStyle w:val="BodyText"/>
        <w:spacing w:before="10"/>
        <w:rPr>
          <w:b/>
          <w:i/>
          <w:sz w:val="21"/>
        </w:rPr>
      </w:pPr>
    </w:p>
    <w:p w14:paraId="0797A81C"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42050CB3" w14:textId="77777777" w:rsidR="000E4B5C" w:rsidRPr="00960DCD" w:rsidRDefault="000E4B5C">
      <w:pPr>
        <w:pStyle w:val="BodyText"/>
      </w:pPr>
    </w:p>
    <w:p w14:paraId="0FBC436E" w14:textId="77777777" w:rsidR="000E4B5C" w:rsidRPr="00960DCD" w:rsidRDefault="00CA6DDD" w:rsidP="004F0EC7">
      <w:pPr>
        <w:pStyle w:val="Heading9"/>
        <w:numPr>
          <w:ilvl w:val="0"/>
          <w:numId w:val="69"/>
        </w:numPr>
        <w:tabs>
          <w:tab w:val="left" w:pos="840"/>
        </w:tabs>
        <w:spacing w:before="1"/>
        <w:ind w:hanging="359"/>
      </w:pPr>
      <w:r w:rsidRPr="00960DCD">
        <w:t>Policy</w:t>
      </w:r>
    </w:p>
    <w:p w14:paraId="130CC4CD" w14:textId="77777777" w:rsidR="000E4B5C" w:rsidRPr="00960DCD" w:rsidRDefault="000E4B5C">
      <w:pPr>
        <w:pStyle w:val="BodyText"/>
        <w:rPr>
          <w:b/>
          <w:i/>
        </w:rPr>
      </w:pPr>
    </w:p>
    <w:p w14:paraId="69076B87" w14:textId="77777777" w:rsidR="000E4B5C" w:rsidRPr="00960DCD" w:rsidRDefault="00CA6DDD" w:rsidP="004F0EC7">
      <w:pPr>
        <w:pStyle w:val="ListParagraph"/>
        <w:numPr>
          <w:ilvl w:val="1"/>
          <w:numId w:val="69"/>
        </w:numPr>
        <w:tabs>
          <w:tab w:val="left" w:pos="840"/>
        </w:tabs>
        <w:ind w:right="277"/>
      </w:pPr>
      <w:r w:rsidRPr="00960DCD">
        <w:t>For FCD to approve any Inter-Agency transaction, the following must be completed in the SHARE</w:t>
      </w:r>
      <w:r w:rsidRPr="00960DCD">
        <w:rPr>
          <w:spacing w:val="-2"/>
        </w:rPr>
        <w:t xml:space="preserve"> </w:t>
      </w:r>
      <w:r w:rsidRPr="00960DCD">
        <w:t>system.</w:t>
      </w:r>
    </w:p>
    <w:p w14:paraId="055BFDB1" w14:textId="77777777" w:rsidR="000E4B5C" w:rsidRPr="00960DCD" w:rsidRDefault="000E4B5C">
      <w:pPr>
        <w:pStyle w:val="BodyText"/>
        <w:spacing w:before="1"/>
      </w:pPr>
    </w:p>
    <w:p w14:paraId="5B19B9AF" w14:textId="77777777" w:rsidR="000E4B5C" w:rsidRPr="00960DCD" w:rsidRDefault="00CA6DDD" w:rsidP="00763BC6">
      <w:pPr>
        <w:pStyle w:val="BodyText"/>
        <w:spacing w:before="1"/>
        <w:ind w:left="479"/>
        <w:rPr>
          <w:u w:val="single"/>
        </w:rPr>
      </w:pPr>
      <w:r w:rsidRPr="00960DCD">
        <w:rPr>
          <w:u w:val="single"/>
        </w:rPr>
        <w:t>Operating Transfers (OPR)</w:t>
      </w:r>
    </w:p>
    <w:p w14:paraId="38E78751" w14:textId="77777777" w:rsidR="000E4B5C" w:rsidRPr="00960DCD" w:rsidRDefault="000E4B5C" w:rsidP="00763BC6">
      <w:pPr>
        <w:pStyle w:val="ListParagraph"/>
      </w:pPr>
    </w:p>
    <w:p w14:paraId="1A4AA509" w14:textId="0E693228" w:rsidR="000E4B5C" w:rsidRPr="00960DCD" w:rsidRDefault="00CA6DDD" w:rsidP="004F0EC7">
      <w:pPr>
        <w:pStyle w:val="ListParagraph"/>
        <w:numPr>
          <w:ilvl w:val="0"/>
          <w:numId w:val="276"/>
        </w:numPr>
      </w:pPr>
      <w:r w:rsidRPr="00960DCD">
        <w:t xml:space="preserve">The initiating agency will create, attach supporting </w:t>
      </w:r>
      <w:r w:rsidR="0061531E" w:rsidRPr="00960DCD">
        <w:t>documentation,</w:t>
      </w:r>
      <w:r w:rsidRPr="00960DCD">
        <w:t xml:space="preserve"> and submit the OPR journal entry in the SHARE system to be approved and posted by the Financial Control Division (FCD), </w:t>
      </w:r>
      <w:r w:rsidR="00D23F46" w:rsidRPr="00960DCD">
        <w:t>SFRAB</w:t>
      </w:r>
      <w:r w:rsidRPr="00960DCD">
        <w:t xml:space="preserve"> Unit, via workflow in accordance with the Operating Transfer instructions located on the DFA website under the Financial Control Division/ Information Management</w:t>
      </w:r>
      <w:r w:rsidRPr="00960DCD">
        <w:rPr>
          <w:spacing w:val="-3"/>
        </w:rPr>
        <w:t xml:space="preserve"> </w:t>
      </w:r>
      <w:r w:rsidRPr="00960DCD">
        <w:t>Bureau.</w:t>
      </w:r>
    </w:p>
    <w:p w14:paraId="62A75F99" w14:textId="77777777" w:rsidR="000E4B5C" w:rsidRPr="00960DCD" w:rsidRDefault="000E4B5C" w:rsidP="00763BC6">
      <w:pPr>
        <w:pStyle w:val="ListParagraph"/>
      </w:pPr>
    </w:p>
    <w:p w14:paraId="4A6067AB" w14:textId="77777777" w:rsidR="000E4B5C" w:rsidRPr="00960DCD" w:rsidRDefault="00CA6DDD" w:rsidP="004F0EC7">
      <w:pPr>
        <w:pStyle w:val="ListParagraph"/>
        <w:numPr>
          <w:ilvl w:val="2"/>
          <w:numId w:val="276"/>
        </w:numPr>
      </w:pPr>
      <w:r w:rsidRPr="00960DCD">
        <w:t xml:space="preserve">The header business unit must be 39401 and can only be uploaded into the SHARE system through </w:t>
      </w:r>
      <w:r w:rsidR="00B16F9F" w:rsidRPr="00960DCD">
        <w:t xml:space="preserve">the </w:t>
      </w:r>
      <w:r w:rsidRPr="00960DCD">
        <w:t>Spreadsheet Journal</w:t>
      </w:r>
      <w:r w:rsidRPr="00960DCD">
        <w:rPr>
          <w:spacing w:val="-6"/>
        </w:rPr>
        <w:t xml:space="preserve"> </w:t>
      </w:r>
      <w:r w:rsidRPr="00960DCD">
        <w:t>Import</w:t>
      </w:r>
      <w:r w:rsidR="00B16F9F" w:rsidRPr="00960DCD">
        <w:t xml:space="preserve"> process</w:t>
      </w:r>
      <w:r w:rsidRPr="00960DCD">
        <w:t>.</w:t>
      </w:r>
    </w:p>
    <w:p w14:paraId="2ECAA31B" w14:textId="77777777" w:rsidR="000E4B5C" w:rsidRPr="00960DCD" w:rsidRDefault="000E4B5C" w:rsidP="00763BC6">
      <w:pPr>
        <w:pStyle w:val="ListParagraph"/>
      </w:pPr>
    </w:p>
    <w:p w14:paraId="5344B924" w14:textId="160749E7" w:rsidR="000E4B5C" w:rsidRPr="00960DCD" w:rsidRDefault="00CA6DDD" w:rsidP="004F0EC7">
      <w:pPr>
        <w:pStyle w:val="ListParagraph"/>
        <w:numPr>
          <w:ilvl w:val="0"/>
          <w:numId w:val="276"/>
        </w:numPr>
      </w:pPr>
      <w:r w:rsidRPr="00960DCD">
        <w:t xml:space="preserve">All affected agencies’ transactions must be reflected </w:t>
      </w:r>
      <w:r w:rsidR="005354CD" w:rsidRPr="00960DCD">
        <w:t>in</w:t>
      </w:r>
      <w:r w:rsidRPr="00960DCD">
        <w:t xml:space="preserve"> the OPR</w:t>
      </w:r>
      <w:r w:rsidRPr="00960DCD">
        <w:rPr>
          <w:spacing w:val="-6"/>
        </w:rPr>
        <w:t xml:space="preserve"> </w:t>
      </w:r>
      <w:r w:rsidRPr="00960DCD">
        <w:t>journal.</w:t>
      </w:r>
    </w:p>
    <w:p w14:paraId="2FBD1CFD" w14:textId="77777777" w:rsidR="000E4B5C" w:rsidRPr="00960DCD" w:rsidRDefault="000E4B5C" w:rsidP="00763BC6">
      <w:pPr>
        <w:pStyle w:val="ListParagraph"/>
      </w:pPr>
    </w:p>
    <w:p w14:paraId="12E05391" w14:textId="77777777" w:rsidR="000E4B5C" w:rsidRPr="00960DCD" w:rsidRDefault="00CA6DDD" w:rsidP="004F0EC7">
      <w:pPr>
        <w:pStyle w:val="ListParagraph"/>
        <w:numPr>
          <w:ilvl w:val="0"/>
          <w:numId w:val="276"/>
        </w:numPr>
      </w:pPr>
      <w:r w:rsidRPr="00960DCD">
        <w:t>The initiating agency must upload the OPR journal via the Spreadsheet Journal Import into SHARE and edit to ensure that the journal status is “valid” and budget status is “valid” for all business units. The initiating agency must submit the OPR to activate workflow to obtain level 2 approval for all agencies</w:t>
      </w:r>
      <w:r w:rsidRPr="00960DCD">
        <w:rPr>
          <w:spacing w:val="-3"/>
        </w:rPr>
        <w:t xml:space="preserve"> </w:t>
      </w:r>
      <w:r w:rsidRPr="00960DCD">
        <w:t>impacted.</w:t>
      </w:r>
    </w:p>
    <w:p w14:paraId="3FDCE676" w14:textId="77777777" w:rsidR="000E4B5C" w:rsidRPr="00960DCD" w:rsidRDefault="000E4B5C" w:rsidP="00763BC6">
      <w:pPr>
        <w:pStyle w:val="ListParagraph"/>
      </w:pPr>
    </w:p>
    <w:p w14:paraId="5DDFAFFF" w14:textId="19E719CB" w:rsidR="000E4B5C" w:rsidRPr="00960DCD" w:rsidRDefault="00CA6DDD" w:rsidP="004F0EC7">
      <w:pPr>
        <w:pStyle w:val="ListParagraph"/>
        <w:numPr>
          <w:ilvl w:val="2"/>
          <w:numId w:val="276"/>
        </w:numPr>
      </w:pPr>
      <w:r w:rsidRPr="00960DCD">
        <w:t xml:space="preserve">If the OPR impacts numerous agencies, each agency’s CFO or authorized personnel must approve the OPR journal within 48 hours in the SHARE system once the journal has </w:t>
      </w:r>
      <w:r w:rsidR="003E13AB" w:rsidRPr="00960DCD">
        <w:t>entered</w:t>
      </w:r>
      <w:r w:rsidR="00B16F9F" w:rsidRPr="00960DCD">
        <w:t xml:space="preserve"> the agency’s workflow queue.</w:t>
      </w:r>
    </w:p>
    <w:p w14:paraId="107DB929" w14:textId="77777777" w:rsidR="00635155" w:rsidRPr="00960DCD" w:rsidRDefault="00635155" w:rsidP="00E74919">
      <w:pPr>
        <w:pStyle w:val="ListParagraph"/>
        <w:ind w:left="2819" w:firstLine="0"/>
      </w:pPr>
    </w:p>
    <w:p w14:paraId="2344DB4C" w14:textId="5E498C9B" w:rsidR="003E13AB" w:rsidRPr="00960DCD" w:rsidRDefault="001573CF" w:rsidP="004F0EC7">
      <w:pPr>
        <w:pStyle w:val="ListParagraph"/>
        <w:numPr>
          <w:ilvl w:val="2"/>
          <w:numId w:val="276"/>
        </w:numPr>
      </w:pPr>
      <w:r w:rsidRPr="00960DCD">
        <w:t>The affiliate and fund affiliate are required on the transactions noted above</w:t>
      </w:r>
      <w:r w:rsidR="00E74919" w:rsidRPr="00960DCD">
        <w:t xml:space="preserve"> to</w:t>
      </w:r>
      <w:r w:rsidRPr="00960DCD">
        <w:t xml:space="preserve"> </w:t>
      </w:r>
      <w:r w:rsidR="00E74919" w:rsidRPr="00960DCD">
        <w:t>e</w:t>
      </w:r>
      <w:r w:rsidRPr="00960DCD">
        <w:t>nsure a one-to-one relationship exists between each accounting line.  This will facilitate the SFRAB Unit’s reconciliation process.</w:t>
      </w:r>
    </w:p>
    <w:p w14:paraId="239DA809" w14:textId="77777777" w:rsidR="003E13AB" w:rsidRPr="00960DCD" w:rsidRDefault="003E13AB" w:rsidP="003E13AB">
      <w:pPr>
        <w:pStyle w:val="ListParagraph"/>
      </w:pPr>
    </w:p>
    <w:p w14:paraId="0DF82CE9" w14:textId="24EC960B" w:rsidR="00763BC6" w:rsidRPr="00960DCD" w:rsidRDefault="00CA6DDD" w:rsidP="004F0EC7">
      <w:pPr>
        <w:pStyle w:val="ListParagraph"/>
        <w:numPr>
          <w:ilvl w:val="0"/>
          <w:numId w:val="276"/>
        </w:numPr>
      </w:pPr>
      <w:r w:rsidRPr="00960DCD">
        <w:t>For business-type relationships</w:t>
      </w:r>
      <w:r w:rsidR="00E96908" w:rsidRPr="00960DCD">
        <w:t xml:space="preserve"> (exchange </w:t>
      </w:r>
      <w:r w:rsidR="00C15DDD" w:rsidRPr="00960DCD">
        <w:t xml:space="preserve">like </w:t>
      </w:r>
      <w:r w:rsidR="00DA58DC" w:rsidRPr="00960DCD">
        <w:t>transactions) between</w:t>
      </w:r>
      <w:r w:rsidRPr="00960DCD">
        <w:t xml:space="preserve"> agencies that are elimination entries on the </w:t>
      </w:r>
      <w:r w:rsidR="00D23F46" w:rsidRPr="00960DCD">
        <w:t>SFRAB</w:t>
      </w:r>
      <w:r w:rsidRPr="00960DCD">
        <w:t xml:space="preserve"> level financial statements, agencies must use revenue and expenditure codes that end in “09”</w:t>
      </w:r>
      <w:r w:rsidR="00DA58DC" w:rsidRPr="00960DCD">
        <w:t>.</w:t>
      </w:r>
    </w:p>
    <w:p w14:paraId="7D5DA810" w14:textId="77777777" w:rsidR="003E13AB" w:rsidRPr="00960DCD" w:rsidRDefault="003E13AB" w:rsidP="00DA58DC"/>
    <w:p w14:paraId="5B7A6147" w14:textId="1EE679A7" w:rsidR="00577C4B" w:rsidRPr="00960DCD" w:rsidRDefault="17FF36F6" w:rsidP="004F0EC7">
      <w:pPr>
        <w:pStyle w:val="ListParagraph"/>
        <w:numPr>
          <w:ilvl w:val="2"/>
          <w:numId w:val="276"/>
        </w:numPr>
      </w:pPr>
      <w:r w:rsidRPr="00960DCD">
        <w:t>Payments to a state enterprise fund or to a state internal service fund do not require the “09” on the revenue or expenditure codes, nor the affiliate and fund affiliate to be populated.</w:t>
      </w:r>
    </w:p>
    <w:p w14:paraId="3C7576EC" w14:textId="77777777" w:rsidR="00577C4B" w:rsidRPr="00960DCD" w:rsidRDefault="00577C4B" w:rsidP="00763BC6">
      <w:pPr>
        <w:pStyle w:val="ListParagraph"/>
      </w:pPr>
    </w:p>
    <w:p w14:paraId="43F4DEEC" w14:textId="0FEBF467" w:rsidR="000E4B5C" w:rsidRPr="00960DCD" w:rsidRDefault="627F9CFE" w:rsidP="004F0EC7">
      <w:pPr>
        <w:pStyle w:val="ListParagraph"/>
        <w:numPr>
          <w:ilvl w:val="0"/>
          <w:numId w:val="276"/>
        </w:numPr>
      </w:pPr>
      <w:r w:rsidRPr="00960DCD">
        <w:t>Except for</w:t>
      </w:r>
      <w:r w:rsidR="17FF36F6" w:rsidRPr="00960DCD">
        <w:t xml:space="preserve"> Section 3, t</w:t>
      </w:r>
      <w:r w:rsidR="1F10CA29" w:rsidRPr="00960DCD">
        <w:t>he affiliate and fund</w:t>
      </w:r>
      <w:r w:rsidR="220D8E6C" w:rsidRPr="00960DCD">
        <w:t xml:space="preserve"> affiliate are required on the</w:t>
      </w:r>
      <w:r w:rsidR="1F10CA29" w:rsidRPr="00960DCD">
        <w:t xml:space="preserve"> transactions noted above. Ensure a </w:t>
      </w:r>
      <w:r w:rsidR="221AE2BD" w:rsidRPr="00960DCD">
        <w:t>one-to-one</w:t>
      </w:r>
      <w:r w:rsidR="1F10CA29" w:rsidRPr="00960DCD">
        <w:t xml:space="preserve"> relationship exis</w:t>
      </w:r>
      <w:r w:rsidR="220D8E6C" w:rsidRPr="00960DCD">
        <w:t xml:space="preserve">ts between each accounting line. </w:t>
      </w:r>
      <w:r w:rsidR="1F10CA29" w:rsidRPr="00960DCD">
        <w:t xml:space="preserve"> This will facilitate the </w:t>
      </w:r>
      <w:r w:rsidR="7DEC81CC" w:rsidRPr="00960DCD">
        <w:t>SFRAB</w:t>
      </w:r>
      <w:r w:rsidR="1F10CA29" w:rsidRPr="00960DCD">
        <w:t xml:space="preserve"> Unit’s reconciliation process.</w:t>
      </w:r>
    </w:p>
    <w:p w14:paraId="6000547E" w14:textId="77777777" w:rsidR="000E4B5C" w:rsidRPr="00960DCD" w:rsidRDefault="000E4B5C" w:rsidP="00763BC6">
      <w:pPr>
        <w:pStyle w:val="ListParagraph"/>
      </w:pPr>
    </w:p>
    <w:p w14:paraId="7F1AAC98" w14:textId="77777777" w:rsidR="00577C4B" w:rsidRPr="00960DCD" w:rsidRDefault="00CA6DDD" w:rsidP="004F0EC7">
      <w:pPr>
        <w:pStyle w:val="ListParagraph"/>
        <w:numPr>
          <w:ilvl w:val="0"/>
          <w:numId w:val="276"/>
        </w:numPr>
      </w:pPr>
      <w:r w:rsidRPr="00960DCD">
        <w:t xml:space="preserve">Unless </w:t>
      </w:r>
      <w:r w:rsidR="00B16F9F" w:rsidRPr="00960DCD">
        <w:t xml:space="preserve">an </w:t>
      </w:r>
      <w:r w:rsidRPr="00960DCD">
        <w:t>exemption</w:t>
      </w:r>
      <w:r w:rsidR="00B16F9F" w:rsidRPr="00960DCD">
        <w:t xml:space="preserve"> is specifically approved by the</w:t>
      </w:r>
      <w:r w:rsidRPr="00960DCD">
        <w:t xml:space="preserve"> State Controller, all agencies mus</w:t>
      </w:r>
      <w:r w:rsidR="00B16F9F" w:rsidRPr="00960DCD">
        <w:t>t comply with the above policy.</w:t>
      </w:r>
    </w:p>
    <w:p w14:paraId="71F798A8" w14:textId="77777777" w:rsidR="00577C4B" w:rsidRPr="00960DCD" w:rsidRDefault="00577C4B" w:rsidP="00577C4B">
      <w:pPr>
        <w:pStyle w:val="ListParagraph"/>
        <w:tabs>
          <w:tab w:val="left" w:pos="1472"/>
        </w:tabs>
        <w:spacing w:before="1"/>
        <w:ind w:left="1471" w:right="275" w:firstLine="0"/>
        <w:jc w:val="both"/>
      </w:pPr>
    </w:p>
    <w:p w14:paraId="32483C00" w14:textId="77777777" w:rsidR="000E4B5C" w:rsidRPr="00960DCD" w:rsidRDefault="00CA6DDD" w:rsidP="004F0EC7">
      <w:pPr>
        <w:pStyle w:val="ListParagraph"/>
        <w:numPr>
          <w:ilvl w:val="1"/>
          <w:numId w:val="69"/>
        </w:numPr>
        <w:tabs>
          <w:tab w:val="left" w:pos="1472"/>
        </w:tabs>
        <w:spacing w:before="1"/>
        <w:ind w:right="275"/>
        <w:jc w:val="both"/>
      </w:pPr>
      <w:r w:rsidRPr="00960DCD">
        <w:t>Due to Other State Agencies an</w:t>
      </w:r>
      <w:r w:rsidR="00577C4B" w:rsidRPr="00960DCD">
        <w:t xml:space="preserve">d Due from Other State Agencies </w:t>
      </w:r>
      <w:r w:rsidRPr="00960DCD">
        <w:t>(CFR and OPR “Non-Cash” Accrual</w:t>
      </w:r>
      <w:r w:rsidRPr="00960DCD">
        <w:rPr>
          <w:spacing w:val="-6"/>
        </w:rPr>
        <w:t xml:space="preserve"> </w:t>
      </w:r>
      <w:r w:rsidRPr="00960DCD">
        <w:t>Journals)</w:t>
      </w:r>
      <w:r w:rsidR="00577C4B" w:rsidRPr="00960DCD">
        <w:t>:</w:t>
      </w:r>
    </w:p>
    <w:p w14:paraId="5BC294DE" w14:textId="77777777" w:rsidR="000E4B5C" w:rsidRPr="00960DCD" w:rsidRDefault="000E4B5C">
      <w:pPr>
        <w:pStyle w:val="BodyText"/>
        <w:spacing w:before="6"/>
        <w:rPr>
          <w:b/>
          <w:sz w:val="21"/>
        </w:rPr>
      </w:pPr>
    </w:p>
    <w:p w14:paraId="20EBD361" w14:textId="65573EE0" w:rsidR="00BD2858" w:rsidRPr="00960DCD" w:rsidRDefault="1F10CA29" w:rsidP="004F0EC7">
      <w:pPr>
        <w:pStyle w:val="ListParagraph"/>
        <w:numPr>
          <w:ilvl w:val="0"/>
          <w:numId w:val="277"/>
        </w:numPr>
      </w:pPr>
      <w:r w:rsidRPr="00960DCD">
        <w:t xml:space="preserve">Agencies may create CFR journals to establish a Due to Other State Agencies or Due from Other State Agencies throughout the course of the current Fiscal Year. </w:t>
      </w:r>
    </w:p>
    <w:p w14:paraId="67852A06" w14:textId="77777777" w:rsidR="00763BC6" w:rsidRPr="00960DCD" w:rsidRDefault="00763BC6" w:rsidP="00763BC6">
      <w:pPr>
        <w:pStyle w:val="ListParagraph"/>
      </w:pPr>
    </w:p>
    <w:p w14:paraId="3C76FCF0" w14:textId="0C0338F7" w:rsidR="00BD2858" w:rsidRPr="00960DCD" w:rsidRDefault="00E87B80" w:rsidP="004F0EC7">
      <w:pPr>
        <w:pStyle w:val="ListParagraph"/>
        <w:numPr>
          <w:ilvl w:val="2"/>
          <w:numId w:val="277"/>
        </w:numPr>
      </w:pPr>
      <w:r w:rsidRPr="00960DCD">
        <w:t>The preferred</w:t>
      </w:r>
      <w:r w:rsidR="1F10CA29" w:rsidRPr="00960DCD">
        <w:t xml:space="preserve"> accounting practice is to have agencies pay monthly amounts as due instead of accumulating a Due To/Due From relationship.</w:t>
      </w:r>
    </w:p>
    <w:p w14:paraId="3D644149" w14:textId="77777777" w:rsidR="00763BC6" w:rsidRPr="00960DCD" w:rsidRDefault="00763BC6" w:rsidP="00763BC6">
      <w:pPr>
        <w:pStyle w:val="ListParagraph"/>
        <w:ind w:left="2639" w:firstLine="0"/>
      </w:pPr>
    </w:p>
    <w:p w14:paraId="4A3414CD" w14:textId="72334CAF" w:rsidR="00BD2858" w:rsidRPr="00960DCD" w:rsidRDefault="1F10CA29" w:rsidP="004F0EC7">
      <w:pPr>
        <w:pStyle w:val="ListParagraph"/>
        <w:numPr>
          <w:ilvl w:val="2"/>
          <w:numId w:val="277"/>
        </w:numPr>
      </w:pPr>
      <w:r w:rsidRPr="00960DCD">
        <w:t>It is the agency’s responsibilit</w:t>
      </w:r>
      <w:r w:rsidR="00E87B80" w:rsidRPr="00960DCD">
        <w:t xml:space="preserve">y to </w:t>
      </w:r>
      <w:r w:rsidRPr="00960DCD">
        <w:t>reconcile their remaining Due to Other State Agencies or Due from Other State Agencies balances and contact the corresponding agency to establish the other side of the entry</w:t>
      </w:r>
      <w:r w:rsidR="00E87B80" w:rsidRPr="00960DCD">
        <w:t xml:space="preserve"> monthly</w:t>
      </w:r>
      <w:r w:rsidRPr="00960DCD">
        <w:t xml:space="preserve">, if there is a difference. </w:t>
      </w:r>
      <w:r w:rsidR="5B0750D4" w:rsidRPr="00960DCD">
        <w:t>T</w:t>
      </w:r>
      <w:r w:rsidRPr="00960DCD">
        <w:t xml:space="preserve">he paying agency </w:t>
      </w:r>
      <w:r w:rsidR="5B0750D4" w:rsidRPr="00960DCD">
        <w:t>may</w:t>
      </w:r>
      <w:r w:rsidRPr="00960DCD">
        <w:t xml:space="preserve"> initiate an OPR (Non-Cash) Accrual to establish the Due to Other State Agencies or Due from Other State Agencies on behalf of single or multiple agencies</w:t>
      </w:r>
      <w:r w:rsidR="220D8E6C" w:rsidRPr="00960DCD">
        <w:t>.</w:t>
      </w:r>
    </w:p>
    <w:p w14:paraId="7D36B6E2" w14:textId="77777777" w:rsidR="00BD2858" w:rsidRPr="00960DCD" w:rsidRDefault="00BD2858" w:rsidP="00763BC6">
      <w:pPr>
        <w:pStyle w:val="ListParagraph"/>
      </w:pPr>
    </w:p>
    <w:p w14:paraId="43A65479" w14:textId="77777777" w:rsidR="000E4B5C" w:rsidRPr="00960DCD" w:rsidRDefault="000E4B5C">
      <w:pPr>
        <w:pStyle w:val="BodyText"/>
        <w:spacing w:before="4"/>
        <w:rPr>
          <w:b/>
          <w:i/>
          <w:sz w:val="24"/>
        </w:rPr>
      </w:pPr>
    </w:p>
    <w:p w14:paraId="1EAB84F1" w14:textId="77777777" w:rsidR="000E4B5C" w:rsidRPr="00960DCD" w:rsidRDefault="00CA6DDD" w:rsidP="00763BC6">
      <w:pPr>
        <w:pStyle w:val="Heading8"/>
        <w:ind w:left="720"/>
        <w:rPr>
          <w:b w:val="0"/>
          <w:u w:val="single"/>
        </w:rPr>
      </w:pPr>
      <w:r w:rsidRPr="00960DCD">
        <w:rPr>
          <w:b w:val="0"/>
          <w:u w:val="single"/>
        </w:rPr>
        <w:t>CFR Journal</w:t>
      </w:r>
    </w:p>
    <w:p w14:paraId="70648378" w14:textId="77777777" w:rsidR="000E4B5C" w:rsidRPr="00960DCD" w:rsidRDefault="000E4B5C" w:rsidP="005D1C8E">
      <w:pPr>
        <w:pStyle w:val="ListParagraph"/>
        <w:tabs>
          <w:tab w:val="left" w:pos="1170"/>
        </w:tabs>
        <w:spacing w:before="8"/>
        <w:ind w:left="1170" w:right="275" w:firstLine="0"/>
        <w:jc w:val="both"/>
      </w:pPr>
    </w:p>
    <w:p w14:paraId="1F28F27C" w14:textId="77777777" w:rsidR="000E4B5C" w:rsidRPr="00960DCD" w:rsidRDefault="000E4B5C" w:rsidP="00763BC6">
      <w:pPr>
        <w:pStyle w:val="ListParagraph"/>
        <w:rPr>
          <w:sz w:val="21"/>
        </w:rPr>
      </w:pPr>
    </w:p>
    <w:p w14:paraId="322FE15B" w14:textId="275BE683" w:rsidR="000E4B5C" w:rsidRPr="00960DCD" w:rsidRDefault="1F10CA29" w:rsidP="004F0EC7">
      <w:pPr>
        <w:pStyle w:val="ListParagraph"/>
        <w:numPr>
          <w:ilvl w:val="0"/>
          <w:numId w:val="278"/>
        </w:numPr>
      </w:pPr>
      <w:r w:rsidRPr="00960DCD">
        <w:t xml:space="preserve">The </w:t>
      </w:r>
      <w:r w:rsidR="7DEC81CC" w:rsidRPr="00960DCD">
        <w:t>SFRAB</w:t>
      </w:r>
      <w:r w:rsidRPr="00960DCD">
        <w:t xml:space="preserve"> Unit will not post June or period 998 Due to Other State Agencies or Due from Other State Agencies entries that do not agree, do not have the corresponding journal entry attached or do not reference the corresponding journal number on the journal entry.</w:t>
      </w:r>
    </w:p>
    <w:p w14:paraId="4A87C363" w14:textId="77777777" w:rsidR="000E4B5C" w:rsidRPr="00960DCD" w:rsidRDefault="000E4B5C">
      <w:pPr>
        <w:pStyle w:val="BodyText"/>
        <w:spacing w:before="5"/>
      </w:pPr>
    </w:p>
    <w:p w14:paraId="4DF9E10C" w14:textId="78E1BB81" w:rsidR="000E4B5C" w:rsidRPr="00960DCD" w:rsidRDefault="1F10CA29" w:rsidP="004743E2">
      <w:pPr>
        <w:pStyle w:val="BodyText"/>
        <w:spacing w:before="11"/>
        <w:ind w:left="810"/>
        <w:rPr>
          <w:u w:val="single"/>
        </w:rPr>
      </w:pPr>
      <w:r w:rsidRPr="00960DCD">
        <w:rPr>
          <w:u w:val="single"/>
        </w:rPr>
        <w:t>OPR “Non-Cash” Accrual Journal</w:t>
      </w:r>
      <w:r w:rsidR="36D08B5D" w:rsidRPr="00960DCD">
        <w:rPr>
          <w:u w:val="single"/>
        </w:rPr>
        <w:t xml:space="preserve"> </w:t>
      </w:r>
    </w:p>
    <w:p w14:paraId="06E33F20" w14:textId="77777777" w:rsidR="004743E2" w:rsidRPr="00960DCD" w:rsidRDefault="004743E2" w:rsidP="004743E2">
      <w:pPr>
        <w:pStyle w:val="BodyText"/>
        <w:spacing w:before="11"/>
        <w:ind w:left="810"/>
        <w:rPr>
          <w:sz w:val="21"/>
        </w:rPr>
      </w:pPr>
    </w:p>
    <w:p w14:paraId="2A243E61" w14:textId="51A84608" w:rsidR="000E4B5C" w:rsidRPr="00960DCD" w:rsidRDefault="1F10CA29" w:rsidP="004F0EC7">
      <w:pPr>
        <w:pStyle w:val="BodyText"/>
        <w:numPr>
          <w:ilvl w:val="0"/>
          <w:numId w:val="278"/>
        </w:numPr>
        <w:spacing w:before="2"/>
      </w:pPr>
      <w:r w:rsidRPr="00960DCD">
        <w:t>OPR – OPRs (</w:t>
      </w:r>
      <w:r w:rsidR="003E13AB" w:rsidRPr="00960DCD">
        <w:t>non-cash</w:t>
      </w:r>
      <w:r w:rsidRPr="00960DCD">
        <w:t>) can be used to establish the Due to and Due from for single or multiple agencies in period 998. This entry can be done once the year-end deadlines affe</w:t>
      </w:r>
      <w:r w:rsidR="36D08B5D" w:rsidRPr="00960DCD">
        <w:t>cting cash settlement ha</w:t>
      </w:r>
      <w:r w:rsidR="5B0750D4" w:rsidRPr="00960DCD">
        <w:t>ve</w:t>
      </w:r>
      <w:r w:rsidR="36D08B5D" w:rsidRPr="00960DCD">
        <w:t xml:space="preserve"> </w:t>
      </w:r>
      <w:r w:rsidR="627F9CFE" w:rsidRPr="00960DCD">
        <w:t>passed</w:t>
      </w:r>
      <w:r w:rsidR="36D08B5D" w:rsidRPr="00960DCD">
        <w:t xml:space="preserve">.  (Review Year-End Closing Instructions for further </w:t>
      </w:r>
      <w:r w:rsidR="00E87B80" w:rsidRPr="00960DCD">
        <w:t>details</w:t>
      </w:r>
      <w:r w:rsidR="36D08B5D" w:rsidRPr="00960DCD">
        <w:t xml:space="preserve">.) </w:t>
      </w:r>
      <w:r w:rsidR="00637CF5" w:rsidRPr="00960DCD">
        <w:t xml:space="preserve">Agency must </w:t>
      </w:r>
      <w:r w:rsidRPr="00960DCD">
        <w:t xml:space="preserve">ensure that both </w:t>
      </w:r>
      <w:r w:rsidR="006D4761" w:rsidRPr="00960DCD">
        <w:t>sides</w:t>
      </w:r>
      <w:r w:rsidRPr="00960DCD">
        <w:t xml:space="preserve"> of the entries agree and have been </w:t>
      </w:r>
      <w:r w:rsidR="00E87B80" w:rsidRPr="00960DCD">
        <w:t>established.</w:t>
      </w:r>
    </w:p>
    <w:p w14:paraId="46C6E2C5" w14:textId="783D6889" w:rsidR="00B16F9F" w:rsidRPr="00960DCD" w:rsidRDefault="36D08B5D" w:rsidP="004F0EC7">
      <w:pPr>
        <w:pStyle w:val="ListParagraph"/>
        <w:numPr>
          <w:ilvl w:val="0"/>
          <w:numId w:val="278"/>
        </w:numPr>
        <w:tabs>
          <w:tab w:val="left" w:pos="1170"/>
        </w:tabs>
        <w:spacing w:before="8"/>
        <w:ind w:right="275"/>
        <w:jc w:val="both"/>
      </w:pPr>
      <w:r w:rsidRPr="00960DCD">
        <w:t>The initiating</w:t>
      </w:r>
      <w:r w:rsidR="1F10CA29" w:rsidRPr="00960DCD">
        <w:t xml:space="preserve"> agency must provide the necessary documentation within 48 hours from th</w:t>
      </w:r>
      <w:r w:rsidR="220D8E6C" w:rsidRPr="00960DCD">
        <w:t xml:space="preserve">e time notified, to ensure </w:t>
      </w:r>
      <w:r w:rsidR="1F10CA29" w:rsidRPr="00960DCD">
        <w:t>the Due to Other and Due from Other State Agencies accrual is processed in a timely manner. If this deadline is not met, t</w:t>
      </w:r>
      <w:r w:rsidRPr="00960DCD">
        <w:t>he CFO of the corresponding</w:t>
      </w:r>
      <w:r w:rsidR="220D8E6C" w:rsidRPr="00960DCD">
        <w:t xml:space="preserve"> agency should notify the State Controller</w:t>
      </w:r>
      <w:r w:rsidR="19106D6C" w:rsidRPr="00960DCD">
        <w:t xml:space="preserve"> or the </w:t>
      </w:r>
      <w:r w:rsidR="7DEC81CC" w:rsidRPr="00960DCD">
        <w:t>SFRAB</w:t>
      </w:r>
      <w:r w:rsidR="19106D6C" w:rsidRPr="00960DCD">
        <w:t xml:space="preserve"> Unit</w:t>
      </w:r>
      <w:r w:rsidR="220D8E6C" w:rsidRPr="00960DCD">
        <w:t xml:space="preserve"> </w:t>
      </w:r>
      <w:r w:rsidR="1F10CA29" w:rsidRPr="00960DCD">
        <w:t xml:space="preserve">the information requested has not been </w:t>
      </w:r>
      <w:r w:rsidR="221AE2BD" w:rsidRPr="00960DCD">
        <w:t>provided.</w:t>
      </w:r>
    </w:p>
    <w:p w14:paraId="43D98CF8" w14:textId="77777777" w:rsidR="00B16F9F" w:rsidRPr="00960DCD" w:rsidRDefault="00B16F9F" w:rsidP="00B16F9F">
      <w:pPr>
        <w:pStyle w:val="ListParagraph"/>
      </w:pPr>
    </w:p>
    <w:p w14:paraId="1BF614D1" w14:textId="3C5DB415" w:rsidR="000E4B5C" w:rsidRPr="00960DCD" w:rsidRDefault="1F10CA29" w:rsidP="004F0EC7">
      <w:pPr>
        <w:pStyle w:val="ListParagraph"/>
        <w:numPr>
          <w:ilvl w:val="0"/>
          <w:numId w:val="278"/>
        </w:numPr>
        <w:tabs>
          <w:tab w:val="left" w:pos="1890"/>
        </w:tabs>
        <w:ind w:right="275"/>
        <w:jc w:val="both"/>
      </w:pPr>
      <w:r w:rsidRPr="00960DCD">
        <w:t xml:space="preserve">The affiliate and fund affiliate are required on these transactions. Ensure a </w:t>
      </w:r>
      <w:r w:rsidR="003F1B24" w:rsidRPr="00960DCD">
        <w:t>one-to-one</w:t>
      </w:r>
      <w:r w:rsidRPr="00960DCD">
        <w:t xml:space="preserve"> relationship exists between each accounting line.</w:t>
      </w:r>
      <w:r w:rsidR="220D8E6C" w:rsidRPr="00960DCD">
        <w:t xml:space="preserve"> </w:t>
      </w:r>
      <w:r w:rsidRPr="00960DCD">
        <w:t xml:space="preserve"> This will facilitate the </w:t>
      </w:r>
      <w:r w:rsidR="7DEC81CC" w:rsidRPr="00960DCD">
        <w:t>SFRAB</w:t>
      </w:r>
      <w:r w:rsidRPr="00960DCD">
        <w:t xml:space="preserve"> Unit’s reconciliation </w:t>
      </w:r>
      <w:r w:rsidR="221AE2BD" w:rsidRPr="00960DCD">
        <w:t>process.</w:t>
      </w:r>
    </w:p>
    <w:p w14:paraId="75C32BFB" w14:textId="77777777" w:rsidR="000E4B5C" w:rsidRPr="00960DCD" w:rsidRDefault="000E4B5C">
      <w:pPr>
        <w:pStyle w:val="BodyText"/>
        <w:spacing w:before="7"/>
        <w:rPr>
          <w:b/>
          <w:i/>
          <w:sz w:val="21"/>
        </w:rPr>
      </w:pPr>
    </w:p>
    <w:p w14:paraId="36D17F3F" w14:textId="77777777" w:rsidR="00876F98" w:rsidRPr="00960DCD" w:rsidRDefault="1F10CA29" w:rsidP="004F0EC7">
      <w:pPr>
        <w:pStyle w:val="ListParagraph"/>
        <w:numPr>
          <w:ilvl w:val="2"/>
          <w:numId w:val="278"/>
        </w:numPr>
        <w:tabs>
          <w:tab w:val="left" w:pos="1170"/>
        </w:tabs>
        <w:spacing w:before="8"/>
        <w:ind w:right="275"/>
        <w:jc w:val="both"/>
      </w:pPr>
      <w:r w:rsidRPr="00960DCD">
        <w:t>The initiating agency must upload the OPR journal into SHARE via the Spreadsheet Journal Import and edit to ensure that the journal status is “valid” and budget status is “valid” for all business units. The initiating agency must submit the OPR to activate workflow to obtain level 2 approval for all agencies impacted.</w:t>
      </w:r>
    </w:p>
    <w:p w14:paraId="0662AD45" w14:textId="77777777" w:rsidR="00876F98" w:rsidRPr="00960DCD" w:rsidRDefault="00876F98" w:rsidP="00876F98">
      <w:pPr>
        <w:pStyle w:val="ListParagraph"/>
        <w:tabs>
          <w:tab w:val="left" w:pos="1200"/>
        </w:tabs>
        <w:spacing w:before="1"/>
        <w:ind w:left="2640" w:right="275" w:firstLine="0"/>
        <w:jc w:val="both"/>
        <w:rPr>
          <w:sz w:val="24"/>
        </w:rPr>
      </w:pPr>
    </w:p>
    <w:p w14:paraId="1C822261" w14:textId="77777777" w:rsidR="000E4B5C" w:rsidRPr="00960DCD" w:rsidRDefault="1F10CA29" w:rsidP="004F0EC7">
      <w:pPr>
        <w:pStyle w:val="ListParagraph"/>
        <w:numPr>
          <w:ilvl w:val="0"/>
          <w:numId w:val="278"/>
        </w:numPr>
        <w:tabs>
          <w:tab w:val="left" w:pos="1890"/>
        </w:tabs>
        <w:ind w:right="275"/>
        <w:jc w:val="both"/>
      </w:pPr>
      <w:r w:rsidRPr="00960DCD">
        <w:t>The header business unit must be 39401 and can only be uploaded into the SHARE system through Spreadsheet Journal Import.</w:t>
      </w:r>
    </w:p>
    <w:p w14:paraId="757622BD" w14:textId="77777777" w:rsidR="000E4B5C" w:rsidRPr="00960DCD" w:rsidRDefault="000E4B5C">
      <w:pPr>
        <w:pStyle w:val="BodyText"/>
        <w:spacing w:before="10"/>
        <w:rPr>
          <w:sz w:val="21"/>
        </w:rPr>
      </w:pPr>
    </w:p>
    <w:p w14:paraId="70CB73D0" w14:textId="77777777" w:rsidR="000E4B5C" w:rsidRPr="00960DCD" w:rsidRDefault="1F10CA29" w:rsidP="004F0EC7">
      <w:pPr>
        <w:pStyle w:val="ListParagraph"/>
        <w:numPr>
          <w:ilvl w:val="2"/>
          <w:numId w:val="278"/>
        </w:numPr>
        <w:tabs>
          <w:tab w:val="left" w:pos="1170"/>
        </w:tabs>
        <w:spacing w:before="8"/>
        <w:ind w:right="275"/>
        <w:jc w:val="both"/>
      </w:pPr>
      <w:r w:rsidRPr="00960DCD">
        <w:t xml:space="preserve">If the OPR Accrual impacts numerous agencies, each agency’s CFO or authorized personnel must approve the OPR journal within 48 hours in the SHARE system once the journal has </w:t>
      </w:r>
      <w:r w:rsidR="627F9CFE" w:rsidRPr="00960DCD">
        <w:t>entered</w:t>
      </w:r>
      <w:r w:rsidR="220D8E6C" w:rsidRPr="00960DCD">
        <w:t xml:space="preserve"> the agency’s workflow queue</w:t>
      </w:r>
      <w:r w:rsidRPr="00960DCD">
        <w:t>.</w:t>
      </w:r>
    </w:p>
    <w:p w14:paraId="6D72DC9D" w14:textId="77777777" w:rsidR="000E4B5C" w:rsidRPr="00960DCD" w:rsidRDefault="000E4B5C">
      <w:pPr>
        <w:pStyle w:val="BodyText"/>
      </w:pPr>
    </w:p>
    <w:p w14:paraId="79E07DCE" w14:textId="77777777" w:rsidR="000E4B5C" w:rsidRPr="00960DCD" w:rsidRDefault="00CA6DDD" w:rsidP="00763BC6">
      <w:pPr>
        <w:pStyle w:val="BodyText"/>
        <w:ind w:left="720"/>
        <w:rPr>
          <w:u w:val="single"/>
        </w:rPr>
      </w:pPr>
      <w:r w:rsidRPr="00960DCD">
        <w:rPr>
          <w:u w:val="single"/>
        </w:rPr>
        <w:t>Year-End Accruals (Journal Entries and Audit Journal Entries)</w:t>
      </w:r>
    </w:p>
    <w:p w14:paraId="477AB001" w14:textId="77777777" w:rsidR="000E4B5C" w:rsidRPr="00960DCD" w:rsidRDefault="000E4B5C">
      <w:pPr>
        <w:pStyle w:val="BodyText"/>
      </w:pPr>
    </w:p>
    <w:p w14:paraId="50B52DA9" w14:textId="45BD78A1" w:rsidR="000E4B5C" w:rsidRPr="00960DCD" w:rsidRDefault="1F10CA29" w:rsidP="004F0EC7">
      <w:pPr>
        <w:pStyle w:val="ListParagraph"/>
        <w:numPr>
          <w:ilvl w:val="0"/>
          <w:numId w:val="278"/>
        </w:numPr>
        <w:tabs>
          <w:tab w:val="left" w:pos="1170"/>
        </w:tabs>
        <w:spacing w:before="8"/>
        <w:ind w:right="275"/>
        <w:jc w:val="both"/>
      </w:pPr>
      <w:r w:rsidRPr="00960DCD">
        <w:t xml:space="preserve">No Audit Entry (CFR, OPR, CSH journal entry) submitted for a Due To or Due From will be posted by </w:t>
      </w:r>
      <w:r w:rsidR="220D8E6C" w:rsidRPr="00960DCD">
        <w:t xml:space="preserve">the </w:t>
      </w:r>
      <w:r w:rsidR="7DEC81CC" w:rsidRPr="00960DCD">
        <w:t>SFRAB</w:t>
      </w:r>
      <w:r w:rsidRPr="00960DCD">
        <w:t xml:space="preserve"> until the appropriate corresponding agency’s Audit Entry has </w:t>
      </w:r>
      <w:r w:rsidR="220D8E6C" w:rsidRPr="00960DCD">
        <w:t xml:space="preserve">also </w:t>
      </w:r>
      <w:r w:rsidRPr="00960DCD">
        <w:t>been submitted.</w:t>
      </w:r>
    </w:p>
    <w:p w14:paraId="369B25BB" w14:textId="77777777" w:rsidR="000E4B5C" w:rsidRPr="00960DCD" w:rsidRDefault="000E4B5C">
      <w:pPr>
        <w:pStyle w:val="BodyText"/>
        <w:spacing w:before="10"/>
        <w:rPr>
          <w:sz w:val="21"/>
        </w:rPr>
      </w:pPr>
    </w:p>
    <w:p w14:paraId="796018B5" w14:textId="71D24D70" w:rsidR="000E4B5C" w:rsidRPr="00960DCD" w:rsidRDefault="1F10CA29" w:rsidP="004F0EC7">
      <w:pPr>
        <w:pStyle w:val="ListParagraph"/>
        <w:numPr>
          <w:ilvl w:val="0"/>
          <w:numId w:val="278"/>
        </w:numPr>
        <w:tabs>
          <w:tab w:val="left" w:pos="1170"/>
        </w:tabs>
        <w:spacing w:before="8"/>
        <w:ind w:right="275"/>
        <w:jc w:val="both"/>
      </w:pPr>
      <w:r w:rsidRPr="00960DCD">
        <w:t xml:space="preserve">Each agency’s Audit Entry must have all corresponding agency’s journal ID in the description or a copy of said Audit Entry journal </w:t>
      </w:r>
      <w:r w:rsidR="627F9CFE" w:rsidRPr="00960DCD">
        <w:t>or</w:t>
      </w:r>
      <w:r w:rsidRPr="00960DCD">
        <w:t xml:space="preserve"> include the corresponding</w:t>
      </w:r>
      <w:r w:rsidR="22818BE4" w:rsidRPr="00960DCD">
        <w:t xml:space="preserve"> </w:t>
      </w:r>
      <w:r w:rsidRPr="00960DCD">
        <w:t>agency CFO’s confirmation of the interagency year end accrual. This confirmation can be done by email or fax.</w:t>
      </w:r>
    </w:p>
    <w:p w14:paraId="3DACA320" w14:textId="77777777" w:rsidR="000E4B5C" w:rsidRPr="00960DCD" w:rsidRDefault="000E4B5C">
      <w:pPr>
        <w:pStyle w:val="BodyText"/>
        <w:spacing w:before="2"/>
      </w:pPr>
    </w:p>
    <w:p w14:paraId="12397433" w14:textId="77777777" w:rsidR="000E4B5C" w:rsidRPr="00960DCD" w:rsidRDefault="1F10CA29" w:rsidP="004F0EC7">
      <w:pPr>
        <w:pStyle w:val="ListParagraph"/>
        <w:numPr>
          <w:ilvl w:val="0"/>
          <w:numId w:val="278"/>
        </w:numPr>
        <w:tabs>
          <w:tab w:val="left" w:pos="1170"/>
        </w:tabs>
        <w:spacing w:before="8"/>
        <w:ind w:right="275"/>
        <w:jc w:val="both"/>
      </w:pPr>
      <w:r w:rsidRPr="00960DCD">
        <w:t xml:space="preserve">If the Audit Entry is impacting numerous agencies, each agency’s CFO must provide confirmation. Each agency’s CFO or authorized personnel must approve the journal entry within 48 hours from workflow submission </w:t>
      </w:r>
      <w:r w:rsidR="220D8E6C" w:rsidRPr="00960DCD">
        <w:t>in SHARE.</w:t>
      </w:r>
    </w:p>
    <w:p w14:paraId="53DBAC7D" w14:textId="77777777" w:rsidR="00B16F9F" w:rsidRPr="00960DCD" w:rsidRDefault="00B16F9F" w:rsidP="00B16F9F">
      <w:pPr>
        <w:tabs>
          <w:tab w:val="left" w:pos="1561"/>
        </w:tabs>
        <w:spacing w:before="11"/>
        <w:ind w:right="275"/>
        <w:jc w:val="both"/>
        <w:rPr>
          <w:sz w:val="21"/>
        </w:rPr>
      </w:pPr>
    </w:p>
    <w:p w14:paraId="54D78695" w14:textId="2BF1AA4A" w:rsidR="000E4B5C" w:rsidRPr="00960DCD" w:rsidRDefault="1F10CA29" w:rsidP="004F0EC7">
      <w:pPr>
        <w:pStyle w:val="ListParagraph"/>
        <w:numPr>
          <w:ilvl w:val="0"/>
          <w:numId w:val="278"/>
        </w:numPr>
        <w:tabs>
          <w:tab w:val="left" w:pos="1170"/>
        </w:tabs>
        <w:spacing w:before="8"/>
        <w:ind w:right="275"/>
        <w:jc w:val="both"/>
      </w:pPr>
      <w:r w:rsidRPr="00960DCD">
        <w:t>By confirming the Audit Entry</w:t>
      </w:r>
      <w:r w:rsidR="220D8E6C" w:rsidRPr="00960DCD">
        <w:t>,</w:t>
      </w:r>
      <w:r w:rsidRPr="00960DCD">
        <w:t xml:space="preserve"> each agency’s CFO </w:t>
      </w:r>
      <w:r w:rsidR="00E8404C" w:rsidRPr="00960DCD">
        <w:t>agrees</w:t>
      </w:r>
      <w:r w:rsidRPr="00960DCD">
        <w:t xml:space="preserve"> to the validity of the transaction and that their respective agency has also accrued the interagency transaction using the proper accounts.</w:t>
      </w:r>
    </w:p>
    <w:p w14:paraId="6A1B5C7B" w14:textId="77777777" w:rsidR="000E4B5C" w:rsidRPr="00960DCD" w:rsidRDefault="000E4B5C">
      <w:pPr>
        <w:pStyle w:val="BodyText"/>
        <w:spacing w:before="10"/>
        <w:rPr>
          <w:sz w:val="21"/>
        </w:rPr>
      </w:pPr>
    </w:p>
    <w:p w14:paraId="47FEA20C" w14:textId="0CD7A26B" w:rsidR="000E4B5C" w:rsidRPr="00960DCD" w:rsidRDefault="1F10CA29" w:rsidP="004F0EC7">
      <w:pPr>
        <w:pStyle w:val="ListParagraph"/>
        <w:numPr>
          <w:ilvl w:val="0"/>
          <w:numId w:val="278"/>
        </w:numPr>
        <w:tabs>
          <w:tab w:val="left" w:pos="1170"/>
        </w:tabs>
        <w:spacing w:before="8"/>
        <w:ind w:right="275"/>
        <w:jc w:val="both"/>
      </w:pPr>
      <w:r w:rsidRPr="00960DCD">
        <w:t xml:space="preserve">Agencies can utilize the OPR to accommodate year end accruals, and Due To and Due </w:t>
      </w:r>
      <w:r w:rsidR="00970BB2" w:rsidRPr="00960DCD">
        <w:t>F</w:t>
      </w:r>
      <w:r w:rsidR="220D8E6C" w:rsidRPr="00960DCD">
        <w:t>rom</w:t>
      </w:r>
      <w:r w:rsidRPr="00960DCD">
        <w:t xml:space="preserve"> entries. After the year-end dates for entries affe</w:t>
      </w:r>
      <w:r w:rsidR="220D8E6C" w:rsidRPr="00960DCD">
        <w:t>cting cash, the OPR must have zero</w:t>
      </w:r>
      <w:r w:rsidRPr="00960DCD">
        <w:t xml:space="preserve"> cash lines inferred on the entry. Utilization of the OPR will ensure the journal is processed through workflow, the transaction is recorded on both agencies’ financials, and both CFOs approve the transaction in SHARE.</w:t>
      </w:r>
    </w:p>
    <w:p w14:paraId="4D35CF86" w14:textId="77777777" w:rsidR="000E4B5C" w:rsidRPr="00960DCD" w:rsidRDefault="000E4B5C">
      <w:pPr>
        <w:pStyle w:val="BodyText"/>
        <w:spacing w:before="6"/>
      </w:pPr>
    </w:p>
    <w:p w14:paraId="0A259719" w14:textId="77777777" w:rsidR="000E4B5C" w:rsidRPr="00960DCD" w:rsidRDefault="1F10CA29" w:rsidP="004F0EC7">
      <w:pPr>
        <w:pStyle w:val="ListParagraph"/>
        <w:numPr>
          <w:ilvl w:val="0"/>
          <w:numId w:val="278"/>
        </w:numPr>
        <w:tabs>
          <w:tab w:val="left" w:pos="1170"/>
        </w:tabs>
        <w:spacing w:before="8"/>
        <w:ind w:right="275"/>
        <w:jc w:val="both"/>
      </w:pPr>
      <w:r w:rsidRPr="00960DCD">
        <w:t>All agencies must comply with the year-end accruals poli</w:t>
      </w:r>
      <w:r w:rsidR="22818BE4" w:rsidRPr="00960DCD">
        <w:t>cy</w:t>
      </w:r>
      <w:r w:rsidR="220D8E6C" w:rsidRPr="00960DCD">
        <w:t>,</w:t>
      </w:r>
      <w:r w:rsidR="22818BE4" w:rsidRPr="00960DCD">
        <w:t xml:space="preserve"> even those exempted from </w:t>
      </w:r>
      <w:r w:rsidRPr="00960DCD">
        <w:t>oth</w:t>
      </w:r>
      <w:r w:rsidR="220D8E6C" w:rsidRPr="00960DCD">
        <w:t>er sections of this policy.</w:t>
      </w:r>
    </w:p>
    <w:p w14:paraId="0B09DA9F" w14:textId="77777777" w:rsidR="000E4B5C" w:rsidRPr="00960DCD" w:rsidRDefault="000E4B5C">
      <w:pPr>
        <w:pStyle w:val="BodyText"/>
        <w:spacing w:before="8"/>
        <w:rPr>
          <w:b/>
          <w:sz w:val="13"/>
        </w:rPr>
      </w:pPr>
    </w:p>
    <w:p w14:paraId="6D4F0DA9" w14:textId="3D70A5D6" w:rsidR="000E4B5C" w:rsidRPr="00960DCD" w:rsidRDefault="00CA6DDD" w:rsidP="004F0EC7">
      <w:pPr>
        <w:pStyle w:val="ListParagraph"/>
        <w:numPr>
          <w:ilvl w:val="1"/>
          <w:numId w:val="69"/>
        </w:numPr>
        <w:tabs>
          <w:tab w:val="left" w:pos="840"/>
        </w:tabs>
        <w:spacing w:before="92"/>
        <w:ind w:left="840" w:right="275"/>
        <w:jc w:val="both"/>
      </w:pPr>
      <w:r w:rsidRPr="00960DCD">
        <w:t>No Inter – Agency transactions will be processed through Accounts Payable except for transactions to any of the enterprise</w:t>
      </w:r>
      <w:r w:rsidR="00B16F9F" w:rsidRPr="00960DCD">
        <w:t xml:space="preserve">/internal service funds </w:t>
      </w:r>
      <w:r w:rsidRPr="00960DCD">
        <w:t>below:</w:t>
      </w:r>
    </w:p>
    <w:p w14:paraId="18CEC12B" w14:textId="77777777" w:rsidR="000E4B5C" w:rsidRPr="00960DCD" w:rsidRDefault="000E4B5C">
      <w:pPr>
        <w:pStyle w:val="BodyText"/>
        <w:spacing w:before="8"/>
      </w:pPr>
    </w:p>
    <w:tbl>
      <w:tblPr>
        <w:tblW w:w="8706" w:type="dxa"/>
        <w:tblInd w:w="1440" w:type="dxa"/>
        <w:tblLayout w:type="fixed"/>
        <w:tblCellMar>
          <w:left w:w="0" w:type="dxa"/>
          <w:right w:w="0" w:type="dxa"/>
        </w:tblCellMar>
        <w:tblLook w:val="01E0" w:firstRow="1" w:lastRow="1" w:firstColumn="1" w:lastColumn="1" w:noHBand="0" w:noVBand="0"/>
      </w:tblPr>
      <w:tblGrid>
        <w:gridCol w:w="848"/>
        <w:gridCol w:w="7858"/>
      </w:tblGrid>
      <w:tr w:rsidR="000E4B5C" w:rsidRPr="00960DCD" w14:paraId="4180A61E" w14:textId="77777777" w:rsidTr="00763BC6">
        <w:trPr>
          <w:trHeight w:val="248"/>
        </w:trPr>
        <w:tc>
          <w:tcPr>
            <w:tcW w:w="848" w:type="dxa"/>
          </w:tcPr>
          <w:p w14:paraId="4CEBA632" w14:textId="77777777" w:rsidR="000E4B5C" w:rsidRPr="00960DCD" w:rsidRDefault="00CA6DDD" w:rsidP="00763BC6">
            <w:pPr>
              <w:pStyle w:val="TableParagraph"/>
              <w:spacing w:line="228" w:lineRule="exact"/>
              <w:ind w:left="31"/>
            </w:pPr>
            <w:r w:rsidRPr="00960DCD">
              <w:t>20800</w:t>
            </w:r>
          </w:p>
          <w:p w14:paraId="40C93F27" w14:textId="36D18581" w:rsidR="00400209" w:rsidRPr="00960DCD" w:rsidRDefault="00400209" w:rsidP="00763BC6">
            <w:pPr>
              <w:pStyle w:val="TableParagraph"/>
              <w:spacing w:line="228" w:lineRule="exact"/>
              <w:ind w:left="31"/>
            </w:pPr>
            <w:r w:rsidRPr="00960DCD">
              <w:t>34200</w:t>
            </w:r>
          </w:p>
        </w:tc>
        <w:tc>
          <w:tcPr>
            <w:tcW w:w="7858" w:type="dxa"/>
          </w:tcPr>
          <w:p w14:paraId="5B8E8346" w14:textId="77777777" w:rsidR="000E4B5C" w:rsidRPr="00960DCD" w:rsidRDefault="00CA6DDD" w:rsidP="00763BC6">
            <w:pPr>
              <w:pStyle w:val="TableParagraph"/>
              <w:spacing w:line="228" w:lineRule="exact"/>
              <w:ind w:left="263"/>
            </w:pPr>
            <w:r w:rsidRPr="00960DCD">
              <w:t>New Mexico Compilation Commission</w:t>
            </w:r>
          </w:p>
          <w:p w14:paraId="7FFE1A10" w14:textId="55A4D1BC" w:rsidR="00274574" w:rsidRPr="00960DCD" w:rsidRDefault="0016165D" w:rsidP="00763BC6">
            <w:pPr>
              <w:pStyle w:val="TableParagraph"/>
              <w:spacing w:line="228" w:lineRule="exact"/>
              <w:ind w:left="263"/>
            </w:pPr>
            <w:r w:rsidRPr="00960DCD">
              <w:t>New Mexico Public Insurance Authority (Fund</w:t>
            </w:r>
            <w:r w:rsidR="6E73E075" w:rsidRPr="00960DCD">
              <w:rPr>
                <w:rFonts w:ascii="Arial" w:hAnsi="Arial" w:cs="Arial"/>
              </w:rPr>
              <w:t>s</w:t>
            </w:r>
            <w:r w:rsidRPr="00960DCD">
              <w:t xml:space="preserve"> </w:t>
            </w:r>
            <w:r w:rsidR="00C842AB" w:rsidRPr="00960DCD">
              <w:t>35000 and 35100)</w:t>
            </w:r>
          </w:p>
        </w:tc>
      </w:tr>
      <w:tr w:rsidR="000E4B5C" w:rsidRPr="00960DCD" w14:paraId="56614363" w14:textId="77777777" w:rsidTr="00763BC6">
        <w:trPr>
          <w:trHeight w:val="253"/>
        </w:trPr>
        <w:tc>
          <w:tcPr>
            <w:tcW w:w="848" w:type="dxa"/>
          </w:tcPr>
          <w:p w14:paraId="16AA67E1" w14:textId="77777777" w:rsidR="000E4B5C" w:rsidRPr="00960DCD" w:rsidRDefault="00CA6DDD" w:rsidP="00763BC6">
            <w:pPr>
              <w:pStyle w:val="TableParagraph"/>
              <w:spacing w:line="233" w:lineRule="exact"/>
              <w:ind w:left="31"/>
            </w:pPr>
            <w:r w:rsidRPr="00960DCD">
              <w:t>36100</w:t>
            </w:r>
          </w:p>
        </w:tc>
        <w:tc>
          <w:tcPr>
            <w:tcW w:w="7858" w:type="dxa"/>
          </w:tcPr>
          <w:p w14:paraId="4F0A1B85" w14:textId="77777777" w:rsidR="000E4B5C" w:rsidRPr="00960DCD" w:rsidRDefault="00CA6DDD" w:rsidP="00763BC6">
            <w:pPr>
              <w:pStyle w:val="TableParagraph"/>
              <w:spacing w:line="233" w:lineRule="exact"/>
              <w:ind w:left="263"/>
            </w:pPr>
            <w:r w:rsidRPr="00960DCD">
              <w:t>New Mexico Department of Information Technology</w:t>
            </w:r>
          </w:p>
        </w:tc>
      </w:tr>
      <w:tr w:rsidR="000E4B5C" w:rsidRPr="00960DCD" w14:paraId="7E7BE282" w14:textId="77777777" w:rsidTr="00763BC6">
        <w:trPr>
          <w:trHeight w:val="253"/>
        </w:trPr>
        <w:tc>
          <w:tcPr>
            <w:tcW w:w="848" w:type="dxa"/>
          </w:tcPr>
          <w:p w14:paraId="720C4607" w14:textId="77777777" w:rsidR="000E4B5C" w:rsidRPr="00960DCD" w:rsidRDefault="00CA6DDD" w:rsidP="00763BC6">
            <w:pPr>
              <w:pStyle w:val="TableParagraph"/>
              <w:spacing w:line="233" w:lineRule="exact"/>
              <w:ind w:left="31"/>
            </w:pPr>
            <w:r w:rsidRPr="00960DCD">
              <w:t>35000</w:t>
            </w:r>
          </w:p>
        </w:tc>
        <w:tc>
          <w:tcPr>
            <w:tcW w:w="7858" w:type="dxa"/>
          </w:tcPr>
          <w:p w14:paraId="68272173" w14:textId="77777777" w:rsidR="000E4B5C" w:rsidRPr="00960DCD" w:rsidRDefault="00CA6DDD" w:rsidP="00763BC6">
            <w:pPr>
              <w:pStyle w:val="TableParagraph"/>
              <w:spacing w:line="233" w:lineRule="exact"/>
              <w:ind w:left="263"/>
            </w:pPr>
            <w:r w:rsidRPr="00960DCD">
              <w:t>New Mexico General Services Department</w:t>
            </w:r>
          </w:p>
        </w:tc>
      </w:tr>
      <w:tr w:rsidR="000E4B5C" w:rsidRPr="00960DCD" w14:paraId="101CD4F2" w14:textId="77777777" w:rsidTr="00763BC6">
        <w:trPr>
          <w:trHeight w:val="251"/>
        </w:trPr>
        <w:tc>
          <w:tcPr>
            <w:tcW w:w="848" w:type="dxa"/>
          </w:tcPr>
          <w:p w14:paraId="68A630FB" w14:textId="77777777" w:rsidR="000E4B5C" w:rsidRPr="00960DCD" w:rsidRDefault="00CA6DDD" w:rsidP="00763BC6">
            <w:pPr>
              <w:pStyle w:val="TableParagraph"/>
              <w:spacing w:line="232" w:lineRule="exact"/>
              <w:ind w:left="31"/>
            </w:pPr>
            <w:r w:rsidRPr="00960DCD">
              <w:t>36900</w:t>
            </w:r>
          </w:p>
        </w:tc>
        <w:tc>
          <w:tcPr>
            <w:tcW w:w="7858" w:type="dxa"/>
          </w:tcPr>
          <w:p w14:paraId="227409F1" w14:textId="77777777" w:rsidR="000E4B5C" w:rsidRPr="00960DCD" w:rsidRDefault="00CA6DDD" w:rsidP="00763BC6">
            <w:pPr>
              <w:pStyle w:val="TableParagraph"/>
              <w:spacing w:line="232" w:lineRule="exact"/>
              <w:ind w:left="263"/>
            </w:pPr>
            <w:r w:rsidRPr="00960DCD">
              <w:t>New Mexico State Commission of Public Records – Printing and Records (Fund</w:t>
            </w:r>
          </w:p>
        </w:tc>
      </w:tr>
      <w:tr w:rsidR="000E4B5C" w:rsidRPr="00960DCD" w14:paraId="469BE6CE" w14:textId="77777777" w:rsidTr="00763BC6">
        <w:trPr>
          <w:trHeight w:val="253"/>
        </w:trPr>
        <w:tc>
          <w:tcPr>
            <w:tcW w:w="848" w:type="dxa"/>
          </w:tcPr>
          <w:p w14:paraId="0ADD416C" w14:textId="77777777" w:rsidR="000E4B5C" w:rsidRPr="00960DCD" w:rsidRDefault="000E4B5C" w:rsidP="00763BC6">
            <w:pPr>
              <w:pStyle w:val="TableParagraph"/>
              <w:rPr>
                <w:sz w:val="18"/>
              </w:rPr>
            </w:pPr>
          </w:p>
        </w:tc>
        <w:tc>
          <w:tcPr>
            <w:tcW w:w="7858" w:type="dxa"/>
          </w:tcPr>
          <w:p w14:paraId="6DF1B998" w14:textId="77777777" w:rsidR="000E4B5C" w:rsidRPr="00960DCD" w:rsidRDefault="00CA6DDD" w:rsidP="00763BC6">
            <w:pPr>
              <w:pStyle w:val="TableParagraph"/>
              <w:spacing w:line="233" w:lineRule="exact"/>
              <w:ind w:left="263"/>
            </w:pPr>
            <w:r w:rsidRPr="00960DCD">
              <w:t>37100)</w:t>
            </w:r>
          </w:p>
        </w:tc>
      </w:tr>
      <w:tr w:rsidR="000E4B5C" w:rsidRPr="00960DCD" w14:paraId="63FAFEEF" w14:textId="77777777" w:rsidTr="00763BC6">
        <w:trPr>
          <w:trHeight w:val="253"/>
        </w:trPr>
        <w:tc>
          <w:tcPr>
            <w:tcW w:w="848" w:type="dxa"/>
          </w:tcPr>
          <w:p w14:paraId="6DAE6262" w14:textId="77777777" w:rsidR="000E4B5C" w:rsidRPr="00960DCD" w:rsidRDefault="00CA6DDD" w:rsidP="00763BC6">
            <w:pPr>
              <w:pStyle w:val="TableParagraph"/>
              <w:spacing w:line="233" w:lineRule="exact"/>
              <w:ind w:left="31"/>
            </w:pPr>
            <w:r w:rsidRPr="00960DCD">
              <w:t>41800</w:t>
            </w:r>
          </w:p>
        </w:tc>
        <w:tc>
          <w:tcPr>
            <w:tcW w:w="7858" w:type="dxa"/>
          </w:tcPr>
          <w:p w14:paraId="1D5E649E" w14:textId="77777777" w:rsidR="000E4B5C" w:rsidRPr="00960DCD" w:rsidRDefault="00CA6DDD" w:rsidP="00763BC6">
            <w:pPr>
              <w:pStyle w:val="TableParagraph"/>
              <w:spacing w:line="233" w:lineRule="exact"/>
              <w:ind w:left="263"/>
            </w:pPr>
            <w:r w:rsidRPr="00960DCD">
              <w:t>New Mexico Department of Tourism – New Mexico Magazine</w:t>
            </w:r>
          </w:p>
        </w:tc>
      </w:tr>
      <w:tr w:rsidR="000E4B5C" w:rsidRPr="00960DCD" w14:paraId="4FDD327E" w14:textId="77777777" w:rsidTr="00763BC6">
        <w:trPr>
          <w:trHeight w:val="253"/>
        </w:trPr>
        <w:tc>
          <w:tcPr>
            <w:tcW w:w="848" w:type="dxa"/>
          </w:tcPr>
          <w:p w14:paraId="0A540B96" w14:textId="77777777" w:rsidR="000E4B5C" w:rsidRPr="00960DCD" w:rsidRDefault="00CA6DDD" w:rsidP="00763BC6">
            <w:pPr>
              <w:pStyle w:val="TableParagraph"/>
              <w:spacing w:line="233" w:lineRule="exact"/>
              <w:ind w:left="31"/>
            </w:pPr>
            <w:r w:rsidRPr="00960DCD">
              <w:t>46000</w:t>
            </w:r>
          </w:p>
        </w:tc>
        <w:tc>
          <w:tcPr>
            <w:tcW w:w="7858" w:type="dxa"/>
          </w:tcPr>
          <w:p w14:paraId="069E254D" w14:textId="77777777" w:rsidR="000E4B5C" w:rsidRPr="00960DCD" w:rsidRDefault="00CA6DDD" w:rsidP="00763BC6">
            <w:pPr>
              <w:pStyle w:val="TableParagraph"/>
              <w:spacing w:line="233" w:lineRule="exact"/>
              <w:ind w:left="263"/>
            </w:pPr>
            <w:r w:rsidRPr="00960DCD">
              <w:t>Expo New Mexico</w:t>
            </w:r>
          </w:p>
        </w:tc>
      </w:tr>
      <w:tr w:rsidR="000E4B5C" w:rsidRPr="00960DCD" w14:paraId="70047A34" w14:textId="77777777" w:rsidTr="00763BC6">
        <w:trPr>
          <w:trHeight w:val="253"/>
        </w:trPr>
        <w:tc>
          <w:tcPr>
            <w:tcW w:w="848" w:type="dxa"/>
          </w:tcPr>
          <w:p w14:paraId="13AADF60" w14:textId="77777777" w:rsidR="000E4B5C" w:rsidRPr="00960DCD" w:rsidRDefault="00CA6DDD" w:rsidP="00763BC6">
            <w:pPr>
              <w:pStyle w:val="TableParagraph"/>
              <w:spacing w:line="233" w:lineRule="exact"/>
              <w:ind w:left="31"/>
            </w:pPr>
            <w:r w:rsidRPr="00960DCD">
              <w:t>60600</w:t>
            </w:r>
          </w:p>
        </w:tc>
        <w:tc>
          <w:tcPr>
            <w:tcW w:w="7858" w:type="dxa"/>
          </w:tcPr>
          <w:p w14:paraId="076A973A" w14:textId="722BFBBD" w:rsidR="000E4B5C" w:rsidRPr="00960DCD" w:rsidRDefault="00CA6DDD" w:rsidP="00763BC6">
            <w:pPr>
              <w:pStyle w:val="TableParagraph"/>
              <w:spacing w:line="233" w:lineRule="exact"/>
              <w:ind w:left="263"/>
            </w:pPr>
            <w:r w:rsidRPr="00960DCD">
              <w:t>New Mexico Commission for the Blind –Business</w:t>
            </w:r>
            <w:r w:rsidR="00E715C2" w:rsidRPr="00960DCD">
              <w:t xml:space="preserve"> Enterprise Program</w:t>
            </w:r>
          </w:p>
        </w:tc>
      </w:tr>
      <w:tr w:rsidR="00E715C2" w:rsidRPr="00960DCD" w14:paraId="127FCD02" w14:textId="77777777" w:rsidTr="00763BC6">
        <w:trPr>
          <w:trHeight w:val="251"/>
        </w:trPr>
        <w:tc>
          <w:tcPr>
            <w:tcW w:w="848" w:type="dxa"/>
          </w:tcPr>
          <w:p w14:paraId="78C0D4CB" w14:textId="4D1C38E6" w:rsidR="00E715C2" w:rsidRPr="00960DCD" w:rsidRDefault="00E715C2" w:rsidP="00763BC6">
            <w:pPr>
              <w:pStyle w:val="TableParagraph"/>
              <w:rPr>
                <w:sz w:val="18"/>
              </w:rPr>
            </w:pPr>
            <w:r w:rsidRPr="00960DCD">
              <w:t xml:space="preserve"> 66200</w:t>
            </w:r>
          </w:p>
        </w:tc>
        <w:tc>
          <w:tcPr>
            <w:tcW w:w="7858" w:type="dxa"/>
          </w:tcPr>
          <w:p w14:paraId="22779283" w14:textId="744CF05F" w:rsidR="00E715C2" w:rsidRPr="00960DCD" w:rsidRDefault="00E715C2" w:rsidP="00E715C2">
            <w:pPr>
              <w:pStyle w:val="TableParagraph"/>
              <w:spacing w:line="232" w:lineRule="exact"/>
            </w:pPr>
            <w:r w:rsidRPr="00960DCD">
              <w:t xml:space="preserve">     Miner’s Colfax Medical Center</w:t>
            </w:r>
          </w:p>
        </w:tc>
      </w:tr>
      <w:tr w:rsidR="00E715C2" w:rsidRPr="00960DCD" w14:paraId="522FB295" w14:textId="77777777" w:rsidTr="00763BC6">
        <w:trPr>
          <w:trHeight w:val="253"/>
        </w:trPr>
        <w:tc>
          <w:tcPr>
            <w:tcW w:w="848" w:type="dxa"/>
          </w:tcPr>
          <w:p w14:paraId="1A774C60" w14:textId="279E2792" w:rsidR="00E715C2" w:rsidRPr="00960DCD" w:rsidRDefault="00E715C2" w:rsidP="00763BC6">
            <w:pPr>
              <w:pStyle w:val="TableParagraph"/>
              <w:spacing w:line="233" w:lineRule="exact"/>
              <w:ind w:left="31"/>
            </w:pPr>
            <w:r w:rsidRPr="00960DCD">
              <w:t>77000</w:t>
            </w:r>
          </w:p>
        </w:tc>
        <w:tc>
          <w:tcPr>
            <w:tcW w:w="7858" w:type="dxa"/>
          </w:tcPr>
          <w:p w14:paraId="66046D3A" w14:textId="48348618" w:rsidR="00E715C2" w:rsidRPr="00960DCD" w:rsidRDefault="00E715C2" w:rsidP="00763BC6">
            <w:pPr>
              <w:pStyle w:val="TableParagraph"/>
              <w:spacing w:line="233" w:lineRule="exact"/>
              <w:ind w:left="263"/>
            </w:pPr>
            <w:r w:rsidRPr="00960DCD">
              <w:t>New Mexico Department of Corrections – Corrections Industries</w:t>
            </w:r>
          </w:p>
        </w:tc>
      </w:tr>
      <w:tr w:rsidR="00E715C2" w:rsidRPr="00960DCD" w14:paraId="5B742F63" w14:textId="77777777" w:rsidTr="00763BC6">
        <w:trPr>
          <w:trHeight w:val="249"/>
        </w:trPr>
        <w:tc>
          <w:tcPr>
            <w:tcW w:w="848" w:type="dxa"/>
          </w:tcPr>
          <w:p w14:paraId="5A3F5981" w14:textId="4B5AE1D8" w:rsidR="00E715C2" w:rsidRPr="00960DCD" w:rsidRDefault="00E715C2" w:rsidP="00763BC6">
            <w:pPr>
              <w:pStyle w:val="TableParagraph"/>
              <w:spacing w:line="229" w:lineRule="exact"/>
              <w:ind w:left="31"/>
            </w:pPr>
          </w:p>
        </w:tc>
        <w:tc>
          <w:tcPr>
            <w:tcW w:w="7858" w:type="dxa"/>
          </w:tcPr>
          <w:p w14:paraId="25775A21" w14:textId="20B882FF" w:rsidR="00E715C2" w:rsidRPr="00960DCD" w:rsidRDefault="00E715C2" w:rsidP="00763BC6">
            <w:pPr>
              <w:pStyle w:val="TableParagraph"/>
              <w:spacing w:line="229" w:lineRule="exact"/>
              <w:ind w:left="263"/>
            </w:pPr>
          </w:p>
        </w:tc>
      </w:tr>
    </w:tbl>
    <w:p w14:paraId="55482F3C" w14:textId="77777777" w:rsidR="000E4B5C" w:rsidRPr="00960DCD" w:rsidRDefault="000E4B5C">
      <w:pPr>
        <w:pStyle w:val="BodyText"/>
        <w:spacing w:before="1"/>
      </w:pPr>
    </w:p>
    <w:p w14:paraId="5D289020" w14:textId="77777777" w:rsidR="000E4B5C" w:rsidRPr="00960DCD" w:rsidRDefault="00CA6DDD" w:rsidP="004F0EC7">
      <w:pPr>
        <w:pStyle w:val="ListParagraph"/>
        <w:numPr>
          <w:ilvl w:val="1"/>
          <w:numId w:val="69"/>
        </w:numPr>
        <w:tabs>
          <w:tab w:val="left" w:pos="840"/>
        </w:tabs>
        <w:ind w:left="840" w:right="275"/>
        <w:jc w:val="both"/>
      </w:pPr>
      <w:r w:rsidRPr="00960DCD">
        <w:t xml:space="preserve">Inter-Agency transactions can be processed through Accounts Payable for payments </w:t>
      </w:r>
      <w:r w:rsidRPr="00960DCD">
        <w:rPr>
          <w:u w:val="single"/>
        </w:rPr>
        <w:t>to</w:t>
      </w:r>
      <w:r w:rsidRPr="00960DCD">
        <w:t xml:space="preserve"> agencies that utilize the Accounts Receivable (Grants Module) in SHARE. Payment to any of these agencies listed below will not be authorized unless the receiving agency has ensured in SHARE that the payment method is ACH and not a manual warrant. These agencies</w:t>
      </w:r>
      <w:r w:rsidRPr="00960DCD">
        <w:rPr>
          <w:spacing w:val="-11"/>
        </w:rPr>
        <w:t xml:space="preserve"> </w:t>
      </w:r>
      <w:r w:rsidRPr="00960DCD">
        <w:t>include:</w:t>
      </w:r>
    </w:p>
    <w:p w14:paraId="075937F9" w14:textId="77777777" w:rsidR="000E4B5C" w:rsidRPr="00960DCD" w:rsidRDefault="000E4B5C">
      <w:pPr>
        <w:pStyle w:val="BodyText"/>
        <w:spacing w:before="8"/>
      </w:pPr>
    </w:p>
    <w:tbl>
      <w:tblPr>
        <w:tblW w:w="0" w:type="auto"/>
        <w:tblInd w:w="1440" w:type="dxa"/>
        <w:tblLayout w:type="fixed"/>
        <w:tblCellMar>
          <w:left w:w="0" w:type="dxa"/>
          <w:right w:w="0" w:type="dxa"/>
        </w:tblCellMar>
        <w:tblLook w:val="01E0" w:firstRow="1" w:lastRow="1" w:firstColumn="1" w:lastColumn="1" w:noHBand="0" w:noVBand="0"/>
      </w:tblPr>
      <w:tblGrid>
        <w:gridCol w:w="848"/>
        <w:gridCol w:w="5281"/>
      </w:tblGrid>
      <w:tr w:rsidR="000E4B5C" w:rsidRPr="00960DCD" w14:paraId="3ADCEEE9" w14:textId="77777777" w:rsidTr="00763BC6">
        <w:trPr>
          <w:trHeight w:val="248"/>
        </w:trPr>
        <w:tc>
          <w:tcPr>
            <w:tcW w:w="848" w:type="dxa"/>
          </w:tcPr>
          <w:p w14:paraId="5DFC1D22" w14:textId="77777777" w:rsidR="000E4B5C" w:rsidRPr="00960DCD" w:rsidRDefault="00CA6DDD">
            <w:pPr>
              <w:pStyle w:val="TableParagraph"/>
              <w:spacing w:line="228" w:lineRule="exact"/>
              <w:ind w:left="32"/>
            </w:pPr>
            <w:r w:rsidRPr="00960DCD">
              <w:t>34100</w:t>
            </w:r>
          </w:p>
        </w:tc>
        <w:tc>
          <w:tcPr>
            <w:tcW w:w="5281" w:type="dxa"/>
          </w:tcPr>
          <w:p w14:paraId="7387B31F" w14:textId="77777777" w:rsidR="000E4B5C" w:rsidRPr="00960DCD" w:rsidRDefault="00CA6DDD">
            <w:pPr>
              <w:pStyle w:val="TableParagraph"/>
              <w:spacing w:line="228" w:lineRule="exact"/>
              <w:ind w:left="264"/>
            </w:pPr>
            <w:r w:rsidRPr="00960DCD">
              <w:t>New Mexico Department of Finance and Administration</w:t>
            </w:r>
          </w:p>
        </w:tc>
      </w:tr>
      <w:tr w:rsidR="00DA58DC" w:rsidRPr="00960DCD" w14:paraId="5C4BC136" w14:textId="77777777" w:rsidTr="00763BC6">
        <w:trPr>
          <w:trHeight w:val="251"/>
        </w:trPr>
        <w:tc>
          <w:tcPr>
            <w:tcW w:w="848" w:type="dxa"/>
          </w:tcPr>
          <w:p w14:paraId="75847841" w14:textId="10CB3441" w:rsidR="00DA58DC" w:rsidRPr="00960DCD" w:rsidRDefault="00DA58DC">
            <w:pPr>
              <w:pStyle w:val="TableParagraph"/>
              <w:spacing w:line="232" w:lineRule="exact"/>
              <w:ind w:left="32"/>
            </w:pPr>
            <w:r w:rsidRPr="00960DCD">
              <w:t>63100</w:t>
            </w:r>
          </w:p>
        </w:tc>
        <w:tc>
          <w:tcPr>
            <w:tcW w:w="5281" w:type="dxa"/>
          </w:tcPr>
          <w:p w14:paraId="0C49DED0" w14:textId="7DB4BAAD" w:rsidR="00DA58DC" w:rsidRPr="00960DCD" w:rsidRDefault="00DA58DC">
            <w:pPr>
              <w:pStyle w:val="TableParagraph"/>
              <w:spacing w:line="232" w:lineRule="exact"/>
              <w:ind w:left="264"/>
            </w:pPr>
            <w:r w:rsidRPr="00960DCD">
              <w:t>New Mexico Department of Workforce Solutions</w:t>
            </w:r>
          </w:p>
        </w:tc>
      </w:tr>
      <w:tr w:rsidR="00DA58DC" w:rsidRPr="00960DCD" w14:paraId="3D368040" w14:textId="77777777" w:rsidTr="00763BC6">
        <w:trPr>
          <w:trHeight w:val="253"/>
        </w:trPr>
        <w:tc>
          <w:tcPr>
            <w:tcW w:w="848" w:type="dxa"/>
          </w:tcPr>
          <w:p w14:paraId="3B73B417" w14:textId="30F93864" w:rsidR="00DA58DC" w:rsidRPr="00960DCD" w:rsidRDefault="00DA58DC">
            <w:pPr>
              <w:pStyle w:val="TableParagraph"/>
              <w:spacing w:line="233" w:lineRule="exact"/>
              <w:ind w:left="32"/>
            </w:pPr>
            <w:r w:rsidRPr="00960DCD">
              <w:t>79000</w:t>
            </w:r>
          </w:p>
        </w:tc>
        <w:tc>
          <w:tcPr>
            <w:tcW w:w="5281" w:type="dxa"/>
          </w:tcPr>
          <w:p w14:paraId="5066877C" w14:textId="5B577536" w:rsidR="00DA58DC" w:rsidRPr="00960DCD" w:rsidRDefault="00DA58DC">
            <w:pPr>
              <w:pStyle w:val="TableParagraph"/>
              <w:spacing w:line="233" w:lineRule="exact"/>
              <w:ind w:left="263"/>
            </w:pPr>
            <w:r w:rsidRPr="00960DCD">
              <w:t>New Mexico Department of Public Safety</w:t>
            </w:r>
          </w:p>
        </w:tc>
      </w:tr>
      <w:tr w:rsidR="00DA58DC" w:rsidRPr="00960DCD" w14:paraId="23846B16" w14:textId="77777777" w:rsidTr="00763BC6">
        <w:trPr>
          <w:trHeight w:val="253"/>
        </w:trPr>
        <w:tc>
          <w:tcPr>
            <w:tcW w:w="848" w:type="dxa"/>
          </w:tcPr>
          <w:p w14:paraId="46E723F6" w14:textId="37CC7333" w:rsidR="00DA58DC" w:rsidRPr="00960DCD" w:rsidRDefault="00DA58DC">
            <w:pPr>
              <w:pStyle w:val="TableParagraph"/>
              <w:spacing w:line="233" w:lineRule="exact"/>
              <w:ind w:left="31"/>
            </w:pPr>
            <w:r w:rsidRPr="00960DCD">
              <w:t>80500</w:t>
            </w:r>
          </w:p>
        </w:tc>
        <w:tc>
          <w:tcPr>
            <w:tcW w:w="5281" w:type="dxa"/>
          </w:tcPr>
          <w:p w14:paraId="1CC47339" w14:textId="41410EDD" w:rsidR="00DA58DC" w:rsidRPr="00960DCD" w:rsidRDefault="00DA58DC">
            <w:pPr>
              <w:pStyle w:val="TableParagraph"/>
              <w:spacing w:line="233" w:lineRule="exact"/>
              <w:ind w:left="263"/>
            </w:pPr>
            <w:r w:rsidRPr="00960DCD">
              <w:t>New Mexico Department of Transportation</w:t>
            </w:r>
          </w:p>
        </w:tc>
      </w:tr>
    </w:tbl>
    <w:p w14:paraId="30FAE3EA" w14:textId="49452608" w:rsidR="000E4B5C" w:rsidRPr="00960DCD" w:rsidRDefault="000E4B5C">
      <w:pPr>
        <w:pStyle w:val="BodyText"/>
      </w:pPr>
    </w:p>
    <w:p w14:paraId="6B6097E5" w14:textId="3E441DD4" w:rsidR="00D70305" w:rsidRPr="00960DCD" w:rsidRDefault="00FB77ED" w:rsidP="004F0EC7">
      <w:pPr>
        <w:pStyle w:val="BodyText"/>
        <w:numPr>
          <w:ilvl w:val="1"/>
          <w:numId w:val="69"/>
        </w:numPr>
        <w:jc w:val="both"/>
        <w:rPr>
          <w:rStyle w:val="ui-provider"/>
        </w:rPr>
      </w:pPr>
      <w:r w:rsidRPr="00960DCD">
        <w:rPr>
          <w:rStyle w:val="ui-provider"/>
        </w:rPr>
        <w:t>For very specific transactions where an agency is collecting funds on behalf of the State General Fund, those funds should be recorded in account 234900 with affiliate 34101 and fund affiliate 85300.  These funds should be reconciled and t</w:t>
      </w:r>
      <w:r w:rsidR="008D70EB" w:rsidRPr="00960DCD">
        <w:rPr>
          <w:rStyle w:val="ui-provider"/>
        </w:rPr>
        <w:t>ra</w:t>
      </w:r>
      <w:r w:rsidRPr="00960DCD">
        <w:rPr>
          <w:rStyle w:val="ui-provider"/>
        </w:rPr>
        <w:t>nsfe</w:t>
      </w:r>
      <w:r w:rsidR="008D70EB" w:rsidRPr="00960DCD">
        <w:rPr>
          <w:rStyle w:val="ui-provider"/>
        </w:rPr>
        <w:t>r</w:t>
      </w:r>
      <w:r w:rsidRPr="00960DCD">
        <w:rPr>
          <w:rStyle w:val="ui-provider"/>
        </w:rPr>
        <w:t xml:space="preserve">red </w:t>
      </w:r>
      <w:r w:rsidR="003E13AB" w:rsidRPr="00960DCD">
        <w:rPr>
          <w:rStyle w:val="ui-provider"/>
        </w:rPr>
        <w:t>monthly</w:t>
      </w:r>
      <w:r w:rsidRPr="00960DCD">
        <w:rPr>
          <w:rStyle w:val="ui-provider"/>
        </w:rPr>
        <w:t xml:space="preserve"> to the State General Fund.</w:t>
      </w:r>
      <w:r w:rsidR="00E5629C" w:rsidRPr="00960DCD">
        <w:rPr>
          <w:rStyle w:val="ui-provider"/>
        </w:rPr>
        <w:t xml:space="preserve">  Balances in these funds must be cleared as of June 30</w:t>
      </w:r>
      <w:r w:rsidR="00E5629C" w:rsidRPr="00960DCD">
        <w:rPr>
          <w:rStyle w:val="ui-provider"/>
          <w:vertAlign w:val="superscript"/>
        </w:rPr>
        <w:t xml:space="preserve">th </w:t>
      </w:r>
      <w:r w:rsidR="00E5629C" w:rsidRPr="00960DCD">
        <w:rPr>
          <w:rStyle w:val="ui-provider"/>
        </w:rPr>
        <w:t>every year.</w:t>
      </w:r>
    </w:p>
    <w:p w14:paraId="26A78481" w14:textId="77777777" w:rsidR="00060168" w:rsidRPr="00960DCD" w:rsidRDefault="00060168" w:rsidP="00DA58DC">
      <w:pPr>
        <w:pStyle w:val="BodyText"/>
        <w:ind w:left="839"/>
      </w:pPr>
    </w:p>
    <w:p w14:paraId="1F1D638B" w14:textId="77777777" w:rsidR="000E4B5C" w:rsidRPr="00960DCD" w:rsidRDefault="00CA6DDD" w:rsidP="004F0EC7">
      <w:pPr>
        <w:pStyle w:val="Heading9"/>
        <w:numPr>
          <w:ilvl w:val="0"/>
          <w:numId w:val="69"/>
        </w:numPr>
        <w:tabs>
          <w:tab w:val="left" w:pos="840"/>
        </w:tabs>
      </w:pPr>
      <w:r w:rsidRPr="00960DCD">
        <w:t>Applicability</w:t>
      </w:r>
    </w:p>
    <w:p w14:paraId="31282F13" w14:textId="77777777" w:rsidR="000E4B5C" w:rsidRPr="00960DCD" w:rsidRDefault="000E4B5C">
      <w:pPr>
        <w:pStyle w:val="BodyText"/>
        <w:spacing w:before="11"/>
        <w:rPr>
          <w:b/>
          <w:i/>
          <w:sz w:val="23"/>
        </w:rPr>
      </w:pPr>
    </w:p>
    <w:p w14:paraId="51E72826" w14:textId="77777777" w:rsidR="000E4B5C" w:rsidRPr="00960DCD" w:rsidRDefault="00CA6DDD" w:rsidP="00B16F9F">
      <w:pPr>
        <w:pStyle w:val="BodyText"/>
        <w:ind w:left="480"/>
      </w:pPr>
      <w:r w:rsidRPr="00960DCD">
        <w:t>This policy applies to all state agencies processing transactions through SHARE.</w:t>
      </w:r>
    </w:p>
    <w:p w14:paraId="77AF947F" w14:textId="77777777" w:rsidR="000E4B5C" w:rsidRPr="00960DCD" w:rsidRDefault="000E4B5C">
      <w:pPr>
        <w:sectPr w:rsidR="000E4B5C" w:rsidRPr="00960DCD" w:rsidSect="00E9405E">
          <w:headerReference w:type="default" r:id="rId43"/>
          <w:pgSz w:w="12240" w:h="15840"/>
          <w:pgMar w:top="1820" w:right="1160" w:bottom="1260" w:left="1320" w:header="727" w:footer="991" w:gutter="0"/>
          <w:cols w:space="720"/>
        </w:sectPr>
      </w:pPr>
    </w:p>
    <w:p w14:paraId="38ECD459" w14:textId="77777777" w:rsidR="000E4B5C" w:rsidRPr="00960DCD" w:rsidRDefault="000E4B5C">
      <w:pPr>
        <w:pStyle w:val="BodyText"/>
        <w:spacing w:before="1"/>
        <w:rPr>
          <w:sz w:val="14"/>
        </w:rPr>
      </w:pPr>
    </w:p>
    <w:p w14:paraId="2391C6CB" w14:textId="77777777" w:rsidR="000E4B5C" w:rsidRPr="00960DCD" w:rsidRDefault="00CA6DDD" w:rsidP="009C0D8F">
      <w:pPr>
        <w:pStyle w:val="Heading7"/>
        <w:ind w:left="121"/>
      </w:pPr>
      <w:bookmarkStart w:id="133" w:name="FIN_3.1a_Intra-Agency_and_Inter-Agency_T"/>
      <w:bookmarkStart w:id="134" w:name="_bookmark50"/>
      <w:bookmarkEnd w:id="133"/>
      <w:bookmarkEnd w:id="134"/>
      <w:r w:rsidRPr="00960DCD">
        <w:t>FIN 3.1a Intra-Agency and Inter-Agency Transactions</w:t>
      </w:r>
    </w:p>
    <w:p w14:paraId="6EC59BF1" w14:textId="77777777" w:rsidR="000E4B5C" w:rsidRPr="00960DCD" w:rsidRDefault="000E4B5C">
      <w:pPr>
        <w:pStyle w:val="BodyText"/>
        <w:spacing w:before="11"/>
        <w:rPr>
          <w:b/>
          <w:sz w:val="28"/>
        </w:rPr>
      </w:pPr>
    </w:p>
    <w:p w14:paraId="1845727E" w14:textId="41240AD6" w:rsidR="000E4B5C" w:rsidRPr="00960DCD" w:rsidRDefault="00CA6DDD" w:rsidP="00FD1CE1">
      <w:pPr>
        <w:pStyle w:val="Heading9"/>
        <w:numPr>
          <w:ilvl w:val="0"/>
          <w:numId w:val="347"/>
        </w:numPr>
        <w:tabs>
          <w:tab w:val="left" w:pos="840"/>
        </w:tabs>
      </w:pPr>
      <w:r w:rsidRPr="00960DCD">
        <w:t>MAP</w:t>
      </w:r>
      <w:r w:rsidRPr="00960DCD">
        <w:rPr>
          <w:spacing w:val="-1"/>
        </w:rPr>
        <w:t xml:space="preserve"> </w:t>
      </w:r>
      <w:r w:rsidRPr="00960DCD">
        <w:t>Standard</w:t>
      </w:r>
    </w:p>
    <w:p w14:paraId="66962885" w14:textId="77777777" w:rsidR="000E4B5C" w:rsidRPr="00960DCD" w:rsidRDefault="000E4B5C">
      <w:pPr>
        <w:pStyle w:val="BodyText"/>
        <w:rPr>
          <w:b/>
          <w:i/>
        </w:rPr>
      </w:pPr>
    </w:p>
    <w:p w14:paraId="508CDA20" w14:textId="5411206C" w:rsidR="000E4B5C" w:rsidRPr="00960DCD" w:rsidRDefault="1F10CA29" w:rsidP="00B77D52">
      <w:pPr>
        <w:pStyle w:val="BodyText"/>
        <w:ind w:left="121"/>
      </w:pPr>
      <w:r w:rsidRPr="00960DCD">
        <w:t>To properly identify, eliminate, and report intra- and inter-fund activity in the Annual Comprehensive Financial Repor</w:t>
      </w:r>
      <w:r w:rsidR="221AE2BD" w:rsidRPr="00960DCD">
        <w:t>t</w:t>
      </w:r>
      <w:r w:rsidRPr="00960DCD">
        <w:t>.</w:t>
      </w:r>
    </w:p>
    <w:p w14:paraId="569D64D9" w14:textId="77777777" w:rsidR="000E4B5C" w:rsidRPr="00960DCD" w:rsidRDefault="000E4B5C">
      <w:pPr>
        <w:pStyle w:val="BodyText"/>
        <w:spacing w:before="11"/>
        <w:rPr>
          <w:sz w:val="21"/>
        </w:rPr>
      </w:pPr>
    </w:p>
    <w:p w14:paraId="67E02FCE" w14:textId="360F525E" w:rsidR="000E4B5C" w:rsidRPr="00960DCD" w:rsidRDefault="00CA6DDD" w:rsidP="00FD1CE1">
      <w:pPr>
        <w:pStyle w:val="Heading9"/>
        <w:numPr>
          <w:ilvl w:val="0"/>
          <w:numId w:val="347"/>
        </w:numPr>
        <w:tabs>
          <w:tab w:val="left" w:pos="840"/>
        </w:tabs>
      </w:pPr>
      <w:r w:rsidRPr="00960DCD">
        <w:t>Purpose</w:t>
      </w:r>
    </w:p>
    <w:p w14:paraId="39E0584D" w14:textId="77777777" w:rsidR="000E4B5C" w:rsidRPr="00960DCD" w:rsidRDefault="000E4B5C">
      <w:pPr>
        <w:pStyle w:val="BodyText"/>
        <w:rPr>
          <w:b/>
          <w:i/>
        </w:rPr>
      </w:pPr>
    </w:p>
    <w:p w14:paraId="73412789" w14:textId="63C8AE92" w:rsidR="000E4B5C" w:rsidRPr="00960DCD" w:rsidRDefault="00CA6DDD" w:rsidP="00B77D52">
      <w:pPr>
        <w:pStyle w:val="BodyText"/>
        <w:ind w:left="120" w:right="275"/>
        <w:jc w:val="both"/>
      </w:pPr>
      <w:r w:rsidRPr="00960DCD">
        <w:t>This procedure addresses the requirements of identifying related-party transactions in the general ledger. To capture all intra- and inter-fund activity, the SHARE chart fields “Affiliate</w:t>
      </w:r>
      <w:r w:rsidR="00B77D52" w:rsidRPr="00960DCD">
        <w:t>”,</w:t>
      </w:r>
      <w:r w:rsidRPr="00960DCD">
        <w:t xml:space="preserve"> and “Fund Affiliate” will be used to identify the related party in the financial transaction. The Affiliate and Fund Affiliate will be used to properly identify, eliminate, and report all appropriate intra- and inter-fund activity when deriving the government</w:t>
      </w:r>
      <w:r w:rsidR="5E1A97D2" w:rsidRPr="00960DCD">
        <w:t>-</w:t>
      </w:r>
      <w:r w:rsidRPr="00960DCD">
        <w:t>wide financial statements for the Comprehensive Annual Financial Report.</w:t>
      </w:r>
    </w:p>
    <w:p w14:paraId="0BB1A27E" w14:textId="77777777" w:rsidR="000E4B5C" w:rsidRPr="00960DCD" w:rsidRDefault="000E4B5C">
      <w:pPr>
        <w:pStyle w:val="BodyText"/>
      </w:pPr>
    </w:p>
    <w:p w14:paraId="0FCA0891" w14:textId="77777777" w:rsidR="000E4B5C" w:rsidRPr="00960DCD" w:rsidRDefault="00CA6DDD" w:rsidP="00FD1CE1">
      <w:pPr>
        <w:pStyle w:val="Heading9"/>
        <w:numPr>
          <w:ilvl w:val="0"/>
          <w:numId w:val="347"/>
        </w:numPr>
        <w:tabs>
          <w:tab w:val="left" w:pos="840"/>
        </w:tabs>
      </w:pPr>
      <w:r w:rsidRPr="00960DCD">
        <w:t>Authority</w:t>
      </w:r>
    </w:p>
    <w:p w14:paraId="0F8B125C" w14:textId="77777777" w:rsidR="000E4B5C" w:rsidRPr="00960DCD" w:rsidRDefault="000E4B5C">
      <w:pPr>
        <w:pStyle w:val="BodyText"/>
        <w:rPr>
          <w:b/>
          <w:i/>
        </w:rPr>
      </w:pPr>
    </w:p>
    <w:p w14:paraId="21F0D284" w14:textId="77777777" w:rsidR="000E4B5C" w:rsidRPr="00960DCD" w:rsidRDefault="00CA6DDD">
      <w:pPr>
        <w:pStyle w:val="BodyText"/>
        <w:spacing w:before="1"/>
        <w:ind w:left="479"/>
      </w:pPr>
      <w:r w:rsidRPr="00960DCD">
        <w:t>NMSA 1978, §6-5-2</w:t>
      </w:r>
    </w:p>
    <w:p w14:paraId="41C60458" w14:textId="77777777" w:rsidR="000E4B5C" w:rsidRPr="00960DCD" w:rsidRDefault="000E4B5C">
      <w:pPr>
        <w:pStyle w:val="BodyText"/>
      </w:pPr>
    </w:p>
    <w:p w14:paraId="023C94A6" w14:textId="77777777" w:rsidR="000E4B5C" w:rsidRPr="00960DCD" w:rsidRDefault="00CA6DDD" w:rsidP="00FD1CE1">
      <w:pPr>
        <w:pStyle w:val="Heading9"/>
        <w:numPr>
          <w:ilvl w:val="0"/>
          <w:numId w:val="347"/>
        </w:numPr>
        <w:tabs>
          <w:tab w:val="left" w:pos="840"/>
        </w:tabs>
      </w:pPr>
      <w:r w:rsidRPr="00960DCD">
        <w:t>Policy</w:t>
      </w:r>
    </w:p>
    <w:p w14:paraId="4267F419" w14:textId="77777777" w:rsidR="000E4B5C" w:rsidRPr="00960DCD" w:rsidRDefault="000E4B5C">
      <w:pPr>
        <w:pStyle w:val="BodyText"/>
        <w:rPr>
          <w:b/>
          <w:i/>
        </w:rPr>
      </w:pPr>
    </w:p>
    <w:p w14:paraId="5A82C8B9" w14:textId="1F8E490D" w:rsidR="000E4B5C" w:rsidRPr="00960DCD" w:rsidRDefault="00CA6DDD" w:rsidP="004F0EC7">
      <w:pPr>
        <w:pStyle w:val="ListParagraph"/>
        <w:numPr>
          <w:ilvl w:val="0"/>
          <w:numId w:val="121"/>
        </w:numPr>
        <w:ind w:left="480"/>
      </w:pPr>
      <w:r w:rsidRPr="00960DCD">
        <w:t>All financial transactions entered into SHARE that are intra- and inter-fund related will require the agency to enter the appropriate business unit in the Affiliate chart field and fund in the Fund Affiliate chart field for all general ledger</w:t>
      </w:r>
      <w:r w:rsidRPr="00960DCD">
        <w:rPr>
          <w:spacing w:val="-10"/>
        </w:rPr>
        <w:t xml:space="preserve"> </w:t>
      </w:r>
      <w:r w:rsidRPr="00960DCD">
        <w:t>accounts.</w:t>
      </w:r>
    </w:p>
    <w:p w14:paraId="30952F3F" w14:textId="77777777" w:rsidR="00007743" w:rsidRPr="00960DCD" w:rsidRDefault="00007743" w:rsidP="00007743">
      <w:pPr>
        <w:pStyle w:val="ListParagraph"/>
        <w:ind w:left="480" w:firstLine="0"/>
      </w:pPr>
    </w:p>
    <w:p w14:paraId="76BCF1B4" w14:textId="77777777" w:rsidR="00B16F9F" w:rsidRPr="00960DCD" w:rsidRDefault="00CA6DDD" w:rsidP="004F0EC7">
      <w:pPr>
        <w:pStyle w:val="ListParagraph"/>
        <w:numPr>
          <w:ilvl w:val="0"/>
          <w:numId w:val="121"/>
        </w:numPr>
        <w:ind w:left="480"/>
      </w:pPr>
      <w:r w:rsidRPr="00960DCD">
        <w:t>All applicable financial transacti</w:t>
      </w:r>
      <w:r w:rsidR="00B16F9F" w:rsidRPr="00960DCD">
        <w:t>ons will include the following:</w:t>
      </w:r>
    </w:p>
    <w:p w14:paraId="772474FF" w14:textId="77777777" w:rsidR="00763BC6" w:rsidRPr="00960DCD" w:rsidRDefault="00763BC6" w:rsidP="00763BC6"/>
    <w:p w14:paraId="66B1E070" w14:textId="77777777" w:rsidR="00B16F9F" w:rsidRPr="00960DCD" w:rsidRDefault="00CA6DDD" w:rsidP="004F0EC7">
      <w:pPr>
        <w:pStyle w:val="ListParagraph"/>
        <w:numPr>
          <w:ilvl w:val="1"/>
          <w:numId w:val="121"/>
        </w:numPr>
      </w:pPr>
      <w:r w:rsidRPr="00960DCD">
        <w:t>Manual J</w:t>
      </w:r>
      <w:r w:rsidR="00B16F9F" w:rsidRPr="00960DCD">
        <w:t>ournal Entries</w:t>
      </w:r>
    </w:p>
    <w:p w14:paraId="1DF9E49A" w14:textId="77777777" w:rsidR="00B16F9F" w:rsidRPr="00960DCD" w:rsidRDefault="00B16F9F" w:rsidP="004F0EC7">
      <w:pPr>
        <w:pStyle w:val="ListParagraph"/>
        <w:numPr>
          <w:ilvl w:val="1"/>
          <w:numId w:val="121"/>
        </w:numPr>
      </w:pPr>
      <w:r w:rsidRPr="00960DCD">
        <w:t>Vouchers</w:t>
      </w:r>
    </w:p>
    <w:p w14:paraId="7207549B" w14:textId="7CD0E814" w:rsidR="000E4B5C" w:rsidRPr="00960DCD" w:rsidRDefault="00CA6DDD" w:rsidP="004F0EC7">
      <w:pPr>
        <w:pStyle w:val="ListParagraph"/>
        <w:numPr>
          <w:ilvl w:val="1"/>
          <w:numId w:val="121"/>
        </w:numPr>
      </w:pPr>
      <w:r w:rsidRPr="00960DCD">
        <w:t>Deposits/Accounts Receivable</w:t>
      </w:r>
    </w:p>
    <w:p w14:paraId="2307325F" w14:textId="77777777" w:rsidR="000E4B5C" w:rsidRPr="00960DCD" w:rsidRDefault="000E4B5C" w:rsidP="00007743">
      <w:pPr>
        <w:pStyle w:val="ListParagraph"/>
        <w:ind w:left="120"/>
        <w:rPr>
          <w:sz w:val="21"/>
        </w:rPr>
      </w:pPr>
    </w:p>
    <w:p w14:paraId="16BB9E00" w14:textId="3F93810A" w:rsidR="000E4B5C" w:rsidRPr="00960DCD" w:rsidRDefault="1F10CA29" w:rsidP="004F0EC7">
      <w:pPr>
        <w:pStyle w:val="ListParagraph"/>
        <w:numPr>
          <w:ilvl w:val="0"/>
          <w:numId w:val="121"/>
        </w:numPr>
        <w:ind w:left="480"/>
      </w:pPr>
      <w:r w:rsidRPr="00960DCD">
        <w:t xml:space="preserve">For all intra- and inter-fund asset and liability accounts (141900, 141999, 142900, </w:t>
      </w:r>
      <w:r w:rsidR="00E91132" w:rsidRPr="00960DCD">
        <w:t>142901</w:t>
      </w:r>
      <w:r w:rsidRPr="00960DCD">
        <w:t>, 142999, 144900, 144999, 231900, 231999, 232900, 232999, 234900, 234999,), the Affiliate and Fund Affiliate must be added to the accounting string in the financial</w:t>
      </w:r>
      <w:r w:rsidRPr="00960DCD">
        <w:rPr>
          <w:spacing w:val="-16"/>
        </w:rPr>
        <w:t xml:space="preserve"> </w:t>
      </w:r>
      <w:r w:rsidRPr="00960DCD">
        <w:t>transaction.</w:t>
      </w:r>
    </w:p>
    <w:p w14:paraId="313AE7F5" w14:textId="77777777" w:rsidR="000E4B5C" w:rsidRPr="00960DCD" w:rsidRDefault="000E4B5C" w:rsidP="00007743">
      <w:pPr>
        <w:pStyle w:val="ListParagraph"/>
        <w:ind w:left="120"/>
      </w:pPr>
    </w:p>
    <w:p w14:paraId="418674A8" w14:textId="75644C09" w:rsidR="000E4B5C" w:rsidRPr="00960DCD" w:rsidRDefault="1F10CA29" w:rsidP="004F0EC7">
      <w:pPr>
        <w:pStyle w:val="ListParagraph"/>
        <w:numPr>
          <w:ilvl w:val="0"/>
          <w:numId w:val="121"/>
        </w:numPr>
        <w:ind w:left="480"/>
      </w:pPr>
      <w:r w:rsidRPr="00960DCD">
        <w:t>All income statement (revenues, expenditures, and other financing sources and uses) accounts deriving from activities between agencies and intra-funds will require the Affiliate and Fund Affiliate to be added to the accounting</w:t>
      </w:r>
      <w:r w:rsidRPr="00960DCD">
        <w:rPr>
          <w:spacing w:val="-14"/>
        </w:rPr>
        <w:t xml:space="preserve"> </w:t>
      </w:r>
      <w:r w:rsidRPr="00960DCD">
        <w:t>string.</w:t>
      </w:r>
    </w:p>
    <w:p w14:paraId="19FAA098" w14:textId="18CA3833" w:rsidR="00007743" w:rsidRPr="00960DCD" w:rsidRDefault="00007743" w:rsidP="00763BC6">
      <w:pPr>
        <w:tabs>
          <w:tab w:val="left" w:pos="839"/>
          <w:tab w:val="right" w:pos="9484"/>
        </w:tabs>
        <w:ind w:left="1440" w:right="276"/>
      </w:pPr>
      <w:r w:rsidRPr="00960DCD">
        <w:rPr>
          <w:noProof/>
        </w:rPr>
        <w:drawing>
          <wp:inline distT="0" distB="0" distL="0" distR="0" wp14:anchorId="71FC95FD" wp14:editId="179A3421">
            <wp:extent cx="2175933" cy="3065811"/>
            <wp:effectExtent l="76200" t="76200" r="129540" b="134620"/>
            <wp:docPr id="1061931977" name="Picture 10619319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31977" name="Picture 1061931977"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04298" cy="3105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3BC6" w:rsidRPr="00960DCD">
        <w:tab/>
      </w:r>
    </w:p>
    <w:p w14:paraId="43DEDFCE" w14:textId="77777777" w:rsidR="00763BC6" w:rsidRPr="00960DCD" w:rsidRDefault="00763BC6" w:rsidP="00763BC6">
      <w:pPr>
        <w:tabs>
          <w:tab w:val="left" w:pos="839"/>
          <w:tab w:val="right" w:pos="9484"/>
        </w:tabs>
        <w:ind w:left="1440" w:right="276"/>
      </w:pPr>
    </w:p>
    <w:p w14:paraId="17C211A7" w14:textId="77777777" w:rsidR="00007743" w:rsidRPr="00960DCD" w:rsidRDefault="00007743" w:rsidP="00007743">
      <w:pPr>
        <w:tabs>
          <w:tab w:val="left" w:pos="839"/>
        </w:tabs>
        <w:ind w:left="839" w:right="276"/>
      </w:pPr>
    </w:p>
    <w:p w14:paraId="09DF821F" w14:textId="24FF2538" w:rsidR="000E4B5C" w:rsidRPr="00960DCD" w:rsidRDefault="1F10CA29" w:rsidP="004F0EC7">
      <w:pPr>
        <w:pStyle w:val="ListParagraph"/>
        <w:numPr>
          <w:ilvl w:val="0"/>
          <w:numId w:val="121"/>
        </w:numPr>
        <w:ind w:left="360"/>
      </w:pPr>
      <w:r w:rsidRPr="00960DCD">
        <w:t>Payments to third parties are not affected by this change. Only transactions between state agencies and other funds within the business unit are impacted by this</w:t>
      </w:r>
      <w:r w:rsidRPr="00960DCD">
        <w:rPr>
          <w:spacing w:val="-16"/>
        </w:rPr>
        <w:t xml:space="preserve"> </w:t>
      </w:r>
      <w:r w:rsidRPr="00960DCD">
        <w:t>policy.</w:t>
      </w:r>
    </w:p>
    <w:p w14:paraId="460FA7C8" w14:textId="77777777" w:rsidR="000E4B5C" w:rsidRPr="00960DCD" w:rsidRDefault="000E4B5C" w:rsidP="00007743">
      <w:pPr>
        <w:pStyle w:val="ListParagraph"/>
        <w:ind w:left="0"/>
      </w:pPr>
    </w:p>
    <w:p w14:paraId="0CE371D5" w14:textId="77777777" w:rsidR="000E4B5C" w:rsidRPr="00960DCD" w:rsidRDefault="1F10CA29" w:rsidP="004F0EC7">
      <w:pPr>
        <w:pStyle w:val="ListParagraph"/>
        <w:numPr>
          <w:ilvl w:val="0"/>
          <w:numId w:val="121"/>
        </w:numPr>
        <w:ind w:left="360"/>
      </w:pPr>
      <w:r w:rsidRPr="00960DCD">
        <w:t>Exemptions for including the affiliate and fund affiliate for transactions between agencies are for interactions between Internal Service Funds and Enterprise</w:t>
      </w:r>
      <w:r w:rsidR="220D8E6C" w:rsidRPr="00960DCD">
        <w:t xml:space="preserve"> Funds.</w:t>
      </w:r>
    </w:p>
    <w:p w14:paraId="76A5953D" w14:textId="77777777" w:rsidR="000E4B5C" w:rsidRPr="00960DCD" w:rsidRDefault="000E4B5C">
      <w:pPr>
        <w:pStyle w:val="BodyText"/>
      </w:pPr>
    </w:p>
    <w:p w14:paraId="4B0FA511" w14:textId="4487583F" w:rsidR="000E4B5C" w:rsidRPr="00960DCD" w:rsidRDefault="00CA6DDD" w:rsidP="00FD1CE1">
      <w:pPr>
        <w:pStyle w:val="Heading9"/>
        <w:numPr>
          <w:ilvl w:val="0"/>
          <w:numId w:val="347"/>
        </w:numPr>
        <w:ind w:left="450"/>
      </w:pPr>
      <w:r w:rsidRPr="00960DCD">
        <w:t>Applicability</w:t>
      </w:r>
    </w:p>
    <w:p w14:paraId="3C07BD89" w14:textId="77777777" w:rsidR="000E4B5C" w:rsidRPr="00960DCD" w:rsidRDefault="000E4B5C">
      <w:pPr>
        <w:pStyle w:val="BodyText"/>
        <w:rPr>
          <w:b/>
          <w:i/>
        </w:rPr>
      </w:pPr>
    </w:p>
    <w:p w14:paraId="13157936" w14:textId="6F4D2DFE" w:rsidR="000E4B5C" w:rsidRPr="00960DCD" w:rsidRDefault="00CA6DDD" w:rsidP="003E13AB">
      <w:pPr>
        <w:pStyle w:val="BodyText"/>
        <w:ind w:right="1256"/>
      </w:pPr>
      <w:r w:rsidRPr="00960DCD">
        <w:t>This policy applies to all state agencies processing transactions through SHARE except for transactions to any of the enterprise funds exempted below.</w:t>
      </w:r>
    </w:p>
    <w:p w14:paraId="63FE3489" w14:textId="77777777" w:rsidR="000E4B5C" w:rsidRPr="00960DCD" w:rsidRDefault="000E4B5C">
      <w:pPr>
        <w:pStyle w:val="BodyText"/>
        <w:spacing w:before="8"/>
      </w:pPr>
    </w:p>
    <w:tbl>
      <w:tblPr>
        <w:tblW w:w="0" w:type="auto"/>
        <w:tblInd w:w="807" w:type="dxa"/>
        <w:tblLayout w:type="fixed"/>
        <w:tblCellMar>
          <w:left w:w="0" w:type="dxa"/>
          <w:right w:w="0" w:type="dxa"/>
        </w:tblCellMar>
        <w:tblLook w:val="01E0" w:firstRow="1" w:lastRow="1" w:firstColumn="1" w:lastColumn="1" w:noHBand="0" w:noVBand="0"/>
      </w:tblPr>
      <w:tblGrid>
        <w:gridCol w:w="848"/>
        <w:gridCol w:w="7670"/>
      </w:tblGrid>
      <w:tr w:rsidR="000E4B5C" w:rsidRPr="00960DCD" w14:paraId="4A5B60A3" w14:textId="77777777">
        <w:trPr>
          <w:trHeight w:val="248"/>
        </w:trPr>
        <w:tc>
          <w:tcPr>
            <w:tcW w:w="848" w:type="dxa"/>
          </w:tcPr>
          <w:p w14:paraId="48FF8CBD" w14:textId="77777777" w:rsidR="000E4B5C" w:rsidRPr="00960DCD" w:rsidRDefault="00CA6DDD">
            <w:pPr>
              <w:pStyle w:val="TableParagraph"/>
              <w:spacing w:line="228" w:lineRule="exact"/>
              <w:ind w:left="32"/>
            </w:pPr>
            <w:r w:rsidRPr="00960DCD">
              <w:t>41800</w:t>
            </w:r>
          </w:p>
        </w:tc>
        <w:tc>
          <w:tcPr>
            <w:tcW w:w="7670" w:type="dxa"/>
          </w:tcPr>
          <w:p w14:paraId="396F81E3" w14:textId="77777777" w:rsidR="000E4B5C" w:rsidRPr="00960DCD" w:rsidRDefault="00CA6DDD">
            <w:pPr>
              <w:pStyle w:val="TableParagraph"/>
              <w:spacing w:line="228" w:lineRule="exact"/>
              <w:ind w:left="263"/>
            </w:pPr>
            <w:r w:rsidRPr="00960DCD">
              <w:t>New Mexico Department of Tourism – New Mexico Magazine (Funds 38200 and</w:t>
            </w:r>
          </w:p>
        </w:tc>
      </w:tr>
      <w:tr w:rsidR="000E4B5C" w:rsidRPr="00960DCD" w14:paraId="2210A9CA" w14:textId="77777777">
        <w:trPr>
          <w:trHeight w:val="253"/>
        </w:trPr>
        <w:tc>
          <w:tcPr>
            <w:tcW w:w="848" w:type="dxa"/>
          </w:tcPr>
          <w:p w14:paraId="52B8818E" w14:textId="77777777" w:rsidR="000E4B5C" w:rsidRPr="00960DCD" w:rsidRDefault="000E4B5C">
            <w:pPr>
              <w:pStyle w:val="TableParagraph"/>
              <w:rPr>
                <w:sz w:val="18"/>
              </w:rPr>
            </w:pPr>
          </w:p>
        </w:tc>
        <w:tc>
          <w:tcPr>
            <w:tcW w:w="7670" w:type="dxa"/>
          </w:tcPr>
          <w:p w14:paraId="4364AFBF" w14:textId="77777777" w:rsidR="000E4B5C" w:rsidRPr="00960DCD" w:rsidRDefault="00CA6DDD">
            <w:pPr>
              <w:pStyle w:val="TableParagraph"/>
              <w:spacing w:line="233" w:lineRule="exact"/>
              <w:ind w:left="263"/>
            </w:pPr>
            <w:r w:rsidRPr="00960DCD">
              <w:t>91900)</w:t>
            </w:r>
          </w:p>
        </w:tc>
      </w:tr>
      <w:tr w:rsidR="000E4B5C" w:rsidRPr="00960DCD" w14:paraId="77F00002" w14:textId="77777777">
        <w:trPr>
          <w:trHeight w:val="253"/>
        </w:trPr>
        <w:tc>
          <w:tcPr>
            <w:tcW w:w="848" w:type="dxa"/>
          </w:tcPr>
          <w:p w14:paraId="314D2FDD" w14:textId="77777777" w:rsidR="000E4B5C" w:rsidRPr="00960DCD" w:rsidRDefault="00CA6DDD">
            <w:pPr>
              <w:pStyle w:val="TableParagraph"/>
              <w:spacing w:line="233" w:lineRule="exact"/>
              <w:ind w:left="32"/>
            </w:pPr>
            <w:r w:rsidRPr="00960DCD">
              <w:t>46000</w:t>
            </w:r>
          </w:p>
        </w:tc>
        <w:tc>
          <w:tcPr>
            <w:tcW w:w="7670" w:type="dxa"/>
          </w:tcPr>
          <w:p w14:paraId="0F6AAA70" w14:textId="77777777" w:rsidR="000E4B5C" w:rsidRPr="00960DCD" w:rsidRDefault="00CA6DDD">
            <w:pPr>
              <w:pStyle w:val="TableParagraph"/>
              <w:spacing w:line="233" w:lineRule="exact"/>
              <w:ind w:left="263"/>
            </w:pPr>
            <w:r w:rsidRPr="00960DCD">
              <w:t>Expo New Mexico (Fund 19100)</w:t>
            </w:r>
          </w:p>
        </w:tc>
      </w:tr>
      <w:tr w:rsidR="000E4B5C" w:rsidRPr="00960DCD" w14:paraId="7BDE9855" w14:textId="77777777">
        <w:trPr>
          <w:trHeight w:val="253"/>
        </w:trPr>
        <w:tc>
          <w:tcPr>
            <w:tcW w:w="848" w:type="dxa"/>
          </w:tcPr>
          <w:p w14:paraId="47734082" w14:textId="77777777" w:rsidR="000E4B5C" w:rsidRPr="00960DCD" w:rsidRDefault="00CA6DDD">
            <w:pPr>
              <w:pStyle w:val="TableParagraph"/>
              <w:spacing w:line="233" w:lineRule="exact"/>
              <w:ind w:left="31"/>
            </w:pPr>
            <w:r w:rsidRPr="00960DCD">
              <w:t>60600</w:t>
            </w:r>
          </w:p>
        </w:tc>
        <w:tc>
          <w:tcPr>
            <w:tcW w:w="7670" w:type="dxa"/>
          </w:tcPr>
          <w:p w14:paraId="7427B605" w14:textId="03ECDB63" w:rsidR="000E4B5C" w:rsidRPr="00960DCD" w:rsidRDefault="00CA6DDD">
            <w:pPr>
              <w:pStyle w:val="TableParagraph"/>
              <w:spacing w:line="233" w:lineRule="exact"/>
              <w:ind w:left="263"/>
            </w:pPr>
            <w:r w:rsidRPr="00960DCD">
              <w:t>New Mexico Commission for the Blind –</w:t>
            </w:r>
            <w:r w:rsidR="00E715C2" w:rsidRPr="00960DCD">
              <w:t xml:space="preserve"> </w:t>
            </w:r>
            <w:r w:rsidRPr="00960DCD">
              <w:t>Business</w:t>
            </w:r>
            <w:r w:rsidR="00E715C2" w:rsidRPr="00960DCD">
              <w:t xml:space="preserve"> Enterprise Program (Fund 10460)</w:t>
            </w:r>
          </w:p>
        </w:tc>
      </w:tr>
      <w:tr w:rsidR="00E715C2" w:rsidRPr="00960DCD" w14:paraId="4002E068" w14:textId="77777777">
        <w:trPr>
          <w:trHeight w:val="253"/>
        </w:trPr>
        <w:tc>
          <w:tcPr>
            <w:tcW w:w="848" w:type="dxa"/>
          </w:tcPr>
          <w:p w14:paraId="2A3FBCD1" w14:textId="67BF33EF" w:rsidR="00E715C2" w:rsidRPr="00960DCD" w:rsidRDefault="00E715C2">
            <w:pPr>
              <w:pStyle w:val="TableParagraph"/>
              <w:rPr>
                <w:sz w:val="18"/>
              </w:rPr>
            </w:pPr>
            <w:r w:rsidRPr="00960DCD">
              <w:t xml:space="preserve"> 66200</w:t>
            </w:r>
          </w:p>
        </w:tc>
        <w:tc>
          <w:tcPr>
            <w:tcW w:w="7670" w:type="dxa"/>
          </w:tcPr>
          <w:p w14:paraId="6A17D24B" w14:textId="0CB965FA" w:rsidR="00E715C2" w:rsidRPr="00960DCD" w:rsidRDefault="00E715C2">
            <w:pPr>
              <w:pStyle w:val="TableParagraph"/>
              <w:spacing w:line="233" w:lineRule="exact"/>
              <w:ind w:left="263"/>
            </w:pPr>
            <w:r w:rsidRPr="00960DCD">
              <w:t>Miner’s Colfax Medical Center (Funds 10200, 98500, and 98600)</w:t>
            </w:r>
          </w:p>
        </w:tc>
      </w:tr>
      <w:tr w:rsidR="00E715C2" w:rsidRPr="00960DCD" w14:paraId="3815011D" w14:textId="77777777">
        <w:trPr>
          <w:trHeight w:val="251"/>
        </w:trPr>
        <w:tc>
          <w:tcPr>
            <w:tcW w:w="848" w:type="dxa"/>
          </w:tcPr>
          <w:p w14:paraId="509E0A5C" w14:textId="60E2B92D" w:rsidR="00E715C2" w:rsidRPr="00960DCD" w:rsidRDefault="00E715C2">
            <w:pPr>
              <w:pStyle w:val="TableParagraph"/>
              <w:spacing w:line="232" w:lineRule="exact"/>
              <w:ind w:left="31"/>
            </w:pPr>
            <w:r w:rsidRPr="00960DCD">
              <w:t>77000</w:t>
            </w:r>
          </w:p>
        </w:tc>
        <w:tc>
          <w:tcPr>
            <w:tcW w:w="7670" w:type="dxa"/>
          </w:tcPr>
          <w:p w14:paraId="11C32390" w14:textId="26E561D3" w:rsidR="00E715C2" w:rsidRPr="00960DCD" w:rsidRDefault="00E715C2">
            <w:pPr>
              <w:pStyle w:val="TableParagraph"/>
              <w:spacing w:line="232" w:lineRule="exact"/>
              <w:ind w:left="263"/>
            </w:pPr>
            <w:r w:rsidRPr="00960DCD">
              <w:t>New Mexico Department of Corrections – Corrections Industries (Fund 07700)</w:t>
            </w:r>
          </w:p>
        </w:tc>
      </w:tr>
      <w:tr w:rsidR="00E715C2" w:rsidRPr="00960DCD" w14:paraId="6A0EA9B6" w14:textId="77777777">
        <w:trPr>
          <w:trHeight w:val="248"/>
        </w:trPr>
        <w:tc>
          <w:tcPr>
            <w:tcW w:w="848" w:type="dxa"/>
          </w:tcPr>
          <w:p w14:paraId="72C3DB52" w14:textId="6F9FA89C" w:rsidR="00E715C2" w:rsidRPr="00960DCD" w:rsidRDefault="00E715C2">
            <w:pPr>
              <w:pStyle w:val="TableParagraph"/>
              <w:spacing w:line="228" w:lineRule="exact"/>
              <w:ind w:left="31"/>
            </w:pPr>
          </w:p>
        </w:tc>
        <w:tc>
          <w:tcPr>
            <w:tcW w:w="7670" w:type="dxa"/>
          </w:tcPr>
          <w:p w14:paraId="0B1757E4" w14:textId="3D8B3746" w:rsidR="00E715C2" w:rsidRPr="00960DCD" w:rsidRDefault="00E715C2">
            <w:pPr>
              <w:pStyle w:val="TableParagraph"/>
              <w:spacing w:line="228" w:lineRule="exact"/>
              <w:ind w:left="263"/>
            </w:pPr>
          </w:p>
        </w:tc>
      </w:tr>
    </w:tbl>
    <w:p w14:paraId="4E0043A9" w14:textId="394CBBF1" w:rsidR="00763BC6" w:rsidRPr="00960DCD" w:rsidRDefault="00CA6DDD" w:rsidP="00E715C2">
      <w:pPr>
        <w:pStyle w:val="BodyText"/>
        <w:tabs>
          <w:tab w:val="left" w:pos="1919"/>
        </w:tabs>
        <w:spacing w:before="6" w:line="500" w:lineRule="atLeast"/>
        <w:ind w:right="-50"/>
        <w:rPr>
          <w:rFonts w:ascii="Arial" w:hAnsi="Arial" w:cs="Arial"/>
        </w:rPr>
      </w:pPr>
      <w:r w:rsidRPr="00960DCD">
        <w:rPr>
          <w:rFonts w:ascii="Arial" w:hAnsi="Arial" w:cs="Arial"/>
        </w:rPr>
        <w:t>Or to</w:t>
      </w:r>
      <w:r w:rsidR="00B16F9F" w:rsidRPr="00960DCD">
        <w:rPr>
          <w:rFonts w:ascii="Arial" w:hAnsi="Arial" w:cs="Arial"/>
        </w:rPr>
        <w:t xml:space="preserve"> any transaction to any of the</w:t>
      </w:r>
      <w:r w:rsidRPr="00960DCD">
        <w:rPr>
          <w:rFonts w:ascii="Arial" w:hAnsi="Arial" w:cs="Arial"/>
        </w:rPr>
        <w:t xml:space="preserve"> Internal Service Funds exempted</w:t>
      </w:r>
      <w:r w:rsidR="00763BC6" w:rsidRPr="00960DCD">
        <w:rPr>
          <w:rFonts w:ascii="Arial" w:hAnsi="Arial" w:cs="Arial"/>
        </w:rPr>
        <w:t xml:space="preserve"> </w:t>
      </w:r>
      <w:r w:rsidRPr="00960DCD">
        <w:rPr>
          <w:rFonts w:ascii="Arial" w:hAnsi="Arial" w:cs="Arial"/>
        </w:rPr>
        <w:t>below:</w:t>
      </w:r>
    </w:p>
    <w:p w14:paraId="68CEFCA5" w14:textId="77777777" w:rsidR="00E715C2" w:rsidRPr="00960DCD" w:rsidRDefault="00E715C2" w:rsidP="00E715C2">
      <w:pPr>
        <w:pStyle w:val="BodyText"/>
        <w:tabs>
          <w:tab w:val="left" w:pos="1919"/>
        </w:tabs>
        <w:spacing w:before="6" w:line="500" w:lineRule="atLeast"/>
        <w:ind w:right="-50"/>
        <w:rPr>
          <w:rFonts w:ascii="Arial" w:hAnsi="Arial" w:cs="Arial"/>
        </w:rPr>
      </w:pPr>
    </w:p>
    <w:p w14:paraId="009074AE" w14:textId="77777777" w:rsidR="000E4B5C" w:rsidRPr="00960DCD" w:rsidRDefault="00CA6DDD" w:rsidP="00856657">
      <w:pPr>
        <w:pStyle w:val="TableParagraph"/>
        <w:spacing w:line="240" w:lineRule="exact"/>
        <w:ind w:left="31" w:firstLine="720"/>
        <w:rPr>
          <w:rFonts w:ascii="Arial" w:hAnsi="Arial" w:cs="Arial"/>
        </w:rPr>
      </w:pPr>
      <w:r w:rsidRPr="00960DCD">
        <w:rPr>
          <w:rFonts w:ascii="Arial" w:hAnsi="Arial" w:cs="Arial"/>
        </w:rPr>
        <w:t xml:space="preserve"> 35000</w:t>
      </w:r>
      <w:r w:rsidR="28C1CA8F" w:rsidRPr="00960DCD">
        <w:rPr>
          <w:rFonts w:ascii="Arial" w:hAnsi="Arial" w:cs="Arial"/>
        </w:rPr>
        <w:t xml:space="preserve">        </w:t>
      </w:r>
      <w:r w:rsidRPr="00960DCD">
        <w:rPr>
          <w:rFonts w:ascii="Arial" w:hAnsi="Arial" w:cs="Arial"/>
        </w:rPr>
        <w:tab/>
        <w:t>New Mexico General Services</w:t>
      </w:r>
      <w:r w:rsidRPr="00960DCD">
        <w:rPr>
          <w:rFonts w:ascii="Arial" w:hAnsi="Arial" w:cs="Arial"/>
          <w:spacing w:val="-2"/>
        </w:rPr>
        <w:t xml:space="preserve"> </w:t>
      </w:r>
      <w:r w:rsidRPr="00960DCD">
        <w:rPr>
          <w:rFonts w:ascii="Arial" w:hAnsi="Arial" w:cs="Arial"/>
        </w:rPr>
        <w:t>Department</w:t>
      </w:r>
    </w:p>
    <w:p w14:paraId="5C1D587A" w14:textId="14BC0A86" w:rsidR="000E4B5C" w:rsidRPr="00960DCD" w:rsidRDefault="00985BC1" w:rsidP="00856657">
      <w:pPr>
        <w:pStyle w:val="TableParagraph"/>
        <w:spacing w:line="240" w:lineRule="exact"/>
        <w:ind w:left="31" w:firstLine="720"/>
        <w:rPr>
          <w:rFonts w:ascii="Arial" w:hAnsi="Arial" w:cs="Arial"/>
        </w:rPr>
      </w:pPr>
      <w:r w:rsidRPr="00960DCD">
        <w:rPr>
          <w:rFonts w:ascii="Arial" w:hAnsi="Arial" w:cs="Arial"/>
        </w:rPr>
        <w:t xml:space="preserve"> </w:t>
      </w:r>
      <w:r w:rsidR="00CA6DDD" w:rsidRPr="00960DCD">
        <w:rPr>
          <w:rFonts w:ascii="Arial" w:hAnsi="Arial" w:cs="Arial"/>
        </w:rPr>
        <w:t>36100</w:t>
      </w:r>
      <w:r w:rsidR="25F03E85" w:rsidRPr="00960DCD">
        <w:rPr>
          <w:rFonts w:ascii="Arial" w:hAnsi="Arial" w:cs="Arial"/>
        </w:rPr>
        <w:t xml:space="preserve"> </w:t>
      </w:r>
      <w:r w:rsidR="16CDE97B" w:rsidRPr="00960DCD">
        <w:rPr>
          <w:rFonts w:ascii="Arial" w:hAnsi="Arial" w:cs="Arial"/>
        </w:rPr>
        <w:t xml:space="preserve">        </w:t>
      </w:r>
      <w:r w:rsidR="00CA6DDD" w:rsidRPr="00960DCD">
        <w:rPr>
          <w:rFonts w:ascii="Arial" w:hAnsi="Arial" w:cs="Arial"/>
        </w:rPr>
        <w:tab/>
        <w:t>New Mexico Department of Information</w:t>
      </w:r>
      <w:r w:rsidR="00CA6DDD" w:rsidRPr="00960DCD">
        <w:rPr>
          <w:rFonts w:ascii="Arial" w:hAnsi="Arial" w:cs="Arial"/>
          <w:spacing w:val="-4"/>
        </w:rPr>
        <w:t xml:space="preserve"> </w:t>
      </w:r>
      <w:r w:rsidR="00CA6DDD" w:rsidRPr="00960DCD">
        <w:rPr>
          <w:rFonts w:ascii="Arial" w:hAnsi="Arial" w:cs="Arial"/>
        </w:rPr>
        <w:t>Technology</w:t>
      </w:r>
    </w:p>
    <w:p w14:paraId="4A4A9837" w14:textId="77777777" w:rsidR="000E4B5C" w:rsidRPr="00960DCD" w:rsidRDefault="000E4B5C" w:rsidP="00856657">
      <w:pPr>
        <w:pStyle w:val="TableParagraph"/>
        <w:spacing w:line="240" w:lineRule="exact"/>
        <w:ind w:left="31"/>
        <w:rPr>
          <w:rFonts w:ascii="Arial" w:hAnsi="Arial" w:cs="Arial"/>
        </w:rPr>
        <w:sectPr w:rsidR="000E4B5C" w:rsidRPr="00960DCD" w:rsidSect="00E9405E">
          <w:headerReference w:type="default" r:id="rId45"/>
          <w:pgSz w:w="12240" w:h="15840"/>
          <w:pgMar w:top="1820" w:right="1160" w:bottom="1260" w:left="1320" w:header="727" w:footer="991" w:gutter="0"/>
          <w:cols w:space="720"/>
        </w:sectPr>
      </w:pPr>
    </w:p>
    <w:p w14:paraId="5624F43B" w14:textId="77777777" w:rsidR="000E4B5C" w:rsidRPr="00960DCD" w:rsidRDefault="000E4B5C">
      <w:pPr>
        <w:pStyle w:val="BodyText"/>
        <w:spacing w:before="1"/>
        <w:rPr>
          <w:rFonts w:ascii="Arial" w:hAnsi="Arial" w:cs="Arial"/>
          <w:sz w:val="14"/>
        </w:rPr>
      </w:pPr>
    </w:p>
    <w:p w14:paraId="28656D54" w14:textId="77777777" w:rsidR="000E4B5C" w:rsidRPr="00960DCD" w:rsidRDefault="00CA6DDD" w:rsidP="009C0D8F">
      <w:pPr>
        <w:pStyle w:val="Heading3"/>
        <w:ind w:left="1019"/>
      </w:pPr>
      <w:bookmarkStart w:id="135" w:name="FIN_3.2_Authorizing_Transfers"/>
      <w:bookmarkStart w:id="136" w:name="_bookmark51"/>
      <w:bookmarkStart w:id="137" w:name="_Toc231994162"/>
      <w:bookmarkEnd w:id="135"/>
      <w:bookmarkEnd w:id="136"/>
      <w:r w:rsidRPr="00960DCD">
        <w:t>FIN 3.2 Authorizing Transfers</w:t>
      </w:r>
      <w:bookmarkEnd w:id="137"/>
    </w:p>
    <w:p w14:paraId="2A9F3CD3" w14:textId="77777777" w:rsidR="000E4B5C" w:rsidRPr="00960DCD" w:rsidRDefault="000E4B5C">
      <w:pPr>
        <w:pStyle w:val="BodyText"/>
        <w:spacing w:before="1"/>
        <w:rPr>
          <w:b/>
          <w:sz w:val="27"/>
        </w:rPr>
      </w:pPr>
    </w:p>
    <w:p w14:paraId="5DC5CF2E" w14:textId="77777777" w:rsidR="000E4B5C" w:rsidRPr="00960DCD" w:rsidRDefault="00CA6DDD" w:rsidP="004F0EC7">
      <w:pPr>
        <w:pStyle w:val="Heading9"/>
        <w:numPr>
          <w:ilvl w:val="0"/>
          <w:numId w:val="68"/>
        </w:numPr>
        <w:tabs>
          <w:tab w:val="left" w:pos="840"/>
        </w:tabs>
        <w:ind w:hanging="359"/>
      </w:pPr>
      <w:r w:rsidRPr="00960DCD">
        <w:t>MAP</w:t>
      </w:r>
      <w:r w:rsidRPr="00960DCD">
        <w:rPr>
          <w:spacing w:val="-1"/>
        </w:rPr>
        <w:t xml:space="preserve"> </w:t>
      </w:r>
      <w:r w:rsidRPr="00960DCD">
        <w:t>Standard</w:t>
      </w:r>
    </w:p>
    <w:p w14:paraId="6C71870F" w14:textId="77777777" w:rsidR="000E4B5C" w:rsidRPr="00960DCD" w:rsidRDefault="000E4B5C">
      <w:pPr>
        <w:pStyle w:val="BodyText"/>
        <w:rPr>
          <w:b/>
          <w:i/>
        </w:rPr>
      </w:pPr>
    </w:p>
    <w:p w14:paraId="364F588D" w14:textId="77777777" w:rsidR="000E4B5C" w:rsidRPr="00960DCD" w:rsidRDefault="00CA6DDD">
      <w:pPr>
        <w:pStyle w:val="BodyText"/>
        <w:ind w:left="480" w:right="558"/>
      </w:pPr>
      <w:r w:rsidRPr="00960DCD">
        <w:t>To safeguard cash, cash transfers must be prepared to adhere to the procedures used to record the receipt and the outflow of money.</w:t>
      </w:r>
    </w:p>
    <w:p w14:paraId="7C11E962" w14:textId="77777777" w:rsidR="000E4B5C" w:rsidRPr="00960DCD" w:rsidRDefault="000E4B5C">
      <w:pPr>
        <w:pStyle w:val="BodyText"/>
        <w:spacing w:before="11"/>
        <w:rPr>
          <w:sz w:val="21"/>
        </w:rPr>
      </w:pPr>
    </w:p>
    <w:p w14:paraId="15A04A0D" w14:textId="77777777" w:rsidR="000E4B5C" w:rsidRPr="00960DCD" w:rsidRDefault="00CA6DDD" w:rsidP="004F0EC7">
      <w:pPr>
        <w:pStyle w:val="Heading9"/>
        <w:numPr>
          <w:ilvl w:val="0"/>
          <w:numId w:val="68"/>
        </w:numPr>
        <w:tabs>
          <w:tab w:val="left" w:pos="840"/>
        </w:tabs>
        <w:ind w:hanging="359"/>
      </w:pPr>
      <w:r w:rsidRPr="00960DCD">
        <w:t>Purpose</w:t>
      </w:r>
    </w:p>
    <w:p w14:paraId="575AB783" w14:textId="77777777" w:rsidR="000E4B5C" w:rsidRPr="00960DCD" w:rsidRDefault="000E4B5C">
      <w:pPr>
        <w:pStyle w:val="BodyText"/>
        <w:rPr>
          <w:b/>
          <w:i/>
        </w:rPr>
      </w:pPr>
    </w:p>
    <w:p w14:paraId="2AF9EC00" w14:textId="77777777" w:rsidR="000E4B5C" w:rsidRPr="00960DCD" w:rsidRDefault="00CA6DDD">
      <w:pPr>
        <w:pStyle w:val="BodyText"/>
        <w:ind w:left="479" w:right="558"/>
      </w:pPr>
      <w:r w:rsidRPr="00960DCD">
        <w:t>This policy establishes that state agencies must approve all cash transfers for the funds they administer, except for those initiated by FCD.</w:t>
      </w:r>
    </w:p>
    <w:p w14:paraId="246C2908" w14:textId="77777777" w:rsidR="000E4B5C" w:rsidRPr="00960DCD" w:rsidRDefault="000E4B5C">
      <w:pPr>
        <w:pStyle w:val="BodyText"/>
        <w:spacing w:before="11"/>
        <w:rPr>
          <w:sz w:val="21"/>
        </w:rPr>
      </w:pPr>
    </w:p>
    <w:p w14:paraId="36E31244" w14:textId="77777777" w:rsidR="000E4B5C" w:rsidRPr="00960DCD" w:rsidRDefault="00CA6DDD" w:rsidP="004F0EC7">
      <w:pPr>
        <w:pStyle w:val="Heading9"/>
        <w:numPr>
          <w:ilvl w:val="0"/>
          <w:numId w:val="68"/>
        </w:numPr>
        <w:tabs>
          <w:tab w:val="left" w:pos="840"/>
        </w:tabs>
      </w:pPr>
      <w:r w:rsidRPr="00960DCD">
        <w:t>Authority</w:t>
      </w:r>
    </w:p>
    <w:p w14:paraId="1AA19132" w14:textId="77777777" w:rsidR="000E4B5C" w:rsidRPr="00960DCD" w:rsidRDefault="000E4B5C">
      <w:pPr>
        <w:pStyle w:val="BodyText"/>
        <w:spacing w:before="10"/>
        <w:rPr>
          <w:b/>
          <w:i/>
          <w:sz w:val="21"/>
        </w:rPr>
      </w:pPr>
    </w:p>
    <w:p w14:paraId="503D7A4D"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5BC88503" w14:textId="77777777" w:rsidR="000E4B5C" w:rsidRPr="00960DCD" w:rsidRDefault="000E4B5C">
      <w:pPr>
        <w:pStyle w:val="BodyText"/>
      </w:pPr>
    </w:p>
    <w:p w14:paraId="493FE16F" w14:textId="77777777" w:rsidR="000E4B5C" w:rsidRPr="00960DCD" w:rsidRDefault="00CA6DDD" w:rsidP="004F0EC7">
      <w:pPr>
        <w:pStyle w:val="Heading9"/>
        <w:numPr>
          <w:ilvl w:val="0"/>
          <w:numId w:val="68"/>
        </w:numPr>
        <w:tabs>
          <w:tab w:val="left" w:pos="840"/>
        </w:tabs>
        <w:spacing w:before="1"/>
        <w:ind w:hanging="359"/>
      </w:pPr>
      <w:r w:rsidRPr="00960DCD">
        <w:t>Policy</w:t>
      </w:r>
    </w:p>
    <w:p w14:paraId="5775F54F" w14:textId="77777777" w:rsidR="000E4B5C" w:rsidRPr="00960DCD" w:rsidRDefault="000E4B5C" w:rsidP="00E919FD">
      <w:pPr>
        <w:pStyle w:val="ListParagraph"/>
        <w:ind w:left="360"/>
      </w:pPr>
    </w:p>
    <w:p w14:paraId="238E06ED" w14:textId="77777777" w:rsidR="000E4B5C" w:rsidRPr="00960DCD" w:rsidRDefault="00CA6DDD" w:rsidP="004F0EC7">
      <w:pPr>
        <w:pStyle w:val="ListParagraph"/>
        <w:numPr>
          <w:ilvl w:val="0"/>
          <w:numId w:val="279"/>
        </w:numPr>
        <w:ind w:left="840"/>
      </w:pPr>
      <w:r w:rsidRPr="00960DCD">
        <w:t>State agencies may not transfer monies from a fund that they do not administer without written authorization from the state agency legally authorized to administer the fund.</w:t>
      </w:r>
    </w:p>
    <w:p w14:paraId="6F6C9D5F" w14:textId="77777777" w:rsidR="000E4B5C" w:rsidRPr="00960DCD" w:rsidRDefault="000E4B5C" w:rsidP="0035587C">
      <w:pPr>
        <w:pStyle w:val="ListParagraph"/>
        <w:ind w:left="480"/>
      </w:pPr>
    </w:p>
    <w:p w14:paraId="08967AF7" w14:textId="77777777" w:rsidR="000E4B5C" w:rsidRPr="00960DCD" w:rsidRDefault="00CA6DDD" w:rsidP="004F0EC7">
      <w:pPr>
        <w:pStyle w:val="ListParagraph"/>
        <w:numPr>
          <w:ilvl w:val="0"/>
          <w:numId w:val="279"/>
        </w:numPr>
        <w:ind w:left="840"/>
      </w:pPr>
      <w:r w:rsidRPr="00960DCD">
        <w:t>An exception to the above is that FCD may transfer money between funds to satisfy Inter-Fund payables or receivables or to correct errors.</w:t>
      </w:r>
    </w:p>
    <w:p w14:paraId="3A3644DA" w14:textId="77777777" w:rsidR="000E4B5C" w:rsidRPr="00960DCD" w:rsidRDefault="000E4B5C" w:rsidP="0035587C">
      <w:pPr>
        <w:pStyle w:val="ListParagraph"/>
        <w:ind w:left="480"/>
      </w:pPr>
    </w:p>
    <w:p w14:paraId="070DCA54" w14:textId="77777777" w:rsidR="000E4B5C" w:rsidRPr="00960DCD" w:rsidRDefault="00CA6DDD" w:rsidP="004F0EC7">
      <w:pPr>
        <w:pStyle w:val="ListParagraph"/>
        <w:numPr>
          <w:ilvl w:val="0"/>
          <w:numId w:val="279"/>
        </w:numPr>
        <w:ind w:left="840"/>
      </w:pPr>
      <w:r w:rsidRPr="00960DCD">
        <w:t>Authorization for a cash transfer must appear on the processing document and be approved by someone authorized to sign the document as indicated on the Signature/Transaction Authorization form on file at FCD.</w:t>
      </w:r>
    </w:p>
    <w:p w14:paraId="3B4902DB" w14:textId="77777777" w:rsidR="000E4B5C" w:rsidRPr="00960DCD" w:rsidRDefault="000E4B5C">
      <w:pPr>
        <w:pStyle w:val="BodyText"/>
        <w:spacing w:before="1"/>
      </w:pPr>
    </w:p>
    <w:p w14:paraId="5A2DD7B9" w14:textId="77777777" w:rsidR="000E4B5C" w:rsidRPr="00960DCD" w:rsidRDefault="00CA6DDD" w:rsidP="004F0EC7">
      <w:pPr>
        <w:pStyle w:val="Heading9"/>
        <w:numPr>
          <w:ilvl w:val="0"/>
          <w:numId w:val="68"/>
        </w:numPr>
        <w:tabs>
          <w:tab w:val="left" w:pos="840"/>
        </w:tabs>
      </w:pPr>
      <w:r w:rsidRPr="00960DCD">
        <w:t>Applicability</w:t>
      </w:r>
    </w:p>
    <w:p w14:paraId="32842F1D" w14:textId="77777777" w:rsidR="000E4B5C" w:rsidRPr="00960DCD" w:rsidRDefault="000E4B5C">
      <w:pPr>
        <w:pStyle w:val="BodyText"/>
        <w:rPr>
          <w:b/>
          <w:i/>
        </w:rPr>
      </w:pPr>
    </w:p>
    <w:p w14:paraId="661AE88E" w14:textId="77777777" w:rsidR="000E4B5C" w:rsidRPr="00960DCD" w:rsidRDefault="00CA6DDD">
      <w:pPr>
        <w:pStyle w:val="BodyText"/>
        <w:ind w:left="479"/>
      </w:pPr>
      <w:r w:rsidRPr="00960DCD">
        <w:t>This policy applies to all state agencies.</w:t>
      </w:r>
    </w:p>
    <w:p w14:paraId="711CDE5E" w14:textId="77777777" w:rsidR="000E4B5C" w:rsidRPr="00960DCD" w:rsidRDefault="000E4B5C">
      <w:pPr>
        <w:sectPr w:rsidR="000E4B5C" w:rsidRPr="00960DCD" w:rsidSect="00E9405E">
          <w:headerReference w:type="default" r:id="rId46"/>
          <w:pgSz w:w="12240" w:h="15840"/>
          <w:pgMar w:top="1820" w:right="1160" w:bottom="1260" w:left="1320" w:header="727" w:footer="991" w:gutter="0"/>
          <w:cols w:space="720"/>
        </w:sectPr>
      </w:pPr>
    </w:p>
    <w:p w14:paraId="6A2BC585" w14:textId="77777777" w:rsidR="000E4B5C" w:rsidRPr="00960DCD" w:rsidRDefault="000E4B5C">
      <w:pPr>
        <w:pStyle w:val="BodyText"/>
        <w:spacing w:before="1"/>
        <w:rPr>
          <w:sz w:val="14"/>
        </w:rPr>
      </w:pPr>
    </w:p>
    <w:p w14:paraId="289BD01C" w14:textId="77777777" w:rsidR="000E4B5C" w:rsidRPr="00960DCD" w:rsidRDefault="00CA6DDD" w:rsidP="009C0D8F">
      <w:pPr>
        <w:pStyle w:val="Heading3"/>
        <w:ind w:left="1019"/>
      </w:pPr>
      <w:bookmarkStart w:id="138" w:name="FIN_3.3_Operating_Transfer_Initiated_by_"/>
      <w:bookmarkStart w:id="139" w:name="_bookmark52"/>
      <w:bookmarkStart w:id="140" w:name="_Toc231994163"/>
      <w:bookmarkEnd w:id="138"/>
      <w:bookmarkEnd w:id="139"/>
      <w:r w:rsidRPr="00960DCD">
        <w:t>FIN 3.3 Operating Transfer Initiated by State Agencies</w:t>
      </w:r>
      <w:bookmarkEnd w:id="140"/>
    </w:p>
    <w:p w14:paraId="49A616B1" w14:textId="77777777" w:rsidR="000E4B5C" w:rsidRPr="00960DCD" w:rsidRDefault="000E4B5C">
      <w:pPr>
        <w:pStyle w:val="BodyText"/>
        <w:spacing w:before="1"/>
        <w:rPr>
          <w:b/>
          <w:sz w:val="27"/>
        </w:rPr>
      </w:pPr>
    </w:p>
    <w:p w14:paraId="35323818" w14:textId="77777777" w:rsidR="000E4B5C" w:rsidRPr="00960DCD" w:rsidRDefault="00CA6DDD" w:rsidP="004F0EC7">
      <w:pPr>
        <w:pStyle w:val="Heading9"/>
        <w:numPr>
          <w:ilvl w:val="0"/>
          <w:numId w:val="122"/>
        </w:numPr>
        <w:tabs>
          <w:tab w:val="left" w:pos="840"/>
        </w:tabs>
      </w:pPr>
      <w:r w:rsidRPr="00960DCD">
        <w:t>MAP</w:t>
      </w:r>
      <w:r w:rsidRPr="00960DCD">
        <w:rPr>
          <w:spacing w:val="-1"/>
        </w:rPr>
        <w:t xml:space="preserve"> </w:t>
      </w:r>
      <w:r w:rsidRPr="00960DCD">
        <w:t>Standard</w:t>
      </w:r>
    </w:p>
    <w:p w14:paraId="3B4B52B0" w14:textId="77777777" w:rsidR="000E4B5C" w:rsidRPr="00960DCD" w:rsidRDefault="000E4B5C">
      <w:pPr>
        <w:pStyle w:val="BodyText"/>
        <w:rPr>
          <w:b/>
          <w:i/>
        </w:rPr>
      </w:pPr>
    </w:p>
    <w:p w14:paraId="3817426A" w14:textId="77777777" w:rsidR="000E4B5C" w:rsidRPr="00960DCD" w:rsidRDefault="00CA6DDD">
      <w:pPr>
        <w:pStyle w:val="BodyText"/>
        <w:ind w:left="480"/>
      </w:pPr>
      <w:r w:rsidRPr="00960DCD">
        <w:t>This procedure addresses the requirements of Agencies for completing Operating Transfers.</w:t>
      </w:r>
    </w:p>
    <w:p w14:paraId="6A8F822E" w14:textId="77777777" w:rsidR="000E4B5C" w:rsidRPr="00960DCD" w:rsidRDefault="000E4B5C">
      <w:pPr>
        <w:pStyle w:val="BodyText"/>
        <w:spacing w:before="9"/>
        <w:rPr>
          <w:sz w:val="21"/>
        </w:rPr>
      </w:pPr>
    </w:p>
    <w:p w14:paraId="57F55EA1" w14:textId="77777777" w:rsidR="000E4B5C" w:rsidRPr="00960DCD" w:rsidRDefault="00CA6DDD" w:rsidP="004F0EC7">
      <w:pPr>
        <w:pStyle w:val="Heading9"/>
        <w:numPr>
          <w:ilvl w:val="0"/>
          <w:numId w:val="122"/>
        </w:numPr>
        <w:tabs>
          <w:tab w:val="left" w:pos="840"/>
        </w:tabs>
      </w:pPr>
      <w:r w:rsidRPr="00960DCD">
        <w:t>Purpose</w:t>
      </w:r>
    </w:p>
    <w:p w14:paraId="2EA75E83" w14:textId="77777777" w:rsidR="000E4B5C" w:rsidRPr="00960DCD" w:rsidRDefault="000E4B5C">
      <w:pPr>
        <w:pStyle w:val="BodyText"/>
        <w:spacing w:before="1"/>
        <w:rPr>
          <w:b/>
          <w:i/>
        </w:rPr>
      </w:pPr>
    </w:p>
    <w:p w14:paraId="0B1E7B89" w14:textId="77777777" w:rsidR="000E4B5C" w:rsidRPr="00960DCD" w:rsidRDefault="00CA6DDD">
      <w:pPr>
        <w:pStyle w:val="BodyText"/>
        <w:ind w:left="479" w:right="558"/>
      </w:pPr>
      <w:r w:rsidRPr="00960DCD">
        <w:t>This policy establishes the requirement of state agencies to process OPR transactions using the appropriate procedure.</w:t>
      </w:r>
    </w:p>
    <w:p w14:paraId="4AC4FE2F" w14:textId="77777777" w:rsidR="000E4B5C" w:rsidRPr="00960DCD" w:rsidRDefault="000E4B5C">
      <w:pPr>
        <w:pStyle w:val="BodyText"/>
        <w:spacing w:before="10"/>
        <w:rPr>
          <w:sz w:val="21"/>
        </w:rPr>
      </w:pPr>
    </w:p>
    <w:p w14:paraId="5931D5E1" w14:textId="77777777" w:rsidR="000E4B5C" w:rsidRPr="00960DCD" w:rsidRDefault="00CA6DDD" w:rsidP="004F0EC7">
      <w:pPr>
        <w:pStyle w:val="Heading9"/>
        <w:numPr>
          <w:ilvl w:val="0"/>
          <w:numId w:val="122"/>
        </w:numPr>
        <w:tabs>
          <w:tab w:val="left" w:pos="840"/>
        </w:tabs>
        <w:spacing w:before="1"/>
      </w:pPr>
      <w:r w:rsidRPr="00960DCD">
        <w:t>Authority</w:t>
      </w:r>
    </w:p>
    <w:p w14:paraId="5B09ED56" w14:textId="77777777" w:rsidR="000E4B5C" w:rsidRPr="00960DCD" w:rsidRDefault="000E4B5C">
      <w:pPr>
        <w:pStyle w:val="BodyText"/>
        <w:spacing w:before="10"/>
        <w:rPr>
          <w:b/>
          <w:i/>
          <w:sz w:val="21"/>
        </w:rPr>
      </w:pPr>
    </w:p>
    <w:p w14:paraId="626EDF3B" w14:textId="77777777" w:rsidR="000E4B5C" w:rsidRPr="00960DCD" w:rsidRDefault="00CA6DDD">
      <w:pPr>
        <w:pStyle w:val="BodyText"/>
        <w:ind w:left="479"/>
      </w:pPr>
      <w:r w:rsidRPr="00960DCD">
        <w:t xml:space="preserve">NMSA 1978, </w:t>
      </w:r>
      <w:r w:rsidRPr="00960DCD">
        <w:rPr>
          <w:sz w:val="24"/>
        </w:rPr>
        <w:t>§</w:t>
      </w:r>
      <w:r w:rsidRPr="00960DCD">
        <w:t>6-5-2</w:t>
      </w:r>
    </w:p>
    <w:p w14:paraId="5812E170" w14:textId="77777777" w:rsidR="000E4B5C" w:rsidRPr="00960DCD" w:rsidRDefault="000E4B5C">
      <w:pPr>
        <w:pStyle w:val="BodyText"/>
        <w:rPr>
          <w:sz w:val="26"/>
        </w:rPr>
      </w:pPr>
    </w:p>
    <w:p w14:paraId="3EB0DABB" w14:textId="77777777" w:rsidR="000E4B5C" w:rsidRPr="00960DCD" w:rsidRDefault="00CA6DDD" w:rsidP="004F0EC7">
      <w:pPr>
        <w:pStyle w:val="Heading9"/>
        <w:numPr>
          <w:ilvl w:val="0"/>
          <w:numId w:val="122"/>
        </w:numPr>
        <w:tabs>
          <w:tab w:val="left" w:pos="840"/>
        </w:tabs>
        <w:spacing w:before="209"/>
      </w:pPr>
      <w:r w:rsidRPr="00960DCD">
        <w:t>Procedures</w:t>
      </w:r>
    </w:p>
    <w:p w14:paraId="278AFD40" w14:textId="77777777" w:rsidR="000E4B5C" w:rsidRPr="00960DCD" w:rsidRDefault="000E4B5C">
      <w:pPr>
        <w:pStyle w:val="BodyText"/>
        <w:spacing w:before="1"/>
        <w:rPr>
          <w:b/>
          <w:i/>
        </w:rPr>
      </w:pPr>
    </w:p>
    <w:p w14:paraId="2A6DD023" w14:textId="77777777" w:rsidR="000E4B5C" w:rsidRPr="00960DCD" w:rsidRDefault="00CA6DDD">
      <w:pPr>
        <w:pStyle w:val="BodyText"/>
        <w:ind w:left="480"/>
      </w:pPr>
      <w:r w:rsidRPr="00960DCD">
        <w:rPr>
          <w:u w:val="single"/>
        </w:rPr>
        <w:t>State Agency</w:t>
      </w:r>
    </w:p>
    <w:p w14:paraId="29DB5971" w14:textId="77777777" w:rsidR="000E4B5C" w:rsidRPr="00960DCD" w:rsidRDefault="000E4B5C">
      <w:pPr>
        <w:pStyle w:val="BodyText"/>
        <w:spacing w:before="1"/>
        <w:rPr>
          <w:sz w:val="14"/>
        </w:rPr>
      </w:pPr>
    </w:p>
    <w:p w14:paraId="7B33AAB8" w14:textId="77777777" w:rsidR="000E4B5C" w:rsidRPr="00960DCD" w:rsidRDefault="00CA6DDD" w:rsidP="004F0EC7">
      <w:pPr>
        <w:pStyle w:val="ListParagraph"/>
        <w:numPr>
          <w:ilvl w:val="1"/>
          <w:numId w:val="67"/>
        </w:numPr>
        <w:tabs>
          <w:tab w:val="left" w:pos="840"/>
        </w:tabs>
        <w:spacing w:before="91"/>
        <w:ind w:right="275" w:hanging="359"/>
      </w:pPr>
      <w:r w:rsidRPr="00960DCD">
        <w:t xml:space="preserve">Prepare the </w:t>
      </w:r>
      <w:r w:rsidRPr="00960DCD">
        <w:rPr>
          <w:i/>
        </w:rPr>
        <w:t xml:space="preserve">Operating Transfer </w:t>
      </w:r>
      <w:r w:rsidRPr="00960DCD">
        <w:t>journal in accordance with the completion instructions and verify the following</w:t>
      </w:r>
      <w:r w:rsidRPr="00960DCD">
        <w:rPr>
          <w:spacing w:val="-5"/>
        </w:rPr>
        <w:t xml:space="preserve"> </w:t>
      </w:r>
      <w:r w:rsidRPr="00960DCD">
        <w:t>data:</w:t>
      </w:r>
    </w:p>
    <w:p w14:paraId="70F35735" w14:textId="77777777" w:rsidR="000E4B5C" w:rsidRPr="00960DCD" w:rsidRDefault="000E4B5C" w:rsidP="0035587C">
      <w:pPr>
        <w:pStyle w:val="ListParagraph"/>
      </w:pPr>
    </w:p>
    <w:p w14:paraId="35EF0C54" w14:textId="77777777" w:rsidR="000E4B5C" w:rsidRPr="00960DCD" w:rsidRDefault="00CA6DDD" w:rsidP="004F0EC7">
      <w:pPr>
        <w:pStyle w:val="ListParagraph"/>
        <w:numPr>
          <w:ilvl w:val="0"/>
          <w:numId w:val="280"/>
        </w:numPr>
      </w:pPr>
      <w:r w:rsidRPr="00960DCD">
        <w:t>State agency level 2 approval in SHARE must be the person authorized to approve on the Signature/Transaction Authorization form on file at</w:t>
      </w:r>
      <w:r w:rsidRPr="00960DCD">
        <w:rPr>
          <w:spacing w:val="-12"/>
        </w:rPr>
        <w:t xml:space="preserve"> </w:t>
      </w:r>
      <w:r w:rsidRPr="00960DCD">
        <w:t>FCD.</w:t>
      </w:r>
    </w:p>
    <w:p w14:paraId="5D255343" w14:textId="77777777" w:rsidR="000E4B5C" w:rsidRPr="00960DCD" w:rsidRDefault="000E4B5C" w:rsidP="0035587C">
      <w:pPr>
        <w:pStyle w:val="ListParagraph"/>
      </w:pPr>
    </w:p>
    <w:p w14:paraId="0BF5958F" w14:textId="3681D254" w:rsidR="000E4B5C" w:rsidRPr="00960DCD" w:rsidRDefault="003E13AB" w:rsidP="004F0EC7">
      <w:pPr>
        <w:pStyle w:val="ListParagraph"/>
        <w:numPr>
          <w:ilvl w:val="2"/>
          <w:numId w:val="280"/>
        </w:numPr>
      </w:pPr>
      <w:r w:rsidRPr="00960DCD">
        <w:t>The date</w:t>
      </w:r>
      <w:r w:rsidR="00CA6DDD" w:rsidRPr="00960DCD">
        <w:t xml:space="preserve"> entered must be the date the transaction is prepared and must be within the same</w:t>
      </w:r>
      <w:r w:rsidR="00CA6DDD" w:rsidRPr="00960DCD">
        <w:rPr>
          <w:spacing w:val="-23"/>
        </w:rPr>
        <w:t xml:space="preserve"> </w:t>
      </w:r>
      <w:r w:rsidR="00CA6DDD" w:rsidRPr="00960DCD">
        <w:t>month.</w:t>
      </w:r>
    </w:p>
    <w:p w14:paraId="552C276D" w14:textId="77777777" w:rsidR="000E4B5C" w:rsidRPr="00960DCD" w:rsidRDefault="000E4B5C" w:rsidP="0035587C">
      <w:pPr>
        <w:pStyle w:val="ListParagraph"/>
      </w:pPr>
    </w:p>
    <w:p w14:paraId="08F25EBE" w14:textId="77777777" w:rsidR="000E4B5C" w:rsidRPr="00960DCD" w:rsidRDefault="00CA6DDD" w:rsidP="004F0EC7">
      <w:pPr>
        <w:pStyle w:val="ListParagraph"/>
        <w:numPr>
          <w:ilvl w:val="0"/>
          <w:numId w:val="280"/>
        </w:numPr>
      </w:pPr>
      <w:r w:rsidRPr="00960DCD">
        <w:t>The initiating agency must submit the OPR in SHARE via the Spreadsheet Journal Import to initiate workflow and complete level</w:t>
      </w:r>
      <w:r w:rsidR="00B16F9F" w:rsidRPr="00960DCD">
        <w:t xml:space="preserve"> 2 approval.</w:t>
      </w:r>
    </w:p>
    <w:p w14:paraId="1F8AFB83" w14:textId="77777777" w:rsidR="000E4B5C" w:rsidRPr="00960DCD" w:rsidRDefault="000E4B5C" w:rsidP="0035587C">
      <w:pPr>
        <w:pStyle w:val="ListParagraph"/>
      </w:pPr>
    </w:p>
    <w:p w14:paraId="02F2C6DA" w14:textId="77777777" w:rsidR="00B16F9F" w:rsidRPr="00960DCD" w:rsidRDefault="00CA6DDD" w:rsidP="004F0EC7">
      <w:pPr>
        <w:pStyle w:val="ListParagraph"/>
        <w:numPr>
          <w:ilvl w:val="0"/>
          <w:numId w:val="280"/>
        </w:numPr>
      </w:pPr>
      <w:r w:rsidRPr="00960DCD">
        <w:t>The following data must be</w:t>
      </w:r>
      <w:r w:rsidRPr="00960DCD">
        <w:rPr>
          <w:spacing w:val="-8"/>
        </w:rPr>
        <w:t xml:space="preserve"> </w:t>
      </w:r>
      <w:r w:rsidRPr="00960DCD">
        <w:t>complete:</w:t>
      </w:r>
    </w:p>
    <w:p w14:paraId="68342FE7" w14:textId="77777777" w:rsidR="00B16F9F" w:rsidRPr="00960DCD" w:rsidRDefault="00B16F9F" w:rsidP="0035587C">
      <w:pPr>
        <w:pStyle w:val="ListParagraph"/>
      </w:pPr>
    </w:p>
    <w:p w14:paraId="7BB9D1E8" w14:textId="77777777" w:rsidR="00B16F9F" w:rsidRPr="00960DCD" w:rsidRDefault="00CA6DDD" w:rsidP="004F0EC7">
      <w:pPr>
        <w:pStyle w:val="ListParagraph"/>
        <w:numPr>
          <w:ilvl w:val="2"/>
          <w:numId w:val="280"/>
        </w:numPr>
      </w:pPr>
      <w:r w:rsidRPr="00960DCD">
        <w:t>Initiating Business Unit Code. Document Number.</w:t>
      </w:r>
    </w:p>
    <w:p w14:paraId="743F05D9" w14:textId="77777777" w:rsidR="00B16F9F" w:rsidRPr="00960DCD" w:rsidRDefault="00CA6DDD" w:rsidP="004F0EC7">
      <w:pPr>
        <w:pStyle w:val="ListParagraph"/>
        <w:numPr>
          <w:ilvl w:val="2"/>
          <w:numId w:val="280"/>
        </w:numPr>
      </w:pPr>
      <w:r w:rsidRPr="00960DCD">
        <w:t>Fund Code. Business Unit.</w:t>
      </w:r>
    </w:p>
    <w:p w14:paraId="3EDFA020" w14:textId="77777777" w:rsidR="00B16F9F" w:rsidRPr="00960DCD" w:rsidRDefault="00CA6DDD" w:rsidP="004F0EC7">
      <w:pPr>
        <w:pStyle w:val="ListParagraph"/>
        <w:numPr>
          <w:ilvl w:val="2"/>
          <w:numId w:val="280"/>
        </w:numPr>
      </w:pPr>
      <w:r w:rsidRPr="00960DCD">
        <w:t xml:space="preserve">Account </w:t>
      </w:r>
      <w:r w:rsidR="00B16F9F" w:rsidRPr="00960DCD">
        <w:t>chart field</w:t>
      </w:r>
      <w:r w:rsidRPr="00960DCD">
        <w:t xml:space="preserve"> - (Expenditure/Revenue/Balance Sheet Account Code). Business Unit Name.</w:t>
      </w:r>
    </w:p>
    <w:p w14:paraId="7FE57C95" w14:textId="77777777" w:rsidR="00B16F9F" w:rsidRPr="00960DCD" w:rsidRDefault="00CA6DDD" w:rsidP="004F0EC7">
      <w:pPr>
        <w:pStyle w:val="ListParagraph"/>
        <w:numPr>
          <w:ilvl w:val="2"/>
          <w:numId w:val="280"/>
        </w:numPr>
      </w:pPr>
      <w:r w:rsidRPr="00960DCD">
        <w:t>Amount from (Debit) or Amount to (Credit). Amount from Total.</w:t>
      </w:r>
    </w:p>
    <w:p w14:paraId="409E22D6" w14:textId="77777777" w:rsidR="00B16F9F" w:rsidRPr="00960DCD" w:rsidRDefault="00CA6DDD" w:rsidP="004F0EC7">
      <w:pPr>
        <w:pStyle w:val="ListParagraph"/>
        <w:numPr>
          <w:ilvl w:val="2"/>
          <w:numId w:val="280"/>
        </w:numPr>
      </w:pPr>
      <w:r w:rsidRPr="00960DCD">
        <w:t>Amount To Total.</w:t>
      </w:r>
    </w:p>
    <w:p w14:paraId="1A133317" w14:textId="77777777" w:rsidR="0035587C" w:rsidRPr="00960DCD" w:rsidRDefault="0035587C" w:rsidP="0035587C">
      <w:pPr>
        <w:pStyle w:val="ListParagraph"/>
        <w:ind w:left="2639" w:firstLine="0"/>
      </w:pPr>
    </w:p>
    <w:p w14:paraId="09675D9A" w14:textId="77777777" w:rsidR="000E4B5C" w:rsidRPr="00960DCD" w:rsidRDefault="00CA6DDD" w:rsidP="004F0EC7">
      <w:pPr>
        <w:pStyle w:val="ListParagraph"/>
        <w:numPr>
          <w:ilvl w:val="0"/>
          <w:numId w:val="280"/>
        </w:numPr>
      </w:pPr>
      <w:r w:rsidRPr="00960DCD">
        <w:t>If the entry has an interagency transaction the affiliate and fund affiliate are required.</w:t>
      </w:r>
    </w:p>
    <w:p w14:paraId="40776332" w14:textId="77777777" w:rsidR="000E4B5C" w:rsidRPr="00960DCD" w:rsidRDefault="000E4B5C">
      <w:pPr>
        <w:pStyle w:val="BodyText"/>
        <w:spacing w:before="10"/>
        <w:rPr>
          <w:sz w:val="21"/>
        </w:rPr>
      </w:pPr>
    </w:p>
    <w:p w14:paraId="41022333" w14:textId="07ACBFC8" w:rsidR="000E4B5C" w:rsidRPr="00960DCD" w:rsidRDefault="00CA6DDD" w:rsidP="004F0EC7">
      <w:pPr>
        <w:pStyle w:val="ListParagraph"/>
        <w:numPr>
          <w:ilvl w:val="0"/>
          <w:numId w:val="280"/>
        </w:numPr>
        <w:tabs>
          <w:tab w:val="left" w:pos="1200"/>
        </w:tabs>
      </w:pPr>
      <w:r w:rsidRPr="00960DCD">
        <w:t>The Description Section mu</w:t>
      </w:r>
      <w:r w:rsidR="00B16F9F" w:rsidRPr="00960DCD">
        <w:t>st be completed, if applicable.  C</w:t>
      </w:r>
      <w:r w:rsidRPr="00960DCD">
        <w:t>ite the law, regulation or rule authorizing the Operating Transfer. If not, then an explanation of the transaction must be</w:t>
      </w:r>
      <w:r w:rsidR="001A275C" w:rsidRPr="00960DCD">
        <w:t xml:space="preserve"> indicated</w:t>
      </w:r>
      <w:r w:rsidRPr="00960DCD">
        <w:t xml:space="preserve">. Entries should be entered with corresponding debit(s) and credit(s); therefore, should </w:t>
      </w:r>
      <w:r w:rsidR="00B16F9F" w:rsidRPr="00960DCD">
        <w:t xml:space="preserve">have a </w:t>
      </w:r>
      <w:r w:rsidR="0035587C" w:rsidRPr="00960DCD">
        <w:t>one-to-one</w:t>
      </w:r>
      <w:r w:rsidR="00B16F9F" w:rsidRPr="00960DCD">
        <w:t xml:space="preserve"> relationship.</w:t>
      </w:r>
    </w:p>
    <w:p w14:paraId="107E9FD5" w14:textId="77777777" w:rsidR="00B16F9F" w:rsidRPr="00960DCD" w:rsidRDefault="00B16F9F" w:rsidP="00B16F9F">
      <w:pPr>
        <w:pStyle w:val="ListParagraph"/>
        <w:tabs>
          <w:tab w:val="left" w:pos="1200"/>
        </w:tabs>
        <w:spacing w:before="10"/>
        <w:ind w:left="1199" w:right="276" w:firstLine="0"/>
        <w:rPr>
          <w:sz w:val="21"/>
        </w:rPr>
      </w:pPr>
    </w:p>
    <w:p w14:paraId="08D04CD0" w14:textId="77777777" w:rsidR="000E4B5C" w:rsidRPr="00960DCD" w:rsidRDefault="00CA6DDD" w:rsidP="004F0EC7">
      <w:pPr>
        <w:pStyle w:val="ListParagraph"/>
        <w:numPr>
          <w:ilvl w:val="0"/>
          <w:numId w:val="280"/>
        </w:numPr>
        <w:tabs>
          <w:tab w:val="left" w:pos="1200"/>
        </w:tabs>
      </w:pPr>
      <w:r w:rsidRPr="00960DCD">
        <w:t>Initiating agency of the Operating Transfer must upload the OPR into SHARE via the Spreadsheet Journal Import, ensure the OPR is journal status “valid” and budget status “valid” for all business units and submit the OPR to ensure the transaction is processed via workflow.</w:t>
      </w:r>
    </w:p>
    <w:p w14:paraId="564A82CB" w14:textId="77777777" w:rsidR="000E4B5C" w:rsidRPr="00960DCD" w:rsidRDefault="000E4B5C">
      <w:pPr>
        <w:pStyle w:val="BodyText"/>
        <w:spacing w:before="3"/>
      </w:pPr>
    </w:p>
    <w:p w14:paraId="36317664" w14:textId="01657556" w:rsidR="000E4B5C" w:rsidRPr="00960DCD" w:rsidRDefault="00CA6DDD" w:rsidP="004F0EC7">
      <w:pPr>
        <w:pStyle w:val="ListParagraph"/>
        <w:numPr>
          <w:ilvl w:val="0"/>
          <w:numId w:val="280"/>
        </w:numPr>
        <w:tabs>
          <w:tab w:val="left" w:pos="1200"/>
        </w:tabs>
      </w:pPr>
      <w:r w:rsidRPr="00960DCD">
        <w:t xml:space="preserve">Supporting documentation submitted with the Operating Transfer must be complete and should properly justify the transfer. If an accounting line is comprised of more than one amount, attach a worksheet or calculator tape that indicates the total of the multiple amounts. This total should agree with </w:t>
      </w:r>
      <w:r w:rsidR="00DE6D7A" w:rsidRPr="00960DCD">
        <w:t>the amount</w:t>
      </w:r>
      <w:r w:rsidRPr="00960DCD">
        <w:t xml:space="preserve"> reflected on the operating transfer.</w:t>
      </w:r>
    </w:p>
    <w:p w14:paraId="3CE28D4A" w14:textId="77777777" w:rsidR="000E4B5C" w:rsidRPr="00960DCD" w:rsidRDefault="000E4B5C">
      <w:pPr>
        <w:pStyle w:val="BodyText"/>
        <w:spacing w:before="10"/>
        <w:rPr>
          <w:sz w:val="19"/>
        </w:rPr>
      </w:pPr>
    </w:p>
    <w:p w14:paraId="23431006" w14:textId="77777777" w:rsidR="000E4B5C" w:rsidRPr="00960DCD" w:rsidRDefault="00CA6DDD" w:rsidP="004F0EC7">
      <w:pPr>
        <w:pStyle w:val="ListParagraph"/>
        <w:numPr>
          <w:ilvl w:val="0"/>
          <w:numId w:val="280"/>
        </w:numPr>
        <w:tabs>
          <w:tab w:val="left" w:pos="1200"/>
        </w:tabs>
      </w:pPr>
      <w:r w:rsidRPr="00960DCD">
        <w:t>Agencies must adhere to the document standards set forth in FIN 3.6 Journal Entry Completion.</w:t>
      </w:r>
    </w:p>
    <w:p w14:paraId="03E60B2D" w14:textId="77777777" w:rsidR="000E4B5C" w:rsidRPr="00960DCD" w:rsidRDefault="000E4B5C">
      <w:pPr>
        <w:pStyle w:val="BodyText"/>
        <w:spacing w:before="1"/>
      </w:pPr>
    </w:p>
    <w:p w14:paraId="5397B603" w14:textId="77777777" w:rsidR="000E4B5C" w:rsidRPr="00960DCD" w:rsidRDefault="00CA6DDD">
      <w:pPr>
        <w:pStyle w:val="BodyText"/>
        <w:ind w:left="480"/>
      </w:pPr>
      <w:r w:rsidRPr="00960DCD">
        <w:rPr>
          <w:u w:val="single"/>
        </w:rPr>
        <w:t>FCD</w:t>
      </w:r>
    </w:p>
    <w:p w14:paraId="41A1092D" w14:textId="77777777" w:rsidR="000E4B5C" w:rsidRPr="00960DCD" w:rsidRDefault="000E4B5C">
      <w:pPr>
        <w:pStyle w:val="BodyText"/>
        <w:spacing w:before="1"/>
        <w:rPr>
          <w:sz w:val="14"/>
        </w:rPr>
      </w:pPr>
    </w:p>
    <w:p w14:paraId="5EC49103" w14:textId="77777777" w:rsidR="00E919FD" w:rsidRPr="00960DCD" w:rsidRDefault="00CA6DDD" w:rsidP="004F0EC7">
      <w:pPr>
        <w:pStyle w:val="ListParagraph"/>
        <w:numPr>
          <w:ilvl w:val="1"/>
          <w:numId w:val="67"/>
        </w:numPr>
        <w:tabs>
          <w:tab w:val="left" w:pos="840"/>
        </w:tabs>
        <w:spacing w:before="91"/>
        <w:ind w:right="276"/>
        <w:jc w:val="both"/>
      </w:pPr>
      <w:r w:rsidRPr="00960DCD">
        <w:t>Review the Operating Transfer journal entry for proper authorization; completeness and accuracy of data; and appropriatene</w:t>
      </w:r>
      <w:r w:rsidR="008300F9" w:rsidRPr="00960DCD">
        <w:t>ss of supporting documentation.</w:t>
      </w:r>
    </w:p>
    <w:p w14:paraId="19D95839" w14:textId="77777777" w:rsidR="00E919FD" w:rsidRPr="00960DCD" w:rsidRDefault="00CA6DDD" w:rsidP="004F0EC7">
      <w:pPr>
        <w:pStyle w:val="ListParagraph"/>
        <w:numPr>
          <w:ilvl w:val="1"/>
          <w:numId w:val="67"/>
        </w:numPr>
        <w:tabs>
          <w:tab w:val="left" w:pos="840"/>
        </w:tabs>
        <w:spacing w:before="91"/>
        <w:ind w:right="276"/>
        <w:jc w:val="both"/>
      </w:pPr>
      <w:r w:rsidRPr="00960DCD">
        <w:t>Compare the documents to the information on-line and verify the data is correct in</w:t>
      </w:r>
      <w:r w:rsidRPr="00960DCD">
        <w:rPr>
          <w:spacing w:val="-25"/>
        </w:rPr>
        <w:t xml:space="preserve"> </w:t>
      </w:r>
      <w:r w:rsidRPr="00960DCD">
        <w:t>SHARE.</w:t>
      </w:r>
    </w:p>
    <w:p w14:paraId="2FF30C9E" w14:textId="2C531459" w:rsidR="00E919FD" w:rsidRPr="00960DCD" w:rsidRDefault="00CA6DDD" w:rsidP="004F0EC7">
      <w:pPr>
        <w:pStyle w:val="ListParagraph"/>
        <w:numPr>
          <w:ilvl w:val="1"/>
          <w:numId w:val="67"/>
        </w:numPr>
        <w:tabs>
          <w:tab w:val="left" w:pos="840"/>
        </w:tabs>
        <w:spacing w:before="91"/>
        <w:ind w:right="276"/>
        <w:jc w:val="both"/>
      </w:pPr>
      <w:r w:rsidRPr="00960DCD">
        <w:t>If the information in SHARE does not match the supporting documentation</w:t>
      </w:r>
      <w:r w:rsidRPr="00960DCD">
        <w:rPr>
          <w:i/>
        </w:rPr>
        <w:t xml:space="preserve">, </w:t>
      </w:r>
      <w:r w:rsidRPr="00960DCD">
        <w:t xml:space="preserve">or if the supporting documentation and explanation are not adequate, deny the entry via workflow </w:t>
      </w:r>
      <w:r w:rsidR="0035587C" w:rsidRPr="00960DCD">
        <w:t>so the</w:t>
      </w:r>
      <w:r w:rsidRPr="00960DCD">
        <w:t xml:space="preserve"> originating state agency can process </w:t>
      </w:r>
      <w:r w:rsidR="007F1854" w:rsidRPr="00960DCD">
        <w:t>the correction</w:t>
      </w:r>
      <w:r w:rsidR="1070758E" w:rsidRPr="00960DCD">
        <w:t xml:space="preserve"> and resubmit the entry via workflow</w:t>
      </w:r>
      <w:r w:rsidRPr="00960DCD">
        <w:t xml:space="preserve">. Once corrected, the state agency may resubmit the </w:t>
      </w:r>
      <w:r w:rsidRPr="00960DCD">
        <w:rPr>
          <w:i/>
        </w:rPr>
        <w:t xml:space="preserve">Operating Transfer via workflow </w:t>
      </w:r>
      <w:r w:rsidRPr="00960DCD">
        <w:t>to corresponding agency and</w:t>
      </w:r>
      <w:r w:rsidRPr="00960DCD">
        <w:rPr>
          <w:spacing w:val="-8"/>
        </w:rPr>
        <w:t xml:space="preserve"> </w:t>
      </w:r>
      <w:r w:rsidRPr="00960DCD">
        <w:t>FCD.</w:t>
      </w:r>
    </w:p>
    <w:p w14:paraId="51F89B40" w14:textId="23A9461A" w:rsidR="000E4B5C" w:rsidRPr="00960DCD" w:rsidRDefault="00CA6DDD" w:rsidP="004F0EC7">
      <w:pPr>
        <w:pStyle w:val="ListParagraph"/>
        <w:numPr>
          <w:ilvl w:val="1"/>
          <w:numId w:val="67"/>
        </w:numPr>
        <w:tabs>
          <w:tab w:val="left" w:pos="840"/>
        </w:tabs>
        <w:spacing w:before="91"/>
        <w:ind w:right="276"/>
        <w:jc w:val="both"/>
      </w:pPr>
      <w:r w:rsidRPr="00960DCD">
        <w:t xml:space="preserve">If the information on-line is correct and matches the supporting </w:t>
      </w:r>
      <w:r w:rsidR="000A3565" w:rsidRPr="00960DCD">
        <w:t>documentation,</w:t>
      </w:r>
      <w:r w:rsidRPr="00960DCD">
        <w:t xml:space="preserve"> then post the transaction in</w:t>
      </w:r>
      <w:r w:rsidRPr="00960DCD">
        <w:rPr>
          <w:spacing w:val="-1"/>
        </w:rPr>
        <w:t xml:space="preserve"> </w:t>
      </w:r>
      <w:r w:rsidRPr="00960DCD">
        <w:t>SHARE.</w:t>
      </w:r>
    </w:p>
    <w:p w14:paraId="4EE55097" w14:textId="77777777" w:rsidR="000E4B5C" w:rsidRPr="00960DCD" w:rsidRDefault="000E4B5C">
      <w:pPr>
        <w:pStyle w:val="BodyText"/>
      </w:pPr>
    </w:p>
    <w:p w14:paraId="7178F24F" w14:textId="77777777" w:rsidR="000E4B5C" w:rsidRPr="00960DCD" w:rsidRDefault="00CA6DDD">
      <w:pPr>
        <w:pStyle w:val="BodyText"/>
        <w:ind w:left="480"/>
      </w:pPr>
      <w:r w:rsidRPr="00960DCD">
        <w:rPr>
          <w:u w:val="single"/>
        </w:rPr>
        <w:t>State Agency</w:t>
      </w:r>
    </w:p>
    <w:p w14:paraId="68AE7378" w14:textId="77777777" w:rsidR="000E4B5C" w:rsidRPr="00960DCD" w:rsidRDefault="000E4B5C">
      <w:pPr>
        <w:pStyle w:val="BodyText"/>
        <w:spacing w:before="1"/>
        <w:rPr>
          <w:sz w:val="14"/>
        </w:rPr>
      </w:pPr>
    </w:p>
    <w:p w14:paraId="35B989A7" w14:textId="78C5D969" w:rsidR="000E4B5C" w:rsidRPr="00960DCD" w:rsidRDefault="00CA6DDD" w:rsidP="004F0EC7">
      <w:pPr>
        <w:pStyle w:val="ListParagraph"/>
        <w:numPr>
          <w:ilvl w:val="1"/>
          <w:numId w:val="67"/>
        </w:numPr>
        <w:tabs>
          <w:tab w:val="left" w:pos="840"/>
        </w:tabs>
        <w:spacing w:before="92"/>
        <w:ind w:right="275"/>
        <w:jc w:val="both"/>
      </w:pPr>
      <w:r w:rsidRPr="00960DCD">
        <w:t xml:space="preserve">If a journal entry is denied by FCD in SHARE via workflow, make all necessary corrections in the spreadsheet journal and re-upload the OPR into SHARE, initiate and reapprove </w:t>
      </w:r>
      <w:r w:rsidRPr="00960DCD">
        <w:rPr>
          <w:sz w:val="24"/>
          <w:szCs w:val="24"/>
        </w:rPr>
        <w:t>l</w:t>
      </w:r>
      <w:r w:rsidRPr="00960DCD">
        <w:t>evel 2 approval</w:t>
      </w:r>
      <w:r w:rsidRPr="00960DCD">
        <w:rPr>
          <w:sz w:val="24"/>
          <w:szCs w:val="24"/>
        </w:rPr>
        <w:t xml:space="preserve"> </w:t>
      </w:r>
      <w:r w:rsidRPr="00960DCD">
        <w:t>within 5 business days of the</w:t>
      </w:r>
      <w:r w:rsidRPr="00960DCD">
        <w:rPr>
          <w:spacing w:val="-2"/>
        </w:rPr>
        <w:t xml:space="preserve"> </w:t>
      </w:r>
      <w:r w:rsidRPr="00960DCD">
        <w:t>denial.</w:t>
      </w:r>
    </w:p>
    <w:p w14:paraId="33CE2273" w14:textId="77777777" w:rsidR="000E4B5C" w:rsidRPr="00960DCD" w:rsidRDefault="000E4B5C">
      <w:pPr>
        <w:pStyle w:val="BodyText"/>
      </w:pPr>
    </w:p>
    <w:p w14:paraId="050F9579" w14:textId="4E17E553" w:rsidR="000E4B5C" w:rsidRPr="00960DCD" w:rsidRDefault="00CA6DDD" w:rsidP="004F0EC7">
      <w:pPr>
        <w:pStyle w:val="Heading9"/>
        <w:numPr>
          <w:ilvl w:val="0"/>
          <w:numId w:val="122"/>
        </w:numPr>
      </w:pPr>
      <w:r w:rsidRPr="00960DCD">
        <w:t>Applicability</w:t>
      </w:r>
    </w:p>
    <w:p w14:paraId="59CA3B16" w14:textId="77777777" w:rsidR="000E4B5C" w:rsidRPr="00960DCD" w:rsidRDefault="000E4B5C">
      <w:pPr>
        <w:pStyle w:val="BodyText"/>
        <w:rPr>
          <w:b/>
          <w:i/>
        </w:rPr>
      </w:pPr>
    </w:p>
    <w:p w14:paraId="5CF92296" w14:textId="1DD68121" w:rsidR="000E4B5C" w:rsidRPr="00960DCD" w:rsidRDefault="00CA6DDD" w:rsidP="006836AA">
      <w:pPr>
        <w:pStyle w:val="BodyText"/>
        <w:spacing w:before="1"/>
        <w:ind w:left="479"/>
        <w:sectPr w:rsidR="000E4B5C" w:rsidRPr="00960DCD" w:rsidSect="00E9405E">
          <w:headerReference w:type="default" r:id="rId47"/>
          <w:pgSz w:w="12240" w:h="15840"/>
          <w:pgMar w:top="1820" w:right="1160" w:bottom="1260" w:left="1320" w:header="727" w:footer="991" w:gutter="0"/>
          <w:cols w:space="720"/>
        </w:sectPr>
      </w:pPr>
      <w:r w:rsidRPr="00960DCD">
        <w:t>This policy applies to all state agencies.</w:t>
      </w:r>
    </w:p>
    <w:p w14:paraId="3BCBCB4C" w14:textId="77777777" w:rsidR="000E4B5C" w:rsidRPr="00960DCD" w:rsidRDefault="000E4B5C">
      <w:pPr>
        <w:pStyle w:val="BodyText"/>
        <w:spacing w:before="1"/>
        <w:rPr>
          <w:sz w:val="14"/>
        </w:rPr>
      </w:pPr>
    </w:p>
    <w:p w14:paraId="3BCDB77B" w14:textId="77777777" w:rsidR="000E4B5C" w:rsidRPr="00960DCD" w:rsidRDefault="00CA6DDD" w:rsidP="009C0D8F">
      <w:pPr>
        <w:pStyle w:val="Heading3"/>
        <w:ind w:left="1019"/>
      </w:pPr>
      <w:bookmarkStart w:id="141" w:name="FIN_3.4_Operating_Transfer_and_Journal_E"/>
      <w:bookmarkStart w:id="142" w:name="_bookmark53"/>
      <w:bookmarkStart w:id="143" w:name="_Toc231994164"/>
      <w:bookmarkEnd w:id="141"/>
      <w:bookmarkEnd w:id="142"/>
      <w:r w:rsidRPr="00960DCD">
        <w:t>FIN 3.4 Operating Transfer and Journal Entries Initiated by FCD</w:t>
      </w:r>
      <w:bookmarkEnd w:id="143"/>
    </w:p>
    <w:p w14:paraId="5B48A671" w14:textId="77777777" w:rsidR="000E4B5C" w:rsidRPr="00960DCD" w:rsidRDefault="000E4B5C">
      <w:pPr>
        <w:pStyle w:val="BodyText"/>
        <w:spacing w:before="1"/>
        <w:rPr>
          <w:b/>
          <w:sz w:val="27"/>
        </w:rPr>
      </w:pPr>
    </w:p>
    <w:p w14:paraId="7F574283" w14:textId="77777777" w:rsidR="000E4B5C" w:rsidRPr="00960DCD" w:rsidRDefault="00CA6DDD" w:rsidP="004F0EC7">
      <w:pPr>
        <w:pStyle w:val="Heading9"/>
        <w:numPr>
          <w:ilvl w:val="0"/>
          <w:numId w:val="66"/>
        </w:numPr>
        <w:tabs>
          <w:tab w:val="left" w:pos="840"/>
        </w:tabs>
        <w:ind w:hanging="359"/>
      </w:pPr>
      <w:r w:rsidRPr="00960DCD">
        <w:t>MAP</w:t>
      </w:r>
      <w:r w:rsidRPr="00960DCD">
        <w:rPr>
          <w:spacing w:val="-1"/>
        </w:rPr>
        <w:t xml:space="preserve"> </w:t>
      </w:r>
      <w:r w:rsidRPr="00960DCD">
        <w:t>Standard</w:t>
      </w:r>
    </w:p>
    <w:p w14:paraId="675380AA" w14:textId="77777777" w:rsidR="000E4B5C" w:rsidRPr="00960DCD" w:rsidRDefault="000E4B5C">
      <w:pPr>
        <w:pStyle w:val="BodyText"/>
        <w:rPr>
          <w:b/>
          <w:i/>
        </w:rPr>
      </w:pPr>
    </w:p>
    <w:p w14:paraId="467E992B" w14:textId="5AAF1B4E" w:rsidR="000E4B5C" w:rsidRPr="00960DCD" w:rsidRDefault="00CA6DDD">
      <w:pPr>
        <w:pStyle w:val="BodyText"/>
        <w:ind w:left="479" w:right="272"/>
        <w:jc w:val="both"/>
      </w:pPr>
      <w:r w:rsidRPr="00960DCD">
        <w:t xml:space="preserve">FCD will initiate </w:t>
      </w:r>
      <w:r w:rsidRPr="00960DCD">
        <w:rPr>
          <w:i/>
        </w:rPr>
        <w:t xml:space="preserve">Operating Transfers </w:t>
      </w:r>
      <w:r w:rsidRPr="00960DCD">
        <w:t xml:space="preserve">to distribute allotments from the State General Fund, and to transfer money from state agencies when necessary to reimburse the payroll account administered by the FCD Central Payroll Bureau (CPB). FCD can also </w:t>
      </w:r>
      <w:r w:rsidR="007F1854" w:rsidRPr="00960DCD">
        <w:t>create</w:t>
      </w:r>
      <w:r w:rsidRPr="00960DCD">
        <w:t xml:space="preserve"> journal entries to correct errors or t</w:t>
      </w:r>
      <w:r w:rsidR="008300F9" w:rsidRPr="00960DCD">
        <w:t xml:space="preserve">o process entries to ensure </w:t>
      </w:r>
      <w:r w:rsidRPr="00960DCD">
        <w:t>agenc</w:t>
      </w:r>
      <w:r w:rsidR="006836AA" w:rsidRPr="00960DCD">
        <w:t>y</w:t>
      </w:r>
      <w:r w:rsidRPr="00960DCD">
        <w:t xml:space="preserve"> comp</w:t>
      </w:r>
      <w:r w:rsidR="006836AA" w:rsidRPr="00960DCD">
        <w:t>liance.</w:t>
      </w:r>
    </w:p>
    <w:p w14:paraId="2D830042" w14:textId="77777777" w:rsidR="000E4B5C" w:rsidRPr="00960DCD" w:rsidRDefault="000E4B5C">
      <w:pPr>
        <w:pStyle w:val="BodyText"/>
        <w:spacing w:before="10"/>
        <w:rPr>
          <w:sz w:val="21"/>
        </w:rPr>
      </w:pPr>
    </w:p>
    <w:p w14:paraId="7A5A0FFE" w14:textId="77777777" w:rsidR="000E4B5C" w:rsidRPr="00960DCD" w:rsidRDefault="00CA6DDD" w:rsidP="004F0EC7">
      <w:pPr>
        <w:pStyle w:val="Heading9"/>
        <w:numPr>
          <w:ilvl w:val="0"/>
          <w:numId w:val="66"/>
        </w:numPr>
        <w:tabs>
          <w:tab w:val="left" w:pos="840"/>
        </w:tabs>
      </w:pPr>
      <w:r w:rsidRPr="00960DCD">
        <w:t>Purpose</w:t>
      </w:r>
    </w:p>
    <w:p w14:paraId="46CCE917" w14:textId="77777777" w:rsidR="000E4B5C" w:rsidRPr="00960DCD" w:rsidRDefault="000E4B5C">
      <w:pPr>
        <w:pStyle w:val="BodyText"/>
        <w:rPr>
          <w:b/>
          <w:i/>
        </w:rPr>
      </w:pPr>
    </w:p>
    <w:p w14:paraId="38B4947F" w14:textId="77777777" w:rsidR="000E4B5C" w:rsidRPr="00960DCD" w:rsidRDefault="00CA6DDD">
      <w:pPr>
        <w:pStyle w:val="BodyText"/>
        <w:ind w:left="479" w:right="558" w:hanging="1"/>
      </w:pPr>
      <w:r w:rsidRPr="00960DCD">
        <w:t>This policy establishes the requirement of FCD to process transactions using the appropriate procedure.</w:t>
      </w:r>
    </w:p>
    <w:p w14:paraId="70D96B49" w14:textId="77777777" w:rsidR="000E4B5C" w:rsidRPr="00960DCD" w:rsidRDefault="000E4B5C">
      <w:pPr>
        <w:pStyle w:val="BodyText"/>
      </w:pPr>
    </w:p>
    <w:p w14:paraId="1C90321A" w14:textId="77777777" w:rsidR="000E4B5C" w:rsidRPr="00960DCD" w:rsidRDefault="00CA6DDD" w:rsidP="004F0EC7">
      <w:pPr>
        <w:pStyle w:val="Heading9"/>
        <w:numPr>
          <w:ilvl w:val="0"/>
          <w:numId w:val="66"/>
        </w:numPr>
        <w:tabs>
          <w:tab w:val="left" w:pos="840"/>
        </w:tabs>
      </w:pPr>
      <w:r w:rsidRPr="00960DCD">
        <w:t>Authority</w:t>
      </w:r>
    </w:p>
    <w:p w14:paraId="162343FA" w14:textId="77777777" w:rsidR="000E4B5C" w:rsidRPr="00960DCD" w:rsidRDefault="000E4B5C">
      <w:pPr>
        <w:pStyle w:val="BodyText"/>
        <w:spacing w:before="10"/>
        <w:rPr>
          <w:b/>
          <w:i/>
          <w:sz w:val="21"/>
        </w:rPr>
      </w:pPr>
    </w:p>
    <w:p w14:paraId="44CD0D84" w14:textId="4AC90BCC" w:rsidR="000E4B5C" w:rsidRPr="00960DCD" w:rsidRDefault="00CA6DDD" w:rsidP="006836AA">
      <w:pPr>
        <w:pStyle w:val="BodyText"/>
        <w:spacing w:before="1"/>
        <w:ind w:left="479"/>
      </w:pPr>
      <w:r w:rsidRPr="00960DCD">
        <w:t xml:space="preserve">NMSA 1978, </w:t>
      </w:r>
      <w:r w:rsidRPr="00960DCD">
        <w:rPr>
          <w:sz w:val="24"/>
        </w:rPr>
        <w:t>§</w:t>
      </w:r>
      <w:r w:rsidRPr="00960DCD">
        <w:t>6-5-2</w:t>
      </w:r>
    </w:p>
    <w:p w14:paraId="07DF7638" w14:textId="77777777" w:rsidR="000E4B5C" w:rsidRPr="00960DCD" w:rsidRDefault="00CA6DDD" w:rsidP="004F0EC7">
      <w:pPr>
        <w:pStyle w:val="Heading9"/>
        <w:numPr>
          <w:ilvl w:val="0"/>
          <w:numId w:val="66"/>
        </w:numPr>
        <w:tabs>
          <w:tab w:val="left" w:pos="840"/>
        </w:tabs>
        <w:spacing w:before="209"/>
        <w:ind w:hanging="359"/>
      </w:pPr>
      <w:r w:rsidRPr="00960DCD">
        <w:t>Procedures</w:t>
      </w:r>
    </w:p>
    <w:p w14:paraId="0E5EEF3F" w14:textId="77777777" w:rsidR="000E4B5C" w:rsidRPr="00960DCD" w:rsidRDefault="000E4B5C">
      <w:pPr>
        <w:pStyle w:val="BodyText"/>
        <w:rPr>
          <w:b/>
        </w:rPr>
      </w:pPr>
    </w:p>
    <w:p w14:paraId="61FAA24A" w14:textId="5BFC0FF1" w:rsidR="000E4B5C" w:rsidRPr="00960DCD" w:rsidRDefault="00CA6DDD">
      <w:pPr>
        <w:pStyle w:val="BodyText"/>
        <w:ind w:left="480"/>
      </w:pPr>
      <w:r w:rsidRPr="00960DCD">
        <w:rPr>
          <w:u w:val="single"/>
        </w:rPr>
        <w:t>FCD or C</w:t>
      </w:r>
      <w:r w:rsidR="00370073" w:rsidRPr="00960DCD">
        <w:rPr>
          <w:u w:val="single"/>
        </w:rPr>
        <w:t>P</w:t>
      </w:r>
      <w:r w:rsidRPr="00960DCD">
        <w:rPr>
          <w:u w:val="single"/>
        </w:rPr>
        <w:t>B</w:t>
      </w:r>
    </w:p>
    <w:p w14:paraId="017DFA3C" w14:textId="77777777" w:rsidR="000E4B5C" w:rsidRPr="00960DCD" w:rsidRDefault="000E4B5C">
      <w:pPr>
        <w:pStyle w:val="BodyText"/>
        <w:spacing w:before="10"/>
        <w:rPr>
          <w:sz w:val="13"/>
        </w:rPr>
      </w:pPr>
    </w:p>
    <w:p w14:paraId="1669E80D" w14:textId="77777777" w:rsidR="000E4B5C" w:rsidRPr="00960DCD" w:rsidRDefault="00CA6DDD" w:rsidP="00FD1CE1">
      <w:pPr>
        <w:pStyle w:val="ListParagraph"/>
        <w:numPr>
          <w:ilvl w:val="0"/>
          <w:numId w:val="345"/>
        </w:numPr>
        <w:ind w:left="840"/>
      </w:pPr>
      <w:r w:rsidRPr="00960DCD">
        <w:t>Complete the necessary Operating Transfer or Regular Journal Entry following applicable SHARE Instructions.</w:t>
      </w:r>
    </w:p>
    <w:p w14:paraId="6D6FE58F" w14:textId="77777777" w:rsidR="00F44E07" w:rsidRPr="00960DCD" w:rsidRDefault="00F44E07" w:rsidP="00E715C2"/>
    <w:p w14:paraId="57005535" w14:textId="447873B7" w:rsidR="00F44E07" w:rsidRPr="00960DCD" w:rsidRDefault="00E87B80" w:rsidP="006836AA">
      <w:pPr>
        <w:pStyle w:val="ListParagraph"/>
        <w:ind w:left="480" w:firstLine="0"/>
        <w:rPr>
          <w:u w:val="single"/>
        </w:rPr>
      </w:pPr>
      <w:r w:rsidRPr="00960DCD">
        <w:rPr>
          <w:u w:val="single"/>
        </w:rPr>
        <w:t>CCB</w:t>
      </w:r>
    </w:p>
    <w:p w14:paraId="617959B0" w14:textId="77777777" w:rsidR="00F44E07" w:rsidRPr="00960DCD" w:rsidRDefault="00F44E07" w:rsidP="006836AA">
      <w:pPr>
        <w:pStyle w:val="ListParagraph"/>
        <w:ind w:left="480"/>
        <w:rPr>
          <w:u w:val="single"/>
        </w:rPr>
      </w:pPr>
    </w:p>
    <w:p w14:paraId="349A6050" w14:textId="59DB1278" w:rsidR="00EB773C" w:rsidRPr="00960DCD" w:rsidRDefault="00193ED2" w:rsidP="00FD1CE1">
      <w:pPr>
        <w:pStyle w:val="ListParagraph"/>
        <w:numPr>
          <w:ilvl w:val="0"/>
          <w:numId w:val="345"/>
        </w:numPr>
        <w:ind w:left="840"/>
      </w:pPr>
      <w:r w:rsidRPr="00960DCD">
        <w:t xml:space="preserve">Reverse the </w:t>
      </w:r>
      <w:r w:rsidR="00231E7A" w:rsidRPr="00960DCD">
        <w:t>un-remediated journal entry</w:t>
      </w:r>
      <w:r w:rsidRPr="00960DCD">
        <w:t xml:space="preserve"> th</w:t>
      </w:r>
      <w:r w:rsidR="00DC4ED9" w:rsidRPr="00960DCD">
        <w:t>at</w:t>
      </w:r>
      <w:r w:rsidRPr="00960DCD">
        <w:t xml:space="preserve"> was posted in error</w:t>
      </w:r>
      <w:r w:rsidR="00DC4ED9" w:rsidRPr="00960DCD">
        <w:t>.  The reversal entry should use</w:t>
      </w:r>
      <w:r w:rsidRPr="00960DCD">
        <w:t xml:space="preserve"> the </w:t>
      </w:r>
      <w:r w:rsidR="000D193A" w:rsidRPr="00960DCD">
        <w:t>original</w:t>
      </w:r>
      <w:r w:rsidRPr="00960DCD">
        <w:t xml:space="preserve"> </w:t>
      </w:r>
      <w:r w:rsidR="00231E7A" w:rsidRPr="00960DCD">
        <w:t>journal id number with the first</w:t>
      </w:r>
      <w:r w:rsidR="000D193A" w:rsidRPr="00960DCD">
        <w:t xml:space="preserve"> number replaced with an R.</w:t>
      </w:r>
    </w:p>
    <w:p w14:paraId="19260B32" w14:textId="77777777" w:rsidR="006836AA" w:rsidRPr="00960DCD" w:rsidRDefault="006836AA" w:rsidP="006836AA">
      <w:pPr>
        <w:pStyle w:val="ListParagraph"/>
        <w:ind w:left="840" w:firstLine="0"/>
      </w:pPr>
    </w:p>
    <w:p w14:paraId="5379697E" w14:textId="455818D9" w:rsidR="00974B9F" w:rsidRPr="00960DCD" w:rsidRDefault="00E21E77" w:rsidP="00FD1CE1">
      <w:pPr>
        <w:pStyle w:val="ListParagraph"/>
        <w:numPr>
          <w:ilvl w:val="0"/>
          <w:numId w:val="345"/>
        </w:numPr>
        <w:ind w:left="840"/>
      </w:pPr>
      <w:r w:rsidRPr="00960DCD">
        <w:t xml:space="preserve">Deposits posted to an expense code that exceeds the $500.00 threshold will be reversed using the </w:t>
      </w:r>
      <w:r w:rsidR="007074E0" w:rsidRPr="00960DCD">
        <w:t xml:space="preserve">original deposit id number with the first number replaced with an R.  The accounting </w:t>
      </w:r>
      <w:r w:rsidR="006836AA" w:rsidRPr="00960DCD">
        <w:t xml:space="preserve">string </w:t>
      </w:r>
      <w:r w:rsidR="007074E0" w:rsidRPr="00960DCD">
        <w:t xml:space="preserve">will use the original </w:t>
      </w:r>
      <w:r w:rsidR="00800636" w:rsidRPr="00960DCD">
        <w:t>Fund but be posted to account code 290900.</w:t>
      </w:r>
    </w:p>
    <w:p w14:paraId="7287B6D4" w14:textId="77777777" w:rsidR="000E4B5C" w:rsidRPr="00960DCD" w:rsidRDefault="000E4B5C" w:rsidP="006836AA"/>
    <w:p w14:paraId="71E9E5AD" w14:textId="77777777" w:rsidR="000E4B5C" w:rsidRPr="00960DCD" w:rsidRDefault="00CA6DDD" w:rsidP="006836AA">
      <w:pPr>
        <w:pStyle w:val="ListParagraph"/>
        <w:ind w:left="480" w:firstLine="0"/>
      </w:pPr>
      <w:r w:rsidRPr="00960DCD">
        <w:rPr>
          <w:u w:val="single"/>
        </w:rPr>
        <w:t>State Agency</w:t>
      </w:r>
    </w:p>
    <w:p w14:paraId="5022F28E" w14:textId="77777777" w:rsidR="000E4B5C" w:rsidRPr="00960DCD" w:rsidRDefault="000E4B5C" w:rsidP="006836AA">
      <w:pPr>
        <w:pStyle w:val="ListParagraph"/>
        <w:ind w:left="480"/>
        <w:rPr>
          <w:sz w:val="14"/>
        </w:rPr>
      </w:pPr>
    </w:p>
    <w:p w14:paraId="4B5FE40F" w14:textId="7B48E647" w:rsidR="00800636" w:rsidRPr="00960DCD" w:rsidRDefault="00CA6DDD" w:rsidP="00FD1CE1">
      <w:pPr>
        <w:pStyle w:val="ListParagraph"/>
        <w:numPr>
          <w:ilvl w:val="0"/>
          <w:numId w:val="345"/>
        </w:numPr>
        <w:ind w:left="840"/>
      </w:pPr>
      <w:r w:rsidRPr="00960DCD">
        <w:t>Review the</w:t>
      </w:r>
      <w:r w:rsidRPr="00960DCD">
        <w:rPr>
          <w:spacing w:val="-3"/>
        </w:rPr>
        <w:t xml:space="preserve"> </w:t>
      </w:r>
      <w:r w:rsidRPr="00960DCD">
        <w:t>transfer</w:t>
      </w:r>
      <w:r w:rsidR="006836AA" w:rsidRPr="00960DCD">
        <w:t xml:space="preserve"> and c</w:t>
      </w:r>
      <w:r w:rsidR="00463356" w:rsidRPr="00960DCD">
        <w:t xml:space="preserve">reate correcting journal entries.  The correcting journal entries should use the original </w:t>
      </w:r>
      <w:r w:rsidR="00887889" w:rsidRPr="00960DCD">
        <w:t>journal id number with the first letter replaced with a C.</w:t>
      </w:r>
      <w:r w:rsidR="00395D19" w:rsidRPr="00960DCD">
        <w:t xml:space="preserve">  The agency should process the correcting journal entry in consultation with CCB.</w:t>
      </w:r>
    </w:p>
    <w:p w14:paraId="6B7FF49D" w14:textId="77777777" w:rsidR="000E4B5C" w:rsidRPr="00960DCD" w:rsidRDefault="000E4B5C">
      <w:pPr>
        <w:pStyle w:val="BodyText"/>
      </w:pPr>
    </w:p>
    <w:p w14:paraId="4CC059DA" w14:textId="08243450" w:rsidR="000E4B5C" w:rsidRPr="00960DCD" w:rsidRDefault="00CA6DDD" w:rsidP="004F0EC7">
      <w:pPr>
        <w:pStyle w:val="Heading9"/>
        <w:numPr>
          <w:ilvl w:val="0"/>
          <w:numId w:val="66"/>
        </w:numPr>
        <w:tabs>
          <w:tab w:val="left" w:pos="840"/>
        </w:tabs>
      </w:pPr>
      <w:r w:rsidRPr="00960DCD">
        <w:t>Applicability</w:t>
      </w:r>
    </w:p>
    <w:p w14:paraId="18FFC2F7" w14:textId="77777777" w:rsidR="006836AA" w:rsidRPr="00960DCD" w:rsidRDefault="006836AA" w:rsidP="006836AA">
      <w:pPr>
        <w:pStyle w:val="Heading9"/>
        <w:tabs>
          <w:tab w:val="left" w:pos="840"/>
        </w:tabs>
        <w:ind w:firstLine="0"/>
      </w:pPr>
    </w:p>
    <w:p w14:paraId="2DD1932D" w14:textId="77777777" w:rsidR="000E4B5C" w:rsidRPr="00960DCD" w:rsidRDefault="00CA6DDD">
      <w:pPr>
        <w:pStyle w:val="BodyText"/>
        <w:ind w:left="480"/>
      </w:pPr>
      <w:r w:rsidRPr="00960DCD">
        <w:t>This policy applies to all state agencies.</w:t>
      </w:r>
    </w:p>
    <w:p w14:paraId="41DA1215" w14:textId="77777777" w:rsidR="000E4B5C" w:rsidRPr="00960DCD" w:rsidRDefault="000E4B5C">
      <w:pPr>
        <w:sectPr w:rsidR="000E4B5C" w:rsidRPr="00960DCD" w:rsidSect="00E9405E">
          <w:headerReference w:type="default" r:id="rId48"/>
          <w:pgSz w:w="12240" w:h="15840"/>
          <w:pgMar w:top="1820" w:right="1160" w:bottom="1260" w:left="1320" w:header="727" w:footer="991" w:gutter="0"/>
          <w:cols w:space="720"/>
        </w:sectPr>
      </w:pPr>
    </w:p>
    <w:p w14:paraId="4CF13355" w14:textId="77777777" w:rsidR="000E4B5C" w:rsidRPr="00960DCD" w:rsidRDefault="000E4B5C">
      <w:pPr>
        <w:pStyle w:val="BodyText"/>
        <w:spacing w:before="1"/>
        <w:rPr>
          <w:sz w:val="14"/>
        </w:rPr>
      </w:pPr>
    </w:p>
    <w:p w14:paraId="776A4BC7" w14:textId="77777777" w:rsidR="000E4B5C" w:rsidRPr="00960DCD" w:rsidRDefault="00CA6DDD" w:rsidP="009C0D8F">
      <w:pPr>
        <w:pStyle w:val="Heading3"/>
        <w:ind w:left="1019"/>
      </w:pPr>
      <w:bookmarkStart w:id="144" w:name="FIN_3.5_Journal_Entry_Documents"/>
      <w:bookmarkStart w:id="145" w:name="_bookmark54"/>
      <w:bookmarkStart w:id="146" w:name="_Toc231994165"/>
      <w:bookmarkEnd w:id="144"/>
      <w:bookmarkEnd w:id="145"/>
      <w:r w:rsidRPr="00960DCD">
        <w:t>FIN 3.5 Journal Entry Documents</w:t>
      </w:r>
      <w:bookmarkEnd w:id="146"/>
    </w:p>
    <w:p w14:paraId="3DA529F9" w14:textId="77777777" w:rsidR="000E4B5C" w:rsidRPr="00960DCD" w:rsidRDefault="000E4B5C">
      <w:pPr>
        <w:pStyle w:val="BodyText"/>
        <w:spacing w:before="1"/>
        <w:rPr>
          <w:b/>
          <w:sz w:val="27"/>
        </w:rPr>
      </w:pPr>
    </w:p>
    <w:p w14:paraId="62D334A2" w14:textId="77777777" w:rsidR="000E4B5C" w:rsidRPr="00960DCD" w:rsidRDefault="00CA6DDD" w:rsidP="004F0EC7">
      <w:pPr>
        <w:pStyle w:val="Heading9"/>
        <w:numPr>
          <w:ilvl w:val="0"/>
          <w:numId w:val="65"/>
        </w:numPr>
        <w:tabs>
          <w:tab w:val="left" w:pos="840"/>
        </w:tabs>
        <w:ind w:hanging="359"/>
      </w:pPr>
      <w:r w:rsidRPr="00960DCD">
        <w:t>MAP</w:t>
      </w:r>
      <w:r w:rsidRPr="00960DCD">
        <w:rPr>
          <w:spacing w:val="-1"/>
        </w:rPr>
        <w:t xml:space="preserve"> </w:t>
      </w:r>
      <w:r w:rsidRPr="00960DCD">
        <w:t>Standard</w:t>
      </w:r>
    </w:p>
    <w:p w14:paraId="6CD137CE" w14:textId="77777777" w:rsidR="000E4B5C" w:rsidRPr="00960DCD" w:rsidRDefault="000E4B5C">
      <w:pPr>
        <w:pStyle w:val="BodyText"/>
        <w:rPr>
          <w:b/>
          <w:i/>
        </w:rPr>
      </w:pPr>
    </w:p>
    <w:p w14:paraId="677BBE51" w14:textId="77777777" w:rsidR="000E4B5C" w:rsidRPr="00960DCD" w:rsidRDefault="00CA6DDD">
      <w:pPr>
        <w:pStyle w:val="BodyText"/>
        <w:ind w:left="480" w:right="675"/>
      </w:pPr>
      <w:r w:rsidRPr="00960DCD">
        <w:t xml:space="preserve">State agencies should use the Journal Entry </w:t>
      </w:r>
      <w:r w:rsidR="004A496E" w:rsidRPr="00960DCD">
        <w:t xml:space="preserve">(JE) process </w:t>
      </w:r>
      <w:r w:rsidRPr="00960DCD">
        <w:t>in SHARE to reclassify or adjust existing balances or to correct transactio</w:t>
      </w:r>
      <w:r w:rsidR="004A496E" w:rsidRPr="00960DCD">
        <w:t>ns that were previously posted</w:t>
      </w:r>
      <w:r w:rsidRPr="00960DCD">
        <w:t>.</w:t>
      </w:r>
    </w:p>
    <w:p w14:paraId="07E4BC8B" w14:textId="77777777" w:rsidR="000E4B5C" w:rsidRPr="00960DCD" w:rsidRDefault="000E4B5C">
      <w:pPr>
        <w:pStyle w:val="BodyText"/>
        <w:spacing w:before="11"/>
        <w:rPr>
          <w:sz w:val="21"/>
        </w:rPr>
      </w:pPr>
    </w:p>
    <w:p w14:paraId="4A55FF80" w14:textId="77777777" w:rsidR="000E4B5C" w:rsidRPr="00960DCD" w:rsidRDefault="00CA6DDD" w:rsidP="004F0EC7">
      <w:pPr>
        <w:pStyle w:val="Heading9"/>
        <w:numPr>
          <w:ilvl w:val="0"/>
          <w:numId w:val="65"/>
        </w:numPr>
        <w:tabs>
          <w:tab w:val="left" w:pos="840"/>
        </w:tabs>
      </w:pPr>
      <w:r w:rsidRPr="00960DCD">
        <w:t>Purpose</w:t>
      </w:r>
    </w:p>
    <w:p w14:paraId="34F1C49A" w14:textId="77777777" w:rsidR="000E4B5C" w:rsidRPr="00960DCD" w:rsidRDefault="000E4B5C">
      <w:pPr>
        <w:pStyle w:val="BodyText"/>
        <w:rPr>
          <w:b/>
          <w:i/>
        </w:rPr>
      </w:pPr>
    </w:p>
    <w:p w14:paraId="65F5357E" w14:textId="77777777" w:rsidR="000E4B5C" w:rsidRPr="00960DCD" w:rsidRDefault="00CA6DDD">
      <w:pPr>
        <w:pStyle w:val="BodyText"/>
        <w:ind w:left="479" w:right="347"/>
      </w:pPr>
      <w:r w:rsidRPr="00960DCD">
        <w:t>This policy establishes the requirement of state agencies to process transactions using the appropriate procedure.</w:t>
      </w:r>
    </w:p>
    <w:p w14:paraId="6A956623" w14:textId="77777777" w:rsidR="000E4B5C" w:rsidRPr="00960DCD" w:rsidRDefault="000E4B5C">
      <w:pPr>
        <w:pStyle w:val="BodyText"/>
        <w:spacing w:before="11"/>
        <w:rPr>
          <w:sz w:val="21"/>
        </w:rPr>
      </w:pPr>
    </w:p>
    <w:p w14:paraId="6749690F" w14:textId="77777777" w:rsidR="000E4B5C" w:rsidRPr="00960DCD" w:rsidRDefault="00CA6DDD" w:rsidP="004F0EC7">
      <w:pPr>
        <w:pStyle w:val="Heading9"/>
        <w:numPr>
          <w:ilvl w:val="0"/>
          <w:numId w:val="65"/>
        </w:numPr>
        <w:tabs>
          <w:tab w:val="left" w:pos="840"/>
        </w:tabs>
      </w:pPr>
      <w:r w:rsidRPr="00960DCD">
        <w:t>Authority</w:t>
      </w:r>
    </w:p>
    <w:p w14:paraId="05DBCD01" w14:textId="77777777" w:rsidR="000E4B5C" w:rsidRPr="00960DCD" w:rsidRDefault="000E4B5C">
      <w:pPr>
        <w:pStyle w:val="BodyText"/>
        <w:spacing w:before="10"/>
        <w:rPr>
          <w:b/>
          <w:i/>
          <w:sz w:val="21"/>
        </w:rPr>
      </w:pPr>
    </w:p>
    <w:p w14:paraId="03F39376"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4F027B32" w14:textId="77777777" w:rsidR="000E4B5C" w:rsidRPr="00960DCD" w:rsidRDefault="000E4B5C">
      <w:pPr>
        <w:pStyle w:val="BodyText"/>
      </w:pPr>
    </w:p>
    <w:p w14:paraId="38A3D114" w14:textId="77777777" w:rsidR="000E4B5C" w:rsidRPr="00960DCD" w:rsidRDefault="00CA6DDD" w:rsidP="004F0EC7">
      <w:pPr>
        <w:pStyle w:val="Heading9"/>
        <w:numPr>
          <w:ilvl w:val="0"/>
          <w:numId w:val="65"/>
        </w:numPr>
        <w:tabs>
          <w:tab w:val="left" w:pos="840"/>
        </w:tabs>
        <w:spacing w:before="1"/>
        <w:ind w:hanging="359"/>
      </w:pPr>
      <w:r w:rsidRPr="00960DCD">
        <w:t>Policy</w:t>
      </w:r>
    </w:p>
    <w:p w14:paraId="63FF2D74" w14:textId="77777777" w:rsidR="000E4B5C" w:rsidRPr="00960DCD" w:rsidRDefault="000E4B5C">
      <w:pPr>
        <w:pStyle w:val="BodyText"/>
        <w:rPr>
          <w:b/>
          <w:i/>
        </w:rPr>
      </w:pPr>
    </w:p>
    <w:p w14:paraId="1D7A3F99" w14:textId="77777777" w:rsidR="000E4B5C" w:rsidRPr="00960DCD" w:rsidRDefault="00CA6DDD" w:rsidP="004F0EC7">
      <w:pPr>
        <w:pStyle w:val="ListParagraph"/>
        <w:numPr>
          <w:ilvl w:val="1"/>
          <w:numId w:val="65"/>
        </w:numPr>
        <w:tabs>
          <w:tab w:val="left" w:pos="840"/>
        </w:tabs>
        <w:ind w:right="459"/>
        <w:jc w:val="both"/>
      </w:pPr>
      <w:r w:rsidRPr="00960DCD">
        <w:t xml:space="preserve">State agencies must use the Journal Entry </w:t>
      </w:r>
      <w:r w:rsidR="004A496E" w:rsidRPr="00960DCD">
        <w:t>process to post</w:t>
      </w:r>
      <w:r w:rsidRPr="00960DCD">
        <w:t xml:space="preserve"> transactions in SHARE that cannot be recorded using another type of process. The types of transactions that can be posted are:</w:t>
      </w:r>
    </w:p>
    <w:p w14:paraId="3DCF3892" w14:textId="77777777" w:rsidR="000E4B5C" w:rsidRPr="00960DCD" w:rsidRDefault="000E4B5C">
      <w:pPr>
        <w:pStyle w:val="BodyText"/>
      </w:pPr>
    </w:p>
    <w:p w14:paraId="2DDAF3A7" w14:textId="77777777" w:rsidR="000E4B5C" w:rsidRPr="00960DCD" w:rsidRDefault="004A496E" w:rsidP="004F0EC7">
      <w:pPr>
        <w:pStyle w:val="ListParagraph"/>
        <w:numPr>
          <w:ilvl w:val="2"/>
          <w:numId w:val="65"/>
        </w:numPr>
        <w:tabs>
          <w:tab w:val="left" w:pos="1199"/>
          <w:tab w:val="left" w:pos="1200"/>
        </w:tabs>
        <w:spacing w:before="1" w:line="252" w:lineRule="exact"/>
        <w:ind w:left="1199"/>
      </w:pPr>
      <w:r w:rsidRPr="00960DCD">
        <w:t>Correcting entries</w:t>
      </w:r>
    </w:p>
    <w:p w14:paraId="4690F173" w14:textId="77777777" w:rsidR="000E4B5C" w:rsidRPr="00960DCD" w:rsidRDefault="004A496E" w:rsidP="004F0EC7">
      <w:pPr>
        <w:pStyle w:val="ListParagraph"/>
        <w:numPr>
          <w:ilvl w:val="2"/>
          <w:numId w:val="65"/>
        </w:numPr>
        <w:tabs>
          <w:tab w:val="left" w:pos="1200"/>
        </w:tabs>
        <w:spacing w:line="252" w:lineRule="exact"/>
        <w:ind w:left="1199"/>
      </w:pPr>
      <w:r w:rsidRPr="00960DCD">
        <w:t>Reclassifying entries (payroll warrants, replacement warrants)</w:t>
      </w:r>
    </w:p>
    <w:p w14:paraId="69034594" w14:textId="77777777" w:rsidR="000E4B5C" w:rsidRPr="00960DCD" w:rsidRDefault="004A496E" w:rsidP="004F0EC7">
      <w:pPr>
        <w:pStyle w:val="ListParagraph"/>
        <w:numPr>
          <w:ilvl w:val="2"/>
          <w:numId w:val="65"/>
        </w:numPr>
        <w:tabs>
          <w:tab w:val="left" w:pos="1199"/>
          <w:tab w:val="left" w:pos="1200"/>
        </w:tabs>
        <w:spacing w:line="252" w:lineRule="exact"/>
        <w:ind w:left="1199"/>
      </w:pPr>
      <w:r w:rsidRPr="00960DCD">
        <w:t>Adjusting entries</w:t>
      </w:r>
    </w:p>
    <w:p w14:paraId="42E72562" w14:textId="77777777" w:rsidR="000E4B5C" w:rsidRPr="00960DCD" w:rsidRDefault="004A496E" w:rsidP="004F0EC7">
      <w:pPr>
        <w:pStyle w:val="ListParagraph"/>
        <w:numPr>
          <w:ilvl w:val="2"/>
          <w:numId w:val="65"/>
        </w:numPr>
        <w:tabs>
          <w:tab w:val="left" w:pos="1200"/>
        </w:tabs>
        <w:spacing w:before="1" w:line="252" w:lineRule="exact"/>
        <w:ind w:left="1199"/>
      </w:pPr>
      <w:r w:rsidRPr="00960DCD">
        <w:t>Annual closing entries</w:t>
      </w:r>
    </w:p>
    <w:p w14:paraId="217E7EB2" w14:textId="77777777" w:rsidR="000E4B5C" w:rsidRPr="00960DCD" w:rsidRDefault="004A496E" w:rsidP="004F0EC7">
      <w:pPr>
        <w:pStyle w:val="ListParagraph"/>
        <w:numPr>
          <w:ilvl w:val="2"/>
          <w:numId w:val="65"/>
        </w:numPr>
        <w:tabs>
          <w:tab w:val="left" w:pos="1199"/>
          <w:tab w:val="left" w:pos="1200"/>
        </w:tabs>
        <w:spacing w:line="252" w:lineRule="exact"/>
        <w:ind w:left="1199"/>
      </w:pPr>
      <w:r w:rsidRPr="00960DCD">
        <w:t>Restatement entries</w:t>
      </w:r>
    </w:p>
    <w:p w14:paraId="69236B1F" w14:textId="77777777" w:rsidR="000E4B5C" w:rsidRPr="00960DCD" w:rsidRDefault="004A496E" w:rsidP="004F0EC7">
      <w:pPr>
        <w:pStyle w:val="ListParagraph"/>
        <w:numPr>
          <w:ilvl w:val="2"/>
          <w:numId w:val="65"/>
        </w:numPr>
        <w:tabs>
          <w:tab w:val="left" w:pos="1199"/>
          <w:tab w:val="left" w:pos="1200"/>
        </w:tabs>
        <w:spacing w:before="1" w:line="252" w:lineRule="exact"/>
        <w:ind w:left="1199"/>
      </w:pPr>
      <w:r w:rsidRPr="00960DCD">
        <w:t>Transfers to funds</w:t>
      </w:r>
    </w:p>
    <w:p w14:paraId="7094C5EA" w14:textId="77777777" w:rsidR="000E4B5C" w:rsidRPr="00960DCD" w:rsidRDefault="004A496E" w:rsidP="004F0EC7">
      <w:pPr>
        <w:pStyle w:val="ListParagraph"/>
        <w:numPr>
          <w:ilvl w:val="2"/>
          <w:numId w:val="65"/>
        </w:numPr>
        <w:tabs>
          <w:tab w:val="left" w:pos="1200"/>
        </w:tabs>
        <w:spacing w:line="252" w:lineRule="exact"/>
        <w:ind w:left="1199"/>
      </w:pPr>
      <w:r w:rsidRPr="00960DCD">
        <w:t>Transfers to other agencies</w:t>
      </w:r>
    </w:p>
    <w:p w14:paraId="7A11801D" w14:textId="77777777" w:rsidR="000E4B5C" w:rsidRPr="00960DCD" w:rsidRDefault="004A496E" w:rsidP="004F0EC7">
      <w:pPr>
        <w:pStyle w:val="ListParagraph"/>
        <w:numPr>
          <w:ilvl w:val="2"/>
          <w:numId w:val="65"/>
        </w:numPr>
        <w:tabs>
          <w:tab w:val="left" w:pos="1200"/>
        </w:tabs>
        <w:spacing w:line="252" w:lineRule="exact"/>
        <w:ind w:left="1199"/>
      </w:pPr>
      <w:r w:rsidRPr="00960DCD">
        <w:t>Debt service transfers (payment on principal and interest)</w:t>
      </w:r>
    </w:p>
    <w:p w14:paraId="34A9D82E" w14:textId="77777777" w:rsidR="000E4B5C" w:rsidRPr="00960DCD" w:rsidRDefault="004A496E" w:rsidP="004F0EC7">
      <w:pPr>
        <w:pStyle w:val="ListParagraph"/>
        <w:numPr>
          <w:ilvl w:val="2"/>
          <w:numId w:val="65"/>
        </w:numPr>
        <w:tabs>
          <w:tab w:val="left" w:pos="1199"/>
          <w:tab w:val="left" w:pos="1200"/>
        </w:tabs>
        <w:spacing w:before="2" w:line="252" w:lineRule="exact"/>
        <w:ind w:left="1199"/>
      </w:pPr>
      <w:r w:rsidRPr="00960DCD">
        <w:t>Road fund payroll transfers</w:t>
      </w:r>
    </w:p>
    <w:p w14:paraId="5EECD34C" w14:textId="6F0A1B51" w:rsidR="000E4B5C" w:rsidRPr="00960DCD" w:rsidRDefault="00CA6DDD" w:rsidP="004F0EC7">
      <w:pPr>
        <w:pStyle w:val="ListParagraph"/>
        <w:numPr>
          <w:ilvl w:val="2"/>
          <w:numId w:val="65"/>
        </w:numPr>
        <w:tabs>
          <w:tab w:val="left" w:pos="1200"/>
        </w:tabs>
        <w:spacing w:before="1"/>
        <w:ind w:left="1199"/>
      </w:pPr>
      <w:r w:rsidRPr="00960DCD">
        <w:t>Audit</w:t>
      </w:r>
      <w:r w:rsidRPr="00960DCD">
        <w:rPr>
          <w:spacing w:val="-2"/>
        </w:rPr>
        <w:t xml:space="preserve"> </w:t>
      </w:r>
      <w:r w:rsidR="003E13AB" w:rsidRPr="00960DCD">
        <w:t>entries.</w:t>
      </w:r>
    </w:p>
    <w:p w14:paraId="2787F392" w14:textId="77777777" w:rsidR="000E4B5C" w:rsidRPr="00960DCD" w:rsidRDefault="000E4B5C">
      <w:pPr>
        <w:pStyle w:val="BodyText"/>
        <w:spacing w:before="9"/>
        <w:rPr>
          <w:sz w:val="21"/>
        </w:rPr>
      </w:pPr>
    </w:p>
    <w:p w14:paraId="6464A509" w14:textId="39D762FF" w:rsidR="000E4B5C" w:rsidRPr="00960DCD" w:rsidRDefault="004A496E" w:rsidP="004F0EC7">
      <w:pPr>
        <w:pStyle w:val="ListParagraph"/>
        <w:numPr>
          <w:ilvl w:val="1"/>
          <w:numId w:val="65"/>
        </w:numPr>
        <w:tabs>
          <w:tab w:val="left" w:pos="840"/>
        </w:tabs>
        <w:ind w:right="941"/>
      </w:pPr>
      <w:r w:rsidRPr="00960DCD">
        <w:t>Journal Entries must be entered in SHARE either directly or by utilizing the Journal Entry Upload Process, which is required fo</w:t>
      </w:r>
      <w:r w:rsidR="00A51902" w:rsidRPr="00960DCD">
        <w:t>r JE source codes, CSH and OPR.  Agencies are required to approve or deny journal entries within 48 hours of the journal entering the workflow queue.</w:t>
      </w:r>
    </w:p>
    <w:p w14:paraId="5D068C59" w14:textId="77777777" w:rsidR="004A496E" w:rsidRPr="00960DCD" w:rsidRDefault="004A496E" w:rsidP="004A496E">
      <w:pPr>
        <w:pStyle w:val="ListParagraph"/>
        <w:tabs>
          <w:tab w:val="left" w:pos="840"/>
        </w:tabs>
        <w:ind w:right="941" w:firstLine="0"/>
      </w:pPr>
    </w:p>
    <w:p w14:paraId="0C21905C" w14:textId="77777777" w:rsidR="006E35DB" w:rsidRPr="00960DCD" w:rsidRDefault="004A496E" w:rsidP="004F0EC7">
      <w:pPr>
        <w:pStyle w:val="ListParagraph"/>
        <w:numPr>
          <w:ilvl w:val="1"/>
          <w:numId w:val="65"/>
        </w:numPr>
        <w:tabs>
          <w:tab w:val="left" w:pos="840"/>
        </w:tabs>
        <w:ind w:right="941"/>
        <w:rPr>
          <w:color w:val="313332"/>
        </w:rPr>
      </w:pPr>
      <w:r w:rsidRPr="00960DCD">
        <w:rPr>
          <w:color w:val="222422"/>
        </w:rPr>
        <w:t>Agencies must use only approved journal e</w:t>
      </w:r>
      <w:r w:rsidRPr="00960DCD">
        <w:rPr>
          <w:color w:val="414342"/>
        </w:rPr>
        <w:t xml:space="preserve">ntry source codes when preparing journal entries to be posted in SHARE.  </w:t>
      </w:r>
      <w:r w:rsidRPr="00960DCD">
        <w:rPr>
          <w:color w:val="313332"/>
        </w:rPr>
        <w:t xml:space="preserve">The journal </w:t>
      </w:r>
      <w:r w:rsidRPr="00960DCD">
        <w:rPr>
          <w:color w:val="414342"/>
        </w:rPr>
        <w:t>entry so</w:t>
      </w:r>
      <w:r w:rsidRPr="00960DCD">
        <w:rPr>
          <w:color w:val="222422"/>
        </w:rPr>
        <w:t>u</w:t>
      </w:r>
      <w:r w:rsidRPr="00960DCD">
        <w:rPr>
          <w:color w:val="414342"/>
        </w:rPr>
        <w:t>rce co</w:t>
      </w:r>
      <w:r w:rsidRPr="00960DCD">
        <w:rPr>
          <w:color w:val="222422"/>
        </w:rPr>
        <w:t>d</w:t>
      </w:r>
      <w:r w:rsidRPr="00960DCD">
        <w:rPr>
          <w:color w:val="414342"/>
        </w:rPr>
        <w:t xml:space="preserve">es and </w:t>
      </w:r>
      <w:r w:rsidRPr="00960DCD">
        <w:rPr>
          <w:color w:val="313332"/>
        </w:rPr>
        <w:t>their purpo</w:t>
      </w:r>
      <w:r w:rsidRPr="00960DCD">
        <w:rPr>
          <w:color w:val="565856"/>
        </w:rPr>
        <w:t xml:space="preserve">se(s) </w:t>
      </w:r>
      <w:r w:rsidRPr="00960DCD">
        <w:rPr>
          <w:color w:val="414342"/>
        </w:rPr>
        <w:t xml:space="preserve">are as </w:t>
      </w:r>
      <w:r w:rsidRPr="00960DCD">
        <w:rPr>
          <w:color w:val="313332"/>
        </w:rPr>
        <w:t>follows:</w:t>
      </w:r>
    </w:p>
    <w:p w14:paraId="341A276E" w14:textId="77777777" w:rsidR="006E35DB" w:rsidRPr="00960DCD" w:rsidRDefault="006E35DB" w:rsidP="006E35DB">
      <w:pPr>
        <w:pStyle w:val="ListParagraph"/>
        <w:rPr>
          <w:b/>
        </w:rPr>
      </w:pPr>
    </w:p>
    <w:p w14:paraId="404AECDF" w14:textId="40FE06FA" w:rsidR="004A496E" w:rsidRPr="00960DCD" w:rsidRDefault="004A496E" w:rsidP="0035587C">
      <w:pPr>
        <w:tabs>
          <w:tab w:val="left" w:pos="840"/>
          <w:tab w:val="left" w:pos="1170"/>
        </w:tabs>
        <w:ind w:left="810" w:right="941"/>
        <w:rPr>
          <w:color w:val="313332"/>
        </w:rPr>
      </w:pPr>
      <w:r w:rsidRPr="00960DCD">
        <w:rPr>
          <w:b/>
        </w:rPr>
        <w:t xml:space="preserve">CSH </w:t>
      </w:r>
      <w:r w:rsidRPr="00960DCD">
        <w:t>Must be used if the journal entry adjusts transactions betw</w:t>
      </w:r>
      <w:r w:rsidR="005D7BE3" w:rsidRPr="00960DCD">
        <w:t>een two</w:t>
      </w:r>
      <w:r w:rsidRPr="00960DCD">
        <w:t xml:space="preserve"> or more funds (including sub-funds) within an agency.  CSH entries must be prepared by agencies using the journal upload process.  An agency cannot enter the cash lines on the journal entry but must allow the system to automatically create them.</w:t>
      </w:r>
    </w:p>
    <w:p w14:paraId="53BACD0F" w14:textId="7FEE3981" w:rsidR="006E35DB" w:rsidRPr="00960DCD" w:rsidRDefault="004A496E" w:rsidP="004F0EC7">
      <w:pPr>
        <w:pStyle w:val="ListParagraph"/>
        <w:numPr>
          <w:ilvl w:val="2"/>
          <w:numId w:val="75"/>
        </w:numPr>
        <w:tabs>
          <w:tab w:val="left" w:pos="1890"/>
        </w:tabs>
        <w:spacing w:line="269" w:lineRule="exact"/>
        <w:ind w:left="1890"/>
      </w:pPr>
      <w:r w:rsidRPr="00960DCD">
        <w:t>The header business unit must be 39401.</w:t>
      </w:r>
    </w:p>
    <w:p w14:paraId="4AE6BDC3" w14:textId="1E558A22" w:rsidR="004A496E" w:rsidRPr="00960DCD" w:rsidRDefault="0035587C" w:rsidP="0035587C">
      <w:pPr>
        <w:tabs>
          <w:tab w:val="left" w:pos="810"/>
        </w:tabs>
        <w:spacing w:before="91"/>
        <w:ind w:left="810" w:right="306"/>
      </w:pPr>
      <w:r w:rsidRPr="00960DCD">
        <w:rPr>
          <w:b/>
        </w:rPr>
        <w:t xml:space="preserve">CFR </w:t>
      </w:r>
      <w:r w:rsidRPr="00960DCD">
        <w:t>Must</w:t>
      </w:r>
      <w:r w:rsidR="004A496E" w:rsidRPr="00960DCD">
        <w:t xml:space="preserve"> be used if the journal entry adjusts transactions within the </w:t>
      </w:r>
      <w:r w:rsidR="005D7BE3" w:rsidRPr="00960DCD">
        <w:t>same fund/sub fund within an agency; there should be no cash lines on this journal entry.</w:t>
      </w:r>
      <w:r w:rsidR="00BE3F63" w:rsidRPr="00960DCD">
        <w:t xml:space="preserve"> </w:t>
      </w:r>
      <w:r w:rsidR="004A496E" w:rsidRPr="00960DCD">
        <w:t>An agency is to submit all CFR journal entries to</w:t>
      </w:r>
      <w:r w:rsidR="008B19A2" w:rsidRPr="00960DCD">
        <w:t xml:space="preserve"> FCD for approval and posting.</w:t>
      </w:r>
    </w:p>
    <w:p w14:paraId="600C518C" w14:textId="47622BEC" w:rsidR="3117A785" w:rsidRPr="00960DCD" w:rsidRDefault="004A496E" w:rsidP="0035587C">
      <w:pPr>
        <w:spacing w:before="91"/>
        <w:ind w:left="810" w:right="306"/>
        <w:rPr>
          <w:b/>
        </w:rPr>
      </w:pPr>
      <w:r w:rsidRPr="00960DCD">
        <w:rPr>
          <w:b/>
        </w:rPr>
        <w:t xml:space="preserve">AGY </w:t>
      </w:r>
      <w:r w:rsidRPr="00960DCD">
        <w:t xml:space="preserve">Used to adjust agency-specific </w:t>
      </w:r>
      <w:r w:rsidR="00BE3F63" w:rsidRPr="00960DCD">
        <w:t>Chart fields</w:t>
      </w:r>
      <w:r w:rsidR="0035587C" w:rsidRPr="00960DCD">
        <w:t xml:space="preserve"> </w:t>
      </w:r>
      <w:r w:rsidRPr="00960DCD">
        <w:t xml:space="preserve">and transactions posted to the </w:t>
      </w:r>
      <w:r w:rsidR="005D7BE3" w:rsidRPr="00960DCD">
        <w:t>same fund and account</w:t>
      </w:r>
      <w:r w:rsidR="00BE3F63" w:rsidRPr="00960DCD">
        <w:t xml:space="preserve">.  </w:t>
      </w:r>
      <w:r w:rsidR="10278669" w:rsidRPr="00960DCD">
        <w:t>Budget</w:t>
      </w:r>
      <w:r w:rsidR="0FBCC96C" w:rsidRPr="00960DCD">
        <w:t xml:space="preserve"> reference and class codes </w:t>
      </w:r>
      <w:r w:rsidR="79A6F921" w:rsidRPr="00960DCD">
        <w:t xml:space="preserve">can be </w:t>
      </w:r>
      <w:r w:rsidR="0FBCC96C" w:rsidRPr="00960DCD">
        <w:t xml:space="preserve">corrected </w:t>
      </w:r>
      <w:r w:rsidR="2628AFF6" w:rsidRPr="00960DCD">
        <w:t xml:space="preserve">on a </w:t>
      </w:r>
      <w:r w:rsidR="00E919FD" w:rsidRPr="00960DCD">
        <w:t>non-budgeted account code</w:t>
      </w:r>
      <w:r w:rsidR="7BB2DD4A" w:rsidRPr="00960DCD">
        <w:t xml:space="preserve">, such as balance sheet accounts. </w:t>
      </w:r>
      <w:r w:rsidRPr="00960DCD">
        <w:t>These entries must be approved and posted by the agency and are not submitted to F</w:t>
      </w:r>
      <w:r w:rsidR="005D7BE3" w:rsidRPr="00960DCD">
        <w:t>CD for approval.  An agency must</w:t>
      </w:r>
      <w:r w:rsidRPr="00960DCD">
        <w:t xml:space="preserve"> attach supporting documentation to this type of journal entry.</w:t>
      </w:r>
      <w:r w:rsidR="008B19A2" w:rsidRPr="00960DCD">
        <w:t xml:space="preserve">  </w:t>
      </w:r>
      <w:r w:rsidR="00985BC1" w:rsidRPr="00960DCD">
        <w:t>No AGY</w:t>
      </w:r>
      <w:r w:rsidR="008B19A2" w:rsidRPr="00960DCD">
        <w:t xml:space="preserve"> source co</w:t>
      </w:r>
      <w:r w:rsidR="00A51902" w:rsidRPr="00960DCD">
        <w:t xml:space="preserve">de </w:t>
      </w:r>
      <w:r w:rsidR="1F757D38" w:rsidRPr="00960DCD">
        <w:t xml:space="preserve">journals are allowed </w:t>
      </w:r>
      <w:r w:rsidR="00985BC1" w:rsidRPr="00960DCD">
        <w:t>in period</w:t>
      </w:r>
      <w:r w:rsidR="00A51902" w:rsidRPr="00960DCD">
        <w:t xml:space="preserve"> 998</w:t>
      </w:r>
      <w:r w:rsidR="398AEB1D" w:rsidRPr="00960DCD">
        <w:t>.</w:t>
      </w:r>
      <w:r w:rsidR="00225048" w:rsidRPr="00960DCD">
        <w:rPr>
          <w:b/>
        </w:rPr>
        <w:t xml:space="preserve"> </w:t>
      </w:r>
      <w:r w:rsidR="00225048" w:rsidRPr="00960DCD">
        <w:t xml:space="preserve"> Capital outlay adjustments cannot be done via AGY source and must have approval from the Board of Finance and Capital Outlay Bureau attached to a journal that adjusts capital projects or an A code department level project.</w:t>
      </w:r>
      <w:r w:rsidR="006119DD" w:rsidRPr="00960DCD">
        <w:t xml:space="preserve">  Any </w:t>
      </w:r>
      <w:r w:rsidR="00D94A74" w:rsidRPr="00960DCD">
        <w:t>AGY journals that do not meet</w:t>
      </w:r>
      <w:r w:rsidR="0058772D" w:rsidRPr="00960DCD">
        <w:t xml:space="preserve"> the AGY criteria, will need to be </w:t>
      </w:r>
      <w:r w:rsidR="004861E9" w:rsidRPr="00960DCD">
        <w:t>reversed</w:t>
      </w:r>
      <w:r w:rsidR="0058772D" w:rsidRPr="00960DCD">
        <w:t xml:space="preserve"> and submitted correctly with correct source code.</w:t>
      </w:r>
    </w:p>
    <w:p w14:paraId="236CC1DA" w14:textId="07AA77D3" w:rsidR="0035587C" w:rsidRPr="00960DCD" w:rsidRDefault="004A496E" w:rsidP="0035587C">
      <w:pPr>
        <w:spacing w:before="91"/>
        <w:ind w:left="810" w:right="306"/>
      </w:pPr>
      <w:r w:rsidRPr="00960DCD">
        <w:rPr>
          <w:b/>
        </w:rPr>
        <w:t xml:space="preserve">OPR </w:t>
      </w:r>
      <w:r w:rsidRPr="00960DCD">
        <w:tab/>
        <w:t>Must be used to transfer monies between state agencies (Business Units).</w:t>
      </w:r>
      <w:r w:rsidR="00985BC1" w:rsidRPr="00960DCD">
        <w:t xml:space="preserve"> </w:t>
      </w:r>
      <w:r w:rsidRPr="00960DCD">
        <w:t xml:space="preserve">All operating </w:t>
      </w:r>
      <w:r w:rsidR="008300F9" w:rsidRPr="00960DCD">
        <w:t>transfers are approved by FCD.</w:t>
      </w:r>
      <w:r w:rsidRPr="00960DCD">
        <w:t xml:space="preserve"> OPR entries must be prepared by agencies using the journal upload process.</w:t>
      </w:r>
      <w:r w:rsidR="0035587C" w:rsidRPr="00960DCD">
        <w:rPr>
          <w:rFonts w:eastAsiaTheme="minorEastAsia"/>
          <w:b/>
        </w:rPr>
        <w:t xml:space="preserve">  </w:t>
      </w:r>
      <w:r w:rsidRPr="00960DCD">
        <w:t>The header business unit must be 39401.</w:t>
      </w:r>
    </w:p>
    <w:p w14:paraId="33A2D856" w14:textId="09523430" w:rsidR="0035587C" w:rsidRPr="00960DCD" w:rsidRDefault="004A496E" w:rsidP="0035587C">
      <w:pPr>
        <w:spacing w:before="91"/>
        <w:ind w:left="810" w:right="306"/>
      </w:pPr>
      <w:r w:rsidRPr="00960DCD">
        <w:rPr>
          <w:b/>
        </w:rPr>
        <w:t xml:space="preserve">ALT </w:t>
      </w:r>
      <w:r w:rsidRPr="00960DCD">
        <w:tab/>
        <w:t>Used only by DFA to process allotments.</w:t>
      </w:r>
    </w:p>
    <w:p w14:paraId="6CDA7058" w14:textId="6AEB4571" w:rsidR="00A51902" w:rsidRPr="00960DCD" w:rsidRDefault="004A496E" w:rsidP="0035587C">
      <w:pPr>
        <w:spacing w:before="91"/>
        <w:ind w:left="810" w:right="306"/>
      </w:pPr>
      <w:r w:rsidRPr="00960DCD">
        <w:rPr>
          <w:b/>
        </w:rPr>
        <w:t xml:space="preserve">DFA </w:t>
      </w:r>
      <w:r w:rsidRPr="00960DCD">
        <w:tab/>
        <w:t>Used only by DFA and the</w:t>
      </w:r>
      <w:r w:rsidR="00BE3F63" w:rsidRPr="00960DCD">
        <w:t xml:space="preserve"> State Treasurer’s Office (STO).</w:t>
      </w:r>
    </w:p>
    <w:p w14:paraId="1D7BD492" w14:textId="07CF394D" w:rsidR="004A496E" w:rsidRPr="00960DCD" w:rsidRDefault="00A51902" w:rsidP="0035587C">
      <w:pPr>
        <w:spacing w:before="91"/>
        <w:ind w:left="810" w:right="306"/>
      </w:pPr>
      <w:r w:rsidRPr="00960DCD">
        <w:rPr>
          <w:b/>
        </w:rPr>
        <w:t xml:space="preserve">ALO </w:t>
      </w:r>
      <w:r w:rsidRPr="00960DCD">
        <w:tab/>
        <w:t>Used only by DFA to process reversal of payroll accruals.</w:t>
      </w:r>
    </w:p>
    <w:p w14:paraId="5B0BD95B" w14:textId="5281A801" w:rsidR="00EA1600" w:rsidRPr="00960DCD" w:rsidRDefault="00EA1600" w:rsidP="0035587C">
      <w:pPr>
        <w:spacing w:before="91"/>
        <w:ind w:left="810" w:right="306"/>
      </w:pPr>
      <w:r w:rsidRPr="00960DCD">
        <w:rPr>
          <w:b/>
        </w:rPr>
        <w:t xml:space="preserve">JOURNAL VOUCHER (AP) </w:t>
      </w:r>
      <w:r w:rsidRPr="00960DCD">
        <w:t>Used to correct chartfields at the AP voucher level within the same fund.  Journal Vouchers cannot be processed if corrections cross funds.</w:t>
      </w:r>
    </w:p>
    <w:p w14:paraId="1D1F4880" w14:textId="77777777" w:rsidR="000E4B5C" w:rsidRPr="00960DCD" w:rsidRDefault="000E4B5C">
      <w:pPr>
        <w:pStyle w:val="BodyText"/>
        <w:spacing w:before="11"/>
        <w:rPr>
          <w:sz w:val="21"/>
        </w:rPr>
      </w:pPr>
    </w:p>
    <w:p w14:paraId="4943E087" w14:textId="7CF613EA" w:rsidR="000E4B5C" w:rsidRPr="00960DCD" w:rsidRDefault="00CA6DDD" w:rsidP="004F0EC7">
      <w:pPr>
        <w:pStyle w:val="ListParagraph"/>
        <w:numPr>
          <w:ilvl w:val="1"/>
          <w:numId w:val="65"/>
        </w:numPr>
        <w:tabs>
          <w:tab w:val="left" w:pos="840"/>
        </w:tabs>
        <w:ind w:right="278" w:hanging="359"/>
      </w:pPr>
      <w:r w:rsidRPr="00960DCD">
        <w:t>Journal Entries that use the source codes of CSH, OPR and CFR source codes must be finalized and posted by FCD, not the agency.</w:t>
      </w:r>
    </w:p>
    <w:p w14:paraId="4DFFF28C" w14:textId="77777777" w:rsidR="000E4B5C" w:rsidRPr="00960DCD" w:rsidRDefault="000E4B5C">
      <w:pPr>
        <w:pStyle w:val="BodyText"/>
        <w:spacing w:before="10"/>
        <w:rPr>
          <w:sz w:val="21"/>
        </w:rPr>
      </w:pPr>
    </w:p>
    <w:p w14:paraId="3167716E" w14:textId="77777777" w:rsidR="000E4B5C" w:rsidRPr="00960DCD" w:rsidRDefault="00CA6DDD" w:rsidP="004F0EC7">
      <w:pPr>
        <w:pStyle w:val="Heading9"/>
        <w:numPr>
          <w:ilvl w:val="0"/>
          <w:numId w:val="65"/>
        </w:numPr>
        <w:tabs>
          <w:tab w:val="left" w:pos="841"/>
        </w:tabs>
        <w:ind w:left="840"/>
      </w:pPr>
      <w:r w:rsidRPr="00960DCD">
        <w:t>Applicability</w:t>
      </w:r>
    </w:p>
    <w:p w14:paraId="66FCFE07" w14:textId="77777777" w:rsidR="000E4B5C" w:rsidRPr="00960DCD" w:rsidRDefault="000E4B5C">
      <w:pPr>
        <w:pStyle w:val="BodyText"/>
        <w:spacing w:before="1"/>
        <w:rPr>
          <w:b/>
        </w:rPr>
      </w:pPr>
    </w:p>
    <w:p w14:paraId="00FFB1D5" w14:textId="77777777" w:rsidR="000E4B5C" w:rsidRPr="00960DCD" w:rsidRDefault="00CA6DDD">
      <w:pPr>
        <w:pStyle w:val="BodyText"/>
        <w:ind w:left="480"/>
      </w:pPr>
      <w:r w:rsidRPr="00960DCD">
        <w:t>This policy applies to all state agencies.</w:t>
      </w:r>
    </w:p>
    <w:p w14:paraId="0CE5CD97" w14:textId="77777777" w:rsidR="000E4B5C" w:rsidRPr="00960DCD" w:rsidRDefault="000E4B5C">
      <w:pPr>
        <w:sectPr w:rsidR="000E4B5C" w:rsidRPr="00960DCD" w:rsidSect="00E9405E">
          <w:headerReference w:type="default" r:id="rId49"/>
          <w:pgSz w:w="12240" w:h="15840"/>
          <w:pgMar w:top="1820" w:right="1160" w:bottom="1260" w:left="1320" w:header="727" w:footer="991" w:gutter="0"/>
          <w:cols w:space="720"/>
        </w:sectPr>
      </w:pPr>
    </w:p>
    <w:p w14:paraId="33A0AE41" w14:textId="77777777" w:rsidR="000E4B5C" w:rsidRPr="00960DCD" w:rsidRDefault="000E4B5C">
      <w:pPr>
        <w:pStyle w:val="BodyText"/>
        <w:spacing w:before="1"/>
        <w:rPr>
          <w:sz w:val="14"/>
        </w:rPr>
      </w:pPr>
    </w:p>
    <w:p w14:paraId="04C8EED5" w14:textId="77777777" w:rsidR="000E4B5C" w:rsidRPr="00960DCD" w:rsidRDefault="00CA6DDD" w:rsidP="009C0D8F">
      <w:pPr>
        <w:pStyle w:val="Heading3"/>
        <w:ind w:left="1019"/>
      </w:pPr>
      <w:bookmarkStart w:id="147" w:name="FIN_3.6_Journal_Entry_Completion"/>
      <w:bookmarkStart w:id="148" w:name="_bookmark55"/>
      <w:bookmarkStart w:id="149" w:name="_Toc231994166"/>
      <w:bookmarkEnd w:id="147"/>
      <w:bookmarkEnd w:id="148"/>
      <w:r w:rsidRPr="00960DCD">
        <w:t>FIN 3.6 Journal Entry Completion</w:t>
      </w:r>
      <w:bookmarkEnd w:id="149"/>
    </w:p>
    <w:p w14:paraId="061FEB43" w14:textId="77777777" w:rsidR="000E4B5C" w:rsidRPr="00960DCD" w:rsidRDefault="000E4B5C">
      <w:pPr>
        <w:pStyle w:val="BodyText"/>
        <w:spacing w:before="1"/>
        <w:rPr>
          <w:b/>
          <w:sz w:val="27"/>
        </w:rPr>
      </w:pPr>
    </w:p>
    <w:p w14:paraId="1719681B" w14:textId="77777777" w:rsidR="000E4B5C" w:rsidRPr="00960DCD" w:rsidRDefault="00CA6DDD" w:rsidP="004F0EC7">
      <w:pPr>
        <w:pStyle w:val="Heading9"/>
        <w:numPr>
          <w:ilvl w:val="0"/>
          <w:numId w:val="123"/>
        </w:numPr>
        <w:tabs>
          <w:tab w:val="left" w:pos="840"/>
        </w:tabs>
      </w:pPr>
      <w:r w:rsidRPr="00960DCD">
        <w:t>MAP</w:t>
      </w:r>
      <w:r w:rsidRPr="00960DCD">
        <w:rPr>
          <w:spacing w:val="-1"/>
        </w:rPr>
        <w:t xml:space="preserve"> </w:t>
      </w:r>
      <w:r w:rsidRPr="00960DCD">
        <w:t>Standard</w:t>
      </w:r>
    </w:p>
    <w:p w14:paraId="188425CC" w14:textId="77777777" w:rsidR="000E4B5C" w:rsidRPr="00960DCD" w:rsidRDefault="000E4B5C">
      <w:pPr>
        <w:pStyle w:val="BodyText"/>
        <w:rPr>
          <w:b/>
          <w:i/>
        </w:rPr>
      </w:pPr>
    </w:p>
    <w:p w14:paraId="1850C89C" w14:textId="77777777" w:rsidR="000E4B5C" w:rsidRPr="00960DCD" w:rsidRDefault="00CA6DDD">
      <w:pPr>
        <w:ind w:left="480"/>
      </w:pPr>
      <w:r w:rsidRPr="00960DCD">
        <w:t xml:space="preserve">This procedure addresses the processing of </w:t>
      </w:r>
      <w:r w:rsidRPr="00960DCD">
        <w:rPr>
          <w:i/>
        </w:rPr>
        <w:t>Journal Entries</w:t>
      </w:r>
      <w:r w:rsidRPr="00960DCD">
        <w:t>.</w:t>
      </w:r>
    </w:p>
    <w:p w14:paraId="30563357" w14:textId="77777777" w:rsidR="000E4B5C" w:rsidRPr="00960DCD" w:rsidRDefault="000E4B5C">
      <w:pPr>
        <w:pStyle w:val="BodyText"/>
        <w:spacing w:before="9"/>
        <w:rPr>
          <w:sz w:val="21"/>
        </w:rPr>
      </w:pPr>
    </w:p>
    <w:p w14:paraId="5861D8C4" w14:textId="77777777" w:rsidR="000E4B5C" w:rsidRPr="00960DCD" w:rsidRDefault="00CA6DDD" w:rsidP="004F0EC7">
      <w:pPr>
        <w:pStyle w:val="Heading9"/>
        <w:numPr>
          <w:ilvl w:val="0"/>
          <w:numId w:val="123"/>
        </w:numPr>
        <w:tabs>
          <w:tab w:val="left" w:pos="840"/>
        </w:tabs>
      </w:pPr>
      <w:r w:rsidRPr="00960DCD">
        <w:t>Purpose</w:t>
      </w:r>
    </w:p>
    <w:p w14:paraId="43F804A0" w14:textId="77777777" w:rsidR="000E4B5C" w:rsidRPr="00960DCD" w:rsidRDefault="000E4B5C">
      <w:pPr>
        <w:pStyle w:val="BodyText"/>
        <w:spacing w:before="1"/>
        <w:rPr>
          <w:b/>
          <w:i/>
        </w:rPr>
      </w:pPr>
    </w:p>
    <w:p w14:paraId="66FA8708" w14:textId="77777777" w:rsidR="000E4B5C" w:rsidRPr="00960DCD" w:rsidRDefault="00CA6DDD">
      <w:pPr>
        <w:pStyle w:val="BodyText"/>
        <w:ind w:left="479"/>
      </w:pPr>
      <w:r w:rsidRPr="00960DCD">
        <w:t>This policy establishes the requirement of state agencies to process transactions using the appropriate procedure.</w:t>
      </w:r>
    </w:p>
    <w:p w14:paraId="4200D767" w14:textId="77777777" w:rsidR="000E4B5C" w:rsidRPr="00960DCD" w:rsidRDefault="000E4B5C">
      <w:pPr>
        <w:pStyle w:val="BodyText"/>
        <w:spacing w:before="10"/>
        <w:rPr>
          <w:sz w:val="21"/>
        </w:rPr>
      </w:pPr>
    </w:p>
    <w:p w14:paraId="0745AF57" w14:textId="77777777" w:rsidR="000E4B5C" w:rsidRPr="00960DCD" w:rsidRDefault="00CA6DDD" w:rsidP="004F0EC7">
      <w:pPr>
        <w:pStyle w:val="Heading9"/>
        <w:numPr>
          <w:ilvl w:val="0"/>
          <w:numId w:val="123"/>
        </w:numPr>
        <w:tabs>
          <w:tab w:val="left" w:pos="840"/>
        </w:tabs>
        <w:spacing w:before="1"/>
      </w:pPr>
      <w:r w:rsidRPr="00960DCD">
        <w:t>Authority</w:t>
      </w:r>
    </w:p>
    <w:p w14:paraId="496217B0" w14:textId="77777777" w:rsidR="000E4B5C" w:rsidRPr="00960DCD" w:rsidRDefault="000E4B5C">
      <w:pPr>
        <w:pStyle w:val="BodyText"/>
        <w:spacing w:before="10"/>
        <w:rPr>
          <w:b/>
          <w:i/>
          <w:sz w:val="21"/>
        </w:rPr>
      </w:pPr>
    </w:p>
    <w:p w14:paraId="34DCD4E5" w14:textId="77777777" w:rsidR="000E4B5C" w:rsidRPr="00960DCD" w:rsidRDefault="00CA6DDD">
      <w:pPr>
        <w:pStyle w:val="BodyText"/>
        <w:ind w:left="479"/>
      </w:pPr>
      <w:r w:rsidRPr="00960DCD">
        <w:t xml:space="preserve">NMSA 1978, </w:t>
      </w:r>
      <w:r w:rsidRPr="00960DCD">
        <w:rPr>
          <w:sz w:val="24"/>
        </w:rPr>
        <w:t>§</w:t>
      </w:r>
      <w:r w:rsidRPr="00960DCD">
        <w:t>6-5-2</w:t>
      </w:r>
    </w:p>
    <w:p w14:paraId="66C82AA8" w14:textId="77777777" w:rsidR="000E4B5C" w:rsidRPr="00960DCD" w:rsidRDefault="000E4B5C">
      <w:pPr>
        <w:pStyle w:val="BodyText"/>
        <w:spacing w:before="3"/>
      </w:pPr>
    </w:p>
    <w:p w14:paraId="106BE832" w14:textId="77777777" w:rsidR="000E4B5C" w:rsidRPr="00960DCD" w:rsidRDefault="00CA6DDD" w:rsidP="004F0EC7">
      <w:pPr>
        <w:pStyle w:val="Heading9"/>
        <w:numPr>
          <w:ilvl w:val="0"/>
          <w:numId w:val="123"/>
        </w:numPr>
        <w:tabs>
          <w:tab w:val="left" w:pos="840"/>
        </w:tabs>
        <w:spacing w:before="1"/>
      </w:pPr>
      <w:r w:rsidRPr="00960DCD">
        <w:t>Procedures</w:t>
      </w:r>
    </w:p>
    <w:p w14:paraId="4631F88E" w14:textId="77777777" w:rsidR="000E4B5C" w:rsidRPr="00960DCD" w:rsidRDefault="000E4B5C">
      <w:pPr>
        <w:pStyle w:val="BodyText"/>
        <w:spacing w:before="9"/>
        <w:rPr>
          <w:b/>
          <w:i/>
          <w:sz w:val="21"/>
        </w:rPr>
      </w:pPr>
    </w:p>
    <w:p w14:paraId="22DE823E" w14:textId="77777777" w:rsidR="000E4B5C" w:rsidRPr="00960DCD" w:rsidRDefault="00CA6DDD" w:rsidP="005344C9">
      <w:pPr>
        <w:ind w:left="480"/>
      </w:pPr>
      <w:r w:rsidRPr="00960DCD">
        <w:t>State Agency</w:t>
      </w:r>
    </w:p>
    <w:p w14:paraId="4AF909B0" w14:textId="77777777" w:rsidR="000E4B5C" w:rsidRPr="00960DCD" w:rsidRDefault="000E4B5C" w:rsidP="005344C9">
      <w:pPr>
        <w:pStyle w:val="ListParagraph"/>
        <w:rPr>
          <w:sz w:val="14"/>
        </w:rPr>
      </w:pPr>
    </w:p>
    <w:p w14:paraId="266FCABA" w14:textId="77777777" w:rsidR="005344C9" w:rsidRPr="00960DCD" w:rsidRDefault="00CA6DDD" w:rsidP="004F0EC7">
      <w:pPr>
        <w:pStyle w:val="ListParagraph"/>
        <w:numPr>
          <w:ilvl w:val="0"/>
          <w:numId w:val="124"/>
        </w:numPr>
      </w:pPr>
      <w:r w:rsidRPr="00960DCD">
        <w:t>Prepare the Journal Entry. Use internal procedures to determine the codes and data needed for the Journal Entry, and complete and verify the accuracy of the</w:t>
      </w:r>
      <w:r w:rsidRPr="00960DCD">
        <w:rPr>
          <w:spacing w:val="-14"/>
        </w:rPr>
        <w:t xml:space="preserve"> </w:t>
      </w:r>
      <w:r w:rsidRPr="00960DCD">
        <w:t>following:</w:t>
      </w:r>
    </w:p>
    <w:p w14:paraId="0142DA3C" w14:textId="77777777" w:rsidR="005344C9" w:rsidRPr="00960DCD" w:rsidRDefault="005344C9" w:rsidP="005344C9">
      <w:pPr>
        <w:pStyle w:val="ListParagraph"/>
        <w:ind w:left="1441" w:firstLine="0"/>
      </w:pPr>
    </w:p>
    <w:p w14:paraId="29508904" w14:textId="43A58FDA" w:rsidR="005344C9" w:rsidRPr="00960DCD" w:rsidRDefault="133DA7E1" w:rsidP="004F0EC7">
      <w:pPr>
        <w:pStyle w:val="ListParagraph"/>
        <w:numPr>
          <w:ilvl w:val="1"/>
          <w:numId w:val="124"/>
        </w:numPr>
      </w:pPr>
      <w:r w:rsidRPr="00960DCD">
        <w:t xml:space="preserve">Document Number – </w:t>
      </w:r>
      <w:r w:rsidR="008D42D3" w:rsidRPr="00960DCD">
        <w:t>Must be</w:t>
      </w:r>
      <w:r w:rsidRPr="00960DCD">
        <w:t>10 characters</w:t>
      </w:r>
      <w:r w:rsidR="0A6CA44F" w:rsidRPr="00960DCD">
        <w:t>.</w:t>
      </w:r>
      <w:r w:rsidR="00856657" w:rsidRPr="00960DCD">
        <w:t xml:space="preserve">  </w:t>
      </w:r>
      <w:r w:rsidR="38446A1C" w:rsidRPr="00960DCD">
        <w:t xml:space="preserve">In the </w:t>
      </w:r>
      <w:r w:rsidR="401C30FA" w:rsidRPr="00960DCD">
        <w:t>SHARE General Ledger modul</w:t>
      </w:r>
      <w:r w:rsidR="507B0E3A" w:rsidRPr="00960DCD">
        <w:t xml:space="preserve">e, Journal Entry/Create/Update Journal </w:t>
      </w:r>
      <w:r w:rsidR="00856657" w:rsidRPr="00960DCD">
        <w:t>Entries</w:t>
      </w:r>
      <w:r w:rsidR="507B0E3A" w:rsidRPr="00960DCD">
        <w:t xml:space="preserve"> you select Add New Valu</w:t>
      </w:r>
      <w:r w:rsidR="7BCFC926" w:rsidRPr="00960DCD">
        <w:t>e and leave</w:t>
      </w:r>
      <w:r w:rsidR="3FA2EC01" w:rsidRPr="00960DCD">
        <w:t xml:space="preserve"> default J</w:t>
      </w:r>
      <w:r w:rsidR="7BCFC926" w:rsidRPr="00960DCD">
        <w:t>ournal ID Next</w:t>
      </w:r>
      <w:r w:rsidR="35EF00BD" w:rsidRPr="00960DCD">
        <w:t xml:space="preserve"> to </w:t>
      </w:r>
      <w:r w:rsidR="005344C9" w:rsidRPr="00960DCD">
        <w:t>automatically assign</w:t>
      </w:r>
      <w:r w:rsidRPr="00960DCD">
        <w:t xml:space="preserve"> </w:t>
      </w:r>
      <w:r w:rsidR="1F4925A7" w:rsidRPr="00960DCD">
        <w:t xml:space="preserve">a </w:t>
      </w:r>
      <w:r w:rsidR="005344C9" w:rsidRPr="00960DCD">
        <w:t>10-digit</w:t>
      </w:r>
      <w:r w:rsidR="1F4925A7" w:rsidRPr="00960DCD">
        <w:t xml:space="preserve"> </w:t>
      </w:r>
      <w:r w:rsidR="7FB21363" w:rsidRPr="00960DCD">
        <w:t>numeric</w:t>
      </w:r>
      <w:r w:rsidR="6EF5D50E" w:rsidRPr="00960DCD">
        <w:t xml:space="preserve"> </w:t>
      </w:r>
      <w:r w:rsidR="5D72522E" w:rsidRPr="00960DCD">
        <w:t xml:space="preserve">journal ID </w:t>
      </w:r>
      <w:r w:rsidR="4E3D21EC" w:rsidRPr="00960DCD">
        <w:t xml:space="preserve">or </w:t>
      </w:r>
      <w:r w:rsidR="6AA9F8A8" w:rsidRPr="00960DCD">
        <w:t xml:space="preserve">if </w:t>
      </w:r>
      <w:r w:rsidR="00783F66" w:rsidRPr="00960DCD">
        <w:t>you</w:t>
      </w:r>
      <w:r w:rsidR="6AA9F8A8" w:rsidRPr="00960DCD">
        <w:t xml:space="preserve"> prefer </w:t>
      </w:r>
      <w:r w:rsidR="4E3D21EC" w:rsidRPr="00960DCD">
        <w:t xml:space="preserve">you can </w:t>
      </w:r>
      <w:r w:rsidR="5DEB33D2" w:rsidRPr="00960DCD">
        <w:t xml:space="preserve">enter </w:t>
      </w:r>
      <w:r w:rsidR="00DF1855" w:rsidRPr="00960DCD">
        <w:t>a</w:t>
      </w:r>
      <w:r w:rsidR="5DEB33D2" w:rsidRPr="00960DCD">
        <w:t xml:space="preserve"> </w:t>
      </w:r>
      <w:r w:rsidR="003E13AB" w:rsidRPr="00960DCD">
        <w:t>10-character</w:t>
      </w:r>
      <w:r w:rsidR="050F4334" w:rsidRPr="00960DCD">
        <w:t xml:space="preserve"> </w:t>
      </w:r>
      <w:r w:rsidR="2A88BD29" w:rsidRPr="00960DCD">
        <w:t>journ</w:t>
      </w:r>
      <w:r w:rsidR="350B59BD" w:rsidRPr="00960DCD">
        <w:t>al ID. Note: If</w:t>
      </w:r>
      <w:r w:rsidR="00DF1855" w:rsidRPr="00960DCD">
        <w:t xml:space="preserve"> </w:t>
      </w:r>
      <w:r w:rsidR="350B59BD" w:rsidRPr="00960DCD">
        <w:t>using</w:t>
      </w:r>
      <w:r w:rsidR="00DF1855" w:rsidRPr="00960DCD">
        <w:t xml:space="preserve"> the</w:t>
      </w:r>
      <w:r w:rsidR="350B59BD" w:rsidRPr="00960DCD">
        <w:t xml:space="preserve"> NMS_spreadsheet journal you must assign </w:t>
      </w:r>
      <w:r w:rsidR="003E13AB" w:rsidRPr="00960DCD">
        <w:t>10-digit</w:t>
      </w:r>
      <w:r w:rsidR="163678D3" w:rsidRPr="00960DCD">
        <w:t xml:space="preserve"> character Journal ID.</w:t>
      </w:r>
    </w:p>
    <w:p w14:paraId="0631B7AD" w14:textId="77777777" w:rsidR="005344C9" w:rsidRPr="00960DCD" w:rsidRDefault="005344C9" w:rsidP="005344C9">
      <w:pPr>
        <w:pStyle w:val="ListParagraph"/>
        <w:ind w:left="1441" w:firstLine="0"/>
      </w:pPr>
    </w:p>
    <w:p w14:paraId="2ADAB6C2" w14:textId="7FAD939F" w:rsidR="005344C9" w:rsidRPr="00960DCD" w:rsidRDefault="47B8DE4C" w:rsidP="004F0EC7">
      <w:pPr>
        <w:pStyle w:val="ListParagraph"/>
        <w:numPr>
          <w:ilvl w:val="2"/>
          <w:numId w:val="124"/>
        </w:numPr>
      </w:pPr>
      <w:r w:rsidRPr="00960DCD">
        <w:t>If reversing a prior posted journal entry, the numbering sequence needs to be an "</w:t>
      </w:r>
      <w:r w:rsidR="003E13AB" w:rsidRPr="00960DCD">
        <w:t>R”</w:t>
      </w:r>
      <w:r w:rsidRPr="00960DCD">
        <w:t xml:space="preserve"> as the first number and then the next digits of journal entry number as the remaining.  Example:  Reversing original journal 665FY22002 so the reversing entry number should be R65FY22002.</w:t>
      </w:r>
    </w:p>
    <w:p w14:paraId="23A1FEA1" w14:textId="77777777" w:rsidR="005344C9" w:rsidRPr="00960DCD" w:rsidRDefault="005344C9" w:rsidP="005344C9">
      <w:pPr>
        <w:pStyle w:val="ListParagraph"/>
      </w:pPr>
    </w:p>
    <w:p w14:paraId="1638030E" w14:textId="77777777" w:rsidR="005344C9" w:rsidRPr="00960DCD" w:rsidRDefault="3117A785" w:rsidP="004F0EC7">
      <w:pPr>
        <w:pStyle w:val="ListParagraph"/>
        <w:numPr>
          <w:ilvl w:val="2"/>
          <w:numId w:val="124"/>
        </w:numPr>
      </w:pPr>
      <w:r w:rsidRPr="00960DCD">
        <w:t>If now correcting that reversal, the numbering sequence needs to be a “C” as the first number and the next digits of the journal entry number as the remaining.  Example:  Correcting original Journal 665FY22002 that was already reversed so the correcting entry number should be C65FY22002.</w:t>
      </w:r>
    </w:p>
    <w:p w14:paraId="7DD9FDDC" w14:textId="77777777" w:rsidR="005344C9" w:rsidRPr="00960DCD" w:rsidRDefault="005344C9" w:rsidP="005344C9">
      <w:pPr>
        <w:pStyle w:val="ListParagraph"/>
      </w:pPr>
    </w:p>
    <w:p w14:paraId="0196E422" w14:textId="2672511F" w:rsidR="005344C9" w:rsidRPr="00960DCD" w:rsidRDefault="00CA6DDD" w:rsidP="004F0EC7">
      <w:pPr>
        <w:pStyle w:val="ListParagraph"/>
        <w:numPr>
          <w:ilvl w:val="1"/>
          <w:numId w:val="124"/>
        </w:numPr>
      </w:pPr>
      <w:r w:rsidRPr="00960DCD">
        <w:t>Enter the data required for the Journal Entry. CFR journal entries can either be created directly in SHARE or through the Spreadsheet Journal upload process. For CSH journal entries, they must be done using the Spreadsheet Journal upload. The header business unit needs to be 3940</w:t>
      </w:r>
      <w:r w:rsidR="00371285" w:rsidRPr="00960DCD">
        <w:t>1</w:t>
      </w:r>
      <w:r w:rsidR="00A51902" w:rsidRPr="00960DCD">
        <w:t xml:space="preserve">. OPR journal entries </w:t>
      </w:r>
      <w:r w:rsidRPr="00960DCD">
        <w:t>must be done using the Journal Entry Upload. The header business unit needs to be 39401</w:t>
      </w:r>
      <w:r w:rsidR="00CF5A94" w:rsidRPr="00960DCD">
        <w:t>.</w:t>
      </w:r>
    </w:p>
    <w:p w14:paraId="63965428" w14:textId="77777777" w:rsidR="005344C9" w:rsidRPr="00960DCD" w:rsidRDefault="005344C9" w:rsidP="00CF5A94"/>
    <w:p w14:paraId="5B205B34" w14:textId="77777777" w:rsidR="005344C9" w:rsidRPr="00960DCD" w:rsidRDefault="00CA6DDD" w:rsidP="004F0EC7">
      <w:pPr>
        <w:pStyle w:val="ListParagraph"/>
        <w:numPr>
          <w:ilvl w:val="1"/>
          <w:numId w:val="124"/>
        </w:numPr>
      </w:pPr>
      <w:r w:rsidRPr="00960DCD">
        <w:t xml:space="preserve">Attach the required supporting documentation to the Journal Entry in SHARE. </w:t>
      </w:r>
    </w:p>
    <w:p w14:paraId="0357C2CB" w14:textId="77777777" w:rsidR="005344C9" w:rsidRPr="00960DCD" w:rsidRDefault="005344C9" w:rsidP="005344C9">
      <w:pPr>
        <w:pStyle w:val="ListParagraph"/>
      </w:pPr>
    </w:p>
    <w:p w14:paraId="36A37350" w14:textId="35C92942" w:rsidR="005344C9" w:rsidRPr="00960DCD" w:rsidRDefault="00CA6DDD" w:rsidP="004F0EC7">
      <w:pPr>
        <w:pStyle w:val="ListParagraph"/>
        <w:numPr>
          <w:ilvl w:val="1"/>
          <w:numId w:val="124"/>
        </w:numPr>
      </w:pPr>
      <w:r w:rsidRPr="00960DCD">
        <w:t>State in the explanation box the just</w:t>
      </w:r>
      <w:r w:rsidR="00896C5C" w:rsidRPr="00960DCD">
        <w:t>ification for the Journal Entry</w:t>
      </w:r>
      <w:r w:rsidRPr="00960DCD">
        <w:t xml:space="preserve">. Entries should be entered with corresponding debit(s) and credit(s); therefore, should have a </w:t>
      </w:r>
      <w:r w:rsidR="00995E0B" w:rsidRPr="00960DCD">
        <w:t>one-to-one</w:t>
      </w:r>
      <w:r w:rsidRPr="00960DCD">
        <w:t xml:space="preserve"> relationship</w:t>
      </w:r>
      <w:r w:rsidR="00896C5C" w:rsidRPr="00960DCD">
        <w:t>.</w:t>
      </w:r>
    </w:p>
    <w:p w14:paraId="378B9E94" w14:textId="77777777" w:rsidR="005344C9" w:rsidRPr="00960DCD" w:rsidRDefault="005344C9" w:rsidP="005344C9">
      <w:pPr>
        <w:pStyle w:val="ListParagraph"/>
      </w:pPr>
    </w:p>
    <w:p w14:paraId="1F301451" w14:textId="77777777" w:rsidR="005344C9" w:rsidRPr="00960DCD" w:rsidRDefault="00CA6DDD" w:rsidP="004F0EC7">
      <w:pPr>
        <w:pStyle w:val="ListParagraph"/>
        <w:numPr>
          <w:ilvl w:val="1"/>
          <w:numId w:val="124"/>
        </w:numPr>
      </w:pPr>
      <w:r w:rsidRPr="00960DCD">
        <w:t>Complete and submit the Journal Entry in SHARE to enter into workflow.</w:t>
      </w:r>
    </w:p>
    <w:p w14:paraId="12882AA4" w14:textId="77777777" w:rsidR="005344C9" w:rsidRPr="00960DCD" w:rsidRDefault="005344C9" w:rsidP="005344C9">
      <w:pPr>
        <w:pStyle w:val="ListParagraph"/>
      </w:pPr>
    </w:p>
    <w:p w14:paraId="76646272" w14:textId="77777777" w:rsidR="005344C9" w:rsidRPr="00960DCD" w:rsidRDefault="00CA6DDD" w:rsidP="004F0EC7">
      <w:pPr>
        <w:pStyle w:val="ListParagraph"/>
        <w:numPr>
          <w:ilvl w:val="1"/>
          <w:numId w:val="124"/>
        </w:numPr>
      </w:pPr>
      <w:r w:rsidRPr="00960DCD">
        <w:t>Agency level 2 approver must approve the document within 48 hours of entering queue on-line through the Process drop down box found in the Lines Tab and selecting the “Submit Journal” option.</w:t>
      </w:r>
    </w:p>
    <w:p w14:paraId="042198C4" w14:textId="77777777" w:rsidR="005344C9" w:rsidRPr="00960DCD" w:rsidRDefault="005344C9" w:rsidP="005344C9">
      <w:pPr>
        <w:pStyle w:val="ListParagraph"/>
      </w:pPr>
    </w:p>
    <w:p w14:paraId="19F9CD90" w14:textId="34B3F254" w:rsidR="000E4B5C" w:rsidRPr="00960DCD" w:rsidRDefault="00CA6DDD" w:rsidP="004F0EC7">
      <w:pPr>
        <w:pStyle w:val="ListParagraph"/>
        <w:numPr>
          <w:ilvl w:val="1"/>
          <w:numId w:val="124"/>
        </w:numPr>
      </w:pPr>
      <w:r w:rsidRPr="00960DCD">
        <w:t>If the Journal Entry affects revenue accounts, the commitment control button is defaulted to “Actuals, Recognize and Collected”. This will ensure that any Revenue Budget Reports will accurately reflect revenue collected.</w:t>
      </w:r>
    </w:p>
    <w:p w14:paraId="67525D00" w14:textId="77777777" w:rsidR="000E4B5C" w:rsidRPr="00960DCD" w:rsidRDefault="000E4B5C" w:rsidP="005344C9">
      <w:pPr>
        <w:pStyle w:val="ListParagraph"/>
        <w:rPr>
          <w:sz w:val="21"/>
        </w:rPr>
      </w:pPr>
    </w:p>
    <w:p w14:paraId="3981F3FE" w14:textId="77777777" w:rsidR="005344C9" w:rsidRPr="00960DCD" w:rsidRDefault="00CA6DDD" w:rsidP="004F0EC7">
      <w:pPr>
        <w:pStyle w:val="ListParagraph"/>
        <w:numPr>
          <w:ilvl w:val="0"/>
          <w:numId w:val="124"/>
        </w:numPr>
      </w:pPr>
      <w:r w:rsidRPr="00960DCD">
        <w:t>Document Standards.</w:t>
      </w:r>
    </w:p>
    <w:p w14:paraId="6FEEB4E0" w14:textId="77777777" w:rsidR="005344C9" w:rsidRPr="00960DCD" w:rsidRDefault="005344C9" w:rsidP="005344C9">
      <w:pPr>
        <w:pStyle w:val="ListParagraph"/>
        <w:ind w:left="840" w:firstLine="0"/>
      </w:pPr>
    </w:p>
    <w:p w14:paraId="77820DA2" w14:textId="77777777" w:rsidR="005344C9" w:rsidRPr="00960DCD" w:rsidRDefault="00CA6DDD" w:rsidP="004F0EC7">
      <w:pPr>
        <w:pStyle w:val="ListParagraph"/>
        <w:numPr>
          <w:ilvl w:val="1"/>
          <w:numId w:val="124"/>
        </w:numPr>
      </w:pPr>
      <w:r w:rsidRPr="00960DCD">
        <w:t>If the adjustment is a sum of several amounts, a calculation needs to be provided summing all applicable amounts including notations next to the amounts included in the calculation.</w:t>
      </w:r>
    </w:p>
    <w:p w14:paraId="0CEFBE37" w14:textId="77777777" w:rsidR="005344C9" w:rsidRPr="00960DCD" w:rsidRDefault="005344C9" w:rsidP="005344C9">
      <w:pPr>
        <w:pStyle w:val="ListParagraph"/>
        <w:ind w:left="1441" w:firstLine="0"/>
      </w:pPr>
    </w:p>
    <w:p w14:paraId="59CB7648" w14:textId="53520752" w:rsidR="00896C5C" w:rsidRPr="00960DCD" w:rsidRDefault="00CA6DDD" w:rsidP="004F0EC7">
      <w:pPr>
        <w:pStyle w:val="ListParagraph"/>
        <w:numPr>
          <w:ilvl w:val="1"/>
          <w:numId w:val="124"/>
        </w:numPr>
      </w:pPr>
      <w:r w:rsidRPr="00960DCD">
        <w:t>All the pages of the journal entry supp</w:t>
      </w:r>
      <w:r w:rsidR="00896C5C" w:rsidRPr="00960DCD">
        <w:t xml:space="preserve">ort </w:t>
      </w:r>
      <w:r w:rsidRPr="00960DCD">
        <w:t>should read like a book in the scanned attachments.</w:t>
      </w:r>
    </w:p>
    <w:p w14:paraId="3A871899" w14:textId="77777777" w:rsidR="000E4B5C" w:rsidRPr="00960DCD" w:rsidRDefault="000E4B5C" w:rsidP="005344C9">
      <w:pPr>
        <w:pStyle w:val="ListParagraph"/>
      </w:pPr>
    </w:p>
    <w:p w14:paraId="638FBC91" w14:textId="77777777" w:rsidR="000E4B5C" w:rsidRPr="00960DCD" w:rsidRDefault="00CA6DDD" w:rsidP="005344C9">
      <w:pPr>
        <w:ind w:left="480"/>
        <w:rPr>
          <w:u w:val="single"/>
        </w:rPr>
      </w:pPr>
      <w:r w:rsidRPr="00960DCD">
        <w:rPr>
          <w:u w:val="single"/>
        </w:rPr>
        <w:t>FCD</w:t>
      </w:r>
    </w:p>
    <w:p w14:paraId="2F6D4EFB" w14:textId="77777777" w:rsidR="000E4B5C" w:rsidRPr="00960DCD" w:rsidRDefault="000E4B5C" w:rsidP="005344C9">
      <w:pPr>
        <w:pStyle w:val="ListParagraph"/>
        <w:rPr>
          <w:sz w:val="14"/>
        </w:rPr>
      </w:pPr>
    </w:p>
    <w:p w14:paraId="7FEAB0DE" w14:textId="77777777" w:rsidR="000E4B5C" w:rsidRPr="00960DCD" w:rsidRDefault="00CA6DDD" w:rsidP="004F0EC7">
      <w:pPr>
        <w:pStyle w:val="ListParagraph"/>
        <w:numPr>
          <w:ilvl w:val="0"/>
          <w:numId w:val="124"/>
        </w:numPr>
      </w:pPr>
      <w:r w:rsidRPr="00960DCD">
        <w:t>Review the document for proper authorization; completeness and correctness of data; and appropriateness of supporting documentation.</w:t>
      </w:r>
    </w:p>
    <w:p w14:paraId="035A956E" w14:textId="77777777" w:rsidR="000E4B5C" w:rsidRPr="00960DCD" w:rsidRDefault="000E4B5C" w:rsidP="005344C9">
      <w:pPr>
        <w:pStyle w:val="ListParagraph"/>
      </w:pPr>
    </w:p>
    <w:p w14:paraId="16C227F3" w14:textId="77777777" w:rsidR="000E4B5C" w:rsidRPr="00960DCD" w:rsidRDefault="00CA6DDD" w:rsidP="004F0EC7">
      <w:pPr>
        <w:pStyle w:val="ListParagraph"/>
        <w:numPr>
          <w:ilvl w:val="0"/>
          <w:numId w:val="124"/>
        </w:numPr>
      </w:pPr>
      <w:r w:rsidRPr="00960DCD">
        <w:t>If there are errors or if the supporting documentation requires further justification or explanation, deny the journal entry in SHARE, workflow will submit the denial to the agency for correction.</w:t>
      </w:r>
    </w:p>
    <w:p w14:paraId="7BC35E71" w14:textId="77777777" w:rsidR="000E4B5C" w:rsidRPr="00960DCD" w:rsidRDefault="000E4B5C" w:rsidP="005344C9">
      <w:pPr>
        <w:pStyle w:val="ListParagraph"/>
        <w:rPr>
          <w:sz w:val="21"/>
        </w:rPr>
      </w:pPr>
    </w:p>
    <w:p w14:paraId="64ABD4DE" w14:textId="77777777" w:rsidR="000E4B5C" w:rsidRPr="00960DCD" w:rsidRDefault="00CA6DDD" w:rsidP="005344C9">
      <w:pPr>
        <w:ind w:left="480"/>
        <w:rPr>
          <w:u w:val="single"/>
        </w:rPr>
      </w:pPr>
      <w:r w:rsidRPr="00960DCD">
        <w:rPr>
          <w:u w:val="single"/>
        </w:rPr>
        <w:t>State Agency</w:t>
      </w:r>
    </w:p>
    <w:p w14:paraId="264C1A0E" w14:textId="77777777" w:rsidR="000E4B5C" w:rsidRPr="00960DCD" w:rsidRDefault="000E4B5C" w:rsidP="005344C9">
      <w:pPr>
        <w:pStyle w:val="ListParagraph"/>
        <w:rPr>
          <w:sz w:val="14"/>
        </w:rPr>
      </w:pPr>
    </w:p>
    <w:p w14:paraId="6AE30EB2" w14:textId="1263F7BD" w:rsidR="000E4B5C" w:rsidRPr="00960DCD" w:rsidRDefault="00CA6DDD" w:rsidP="004F0EC7">
      <w:pPr>
        <w:pStyle w:val="ListParagraph"/>
        <w:numPr>
          <w:ilvl w:val="0"/>
          <w:numId w:val="124"/>
        </w:numPr>
      </w:pPr>
      <w:r w:rsidRPr="00960DCD">
        <w:t xml:space="preserve">If a journal entry is denied by FCD, make all necessary </w:t>
      </w:r>
      <w:r w:rsidR="003E13AB" w:rsidRPr="00960DCD">
        <w:t>corrections,</w:t>
      </w:r>
      <w:r w:rsidRPr="00960DCD">
        <w:t xml:space="preserve"> and resubmit the document within 5 business days via workflow in SHARE.</w:t>
      </w:r>
    </w:p>
    <w:p w14:paraId="3DC20B7F" w14:textId="77777777" w:rsidR="000E4B5C" w:rsidRPr="00960DCD" w:rsidRDefault="000E4B5C" w:rsidP="005344C9">
      <w:pPr>
        <w:pStyle w:val="ListParagraph"/>
        <w:rPr>
          <w:sz w:val="13"/>
        </w:rPr>
      </w:pPr>
    </w:p>
    <w:p w14:paraId="21A2CA0A" w14:textId="77777777" w:rsidR="000E4B5C" w:rsidRPr="00960DCD" w:rsidRDefault="00CA6DDD" w:rsidP="005344C9">
      <w:pPr>
        <w:ind w:left="480"/>
        <w:rPr>
          <w:u w:val="single"/>
        </w:rPr>
      </w:pPr>
      <w:r w:rsidRPr="00960DCD">
        <w:rPr>
          <w:u w:val="single"/>
        </w:rPr>
        <w:t>FCD</w:t>
      </w:r>
    </w:p>
    <w:p w14:paraId="222C0D7E" w14:textId="77777777" w:rsidR="000E4B5C" w:rsidRPr="00960DCD" w:rsidRDefault="000E4B5C" w:rsidP="005344C9">
      <w:pPr>
        <w:pStyle w:val="ListParagraph"/>
        <w:rPr>
          <w:sz w:val="14"/>
        </w:rPr>
      </w:pPr>
    </w:p>
    <w:p w14:paraId="60AFC479" w14:textId="77777777" w:rsidR="000E4B5C" w:rsidRPr="00960DCD" w:rsidRDefault="00CA6DDD" w:rsidP="004F0EC7">
      <w:pPr>
        <w:pStyle w:val="ListParagraph"/>
        <w:numPr>
          <w:ilvl w:val="0"/>
          <w:numId w:val="124"/>
        </w:numPr>
      </w:pPr>
      <w:r w:rsidRPr="00960DCD">
        <w:t>After the agency corrects the errors and resubmits the journal entry and supporting documentation without errors, review the transaction in SHARE.</w:t>
      </w:r>
    </w:p>
    <w:p w14:paraId="2DE00C70" w14:textId="77777777" w:rsidR="000E4B5C" w:rsidRPr="00960DCD" w:rsidRDefault="000E4B5C" w:rsidP="005344C9">
      <w:pPr>
        <w:pStyle w:val="ListParagraph"/>
        <w:rPr>
          <w:sz w:val="21"/>
        </w:rPr>
      </w:pPr>
    </w:p>
    <w:p w14:paraId="5D86E209" w14:textId="77777777" w:rsidR="000E4B5C" w:rsidRPr="00960DCD" w:rsidRDefault="00CA6DDD" w:rsidP="004F0EC7">
      <w:pPr>
        <w:pStyle w:val="ListParagraph"/>
        <w:numPr>
          <w:ilvl w:val="0"/>
          <w:numId w:val="124"/>
        </w:numPr>
      </w:pPr>
      <w:r w:rsidRPr="00960DCD">
        <w:t xml:space="preserve">Compare the documents to the information on-line and verify the data is correct in SHARE. </w:t>
      </w:r>
      <w:r w:rsidR="00BE3F63" w:rsidRPr="00960DCD">
        <w:t>If the</w:t>
      </w:r>
      <w:r w:rsidRPr="00960DCD">
        <w:t xml:space="preserve"> information in SHARE does not match the data on the Journal Entry, deny the document again in SHARE, workflow will then return it to the agency for correction.</w:t>
      </w:r>
    </w:p>
    <w:p w14:paraId="0828AFE0" w14:textId="77777777" w:rsidR="000E4B5C" w:rsidRPr="00960DCD" w:rsidRDefault="000E4B5C" w:rsidP="005344C9">
      <w:pPr>
        <w:pStyle w:val="ListParagraph"/>
      </w:pPr>
    </w:p>
    <w:p w14:paraId="5F4EDC35" w14:textId="77777777" w:rsidR="000E4B5C" w:rsidRPr="00960DCD" w:rsidRDefault="00CA6DDD" w:rsidP="004F0EC7">
      <w:pPr>
        <w:pStyle w:val="ListParagraph"/>
        <w:numPr>
          <w:ilvl w:val="0"/>
          <w:numId w:val="124"/>
        </w:numPr>
      </w:pPr>
      <w:r w:rsidRPr="00960DCD">
        <w:t xml:space="preserve">If the information matches the data on the journal </w:t>
      </w:r>
      <w:r w:rsidR="00A51902" w:rsidRPr="00960DCD">
        <w:t>entry in SHARE, post the entry.</w:t>
      </w:r>
    </w:p>
    <w:p w14:paraId="7BBBDB27" w14:textId="77777777" w:rsidR="000E4B5C" w:rsidRPr="00960DCD" w:rsidRDefault="000E4B5C" w:rsidP="005344C9">
      <w:pPr>
        <w:pStyle w:val="ListParagraph"/>
      </w:pPr>
    </w:p>
    <w:p w14:paraId="6048A804" w14:textId="77777777" w:rsidR="000E4B5C" w:rsidRPr="00960DCD" w:rsidRDefault="00CA6DDD" w:rsidP="005344C9">
      <w:pPr>
        <w:ind w:left="480"/>
        <w:rPr>
          <w:u w:val="single"/>
        </w:rPr>
      </w:pPr>
      <w:r w:rsidRPr="00960DCD">
        <w:rPr>
          <w:u w:val="single"/>
        </w:rPr>
        <w:t>State Agency</w:t>
      </w:r>
    </w:p>
    <w:p w14:paraId="68285AC0" w14:textId="77777777" w:rsidR="000E4B5C" w:rsidRPr="00960DCD" w:rsidRDefault="000E4B5C" w:rsidP="005344C9">
      <w:pPr>
        <w:pStyle w:val="ListParagraph"/>
        <w:rPr>
          <w:sz w:val="14"/>
        </w:rPr>
      </w:pPr>
    </w:p>
    <w:p w14:paraId="3FE24585" w14:textId="77777777" w:rsidR="000E4B5C" w:rsidRPr="00960DCD" w:rsidRDefault="00CA6DDD" w:rsidP="004F0EC7">
      <w:pPr>
        <w:pStyle w:val="ListParagraph"/>
        <w:numPr>
          <w:ilvl w:val="0"/>
          <w:numId w:val="124"/>
        </w:numPr>
        <w:rPr>
          <w:sz w:val="21"/>
          <w:szCs w:val="21"/>
        </w:rPr>
      </w:pPr>
      <w:r w:rsidRPr="00960DCD">
        <w:t>Review all SHARE transactions to ensure the trans</w:t>
      </w:r>
      <w:r w:rsidR="00896C5C" w:rsidRPr="00960DCD">
        <w:t>action was processed correctly.</w:t>
      </w:r>
    </w:p>
    <w:p w14:paraId="63ED297C" w14:textId="77777777" w:rsidR="00A51902" w:rsidRPr="00960DCD" w:rsidRDefault="00A51902" w:rsidP="00A51902">
      <w:pPr>
        <w:pStyle w:val="ListParagraph"/>
        <w:tabs>
          <w:tab w:val="left" w:pos="840"/>
        </w:tabs>
        <w:spacing w:before="11"/>
        <w:ind w:right="276" w:firstLine="0"/>
        <w:rPr>
          <w:sz w:val="21"/>
        </w:rPr>
      </w:pPr>
    </w:p>
    <w:p w14:paraId="241255EA" w14:textId="77777777" w:rsidR="000E4B5C" w:rsidRPr="00960DCD" w:rsidRDefault="00CA6DDD" w:rsidP="004F0EC7">
      <w:pPr>
        <w:pStyle w:val="Heading9"/>
        <w:numPr>
          <w:ilvl w:val="0"/>
          <w:numId w:val="123"/>
        </w:numPr>
        <w:tabs>
          <w:tab w:val="left" w:pos="840"/>
        </w:tabs>
      </w:pPr>
      <w:r w:rsidRPr="00960DCD">
        <w:t>Applicability</w:t>
      </w:r>
    </w:p>
    <w:p w14:paraId="700A880C" w14:textId="77777777" w:rsidR="000E4B5C" w:rsidRPr="00960DCD" w:rsidRDefault="000E4B5C">
      <w:pPr>
        <w:pStyle w:val="BodyText"/>
        <w:rPr>
          <w:b/>
          <w:i/>
        </w:rPr>
      </w:pPr>
    </w:p>
    <w:p w14:paraId="7C4DC8DF" w14:textId="77777777" w:rsidR="000E4B5C" w:rsidRPr="00960DCD" w:rsidRDefault="00CA6DDD">
      <w:pPr>
        <w:pStyle w:val="BodyText"/>
        <w:ind w:left="479"/>
      </w:pPr>
      <w:r w:rsidRPr="00960DCD">
        <w:t>This policy applies to all state agencies.</w:t>
      </w:r>
    </w:p>
    <w:p w14:paraId="7D962636" w14:textId="77777777" w:rsidR="000E4B5C" w:rsidRPr="00960DCD" w:rsidRDefault="000E4B5C">
      <w:pPr>
        <w:sectPr w:rsidR="000E4B5C" w:rsidRPr="00960DCD" w:rsidSect="00E9405E">
          <w:headerReference w:type="default" r:id="rId50"/>
          <w:pgSz w:w="12240" w:h="15840"/>
          <w:pgMar w:top="1820" w:right="1160" w:bottom="1260" w:left="1320" w:header="727" w:footer="991" w:gutter="0"/>
          <w:cols w:space="720"/>
        </w:sectPr>
      </w:pPr>
    </w:p>
    <w:p w14:paraId="2A552BBE" w14:textId="77777777" w:rsidR="000E4B5C" w:rsidRPr="00960DCD" w:rsidRDefault="000E4B5C">
      <w:pPr>
        <w:pStyle w:val="BodyText"/>
        <w:spacing w:before="1"/>
        <w:rPr>
          <w:sz w:val="14"/>
        </w:rPr>
      </w:pPr>
      <w:bookmarkStart w:id="150" w:name="FIN_3.7_FCD_Pre-Audit_of_the_Journal_Ent"/>
      <w:bookmarkStart w:id="151" w:name="_bookmark56"/>
      <w:bookmarkEnd w:id="150"/>
      <w:bookmarkEnd w:id="151"/>
    </w:p>
    <w:p w14:paraId="3D81D71D" w14:textId="5D2F7C53" w:rsidR="000E4B5C" w:rsidRPr="00960DCD" w:rsidRDefault="00896C5C" w:rsidP="009C0D8F">
      <w:pPr>
        <w:pStyle w:val="Heading3"/>
        <w:ind w:left="1019"/>
      </w:pPr>
      <w:bookmarkStart w:id="152" w:name="FIN_3.8_General_Accounting_Procedures_–_"/>
      <w:bookmarkStart w:id="153" w:name="_bookmark57"/>
      <w:bookmarkStart w:id="154" w:name="_Toc231994167"/>
      <w:bookmarkEnd w:id="152"/>
      <w:bookmarkEnd w:id="153"/>
      <w:r w:rsidRPr="00960DCD">
        <w:t>FIN 3.7</w:t>
      </w:r>
      <w:r w:rsidR="00CA6DDD" w:rsidRPr="00960DCD">
        <w:t xml:space="preserve"> General Accounting Procedures – </w:t>
      </w:r>
      <w:r w:rsidR="0099485E" w:rsidRPr="00960DCD">
        <w:t xml:space="preserve">Fiscal </w:t>
      </w:r>
      <w:r w:rsidR="00CA6DDD" w:rsidRPr="00960DCD">
        <w:t>Year End Closing</w:t>
      </w:r>
      <w:bookmarkEnd w:id="154"/>
    </w:p>
    <w:p w14:paraId="41558D7E" w14:textId="77777777" w:rsidR="000E4B5C" w:rsidRPr="00960DCD" w:rsidRDefault="000E4B5C">
      <w:pPr>
        <w:pStyle w:val="BodyText"/>
        <w:spacing w:before="4"/>
        <w:rPr>
          <w:b/>
          <w:sz w:val="29"/>
        </w:rPr>
      </w:pPr>
    </w:p>
    <w:p w14:paraId="15FCF44A" w14:textId="77777777" w:rsidR="000E4B5C" w:rsidRPr="00960DCD" w:rsidRDefault="00CA6DDD" w:rsidP="004F0EC7">
      <w:pPr>
        <w:pStyle w:val="Heading9"/>
        <w:numPr>
          <w:ilvl w:val="0"/>
          <w:numId w:val="125"/>
        </w:numPr>
        <w:tabs>
          <w:tab w:val="left" w:pos="840"/>
        </w:tabs>
      </w:pPr>
      <w:r w:rsidRPr="00960DCD">
        <w:t>MAP</w:t>
      </w:r>
      <w:r w:rsidRPr="00960DCD">
        <w:rPr>
          <w:spacing w:val="-1"/>
        </w:rPr>
        <w:t xml:space="preserve"> </w:t>
      </w:r>
      <w:r w:rsidRPr="00960DCD">
        <w:t>Standard</w:t>
      </w:r>
    </w:p>
    <w:p w14:paraId="791C0BC8" w14:textId="77777777" w:rsidR="000E4B5C" w:rsidRPr="00960DCD" w:rsidRDefault="000E4B5C">
      <w:pPr>
        <w:pStyle w:val="BodyText"/>
        <w:spacing w:before="7"/>
        <w:rPr>
          <w:b/>
          <w:i/>
          <w:sz w:val="21"/>
        </w:rPr>
      </w:pPr>
    </w:p>
    <w:p w14:paraId="5CC2638F" w14:textId="77777777" w:rsidR="000E4B5C" w:rsidRPr="00960DCD" w:rsidRDefault="00CA6DDD">
      <w:pPr>
        <w:pStyle w:val="BodyText"/>
        <w:ind w:left="839" w:right="276"/>
        <w:jc w:val="both"/>
      </w:pPr>
      <w:r w:rsidRPr="00960DCD">
        <w:t xml:space="preserve">State Agencies should prepare the required budgetary and accounting transactions to close the fiscal year. </w:t>
      </w:r>
      <w:r w:rsidR="00896C5C" w:rsidRPr="00960DCD">
        <w:t xml:space="preserve">The </w:t>
      </w:r>
      <w:r w:rsidRPr="00960DCD">
        <w:t xml:space="preserve">FCD will review the transactions for their propriety and process them. </w:t>
      </w:r>
      <w:r w:rsidR="00896C5C" w:rsidRPr="00960DCD">
        <w:t xml:space="preserve">The </w:t>
      </w:r>
      <w:r w:rsidRPr="00960DCD">
        <w:t>FCD will be responsible for the closing process of the fiscal year in SHARE.</w:t>
      </w:r>
    </w:p>
    <w:p w14:paraId="6109F0E2" w14:textId="77777777" w:rsidR="000E4B5C" w:rsidRPr="00960DCD" w:rsidRDefault="000E4B5C">
      <w:pPr>
        <w:pStyle w:val="BodyText"/>
        <w:spacing w:before="5"/>
      </w:pPr>
    </w:p>
    <w:p w14:paraId="7CC30BA9" w14:textId="77777777" w:rsidR="000E4B5C" w:rsidRPr="00960DCD" w:rsidRDefault="00CA6DDD" w:rsidP="004F0EC7">
      <w:pPr>
        <w:pStyle w:val="Heading9"/>
        <w:numPr>
          <w:ilvl w:val="0"/>
          <w:numId w:val="125"/>
        </w:numPr>
        <w:tabs>
          <w:tab w:val="left" w:pos="840"/>
        </w:tabs>
        <w:spacing w:before="1"/>
      </w:pPr>
      <w:r w:rsidRPr="00960DCD">
        <w:t>Purpose</w:t>
      </w:r>
    </w:p>
    <w:p w14:paraId="39C05CC7" w14:textId="77777777" w:rsidR="000E4B5C" w:rsidRPr="00960DCD" w:rsidRDefault="000E4B5C">
      <w:pPr>
        <w:pStyle w:val="BodyText"/>
        <w:spacing w:before="7"/>
        <w:rPr>
          <w:b/>
          <w:i/>
          <w:sz w:val="21"/>
        </w:rPr>
      </w:pPr>
    </w:p>
    <w:p w14:paraId="1DB35D22" w14:textId="77777777" w:rsidR="000E4B5C" w:rsidRPr="00960DCD" w:rsidRDefault="00CA6DDD">
      <w:pPr>
        <w:pStyle w:val="BodyText"/>
        <w:ind w:left="839"/>
      </w:pPr>
      <w:r w:rsidRPr="00960DCD">
        <w:t>This policy outlines the events and timing necessary for completing the posting of transactions needed to close the fiscal year.</w:t>
      </w:r>
    </w:p>
    <w:p w14:paraId="1EF533CB" w14:textId="77777777" w:rsidR="000E4B5C" w:rsidRPr="00960DCD" w:rsidRDefault="000E4B5C">
      <w:pPr>
        <w:pStyle w:val="BodyText"/>
        <w:spacing w:before="4"/>
      </w:pPr>
    </w:p>
    <w:p w14:paraId="72673C1A" w14:textId="77777777" w:rsidR="000E4B5C" w:rsidRPr="00960DCD" w:rsidRDefault="00CA6DDD" w:rsidP="004F0EC7">
      <w:pPr>
        <w:pStyle w:val="Heading9"/>
        <w:numPr>
          <w:ilvl w:val="0"/>
          <w:numId w:val="125"/>
        </w:numPr>
        <w:tabs>
          <w:tab w:val="left" w:pos="840"/>
        </w:tabs>
      </w:pPr>
      <w:r w:rsidRPr="00960DCD">
        <w:t>Authority</w:t>
      </w:r>
    </w:p>
    <w:p w14:paraId="22E2EB0F" w14:textId="77777777" w:rsidR="000E4B5C" w:rsidRPr="00960DCD" w:rsidRDefault="000E4B5C">
      <w:pPr>
        <w:pStyle w:val="BodyText"/>
        <w:spacing w:before="5"/>
        <w:rPr>
          <w:b/>
          <w:i/>
          <w:sz w:val="21"/>
        </w:rPr>
      </w:pPr>
    </w:p>
    <w:p w14:paraId="0C80385D" w14:textId="77777777" w:rsidR="000E4B5C" w:rsidRPr="00960DCD" w:rsidRDefault="00CA6DDD">
      <w:pPr>
        <w:pStyle w:val="BodyText"/>
        <w:spacing w:before="1"/>
        <w:ind w:left="840" w:right="1916" w:hanging="1"/>
      </w:pPr>
      <w:r w:rsidRPr="00960DCD">
        <w:t xml:space="preserve">NMSA 1978, </w:t>
      </w:r>
      <w:r w:rsidRPr="00960DCD">
        <w:rPr>
          <w:sz w:val="24"/>
        </w:rPr>
        <w:t>§</w:t>
      </w:r>
      <w:r w:rsidRPr="00960DCD">
        <w:t xml:space="preserve">6-3-23 through </w:t>
      </w:r>
      <w:r w:rsidRPr="00960DCD">
        <w:rPr>
          <w:sz w:val="24"/>
        </w:rPr>
        <w:t>§</w:t>
      </w:r>
      <w:r w:rsidRPr="00960DCD">
        <w:t xml:space="preserve">6-3-25, </w:t>
      </w:r>
      <w:r w:rsidRPr="00960DCD">
        <w:rPr>
          <w:sz w:val="24"/>
        </w:rPr>
        <w:t>§</w:t>
      </w:r>
      <w:r w:rsidRPr="00960DCD">
        <w:t xml:space="preserve">6-4-6, </w:t>
      </w:r>
      <w:r w:rsidRPr="00960DCD">
        <w:rPr>
          <w:sz w:val="24"/>
        </w:rPr>
        <w:t>§</w:t>
      </w:r>
      <w:r w:rsidRPr="00960DCD">
        <w:t xml:space="preserve">6-5-2.1 (A), (E), (L), </w:t>
      </w:r>
      <w:r w:rsidRPr="00960DCD">
        <w:rPr>
          <w:sz w:val="24"/>
        </w:rPr>
        <w:t>§</w:t>
      </w:r>
      <w:r w:rsidRPr="00960DCD">
        <w:t>6-5-10 Rule 2.20.5.8 NMAC</w:t>
      </w:r>
    </w:p>
    <w:p w14:paraId="39DF865A" w14:textId="77777777" w:rsidR="000E4B5C" w:rsidRPr="00960DCD" w:rsidRDefault="00CA6DDD">
      <w:pPr>
        <w:pStyle w:val="BodyText"/>
        <w:spacing w:before="1"/>
        <w:ind w:left="840"/>
      </w:pPr>
      <w:r w:rsidRPr="00960DCD">
        <w:t>Rule 2.20.2 NMAC</w:t>
      </w:r>
    </w:p>
    <w:p w14:paraId="5F1A1ADB" w14:textId="77777777" w:rsidR="000E4B5C" w:rsidRPr="00960DCD" w:rsidRDefault="000E4B5C">
      <w:pPr>
        <w:pStyle w:val="BodyText"/>
        <w:spacing w:before="5"/>
      </w:pPr>
    </w:p>
    <w:p w14:paraId="498C4AA5" w14:textId="77777777" w:rsidR="000E4B5C" w:rsidRPr="00960DCD" w:rsidRDefault="00CA6DDD" w:rsidP="004F0EC7">
      <w:pPr>
        <w:pStyle w:val="Heading9"/>
        <w:numPr>
          <w:ilvl w:val="0"/>
          <w:numId w:val="125"/>
        </w:numPr>
        <w:tabs>
          <w:tab w:val="left" w:pos="841"/>
        </w:tabs>
      </w:pPr>
      <w:r w:rsidRPr="00960DCD">
        <w:t>Policy</w:t>
      </w:r>
    </w:p>
    <w:p w14:paraId="6D013848" w14:textId="77777777" w:rsidR="000E4B5C" w:rsidRPr="00960DCD" w:rsidRDefault="000E4B5C">
      <w:pPr>
        <w:pStyle w:val="BodyText"/>
        <w:spacing w:before="7"/>
        <w:rPr>
          <w:b/>
          <w:i/>
          <w:sz w:val="21"/>
        </w:rPr>
      </w:pPr>
    </w:p>
    <w:p w14:paraId="02D4303E" w14:textId="77777777" w:rsidR="008D1BAD" w:rsidRPr="00960DCD" w:rsidRDefault="00CA6DDD" w:rsidP="004F0EC7">
      <w:pPr>
        <w:pStyle w:val="ListParagraph"/>
        <w:numPr>
          <w:ilvl w:val="0"/>
          <w:numId w:val="126"/>
        </w:numPr>
      </w:pPr>
      <w:r w:rsidRPr="00960DCD">
        <w:rPr>
          <w:u w:val="single"/>
        </w:rPr>
        <w:t>Budget</w:t>
      </w:r>
      <w:r w:rsidRPr="00960DCD">
        <w:rPr>
          <w:spacing w:val="-2"/>
        </w:rPr>
        <w:t xml:space="preserve"> </w:t>
      </w:r>
      <w:r w:rsidRPr="00960DCD">
        <w:t>–</w:t>
      </w:r>
    </w:p>
    <w:p w14:paraId="65B96852" w14:textId="77777777" w:rsidR="008D1BAD" w:rsidRPr="00960DCD" w:rsidRDefault="008D1BAD" w:rsidP="008D1BAD">
      <w:pPr>
        <w:pStyle w:val="ListParagraph"/>
        <w:ind w:left="1441" w:firstLine="0"/>
      </w:pPr>
    </w:p>
    <w:p w14:paraId="293F79B3" w14:textId="77777777" w:rsidR="008D1BAD" w:rsidRPr="00960DCD" w:rsidRDefault="00CA6DDD" w:rsidP="004F0EC7">
      <w:pPr>
        <w:pStyle w:val="ListParagraph"/>
        <w:numPr>
          <w:ilvl w:val="1"/>
          <w:numId w:val="126"/>
        </w:numPr>
      </w:pPr>
      <w:r w:rsidRPr="00960DCD">
        <w:t xml:space="preserve">Agencies may request adjustments to their budgets to accommodate changes in their financial operations during the fiscal year. Allowable adjustments are defined in statute and in the General Appropriation Act and are subject to approval by the State Budget Division (SBD) and the Capital Outlay Bureau (for capital projects) of the Department of Finance and Administration. Budget adjustment requests must be entered into SHARE and submitted to SBD by </w:t>
      </w:r>
      <w:r w:rsidR="00896C5C" w:rsidRPr="00960DCD">
        <w:t>the deadline established in the year-end guidelines</w:t>
      </w:r>
      <w:r w:rsidRPr="00960DCD">
        <w:t>.</w:t>
      </w:r>
    </w:p>
    <w:p w14:paraId="6105C1EF" w14:textId="77777777" w:rsidR="008D1BAD" w:rsidRPr="00960DCD" w:rsidRDefault="008D1BAD" w:rsidP="008D1BAD">
      <w:pPr>
        <w:pStyle w:val="ListParagraph"/>
        <w:ind w:left="1441" w:firstLine="0"/>
      </w:pPr>
    </w:p>
    <w:p w14:paraId="2F2DA908" w14:textId="032C9967" w:rsidR="008D1BAD" w:rsidRPr="00960DCD" w:rsidRDefault="00CA6DDD" w:rsidP="004F0EC7">
      <w:pPr>
        <w:pStyle w:val="ListParagraph"/>
        <w:numPr>
          <w:ilvl w:val="1"/>
          <w:numId w:val="126"/>
        </w:numPr>
      </w:pPr>
      <w:r w:rsidRPr="00960DCD">
        <w:t xml:space="preserve">Multiple year operating and capital projects budgets remain valid as long as the appropriation period has not </w:t>
      </w:r>
      <w:r w:rsidR="00985BC1" w:rsidRPr="00960DCD">
        <w:t>lapsed,</w:t>
      </w:r>
      <w:r w:rsidRPr="00960DCD">
        <w:t xml:space="preserve"> and the budget has DFA approval. Agencies must reestablish the remaining balance of multiple year and capital projects budgets, which have legislative reauthorization.</w:t>
      </w:r>
    </w:p>
    <w:p w14:paraId="05BA586C" w14:textId="77777777" w:rsidR="008D1BAD" w:rsidRPr="00960DCD" w:rsidRDefault="008D1BAD" w:rsidP="008D1BAD">
      <w:pPr>
        <w:pStyle w:val="ListParagraph"/>
        <w:ind w:left="479" w:firstLine="0"/>
        <w:rPr>
          <w:u w:val="single"/>
        </w:rPr>
      </w:pPr>
    </w:p>
    <w:p w14:paraId="3DA68F50" w14:textId="7BA6202F" w:rsidR="000E4B5C" w:rsidRPr="00960DCD" w:rsidRDefault="00CA6DDD" w:rsidP="004F0EC7">
      <w:pPr>
        <w:pStyle w:val="ListParagraph"/>
        <w:numPr>
          <w:ilvl w:val="0"/>
          <w:numId w:val="126"/>
        </w:numPr>
      </w:pPr>
      <w:r w:rsidRPr="00960DCD">
        <w:rPr>
          <w:u w:val="single"/>
        </w:rPr>
        <w:t>Reversions</w:t>
      </w:r>
      <w:r w:rsidRPr="00960DCD">
        <w:rPr>
          <w:spacing w:val="-1"/>
        </w:rPr>
        <w:t xml:space="preserve"> </w:t>
      </w:r>
      <w:r w:rsidRPr="00960DCD">
        <w:t>–</w:t>
      </w:r>
    </w:p>
    <w:p w14:paraId="0E474E68" w14:textId="77777777" w:rsidR="000E4B5C" w:rsidRPr="00960DCD" w:rsidRDefault="000E4B5C" w:rsidP="008D1BAD">
      <w:pPr>
        <w:pStyle w:val="ListParagraph"/>
        <w:ind w:left="479" w:firstLine="0"/>
      </w:pPr>
    </w:p>
    <w:p w14:paraId="5C680CCA" w14:textId="214A5612" w:rsidR="000E4B5C" w:rsidRPr="00960DCD" w:rsidRDefault="00CA6DDD" w:rsidP="004F0EC7">
      <w:pPr>
        <w:pStyle w:val="ListParagraph"/>
        <w:numPr>
          <w:ilvl w:val="1"/>
          <w:numId w:val="126"/>
        </w:numPr>
      </w:pPr>
      <w:r w:rsidRPr="00960DCD">
        <w:t>A</w:t>
      </w:r>
      <w:r w:rsidR="00883A3E" w:rsidRPr="00960DCD">
        <w:t>ll unreserved undesignated fund balances</w:t>
      </w:r>
      <w:r w:rsidRPr="00960DCD">
        <w:t xml:space="preserve"> remaining in the budget at the end of the fiscal year shall revert to the General Fund or the source fund.</w:t>
      </w:r>
    </w:p>
    <w:p w14:paraId="50DF6546" w14:textId="77777777" w:rsidR="000E4B5C" w:rsidRPr="00960DCD" w:rsidRDefault="000E4B5C" w:rsidP="008D1BAD">
      <w:pPr>
        <w:pStyle w:val="ListParagraph"/>
        <w:ind w:left="479" w:firstLine="0"/>
        <w:rPr>
          <w:sz w:val="21"/>
        </w:rPr>
      </w:pPr>
    </w:p>
    <w:p w14:paraId="30F50AB6" w14:textId="3654190E" w:rsidR="000E4B5C" w:rsidRPr="00960DCD" w:rsidRDefault="00896C5C" w:rsidP="004F0EC7">
      <w:pPr>
        <w:pStyle w:val="ListParagraph"/>
        <w:numPr>
          <w:ilvl w:val="1"/>
          <w:numId w:val="126"/>
        </w:numPr>
      </w:pPr>
      <w:r w:rsidRPr="00960DCD">
        <w:t>September 30th</w:t>
      </w:r>
      <w:r w:rsidR="00CA6DDD" w:rsidRPr="00960DCD">
        <w:t xml:space="preserve"> is the deadline for entering Operating Transfers in SHARE for reversion</w:t>
      </w:r>
      <w:r w:rsidRPr="00960DCD">
        <w:t xml:space="preserve">s </w:t>
      </w:r>
      <w:r w:rsidR="00CA6DDD" w:rsidRPr="00960DCD">
        <w:t>for the previous fiscal year</w:t>
      </w:r>
      <w:r w:rsidRPr="00960DCD">
        <w:t>.</w:t>
      </w:r>
    </w:p>
    <w:p w14:paraId="740FBA26" w14:textId="77777777" w:rsidR="000E4B5C" w:rsidRPr="00960DCD" w:rsidRDefault="000E4B5C" w:rsidP="008D1BAD">
      <w:pPr>
        <w:pStyle w:val="ListParagraph"/>
        <w:ind w:left="479" w:firstLine="0"/>
        <w:rPr>
          <w:sz w:val="15"/>
        </w:rPr>
      </w:pPr>
    </w:p>
    <w:p w14:paraId="2940EB2B" w14:textId="77777777" w:rsidR="000E4B5C" w:rsidRPr="00960DCD" w:rsidRDefault="00CA6DDD" w:rsidP="004F0EC7">
      <w:pPr>
        <w:pStyle w:val="ListParagraph"/>
        <w:numPr>
          <w:ilvl w:val="0"/>
          <w:numId w:val="126"/>
        </w:numPr>
      </w:pPr>
      <w:r w:rsidRPr="00960DCD">
        <w:t>Encumbrances</w:t>
      </w:r>
      <w:r w:rsidRPr="00960DCD">
        <w:rPr>
          <w:spacing w:val="-1"/>
        </w:rPr>
        <w:t xml:space="preserve"> </w:t>
      </w:r>
      <w:r w:rsidRPr="00960DCD">
        <w:t>–</w:t>
      </w:r>
    </w:p>
    <w:p w14:paraId="025E7F4C" w14:textId="77777777" w:rsidR="000E4B5C" w:rsidRPr="00960DCD" w:rsidRDefault="000E4B5C" w:rsidP="008D1BAD">
      <w:pPr>
        <w:pStyle w:val="ListParagraph"/>
        <w:ind w:left="479" w:firstLine="0"/>
      </w:pPr>
    </w:p>
    <w:p w14:paraId="625A4D12" w14:textId="2023BB5E" w:rsidR="000E4B5C" w:rsidRPr="00960DCD" w:rsidRDefault="00CA6DDD" w:rsidP="004F0EC7">
      <w:pPr>
        <w:pStyle w:val="ListParagraph"/>
        <w:numPr>
          <w:ilvl w:val="1"/>
          <w:numId w:val="126"/>
        </w:numPr>
      </w:pPr>
      <w:r w:rsidRPr="00960DCD">
        <w:t xml:space="preserve">Encumbered funds that do not revert at the end of the appropriation period must be re-budgeted in the new fiscal year. The amount re-budgeted shall equal the </w:t>
      </w:r>
      <w:r w:rsidR="000A3565" w:rsidRPr="00960DCD">
        <w:t>number</w:t>
      </w:r>
      <w:r w:rsidRPr="00960DCD">
        <w:t xml:space="preserve"> of valid encumbrances. Agencies must re-establish all valid, outstanding encumbrances associated with multiple year and capital project budgets. Valid encumbrances for the new fiscal year must b</w:t>
      </w:r>
      <w:r w:rsidR="00896C5C" w:rsidRPr="00960DCD">
        <w:t>e re-established after July 1st</w:t>
      </w:r>
      <w:r w:rsidRPr="00960DCD">
        <w:t>.</w:t>
      </w:r>
    </w:p>
    <w:p w14:paraId="526139AB" w14:textId="77777777" w:rsidR="000E4B5C" w:rsidRPr="00960DCD" w:rsidRDefault="000E4B5C" w:rsidP="008D1BAD">
      <w:pPr>
        <w:pStyle w:val="ListParagraph"/>
        <w:ind w:left="479" w:firstLine="0"/>
        <w:rPr>
          <w:sz w:val="21"/>
        </w:rPr>
      </w:pPr>
    </w:p>
    <w:p w14:paraId="66234E44" w14:textId="77777777" w:rsidR="000E4B5C" w:rsidRPr="00960DCD" w:rsidRDefault="00CA6DDD" w:rsidP="004F0EC7">
      <w:pPr>
        <w:pStyle w:val="ListParagraph"/>
        <w:numPr>
          <w:ilvl w:val="1"/>
          <w:numId w:val="126"/>
        </w:numPr>
      </w:pPr>
      <w:r w:rsidRPr="00960DCD">
        <w:t xml:space="preserve">Modifications to </w:t>
      </w:r>
      <w:r w:rsidR="00896C5C" w:rsidRPr="00960DCD">
        <w:t xml:space="preserve">purchase orders </w:t>
      </w:r>
      <w:r w:rsidRPr="00960DCD">
        <w:t>to accommodate necessary increases or decreases shall be completed. Agencies must disencumber invalid encumbrances including current and prior year encumbrances. The deadline to submit change orders to FCD is established by</w:t>
      </w:r>
      <w:r w:rsidR="00896C5C" w:rsidRPr="00960DCD">
        <w:t xml:space="preserve"> the year-end guidelines</w:t>
      </w:r>
      <w:r w:rsidRPr="00960DCD">
        <w:t>.</w:t>
      </w:r>
    </w:p>
    <w:p w14:paraId="60A5ECF6" w14:textId="77777777" w:rsidR="000E4B5C" w:rsidRPr="00960DCD" w:rsidRDefault="000E4B5C" w:rsidP="008D1BAD">
      <w:pPr>
        <w:pStyle w:val="ListParagraph"/>
        <w:ind w:left="479" w:firstLine="0"/>
        <w:rPr>
          <w:sz w:val="21"/>
        </w:rPr>
      </w:pPr>
    </w:p>
    <w:p w14:paraId="79D4BDD2" w14:textId="77777777" w:rsidR="000E4B5C" w:rsidRPr="00960DCD" w:rsidRDefault="00CA6DDD" w:rsidP="004F0EC7">
      <w:pPr>
        <w:pStyle w:val="ListParagraph"/>
        <w:numPr>
          <w:ilvl w:val="1"/>
          <w:numId w:val="126"/>
        </w:numPr>
      </w:pPr>
      <w:r w:rsidRPr="00960DCD">
        <w:t>Encumbrances for professional services should be committed only to the amount related to services that will be performe</w:t>
      </w:r>
      <w:r w:rsidR="00896C5C" w:rsidRPr="00960DCD">
        <w:t>d and accepted prior to June 30th</w:t>
      </w:r>
      <w:r w:rsidRPr="00960DCD">
        <w:t>.</w:t>
      </w:r>
    </w:p>
    <w:p w14:paraId="07B15200" w14:textId="77777777" w:rsidR="000E4B5C" w:rsidRPr="00960DCD" w:rsidRDefault="000E4B5C" w:rsidP="008D1BAD">
      <w:pPr>
        <w:pStyle w:val="ListParagraph"/>
        <w:ind w:left="479" w:firstLine="0"/>
      </w:pPr>
    </w:p>
    <w:p w14:paraId="43475527" w14:textId="77777777" w:rsidR="000E4B5C" w:rsidRPr="00960DCD" w:rsidRDefault="00CA6DDD" w:rsidP="004F0EC7">
      <w:pPr>
        <w:pStyle w:val="ListParagraph"/>
        <w:numPr>
          <w:ilvl w:val="0"/>
          <w:numId w:val="126"/>
        </w:numPr>
      </w:pPr>
      <w:r w:rsidRPr="00960DCD">
        <w:t>Accounts Payable</w:t>
      </w:r>
      <w:r w:rsidRPr="00960DCD">
        <w:rPr>
          <w:spacing w:val="-1"/>
        </w:rPr>
        <w:t xml:space="preserve"> </w:t>
      </w:r>
      <w:r w:rsidRPr="00960DCD">
        <w:t>–</w:t>
      </w:r>
    </w:p>
    <w:p w14:paraId="490E2721" w14:textId="77777777" w:rsidR="000E4B5C" w:rsidRPr="00960DCD" w:rsidRDefault="000E4B5C" w:rsidP="008D1BAD">
      <w:pPr>
        <w:pStyle w:val="ListParagraph"/>
        <w:ind w:left="479" w:firstLine="0"/>
      </w:pPr>
    </w:p>
    <w:p w14:paraId="1EA039E0" w14:textId="77777777" w:rsidR="000E4B5C" w:rsidRPr="00960DCD" w:rsidRDefault="00CA6DDD" w:rsidP="004F0EC7">
      <w:pPr>
        <w:pStyle w:val="ListParagraph"/>
        <w:numPr>
          <w:ilvl w:val="1"/>
          <w:numId w:val="126"/>
        </w:numPr>
      </w:pPr>
      <w:r w:rsidRPr="00960DCD">
        <w:t>Goods and services m</w:t>
      </w:r>
      <w:r w:rsidR="00896C5C" w:rsidRPr="00960DCD">
        <w:t>ust be received by June 30th</w:t>
      </w:r>
      <w:r w:rsidRPr="00960DCD">
        <w:t xml:space="preserve"> to qualify as accounts payable for the fiscal year being closed and meet compliance with the requirements of full accrual basis of accounting. Encumbrances for professional services should be committed only to the amount related to services that will be performe</w:t>
      </w:r>
      <w:r w:rsidR="00896C5C" w:rsidRPr="00960DCD">
        <w:t>d and accepted prior to June 30th</w:t>
      </w:r>
      <w:r w:rsidRPr="00960DCD">
        <w:t>.</w:t>
      </w:r>
    </w:p>
    <w:p w14:paraId="5AE6D6BE" w14:textId="77777777" w:rsidR="000E4B5C" w:rsidRPr="00960DCD" w:rsidRDefault="000E4B5C" w:rsidP="008D1BAD">
      <w:pPr>
        <w:pStyle w:val="ListParagraph"/>
        <w:ind w:left="479" w:firstLine="0"/>
      </w:pPr>
    </w:p>
    <w:p w14:paraId="613CC7D2" w14:textId="77777777" w:rsidR="000E4B5C" w:rsidRPr="00960DCD" w:rsidRDefault="00CA6DDD" w:rsidP="004F0EC7">
      <w:pPr>
        <w:pStyle w:val="ListParagraph"/>
        <w:numPr>
          <w:ilvl w:val="1"/>
          <w:numId w:val="126"/>
        </w:numPr>
      </w:pPr>
      <w:r w:rsidRPr="00960DCD">
        <w:t>Payment vouchers for acco</w:t>
      </w:r>
      <w:r w:rsidR="00896C5C" w:rsidRPr="00960DCD">
        <w:t>unts payable as of June 30th</w:t>
      </w:r>
      <w:r w:rsidRPr="00960DCD">
        <w:t xml:space="preserve"> may be submitted from July 1 through the date determined by FCD as required in the year-end closing instructions.</w:t>
      </w:r>
    </w:p>
    <w:p w14:paraId="064791A8" w14:textId="77777777" w:rsidR="000E4B5C" w:rsidRPr="00960DCD" w:rsidRDefault="000E4B5C" w:rsidP="008D1BAD">
      <w:pPr>
        <w:pStyle w:val="ListParagraph"/>
        <w:ind w:left="479" w:firstLine="0"/>
        <w:rPr>
          <w:sz w:val="21"/>
        </w:rPr>
      </w:pPr>
    </w:p>
    <w:p w14:paraId="56A90F9F" w14:textId="77777777" w:rsidR="000E4B5C" w:rsidRPr="00960DCD" w:rsidRDefault="00CA6DDD" w:rsidP="004F0EC7">
      <w:pPr>
        <w:pStyle w:val="ListParagraph"/>
        <w:numPr>
          <w:ilvl w:val="1"/>
          <w:numId w:val="126"/>
        </w:numPr>
      </w:pPr>
      <w:r w:rsidRPr="00960DCD">
        <w:t>Requests for Approval to Pay Prior Year Bills for invoices not submitted for payment by the deadline established by FCD will be accepted by FCD beginning on the date as required in the year-end closing instructions.</w:t>
      </w:r>
    </w:p>
    <w:p w14:paraId="4BF6756B" w14:textId="77777777" w:rsidR="000E4B5C" w:rsidRPr="00960DCD" w:rsidRDefault="000E4B5C" w:rsidP="008D1BAD">
      <w:pPr>
        <w:pStyle w:val="ListParagraph"/>
        <w:ind w:left="479" w:firstLine="0"/>
        <w:rPr>
          <w:sz w:val="21"/>
        </w:rPr>
      </w:pPr>
    </w:p>
    <w:p w14:paraId="6DC4FC23" w14:textId="77777777" w:rsidR="000E4B5C" w:rsidRPr="00960DCD" w:rsidRDefault="00CA6DDD" w:rsidP="004F0EC7">
      <w:pPr>
        <w:pStyle w:val="ListParagraph"/>
        <w:numPr>
          <w:ilvl w:val="0"/>
          <w:numId w:val="126"/>
        </w:numPr>
      </w:pPr>
      <w:r w:rsidRPr="00960DCD">
        <w:t>Cash Receipts</w:t>
      </w:r>
      <w:r w:rsidRPr="00960DCD">
        <w:rPr>
          <w:spacing w:val="-1"/>
        </w:rPr>
        <w:t xml:space="preserve"> </w:t>
      </w:r>
      <w:r w:rsidRPr="00960DCD">
        <w:t>–</w:t>
      </w:r>
    </w:p>
    <w:p w14:paraId="587D3BE7" w14:textId="77777777" w:rsidR="000E4B5C" w:rsidRPr="00960DCD" w:rsidRDefault="000E4B5C" w:rsidP="008D1BAD">
      <w:pPr>
        <w:pStyle w:val="ListParagraph"/>
        <w:ind w:left="479" w:firstLine="0"/>
      </w:pPr>
    </w:p>
    <w:p w14:paraId="6BC401A6" w14:textId="3BA839AC" w:rsidR="00896C5C" w:rsidRPr="00960DCD" w:rsidRDefault="00CA6DDD" w:rsidP="004F0EC7">
      <w:pPr>
        <w:pStyle w:val="ListParagraph"/>
        <w:numPr>
          <w:ilvl w:val="1"/>
          <w:numId w:val="126"/>
        </w:numPr>
      </w:pPr>
      <w:r w:rsidRPr="00960DCD">
        <w:t>Cash receipts must be deposited with the State Fiscal Agent Bank before the cl</w:t>
      </w:r>
      <w:r w:rsidR="00896C5C" w:rsidRPr="00960DCD">
        <w:t>ose of business on June 30th</w:t>
      </w:r>
      <w:r w:rsidRPr="00960DCD">
        <w:t xml:space="preserve"> to be credited to the fiscal year being closed. Cash receipts will be credited to the Fiscal Year based on when the monies </w:t>
      </w:r>
      <w:r w:rsidR="003E13AB" w:rsidRPr="00960DCD">
        <w:t>are posted</w:t>
      </w:r>
      <w:r w:rsidRPr="00960DCD">
        <w:t xml:space="preserve"> to the State Fiscal Agent Bank </w:t>
      </w:r>
      <w:r w:rsidR="00896C5C" w:rsidRPr="00960DCD">
        <w:t>account</w:t>
      </w:r>
      <w:r w:rsidRPr="00960DCD">
        <w:t>.</w:t>
      </w:r>
    </w:p>
    <w:p w14:paraId="683DC078" w14:textId="77777777" w:rsidR="00896C5C" w:rsidRPr="00960DCD" w:rsidRDefault="00896C5C" w:rsidP="008D1BAD">
      <w:pPr>
        <w:pStyle w:val="ListParagraph"/>
        <w:ind w:left="479" w:firstLine="0"/>
      </w:pPr>
    </w:p>
    <w:p w14:paraId="38C7FDEC" w14:textId="77777777" w:rsidR="000E4B5C" w:rsidRPr="00960DCD" w:rsidRDefault="00CA6DDD" w:rsidP="004F0EC7">
      <w:pPr>
        <w:pStyle w:val="ListParagraph"/>
        <w:numPr>
          <w:ilvl w:val="1"/>
          <w:numId w:val="126"/>
        </w:numPr>
      </w:pPr>
      <w:r w:rsidRPr="00960DCD">
        <w:t>Per NMSA 1978, §34-6-37, all activity for the Judicial District Court accounts must be reported to STO by 12:00 noon of the deadline set by FCD in the</w:t>
      </w:r>
      <w:r w:rsidR="00896C5C" w:rsidRPr="00960DCD">
        <w:t xml:space="preserve"> year-end closing instructions.  </w:t>
      </w:r>
      <w:r w:rsidRPr="00960DCD">
        <w:t>The Administrative Office of the Courts (AOC) provides further instructions at their annual AOC Chief Financial Officers’ meeting.</w:t>
      </w:r>
    </w:p>
    <w:p w14:paraId="69678E1F" w14:textId="77777777" w:rsidR="000E4B5C" w:rsidRPr="00960DCD" w:rsidRDefault="000E4B5C" w:rsidP="008D1BAD">
      <w:pPr>
        <w:pStyle w:val="ListParagraph"/>
        <w:ind w:left="479" w:firstLine="0"/>
        <w:rPr>
          <w:sz w:val="15"/>
        </w:rPr>
      </w:pPr>
    </w:p>
    <w:p w14:paraId="75640218" w14:textId="77777777" w:rsidR="000E4B5C" w:rsidRPr="00960DCD" w:rsidRDefault="00CA6DDD" w:rsidP="004F0EC7">
      <w:pPr>
        <w:pStyle w:val="ListParagraph"/>
        <w:numPr>
          <w:ilvl w:val="0"/>
          <w:numId w:val="126"/>
        </w:numPr>
      </w:pPr>
      <w:r w:rsidRPr="00960DCD">
        <w:t>Cash Disbursements</w:t>
      </w:r>
      <w:r w:rsidRPr="00960DCD">
        <w:rPr>
          <w:spacing w:val="-1"/>
        </w:rPr>
        <w:t xml:space="preserve"> </w:t>
      </w:r>
      <w:r w:rsidRPr="00960DCD">
        <w:t>–</w:t>
      </w:r>
    </w:p>
    <w:p w14:paraId="08C1FDAD" w14:textId="77777777" w:rsidR="000E4B5C" w:rsidRPr="00960DCD" w:rsidRDefault="000E4B5C" w:rsidP="008D1BAD">
      <w:pPr>
        <w:pStyle w:val="ListParagraph"/>
        <w:ind w:left="479" w:firstLine="0"/>
      </w:pPr>
    </w:p>
    <w:p w14:paraId="29B4CF35" w14:textId="77777777" w:rsidR="000E4B5C" w:rsidRPr="00960DCD" w:rsidRDefault="00CA6DDD" w:rsidP="004F0EC7">
      <w:pPr>
        <w:pStyle w:val="ListParagraph"/>
        <w:numPr>
          <w:ilvl w:val="1"/>
          <w:numId w:val="126"/>
        </w:numPr>
      </w:pPr>
      <w:r w:rsidRPr="00960DCD">
        <w:t>Payment vouchers to be proc</w:t>
      </w:r>
      <w:r w:rsidR="00896C5C" w:rsidRPr="00960DCD">
        <w:t>essed prior to the fiscal year</w:t>
      </w:r>
      <w:r w:rsidRPr="00960DCD">
        <w:t xml:space="preserve"> end must be submitted by the deadline set by FCD in the year-end closing instructions.</w:t>
      </w:r>
    </w:p>
    <w:p w14:paraId="1084E6F5" w14:textId="77777777" w:rsidR="000E4B5C" w:rsidRPr="00960DCD" w:rsidRDefault="000E4B5C" w:rsidP="008D1BAD">
      <w:pPr>
        <w:pStyle w:val="ListParagraph"/>
        <w:ind w:left="479" w:firstLine="0"/>
        <w:rPr>
          <w:sz w:val="21"/>
        </w:rPr>
      </w:pPr>
    </w:p>
    <w:p w14:paraId="63892E70" w14:textId="77777777" w:rsidR="000E4B5C" w:rsidRPr="00960DCD" w:rsidRDefault="00CA6DDD" w:rsidP="004F0EC7">
      <w:pPr>
        <w:pStyle w:val="ListParagraph"/>
        <w:numPr>
          <w:ilvl w:val="1"/>
          <w:numId w:val="126"/>
        </w:numPr>
      </w:pPr>
      <w:r w:rsidRPr="00960DCD">
        <w:t>Requests to replenish petty cash funds must be received by the date established by FCD in the year-end closing instructions.</w:t>
      </w:r>
    </w:p>
    <w:p w14:paraId="364B0712" w14:textId="77777777" w:rsidR="000E4B5C" w:rsidRPr="00960DCD" w:rsidRDefault="000E4B5C" w:rsidP="008D1BAD">
      <w:pPr>
        <w:pStyle w:val="ListParagraph"/>
        <w:ind w:left="479" w:firstLine="0"/>
        <w:rPr>
          <w:sz w:val="21"/>
        </w:rPr>
      </w:pPr>
    </w:p>
    <w:p w14:paraId="65F2917E" w14:textId="77777777" w:rsidR="000E4B5C" w:rsidRPr="00960DCD" w:rsidRDefault="00CA6DDD" w:rsidP="004F0EC7">
      <w:pPr>
        <w:pStyle w:val="ListParagraph"/>
        <w:numPr>
          <w:ilvl w:val="0"/>
          <w:numId w:val="126"/>
        </w:numPr>
      </w:pPr>
      <w:r w:rsidRPr="00960DCD">
        <w:t>Operating Transfers</w:t>
      </w:r>
      <w:r w:rsidRPr="00960DCD">
        <w:rPr>
          <w:spacing w:val="-1"/>
        </w:rPr>
        <w:t xml:space="preserve"> </w:t>
      </w:r>
      <w:r w:rsidRPr="00960DCD">
        <w:t>–</w:t>
      </w:r>
    </w:p>
    <w:p w14:paraId="38A4CB42" w14:textId="77777777" w:rsidR="000E4B5C" w:rsidRPr="00960DCD" w:rsidRDefault="000E4B5C" w:rsidP="008D1BAD">
      <w:pPr>
        <w:pStyle w:val="ListParagraph"/>
        <w:ind w:left="479" w:firstLine="0"/>
      </w:pPr>
    </w:p>
    <w:p w14:paraId="356DC6C0" w14:textId="585FF59E" w:rsidR="000E4B5C" w:rsidRPr="00960DCD" w:rsidRDefault="1F10CA29" w:rsidP="004F0EC7">
      <w:pPr>
        <w:pStyle w:val="ListParagraph"/>
        <w:numPr>
          <w:ilvl w:val="1"/>
          <w:numId w:val="126"/>
        </w:numPr>
      </w:pPr>
      <w:r w:rsidRPr="00960DCD">
        <w:t xml:space="preserve">An operating transfer requiring the exchange of </w:t>
      </w:r>
      <w:r w:rsidR="00747D70" w:rsidRPr="00960DCD">
        <w:t xml:space="preserve">claims on </w:t>
      </w:r>
      <w:r w:rsidRPr="00960DCD">
        <w:t>cash between agencies and/or funds shall be submitted to FCD as required in the year-end closing instructions. Proper authorization from the designated fund administrators shall be provided with the operating transfer. The transfer shall be submitted in the form of a journal upload for transfers between agencies or be entered on-line for transfers between funds. (Refer to DFA Year-End Closing Instructions for further detail).</w:t>
      </w:r>
    </w:p>
    <w:p w14:paraId="46F391E9" w14:textId="77777777" w:rsidR="000E4B5C" w:rsidRPr="00960DCD" w:rsidRDefault="000E4B5C" w:rsidP="008D1BAD">
      <w:pPr>
        <w:pStyle w:val="ListParagraph"/>
        <w:ind w:left="479" w:firstLine="0"/>
        <w:rPr>
          <w:sz w:val="21"/>
        </w:rPr>
      </w:pPr>
    </w:p>
    <w:p w14:paraId="69422394" w14:textId="77777777" w:rsidR="000E4B5C" w:rsidRPr="00960DCD" w:rsidRDefault="00CA6DDD" w:rsidP="004F0EC7">
      <w:pPr>
        <w:pStyle w:val="ListParagraph"/>
        <w:numPr>
          <w:ilvl w:val="0"/>
          <w:numId w:val="126"/>
        </w:numPr>
      </w:pPr>
      <w:r w:rsidRPr="00960DCD">
        <w:t>Correction Entries</w:t>
      </w:r>
      <w:r w:rsidRPr="00960DCD">
        <w:rPr>
          <w:spacing w:val="-1"/>
        </w:rPr>
        <w:t xml:space="preserve"> </w:t>
      </w:r>
      <w:r w:rsidRPr="00960DCD">
        <w:t>–</w:t>
      </w:r>
    </w:p>
    <w:p w14:paraId="28AC1B28" w14:textId="77777777" w:rsidR="000E4B5C" w:rsidRPr="00960DCD" w:rsidRDefault="000E4B5C" w:rsidP="008D1BAD">
      <w:pPr>
        <w:pStyle w:val="ListParagraph"/>
        <w:ind w:left="479" w:firstLine="0"/>
      </w:pPr>
    </w:p>
    <w:p w14:paraId="7DBDD237" w14:textId="0C59BBA3" w:rsidR="000E4B5C" w:rsidRPr="00960DCD" w:rsidRDefault="00CA6DDD" w:rsidP="004F0EC7">
      <w:pPr>
        <w:pStyle w:val="ListParagraph"/>
        <w:numPr>
          <w:ilvl w:val="1"/>
          <w:numId w:val="126"/>
        </w:numPr>
      </w:pPr>
      <w:r w:rsidRPr="00960DCD">
        <w:t>Entries to reclassify or post transactions affecting the fiscal year being closed must be received by the deadline set by FCD in the year-end closing instructions.</w:t>
      </w:r>
    </w:p>
    <w:p w14:paraId="59DE7374" w14:textId="77777777" w:rsidR="000E4B5C" w:rsidRPr="00960DCD" w:rsidRDefault="000E4B5C" w:rsidP="008D1BAD">
      <w:pPr>
        <w:pStyle w:val="ListParagraph"/>
        <w:ind w:left="479" w:firstLine="0"/>
      </w:pPr>
    </w:p>
    <w:p w14:paraId="15E897E3" w14:textId="77777777" w:rsidR="000E4B5C" w:rsidRPr="00960DCD" w:rsidRDefault="00CA6DDD" w:rsidP="004F0EC7">
      <w:pPr>
        <w:pStyle w:val="ListParagraph"/>
        <w:numPr>
          <w:ilvl w:val="0"/>
          <w:numId w:val="126"/>
        </w:numPr>
      </w:pPr>
      <w:r w:rsidRPr="00960DCD">
        <w:t>Reports –</w:t>
      </w:r>
    </w:p>
    <w:p w14:paraId="7CB7E4D9" w14:textId="77777777" w:rsidR="000E4B5C" w:rsidRPr="00960DCD" w:rsidRDefault="000E4B5C" w:rsidP="008D1BAD">
      <w:pPr>
        <w:pStyle w:val="ListParagraph"/>
        <w:ind w:left="479" w:firstLine="0"/>
      </w:pPr>
    </w:p>
    <w:p w14:paraId="2A2A5E1A" w14:textId="373948EB" w:rsidR="000E4B5C" w:rsidRPr="00960DCD" w:rsidRDefault="00CA6DDD" w:rsidP="004F0EC7">
      <w:pPr>
        <w:pStyle w:val="ListParagraph"/>
        <w:numPr>
          <w:ilvl w:val="1"/>
          <w:numId w:val="126"/>
        </w:numPr>
      </w:pPr>
      <w:r w:rsidRPr="00960DCD">
        <w:t>The monthly verification of an agency’s financial records to SHARE reports is considered a standard operating procedure. Each agency is responsible for running financial year-end reports. To facilitate fiscal year end closing, agencies shall verify and validate their financial records t</w:t>
      </w:r>
      <w:r w:rsidR="00896C5C" w:rsidRPr="00960DCD">
        <w:t>o SHARE reports by June 15th</w:t>
      </w:r>
      <w:r w:rsidRPr="00960DCD">
        <w:t>. Agencies are strongly encouraged to use the Validating the Trail Balance Manual that can be obtained from the FCD website under the Resource Information/Manuals web page,</w:t>
      </w:r>
      <w:r w:rsidRPr="00960DCD">
        <w:rPr>
          <w:color w:val="0000FF"/>
          <w:spacing w:val="-4"/>
        </w:rPr>
        <w:t xml:space="preserve"> </w:t>
      </w:r>
      <w:hyperlink r:id="rId51" w:history="1">
        <w:r w:rsidR="00F973A8" w:rsidRPr="00960DCD">
          <w:rPr>
            <w:rStyle w:val="Hyperlink"/>
          </w:rPr>
          <w:t>http://nmdfa.state.nm.us/Manuals.</w:t>
        </w:r>
      </w:hyperlink>
    </w:p>
    <w:p w14:paraId="7E62752A" w14:textId="77777777" w:rsidR="000E4B5C" w:rsidRPr="00960DCD" w:rsidRDefault="000E4B5C" w:rsidP="008D1BAD">
      <w:pPr>
        <w:pStyle w:val="ListParagraph"/>
        <w:ind w:left="479" w:firstLine="0"/>
        <w:rPr>
          <w:sz w:val="14"/>
        </w:rPr>
      </w:pPr>
    </w:p>
    <w:p w14:paraId="3F6DA532" w14:textId="77777777" w:rsidR="000E4B5C" w:rsidRPr="00960DCD" w:rsidRDefault="00CA6DDD" w:rsidP="004F0EC7">
      <w:pPr>
        <w:pStyle w:val="ListParagraph"/>
        <w:numPr>
          <w:ilvl w:val="0"/>
          <w:numId w:val="126"/>
        </w:numPr>
      </w:pPr>
      <w:r w:rsidRPr="00960DCD">
        <w:t>Miscellaneous</w:t>
      </w:r>
      <w:r w:rsidRPr="00960DCD">
        <w:rPr>
          <w:spacing w:val="-2"/>
        </w:rPr>
        <w:t xml:space="preserve"> </w:t>
      </w:r>
      <w:r w:rsidRPr="00960DCD">
        <w:t>–</w:t>
      </w:r>
    </w:p>
    <w:p w14:paraId="5822CD19" w14:textId="77777777" w:rsidR="000E4B5C" w:rsidRPr="00960DCD" w:rsidRDefault="000E4B5C" w:rsidP="008D1BAD">
      <w:pPr>
        <w:pStyle w:val="ListParagraph"/>
        <w:ind w:left="479" w:firstLine="0"/>
      </w:pPr>
    </w:p>
    <w:p w14:paraId="149C6EDD" w14:textId="146C3999" w:rsidR="000E4B5C" w:rsidRPr="00960DCD" w:rsidRDefault="00CA6DDD" w:rsidP="004F0EC7">
      <w:pPr>
        <w:pStyle w:val="ListParagraph"/>
        <w:numPr>
          <w:ilvl w:val="1"/>
          <w:numId w:val="126"/>
        </w:numPr>
      </w:pPr>
      <w:r w:rsidRPr="00960DCD">
        <w:t xml:space="preserve">Fund Maintenance forms – Fund codes which need to be added, changed, or deleted prior to the new fiscal year will require a Fund Account Maintenance form to be sent to FCD by </w:t>
      </w:r>
      <w:r w:rsidR="00B877BA" w:rsidRPr="00960DCD">
        <w:t xml:space="preserve">the deadline established in the year-end closing </w:t>
      </w:r>
      <w:r w:rsidR="002F02BE" w:rsidRPr="00960DCD">
        <w:t>instructions.</w:t>
      </w:r>
      <w:r w:rsidR="00B877BA" w:rsidRPr="00960DCD">
        <w:t xml:space="preserve"> </w:t>
      </w:r>
    </w:p>
    <w:p w14:paraId="6D47760A" w14:textId="77777777" w:rsidR="000E4B5C" w:rsidRPr="00960DCD" w:rsidRDefault="000E4B5C" w:rsidP="008D1BAD">
      <w:pPr>
        <w:pStyle w:val="ListParagraph"/>
        <w:ind w:left="479" w:firstLine="0"/>
      </w:pPr>
    </w:p>
    <w:p w14:paraId="0786B79C" w14:textId="77777777" w:rsidR="000E4B5C" w:rsidRPr="00960DCD" w:rsidRDefault="00B877BA" w:rsidP="004F0EC7">
      <w:pPr>
        <w:pStyle w:val="ListParagraph"/>
        <w:numPr>
          <w:ilvl w:val="1"/>
          <w:numId w:val="126"/>
        </w:numPr>
      </w:pPr>
      <w:r w:rsidRPr="00960DCD">
        <w:t>Chart field</w:t>
      </w:r>
      <w:r w:rsidR="00CA6DDD" w:rsidRPr="00960DCD">
        <w:t xml:space="preserve"> Maintenance forms – Account </w:t>
      </w:r>
      <w:r w:rsidRPr="00960DCD">
        <w:t>chart fields</w:t>
      </w:r>
      <w:r w:rsidR="00CA6DDD" w:rsidRPr="00960DCD">
        <w:t xml:space="preserve"> that need to be added, changed, or deleted prior to the new fiscal year will require a </w:t>
      </w:r>
      <w:r w:rsidRPr="00960DCD">
        <w:t>chart field</w:t>
      </w:r>
      <w:r w:rsidR="00CA6DDD" w:rsidRPr="00960DCD">
        <w:t xml:space="preserve"> Maintenance form to be submitted using the SHARE </w:t>
      </w:r>
      <w:r w:rsidRPr="00960DCD">
        <w:t>Cha</w:t>
      </w:r>
      <w:r w:rsidR="00EC59E5" w:rsidRPr="00960DCD">
        <w:t>r</w:t>
      </w:r>
      <w:r w:rsidRPr="00960DCD">
        <w:t>tfield</w:t>
      </w:r>
      <w:r w:rsidR="00CA6DDD" w:rsidRPr="00960DCD">
        <w:t xml:space="preserve"> Request Process by </w:t>
      </w:r>
      <w:r w:rsidRPr="00960DCD">
        <w:t>the deadline established in the year-end closing instructions</w:t>
      </w:r>
      <w:r w:rsidR="00CA6DDD" w:rsidRPr="00960DCD">
        <w:t>.</w:t>
      </w:r>
    </w:p>
    <w:p w14:paraId="46541FEE" w14:textId="77777777" w:rsidR="000E4B5C" w:rsidRPr="00960DCD" w:rsidRDefault="000E4B5C" w:rsidP="008D1BAD">
      <w:pPr>
        <w:pStyle w:val="ListParagraph"/>
        <w:ind w:left="479" w:firstLine="0"/>
      </w:pPr>
    </w:p>
    <w:p w14:paraId="50ADCCDE" w14:textId="122E88C6" w:rsidR="000E4B5C" w:rsidRPr="00960DCD" w:rsidRDefault="00CA6DDD" w:rsidP="004F0EC7">
      <w:pPr>
        <w:pStyle w:val="ListParagraph"/>
        <w:numPr>
          <w:ilvl w:val="1"/>
          <w:numId w:val="126"/>
        </w:numPr>
      </w:pPr>
      <w:r w:rsidRPr="00960DCD">
        <w:t xml:space="preserve">Chief Financial Officer (CFO) – Agencies shall submit </w:t>
      </w:r>
      <w:r w:rsidR="003E13AB" w:rsidRPr="00960DCD">
        <w:t>the written</w:t>
      </w:r>
      <w:r w:rsidRPr="00960DCD">
        <w:t xml:space="preserve"> designation of their CFO for the new fiscal year by the date established by FCD in the year-end closing instructions.</w:t>
      </w:r>
    </w:p>
    <w:p w14:paraId="3D0A7634" w14:textId="77777777" w:rsidR="000E4B5C" w:rsidRPr="00960DCD" w:rsidRDefault="000E4B5C" w:rsidP="008D1BAD">
      <w:pPr>
        <w:pStyle w:val="ListParagraph"/>
        <w:ind w:left="479" w:firstLine="0"/>
      </w:pPr>
    </w:p>
    <w:p w14:paraId="2341B22B" w14:textId="23DA87E5" w:rsidR="000E4B5C" w:rsidRPr="00960DCD" w:rsidRDefault="1F10CA29" w:rsidP="004F0EC7">
      <w:pPr>
        <w:pStyle w:val="ListParagraph"/>
        <w:numPr>
          <w:ilvl w:val="1"/>
          <w:numId w:val="126"/>
        </w:numPr>
      </w:pPr>
      <w:r w:rsidRPr="00960DCD">
        <w:t xml:space="preserve">Warrant Cancellations – Requests for warrants to be cancelled and not reissued shall be submitted to </w:t>
      </w:r>
      <w:r w:rsidR="00342DB5" w:rsidRPr="00960DCD">
        <w:t xml:space="preserve">the Supplier Management Agency Request System (SMARS) by </w:t>
      </w:r>
      <w:r w:rsidR="00D46B96" w:rsidRPr="00960DCD">
        <w:t xml:space="preserve">the Agency Approved Point of Contact (POC) </w:t>
      </w:r>
      <w:r w:rsidRPr="00960DCD">
        <w:t>by the deadline set by FCD</w:t>
      </w:r>
      <w:r w:rsidR="57FCF070" w:rsidRPr="00960DCD">
        <w:t xml:space="preserve"> in the year-end closing instructions</w:t>
      </w:r>
      <w:r w:rsidRPr="00960DCD">
        <w:t>.</w:t>
      </w:r>
    </w:p>
    <w:p w14:paraId="480AAAE3" w14:textId="77777777" w:rsidR="000E4B5C" w:rsidRPr="00960DCD" w:rsidRDefault="000E4B5C" w:rsidP="008D1BAD">
      <w:pPr>
        <w:pStyle w:val="ListParagraph"/>
        <w:ind w:left="479" w:firstLine="0"/>
      </w:pPr>
    </w:p>
    <w:p w14:paraId="703B56EB" w14:textId="77777777" w:rsidR="000E4B5C" w:rsidRPr="00960DCD" w:rsidRDefault="00CA6DDD" w:rsidP="004F0EC7">
      <w:pPr>
        <w:pStyle w:val="ListParagraph"/>
        <w:numPr>
          <w:ilvl w:val="1"/>
          <w:numId w:val="126"/>
        </w:numPr>
      </w:pPr>
      <w:r w:rsidRPr="00960DCD">
        <w:t xml:space="preserve">Authorized Signatures – All agencies must have valid signature authorizations on file to sign contracts, payment vouchers, purchase </w:t>
      </w:r>
      <w:r w:rsidR="004578BC" w:rsidRPr="00960DCD">
        <w:t>orders</w:t>
      </w:r>
      <w:r w:rsidRPr="00960DCD">
        <w:t xml:space="preserve">, or other </w:t>
      </w:r>
      <w:r w:rsidR="00B877BA" w:rsidRPr="00960DCD">
        <w:t>financial commitments</w:t>
      </w:r>
      <w:r w:rsidRPr="00960DCD">
        <w:t xml:space="preserve">. Signature authorizations currently on file with FCD and SBD are valid only for documents </w:t>
      </w:r>
      <w:r w:rsidR="00896C5C" w:rsidRPr="00960DCD">
        <w:t>dated on or before June 30th</w:t>
      </w:r>
      <w:r w:rsidRPr="00960DCD">
        <w:t>. Signature authorizations for the new fiscal year are due at FCD by the date established by FCD in the year-end closing instructions.</w:t>
      </w:r>
    </w:p>
    <w:p w14:paraId="615D263B" w14:textId="77777777" w:rsidR="000E4B5C" w:rsidRPr="00960DCD" w:rsidRDefault="000E4B5C" w:rsidP="008D1BAD">
      <w:pPr>
        <w:pStyle w:val="ListParagraph"/>
        <w:ind w:left="479" w:firstLine="0"/>
      </w:pPr>
    </w:p>
    <w:p w14:paraId="6C15ECA5" w14:textId="7ED3272A" w:rsidR="000E4B5C" w:rsidRPr="00960DCD" w:rsidRDefault="00CA6DDD" w:rsidP="004F0EC7">
      <w:pPr>
        <w:pStyle w:val="ListParagraph"/>
        <w:numPr>
          <w:ilvl w:val="1"/>
          <w:numId w:val="126"/>
        </w:numPr>
      </w:pPr>
      <w:r w:rsidRPr="00960DCD">
        <w:t>Positive Cash Balance – Funds that have been authorized by FCD to be drawn into a deficit during the fiscal year must be restored to a p</w:t>
      </w:r>
      <w:r w:rsidR="00896C5C" w:rsidRPr="00960DCD">
        <w:t>ositive or zero balance by the second</w:t>
      </w:r>
      <w:r w:rsidRPr="00960DCD">
        <w:t xml:space="preserve"> </w:t>
      </w:r>
      <w:r w:rsidR="00896C5C" w:rsidRPr="00960DCD">
        <w:t>Friday of June to</w:t>
      </w:r>
      <w:r w:rsidRPr="00960DCD">
        <w:t xml:space="preserve"> meet the statutory deadline of June 30</w:t>
      </w:r>
      <w:r w:rsidR="00896C5C" w:rsidRPr="00960DCD">
        <w:t>th</w:t>
      </w:r>
      <w:r w:rsidRPr="00960DCD">
        <w:t xml:space="preserve">. An exception to this </w:t>
      </w:r>
      <w:r w:rsidR="002F02BE" w:rsidRPr="00960DCD">
        <w:t>is</w:t>
      </w:r>
      <w:r w:rsidRPr="00960DCD">
        <w:t xml:space="preserve"> the funds identified in the Cash Management Improvement Act (CMIA) agreement between the State and the Federal government.</w:t>
      </w:r>
    </w:p>
    <w:p w14:paraId="5FE46C25" w14:textId="77777777" w:rsidR="000E4B5C" w:rsidRPr="00960DCD" w:rsidRDefault="000E4B5C" w:rsidP="008D1BAD">
      <w:pPr>
        <w:pStyle w:val="ListParagraph"/>
        <w:ind w:left="479" w:firstLine="0"/>
        <w:rPr>
          <w:sz w:val="21"/>
        </w:rPr>
      </w:pPr>
    </w:p>
    <w:p w14:paraId="769A016F" w14:textId="77777777" w:rsidR="000E4B5C" w:rsidRPr="00960DCD" w:rsidRDefault="00CA6DDD" w:rsidP="004F0EC7">
      <w:pPr>
        <w:pStyle w:val="ListParagraph"/>
        <w:numPr>
          <w:ilvl w:val="1"/>
          <w:numId w:val="126"/>
        </w:numPr>
      </w:pPr>
      <w:r w:rsidRPr="00960DCD">
        <w:t>Payroll – Expenditures for</w:t>
      </w:r>
      <w:r w:rsidR="00896C5C" w:rsidRPr="00960DCD">
        <w:t xml:space="preserve"> the period ending June 30th</w:t>
      </w:r>
      <w:r w:rsidRPr="00960DCD">
        <w:t xml:space="preserve"> will be posted to the fiscal ye</w:t>
      </w:r>
      <w:r w:rsidR="00896C5C" w:rsidRPr="00960DCD">
        <w:t>ar in SHARE on or after July 10th</w:t>
      </w:r>
      <w:r w:rsidRPr="00960DCD">
        <w:t>.</w:t>
      </w:r>
    </w:p>
    <w:p w14:paraId="662E2991" w14:textId="77777777" w:rsidR="000E4B5C" w:rsidRPr="00960DCD" w:rsidRDefault="000E4B5C">
      <w:pPr>
        <w:pStyle w:val="BodyText"/>
        <w:spacing w:before="11"/>
        <w:rPr>
          <w:sz w:val="21"/>
        </w:rPr>
      </w:pPr>
    </w:p>
    <w:p w14:paraId="32A6FE93" w14:textId="77777777" w:rsidR="000E4B5C" w:rsidRPr="00960DCD" w:rsidRDefault="00CA6DDD" w:rsidP="004F0EC7">
      <w:pPr>
        <w:pStyle w:val="Heading9"/>
        <w:numPr>
          <w:ilvl w:val="0"/>
          <w:numId w:val="125"/>
        </w:numPr>
        <w:tabs>
          <w:tab w:val="left" w:pos="840"/>
        </w:tabs>
      </w:pPr>
      <w:r w:rsidRPr="00960DCD">
        <w:t>Applicability</w:t>
      </w:r>
    </w:p>
    <w:p w14:paraId="6F6DCEE7" w14:textId="77777777" w:rsidR="000E4B5C" w:rsidRPr="00960DCD" w:rsidRDefault="000E4B5C">
      <w:pPr>
        <w:pStyle w:val="BodyText"/>
        <w:rPr>
          <w:b/>
          <w:i/>
        </w:rPr>
      </w:pPr>
    </w:p>
    <w:p w14:paraId="618BE2DE" w14:textId="77777777" w:rsidR="000E4B5C" w:rsidRPr="00960DCD" w:rsidRDefault="00CA6DDD">
      <w:pPr>
        <w:pStyle w:val="BodyText"/>
        <w:spacing w:before="1"/>
        <w:ind w:left="479"/>
      </w:pPr>
      <w:r w:rsidRPr="00960DCD">
        <w:t>This policy applies to all state agencies.</w:t>
      </w:r>
    </w:p>
    <w:p w14:paraId="738F6CFE" w14:textId="77777777" w:rsidR="000E4B5C" w:rsidRPr="00960DCD" w:rsidRDefault="000E4B5C">
      <w:pPr>
        <w:sectPr w:rsidR="000E4B5C" w:rsidRPr="00960DCD" w:rsidSect="00E9405E">
          <w:headerReference w:type="default" r:id="rId52"/>
          <w:pgSz w:w="12240" w:h="15840"/>
          <w:pgMar w:top="1820" w:right="1160" w:bottom="1260" w:left="1320" w:header="727" w:footer="991" w:gutter="0"/>
          <w:cols w:space="720"/>
        </w:sectPr>
      </w:pPr>
    </w:p>
    <w:p w14:paraId="0E3612C3" w14:textId="77777777" w:rsidR="000E4B5C" w:rsidRPr="00960DCD" w:rsidRDefault="000E4B5C">
      <w:pPr>
        <w:pStyle w:val="BodyText"/>
        <w:rPr>
          <w:sz w:val="20"/>
        </w:rPr>
      </w:pPr>
    </w:p>
    <w:p w14:paraId="1428F0A7" w14:textId="77777777" w:rsidR="000E4B5C" w:rsidRPr="00960DCD" w:rsidRDefault="000E4B5C">
      <w:pPr>
        <w:pStyle w:val="BodyText"/>
        <w:rPr>
          <w:sz w:val="20"/>
        </w:rPr>
      </w:pPr>
    </w:p>
    <w:p w14:paraId="2050BD55" w14:textId="77777777" w:rsidR="000E4B5C" w:rsidRPr="00960DCD" w:rsidRDefault="000E4B5C">
      <w:pPr>
        <w:pStyle w:val="BodyText"/>
        <w:rPr>
          <w:sz w:val="20"/>
        </w:rPr>
      </w:pPr>
    </w:p>
    <w:p w14:paraId="6A22A52B" w14:textId="77777777" w:rsidR="000E4B5C" w:rsidRPr="00960DCD" w:rsidRDefault="000E4B5C">
      <w:pPr>
        <w:pStyle w:val="BodyText"/>
        <w:rPr>
          <w:sz w:val="20"/>
        </w:rPr>
      </w:pPr>
    </w:p>
    <w:p w14:paraId="45C09875" w14:textId="77777777" w:rsidR="000E4B5C" w:rsidRPr="00960DCD" w:rsidRDefault="000E4B5C">
      <w:pPr>
        <w:pStyle w:val="BodyText"/>
        <w:rPr>
          <w:sz w:val="20"/>
        </w:rPr>
      </w:pPr>
    </w:p>
    <w:p w14:paraId="6CDC65EB" w14:textId="77777777" w:rsidR="000E4B5C" w:rsidRPr="00960DCD" w:rsidRDefault="000E4B5C">
      <w:pPr>
        <w:pStyle w:val="BodyText"/>
        <w:rPr>
          <w:sz w:val="20"/>
        </w:rPr>
      </w:pPr>
    </w:p>
    <w:p w14:paraId="2D50532D" w14:textId="77777777" w:rsidR="000E4B5C" w:rsidRPr="00960DCD" w:rsidRDefault="000E4B5C">
      <w:pPr>
        <w:pStyle w:val="BodyText"/>
        <w:rPr>
          <w:sz w:val="20"/>
        </w:rPr>
      </w:pPr>
    </w:p>
    <w:p w14:paraId="26746B7D" w14:textId="77777777" w:rsidR="000E4B5C" w:rsidRPr="00960DCD" w:rsidRDefault="000E4B5C">
      <w:pPr>
        <w:pStyle w:val="BodyText"/>
        <w:rPr>
          <w:sz w:val="20"/>
        </w:rPr>
      </w:pPr>
    </w:p>
    <w:p w14:paraId="418800B0" w14:textId="77777777" w:rsidR="000E4B5C" w:rsidRPr="00960DCD" w:rsidRDefault="000E4B5C">
      <w:pPr>
        <w:pStyle w:val="BodyText"/>
        <w:rPr>
          <w:sz w:val="20"/>
        </w:rPr>
      </w:pPr>
    </w:p>
    <w:p w14:paraId="562855B0" w14:textId="77777777" w:rsidR="000E4B5C" w:rsidRPr="00960DCD" w:rsidRDefault="000E4B5C">
      <w:pPr>
        <w:pStyle w:val="BodyText"/>
        <w:rPr>
          <w:sz w:val="20"/>
        </w:rPr>
      </w:pPr>
    </w:p>
    <w:p w14:paraId="7E7AB69A" w14:textId="77777777" w:rsidR="000E4B5C" w:rsidRPr="00960DCD" w:rsidRDefault="000E4B5C">
      <w:pPr>
        <w:pStyle w:val="BodyText"/>
        <w:rPr>
          <w:sz w:val="20"/>
        </w:rPr>
      </w:pPr>
    </w:p>
    <w:p w14:paraId="38775929" w14:textId="77777777" w:rsidR="000E4B5C" w:rsidRPr="00960DCD" w:rsidRDefault="000E4B5C">
      <w:pPr>
        <w:pStyle w:val="BodyText"/>
        <w:spacing w:before="6"/>
        <w:rPr>
          <w:sz w:val="16"/>
        </w:rPr>
      </w:pPr>
    </w:p>
    <w:p w14:paraId="4BFE68B3" w14:textId="77777777" w:rsidR="000E4B5C" w:rsidRPr="00960DCD" w:rsidRDefault="00CA6DDD" w:rsidP="00B84BCC">
      <w:pPr>
        <w:pStyle w:val="Heading2"/>
        <w:ind w:left="0"/>
        <w:jc w:val="center"/>
      </w:pPr>
      <w:bookmarkStart w:id="155" w:name="FIN_4_–_Purchasing"/>
      <w:bookmarkStart w:id="156" w:name="_bookmark58"/>
      <w:bookmarkStart w:id="157" w:name="_Toc231994168"/>
      <w:bookmarkEnd w:id="155"/>
      <w:bookmarkEnd w:id="156"/>
      <w:r w:rsidRPr="00960DCD">
        <w:t>FIN 4 – Purchasing</w:t>
      </w:r>
      <w:bookmarkEnd w:id="157"/>
    </w:p>
    <w:p w14:paraId="0E0ED9E8" w14:textId="77777777" w:rsidR="000E4B5C" w:rsidRPr="00960DCD" w:rsidRDefault="000E4B5C">
      <w:pPr>
        <w:pStyle w:val="BodyText"/>
        <w:spacing w:before="10"/>
        <w:rPr>
          <w:b/>
          <w:sz w:val="20"/>
        </w:rPr>
      </w:pPr>
    </w:p>
    <w:p w14:paraId="56292994" w14:textId="77777777" w:rsidR="000E4B5C" w:rsidRPr="00960DCD" w:rsidRDefault="00CA6DDD">
      <w:pPr>
        <w:pStyle w:val="Heading7"/>
      </w:pPr>
      <w:hyperlink w:anchor="_bookmark28" w:history="1">
        <w:r w:rsidRPr="00960DCD">
          <w:rPr>
            <w:color w:val="1F497D"/>
            <w:u w:val="single" w:color="1F497D"/>
          </w:rPr>
          <w:t>Policies and Procedures</w:t>
        </w:r>
      </w:hyperlink>
    </w:p>
    <w:p w14:paraId="5A4345F3" w14:textId="77777777" w:rsidR="000E4B5C" w:rsidRPr="00960DCD" w:rsidRDefault="000E4B5C">
      <w:pPr>
        <w:pStyle w:val="BodyText"/>
        <w:spacing w:before="2"/>
        <w:rPr>
          <w:sz w:val="16"/>
        </w:rPr>
      </w:pPr>
    </w:p>
    <w:p w14:paraId="62833BB4" w14:textId="77777777" w:rsidR="000E4B5C" w:rsidRPr="00960DCD" w:rsidRDefault="00CA6DDD">
      <w:pPr>
        <w:spacing w:before="90"/>
        <w:ind w:left="480"/>
        <w:rPr>
          <w:sz w:val="24"/>
        </w:rPr>
      </w:pPr>
      <w:hyperlink w:anchor="_bookmark35" w:history="1">
        <w:r w:rsidRPr="00960DCD">
          <w:rPr>
            <w:color w:val="1F497D"/>
            <w:sz w:val="24"/>
            <w:u w:val="single" w:color="1F497D"/>
          </w:rPr>
          <w:t>Business Processes</w:t>
        </w:r>
      </w:hyperlink>
    </w:p>
    <w:p w14:paraId="472CC082" w14:textId="77777777" w:rsidR="000E4B5C" w:rsidRPr="00960DCD" w:rsidRDefault="000E4B5C">
      <w:pPr>
        <w:pStyle w:val="BodyText"/>
        <w:spacing w:before="2"/>
        <w:rPr>
          <w:sz w:val="16"/>
        </w:rPr>
      </w:pPr>
    </w:p>
    <w:p w14:paraId="7AD388D3"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3675C73A" w14:textId="77777777" w:rsidR="000E4B5C" w:rsidRPr="00960DCD" w:rsidRDefault="000E4B5C">
      <w:pPr>
        <w:rPr>
          <w:sz w:val="24"/>
        </w:rPr>
        <w:sectPr w:rsidR="000E4B5C" w:rsidRPr="00960DCD" w:rsidSect="00E9405E">
          <w:headerReference w:type="default" r:id="rId53"/>
          <w:pgSz w:w="12240" w:h="15840"/>
          <w:pgMar w:top="1820" w:right="1160" w:bottom="1260" w:left="1320" w:header="727" w:footer="991" w:gutter="0"/>
          <w:cols w:space="720"/>
        </w:sectPr>
      </w:pPr>
    </w:p>
    <w:p w14:paraId="7277ECC7" w14:textId="77777777" w:rsidR="000E4B5C" w:rsidRPr="00960DCD" w:rsidRDefault="000E4B5C">
      <w:pPr>
        <w:pStyle w:val="BodyText"/>
        <w:spacing w:before="2"/>
        <w:rPr>
          <w:sz w:val="16"/>
        </w:rPr>
      </w:pPr>
    </w:p>
    <w:p w14:paraId="65AE6BE0" w14:textId="77777777" w:rsidR="000E4B5C" w:rsidRPr="00960DCD" w:rsidRDefault="00CA6DDD" w:rsidP="00B84BCC">
      <w:pPr>
        <w:pStyle w:val="Heading3"/>
        <w:ind w:left="1019"/>
      </w:pPr>
      <w:bookmarkStart w:id="158" w:name="FIN_4.1_Purchase_Orders"/>
      <w:bookmarkStart w:id="159" w:name="_bookmark59"/>
      <w:bookmarkStart w:id="160" w:name="_Toc231994169"/>
      <w:bookmarkEnd w:id="158"/>
      <w:bookmarkEnd w:id="159"/>
      <w:r w:rsidRPr="00960DCD">
        <w:t>FIN 4.1 Purchase Orders</w:t>
      </w:r>
      <w:bookmarkEnd w:id="160"/>
    </w:p>
    <w:p w14:paraId="71AE6454" w14:textId="77777777" w:rsidR="000E4B5C" w:rsidRPr="00960DCD" w:rsidRDefault="000E4B5C">
      <w:pPr>
        <w:pStyle w:val="BodyText"/>
        <w:spacing w:before="10"/>
        <w:rPr>
          <w:b/>
          <w:sz w:val="26"/>
        </w:rPr>
      </w:pPr>
    </w:p>
    <w:p w14:paraId="0C038E68" w14:textId="77777777" w:rsidR="000E4B5C" w:rsidRPr="00960DCD" w:rsidRDefault="00CA6DDD" w:rsidP="004F0EC7">
      <w:pPr>
        <w:pStyle w:val="Heading9"/>
        <w:numPr>
          <w:ilvl w:val="0"/>
          <w:numId w:val="127"/>
        </w:numPr>
        <w:tabs>
          <w:tab w:val="left" w:pos="840"/>
        </w:tabs>
      </w:pPr>
      <w:r w:rsidRPr="00960DCD">
        <w:t>MAP</w:t>
      </w:r>
      <w:r w:rsidRPr="00960DCD">
        <w:rPr>
          <w:spacing w:val="-2"/>
        </w:rPr>
        <w:t xml:space="preserve"> </w:t>
      </w:r>
      <w:r w:rsidRPr="00960DCD">
        <w:t>Standard</w:t>
      </w:r>
    </w:p>
    <w:p w14:paraId="43136B93" w14:textId="77777777" w:rsidR="000E4B5C" w:rsidRPr="00960DCD" w:rsidRDefault="000E4B5C">
      <w:pPr>
        <w:pStyle w:val="BodyText"/>
        <w:rPr>
          <w:b/>
          <w:i/>
        </w:rPr>
      </w:pPr>
    </w:p>
    <w:p w14:paraId="20B4AD0F" w14:textId="77777777" w:rsidR="000E4B5C" w:rsidRPr="00960DCD" w:rsidRDefault="00CA6DDD">
      <w:pPr>
        <w:pStyle w:val="BodyText"/>
        <w:ind w:left="480"/>
      </w:pPr>
      <w:r w:rsidRPr="00960DCD">
        <w:t>Encumbrances for goods or services should be properly documented, fully funded, and be related to a specific procurement.</w:t>
      </w:r>
    </w:p>
    <w:p w14:paraId="2135056F" w14:textId="77777777" w:rsidR="000E4B5C" w:rsidRPr="00960DCD" w:rsidRDefault="000E4B5C">
      <w:pPr>
        <w:pStyle w:val="BodyText"/>
        <w:spacing w:before="11"/>
        <w:rPr>
          <w:sz w:val="21"/>
        </w:rPr>
      </w:pPr>
    </w:p>
    <w:p w14:paraId="025DE7CB" w14:textId="77777777" w:rsidR="000E4B5C" w:rsidRPr="00960DCD" w:rsidRDefault="00CA6DDD" w:rsidP="004F0EC7">
      <w:pPr>
        <w:pStyle w:val="Heading9"/>
        <w:numPr>
          <w:ilvl w:val="0"/>
          <w:numId w:val="127"/>
        </w:numPr>
        <w:tabs>
          <w:tab w:val="left" w:pos="840"/>
        </w:tabs>
      </w:pPr>
      <w:r w:rsidRPr="00960DCD">
        <w:t>Purpose</w:t>
      </w:r>
    </w:p>
    <w:p w14:paraId="00ECADE2" w14:textId="77777777" w:rsidR="000E4B5C" w:rsidRPr="00960DCD" w:rsidRDefault="000E4B5C">
      <w:pPr>
        <w:pStyle w:val="BodyText"/>
        <w:rPr>
          <w:b/>
          <w:i/>
        </w:rPr>
      </w:pPr>
    </w:p>
    <w:p w14:paraId="6C101AE5" w14:textId="33B72208" w:rsidR="000E4B5C" w:rsidRPr="00960DCD" w:rsidRDefault="00CA6DDD">
      <w:pPr>
        <w:pStyle w:val="BodyText"/>
        <w:ind w:left="479" w:right="273"/>
        <w:jc w:val="both"/>
      </w:pPr>
      <w:r w:rsidRPr="00960DCD">
        <w:t xml:space="preserve">This policy establishes that </w:t>
      </w:r>
      <w:r w:rsidR="00217293" w:rsidRPr="00960DCD">
        <w:t>a</w:t>
      </w:r>
      <w:r w:rsidRPr="00960DCD">
        <w:t xml:space="preserve"> </w:t>
      </w:r>
      <w:r w:rsidRPr="00960DCD">
        <w:rPr>
          <w:i/>
        </w:rPr>
        <w:t xml:space="preserve">Purchase Order </w:t>
      </w:r>
      <w:r w:rsidRPr="00960DCD">
        <w:t>must be used for all commitments for goods or services. The one exception to not having a Purchase Order is Agency to Agency transactions. Agency to Agency transactions should be established by a requisition since these transactions are exempt from the procurement code under NMSA 1978 Section</w:t>
      </w:r>
      <w:r w:rsidRPr="00960DCD">
        <w:rPr>
          <w:spacing w:val="-8"/>
        </w:rPr>
        <w:t xml:space="preserve"> </w:t>
      </w:r>
      <w:r w:rsidRPr="00960DCD">
        <w:t>13-1-98</w:t>
      </w:r>
      <w:r w:rsidR="00884ED1" w:rsidRPr="00960DCD">
        <w:t xml:space="preserve"> (A)</w:t>
      </w:r>
      <w:r w:rsidRPr="00960DCD">
        <w:t>.</w:t>
      </w:r>
    </w:p>
    <w:p w14:paraId="60461305" w14:textId="77777777" w:rsidR="000E4B5C" w:rsidRPr="00960DCD" w:rsidRDefault="000E4B5C">
      <w:pPr>
        <w:pStyle w:val="BodyText"/>
      </w:pPr>
    </w:p>
    <w:p w14:paraId="2CC0A43D" w14:textId="77777777" w:rsidR="000E4B5C" w:rsidRPr="00960DCD" w:rsidRDefault="00CA6DDD" w:rsidP="004F0EC7">
      <w:pPr>
        <w:pStyle w:val="Heading9"/>
        <w:numPr>
          <w:ilvl w:val="0"/>
          <w:numId w:val="127"/>
        </w:numPr>
        <w:tabs>
          <w:tab w:val="left" w:pos="840"/>
        </w:tabs>
      </w:pPr>
      <w:r w:rsidRPr="00960DCD">
        <w:t>Authority</w:t>
      </w:r>
    </w:p>
    <w:p w14:paraId="570A21AC" w14:textId="77777777" w:rsidR="000E4B5C" w:rsidRPr="00960DCD" w:rsidRDefault="000E4B5C">
      <w:pPr>
        <w:pStyle w:val="BodyText"/>
        <w:spacing w:before="10"/>
        <w:rPr>
          <w:b/>
          <w:i/>
          <w:sz w:val="21"/>
        </w:rPr>
      </w:pPr>
    </w:p>
    <w:p w14:paraId="61AD5036"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14E75C87" w14:textId="28736248" w:rsidR="000E4B5C" w:rsidRPr="00960DCD" w:rsidRDefault="00CA6DDD">
      <w:pPr>
        <w:pStyle w:val="BodyText"/>
        <w:ind w:left="479"/>
      </w:pPr>
      <w:r w:rsidRPr="00960DCD">
        <w:t xml:space="preserve">NMSA 1978, </w:t>
      </w:r>
      <w:r w:rsidRPr="00960DCD">
        <w:rPr>
          <w:sz w:val="24"/>
        </w:rPr>
        <w:t>§</w:t>
      </w:r>
      <w:r w:rsidRPr="00960DCD">
        <w:t>13-1-98</w:t>
      </w:r>
      <w:r w:rsidR="00884ED1" w:rsidRPr="00960DCD">
        <w:t xml:space="preserve"> (</w:t>
      </w:r>
      <w:r w:rsidRPr="00960DCD">
        <w:t>A</w:t>
      </w:r>
      <w:r w:rsidR="00884ED1" w:rsidRPr="00960DCD">
        <w:t>)</w:t>
      </w:r>
      <w:r w:rsidRPr="00960DCD">
        <w:t>.</w:t>
      </w:r>
    </w:p>
    <w:p w14:paraId="6E52D402" w14:textId="77777777" w:rsidR="000E4B5C" w:rsidRPr="00960DCD" w:rsidRDefault="000E4B5C">
      <w:pPr>
        <w:pStyle w:val="BodyText"/>
      </w:pPr>
    </w:p>
    <w:p w14:paraId="688C7512" w14:textId="77777777" w:rsidR="000E4B5C" w:rsidRPr="00960DCD" w:rsidRDefault="00CA6DDD" w:rsidP="004F0EC7">
      <w:pPr>
        <w:pStyle w:val="Heading9"/>
        <w:numPr>
          <w:ilvl w:val="0"/>
          <w:numId w:val="127"/>
        </w:numPr>
        <w:tabs>
          <w:tab w:val="left" w:pos="840"/>
        </w:tabs>
        <w:spacing w:before="1"/>
      </w:pPr>
      <w:r w:rsidRPr="00960DCD">
        <w:t>Policy</w:t>
      </w:r>
    </w:p>
    <w:p w14:paraId="0F516707" w14:textId="77777777" w:rsidR="000E4B5C" w:rsidRPr="00960DCD" w:rsidRDefault="000E4B5C">
      <w:pPr>
        <w:pStyle w:val="BodyText"/>
        <w:rPr>
          <w:b/>
          <w:i/>
        </w:rPr>
      </w:pPr>
    </w:p>
    <w:p w14:paraId="2D53ACBE" w14:textId="77777777" w:rsidR="000E4B5C" w:rsidRPr="00960DCD" w:rsidRDefault="00CA6DDD" w:rsidP="00FD1CE1">
      <w:pPr>
        <w:pStyle w:val="ListParagraph"/>
        <w:numPr>
          <w:ilvl w:val="0"/>
          <w:numId w:val="342"/>
        </w:numPr>
      </w:pPr>
      <w:r w:rsidRPr="00960DCD">
        <w:t xml:space="preserve">All commitments to purchase goods or services must be documented by a properly completed </w:t>
      </w:r>
      <w:r w:rsidRPr="00960DCD">
        <w:rPr>
          <w:i/>
        </w:rPr>
        <w:t xml:space="preserve">Purchase Order </w:t>
      </w:r>
      <w:r w:rsidR="00BA7C09" w:rsidRPr="00960DCD">
        <w:t>in advance</w:t>
      </w:r>
      <w:r w:rsidR="00BA7C09" w:rsidRPr="00960DCD">
        <w:rPr>
          <w:i/>
        </w:rPr>
        <w:t xml:space="preserve"> </w:t>
      </w:r>
      <w:r w:rsidRPr="00960DCD">
        <w:t>for goods or services by an external supplier. Agency to Agency transactions should be established by a</w:t>
      </w:r>
      <w:r w:rsidRPr="00960DCD">
        <w:rPr>
          <w:spacing w:val="-4"/>
        </w:rPr>
        <w:t xml:space="preserve"> </w:t>
      </w:r>
      <w:r w:rsidRPr="00960DCD">
        <w:t>requisition</w:t>
      </w:r>
      <w:r w:rsidR="00217293" w:rsidRPr="00960DCD">
        <w:t xml:space="preserve"> in advance.</w:t>
      </w:r>
    </w:p>
    <w:p w14:paraId="6313D4C8" w14:textId="77777777" w:rsidR="000E4B5C" w:rsidRPr="00960DCD" w:rsidRDefault="000E4B5C" w:rsidP="00A95FE6">
      <w:pPr>
        <w:pStyle w:val="ListParagraph"/>
        <w:ind w:left="480"/>
      </w:pPr>
    </w:p>
    <w:p w14:paraId="7DEB61A8" w14:textId="303E1E10" w:rsidR="00985BC1" w:rsidRPr="00960DCD" w:rsidRDefault="00CA6DDD" w:rsidP="00FD1CE1">
      <w:pPr>
        <w:pStyle w:val="ListParagraph"/>
        <w:numPr>
          <w:ilvl w:val="0"/>
          <w:numId w:val="342"/>
        </w:numPr>
      </w:pPr>
      <w:r w:rsidRPr="00960DCD">
        <w:t xml:space="preserve">State agencies must enter the </w:t>
      </w:r>
      <w:r w:rsidRPr="00960DCD">
        <w:rPr>
          <w:i/>
          <w:iCs/>
        </w:rPr>
        <w:t xml:space="preserve">Purchase Order </w:t>
      </w:r>
      <w:r w:rsidR="00BA7C09" w:rsidRPr="00960DCD">
        <w:t xml:space="preserve">in the SHARE system </w:t>
      </w:r>
      <w:r w:rsidR="007A7C16" w:rsidRPr="00960DCD">
        <w:t xml:space="preserve">and assign the </w:t>
      </w:r>
      <w:r w:rsidR="00751663" w:rsidRPr="00960DCD">
        <w:t xml:space="preserve">PO a unique number that </w:t>
      </w:r>
      <w:r w:rsidR="00884ED1" w:rsidRPr="00960DCD">
        <w:t>is 10</w:t>
      </w:r>
      <w:r w:rsidR="00706158" w:rsidRPr="00960DCD">
        <w:t xml:space="preserve"> digit</w:t>
      </w:r>
      <w:r w:rsidR="00B25A86" w:rsidRPr="00960DCD">
        <w:t>s</w:t>
      </w:r>
      <w:r w:rsidR="00751663" w:rsidRPr="00960DCD">
        <w:t xml:space="preserve"> in length</w:t>
      </w:r>
      <w:r w:rsidR="00B25A86" w:rsidRPr="00960DCD">
        <w:t xml:space="preserve"> (FCD recommends using </w:t>
      </w:r>
      <w:r w:rsidR="008215FF" w:rsidRPr="00960DCD">
        <w:t>a</w:t>
      </w:r>
      <w:r w:rsidR="00B25A86" w:rsidRPr="00960DCD">
        <w:t xml:space="preserve"> system generated number)</w:t>
      </w:r>
      <w:r w:rsidRPr="00960DCD">
        <w:t xml:space="preserve"> to order goods or services and to support encumbrances for external suppliers. Agency to Agency transactions should be established by </w:t>
      </w:r>
      <w:r w:rsidR="000F2AF5" w:rsidRPr="00960DCD">
        <w:t>requisition</w:t>
      </w:r>
      <w:r w:rsidR="00985BC1" w:rsidRPr="00960DCD">
        <w:t>.</w:t>
      </w:r>
    </w:p>
    <w:p w14:paraId="4E2D95E9" w14:textId="0CDBCE79" w:rsidR="00985BC1" w:rsidRPr="00960DCD" w:rsidRDefault="00985BC1" w:rsidP="00A95FE6">
      <w:pPr>
        <w:pStyle w:val="ListParagraph"/>
        <w:ind w:left="480"/>
      </w:pPr>
    </w:p>
    <w:p w14:paraId="21A8CE6F" w14:textId="42723EED" w:rsidR="00985BC1" w:rsidRPr="00960DCD" w:rsidRDefault="004F58BE" w:rsidP="00FD1CE1">
      <w:pPr>
        <w:pStyle w:val="ListParagraph"/>
        <w:numPr>
          <w:ilvl w:val="0"/>
          <w:numId w:val="342"/>
        </w:numPr>
      </w:pPr>
      <w:r w:rsidRPr="00960DCD">
        <w:t xml:space="preserve">The amount </w:t>
      </w:r>
      <w:r w:rsidR="000D766A" w:rsidRPr="00960DCD">
        <w:t xml:space="preserve">only box </w:t>
      </w:r>
      <w:r w:rsidR="0009302F" w:rsidRPr="00960DCD">
        <w:t>is required to</w:t>
      </w:r>
      <w:r w:rsidR="000D766A" w:rsidRPr="00960DCD">
        <w:t xml:space="preserve"> be </w:t>
      </w:r>
      <w:r w:rsidR="0009302F" w:rsidRPr="00960DCD">
        <w:t xml:space="preserve">checked </w:t>
      </w:r>
      <w:r w:rsidR="000D766A" w:rsidRPr="00960DCD">
        <w:t xml:space="preserve">on all purchase orders and requisitions created in SHARE. </w:t>
      </w:r>
    </w:p>
    <w:p w14:paraId="018C605E" w14:textId="77777777" w:rsidR="00E0115D" w:rsidRPr="00960DCD" w:rsidRDefault="00E0115D" w:rsidP="00A95FE6">
      <w:pPr>
        <w:pStyle w:val="ListParagraph"/>
        <w:ind w:left="480"/>
      </w:pPr>
    </w:p>
    <w:p w14:paraId="138C1EF5" w14:textId="1197053F" w:rsidR="00E0115D" w:rsidRPr="00960DCD" w:rsidRDefault="00E0115D" w:rsidP="00FD1CE1">
      <w:pPr>
        <w:pStyle w:val="ListParagraph"/>
        <w:numPr>
          <w:ilvl w:val="0"/>
          <w:numId w:val="342"/>
        </w:numPr>
      </w:pPr>
      <w:r w:rsidRPr="00960DCD">
        <w:t>All purchase orders</w:t>
      </w:r>
      <w:r w:rsidR="00CF4A7F" w:rsidRPr="00960DCD">
        <w:t>/requisitions</w:t>
      </w:r>
      <w:r w:rsidRPr="00960DCD">
        <w:t xml:space="preserve"> should use invoice lines/rows, not distribution lines.</w:t>
      </w:r>
    </w:p>
    <w:p w14:paraId="3340C20D" w14:textId="77777777" w:rsidR="00FC3C5C" w:rsidRPr="00960DCD" w:rsidRDefault="00FC3C5C" w:rsidP="00884ED1">
      <w:pPr>
        <w:pStyle w:val="ListParagraph"/>
      </w:pPr>
    </w:p>
    <w:p w14:paraId="047FBB4A" w14:textId="6A4943D5" w:rsidR="00FC3C5C" w:rsidRPr="00960DCD" w:rsidRDefault="00FC3C5C" w:rsidP="00FD1CE1">
      <w:pPr>
        <w:pStyle w:val="ListParagraph"/>
        <w:numPr>
          <w:ilvl w:val="0"/>
          <w:numId w:val="342"/>
        </w:numPr>
      </w:pPr>
      <w:r w:rsidRPr="00960DCD">
        <w:t>All purchase orders in SHARE must include supporting documentation, regardless of cost</w:t>
      </w:r>
      <w:r w:rsidR="006D3A7C" w:rsidRPr="00960DCD">
        <w:t>.</w:t>
      </w:r>
    </w:p>
    <w:p w14:paraId="10BFEC38" w14:textId="6C37644E" w:rsidR="006D3A7C" w:rsidRPr="00960DCD" w:rsidRDefault="006D3A7C" w:rsidP="004F0EC7">
      <w:pPr>
        <w:pStyle w:val="ListParagraph"/>
        <w:numPr>
          <w:ilvl w:val="1"/>
          <w:numId w:val="128"/>
        </w:numPr>
      </w:pPr>
      <w:r w:rsidRPr="00960DCD">
        <w:t xml:space="preserve">Supporting documentation should </w:t>
      </w:r>
      <w:r w:rsidR="002425BA" w:rsidRPr="00960DCD">
        <w:t xml:space="preserve">be in PDF </w:t>
      </w:r>
      <w:r w:rsidR="005D289F" w:rsidRPr="00960DCD">
        <w:t>format and</w:t>
      </w:r>
      <w:r w:rsidRPr="00960DCD">
        <w:t xml:space="preserve"> </w:t>
      </w:r>
      <w:r w:rsidR="007E64EB" w:rsidRPr="00960DCD">
        <w:t xml:space="preserve">also </w:t>
      </w:r>
      <w:r w:rsidRPr="00960DCD">
        <w:t xml:space="preserve">support </w:t>
      </w:r>
      <w:r w:rsidR="008215FF" w:rsidRPr="00960DCD">
        <w:t>the amount of encumbrance.</w:t>
      </w:r>
    </w:p>
    <w:p w14:paraId="47997DE5" w14:textId="77777777" w:rsidR="004309B5" w:rsidRPr="00960DCD" w:rsidRDefault="004309B5" w:rsidP="004309B5">
      <w:pPr>
        <w:pStyle w:val="ListParagraph"/>
      </w:pPr>
    </w:p>
    <w:p w14:paraId="2B7F241F" w14:textId="65724BD2" w:rsidR="004309B5" w:rsidRPr="00960DCD" w:rsidRDefault="004309B5" w:rsidP="00FD1CE1">
      <w:pPr>
        <w:pStyle w:val="ListParagraph"/>
        <w:numPr>
          <w:ilvl w:val="0"/>
          <w:numId w:val="342"/>
        </w:numPr>
      </w:pPr>
      <w:r w:rsidRPr="00960DCD">
        <w:t>The first 30 characters of the purchase order and requisition line-item description field should contain specific details on the procurement.  Please do not use serial numbers, contract numbers or other vague terms.  Please also refrain from using abbreviations or acronyms.</w:t>
      </w:r>
    </w:p>
    <w:p w14:paraId="10A934A8" w14:textId="77777777" w:rsidR="004309B5" w:rsidRPr="00960DCD" w:rsidRDefault="004309B5" w:rsidP="004309B5">
      <w:pPr>
        <w:pStyle w:val="ListParagraph"/>
      </w:pPr>
    </w:p>
    <w:p w14:paraId="6CD3B3E4" w14:textId="14F29AD0" w:rsidR="004309B5" w:rsidRPr="00960DCD" w:rsidRDefault="004309B5" w:rsidP="00FD1CE1">
      <w:pPr>
        <w:pStyle w:val="ListParagraph"/>
        <w:numPr>
          <w:ilvl w:val="0"/>
          <w:numId w:val="342"/>
        </w:numPr>
      </w:pPr>
      <w:r w:rsidRPr="00960DCD">
        <w:t xml:space="preserve">When submitting a change order, the agency </w:t>
      </w:r>
      <w:r w:rsidR="00A6708F" w:rsidRPr="00960DCD">
        <w:t>is required to</w:t>
      </w:r>
      <w:r w:rsidRPr="00960DCD">
        <w:t xml:space="preserve"> include a comment in the header section (same place as the attachment) that details the amount of the change order, the reason for the change order, the initials of the individual creating the change order and date.  These should </w:t>
      </w:r>
      <w:r w:rsidR="00DA61DC" w:rsidRPr="00960DCD">
        <w:t xml:space="preserve">be </w:t>
      </w:r>
      <w:r w:rsidRPr="00960DCD">
        <w:t>noted in chronological order by date.</w:t>
      </w:r>
    </w:p>
    <w:p w14:paraId="62A8480B" w14:textId="5544D845" w:rsidR="6DC2D44B" w:rsidRPr="00960DCD" w:rsidRDefault="6DC2D44B" w:rsidP="006A52C7">
      <w:pPr>
        <w:pStyle w:val="ListParagraph"/>
        <w:tabs>
          <w:tab w:val="left" w:pos="840"/>
        </w:tabs>
        <w:spacing w:before="1"/>
        <w:ind w:right="276" w:firstLine="0"/>
        <w:jc w:val="both"/>
      </w:pPr>
    </w:p>
    <w:p w14:paraId="183D9767" w14:textId="77777777" w:rsidR="00985BC1" w:rsidRPr="00960DCD" w:rsidRDefault="00985BC1" w:rsidP="00985BC1">
      <w:pPr>
        <w:tabs>
          <w:tab w:val="left" w:pos="840"/>
        </w:tabs>
        <w:spacing w:before="1"/>
        <w:ind w:right="276"/>
        <w:jc w:val="both"/>
        <w:sectPr w:rsidR="00985BC1" w:rsidRPr="00960DCD" w:rsidSect="00E9405E">
          <w:headerReference w:type="default" r:id="rId54"/>
          <w:pgSz w:w="12240" w:h="15840"/>
          <w:pgMar w:top="1820" w:right="1160" w:bottom="1260" w:left="1320" w:header="727" w:footer="991" w:gutter="0"/>
          <w:cols w:space="720"/>
        </w:sectPr>
      </w:pPr>
    </w:p>
    <w:p w14:paraId="2C821F3A" w14:textId="77777777" w:rsidR="000E4B5C" w:rsidRPr="00960DCD" w:rsidRDefault="000E4B5C">
      <w:pPr>
        <w:pStyle w:val="BodyText"/>
        <w:spacing w:before="2"/>
        <w:rPr>
          <w:sz w:val="16"/>
        </w:rPr>
      </w:pPr>
    </w:p>
    <w:p w14:paraId="6BCDDFA9" w14:textId="77777777" w:rsidR="000E4B5C" w:rsidRPr="00960DCD" w:rsidRDefault="00CA6DDD" w:rsidP="00B84BCC">
      <w:pPr>
        <w:pStyle w:val="Heading3"/>
        <w:ind w:left="1019"/>
      </w:pPr>
      <w:bookmarkStart w:id="161" w:name="FIN_4.2_Payment_of_Prior_Year_Expenditur"/>
      <w:bookmarkStart w:id="162" w:name="_bookmark60"/>
      <w:bookmarkStart w:id="163" w:name="_Toc231994170"/>
      <w:bookmarkEnd w:id="161"/>
      <w:bookmarkEnd w:id="162"/>
      <w:r w:rsidRPr="00960DCD">
        <w:t>FIN 4.2 Payment of Prior Year Expenditures</w:t>
      </w:r>
      <w:bookmarkEnd w:id="163"/>
    </w:p>
    <w:p w14:paraId="118136F6" w14:textId="77777777" w:rsidR="000E4B5C" w:rsidRPr="00960DCD" w:rsidRDefault="000E4B5C">
      <w:pPr>
        <w:pStyle w:val="BodyText"/>
        <w:spacing w:before="10"/>
        <w:rPr>
          <w:b/>
          <w:sz w:val="26"/>
        </w:rPr>
      </w:pPr>
    </w:p>
    <w:p w14:paraId="7361A24C" w14:textId="77777777" w:rsidR="000E4B5C" w:rsidRPr="00960DCD" w:rsidRDefault="1F10CA29" w:rsidP="004F0EC7">
      <w:pPr>
        <w:pStyle w:val="Heading9"/>
        <w:numPr>
          <w:ilvl w:val="1"/>
          <w:numId w:val="64"/>
        </w:numPr>
        <w:tabs>
          <w:tab w:val="left" w:pos="840"/>
        </w:tabs>
      </w:pPr>
      <w:r w:rsidRPr="00960DCD">
        <w:t>MAP</w:t>
      </w:r>
      <w:r w:rsidRPr="00960DCD">
        <w:rPr>
          <w:spacing w:val="-1"/>
        </w:rPr>
        <w:t xml:space="preserve"> </w:t>
      </w:r>
      <w:r w:rsidRPr="00960DCD">
        <w:t>Standard</w:t>
      </w:r>
    </w:p>
    <w:p w14:paraId="3A6CA74B" w14:textId="77777777" w:rsidR="000E4B5C" w:rsidRPr="00960DCD" w:rsidRDefault="000E4B5C">
      <w:pPr>
        <w:pStyle w:val="BodyText"/>
        <w:rPr>
          <w:b/>
          <w:i/>
        </w:rPr>
      </w:pPr>
    </w:p>
    <w:p w14:paraId="099E68DD" w14:textId="42E4EA29" w:rsidR="000E4B5C" w:rsidRPr="00960DCD" w:rsidRDefault="1F10CA29">
      <w:pPr>
        <w:pStyle w:val="BodyText"/>
        <w:ind w:left="480" w:right="273"/>
        <w:jc w:val="both"/>
      </w:pPr>
      <w:r w:rsidRPr="00960DCD">
        <w:t xml:space="preserve">To comply with state laws, rules and regulations, </w:t>
      </w:r>
      <w:r w:rsidR="00A95FE6" w:rsidRPr="00960DCD">
        <w:t>expenditures must</w:t>
      </w:r>
      <w:r w:rsidRPr="00960DCD">
        <w:t xml:space="preserve"> be charged to the budget period in which the expenditure was incurred, unless permission to pay prior year’s bills is obtained from FCD.</w:t>
      </w:r>
      <w:r w:rsidR="30A7B6EE" w:rsidRPr="00960DCD">
        <w:t xml:space="preserve">  This also means</w:t>
      </w:r>
      <w:r w:rsidR="00214362" w:rsidRPr="00960DCD">
        <w:t xml:space="preserve"> </w:t>
      </w:r>
      <w:r w:rsidR="003E13AB" w:rsidRPr="00960DCD">
        <w:t>the current</w:t>
      </w:r>
      <w:r w:rsidR="30A7B6EE" w:rsidRPr="00960DCD">
        <w:t xml:space="preserve"> fiscal year funds cannot be used for purchases</w:t>
      </w:r>
      <w:r w:rsidR="00214362" w:rsidRPr="00960DCD">
        <w:t xml:space="preserve"> or services</w:t>
      </w:r>
      <w:r w:rsidR="30A7B6EE" w:rsidRPr="00960DCD">
        <w:t xml:space="preserve"> to be received in the following fiscal year.</w:t>
      </w:r>
    </w:p>
    <w:p w14:paraId="46FE412C" w14:textId="77777777" w:rsidR="000E4B5C" w:rsidRPr="00960DCD" w:rsidRDefault="000E4B5C">
      <w:pPr>
        <w:pStyle w:val="BodyText"/>
        <w:spacing w:before="1"/>
      </w:pPr>
    </w:p>
    <w:p w14:paraId="31758F19" w14:textId="77777777" w:rsidR="000E4B5C" w:rsidRPr="00960DCD" w:rsidRDefault="1F10CA29" w:rsidP="004F0EC7">
      <w:pPr>
        <w:pStyle w:val="Heading9"/>
        <w:numPr>
          <w:ilvl w:val="1"/>
          <w:numId w:val="64"/>
        </w:numPr>
        <w:tabs>
          <w:tab w:val="left" w:pos="840"/>
        </w:tabs>
      </w:pPr>
      <w:r w:rsidRPr="00960DCD">
        <w:t>Purpose</w:t>
      </w:r>
    </w:p>
    <w:p w14:paraId="76F7E902" w14:textId="77777777" w:rsidR="000E4B5C" w:rsidRPr="00960DCD" w:rsidRDefault="000E4B5C">
      <w:pPr>
        <w:pStyle w:val="BodyText"/>
        <w:rPr>
          <w:b/>
          <w:i/>
        </w:rPr>
      </w:pPr>
    </w:p>
    <w:p w14:paraId="172B2DE2" w14:textId="5EE9650C" w:rsidR="000E4B5C" w:rsidRPr="00960DCD" w:rsidRDefault="00CA6DDD">
      <w:pPr>
        <w:pStyle w:val="BodyText"/>
        <w:ind w:left="479" w:right="275"/>
        <w:jc w:val="both"/>
      </w:pPr>
      <w:r w:rsidRPr="00960DCD">
        <w:t xml:space="preserve">This policy establishes the requirement </w:t>
      </w:r>
      <w:r w:rsidR="005D289F" w:rsidRPr="00960DCD">
        <w:t>for</w:t>
      </w:r>
      <w:r w:rsidRPr="00960DCD">
        <w:t xml:space="preserve"> state agencies</w:t>
      </w:r>
      <w:r w:rsidR="005D289F" w:rsidRPr="00960DCD">
        <w:t xml:space="preserve"> </w:t>
      </w:r>
      <w:r w:rsidRPr="00960DCD">
        <w:t>to obtain written approval from FCD to pay prior year bills from a subsequent fiscal year’s budget when the commitment is not paid in SHARE in the correct fiscal year.</w:t>
      </w:r>
    </w:p>
    <w:p w14:paraId="1A64B853" w14:textId="77777777" w:rsidR="000E4B5C" w:rsidRPr="00960DCD" w:rsidRDefault="000E4B5C">
      <w:pPr>
        <w:pStyle w:val="BodyText"/>
        <w:spacing w:before="10"/>
        <w:rPr>
          <w:sz w:val="21"/>
        </w:rPr>
      </w:pPr>
    </w:p>
    <w:p w14:paraId="751F689B" w14:textId="77777777" w:rsidR="000E4B5C" w:rsidRPr="00960DCD" w:rsidRDefault="1F10CA29" w:rsidP="004F0EC7">
      <w:pPr>
        <w:pStyle w:val="Heading9"/>
        <w:numPr>
          <w:ilvl w:val="1"/>
          <w:numId w:val="64"/>
        </w:numPr>
        <w:tabs>
          <w:tab w:val="left" w:pos="840"/>
        </w:tabs>
        <w:jc w:val="both"/>
      </w:pPr>
      <w:r w:rsidRPr="00960DCD">
        <w:t>Authority</w:t>
      </w:r>
    </w:p>
    <w:p w14:paraId="670EA63D" w14:textId="77777777" w:rsidR="000E4B5C" w:rsidRPr="00960DCD" w:rsidRDefault="000E4B5C">
      <w:pPr>
        <w:pStyle w:val="BodyText"/>
        <w:spacing w:before="10"/>
        <w:rPr>
          <w:b/>
          <w:i/>
          <w:sz w:val="21"/>
        </w:rPr>
      </w:pPr>
    </w:p>
    <w:p w14:paraId="79B0C662" w14:textId="77777777" w:rsidR="000E4B5C" w:rsidRPr="00960DCD" w:rsidRDefault="00CA6DDD">
      <w:pPr>
        <w:pStyle w:val="BodyText"/>
        <w:spacing w:before="1"/>
        <w:ind w:left="479"/>
        <w:jc w:val="both"/>
      </w:pPr>
      <w:r w:rsidRPr="00960DCD">
        <w:t xml:space="preserve">NMSA 1978, </w:t>
      </w:r>
      <w:r w:rsidRPr="00960DCD">
        <w:rPr>
          <w:sz w:val="24"/>
        </w:rPr>
        <w:t>§</w:t>
      </w:r>
      <w:r w:rsidRPr="00960DCD">
        <w:t>6-5-2</w:t>
      </w:r>
    </w:p>
    <w:p w14:paraId="40E8B766" w14:textId="77777777" w:rsidR="000E4B5C" w:rsidRPr="00960DCD" w:rsidRDefault="00CA6DDD">
      <w:pPr>
        <w:pStyle w:val="BodyText"/>
        <w:ind w:left="479"/>
        <w:jc w:val="both"/>
      </w:pPr>
      <w:r w:rsidRPr="00960DCD">
        <w:t xml:space="preserve">NMSA 1978, </w:t>
      </w:r>
      <w:r w:rsidRPr="00960DCD">
        <w:rPr>
          <w:sz w:val="24"/>
        </w:rPr>
        <w:t>§</w:t>
      </w:r>
      <w:r w:rsidRPr="00960DCD">
        <w:t>6-10-4</w:t>
      </w:r>
    </w:p>
    <w:p w14:paraId="22C5B2D8" w14:textId="77777777" w:rsidR="000E4B5C" w:rsidRPr="00960DCD" w:rsidRDefault="000E4B5C">
      <w:pPr>
        <w:pStyle w:val="BodyText"/>
      </w:pPr>
    </w:p>
    <w:p w14:paraId="4D5C8457" w14:textId="77777777" w:rsidR="000E4B5C" w:rsidRPr="00960DCD" w:rsidRDefault="1F10CA29" w:rsidP="004F0EC7">
      <w:pPr>
        <w:pStyle w:val="Heading9"/>
        <w:numPr>
          <w:ilvl w:val="1"/>
          <w:numId w:val="64"/>
        </w:numPr>
        <w:tabs>
          <w:tab w:val="left" w:pos="840"/>
        </w:tabs>
        <w:spacing w:before="1"/>
        <w:jc w:val="both"/>
      </w:pPr>
      <w:r w:rsidRPr="00960DCD">
        <w:t>Policy</w:t>
      </w:r>
    </w:p>
    <w:p w14:paraId="7829CC3B" w14:textId="77777777" w:rsidR="000E4B5C" w:rsidRPr="00960DCD" w:rsidRDefault="000E4B5C">
      <w:pPr>
        <w:pStyle w:val="BodyText"/>
        <w:rPr>
          <w:b/>
          <w:i/>
        </w:rPr>
      </w:pPr>
    </w:p>
    <w:p w14:paraId="43246914" w14:textId="77777777" w:rsidR="000E4B5C" w:rsidRPr="00960DCD" w:rsidRDefault="00CA6DDD" w:rsidP="004F0EC7">
      <w:pPr>
        <w:pStyle w:val="ListParagraph"/>
        <w:numPr>
          <w:ilvl w:val="0"/>
          <w:numId w:val="281"/>
        </w:numPr>
        <w:ind w:left="840"/>
      </w:pPr>
      <w:r w:rsidRPr="00960DCD">
        <w:t xml:space="preserve">Unless approved in writing by FCD, prior year obligations that were not </w:t>
      </w:r>
      <w:r w:rsidR="00B877BA" w:rsidRPr="00960DCD">
        <w:t>accrued</w:t>
      </w:r>
      <w:r w:rsidR="00BA7C09" w:rsidRPr="00960DCD">
        <w:t xml:space="preserve"> or paid in the year </w:t>
      </w:r>
      <w:r w:rsidRPr="00960DCD">
        <w:t>the obligation was incurred</w:t>
      </w:r>
      <w:r w:rsidR="00BA7C09" w:rsidRPr="00960DCD">
        <w:t>,</w:t>
      </w:r>
      <w:r w:rsidRPr="00960DCD">
        <w:t xml:space="preserve"> cannot be paid from General Fund appropriations or Other State funds in the subsequent fiscal</w:t>
      </w:r>
      <w:r w:rsidRPr="00960DCD">
        <w:rPr>
          <w:spacing w:val="-10"/>
        </w:rPr>
        <w:t xml:space="preserve"> </w:t>
      </w:r>
      <w:r w:rsidRPr="00960DCD">
        <w:t>year.</w:t>
      </w:r>
    </w:p>
    <w:p w14:paraId="1E0D2375" w14:textId="77777777" w:rsidR="000E4B5C" w:rsidRPr="00960DCD" w:rsidRDefault="000E4B5C" w:rsidP="00683CFE">
      <w:pPr>
        <w:pStyle w:val="ListParagraph"/>
        <w:ind w:left="121"/>
      </w:pPr>
    </w:p>
    <w:p w14:paraId="6779CCCA" w14:textId="1E5B7C0B" w:rsidR="000E4B5C" w:rsidRPr="00960DCD" w:rsidRDefault="00CA6DDD" w:rsidP="004F0EC7">
      <w:pPr>
        <w:pStyle w:val="ListParagraph"/>
        <w:numPr>
          <w:ilvl w:val="0"/>
          <w:numId w:val="281"/>
        </w:numPr>
        <w:ind w:left="840"/>
      </w:pPr>
      <w:r w:rsidRPr="00960DCD">
        <w:t>To request written approval for payment of prior year obli</w:t>
      </w:r>
      <w:r w:rsidR="00B877BA" w:rsidRPr="00960DCD">
        <w:t>gations that were not accrued</w:t>
      </w:r>
      <w:r w:rsidRPr="00960DCD">
        <w:t xml:space="preserve"> or paid in the appropriate fiscal year, state agencies must submit the </w:t>
      </w:r>
      <w:r w:rsidRPr="00960DCD">
        <w:rPr>
          <w:i/>
        </w:rPr>
        <w:t xml:space="preserve">Request for Approval to Pay Prior Bills </w:t>
      </w:r>
      <w:r w:rsidRPr="00960DCD">
        <w:t>form</w:t>
      </w:r>
      <w:r w:rsidR="005172DE" w:rsidRPr="00960DCD">
        <w:t>, proof of available budget</w:t>
      </w:r>
      <w:r w:rsidRPr="00960DCD">
        <w:t xml:space="preserve"> and the justification form to FCD</w:t>
      </w:r>
      <w:r w:rsidR="00F9145D" w:rsidRPr="00960DCD">
        <w:t xml:space="preserve">/ACFR via centralized email at </w:t>
      </w:r>
      <w:r w:rsidR="00590C25" w:rsidRPr="00960DCD">
        <w:t>fcd.acfr@dfa.nm.gov</w:t>
      </w:r>
      <w:r w:rsidRPr="00960DCD">
        <w:t xml:space="preserve">. </w:t>
      </w:r>
    </w:p>
    <w:p w14:paraId="16BD86AF" w14:textId="77777777" w:rsidR="000E4B5C" w:rsidRPr="00960DCD" w:rsidRDefault="000E4B5C" w:rsidP="00683CFE">
      <w:pPr>
        <w:pStyle w:val="ListParagraph"/>
        <w:ind w:left="121"/>
        <w:rPr>
          <w:sz w:val="21"/>
        </w:rPr>
      </w:pPr>
    </w:p>
    <w:p w14:paraId="41FC08FB" w14:textId="77777777" w:rsidR="000E4B5C" w:rsidRPr="00960DCD" w:rsidRDefault="00CA6DDD" w:rsidP="004F0EC7">
      <w:pPr>
        <w:pStyle w:val="ListParagraph"/>
        <w:numPr>
          <w:ilvl w:val="0"/>
          <w:numId w:val="281"/>
        </w:numPr>
        <w:ind w:left="840"/>
      </w:pPr>
      <w:r w:rsidRPr="00960DCD">
        <w:t>Prior to granting approval, FCD shall c</w:t>
      </w:r>
      <w:r w:rsidR="00BA7C09" w:rsidRPr="00960DCD">
        <w:t xml:space="preserve">ertify </w:t>
      </w:r>
      <w:r w:rsidRPr="00960DCD">
        <w:t>there was sufficien</w:t>
      </w:r>
      <w:r w:rsidR="00B877BA" w:rsidRPr="00960DCD">
        <w:t xml:space="preserve">t budget in </w:t>
      </w:r>
      <w:r w:rsidRPr="00960DCD">
        <w:t>the state agencies’ accounts at the end of the fiscal</w:t>
      </w:r>
      <w:r w:rsidR="0015636F" w:rsidRPr="00960DCD">
        <w:t xml:space="preserve"> year to pay the obligation if </w:t>
      </w:r>
      <w:r w:rsidRPr="00960DCD">
        <w:t xml:space="preserve">the bill </w:t>
      </w:r>
      <w:r w:rsidR="004578BC" w:rsidRPr="00960DCD">
        <w:t xml:space="preserve">had </w:t>
      </w:r>
      <w:r w:rsidRPr="00960DCD">
        <w:t>been presented for payment prior to the end of that fiscal</w:t>
      </w:r>
      <w:r w:rsidRPr="00960DCD">
        <w:rPr>
          <w:spacing w:val="-5"/>
        </w:rPr>
        <w:t xml:space="preserve"> </w:t>
      </w:r>
      <w:r w:rsidR="0015636F" w:rsidRPr="00960DCD">
        <w:t>year.</w:t>
      </w:r>
    </w:p>
    <w:p w14:paraId="692CE51E" w14:textId="77777777" w:rsidR="000E4B5C" w:rsidRPr="00960DCD" w:rsidRDefault="000E4B5C" w:rsidP="00683CFE">
      <w:pPr>
        <w:pStyle w:val="ListParagraph"/>
        <w:ind w:left="121"/>
      </w:pPr>
    </w:p>
    <w:p w14:paraId="4CF007A4" w14:textId="77777777" w:rsidR="000E4B5C" w:rsidRPr="00960DCD" w:rsidRDefault="00CA6DDD" w:rsidP="004F0EC7">
      <w:pPr>
        <w:pStyle w:val="ListParagraph"/>
        <w:numPr>
          <w:ilvl w:val="0"/>
          <w:numId w:val="281"/>
        </w:numPr>
        <w:ind w:left="840"/>
      </w:pPr>
      <w:r w:rsidRPr="00960DCD">
        <w:t xml:space="preserve">State agencies exempt from processing </w:t>
      </w:r>
      <w:r w:rsidRPr="00960DCD">
        <w:rPr>
          <w:i/>
        </w:rPr>
        <w:t xml:space="preserve">Purchase Orders </w:t>
      </w:r>
      <w:r w:rsidRPr="00960DCD">
        <w:t xml:space="preserve">through FCD </w:t>
      </w:r>
      <w:r w:rsidR="00BA7C09" w:rsidRPr="00960DCD">
        <w:t xml:space="preserve">must certify in writing to FCD </w:t>
      </w:r>
      <w:r w:rsidRPr="00960DCD">
        <w:t>prior to paying a prior year obligation from current year budget, that there remained sufficient budget in the state agencies’ accounts at the end of the fiscal year to pay the obligation had the bill been presented for payment prior to the end of that fiscal</w:t>
      </w:r>
      <w:r w:rsidRPr="00960DCD">
        <w:rPr>
          <w:spacing w:val="-18"/>
        </w:rPr>
        <w:t xml:space="preserve"> </w:t>
      </w:r>
      <w:r w:rsidRPr="00960DCD">
        <w:t>year.</w:t>
      </w:r>
    </w:p>
    <w:p w14:paraId="45C3DCF2" w14:textId="77777777" w:rsidR="000E4B5C" w:rsidRPr="00960DCD" w:rsidRDefault="000E4B5C" w:rsidP="00683CFE">
      <w:pPr>
        <w:pStyle w:val="ListParagraph"/>
        <w:ind w:left="121"/>
      </w:pPr>
    </w:p>
    <w:p w14:paraId="788775FB" w14:textId="6EA925E0" w:rsidR="000E4B5C" w:rsidRPr="00960DCD" w:rsidRDefault="00CA6DDD" w:rsidP="004F0EC7">
      <w:pPr>
        <w:pStyle w:val="ListParagraph"/>
        <w:numPr>
          <w:ilvl w:val="0"/>
          <w:numId w:val="281"/>
        </w:numPr>
        <w:ind w:left="840"/>
      </w:pPr>
      <w:r w:rsidRPr="00960DCD">
        <w:t xml:space="preserve">Written approval from FCD or written certification for payment of prior year obligations against current year budget must be kept on file at the state agency for no fewer than three years from the date that certification was </w:t>
      </w:r>
      <w:r w:rsidR="004D1C49" w:rsidRPr="00960DCD">
        <w:t>made,</w:t>
      </w:r>
      <w:r w:rsidRPr="00960DCD">
        <w:t xml:space="preserve"> or written approval was</w:t>
      </w:r>
      <w:r w:rsidRPr="00960DCD">
        <w:rPr>
          <w:spacing w:val="-4"/>
        </w:rPr>
        <w:t xml:space="preserve"> </w:t>
      </w:r>
      <w:r w:rsidRPr="00960DCD">
        <w:t>obtained.</w:t>
      </w:r>
    </w:p>
    <w:p w14:paraId="762D34F9" w14:textId="77777777" w:rsidR="000E4B5C" w:rsidRPr="00960DCD" w:rsidRDefault="000E4B5C" w:rsidP="00683CFE">
      <w:pPr>
        <w:pStyle w:val="ListParagraph"/>
        <w:ind w:left="121"/>
      </w:pPr>
    </w:p>
    <w:p w14:paraId="50D8183E" w14:textId="6E043F39" w:rsidR="000E4B5C" w:rsidRPr="00960DCD" w:rsidRDefault="00CA6DDD" w:rsidP="004F0EC7">
      <w:pPr>
        <w:pStyle w:val="ListParagraph"/>
        <w:numPr>
          <w:ilvl w:val="0"/>
          <w:numId w:val="281"/>
        </w:numPr>
        <w:ind w:left="840"/>
      </w:pPr>
      <w:r w:rsidRPr="00960DCD">
        <w:t xml:space="preserve">To pay a prior year </w:t>
      </w:r>
      <w:r w:rsidR="7214F5C7" w:rsidRPr="00960DCD">
        <w:t>invoice</w:t>
      </w:r>
      <w:r w:rsidRPr="00960DCD">
        <w:t xml:space="preserve">, include a copy of the FCD approved request with the payment voucher and invoice. Regardless of the amount of the </w:t>
      </w:r>
      <w:r w:rsidR="46F7D7A6" w:rsidRPr="00960DCD">
        <w:t>invoice</w:t>
      </w:r>
      <w:r w:rsidRPr="00960DCD">
        <w:t>, if it is paid within 30 days after the request is approved by FCD; do not encumber the amount</w:t>
      </w:r>
      <w:r w:rsidR="7892C5ED" w:rsidRPr="00960DCD">
        <w:t>.</w:t>
      </w:r>
      <w:r w:rsidR="007A4DF1" w:rsidRPr="00960DCD">
        <w:t xml:space="preserve"> </w:t>
      </w:r>
      <w:r w:rsidR="27DA97B7" w:rsidRPr="00960DCD">
        <w:t>For</w:t>
      </w:r>
      <w:r w:rsidRPr="00960DCD">
        <w:t xml:space="preserve"> Professional Services Contract</w:t>
      </w:r>
      <w:r w:rsidRPr="00960DCD">
        <w:rPr>
          <w:spacing w:val="15"/>
        </w:rPr>
        <w:t xml:space="preserve"> </w:t>
      </w:r>
      <w:r w:rsidRPr="00960DCD">
        <w:t>(PSC),</w:t>
      </w:r>
      <w:r w:rsidRPr="00960DCD">
        <w:rPr>
          <w:spacing w:val="15"/>
        </w:rPr>
        <w:t xml:space="preserve"> </w:t>
      </w:r>
      <w:r w:rsidRPr="00960DCD">
        <w:t>Joint</w:t>
      </w:r>
      <w:r w:rsidRPr="00960DCD">
        <w:rPr>
          <w:spacing w:val="17"/>
        </w:rPr>
        <w:t xml:space="preserve"> </w:t>
      </w:r>
      <w:r w:rsidRPr="00960DCD">
        <w:t>Powers</w:t>
      </w:r>
      <w:r w:rsidRPr="00960DCD">
        <w:rPr>
          <w:spacing w:val="16"/>
        </w:rPr>
        <w:t xml:space="preserve"> </w:t>
      </w:r>
      <w:r w:rsidRPr="00960DCD">
        <w:t>Agreement</w:t>
      </w:r>
      <w:r w:rsidRPr="00960DCD">
        <w:rPr>
          <w:spacing w:val="17"/>
        </w:rPr>
        <w:t xml:space="preserve"> </w:t>
      </w:r>
      <w:r w:rsidRPr="00960DCD">
        <w:t>(JPA),</w:t>
      </w:r>
      <w:r w:rsidRPr="00960DCD">
        <w:rPr>
          <w:spacing w:val="16"/>
        </w:rPr>
        <w:t xml:space="preserve"> </w:t>
      </w:r>
      <w:r w:rsidRPr="00960DCD">
        <w:t>or</w:t>
      </w:r>
      <w:r w:rsidRPr="00960DCD">
        <w:rPr>
          <w:spacing w:val="15"/>
        </w:rPr>
        <w:t xml:space="preserve"> </w:t>
      </w:r>
      <w:r w:rsidRPr="00960DCD">
        <w:t>Memorandum</w:t>
      </w:r>
      <w:r w:rsidRPr="00960DCD">
        <w:rPr>
          <w:spacing w:val="12"/>
        </w:rPr>
        <w:t xml:space="preserve"> </w:t>
      </w:r>
      <w:r w:rsidRPr="00960DCD">
        <w:t>of</w:t>
      </w:r>
      <w:r w:rsidRPr="00960DCD">
        <w:rPr>
          <w:spacing w:val="17"/>
        </w:rPr>
        <w:t xml:space="preserve"> </w:t>
      </w:r>
      <w:r w:rsidRPr="00960DCD">
        <w:t>Understanding</w:t>
      </w:r>
      <w:r w:rsidRPr="00960DCD">
        <w:rPr>
          <w:spacing w:val="15"/>
        </w:rPr>
        <w:t xml:space="preserve"> </w:t>
      </w:r>
      <w:r w:rsidRPr="00960DCD">
        <w:t>(MOU)</w:t>
      </w:r>
      <w:r w:rsidR="663C2009" w:rsidRPr="00960DCD">
        <w:t xml:space="preserve"> a copy of the original purchase order must be attached to the prior year payment</w:t>
      </w:r>
      <w:r w:rsidRPr="00960DCD">
        <w:t>.</w:t>
      </w:r>
      <w:r w:rsidR="08794506" w:rsidRPr="00960DCD">
        <w:t xml:space="preserve"> </w:t>
      </w:r>
      <w:r w:rsidR="546B4758" w:rsidRPr="00960DCD">
        <w:rPr>
          <w:spacing w:val="35"/>
        </w:rPr>
        <w:t xml:space="preserve">The </w:t>
      </w:r>
      <w:r w:rsidR="775BA239" w:rsidRPr="00960DCD">
        <w:rPr>
          <w:spacing w:val="35"/>
        </w:rPr>
        <w:t>Contracts Review Bureau (CRB)</w:t>
      </w:r>
      <w:r w:rsidR="7458A313" w:rsidRPr="00960DCD">
        <w:rPr>
          <w:spacing w:val="35"/>
        </w:rPr>
        <w:t xml:space="preserve"> </w:t>
      </w:r>
      <w:r w:rsidR="775BA239" w:rsidRPr="00960DCD">
        <w:rPr>
          <w:spacing w:val="35"/>
        </w:rPr>
        <w:t xml:space="preserve">must </w:t>
      </w:r>
      <w:r w:rsidR="7B080BCE" w:rsidRPr="00960DCD">
        <w:rPr>
          <w:spacing w:val="35"/>
        </w:rPr>
        <w:t xml:space="preserve">be </w:t>
      </w:r>
      <w:r w:rsidR="775BA239" w:rsidRPr="00960DCD">
        <w:rPr>
          <w:spacing w:val="35"/>
        </w:rPr>
        <w:t>notif</w:t>
      </w:r>
      <w:r w:rsidR="43CE8423" w:rsidRPr="00960DCD">
        <w:rPr>
          <w:spacing w:val="35"/>
        </w:rPr>
        <w:t>ied o</w:t>
      </w:r>
      <w:r w:rsidR="2995F0D5" w:rsidRPr="00960DCD">
        <w:rPr>
          <w:spacing w:val="35"/>
        </w:rPr>
        <w:t xml:space="preserve">f the </w:t>
      </w:r>
      <w:r w:rsidR="43CE8423" w:rsidRPr="00960DCD">
        <w:rPr>
          <w:spacing w:val="35"/>
        </w:rPr>
        <w:t>prior year payment</w:t>
      </w:r>
      <w:r w:rsidR="4CD8A1EE" w:rsidRPr="00960DCD">
        <w:rPr>
          <w:spacing w:val="35"/>
        </w:rPr>
        <w:t xml:space="preserve"> tied to</w:t>
      </w:r>
      <w:r w:rsidR="43CE8423" w:rsidRPr="00960DCD">
        <w:rPr>
          <w:spacing w:val="35"/>
        </w:rPr>
        <w:t xml:space="preserve"> a Professional Service Contract.</w:t>
      </w:r>
      <w:r w:rsidR="775BA239" w:rsidRPr="00960DCD">
        <w:rPr>
          <w:spacing w:val="35"/>
        </w:rPr>
        <w:t xml:space="preserve"> </w:t>
      </w:r>
      <w:r w:rsidRPr="00960DCD">
        <w:rPr>
          <w:spacing w:val="35"/>
        </w:rPr>
        <w:t xml:space="preserve"> </w:t>
      </w:r>
      <w:r w:rsidRPr="00960DCD">
        <w:t>If</w:t>
      </w:r>
      <w:r w:rsidR="00B877BA" w:rsidRPr="00960DCD">
        <w:t xml:space="preserve"> </w:t>
      </w:r>
      <w:r w:rsidRPr="00960DCD">
        <w:t xml:space="preserve">the </w:t>
      </w:r>
      <w:r w:rsidR="009944F5" w:rsidRPr="00960DCD">
        <w:t xml:space="preserve">Prior Year </w:t>
      </w:r>
      <w:r w:rsidR="00884ED1" w:rsidRPr="00960DCD">
        <w:t>Request has</w:t>
      </w:r>
      <w:r w:rsidRPr="00960DCD">
        <w:t xml:space="preserve"> passed the 30 da</w:t>
      </w:r>
      <w:r w:rsidR="00972762" w:rsidRPr="00960DCD">
        <w:t xml:space="preserve">ys granted in the FCD approval </w:t>
      </w:r>
      <w:r w:rsidRPr="00960DCD">
        <w:t>attach a letter from the State Agency CFO explaining why the payment was not made in a timely manner.</w:t>
      </w:r>
    </w:p>
    <w:p w14:paraId="6A270B90" w14:textId="77777777" w:rsidR="000E4B5C" w:rsidRPr="00960DCD" w:rsidRDefault="000E4B5C" w:rsidP="00683CFE">
      <w:pPr>
        <w:pStyle w:val="ListParagraph"/>
        <w:ind w:left="121"/>
      </w:pPr>
    </w:p>
    <w:p w14:paraId="542303CA" w14:textId="0C334A18" w:rsidR="000E4B5C" w:rsidRPr="00960DCD" w:rsidRDefault="00CA6DDD" w:rsidP="004F0EC7">
      <w:pPr>
        <w:pStyle w:val="ListParagraph"/>
        <w:numPr>
          <w:ilvl w:val="0"/>
          <w:numId w:val="281"/>
        </w:numPr>
        <w:ind w:left="840"/>
      </w:pPr>
      <w:r w:rsidRPr="00960DCD">
        <w:t xml:space="preserve">Requests to Pay Prior Year Bills (RTPPY) must </w:t>
      </w:r>
      <w:r w:rsidR="00300288" w:rsidRPr="00960DCD">
        <w:t xml:space="preserve">be </w:t>
      </w:r>
      <w:r w:rsidR="2F6460D4" w:rsidRPr="00960DCD">
        <w:t xml:space="preserve">coded to </w:t>
      </w:r>
      <w:r w:rsidRPr="00960DCD">
        <w:t xml:space="preserve">account 547999 – </w:t>
      </w:r>
      <w:r w:rsidR="28D4ABA2" w:rsidRPr="00960DCD">
        <w:t>Request to Pay Prior Year Bills</w:t>
      </w:r>
      <w:r w:rsidR="00300288" w:rsidRPr="00960DCD">
        <w:t xml:space="preserve"> </w:t>
      </w:r>
      <w:r w:rsidRPr="00960DCD">
        <w:t xml:space="preserve">on the </w:t>
      </w:r>
      <w:r w:rsidR="305BF385" w:rsidRPr="00960DCD">
        <w:t xml:space="preserve">payment </w:t>
      </w:r>
      <w:r w:rsidRPr="00960DCD">
        <w:t>voucher</w:t>
      </w:r>
      <w:r w:rsidR="090AA025" w:rsidRPr="00960DCD">
        <w:t xml:space="preserve"> or operating transfer</w:t>
      </w:r>
      <w:r w:rsidR="00300288" w:rsidRPr="00960DCD">
        <w:t xml:space="preserve">, </w:t>
      </w:r>
      <w:r w:rsidRPr="00960DCD">
        <w:t>regardless of the type of service</w:t>
      </w:r>
      <w:r w:rsidRPr="00960DCD">
        <w:rPr>
          <w:spacing w:val="-11"/>
        </w:rPr>
        <w:t xml:space="preserve"> </w:t>
      </w:r>
      <w:r w:rsidR="00B877BA" w:rsidRPr="00960DCD">
        <w:t>provided</w:t>
      </w:r>
      <w:r w:rsidR="006C3BB4" w:rsidRPr="00960DCD">
        <w:t>.</w:t>
      </w:r>
      <w:r w:rsidR="24CDF5F2" w:rsidRPr="00960DCD">
        <w:t xml:space="preserve"> </w:t>
      </w:r>
      <w:r w:rsidR="2607E405" w:rsidRPr="00960DCD">
        <w:t xml:space="preserve">Request to Pay Prior Year Bills (RTPPY) for </w:t>
      </w:r>
      <w:r w:rsidR="00D315ED" w:rsidRPr="00960DCD">
        <w:t>Professional</w:t>
      </w:r>
      <w:r w:rsidR="24CDF5F2" w:rsidRPr="00960DCD">
        <w:t xml:space="preserve"> Services Contract must be coded to account 535999</w:t>
      </w:r>
      <w:r w:rsidR="00D315ED" w:rsidRPr="00960DCD">
        <w:t>.</w:t>
      </w:r>
    </w:p>
    <w:p w14:paraId="0AD0363C" w14:textId="03432DC1" w:rsidR="006C3BB4" w:rsidRPr="00960DCD" w:rsidRDefault="006C3BB4" w:rsidP="0F777B36">
      <w:pPr>
        <w:pStyle w:val="ListParagraph"/>
        <w:numPr>
          <w:ilvl w:val="0"/>
          <w:numId w:val="281"/>
        </w:numPr>
        <w:ind w:left="840"/>
      </w:pPr>
    </w:p>
    <w:p w14:paraId="1F6C9E98" w14:textId="77777777" w:rsidR="000E4B5C" w:rsidRPr="00960DCD" w:rsidRDefault="000E4B5C">
      <w:pPr>
        <w:pStyle w:val="BodyText"/>
        <w:spacing w:before="11"/>
        <w:rPr>
          <w:sz w:val="21"/>
        </w:rPr>
      </w:pPr>
    </w:p>
    <w:p w14:paraId="40846CB6" w14:textId="77777777" w:rsidR="000E4B5C" w:rsidRPr="00960DCD" w:rsidRDefault="1F10CA29" w:rsidP="004F0EC7">
      <w:pPr>
        <w:pStyle w:val="Heading9"/>
        <w:numPr>
          <w:ilvl w:val="1"/>
          <w:numId w:val="64"/>
        </w:numPr>
        <w:tabs>
          <w:tab w:val="left" w:pos="840"/>
        </w:tabs>
      </w:pPr>
      <w:r w:rsidRPr="00960DCD">
        <w:t>Applicability</w:t>
      </w:r>
    </w:p>
    <w:p w14:paraId="115C1B2A" w14:textId="77777777" w:rsidR="000E4B5C" w:rsidRPr="00960DCD" w:rsidRDefault="000E4B5C">
      <w:pPr>
        <w:pStyle w:val="BodyText"/>
        <w:rPr>
          <w:b/>
          <w:i/>
        </w:rPr>
      </w:pPr>
    </w:p>
    <w:p w14:paraId="47D8C699" w14:textId="77777777" w:rsidR="00A95FE6" w:rsidRPr="00960DCD" w:rsidRDefault="1F10CA29" w:rsidP="00B877BA">
      <w:pPr>
        <w:pStyle w:val="BodyText"/>
        <w:ind w:left="480"/>
        <w:sectPr w:rsidR="00A95FE6" w:rsidRPr="00960DCD" w:rsidSect="00E9405E">
          <w:headerReference w:type="default" r:id="rId55"/>
          <w:pgSz w:w="12240" w:h="15840"/>
          <w:pgMar w:top="1820" w:right="1160" w:bottom="1260" w:left="1320" w:header="727" w:footer="991" w:gutter="0"/>
          <w:cols w:space="720"/>
        </w:sectPr>
      </w:pPr>
      <w:r w:rsidRPr="00960DCD">
        <w:t>This policy applies to all state agencies.</w:t>
      </w:r>
    </w:p>
    <w:p w14:paraId="0E92C88C" w14:textId="093DB3F6" w:rsidR="001C2570" w:rsidRPr="00960DCD" w:rsidRDefault="001C2570" w:rsidP="00B84BCC">
      <w:pPr>
        <w:pStyle w:val="Heading3"/>
        <w:ind w:left="1019"/>
      </w:pPr>
      <w:bookmarkStart w:id="164" w:name="_Toc231994171"/>
      <w:r w:rsidRPr="00960DCD">
        <w:t>FIN 4.2a Late Payments to PERA</w:t>
      </w:r>
      <w:bookmarkEnd w:id="164"/>
    </w:p>
    <w:p w14:paraId="0B654970" w14:textId="744C4838" w:rsidR="1A95B59C" w:rsidRPr="00960DCD" w:rsidRDefault="1A95B59C" w:rsidP="1A95B59C">
      <w:pPr>
        <w:pStyle w:val="BodyText"/>
        <w:ind w:left="480"/>
      </w:pPr>
    </w:p>
    <w:p w14:paraId="7B89B321" w14:textId="77777777" w:rsidR="1F10CA29" w:rsidRPr="00960DCD" w:rsidRDefault="1F10CA29" w:rsidP="004F0EC7">
      <w:pPr>
        <w:pStyle w:val="Heading9"/>
        <w:numPr>
          <w:ilvl w:val="0"/>
          <w:numId w:val="130"/>
        </w:numPr>
        <w:tabs>
          <w:tab w:val="left" w:pos="840"/>
        </w:tabs>
      </w:pPr>
      <w:r w:rsidRPr="00960DCD">
        <w:t>MAP Standard</w:t>
      </w:r>
    </w:p>
    <w:p w14:paraId="18E9CBC2" w14:textId="77777777" w:rsidR="1A95B59C" w:rsidRPr="00960DCD" w:rsidRDefault="1A95B59C" w:rsidP="1A95B59C">
      <w:pPr>
        <w:pStyle w:val="BodyText"/>
        <w:rPr>
          <w:b/>
          <w:bCs/>
          <w:i/>
          <w:iCs/>
        </w:rPr>
      </w:pPr>
    </w:p>
    <w:p w14:paraId="119D7036" w14:textId="46369F15" w:rsidR="1F10CA29" w:rsidRPr="00960DCD" w:rsidRDefault="1F10CA29" w:rsidP="1A95B59C">
      <w:pPr>
        <w:pStyle w:val="BodyText"/>
        <w:ind w:left="480" w:right="273"/>
        <w:jc w:val="both"/>
      </w:pPr>
      <w:r w:rsidRPr="00960DCD">
        <w:t>To comply with state laws, rules and regulations, expenditures must be charged to the budget period in which the expenditure was incurred, unless permission to pay prior year’s bills is obtained from FCD.</w:t>
      </w:r>
      <w:r w:rsidR="30A7B6EE" w:rsidRPr="00960DCD">
        <w:t xml:space="preserve">  This also means that </w:t>
      </w:r>
      <w:r w:rsidR="00667EC2" w:rsidRPr="00960DCD">
        <w:t>the current</w:t>
      </w:r>
      <w:r w:rsidR="30A7B6EE" w:rsidRPr="00960DCD">
        <w:t xml:space="preserve"> fiscal year funds cannot be used for purchases to be received in the following fiscal year.</w:t>
      </w:r>
    </w:p>
    <w:p w14:paraId="67719D1D" w14:textId="77777777" w:rsidR="1A95B59C" w:rsidRPr="00960DCD" w:rsidRDefault="1A95B59C" w:rsidP="1A95B59C">
      <w:pPr>
        <w:pStyle w:val="BodyText"/>
        <w:spacing w:before="1"/>
      </w:pPr>
    </w:p>
    <w:p w14:paraId="2E12065C" w14:textId="77777777" w:rsidR="1F10CA29" w:rsidRPr="00960DCD" w:rsidRDefault="1F10CA29" w:rsidP="004F0EC7">
      <w:pPr>
        <w:pStyle w:val="Heading9"/>
        <w:numPr>
          <w:ilvl w:val="0"/>
          <w:numId w:val="130"/>
        </w:numPr>
        <w:tabs>
          <w:tab w:val="left" w:pos="840"/>
        </w:tabs>
      </w:pPr>
      <w:r w:rsidRPr="00960DCD">
        <w:t>Purpose</w:t>
      </w:r>
    </w:p>
    <w:p w14:paraId="44AEBBBA" w14:textId="77777777" w:rsidR="1A95B59C" w:rsidRPr="00960DCD" w:rsidRDefault="1A95B59C" w:rsidP="1A95B59C">
      <w:pPr>
        <w:pStyle w:val="BodyText"/>
        <w:rPr>
          <w:b/>
          <w:bCs/>
          <w:i/>
          <w:iCs/>
        </w:rPr>
      </w:pPr>
    </w:p>
    <w:p w14:paraId="0920A34F" w14:textId="5E417E51" w:rsidR="1F10CA29" w:rsidRPr="00960DCD" w:rsidRDefault="1F10CA29" w:rsidP="001C2570">
      <w:pPr>
        <w:pStyle w:val="BodyText"/>
        <w:spacing w:line="259" w:lineRule="auto"/>
        <w:ind w:left="479" w:right="275"/>
        <w:jc w:val="both"/>
        <w:rPr>
          <w:rFonts w:asciiTheme="minorHAnsi" w:eastAsiaTheme="minorEastAsia" w:hAnsiTheme="minorHAnsi" w:cstheme="minorBidi"/>
        </w:rPr>
      </w:pPr>
      <w:r w:rsidRPr="00960DCD">
        <w:t>This policy establishes the requirement</w:t>
      </w:r>
      <w:r w:rsidR="001A3370" w:rsidRPr="00960DCD">
        <w:t>s</w:t>
      </w:r>
      <w:r w:rsidRPr="00960DCD">
        <w:t xml:space="preserve"> </w:t>
      </w:r>
      <w:r w:rsidR="00667EC2" w:rsidRPr="00960DCD">
        <w:t>relating</w:t>
      </w:r>
      <w:r w:rsidRPr="00960DCD">
        <w:t xml:space="preserve"> </w:t>
      </w:r>
      <w:r w:rsidR="00667EC2" w:rsidRPr="00960DCD">
        <w:t>to contributions</w:t>
      </w:r>
      <w:r w:rsidRPr="00960DCD">
        <w:t xml:space="preserve"> to the Public Employees’ </w:t>
      </w:r>
      <w:r w:rsidR="001C2570" w:rsidRPr="00960DCD">
        <w:t>Retirement</w:t>
      </w:r>
      <w:r w:rsidRPr="00960DCD">
        <w:t xml:space="preserve"> Association</w:t>
      </w:r>
      <w:r w:rsidR="007E5BB1" w:rsidRPr="00960DCD">
        <w:t xml:space="preserve"> </w:t>
      </w:r>
      <w:r w:rsidR="00D24C81" w:rsidRPr="00960DCD">
        <w:t>for prior years</w:t>
      </w:r>
      <w:r w:rsidRPr="00960DCD">
        <w:t>.</w:t>
      </w:r>
    </w:p>
    <w:p w14:paraId="66290FEA" w14:textId="3AA9EC87" w:rsidR="1A95B59C" w:rsidRPr="00960DCD" w:rsidRDefault="1A95B59C" w:rsidP="1A95B59C">
      <w:pPr>
        <w:pStyle w:val="BodyText"/>
        <w:spacing w:before="10"/>
        <w:rPr>
          <w:b/>
          <w:bCs/>
          <w:i/>
          <w:iCs/>
          <w:sz w:val="21"/>
          <w:szCs w:val="21"/>
        </w:rPr>
      </w:pPr>
    </w:p>
    <w:p w14:paraId="23E3D23C" w14:textId="12E70DFD" w:rsidR="001C2570" w:rsidRPr="00960DCD" w:rsidRDefault="001C2570" w:rsidP="004F0EC7">
      <w:pPr>
        <w:pStyle w:val="BodyText"/>
        <w:numPr>
          <w:ilvl w:val="0"/>
          <w:numId w:val="130"/>
        </w:numPr>
        <w:spacing w:before="10"/>
        <w:rPr>
          <w:b/>
          <w:bCs/>
          <w:i/>
          <w:iCs/>
          <w:sz w:val="21"/>
          <w:szCs w:val="21"/>
        </w:rPr>
      </w:pPr>
      <w:r w:rsidRPr="00960DCD">
        <w:rPr>
          <w:b/>
          <w:bCs/>
          <w:i/>
          <w:iCs/>
        </w:rPr>
        <w:t>Authority</w:t>
      </w:r>
    </w:p>
    <w:p w14:paraId="45104EAB" w14:textId="77777777" w:rsidR="001C2570" w:rsidRPr="00960DCD" w:rsidRDefault="001C2570" w:rsidP="001C2570">
      <w:pPr>
        <w:pStyle w:val="BodyText"/>
        <w:spacing w:before="10"/>
        <w:ind w:left="840"/>
        <w:rPr>
          <w:b/>
          <w:bCs/>
          <w:i/>
          <w:iCs/>
          <w:sz w:val="21"/>
          <w:szCs w:val="21"/>
        </w:rPr>
      </w:pPr>
    </w:p>
    <w:p w14:paraId="6BAA8E3C" w14:textId="77777777" w:rsidR="1F10CA29" w:rsidRPr="00960DCD" w:rsidRDefault="1F10CA29" w:rsidP="1A95B59C">
      <w:pPr>
        <w:pStyle w:val="BodyText"/>
        <w:spacing w:before="1"/>
        <w:ind w:left="479"/>
        <w:jc w:val="both"/>
      </w:pPr>
      <w:r w:rsidRPr="00960DCD">
        <w:t xml:space="preserve">NMSA 1978, </w:t>
      </w:r>
      <w:r w:rsidRPr="00960DCD">
        <w:rPr>
          <w:sz w:val="24"/>
          <w:szCs w:val="24"/>
        </w:rPr>
        <w:t>§</w:t>
      </w:r>
      <w:r w:rsidRPr="00960DCD">
        <w:t>6-5-2</w:t>
      </w:r>
    </w:p>
    <w:p w14:paraId="2DDFC04D" w14:textId="71D27585" w:rsidR="1A95B59C" w:rsidRPr="00960DCD" w:rsidRDefault="1A95B59C" w:rsidP="1A95B59C">
      <w:pPr>
        <w:pStyle w:val="BodyText"/>
        <w:ind w:left="480"/>
      </w:pPr>
      <w:r w:rsidRPr="00960DCD">
        <w:t>NMSA 1978 10-11-124(A) and 10-11-126(A)</w:t>
      </w:r>
    </w:p>
    <w:p w14:paraId="76E15D13" w14:textId="5F009F99" w:rsidR="1A95B59C" w:rsidRPr="00960DCD" w:rsidRDefault="1A95B59C" w:rsidP="1A95B59C">
      <w:pPr>
        <w:pStyle w:val="BodyText"/>
        <w:ind w:left="480"/>
      </w:pPr>
    </w:p>
    <w:p w14:paraId="370DBA37" w14:textId="1681CDB6" w:rsidR="001C2570" w:rsidRPr="00960DCD" w:rsidRDefault="1A95B59C" w:rsidP="004F0EC7">
      <w:pPr>
        <w:pStyle w:val="BodyText"/>
        <w:numPr>
          <w:ilvl w:val="0"/>
          <w:numId w:val="130"/>
        </w:numPr>
        <w:rPr>
          <w:b/>
          <w:bCs/>
          <w:i/>
          <w:iCs/>
        </w:rPr>
      </w:pPr>
      <w:r w:rsidRPr="00960DCD">
        <w:rPr>
          <w:b/>
          <w:bCs/>
          <w:i/>
          <w:iCs/>
        </w:rPr>
        <w:t>Policy</w:t>
      </w:r>
    </w:p>
    <w:p w14:paraId="0CBD8B53" w14:textId="77777777" w:rsidR="006069CA" w:rsidRPr="00960DCD" w:rsidRDefault="006069CA" w:rsidP="006069CA">
      <w:pPr>
        <w:pStyle w:val="BodyText"/>
        <w:ind w:left="840"/>
        <w:rPr>
          <w:b/>
          <w:bCs/>
        </w:rPr>
      </w:pPr>
    </w:p>
    <w:p w14:paraId="331EA9D1" w14:textId="6F10F693" w:rsidR="1A95B59C" w:rsidRPr="00960DCD" w:rsidRDefault="1A95B59C" w:rsidP="004F0EC7">
      <w:pPr>
        <w:pStyle w:val="ListParagraph"/>
        <w:numPr>
          <w:ilvl w:val="0"/>
          <w:numId w:val="129"/>
        </w:numPr>
        <w:ind w:left="840"/>
      </w:pPr>
      <w:r w:rsidRPr="00960DCD">
        <w:t xml:space="preserve">PERA has determined that your Agency is responsible </w:t>
      </w:r>
      <w:r w:rsidR="00667EC2" w:rsidRPr="00960DCD">
        <w:t>for remitting</w:t>
      </w:r>
      <w:r w:rsidRPr="00960DCD">
        <w:t xml:space="preserve"> payment for an employee’s unremitted contribution share and interest for PERA service credits. PERA must provide your agency with a PERA letter of the unremitted contributions &amp; interest for amount owed, along with PERA’s Cost Schedule. Agency must remit payment to PERA for </w:t>
      </w:r>
      <w:r w:rsidR="004F4F75" w:rsidRPr="00960DCD">
        <w:t>the total amount owed</w:t>
      </w:r>
      <w:r w:rsidRPr="00960DCD">
        <w:t xml:space="preserve"> </w:t>
      </w:r>
      <w:r w:rsidR="00563DBE" w:rsidRPr="00960DCD">
        <w:t>including</w:t>
      </w:r>
      <w:r w:rsidRPr="00960DCD">
        <w:t xml:space="preserve"> employer and employee unremitted contributions and Employee and Employer Interest</w:t>
      </w:r>
      <w:r w:rsidR="00563DBE" w:rsidRPr="00960DCD">
        <w:t>.</w:t>
      </w:r>
      <w:r w:rsidRPr="00960DCD">
        <w:t xml:space="preserve"> </w:t>
      </w:r>
      <w:r w:rsidRPr="00960DCD">
        <w:rPr>
          <w:strike/>
        </w:rPr>
        <w:t>for</w:t>
      </w:r>
      <w:r w:rsidRPr="00960DCD">
        <w:t xml:space="preserve">. Agency uses the PERA Cost Schedule for Unremitted Contributions to calculate amounts to record </w:t>
      </w:r>
      <w:r w:rsidRPr="00960DCD">
        <w:rPr>
          <w:strike/>
        </w:rPr>
        <w:t>to</w:t>
      </w:r>
      <w:r w:rsidRPr="00960DCD">
        <w:t xml:space="preserve"> </w:t>
      </w:r>
      <w:r w:rsidR="008308F4" w:rsidRPr="00960DCD">
        <w:t xml:space="preserve">in the </w:t>
      </w:r>
      <w:r w:rsidRPr="00960DCD">
        <w:t xml:space="preserve">accounts indicated below, if applicable. Once </w:t>
      </w:r>
      <w:r w:rsidR="00D51C10" w:rsidRPr="00960DCD">
        <w:t>the</w:t>
      </w:r>
      <w:r w:rsidRPr="00960DCD">
        <w:t xml:space="preserve"> amounts to appropriate account codes have been determined, your agency must submit an Operating Transfer to remit payment to PERA.</w:t>
      </w:r>
    </w:p>
    <w:p w14:paraId="0540343A" w14:textId="7A773B48" w:rsidR="1A95B59C" w:rsidRPr="00960DCD" w:rsidRDefault="1A95B59C" w:rsidP="001C2570">
      <w:pPr>
        <w:pStyle w:val="ListParagraph"/>
        <w:ind w:left="720" w:hanging="300"/>
      </w:pPr>
    </w:p>
    <w:p w14:paraId="0E2F3373" w14:textId="509DB09F" w:rsidR="1A95B59C" w:rsidRPr="00960DCD" w:rsidRDefault="1A95B59C" w:rsidP="006069CA">
      <w:pPr>
        <w:tabs>
          <w:tab w:val="left" w:pos="0"/>
        </w:tabs>
        <w:ind w:left="1440"/>
      </w:pPr>
      <w:r w:rsidRPr="00960DCD">
        <w:rPr>
          <w:sz w:val="20"/>
          <w:szCs w:val="20"/>
          <w:u w:val="single"/>
        </w:rPr>
        <w:t>Account</w:t>
      </w:r>
      <w:r w:rsidRPr="00960DCD">
        <w:tab/>
      </w:r>
      <w:r w:rsidRPr="00960DCD">
        <w:tab/>
      </w:r>
      <w:r w:rsidRPr="00960DCD">
        <w:rPr>
          <w:sz w:val="20"/>
          <w:szCs w:val="20"/>
          <w:u w:val="single"/>
        </w:rPr>
        <w:t>Dr.</w:t>
      </w:r>
      <w:r w:rsidRPr="00960DCD">
        <w:tab/>
      </w:r>
      <w:r w:rsidRPr="00960DCD">
        <w:tab/>
      </w:r>
      <w:r w:rsidRPr="00960DCD">
        <w:rPr>
          <w:sz w:val="20"/>
          <w:szCs w:val="20"/>
          <w:u w:val="single"/>
        </w:rPr>
        <w:t>Cr.</w:t>
      </w:r>
      <w:r w:rsidRPr="00960DCD">
        <w:tab/>
      </w:r>
      <w:r w:rsidRPr="00960DCD">
        <w:tab/>
      </w:r>
      <w:r w:rsidRPr="00960DCD">
        <w:tab/>
      </w:r>
      <w:r w:rsidRPr="00960DCD">
        <w:rPr>
          <w:sz w:val="20"/>
          <w:szCs w:val="20"/>
          <w:u w:val="single"/>
        </w:rPr>
        <w:t>Description</w:t>
      </w:r>
    </w:p>
    <w:p w14:paraId="5EB7A314" w14:textId="2927AC49" w:rsidR="1A95B59C" w:rsidRPr="00960DCD" w:rsidRDefault="1A95B59C" w:rsidP="006069CA">
      <w:pPr>
        <w:ind w:left="1440"/>
      </w:pPr>
      <w:r w:rsidRPr="00960DCD">
        <w:rPr>
          <w:sz w:val="20"/>
          <w:szCs w:val="20"/>
        </w:rPr>
        <w:t xml:space="preserve"> </w:t>
      </w:r>
    </w:p>
    <w:p w14:paraId="12DBB0CE" w14:textId="4857CB2D" w:rsidR="1A95B59C" w:rsidRPr="00960DCD" w:rsidRDefault="1A95B59C" w:rsidP="006069CA">
      <w:pPr>
        <w:ind w:left="1440"/>
      </w:pPr>
      <w:r w:rsidRPr="00960DCD">
        <w:rPr>
          <w:sz w:val="20"/>
          <w:szCs w:val="20"/>
        </w:rPr>
        <w:t>139901</w:t>
      </w:r>
      <w:r w:rsidRPr="00960DCD">
        <w:tab/>
      </w:r>
      <w:r w:rsidRPr="00960DCD">
        <w:tab/>
      </w:r>
      <w:r w:rsidRPr="00960DCD">
        <w:rPr>
          <w:sz w:val="20"/>
          <w:szCs w:val="20"/>
        </w:rPr>
        <w:t>X                                             Payroll Receivables (amount due from the employee)</w:t>
      </w:r>
    </w:p>
    <w:p w14:paraId="6C995EEE" w14:textId="3795397E" w:rsidR="1A95B59C" w:rsidRPr="00960DCD" w:rsidRDefault="1A95B59C" w:rsidP="006069CA">
      <w:pPr>
        <w:ind w:left="1440"/>
      </w:pPr>
      <w:r w:rsidRPr="00960DCD">
        <w:rPr>
          <w:sz w:val="20"/>
          <w:szCs w:val="20"/>
        </w:rPr>
        <w:t>521200                 X</w:t>
      </w:r>
      <w:r w:rsidRPr="00960DCD">
        <w:tab/>
      </w:r>
      <w:r w:rsidRPr="00960DCD">
        <w:tab/>
      </w:r>
      <w:r w:rsidRPr="00960DCD">
        <w:tab/>
      </w:r>
      <w:r w:rsidR="006069CA" w:rsidRPr="00960DCD">
        <w:t xml:space="preserve">    </w:t>
      </w:r>
      <w:r w:rsidRPr="00960DCD">
        <w:rPr>
          <w:sz w:val="20"/>
          <w:szCs w:val="20"/>
        </w:rPr>
        <w:t xml:space="preserve">Employer’s Share of Retirement Contribution      </w:t>
      </w:r>
    </w:p>
    <w:p w14:paraId="5C73C24F" w14:textId="01A924B8" w:rsidR="1A95B59C" w:rsidRPr="00960DCD" w:rsidRDefault="1A95B59C" w:rsidP="006069CA">
      <w:pPr>
        <w:ind w:left="1440"/>
      </w:pPr>
      <w:r w:rsidRPr="00960DCD">
        <w:rPr>
          <w:sz w:val="20"/>
          <w:szCs w:val="20"/>
        </w:rPr>
        <w:t>547999</w:t>
      </w:r>
      <w:r w:rsidRPr="00960DCD">
        <w:tab/>
      </w:r>
      <w:r w:rsidRPr="00960DCD">
        <w:tab/>
      </w:r>
      <w:r w:rsidRPr="00960DCD">
        <w:rPr>
          <w:sz w:val="20"/>
          <w:szCs w:val="20"/>
        </w:rPr>
        <w:t>X</w:t>
      </w:r>
      <w:r w:rsidRPr="00960DCD">
        <w:tab/>
      </w:r>
      <w:r w:rsidRPr="00960DCD">
        <w:tab/>
      </w:r>
      <w:r w:rsidRPr="00960DCD">
        <w:tab/>
      </w:r>
      <w:r w:rsidR="006069CA" w:rsidRPr="00960DCD">
        <w:t xml:space="preserve">    </w:t>
      </w:r>
      <w:r w:rsidRPr="00960DCD">
        <w:rPr>
          <w:sz w:val="20"/>
          <w:szCs w:val="20"/>
        </w:rPr>
        <w:t xml:space="preserve">Employer &amp; Employee Contribution Share &amp; Interest </w:t>
      </w:r>
    </w:p>
    <w:p w14:paraId="2E6FB721" w14:textId="05B93BD8" w:rsidR="1A95B59C" w:rsidRPr="00960DCD" w:rsidRDefault="1A95B59C" w:rsidP="006069CA">
      <w:pPr>
        <w:ind w:left="1440"/>
      </w:pPr>
      <w:r w:rsidRPr="00960DCD">
        <w:rPr>
          <w:sz w:val="20"/>
          <w:szCs w:val="20"/>
        </w:rPr>
        <w:t>547900</w:t>
      </w:r>
      <w:r w:rsidRPr="00960DCD">
        <w:tab/>
      </w:r>
      <w:r w:rsidRPr="00960DCD">
        <w:tab/>
      </w:r>
      <w:r w:rsidRPr="00960DCD">
        <w:rPr>
          <w:sz w:val="20"/>
          <w:szCs w:val="20"/>
        </w:rPr>
        <w:t>X</w:t>
      </w:r>
      <w:r w:rsidRPr="00960DCD">
        <w:tab/>
      </w:r>
      <w:r w:rsidRPr="00960DCD">
        <w:tab/>
      </w:r>
      <w:r w:rsidRPr="00960DCD">
        <w:tab/>
      </w:r>
      <w:r w:rsidR="006069CA" w:rsidRPr="00960DCD">
        <w:t xml:space="preserve">    </w:t>
      </w:r>
      <w:r w:rsidRPr="00960DCD">
        <w:rPr>
          <w:sz w:val="20"/>
          <w:szCs w:val="20"/>
        </w:rPr>
        <w:t>Current Interest</w:t>
      </w:r>
    </w:p>
    <w:p w14:paraId="548B2D42" w14:textId="67C98488" w:rsidR="1A95B59C" w:rsidRPr="00960DCD" w:rsidRDefault="1A95B59C" w:rsidP="006069CA">
      <w:pPr>
        <w:ind w:left="1440"/>
      </w:pPr>
      <w:r w:rsidRPr="00960DCD">
        <w:rPr>
          <w:sz w:val="20"/>
          <w:szCs w:val="20"/>
        </w:rPr>
        <w:t>291900</w:t>
      </w:r>
      <w:r w:rsidRPr="00960DCD">
        <w:tab/>
      </w:r>
      <w:r w:rsidRPr="00960DCD">
        <w:tab/>
      </w:r>
      <w:r w:rsidRPr="00960DCD">
        <w:tab/>
      </w:r>
      <w:r w:rsidRPr="00960DCD">
        <w:tab/>
      </w:r>
      <w:r w:rsidRPr="00960DCD">
        <w:rPr>
          <w:sz w:val="20"/>
          <w:szCs w:val="20"/>
        </w:rPr>
        <w:t>X</w:t>
      </w:r>
      <w:r w:rsidRPr="00960DCD">
        <w:tab/>
      </w:r>
      <w:r w:rsidR="006069CA" w:rsidRPr="00960DCD">
        <w:t xml:space="preserve">    </w:t>
      </w:r>
      <w:r w:rsidRPr="00960DCD">
        <w:rPr>
          <w:sz w:val="20"/>
          <w:szCs w:val="20"/>
        </w:rPr>
        <w:t>Undistributed Receipts (Total amount due PERA)</w:t>
      </w:r>
    </w:p>
    <w:p w14:paraId="0B1B1264" w14:textId="788C9423" w:rsidR="1A95B59C" w:rsidRPr="00960DCD" w:rsidRDefault="1A95B59C">
      <w:r w:rsidRPr="00960DCD">
        <w:rPr>
          <w:sz w:val="20"/>
          <w:szCs w:val="20"/>
        </w:rPr>
        <w:t xml:space="preserve"> </w:t>
      </w:r>
    </w:p>
    <w:p w14:paraId="7D299221" w14:textId="00603D3A" w:rsidR="1A95B59C" w:rsidRPr="00960DCD" w:rsidRDefault="1A95B59C" w:rsidP="006069CA">
      <w:pPr>
        <w:ind w:left="1440"/>
      </w:pPr>
      <w:r w:rsidRPr="00960DCD">
        <w:t>Please note it’s the agency’s responsib</w:t>
      </w:r>
      <w:r w:rsidR="00683CFE" w:rsidRPr="00960DCD">
        <w:t>ility</w:t>
      </w:r>
      <w:r w:rsidRPr="00960DCD">
        <w:t xml:space="preserve"> to remit payment for Employer unremitted contributions and Employee &amp;</w:t>
      </w:r>
      <w:r w:rsidR="00667EC2" w:rsidRPr="00960DCD">
        <w:t xml:space="preserve"> </w:t>
      </w:r>
      <w:r w:rsidR="00125E89" w:rsidRPr="00960DCD">
        <w:t>Employer</w:t>
      </w:r>
      <w:r w:rsidRPr="00960DCD">
        <w:t xml:space="preserve"> Interest. None of it should be charged to the employee.  The employee is ONLY responsible to pay Employee contribution share.</w:t>
      </w:r>
      <w:r w:rsidRPr="00960DCD">
        <w:rPr>
          <w:b/>
          <w:bCs/>
          <w:i/>
          <w:iCs/>
        </w:rPr>
        <w:t xml:space="preserve"> </w:t>
      </w:r>
    </w:p>
    <w:p w14:paraId="4500005C" w14:textId="77F82E1D" w:rsidR="1A95B59C" w:rsidRPr="00960DCD" w:rsidRDefault="1A95B59C" w:rsidP="1A95B59C">
      <w:pPr>
        <w:rPr>
          <w:b/>
          <w:bCs/>
          <w:i/>
          <w:iCs/>
        </w:rPr>
      </w:pPr>
    </w:p>
    <w:p w14:paraId="526E467B" w14:textId="2A4E92AE" w:rsidR="006069CA" w:rsidRPr="00960DCD" w:rsidRDefault="1A95B59C" w:rsidP="004F0EC7">
      <w:pPr>
        <w:pStyle w:val="ListParagraph"/>
        <w:numPr>
          <w:ilvl w:val="0"/>
          <w:numId w:val="129"/>
        </w:numPr>
      </w:pPr>
      <w:r w:rsidRPr="00960DCD">
        <w:t xml:space="preserve">There are 3 options for </w:t>
      </w:r>
      <w:r w:rsidR="009E121D" w:rsidRPr="00960DCD">
        <w:t xml:space="preserve">contributions </w:t>
      </w:r>
      <w:r w:rsidRPr="00960DCD">
        <w:t>from the employee:</w:t>
      </w:r>
    </w:p>
    <w:p w14:paraId="25141816" w14:textId="77777777" w:rsidR="006069CA" w:rsidRPr="00960DCD" w:rsidRDefault="006069CA" w:rsidP="006069CA">
      <w:pPr>
        <w:pStyle w:val="ListParagraph"/>
        <w:ind w:left="959" w:firstLine="0"/>
        <w:rPr>
          <w:u w:val="single"/>
        </w:rPr>
      </w:pPr>
    </w:p>
    <w:p w14:paraId="30889345" w14:textId="5A6647B3" w:rsidR="006069CA" w:rsidRPr="00960DCD" w:rsidRDefault="1A95B59C" w:rsidP="004F0EC7">
      <w:pPr>
        <w:pStyle w:val="ListParagraph"/>
        <w:numPr>
          <w:ilvl w:val="1"/>
          <w:numId w:val="129"/>
        </w:numPr>
        <w:rPr>
          <w:u w:val="single"/>
        </w:rPr>
      </w:pPr>
      <w:r w:rsidRPr="00960DCD">
        <w:t xml:space="preserve">The State Agency is paying </w:t>
      </w:r>
      <w:r w:rsidR="005D0210" w:rsidRPr="00960DCD">
        <w:t>all</w:t>
      </w:r>
      <w:r w:rsidRPr="00960DCD">
        <w:t xml:space="preserve"> the </w:t>
      </w:r>
      <w:r w:rsidR="00667EC2" w:rsidRPr="00960DCD">
        <w:t>employees’</w:t>
      </w:r>
      <w:r w:rsidRPr="00960DCD">
        <w:t xml:space="preserve"> portion.</w:t>
      </w:r>
    </w:p>
    <w:p w14:paraId="0D8B9B1A" w14:textId="77777777" w:rsidR="006069CA" w:rsidRPr="00960DCD" w:rsidRDefault="006069CA" w:rsidP="006069CA">
      <w:pPr>
        <w:pStyle w:val="ListParagraph"/>
        <w:ind w:left="1679" w:firstLine="0"/>
        <w:rPr>
          <w:u w:val="single"/>
        </w:rPr>
      </w:pPr>
    </w:p>
    <w:p w14:paraId="3FB32246" w14:textId="44C1BF66" w:rsidR="006069CA" w:rsidRPr="00960DCD" w:rsidRDefault="006F2B2C" w:rsidP="004F0EC7">
      <w:pPr>
        <w:pStyle w:val="ListParagraph"/>
        <w:numPr>
          <w:ilvl w:val="1"/>
          <w:numId w:val="129"/>
        </w:numPr>
        <w:rPr>
          <w:u w:val="single"/>
        </w:rPr>
      </w:pPr>
      <w:r w:rsidRPr="00960DCD">
        <w:t>Active</w:t>
      </w:r>
      <w:r w:rsidR="1A95B59C" w:rsidRPr="00960DCD">
        <w:t xml:space="preserve"> employee: If the employee is a current employee of </w:t>
      </w:r>
      <w:r w:rsidR="005D72EE" w:rsidRPr="00960DCD">
        <w:t>the State</w:t>
      </w:r>
      <w:r w:rsidR="1A95B59C" w:rsidRPr="00960DCD">
        <w:t xml:space="preserve">, you must request full payment of </w:t>
      </w:r>
      <w:r w:rsidR="00667EC2" w:rsidRPr="00960DCD">
        <w:t>the employee</w:t>
      </w:r>
      <w:r w:rsidR="1A95B59C" w:rsidRPr="00960DCD">
        <w:t xml:space="preserve"> contribution amount owed. You can enter into a salary reduction agreement whereby the employee voluntarily agrees to a reduction in salary over a period, not to exceed twelve months, unless written permission for a longer period is obtained from the Director of the Financial Control Division. Agency HR personnel must contact DFA/Central Payroll to get this set up.</w:t>
      </w:r>
    </w:p>
    <w:p w14:paraId="1C5C949D" w14:textId="77777777" w:rsidR="006069CA" w:rsidRPr="00960DCD" w:rsidRDefault="006069CA" w:rsidP="006069CA">
      <w:pPr>
        <w:rPr>
          <w:u w:val="single"/>
        </w:rPr>
      </w:pPr>
    </w:p>
    <w:p w14:paraId="7D84F67B" w14:textId="7CD7883E" w:rsidR="005D0210" w:rsidRPr="00960DCD" w:rsidRDefault="00C41537" w:rsidP="004F0EC7">
      <w:pPr>
        <w:pStyle w:val="ListParagraph"/>
        <w:numPr>
          <w:ilvl w:val="1"/>
          <w:numId w:val="129"/>
        </w:numPr>
        <w:rPr>
          <w:u w:val="single"/>
        </w:rPr>
      </w:pPr>
      <w:r w:rsidRPr="00960DCD">
        <w:t>Employee</w:t>
      </w:r>
      <w:r w:rsidR="1A95B59C" w:rsidRPr="00960DCD">
        <w:t xml:space="preserve">: If the employee is no </w:t>
      </w:r>
      <w:r w:rsidR="00A667AE" w:rsidRPr="00960DCD">
        <w:t>longer employed</w:t>
      </w:r>
      <w:r w:rsidR="1A95B59C" w:rsidRPr="00960DCD">
        <w:t xml:space="preserve"> by the State, or is preparing to retire</w:t>
      </w:r>
      <w:r w:rsidR="006069CA" w:rsidRPr="00960DCD">
        <w:t xml:space="preserve"> </w:t>
      </w:r>
      <w:r w:rsidR="1A95B59C" w:rsidRPr="00960DCD">
        <w:t xml:space="preserve">from the State, your agency must request full payment </w:t>
      </w:r>
      <w:r w:rsidR="00667EC2" w:rsidRPr="00960DCD">
        <w:t>of</w:t>
      </w:r>
      <w:r w:rsidR="00725FD6" w:rsidRPr="00960DCD">
        <w:t xml:space="preserve"> </w:t>
      </w:r>
      <w:r w:rsidR="00667EC2" w:rsidRPr="00960DCD">
        <w:t>the employee’s</w:t>
      </w:r>
      <w:r w:rsidR="1A95B59C" w:rsidRPr="00960DCD">
        <w:t xml:space="preserve"> contribution owed</w:t>
      </w:r>
      <w:r w:rsidR="006069CA" w:rsidRPr="00960DCD">
        <w:t xml:space="preserve">.  </w:t>
      </w:r>
      <w:r w:rsidR="1A95B59C" w:rsidRPr="00960DCD">
        <w:t xml:space="preserve">Agency may enter into a written agreement </w:t>
      </w:r>
      <w:r w:rsidR="00D1113D" w:rsidRPr="00960DCD">
        <w:t>with</w:t>
      </w:r>
      <w:r w:rsidR="1A95B59C" w:rsidRPr="00960DCD">
        <w:t xml:space="preserve"> the employee</w:t>
      </w:r>
      <w:r w:rsidR="1A95B59C" w:rsidRPr="00960DCD">
        <w:rPr>
          <w:strike/>
        </w:rPr>
        <w:t>s</w:t>
      </w:r>
      <w:r w:rsidR="1A95B59C" w:rsidRPr="00960DCD">
        <w:t xml:space="preserve"> </w:t>
      </w:r>
      <w:r w:rsidR="00D1113D" w:rsidRPr="00960DCD">
        <w:t xml:space="preserve">to reimburse the amount </w:t>
      </w:r>
      <w:r w:rsidR="00FF2A22" w:rsidRPr="00960DCD">
        <w:t>owed</w:t>
      </w:r>
      <w:r w:rsidR="1A95B59C" w:rsidRPr="00960DCD">
        <w:t xml:space="preserve">, the term of the agreement shall not exceed twelve months, unless written permission for a longer period is obtained from the Director of the Financial Control Division.  </w:t>
      </w:r>
    </w:p>
    <w:p w14:paraId="70F0B79B" w14:textId="77777777" w:rsidR="005D0210" w:rsidRPr="00960DCD" w:rsidRDefault="005D0210" w:rsidP="005D0210">
      <w:pPr>
        <w:pStyle w:val="ListParagraph"/>
      </w:pPr>
    </w:p>
    <w:p w14:paraId="479A6DE2" w14:textId="7073DB8C" w:rsidR="005D0210" w:rsidRPr="00960DCD" w:rsidRDefault="001A110E" w:rsidP="004F0EC7">
      <w:pPr>
        <w:pStyle w:val="ListParagraph"/>
        <w:numPr>
          <w:ilvl w:val="0"/>
          <w:numId w:val="129"/>
        </w:numPr>
        <w:rPr>
          <w:u w:val="single"/>
        </w:rPr>
      </w:pPr>
      <w:r w:rsidRPr="00960DCD">
        <w:t xml:space="preserve">If the agency does not pay the employee contributions, </w:t>
      </w:r>
      <w:r w:rsidR="00D16564" w:rsidRPr="00960DCD">
        <w:t>the</w:t>
      </w:r>
      <w:r w:rsidR="1A95B59C" w:rsidRPr="00960DCD">
        <w:t xml:space="preserve"> agency must collect from the employee the </w:t>
      </w:r>
      <w:r w:rsidR="00683CFE" w:rsidRPr="00960DCD">
        <w:t>e</w:t>
      </w:r>
      <w:r w:rsidR="1A95B59C" w:rsidRPr="00960DCD">
        <w:t xml:space="preserve">mployee’s contribution </w:t>
      </w:r>
      <w:r w:rsidR="00C44B75" w:rsidRPr="00960DCD">
        <w:t xml:space="preserve">amount </w:t>
      </w:r>
      <w:r w:rsidR="1A95B59C" w:rsidRPr="00960DCD">
        <w:t xml:space="preserve">and </w:t>
      </w:r>
      <w:r w:rsidR="00667EC2" w:rsidRPr="00960DCD">
        <w:t>record</w:t>
      </w:r>
      <w:r w:rsidR="1A95B59C" w:rsidRPr="00960DCD">
        <w:t xml:space="preserve"> </w:t>
      </w:r>
      <w:r w:rsidR="009015BA" w:rsidRPr="00960DCD">
        <w:t xml:space="preserve">any </w:t>
      </w:r>
      <w:r w:rsidR="0073287F" w:rsidRPr="00960DCD">
        <w:t xml:space="preserve">collections in the </w:t>
      </w:r>
      <w:r w:rsidR="1A95B59C" w:rsidRPr="00960DCD">
        <w:t>139901 Payroll Receivables. Therefore, if the non-current employee does not voluntarily agree in writing to pay his or her share of the contributions, or the current employee does not agree to a voluntary salary reduction, your agency is required to seek a declaratory judgment that such amounts are owed by the employee and to use the garnishment process to enforce the judgment.</w:t>
      </w:r>
    </w:p>
    <w:p w14:paraId="75E9D7CB" w14:textId="77777777" w:rsidR="005D0210" w:rsidRPr="00960DCD" w:rsidRDefault="005D0210" w:rsidP="005D0210">
      <w:pPr>
        <w:pStyle w:val="ListParagraph"/>
        <w:ind w:left="959" w:firstLine="0"/>
        <w:rPr>
          <w:u w:val="single"/>
        </w:rPr>
      </w:pPr>
    </w:p>
    <w:p w14:paraId="0C748C1C" w14:textId="62C60306" w:rsidR="005D0210" w:rsidRPr="00960DCD" w:rsidRDefault="1A95B59C" w:rsidP="004F0EC7">
      <w:pPr>
        <w:pStyle w:val="ListParagraph"/>
        <w:numPr>
          <w:ilvl w:val="0"/>
          <w:numId w:val="129"/>
        </w:numPr>
        <w:rPr>
          <w:u w:val="single"/>
        </w:rPr>
      </w:pPr>
      <w:r w:rsidRPr="00960DCD">
        <w:t xml:space="preserve">Prepare Operating Transfer in SHARE to remit payment to </w:t>
      </w:r>
      <w:r w:rsidR="00667EC2" w:rsidRPr="00960DCD">
        <w:t>PERA.</w:t>
      </w:r>
    </w:p>
    <w:p w14:paraId="6E2FD128" w14:textId="77777777" w:rsidR="005D0210" w:rsidRPr="00960DCD" w:rsidRDefault="005D0210" w:rsidP="005D0210">
      <w:pPr>
        <w:pStyle w:val="ListParagraph"/>
      </w:pPr>
    </w:p>
    <w:p w14:paraId="3402DA7D" w14:textId="77777777" w:rsidR="005D0210" w:rsidRPr="00960DCD" w:rsidRDefault="1A95B59C" w:rsidP="004F0EC7">
      <w:pPr>
        <w:pStyle w:val="ListParagraph"/>
        <w:numPr>
          <w:ilvl w:val="1"/>
          <w:numId w:val="129"/>
        </w:numPr>
        <w:rPr>
          <w:u w:val="single"/>
        </w:rPr>
      </w:pPr>
      <w:r w:rsidRPr="00960DCD">
        <w:t>Step 1. If any contributions should have been made in a prior fiscal year, prepare a Request to Pay Prior Year Bill (see section FIN 4.2) for the employer’s and employee’s contribution and interest portion.  PERA’s cost schedule can cover multiple fiscal years.  A Request for Prior Year Bills is not required for each fiscal year.  Only submit one request with all the years noted on the single request but only reference the last fiscal year for budget.  Example: Agency owes for contributions 2014-2021 Agency will submit a 2021 Request to Pay Prior Year Bill.</w:t>
      </w:r>
    </w:p>
    <w:p w14:paraId="3A13D3FF" w14:textId="77777777" w:rsidR="005D0210" w:rsidRPr="00960DCD" w:rsidRDefault="005D0210" w:rsidP="005D0210">
      <w:pPr>
        <w:pStyle w:val="ListParagraph"/>
        <w:ind w:left="1679" w:firstLine="0"/>
        <w:rPr>
          <w:u w:val="single"/>
        </w:rPr>
      </w:pPr>
    </w:p>
    <w:p w14:paraId="0442D888" w14:textId="5B262849" w:rsidR="005D0210" w:rsidRPr="00960DCD" w:rsidRDefault="1A95B59C" w:rsidP="004F0EC7">
      <w:pPr>
        <w:pStyle w:val="ListParagraph"/>
        <w:numPr>
          <w:ilvl w:val="1"/>
          <w:numId w:val="129"/>
        </w:numPr>
        <w:rPr>
          <w:u w:val="single"/>
        </w:rPr>
      </w:pPr>
      <w:r w:rsidRPr="00960DCD">
        <w:t xml:space="preserve">Step 2. After receiving Request to Pay Prior Year Approval, submit the Operating Transfer, attach </w:t>
      </w:r>
      <w:r w:rsidR="005D0210" w:rsidRPr="00960DCD">
        <w:t>numerous</w:t>
      </w:r>
      <w:r w:rsidRPr="00960DCD">
        <w:t xml:space="preserve"> documents to the OPR including 1) Approved Request to Pay Prior year Request, 2) PERA unremitted contribution letter for employee, and 3) PERA Cost Schedule for Unremitted Contributions.  If a payment plan was create</w:t>
      </w:r>
      <w:r w:rsidR="003B3A13" w:rsidRPr="00960DCD">
        <w:t xml:space="preserve">d </w:t>
      </w:r>
      <w:r w:rsidRPr="00960DCD">
        <w:t xml:space="preserve">the deposit or </w:t>
      </w:r>
      <w:r w:rsidR="005D0210" w:rsidRPr="00960DCD">
        <w:t>loan information</w:t>
      </w:r>
      <w:r w:rsidRPr="00960DCD">
        <w:t xml:space="preserve"> is required also</w:t>
      </w:r>
      <w:r w:rsidR="005D0210" w:rsidRPr="00960DCD">
        <w:t xml:space="preserve">.  </w:t>
      </w:r>
      <w:r w:rsidRPr="00960DCD">
        <w:t xml:space="preserve">PERA Accounting String: Business unit 36600, fund 60605, department code 0000000000, account code 291900, sub account 2919000003) </w:t>
      </w:r>
    </w:p>
    <w:p w14:paraId="13797D4D" w14:textId="77777777" w:rsidR="005D0210" w:rsidRPr="00960DCD" w:rsidRDefault="005D0210" w:rsidP="005D0210">
      <w:pPr>
        <w:pStyle w:val="ListParagraph"/>
      </w:pPr>
    </w:p>
    <w:p w14:paraId="5F95971A" w14:textId="79D89115" w:rsidR="1A95B59C" w:rsidRPr="00960DCD" w:rsidRDefault="1A95B59C" w:rsidP="004F0EC7">
      <w:pPr>
        <w:pStyle w:val="ListParagraph"/>
        <w:numPr>
          <w:ilvl w:val="1"/>
          <w:numId w:val="129"/>
        </w:numPr>
        <w:rPr>
          <w:u w:val="single"/>
        </w:rPr>
      </w:pPr>
      <w:r w:rsidRPr="00960DCD">
        <w:t>Step 3. Employee contribution share - As payments are received, deposit payments received from the employee should be recorded in SHARE, crediting account code 139901 (Payroll Receivables).</w:t>
      </w:r>
      <w:r w:rsidRPr="00960DCD">
        <w:rPr>
          <w:sz w:val="20"/>
          <w:szCs w:val="20"/>
        </w:rPr>
        <w:t xml:space="preserve">    </w:t>
      </w:r>
    </w:p>
    <w:p w14:paraId="3E185314" w14:textId="5B9420D8" w:rsidR="1A95B59C" w:rsidRPr="00960DCD" w:rsidRDefault="1A95B59C" w:rsidP="001C2570">
      <w:pPr>
        <w:jc w:val="both"/>
        <w:rPr>
          <w:sz w:val="20"/>
          <w:szCs w:val="20"/>
        </w:rPr>
      </w:pPr>
      <w:r w:rsidRPr="00960DCD">
        <w:rPr>
          <w:sz w:val="20"/>
          <w:szCs w:val="20"/>
        </w:rPr>
        <w:t xml:space="preserve"> </w:t>
      </w:r>
    </w:p>
    <w:p w14:paraId="7BCF0904" w14:textId="2EC3A4A9" w:rsidR="1A95B59C" w:rsidRPr="00960DCD" w:rsidRDefault="1A95B59C" w:rsidP="001C2570">
      <w:pPr>
        <w:jc w:val="both"/>
        <w:rPr>
          <w:sz w:val="20"/>
          <w:szCs w:val="20"/>
        </w:rPr>
      </w:pPr>
    </w:p>
    <w:p w14:paraId="21206295" w14:textId="77777777" w:rsidR="1F10CA29" w:rsidRPr="00960DCD" w:rsidRDefault="1F10CA29" w:rsidP="004F0EC7">
      <w:pPr>
        <w:pStyle w:val="Heading9"/>
        <w:numPr>
          <w:ilvl w:val="0"/>
          <w:numId w:val="130"/>
        </w:numPr>
        <w:tabs>
          <w:tab w:val="left" w:pos="840"/>
        </w:tabs>
      </w:pPr>
      <w:r w:rsidRPr="00960DCD">
        <w:t>Applicability</w:t>
      </w:r>
    </w:p>
    <w:p w14:paraId="6A822785" w14:textId="77777777" w:rsidR="1A95B59C" w:rsidRPr="00960DCD" w:rsidRDefault="1A95B59C" w:rsidP="1A95B59C">
      <w:pPr>
        <w:pStyle w:val="BodyText"/>
        <w:rPr>
          <w:b/>
          <w:bCs/>
          <w:i/>
          <w:iCs/>
        </w:rPr>
      </w:pPr>
    </w:p>
    <w:p w14:paraId="081AF6B0" w14:textId="77777777" w:rsidR="1F10CA29" w:rsidRPr="00960DCD" w:rsidRDefault="1F10CA29" w:rsidP="1A95B59C">
      <w:pPr>
        <w:pStyle w:val="BodyText"/>
        <w:spacing w:before="1"/>
        <w:ind w:left="479"/>
      </w:pPr>
      <w:r w:rsidRPr="00960DCD">
        <w:t>This policy applies to all state agencies.</w:t>
      </w:r>
    </w:p>
    <w:p w14:paraId="6D05CB64" w14:textId="77777777" w:rsidR="000E4B5C" w:rsidRPr="00960DCD" w:rsidRDefault="000E4B5C">
      <w:pPr>
        <w:sectPr w:rsidR="000E4B5C" w:rsidRPr="00960DCD" w:rsidSect="00E9405E">
          <w:headerReference w:type="default" r:id="rId56"/>
          <w:pgSz w:w="12240" w:h="15840"/>
          <w:pgMar w:top="1820" w:right="1160" w:bottom="1260" w:left="1320" w:header="727" w:footer="991" w:gutter="0"/>
          <w:cols w:space="720"/>
        </w:sectPr>
      </w:pPr>
    </w:p>
    <w:p w14:paraId="2BD07051" w14:textId="77777777" w:rsidR="000E4B5C" w:rsidRPr="00960DCD" w:rsidRDefault="000E4B5C">
      <w:pPr>
        <w:pStyle w:val="BodyText"/>
        <w:spacing w:before="2"/>
        <w:rPr>
          <w:i/>
          <w:sz w:val="16"/>
        </w:rPr>
      </w:pPr>
    </w:p>
    <w:p w14:paraId="1995661E" w14:textId="77777777" w:rsidR="000E4B5C" w:rsidRPr="00960DCD" w:rsidRDefault="00CA6DDD" w:rsidP="00B84BCC">
      <w:pPr>
        <w:pStyle w:val="Heading3"/>
        <w:ind w:left="1019"/>
      </w:pPr>
      <w:bookmarkStart w:id="165" w:name="FIN_4.3_Type_of_Purchase"/>
      <w:bookmarkStart w:id="166" w:name="_bookmark61"/>
      <w:bookmarkStart w:id="167" w:name="_Toc231994172"/>
      <w:bookmarkEnd w:id="165"/>
      <w:bookmarkEnd w:id="166"/>
      <w:r w:rsidRPr="00960DCD">
        <w:t>FIN 4.3 Type of Purchase</w:t>
      </w:r>
      <w:bookmarkEnd w:id="167"/>
    </w:p>
    <w:p w14:paraId="3621239F" w14:textId="77777777" w:rsidR="000E4B5C" w:rsidRPr="00960DCD" w:rsidRDefault="000E4B5C">
      <w:pPr>
        <w:pStyle w:val="BodyText"/>
        <w:spacing w:before="10"/>
        <w:rPr>
          <w:b/>
          <w:sz w:val="26"/>
        </w:rPr>
      </w:pPr>
    </w:p>
    <w:p w14:paraId="1830BB1C" w14:textId="77777777" w:rsidR="000E4B5C" w:rsidRPr="00960DCD" w:rsidRDefault="00CA6DDD" w:rsidP="004F0EC7">
      <w:pPr>
        <w:pStyle w:val="Heading9"/>
        <w:numPr>
          <w:ilvl w:val="0"/>
          <w:numId w:val="63"/>
        </w:numPr>
        <w:tabs>
          <w:tab w:val="left" w:pos="840"/>
        </w:tabs>
        <w:ind w:hanging="359"/>
      </w:pPr>
      <w:r w:rsidRPr="00960DCD">
        <w:t>Statement</w:t>
      </w:r>
    </w:p>
    <w:p w14:paraId="1FD5FA50" w14:textId="77777777" w:rsidR="000E4B5C" w:rsidRPr="00960DCD" w:rsidRDefault="000E4B5C">
      <w:pPr>
        <w:pStyle w:val="BodyText"/>
        <w:rPr>
          <w:b/>
          <w:i/>
        </w:rPr>
      </w:pPr>
    </w:p>
    <w:p w14:paraId="7FCA3639" w14:textId="03837CA8" w:rsidR="000E4B5C" w:rsidRPr="00960DCD" w:rsidRDefault="00CA6DDD">
      <w:pPr>
        <w:pStyle w:val="BodyText"/>
        <w:ind w:left="480" w:right="558"/>
      </w:pPr>
      <w:r w:rsidRPr="00960DCD">
        <w:t>State agencies must identify the type of agreement</w:t>
      </w:r>
      <w:r w:rsidR="00793D65" w:rsidRPr="00960DCD">
        <w:t xml:space="preserve"> </w:t>
      </w:r>
      <w:r w:rsidRPr="00960DCD">
        <w:t>that will be used to make a purchase, or under which exemption the purchase will be made.</w:t>
      </w:r>
    </w:p>
    <w:p w14:paraId="217B0238" w14:textId="77777777" w:rsidR="000E4B5C" w:rsidRPr="00960DCD" w:rsidRDefault="000E4B5C">
      <w:pPr>
        <w:pStyle w:val="BodyText"/>
        <w:spacing w:before="11"/>
        <w:rPr>
          <w:sz w:val="21"/>
        </w:rPr>
      </w:pPr>
    </w:p>
    <w:p w14:paraId="6AF48009" w14:textId="77777777" w:rsidR="000E4B5C" w:rsidRPr="00960DCD" w:rsidRDefault="00CA6DDD" w:rsidP="004F0EC7">
      <w:pPr>
        <w:pStyle w:val="Heading9"/>
        <w:numPr>
          <w:ilvl w:val="0"/>
          <w:numId w:val="63"/>
        </w:numPr>
        <w:tabs>
          <w:tab w:val="left" w:pos="840"/>
        </w:tabs>
        <w:ind w:hanging="359"/>
      </w:pPr>
      <w:r w:rsidRPr="00960DCD">
        <w:t>Procedures</w:t>
      </w:r>
    </w:p>
    <w:p w14:paraId="202FEFD9" w14:textId="77777777" w:rsidR="000E4B5C" w:rsidRPr="00960DCD" w:rsidRDefault="000E4B5C">
      <w:pPr>
        <w:pStyle w:val="BodyText"/>
        <w:spacing w:before="1"/>
        <w:rPr>
          <w:b/>
          <w:i/>
        </w:rPr>
      </w:pPr>
    </w:p>
    <w:p w14:paraId="4098C6A1" w14:textId="77777777" w:rsidR="000E4B5C" w:rsidRPr="00960DCD" w:rsidRDefault="00CA6DDD">
      <w:pPr>
        <w:pStyle w:val="BodyText"/>
        <w:ind w:left="480"/>
      </w:pPr>
      <w:r w:rsidRPr="00960DCD">
        <w:rPr>
          <w:u w:val="single"/>
        </w:rPr>
        <w:t>State Agency</w:t>
      </w:r>
    </w:p>
    <w:p w14:paraId="05F814D9" w14:textId="77777777" w:rsidR="000E4B5C" w:rsidRPr="00960DCD" w:rsidRDefault="000E4B5C">
      <w:pPr>
        <w:pStyle w:val="BodyText"/>
        <w:spacing w:before="1"/>
        <w:rPr>
          <w:sz w:val="14"/>
        </w:rPr>
      </w:pPr>
    </w:p>
    <w:p w14:paraId="2DEA3766" w14:textId="77777777" w:rsidR="000E4B5C" w:rsidRPr="00960DCD" w:rsidRDefault="00CA6DDD" w:rsidP="00300288">
      <w:pPr>
        <w:tabs>
          <w:tab w:val="left" w:pos="840"/>
        </w:tabs>
        <w:spacing w:before="1"/>
        <w:ind w:left="479" w:right="274"/>
        <w:jc w:val="both"/>
      </w:pPr>
      <w:r w:rsidRPr="00960DCD">
        <w:t xml:space="preserve">Select the </w:t>
      </w:r>
      <w:r w:rsidRPr="00960DCD">
        <w:rPr>
          <w:i/>
          <w:iCs/>
        </w:rPr>
        <w:t xml:space="preserve">Purchase Order </w:t>
      </w:r>
      <w:r w:rsidRPr="00960DCD">
        <w:t>and the type of origin under which the purchase will be made. Types of agreements and exemptions:</w:t>
      </w:r>
    </w:p>
    <w:p w14:paraId="69596ACF" w14:textId="77777777" w:rsidR="000E4B5C" w:rsidRPr="00960DCD" w:rsidRDefault="000E4B5C">
      <w:pPr>
        <w:pStyle w:val="BodyText"/>
      </w:pPr>
    </w:p>
    <w:p w14:paraId="57452017" w14:textId="7AF4011A" w:rsidR="000E4B5C" w:rsidRPr="00960DCD" w:rsidRDefault="00CA6DDD" w:rsidP="004F0EC7">
      <w:pPr>
        <w:pStyle w:val="ListParagraph"/>
        <w:numPr>
          <w:ilvl w:val="1"/>
          <w:numId w:val="63"/>
        </w:numPr>
        <w:tabs>
          <w:tab w:val="left" w:pos="840"/>
        </w:tabs>
        <w:ind w:right="275"/>
        <w:jc w:val="both"/>
      </w:pPr>
      <w:r w:rsidRPr="00960DCD">
        <w:rPr>
          <w:i/>
          <w:iCs/>
        </w:rPr>
        <w:t xml:space="preserve">Contract (CON) </w:t>
      </w:r>
      <w:r w:rsidRPr="00960DCD">
        <w:t xml:space="preserve">– This origin is selected when the procurement is made under an existing price agreement, contract or purchase order issued by SPD. When this origin is selected, </w:t>
      </w:r>
      <w:r w:rsidR="006A52C7" w:rsidRPr="00960DCD">
        <w:t>the contract must be sourced into the document on the contract tab.</w:t>
      </w:r>
      <w:r w:rsidR="1C21A3B0" w:rsidRPr="00960DCD">
        <w:t xml:space="preserve"> </w:t>
      </w:r>
    </w:p>
    <w:p w14:paraId="12116FDA" w14:textId="77777777" w:rsidR="000E4B5C" w:rsidRPr="00960DCD" w:rsidRDefault="000E4B5C">
      <w:pPr>
        <w:pStyle w:val="BodyText"/>
        <w:spacing w:before="9"/>
        <w:rPr>
          <w:sz w:val="21"/>
        </w:rPr>
      </w:pPr>
    </w:p>
    <w:p w14:paraId="30B128E7" w14:textId="5EF4D667" w:rsidR="000E4B5C" w:rsidRPr="00960DCD" w:rsidRDefault="00CA6DDD" w:rsidP="004F0EC7">
      <w:pPr>
        <w:pStyle w:val="ListParagraph"/>
        <w:numPr>
          <w:ilvl w:val="1"/>
          <w:numId w:val="63"/>
        </w:numPr>
        <w:tabs>
          <w:tab w:val="left" w:pos="840"/>
        </w:tabs>
        <w:ind w:right="277"/>
        <w:jc w:val="both"/>
      </w:pPr>
      <w:r w:rsidRPr="00960DCD">
        <w:rPr>
          <w:i/>
          <w:iCs/>
        </w:rPr>
        <w:t xml:space="preserve">Direct Purchase Order (DPO) </w:t>
      </w:r>
      <w:r w:rsidRPr="00960DCD">
        <w:t>– This origin is sel</w:t>
      </w:r>
      <w:r w:rsidR="003068F0" w:rsidRPr="00960DCD">
        <w:t xml:space="preserve">ected when the </w:t>
      </w:r>
      <w:r w:rsidR="006A52C7" w:rsidRPr="00960DCD">
        <w:t>procurement is for tangible goods or general services $20,000</w:t>
      </w:r>
      <w:r w:rsidR="00117F80" w:rsidRPr="00960DCD">
        <w:t xml:space="preserve"> or less</w:t>
      </w:r>
      <w:r w:rsidRPr="00960DCD">
        <w:t>.</w:t>
      </w:r>
      <w:r w:rsidR="003068F0" w:rsidRPr="00960DCD">
        <w:t xml:space="preserve">  These procurements must follow best obtainable price</w:t>
      </w:r>
      <w:r w:rsidR="00B2734F" w:rsidRPr="00960DCD">
        <w:t xml:space="preserve"> as defined by the Procurement Code.</w:t>
      </w:r>
      <w:r w:rsidR="003068F0" w:rsidRPr="00960DCD">
        <w:t xml:space="preserve">  </w:t>
      </w:r>
      <w:r w:rsidR="182CF989" w:rsidRPr="00960DCD">
        <w:t>T</w:t>
      </w:r>
      <w:r w:rsidR="00B2734F" w:rsidRPr="00960DCD">
        <w:t xml:space="preserve">he agency </w:t>
      </w:r>
      <w:r w:rsidR="003179A7" w:rsidRPr="00960DCD">
        <w:t>must attach</w:t>
      </w:r>
      <w:r w:rsidR="00B2734F" w:rsidRPr="00960DCD">
        <w:t xml:space="preserve"> supporting documentation to justify the use of best obtainable price.</w:t>
      </w:r>
    </w:p>
    <w:p w14:paraId="719ECEC9" w14:textId="77777777" w:rsidR="000E4B5C" w:rsidRPr="00960DCD" w:rsidRDefault="000E4B5C">
      <w:pPr>
        <w:pStyle w:val="BodyText"/>
      </w:pPr>
    </w:p>
    <w:p w14:paraId="4E9D889B" w14:textId="76453B12" w:rsidR="00682248" w:rsidRPr="00960DCD" w:rsidRDefault="00CA6DDD" w:rsidP="004F0EC7">
      <w:pPr>
        <w:pStyle w:val="ListParagraph"/>
        <w:numPr>
          <w:ilvl w:val="1"/>
          <w:numId w:val="63"/>
        </w:numPr>
        <w:tabs>
          <w:tab w:val="left" w:pos="840"/>
        </w:tabs>
        <w:ind w:right="274"/>
        <w:jc w:val="both"/>
      </w:pPr>
      <w:r w:rsidRPr="00960DCD">
        <w:rPr>
          <w:i/>
          <w:iCs/>
        </w:rPr>
        <w:t xml:space="preserve">Exempt from the Procurement Code </w:t>
      </w:r>
      <w:r w:rsidRPr="00960DCD">
        <w:t xml:space="preserve">(EXE) – This is selected when the planned procurement is listed in the “Exemptions from the Procurement Code”, section of NMSA 1978, </w:t>
      </w:r>
      <w:r w:rsidRPr="00960DCD">
        <w:rPr>
          <w:sz w:val="24"/>
          <w:szCs w:val="24"/>
        </w:rPr>
        <w:t>§</w:t>
      </w:r>
      <w:r w:rsidRPr="00960DCD">
        <w:t xml:space="preserve">13-1-98. State agencies must cite the section of the State Procurement Code </w:t>
      </w:r>
      <w:r w:rsidR="00F86950" w:rsidRPr="00960DCD">
        <w:t>or</w:t>
      </w:r>
      <w:r w:rsidRPr="00960DCD">
        <w:t xml:space="preserve"> the specific item of the law</w:t>
      </w:r>
      <w:r w:rsidR="00217293" w:rsidRPr="00960DCD">
        <w:t xml:space="preserve"> </w:t>
      </w:r>
      <w:r w:rsidRPr="00960DCD">
        <w:t>that exempts the purchase from the requirements of the procurement</w:t>
      </w:r>
      <w:r w:rsidRPr="00960DCD">
        <w:rPr>
          <w:spacing w:val="-15"/>
        </w:rPr>
        <w:t xml:space="preserve"> </w:t>
      </w:r>
      <w:r w:rsidRPr="00960DCD">
        <w:t>code</w:t>
      </w:r>
      <w:r w:rsidR="00217293" w:rsidRPr="00960DCD">
        <w:t xml:space="preserve"> and provide appropriate justification documenting the exemption</w:t>
      </w:r>
      <w:r w:rsidRPr="00960DCD">
        <w:t>.</w:t>
      </w:r>
    </w:p>
    <w:p w14:paraId="407B23F1" w14:textId="77777777" w:rsidR="00682248" w:rsidRPr="00960DCD" w:rsidRDefault="00682248" w:rsidP="00682248">
      <w:pPr>
        <w:pStyle w:val="ListParagraph"/>
        <w:rPr>
          <w:i/>
        </w:rPr>
      </w:pPr>
    </w:p>
    <w:p w14:paraId="01846237" w14:textId="1514234F" w:rsidR="00FF6E6D" w:rsidRPr="00960DCD" w:rsidRDefault="00CA6DDD" w:rsidP="004F0EC7">
      <w:pPr>
        <w:pStyle w:val="ListParagraph"/>
        <w:numPr>
          <w:ilvl w:val="1"/>
          <w:numId w:val="63"/>
        </w:numPr>
        <w:tabs>
          <w:tab w:val="left" w:pos="840"/>
        </w:tabs>
        <w:ind w:right="274"/>
        <w:jc w:val="both"/>
        <w:rPr>
          <w:i/>
          <w:iCs/>
        </w:rPr>
      </w:pPr>
      <w:r w:rsidRPr="00960DCD">
        <w:rPr>
          <w:i/>
          <w:iCs/>
        </w:rPr>
        <w:t xml:space="preserve">Excluded from Central Purchasing Code </w:t>
      </w:r>
      <w:r w:rsidRPr="00960DCD">
        <w:t xml:space="preserve">(EXC) </w:t>
      </w:r>
      <w:r w:rsidR="00BA7C09" w:rsidRPr="00960DCD">
        <w:t xml:space="preserve">–This </w:t>
      </w:r>
      <w:r w:rsidR="00917732" w:rsidRPr="00960DCD">
        <w:t>should only be selected for Emergency Procurements</w:t>
      </w:r>
      <w:r w:rsidR="003068F0" w:rsidRPr="00960DCD">
        <w:t xml:space="preserve"> approved by the State Controller</w:t>
      </w:r>
      <w:r w:rsidR="00793D65" w:rsidRPr="00960DCD">
        <w:t xml:space="preserve"> or </w:t>
      </w:r>
      <w:r w:rsidR="00CF4A7F" w:rsidRPr="00960DCD">
        <w:t>designee</w:t>
      </w:r>
      <w:r w:rsidR="00917732" w:rsidRPr="00960DCD">
        <w:t>.</w:t>
      </w:r>
      <w:r w:rsidR="003A2084" w:rsidRPr="00960DCD">
        <w:t xml:space="preserve"> </w:t>
      </w:r>
      <w:r w:rsidR="799BD68B" w:rsidRPr="00960DCD">
        <w:t>Also, used w</w:t>
      </w:r>
      <w:r w:rsidR="361EC09A" w:rsidRPr="00960DCD">
        <w:t>hen</w:t>
      </w:r>
      <w:r w:rsidR="2718E67C" w:rsidRPr="00960DCD">
        <w:t xml:space="preserve"> u</w:t>
      </w:r>
      <w:r w:rsidR="445A360B" w:rsidRPr="00960DCD">
        <w:t>tilizing</w:t>
      </w:r>
      <w:r w:rsidR="2718E67C" w:rsidRPr="00960DCD">
        <w:t xml:space="preserve"> FEMA funds</w:t>
      </w:r>
      <w:r w:rsidR="7E872602" w:rsidRPr="00960DCD">
        <w:t xml:space="preserve"> under</w:t>
      </w:r>
      <w:r w:rsidR="442B3247" w:rsidRPr="00960DCD">
        <w:t xml:space="preserve"> 13-1-30B.</w:t>
      </w:r>
      <w:r w:rsidR="003A2084" w:rsidRPr="00960DCD">
        <w:t xml:space="preserve"> </w:t>
      </w:r>
      <w:r w:rsidR="6445A21D" w:rsidRPr="00960DCD">
        <w:t xml:space="preserve"> </w:t>
      </w:r>
    </w:p>
    <w:p w14:paraId="429CDF30" w14:textId="77777777" w:rsidR="00917732" w:rsidRPr="00960DCD" w:rsidRDefault="00917732" w:rsidP="00917732">
      <w:pPr>
        <w:tabs>
          <w:tab w:val="left" w:pos="840"/>
        </w:tabs>
        <w:ind w:right="274"/>
        <w:jc w:val="both"/>
        <w:rPr>
          <w:i/>
        </w:rPr>
      </w:pPr>
    </w:p>
    <w:p w14:paraId="3858A273" w14:textId="4FAAB8BA" w:rsidR="00FF6E6D" w:rsidRPr="00960DCD" w:rsidRDefault="00CA6DDD" w:rsidP="004F0EC7">
      <w:pPr>
        <w:pStyle w:val="ListParagraph"/>
        <w:numPr>
          <w:ilvl w:val="1"/>
          <w:numId w:val="63"/>
        </w:numPr>
        <w:tabs>
          <w:tab w:val="left" w:pos="840"/>
        </w:tabs>
        <w:ind w:right="274"/>
        <w:jc w:val="both"/>
      </w:pPr>
      <w:r w:rsidRPr="00960DCD">
        <w:rPr>
          <w:i/>
          <w:iCs/>
        </w:rPr>
        <w:t>Contracts Review Bureau (CRB)</w:t>
      </w:r>
      <w:r w:rsidRPr="00960DCD">
        <w:t xml:space="preserve"> – This is se</w:t>
      </w:r>
      <w:r w:rsidR="00917732" w:rsidRPr="00960DCD">
        <w:t xml:space="preserve">lected when </w:t>
      </w:r>
      <w:r w:rsidR="00217293" w:rsidRPr="00960DCD">
        <w:t>an executive</w:t>
      </w:r>
      <w:r w:rsidR="00917732" w:rsidRPr="00960DCD">
        <w:t xml:space="preserve"> agency is procuring</w:t>
      </w:r>
      <w:r w:rsidR="00BA7C09" w:rsidRPr="00960DCD">
        <w:t xml:space="preserve"> </w:t>
      </w:r>
      <w:r w:rsidR="00917732" w:rsidRPr="00960DCD">
        <w:t>Professional Services</w:t>
      </w:r>
      <w:r w:rsidR="00952F26" w:rsidRPr="00960DCD">
        <w:t xml:space="preserve"> </w:t>
      </w:r>
      <w:r w:rsidR="00667EC2" w:rsidRPr="00960DCD">
        <w:t>more than</w:t>
      </w:r>
      <w:r w:rsidR="00952F26" w:rsidRPr="00960DCD">
        <w:t xml:space="preserve"> $5,000, </w:t>
      </w:r>
      <w:r w:rsidR="00C7309A" w:rsidRPr="00960DCD">
        <w:t>including</w:t>
      </w:r>
      <w:r w:rsidR="001650B2" w:rsidRPr="00960DCD">
        <w:t xml:space="preserve"> gross receipts</w:t>
      </w:r>
      <w:r w:rsidR="00952F26" w:rsidRPr="00960DCD">
        <w:t xml:space="preserve"> tax, in any given fiscal year from a single supplier</w:t>
      </w:r>
      <w:r w:rsidRPr="00960DCD">
        <w:t>.</w:t>
      </w:r>
      <w:r w:rsidR="0ACF23F4" w:rsidRPr="00960DCD">
        <w:t xml:space="preserve"> This also applies to any Professional Service utilizing a statewide price agreement</w:t>
      </w:r>
      <w:r w:rsidR="003179A7" w:rsidRPr="00960DCD">
        <w:t xml:space="preserve"> for executive branch agencies</w:t>
      </w:r>
      <w:r w:rsidR="0ACF23F4" w:rsidRPr="00960DCD">
        <w:t>.</w:t>
      </w:r>
    </w:p>
    <w:p w14:paraId="631CDF97" w14:textId="77777777" w:rsidR="00FF6E6D" w:rsidRPr="00960DCD" w:rsidRDefault="00FF6E6D" w:rsidP="00FF6E6D">
      <w:pPr>
        <w:pStyle w:val="ListParagraph"/>
        <w:rPr>
          <w:i/>
        </w:rPr>
      </w:pPr>
    </w:p>
    <w:p w14:paraId="072F8373" w14:textId="6D1C54E9" w:rsidR="00FF6E6D" w:rsidRPr="00960DCD" w:rsidRDefault="00CA6DDD" w:rsidP="004F0EC7">
      <w:pPr>
        <w:pStyle w:val="ListParagraph"/>
        <w:numPr>
          <w:ilvl w:val="1"/>
          <w:numId w:val="63"/>
        </w:numPr>
        <w:tabs>
          <w:tab w:val="left" w:pos="840"/>
        </w:tabs>
        <w:ind w:right="274"/>
        <w:jc w:val="both"/>
      </w:pPr>
      <w:r w:rsidRPr="00960DCD">
        <w:rPr>
          <w:i/>
          <w:iCs/>
        </w:rPr>
        <w:t>Information Technology Purchases (ITP)</w:t>
      </w:r>
      <w:r w:rsidRPr="00960DCD">
        <w:t xml:space="preserve"> – This is selected </w:t>
      </w:r>
      <w:r w:rsidR="00917732" w:rsidRPr="00960DCD">
        <w:t>when the agency is procuring</w:t>
      </w:r>
      <w:r w:rsidR="00BA7C09" w:rsidRPr="00960DCD">
        <w:t xml:space="preserve"> </w:t>
      </w:r>
      <w:r w:rsidRPr="00960DCD">
        <w:t>goo</w:t>
      </w:r>
      <w:r w:rsidR="00BA7C09" w:rsidRPr="00960DCD">
        <w:t>ds and/or services related to Information Technology</w:t>
      </w:r>
      <w:r w:rsidR="00217293" w:rsidRPr="00960DCD">
        <w:t xml:space="preserve"> except for </w:t>
      </w:r>
      <w:r w:rsidR="00952F26" w:rsidRPr="00960DCD">
        <w:t xml:space="preserve">executive </w:t>
      </w:r>
      <w:r w:rsidR="003179A7" w:rsidRPr="00960DCD">
        <w:t xml:space="preserve">branch </w:t>
      </w:r>
      <w:r w:rsidR="00952F26" w:rsidRPr="00960DCD">
        <w:t xml:space="preserve">agency </w:t>
      </w:r>
      <w:r w:rsidR="00217293" w:rsidRPr="00960DCD">
        <w:t>professional IT services</w:t>
      </w:r>
      <w:r w:rsidR="003179A7" w:rsidRPr="00960DCD">
        <w:t>.</w:t>
      </w:r>
    </w:p>
    <w:p w14:paraId="31FE71E4" w14:textId="77777777" w:rsidR="00FF6E6D" w:rsidRPr="00960DCD" w:rsidRDefault="00FF6E6D" w:rsidP="00FF6E6D">
      <w:pPr>
        <w:pStyle w:val="ListParagraph"/>
        <w:rPr>
          <w:i/>
        </w:rPr>
      </w:pPr>
    </w:p>
    <w:p w14:paraId="75F5F7B3" w14:textId="77777777" w:rsidR="00683CFE" w:rsidRPr="00960DCD" w:rsidRDefault="00CA6DDD" w:rsidP="004F0EC7">
      <w:pPr>
        <w:pStyle w:val="ListParagraph"/>
        <w:numPr>
          <w:ilvl w:val="1"/>
          <w:numId w:val="63"/>
        </w:numPr>
        <w:tabs>
          <w:tab w:val="left" w:pos="840"/>
        </w:tabs>
        <w:ind w:right="274"/>
        <w:jc w:val="both"/>
      </w:pPr>
      <w:r w:rsidRPr="00960DCD">
        <w:rPr>
          <w:i/>
          <w:iCs/>
        </w:rPr>
        <w:t xml:space="preserve">For Encumbering Purposes Only (ENC) </w:t>
      </w:r>
      <w:r w:rsidRPr="00960DCD">
        <w:t>– This is selected for the following types of</w:t>
      </w:r>
      <w:r w:rsidRPr="00960DCD">
        <w:rPr>
          <w:spacing w:val="-23"/>
        </w:rPr>
        <w:t xml:space="preserve"> </w:t>
      </w:r>
      <w:r w:rsidRPr="00960DCD">
        <w:t>purchases:</w:t>
      </w:r>
    </w:p>
    <w:p w14:paraId="782C7F3E" w14:textId="77777777" w:rsidR="00683CFE" w:rsidRPr="00960DCD" w:rsidRDefault="00683CFE" w:rsidP="00683CFE">
      <w:pPr>
        <w:pStyle w:val="ListParagraph"/>
      </w:pPr>
    </w:p>
    <w:p w14:paraId="4BBFF5DA" w14:textId="5530B2D8" w:rsidR="00683CFE" w:rsidRPr="00960DCD" w:rsidRDefault="00AF6553" w:rsidP="004F0EC7">
      <w:pPr>
        <w:pStyle w:val="ListParagraph"/>
        <w:numPr>
          <w:ilvl w:val="2"/>
          <w:numId w:val="282"/>
        </w:numPr>
        <w:tabs>
          <w:tab w:val="left" w:pos="840"/>
        </w:tabs>
        <w:ind w:right="274"/>
        <w:jc w:val="both"/>
      </w:pPr>
      <w:r w:rsidRPr="00960DCD">
        <w:t xml:space="preserve">For general services or tangible </w:t>
      </w:r>
      <w:r w:rsidR="00883A3E" w:rsidRPr="00960DCD">
        <w:t>goods</w:t>
      </w:r>
      <w:r w:rsidRPr="00960DCD">
        <w:t xml:space="preserve"> between $20,000 and $60,000.  Three </w:t>
      </w:r>
      <w:r w:rsidR="00A31D45" w:rsidRPr="00960DCD">
        <w:t xml:space="preserve">written </w:t>
      </w:r>
      <w:r w:rsidRPr="00960DCD">
        <w:t>quotes are required.</w:t>
      </w:r>
    </w:p>
    <w:p w14:paraId="38C67F39" w14:textId="2D70642E" w:rsidR="009135AF" w:rsidRPr="00960DCD" w:rsidRDefault="00CA6DDD" w:rsidP="004F0EC7">
      <w:pPr>
        <w:pStyle w:val="ListParagraph"/>
        <w:numPr>
          <w:ilvl w:val="2"/>
          <w:numId w:val="282"/>
        </w:numPr>
        <w:tabs>
          <w:tab w:val="left" w:pos="840"/>
          <w:tab w:val="left" w:pos="1801"/>
        </w:tabs>
        <w:ind w:right="274"/>
        <w:jc w:val="both"/>
      </w:pPr>
      <w:r w:rsidRPr="00960DCD">
        <w:t xml:space="preserve">For rents, legal settlements, grants, scholarships, and other items that are not accommodated by any of the other </w:t>
      </w:r>
      <w:r w:rsidR="00917732" w:rsidRPr="00960DCD">
        <w:t>origin</w:t>
      </w:r>
      <w:r w:rsidR="003068F0" w:rsidRPr="00960DCD">
        <w:t>s</w:t>
      </w:r>
      <w:r w:rsidR="00917732" w:rsidRPr="00960DCD">
        <w:t xml:space="preserve">. </w:t>
      </w:r>
    </w:p>
    <w:p w14:paraId="320B77F6" w14:textId="77777777" w:rsidR="009135AF" w:rsidRPr="00960DCD" w:rsidRDefault="009135AF" w:rsidP="009135AF">
      <w:pPr>
        <w:pStyle w:val="ListParagraph"/>
        <w:rPr>
          <w:i/>
          <w:iCs/>
        </w:rPr>
      </w:pPr>
    </w:p>
    <w:p w14:paraId="7DE561CD" w14:textId="77777777" w:rsidR="00DF242D" w:rsidRPr="00960DCD" w:rsidRDefault="00DF242D" w:rsidP="009135AF">
      <w:pPr>
        <w:pStyle w:val="ListParagraph"/>
        <w:rPr>
          <w:i/>
          <w:iCs/>
        </w:rPr>
      </w:pPr>
    </w:p>
    <w:p w14:paraId="640FF76D" w14:textId="43636C00" w:rsidR="008571F4" w:rsidRPr="00960DCD" w:rsidRDefault="004B1662" w:rsidP="004F0EC7">
      <w:pPr>
        <w:pStyle w:val="ListParagraph"/>
        <w:numPr>
          <w:ilvl w:val="1"/>
          <w:numId w:val="63"/>
        </w:numPr>
        <w:tabs>
          <w:tab w:val="left" w:pos="840"/>
        </w:tabs>
        <w:ind w:right="274"/>
        <w:jc w:val="both"/>
      </w:pPr>
      <w:r w:rsidRPr="00960DCD">
        <w:rPr>
          <w:i/>
          <w:iCs/>
        </w:rPr>
        <w:t>Professional Service Contracts (PSC)</w:t>
      </w:r>
      <w:r w:rsidRPr="00960DCD">
        <w:t xml:space="preserve"> – </w:t>
      </w:r>
      <w:r w:rsidR="00A1308C" w:rsidRPr="00960DCD">
        <w:t>This is selected for the following types of purchases:</w:t>
      </w:r>
    </w:p>
    <w:p w14:paraId="37A6D11F" w14:textId="77777777" w:rsidR="00166DCA" w:rsidRPr="00960DCD" w:rsidRDefault="00166DCA" w:rsidP="00166DCA">
      <w:pPr>
        <w:pStyle w:val="ListParagraph"/>
        <w:tabs>
          <w:tab w:val="left" w:pos="840"/>
        </w:tabs>
        <w:ind w:right="274" w:firstLine="0"/>
        <w:jc w:val="both"/>
      </w:pPr>
    </w:p>
    <w:p w14:paraId="26E7E15D" w14:textId="02E0EE3E" w:rsidR="008571F4" w:rsidRPr="00960DCD" w:rsidRDefault="00A1308C" w:rsidP="004F0EC7">
      <w:pPr>
        <w:pStyle w:val="ListParagraph"/>
        <w:numPr>
          <w:ilvl w:val="2"/>
          <w:numId w:val="63"/>
        </w:numPr>
        <w:tabs>
          <w:tab w:val="left" w:pos="840"/>
        </w:tabs>
        <w:ind w:right="274"/>
        <w:jc w:val="both"/>
      </w:pPr>
      <w:r w:rsidRPr="00960DCD">
        <w:t>N</w:t>
      </w:r>
      <w:r w:rsidR="004B1662" w:rsidRPr="00960DCD">
        <w:t xml:space="preserve">on-executive </w:t>
      </w:r>
      <w:r w:rsidR="00097816" w:rsidRPr="00960DCD">
        <w:t>agencies</w:t>
      </w:r>
      <w:r w:rsidR="00F06E1E" w:rsidRPr="00960DCD">
        <w:t xml:space="preserve"> </w:t>
      </w:r>
      <w:r w:rsidRPr="00960DCD">
        <w:t xml:space="preserve">select when procuring </w:t>
      </w:r>
      <w:r w:rsidR="004B1662" w:rsidRPr="00960DCD">
        <w:t xml:space="preserve">professional </w:t>
      </w:r>
      <w:r w:rsidR="002B6DE2" w:rsidRPr="00960DCD">
        <w:t>services</w:t>
      </w:r>
      <w:r w:rsidRPr="00960DCD">
        <w:t xml:space="preserve"> for any </w:t>
      </w:r>
      <w:r w:rsidR="00166DCA" w:rsidRPr="00960DCD">
        <w:t xml:space="preserve">dollar </w:t>
      </w:r>
      <w:r w:rsidRPr="00960DCD">
        <w:t>amount.</w:t>
      </w:r>
    </w:p>
    <w:p w14:paraId="691A04F8" w14:textId="19F7CD58" w:rsidR="009135AF" w:rsidRPr="00960DCD" w:rsidRDefault="00097816" w:rsidP="004F0EC7">
      <w:pPr>
        <w:pStyle w:val="ListParagraph"/>
        <w:numPr>
          <w:ilvl w:val="2"/>
          <w:numId w:val="63"/>
        </w:numPr>
        <w:tabs>
          <w:tab w:val="left" w:pos="840"/>
        </w:tabs>
        <w:ind w:right="274"/>
        <w:jc w:val="both"/>
      </w:pPr>
      <w:r w:rsidRPr="00960DCD">
        <w:t>Executives are</w:t>
      </w:r>
      <w:r w:rsidR="00952F26" w:rsidRPr="00960DCD">
        <w:t xml:space="preserve"> procuring professional services that do not exceed $5,000</w:t>
      </w:r>
      <w:r w:rsidR="00F06E1E" w:rsidRPr="00960DCD">
        <w:t xml:space="preserve"> for the fiscal year.</w:t>
      </w:r>
    </w:p>
    <w:p w14:paraId="22147C22" w14:textId="77777777" w:rsidR="009135AF" w:rsidRPr="00960DCD" w:rsidRDefault="009135AF" w:rsidP="009135AF">
      <w:pPr>
        <w:pStyle w:val="ListParagraph"/>
        <w:tabs>
          <w:tab w:val="left" w:pos="840"/>
        </w:tabs>
        <w:ind w:right="274" w:firstLine="0"/>
        <w:jc w:val="both"/>
      </w:pPr>
    </w:p>
    <w:p w14:paraId="5D1238D2" w14:textId="32D27DB1" w:rsidR="004B1662" w:rsidRPr="00960DCD" w:rsidRDefault="004B1662" w:rsidP="004F0EC7">
      <w:pPr>
        <w:pStyle w:val="ListParagraph"/>
        <w:numPr>
          <w:ilvl w:val="1"/>
          <w:numId w:val="63"/>
        </w:numPr>
        <w:tabs>
          <w:tab w:val="left" w:pos="840"/>
        </w:tabs>
        <w:ind w:right="274"/>
        <w:jc w:val="both"/>
      </w:pPr>
      <w:r w:rsidRPr="00960DCD">
        <w:rPr>
          <w:i/>
          <w:iCs/>
        </w:rPr>
        <w:t xml:space="preserve">Sole Source (SOL) </w:t>
      </w:r>
      <w:r w:rsidRPr="00960DCD">
        <w:t xml:space="preserve">– This is selected when the agency is creating a purchase order </w:t>
      </w:r>
      <w:r w:rsidR="00952F26" w:rsidRPr="00960DCD">
        <w:t>for</w:t>
      </w:r>
      <w:r w:rsidRPr="00960DCD">
        <w:t xml:space="preserve"> an approved sole source</w:t>
      </w:r>
      <w:r w:rsidR="00952F26" w:rsidRPr="00960DCD">
        <w:t xml:space="preserve"> procurement</w:t>
      </w:r>
      <w:r w:rsidR="00667EC2" w:rsidRPr="00960DCD">
        <w:t>.</w:t>
      </w:r>
    </w:p>
    <w:p w14:paraId="0936C322" w14:textId="77777777" w:rsidR="00C35F20" w:rsidRPr="00960DCD" w:rsidRDefault="00C35F20" w:rsidP="00C35F20">
      <w:pPr>
        <w:pStyle w:val="ListParagraph"/>
      </w:pPr>
    </w:p>
    <w:p w14:paraId="0856E909" w14:textId="0D390B16" w:rsidR="00C35F20" w:rsidRPr="00960DCD" w:rsidRDefault="00C35F20" w:rsidP="004F0EC7">
      <w:pPr>
        <w:pStyle w:val="ListParagraph"/>
        <w:numPr>
          <w:ilvl w:val="1"/>
          <w:numId w:val="63"/>
        </w:numPr>
        <w:tabs>
          <w:tab w:val="left" w:pos="840"/>
        </w:tabs>
        <w:ind w:right="274"/>
        <w:jc w:val="both"/>
      </w:pPr>
      <w:r w:rsidRPr="00960DCD">
        <w:rPr>
          <w:i/>
          <w:iCs/>
        </w:rPr>
        <w:t>General Services Agreement (GSA)</w:t>
      </w:r>
      <w:r w:rsidRPr="00960DCD">
        <w:t xml:space="preserve"> – This is selected when a non-executive branch agency is leveraging a Federal GSA contract if allowed by the terms of the GSA.  Executive branch agencies cannot use this origin.</w:t>
      </w:r>
    </w:p>
    <w:p w14:paraId="1F3D6F06" w14:textId="77777777" w:rsidR="009135AF" w:rsidRPr="00960DCD" w:rsidRDefault="009135AF" w:rsidP="009135AF">
      <w:pPr>
        <w:pStyle w:val="ListParagraph"/>
      </w:pPr>
    </w:p>
    <w:p w14:paraId="7BF91F94" w14:textId="212141AD" w:rsidR="009135AF" w:rsidRPr="00960DCD" w:rsidRDefault="009135AF" w:rsidP="004F0EC7">
      <w:pPr>
        <w:pStyle w:val="ListParagraph"/>
        <w:numPr>
          <w:ilvl w:val="1"/>
          <w:numId w:val="63"/>
        </w:numPr>
        <w:tabs>
          <w:tab w:val="left" w:pos="840"/>
        </w:tabs>
        <w:ind w:right="274"/>
        <w:jc w:val="both"/>
      </w:pPr>
      <w:r w:rsidRPr="00960DCD">
        <w:t>All other SHARE origins should not be used.</w:t>
      </w:r>
    </w:p>
    <w:p w14:paraId="1A2222D7" w14:textId="77777777" w:rsidR="000E4B5C" w:rsidRPr="00960DCD" w:rsidRDefault="000E4B5C">
      <w:pPr>
        <w:pStyle w:val="BodyText"/>
        <w:spacing w:before="11"/>
        <w:rPr>
          <w:sz w:val="21"/>
        </w:rPr>
      </w:pPr>
    </w:p>
    <w:p w14:paraId="19EB5B0D" w14:textId="77777777" w:rsidR="000E4B5C" w:rsidRPr="00960DCD" w:rsidRDefault="00CA6DDD" w:rsidP="004F0EC7">
      <w:pPr>
        <w:pStyle w:val="Heading9"/>
        <w:numPr>
          <w:ilvl w:val="0"/>
          <w:numId w:val="63"/>
        </w:numPr>
        <w:tabs>
          <w:tab w:val="left" w:pos="841"/>
        </w:tabs>
        <w:ind w:left="840"/>
      </w:pPr>
      <w:r w:rsidRPr="00960DCD">
        <w:t>Applicability</w:t>
      </w:r>
    </w:p>
    <w:p w14:paraId="72189CBF" w14:textId="77777777" w:rsidR="000E4B5C" w:rsidRPr="00960DCD" w:rsidRDefault="000E4B5C">
      <w:pPr>
        <w:pStyle w:val="BodyText"/>
        <w:rPr>
          <w:b/>
          <w:i/>
        </w:rPr>
      </w:pPr>
    </w:p>
    <w:p w14:paraId="2DE6F396" w14:textId="77777777" w:rsidR="000E4B5C" w:rsidRPr="00960DCD" w:rsidRDefault="00CA6DDD">
      <w:pPr>
        <w:pStyle w:val="BodyText"/>
        <w:ind w:left="480"/>
      </w:pPr>
      <w:r w:rsidRPr="00960DCD">
        <w:t>This policy applies to all state agencies.</w:t>
      </w:r>
    </w:p>
    <w:p w14:paraId="1AF4878C" w14:textId="77777777" w:rsidR="000E4B5C" w:rsidRPr="00960DCD" w:rsidRDefault="000E4B5C">
      <w:pPr>
        <w:sectPr w:rsidR="000E4B5C" w:rsidRPr="00960DCD" w:rsidSect="00E9405E">
          <w:headerReference w:type="default" r:id="rId57"/>
          <w:pgSz w:w="12240" w:h="15840"/>
          <w:pgMar w:top="1820" w:right="1160" w:bottom="1260" w:left="1320" w:header="727" w:footer="991" w:gutter="0"/>
          <w:cols w:space="720"/>
        </w:sectPr>
      </w:pPr>
    </w:p>
    <w:p w14:paraId="46AAD782" w14:textId="77777777" w:rsidR="000E4B5C" w:rsidRPr="00960DCD" w:rsidRDefault="000E4B5C">
      <w:pPr>
        <w:pStyle w:val="BodyText"/>
        <w:spacing w:before="2"/>
        <w:rPr>
          <w:sz w:val="16"/>
        </w:rPr>
      </w:pPr>
    </w:p>
    <w:p w14:paraId="7698A14E" w14:textId="77777777" w:rsidR="000E4B5C" w:rsidRPr="00960DCD" w:rsidRDefault="00CA6DDD" w:rsidP="00B84BCC">
      <w:pPr>
        <w:pStyle w:val="Heading3"/>
        <w:ind w:left="1019"/>
      </w:pPr>
      <w:bookmarkStart w:id="168" w:name="FIN_4.4_Encumbrances"/>
      <w:bookmarkStart w:id="169" w:name="_bookmark62"/>
      <w:bookmarkStart w:id="170" w:name="_Toc231994173"/>
      <w:bookmarkEnd w:id="168"/>
      <w:bookmarkEnd w:id="169"/>
      <w:r w:rsidRPr="00960DCD">
        <w:t>FIN 4.4 Encumbrances</w:t>
      </w:r>
      <w:bookmarkEnd w:id="170"/>
    </w:p>
    <w:p w14:paraId="1721097C" w14:textId="77777777" w:rsidR="000E4B5C" w:rsidRPr="00960DCD" w:rsidRDefault="000E4B5C">
      <w:pPr>
        <w:pStyle w:val="BodyText"/>
        <w:spacing w:before="10"/>
        <w:rPr>
          <w:b/>
          <w:sz w:val="26"/>
        </w:rPr>
      </w:pPr>
    </w:p>
    <w:p w14:paraId="14056F6B" w14:textId="77777777" w:rsidR="000E4B5C" w:rsidRPr="00960DCD" w:rsidRDefault="00CA6DDD" w:rsidP="004F0EC7">
      <w:pPr>
        <w:pStyle w:val="Heading9"/>
        <w:numPr>
          <w:ilvl w:val="0"/>
          <w:numId w:val="62"/>
        </w:numPr>
        <w:tabs>
          <w:tab w:val="left" w:pos="895"/>
          <w:tab w:val="left" w:pos="896"/>
        </w:tabs>
        <w:ind w:hanging="415"/>
      </w:pPr>
      <w:r w:rsidRPr="00960DCD">
        <w:t>MAP</w:t>
      </w:r>
      <w:r w:rsidRPr="00960DCD">
        <w:rPr>
          <w:spacing w:val="-1"/>
        </w:rPr>
        <w:t xml:space="preserve"> </w:t>
      </w:r>
      <w:r w:rsidRPr="00960DCD">
        <w:t>Standard</w:t>
      </w:r>
    </w:p>
    <w:p w14:paraId="54998899" w14:textId="77777777" w:rsidR="000E4B5C" w:rsidRPr="00960DCD" w:rsidRDefault="000E4B5C">
      <w:pPr>
        <w:pStyle w:val="BodyText"/>
        <w:rPr>
          <w:b/>
          <w:i/>
        </w:rPr>
      </w:pPr>
    </w:p>
    <w:p w14:paraId="1B961282" w14:textId="77777777" w:rsidR="000E4B5C" w:rsidRPr="00960DCD" w:rsidRDefault="00CA6DDD">
      <w:pPr>
        <w:pStyle w:val="BodyText"/>
        <w:ind w:left="480" w:right="275"/>
        <w:jc w:val="both"/>
      </w:pPr>
      <w:r w:rsidRPr="00960DCD">
        <w:t>Encumbrances must be recorded as soon as a c</w:t>
      </w:r>
      <w:r w:rsidR="003068F0" w:rsidRPr="00960DCD">
        <w:t xml:space="preserve">ommitment </w:t>
      </w:r>
      <w:r w:rsidRPr="00960DCD">
        <w:t>is made by the agency. To assure legal compliance, a commitment may not be entered into until it is determined that sufficient unexpended and unencumbered budget authority exists.</w:t>
      </w:r>
    </w:p>
    <w:p w14:paraId="00AB4751" w14:textId="77777777" w:rsidR="000E4B5C" w:rsidRPr="00960DCD" w:rsidRDefault="000E4B5C">
      <w:pPr>
        <w:pStyle w:val="BodyText"/>
        <w:spacing w:before="1"/>
      </w:pPr>
    </w:p>
    <w:p w14:paraId="1938344F" w14:textId="77777777" w:rsidR="000E4B5C" w:rsidRPr="00960DCD" w:rsidRDefault="00CA6DDD" w:rsidP="004F0EC7">
      <w:pPr>
        <w:pStyle w:val="Heading9"/>
        <w:numPr>
          <w:ilvl w:val="0"/>
          <w:numId w:val="62"/>
        </w:numPr>
        <w:tabs>
          <w:tab w:val="left" w:pos="840"/>
        </w:tabs>
        <w:ind w:hanging="359"/>
      </w:pPr>
      <w:r w:rsidRPr="00960DCD">
        <w:t>Purpose</w:t>
      </w:r>
    </w:p>
    <w:p w14:paraId="2D461D88" w14:textId="77777777" w:rsidR="000E4B5C" w:rsidRPr="00960DCD" w:rsidRDefault="000E4B5C">
      <w:pPr>
        <w:pStyle w:val="BodyText"/>
        <w:rPr>
          <w:b/>
          <w:i/>
        </w:rPr>
      </w:pPr>
    </w:p>
    <w:p w14:paraId="769FA348" w14:textId="34138FEB" w:rsidR="000E4B5C" w:rsidRPr="00960DCD" w:rsidRDefault="00CA6DDD">
      <w:pPr>
        <w:pStyle w:val="BodyText"/>
        <w:ind w:left="479" w:right="277"/>
        <w:jc w:val="both"/>
      </w:pPr>
      <w:r w:rsidRPr="00960DCD">
        <w:t>This policy establishes the requirement that state agencies must record encumbrances timely and accurately, and that state agencies must verify sufficient budget is available prior to making the commitment.</w:t>
      </w:r>
    </w:p>
    <w:p w14:paraId="73F8DB4D" w14:textId="77777777" w:rsidR="000E4B5C" w:rsidRPr="00960DCD" w:rsidRDefault="000E4B5C">
      <w:pPr>
        <w:pStyle w:val="BodyText"/>
        <w:spacing w:before="10"/>
        <w:rPr>
          <w:sz w:val="21"/>
        </w:rPr>
      </w:pPr>
    </w:p>
    <w:p w14:paraId="28A09344" w14:textId="77777777" w:rsidR="000E4B5C" w:rsidRPr="00960DCD" w:rsidRDefault="00CA6DDD" w:rsidP="004F0EC7">
      <w:pPr>
        <w:pStyle w:val="Heading9"/>
        <w:numPr>
          <w:ilvl w:val="0"/>
          <w:numId w:val="62"/>
        </w:numPr>
        <w:tabs>
          <w:tab w:val="left" w:pos="840"/>
        </w:tabs>
      </w:pPr>
      <w:r w:rsidRPr="00960DCD">
        <w:t>Authority</w:t>
      </w:r>
    </w:p>
    <w:p w14:paraId="6BF20CEA" w14:textId="77777777" w:rsidR="000E4B5C" w:rsidRPr="00960DCD" w:rsidRDefault="000E4B5C">
      <w:pPr>
        <w:pStyle w:val="BodyText"/>
        <w:spacing w:before="10"/>
        <w:rPr>
          <w:b/>
          <w:i/>
          <w:sz w:val="21"/>
        </w:rPr>
      </w:pPr>
    </w:p>
    <w:p w14:paraId="35D67924"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25F866C5" w14:textId="77777777" w:rsidR="000E4B5C" w:rsidRPr="00960DCD" w:rsidRDefault="000E4B5C">
      <w:pPr>
        <w:pStyle w:val="BodyText"/>
      </w:pPr>
    </w:p>
    <w:p w14:paraId="742C9D61" w14:textId="77777777" w:rsidR="000E4B5C" w:rsidRPr="00960DCD" w:rsidRDefault="00CA6DDD" w:rsidP="004F0EC7">
      <w:pPr>
        <w:pStyle w:val="Heading9"/>
        <w:numPr>
          <w:ilvl w:val="0"/>
          <w:numId w:val="62"/>
        </w:numPr>
        <w:tabs>
          <w:tab w:val="left" w:pos="840"/>
        </w:tabs>
        <w:spacing w:before="1"/>
      </w:pPr>
      <w:r w:rsidRPr="00960DCD">
        <w:t>Policy</w:t>
      </w:r>
    </w:p>
    <w:p w14:paraId="0210DD7E" w14:textId="77777777" w:rsidR="000E4B5C" w:rsidRPr="00960DCD" w:rsidRDefault="000E4B5C">
      <w:pPr>
        <w:pStyle w:val="BodyText"/>
        <w:rPr>
          <w:b/>
          <w:i/>
        </w:rPr>
      </w:pPr>
    </w:p>
    <w:p w14:paraId="2E3B0676" w14:textId="77777777" w:rsidR="000E4B5C" w:rsidRPr="00960DCD" w:rsidRDefault="00CA6DDD" w:rsidP="004F0EC7">
      <w:pPr>
        <w:pStyle w:val="ListParagraph"/>
        <w:numPr>
          <w:ilvl w:val="1"/>
          <w:numId w:val="62"/>
        </w:numPr>
        <w:tabs>
          <w:tab w:val="left" w:pos="840"/>
        </w:tabs>
        <w:ind w:right="276"/>
        <w:jc w:val="both"/>
      </w:pPr>
      <w:r w:rsidRPr="00960DCD">
        <w:t xml:space="preserve">State agencies are required to follow FCD policies governing specific </w:t>
      </w:r>
      <w:r w:rsidR="004B1662" w:rsidRPr="00960DCD">
        <w:t>encumbrances unless</w:t>
      </w:r>
      <w:r w:rsidRPr="00960DCD">
        <w:t xml:space="preserve"> a </w:t>
      </w:r>
      <w:r w:rsidRPr="00960DCD">
        <w:rPr>
          <w:i/>
        </w:rPr>
        <w:t xml:space="preserve">Request for Policy Exemption on Encumbrances </w:t>
      </w:r>
      <w:r w:rsidRPr="00960DCD">
        <w:t>is authorized in writing by the FCD Director/State</w:t>
      </w:r>
      <w:r w:rsidRPr="00960DCD">
        <w:rPr>
          <w:spacing w:val="-1"/>
        </w:rPr>
        <w:t xml:space="preserve"> </w:t>
      </w:r>
      <w:r w:rsidRPr="00960DCD">
        <w:t>Controller.</w:t>
      </w:r>
    </w:p>
    <w:p w14:paraId="3BF677DD" w14:textId="77777777" w:rsidR="000E4B5C" w:rsidRPr="00960DCD" w:rsidRDefault="000E4B5C">
      <w:pPr>
        <w:pStyle w:val="BodyText"/>
      </w:pPr>
    </w:p>
    <w:p w14:paraId="4F90971C" w14:textId="77777777" w:rsidR="000E4B5C" w:rsidRPr="00960DCD" w:rsidRDefault="003068F0" w:rsidP="004F0EC7">
      <w:pPr>
        <w:pStyle w:val="ListParagraph"/>
        <w:numPr>
          <w:ilvl w:val="1"/>
          <w:numId w:val="62"/>
        </w:numPr>
        <w:tabs>
          <w:tab w:val="left" w:pos="840"/>
        </w:tabs>
        <w:spacing w:before="1"/>
        <w:ind w:right="275"/>
        <w:jc w:val="both"/>
      </w:pPr>
      <w:r w:rsidRPr="00960DCD">
        <w:t xml:space="preserve">State agencies must verify </w:t>
      </w:r>
      <w:r w:rsidR="00CA6DDD" w:rsidRPr="00960DCD">
        <w:t xml:space="preserve">there is sufficient budget available to fund the commitment before issuing a </w:t>
      </w:r>
      <w:r w:rsidR="00CA6DDD" w:rsidRPr="00960DCD">
        <w:rPr>
          <w:i/>
        </w:rPr>
        <w:t xml:space="preserve">Purchase Order </w:t>
      </w:r>
      <w:r w:rsidR="00CA6DDD" w:rsidRPr="00960DCD">
        <w:t>to a supplier, before receiving goods, and before allowing work to be performed.</w:t>
      </w:r>
    </w:p>
    <w:p w14:paraId="6A778EA0" w14:textId="77777777" w:rsidR="000E4B5C" w:rsidRPr="00960DCD" w:rsidRDefault="000E4B5C">
      <w:pPr>
        <w:pStyle w:val="BodyText"/>
      </w:pPr>
    </w:p>
    <w:p w14:paraId="44608A24" w14:textId="68067832" w:rsidR="000E4B5C" w:rsidRPr="00960DCD" w:rsidRDefault="00CA6DDD" w:rsidP="004F0EC7">
      <w:pPr>
        <w:pStyle w:val="ListParagraph"/>
        <w:numPr>
          <w:ilvl w:val="1"/>
          <w:numId w:val="62"/>
        </w:numPr>
        <w:tabs>
          <w:tab w:val="left" w:pos="840"/>
        </w:tabs>
        <w:ind w:right="275"/>
        <w:jc w:val="both"/>
      </w:pPr>
      <w:r w:rsidRPr="00960DCD">
        <w:t>When the amount charged to any expenditure account code is more than $</w:t>
      </w:r>
      <w:r w:rsidR="000F0DBF" w:rsidRPr="00960DCD">
        <w:t>20</w:t>
      </w:r>
      <w:r w:rsidRPr="00960DCD">
        <w:t xml:space="preserve">,000, state agencies that process documents through SHARE must prepare a </w:t>
      </w:r>
      <w:r w:rsidRPr="00960DCD">
        <w:rPr>
          <w:i/>
        </w:rPr>
        <w:t>Purchase Order</w:t>
      </w:r>
      <w:r w:rsidR="00D76D02" w:rsidRPr="00960DCD">
        <w:rPr>
          <w:iCs/>
        </w:rPr>
        <w:t xml:space="preserve"> for FCD to review and approve.</w:t>
      </w:r>
      <w:r w:rsidR="000F0DBF" w:rsidRPr="00960DCD">
        <w:rPr>
          <w:iCs/>
        </w:rPr>
        <w:t xml:space="preserve">  This threshold is $5,000 for executive branch professional services contracts.</w:t>
      </w:r>
    </w:p>
    <w:p w14:paraId="25F15E76" w14:textId="77777777" w:rsidR="000E4B5C" w:rsidRPr="00960DCD" w:rsidRDefault="000E4B5C">
      <w:pPr>
        <w:pStyle w:val="BodyText"/>
        <w:spacing w:before="10"/>
        <w:rPr>
          <w:sz w:val="21"/>
        </w:rPr>
      </w:pPr>
    </w:p>
    <w:p w14:paraId="7D0AEE7C" w14:textId="444217B0" w:rsidR="000E4B5C" w:rsidRPr="00960DCD" w:rsidRDefault="00CA6DDD" w:rsidP="004F0EC7">
      <w:pPr>
        <w:pStyle w:val="ListParagraph"/>
        <w:numPr>
          <w:ilvl w:val="1"/>
          <w:numId w:val="62"/>
        </w:numPr>
        <w:tabs>
          <w:tab w:val="left" w:pos="840"/>
        </w:tabs>
        <w:ind w:right="277"/>
        <w:jc w:val="both"/>
      </w:pPr>
      <w:r w:rsidRPr="00960DCD">
        <w:t>When the amount charged to any expenditure account is less than $</w:t>
      </w:r>
      <w:r w:rsidR="000F0DBF" w:rsidRPr="00960DCD">
        <w:t>20</w:t>
      </w:r>
      <w:r w:rsidRPr="00960DCD">
        <w:t xml:space="preserve">,000, state agencies that process documents through SHARE must prepare a Purchase Order </w:t>
      </w:r>
      <w:r w:rsidR="76A36D14" w:rsidRPr="00960DCD">
        <w:t xml:space="preserve">containing proper supporting documentation </w:t>
      </w:r>
      <w:r w:rsidRPr="00960DCD">
        <w:t xml:space="preserve">for the agency’s chief financial officer </w:t>
      </w:r>
      <w:r w:rsidR="00D76D02" w:rsidRPr="00960DCD">
        <w:t>to review and approve</w:t>
      </w:r>
      <w:r w:rsidRPr="00960DCD">
        <w:t>.</w:t>
      </w:r>
    </w:p>
    <w:p w14:paraId="6D728184" w14:textId="77777777" w:rsidR="00CB532A" w:rsidRPr="00960DCD" w:rsidRDefault="00CB532A" w:rsidP="00CB532A">
      <w:pPr>
        <w:pStyle w:val="ListParagraph"/>
      </w:pPr>
    </w:p>
    <w:p w14:paraId="76B3DEAD" w14:textId="4E0FBE9E" w:rsidR="00CB532A" w:rsidRPr="00960DCD" w:rsidRDefault="00CB532A" w:rsidP="004F0EC7">
      <w:pPr>
        <w:pStyle w:val="ListParagraph"/>
        <w:numPr>
          <w:ilvl w:val="1"/>
          <w:numId w:val="62"/>
        </w:numPr>
        <w:tabs>
          <w:tab w:val="left" w:pos="840"/>
        </w:tabs>
        <w:ind w:right="277"/>
        <w:jc w:val="both"/>
      </w:pPr>
      <w:r w:rsidRPr="00960DCD">
        <w:t xml:space="preserve">All Purchase Orders in SHARE must include supporting documentation, </w:t>
      </w:r>
      <w:r w:rsidR="001F0FE5" w:rsidRPr="00960DCD">
        <w:t xml:space="preserve">in </w:t>
      </w:r>
      <w:r w:rsidR="00672BDA" w:rsidRPr="00960DCD">
        <w:t>PDF format,</w:t>
      </w:r>
      <w:r w:rsidRPr="00960DCD">
        <w:t xml:space="preserve"> regardless of cost.</w:t>
      </w:r>
    </w:p>
    <w:p w14:paraId="4F3E644B" w14:textId="77777777" w:rsidR="00FD5754" w:rsidRPr="00960DCD" w:rsidRDefault="00FD5754" w:rsidP="00FD5754">
      <w:pPr>
        <w:pStyle w:val="ListParagraph"/>
      </w:pPr>
    </w:p>
    <w:p w14:paraId="3C9C82F0" w14:textId="4CB41C02" w:rsidR="00FD5754" w:rsidRPr="00960DCD" w:rsidRDefault="00FD5754" w:rsidP="004F0EC7">
      <w:pPr>
        <w:pStyle w:val="ListParagraph"/>
        <w:numPr>
          <w:ilvl w:val="1"/>
          <w:numId w:val="62"/>
        </w:numPr>
        <w:tabs>
          <w:tab w:val="left" w:pos="840"/>
        </w:tabs>
        <w:ind w:right="277"/>
        <w:jc w:val="both"/>
      </w:pPr>
      <w:r w:rsidRPr="00960DCD">
        <w:t>Agencies must ensure encumbrances are stated at the full value of goods or services procured.</w:t>
      </w:r>
      <w:r w:rsidR="003F68A1" w:rsidRPr="00960DCD">
        <w:t xml:space="preserve">  </w:t>
      </w:r>
      <w:r w:rsidR="008215FF" w:rsidRPr="00960DCD">
        <w:t>Procurement</w:t>
      </w:r>
      <w:r w:rsidRPr="00960DCD">
        <w:t xml:space="preserve"> cannot be divided as to circumvent the procurement code.  Payments against split encumbrances will not be processed except as determined in FIN 4.13 – State Procurement Code Violations.</w:t>
      </w:r>
    </w:p>
    <w:p w14:paraId="69C5AB75" w14:textId="77777777" w:rsidR="000E4B5C" w:rsidRPr="00960DCD" w:rsidRDefault="000E4B5C">
      <w:pPr>
        <w:pStyle w:val="BodyText"/>
      </w:pPr>
    </w:p>
    <w:p w14:paraId="14A97DC0" w14:textId="77777777" w:rsidR="000E4B5C" w:rsidRPr="00960DCD" w:rsidRDefault="00CA6DDD" w:rsidP="004F0EC7">
      <w:pPr>
        <w:pStyle w:val="Heading9"/>
        <w:numPr>
          <w:ilvl w:val="0"/>
          <w:numId w:val="62"/>
        </w:numPr>
        <w:tabs>
          <w:tab w:val="left" w:pos="840"/>
        </w:tabs>
        <w:spacing w:before="1"/>
      </w:pPr>
      <w:r w:rsidRPr="00960DCD">
        <w:t>Applicability</w:t>
      </w:r>
    </w:p>
    <w:p w14:paraId="096E06FE" w14:textId="77777777" w:rsidR="000E4B5C" w:rsidRPr="00960DCD" w:rsidRDefault="000E4B5C">
      <w:pPr>
        <w:pStyle w:val="BodyText"/>
        <w:rPr>
          <w:b/>
          <w:i/>
        </w:rPr>
      </w:pPr>
    </w:p>
    <w:p w14:paraId="46E9A212" w14:textId="77777777" w:rsidR="000E4B5C" w:rsidRPr="00960DCD" w:rsidRDefault="00CA6DDD">
      <w:pPr>
        <w:pStyle w:val="BodyText"/>
        <w:ind w:left="479"/>
      </w:pPr>
      <w:r w:rsidRPr="00960DCD">
        <w:t>This policy applies to all state agencies.</w:t>
      </w:r>
    </w:p>
    <w:p w14:paraId="27286A95" w14:textId="77777777" w:rsidR="000E4B5C" w:rsidRPr="00960DCD" w:rsidRDefault="000E4B5C">
      <w:pPr>
        <w:sectPr w:rsidR="000E4B5C" w:rsidRPr="00960DCD" w:rsidSect="00E9405E">
          <w:headerReference w:type="default" r:id="rId58"/>
          <w:pgSz w:w="12240" w:h="15840"/>
          <w:pgMar w:top="1820" w:right="1160" w:bottom="1260" w:left="1320" w:header="727" w:footer="991" w:gutter="0"/>
          <w:cols w:space="720"/>
        </w:sectPr>
      </w:pPr>
    </w:p>
    <w:p w14:paraId="64AB2A5A" w14:textId="77777777" w:rsidR="000E4B5C" w:rsidRPr="00960DCD" w:rsidRDefault="000E4B5C">
      <w:pPr>
        <w:pStyle w:val="BodyText"/>
        <w:spacing w:before="2"/>
        <w:rPr>
          <w:sz w:val="16"/>
        </w:rPr>
      </w:pPr>
    </w:p>
    <w:p w14:paraId="78C8AADF" w14:textId="77777777" w:rsidR="000E4B5C" w:rsidRPr="00960DCD" w:rsidRDefault="00CA6DDD" w:rsidP="00B84BCC">
      <w:pPr>
        <w:pStyle w:val="Heading3"/>
        <w:ind w:left="1019"/>
      </w:pPr>
      <w:bookmarkStart w:id="171" w:name="FIN_4.5_Exemptions_from_Compliance_with_"/>
      <w:bookmarkStart w:id="172" w:name="_bookmark63"/>
      <w:bookmarkStart w:id="173" w:name="_Toc231994174"/>
      <w:bookmarkEnd w:id="171"/>
      <w:bookmarkEnd w:id="172"/>
      <w:r w:rsidRPr="00960DCD">
        <w:t>FIN 4.5 Exemptions from Compliance with Encumbering Policies</w:t>
      </w:r>
      <w:bookmarkEnd w:id="173"/>
    </w:p>
    <w:p w14:paraId="4159FAB9" w14:textId="77777777" w:rsidR="000E4B5C" w:rsidRPr="00960DCD" w:rsidRDefault="000E4B5C">
      <w:pPr>
        <w:pStyle w:val="BodyText"/>
        <w:spacing w:before="10"/>
        <w:rPr>
          <w:b/>
          <w:sz w:val="26"/>
        </w:rPr>
      </w:pPr>
    </w:p>
    <w:p w14:paraId="26075B68" w14:textId="77777777" w:rsidR="000E4B5C" w:rsidRPr="00960DCD" w:rsidRDefault="00CA6DDD" w:rsidP="004F0EC7">
      <w:pPr>
        <w:pStyle w:val="Heading9"/>
        <w:numPr>
          <w:ilvl w:val="0"/>
          <w:numId w:val="61"/>
        </w:numPr>
        <w:tabs>
          <w:tab w:val="left" w:pos="840"/>
        </w:tabs>
        <w:ind w:hanging="359"/>
      </w:pPr>
      <w:r w:rsidRPr="00960DCD">
        <w:t>Statement</w:t>
      </w:r>
    </w:p>
    <w:p w14:paraId="0A56BDC6" w14:textId="77777777" w:rsidR="000E4B5C" w:rsidRPr="00960DCD" w:rsidRDefault="000E4B5C">
      <w:pPr>
        <w:pStyle w:val="BodyText"/>
        <w:rPr>
          <w:b/>
          <w:i/>
        </w:rPr>
      </w:pPr>
    </w:p>
    <w:p w14:paraId="4C07BF9D" w14:textId="77777777" w:rsidR="000E4B5C" w:rsidRPr="00960DCD" w:rsidRDefault="00CA6DDD">
      <w:pPr>
        <w:pStyle w:val="BodyText"/>
        <w:ind w:left="480" w:right="558"/>
      </w:pPr>
      <w:r w:rsidRPr="00960DCD">
        <w:t>State agencies must comply with FCD encumbrance policies unless they receive a specific written exemption from FCD.</w:t>
      </w:r>
    </w:p>
    <w:p w14:paraId="7FE267A1" w14:textId="77777777" w:rsidR="000E4B5C" w:rsidRPr="00960DCD" w:rsidRDefault="000E4B5C">
      <w:pPr>
        <w:pStyle w:val="BodyText"/>
        <w:spacing w:before="11"/>
        <w:rPr>
          <w:sz w:val="21"/>
        </w:rPr>
      </w:pPr>
    </w:p>
    <w:p w14:paraId="0C640A60" w14:textId="77777777" w:rsidR="000E4B5C" w:rsidRPr="00960DCD" w:rsidRDefault="00CA6DDD" w:rsidP="004F0EC7">
      <w:pPr>
        <w:pStyle w:val="Heading9"/>
        <w:numPr>
          <w:ilvl w:val="0"/>
          <w:numId w:val="61"/>
        </w:numPr>
        <w:tabs>
          <w:tab w:val="left" w:pos="840"/>
        </w:tabs>
        <w:ind w:hanging="359"/>
      </w:pPr>
      <w:r w:rsidRPr="00960DCD">
        <w:t>Procedures</w:t>
      </w:r>
    </w:p>
    <w:p w14:paraId="39AA02EC" w14:textId="77777777" w:rsidR="000E4B5C" w:rsidRPr="00960DCD" w:rsidRDefault="000E4B5C">
      <w:pPr>
        <w:pStyle w:val="BodyText"/>
        <w:spacing w:before="1"/>
        <w:rPr>
          <w:b/>
          <w:i/>
        </w:rPr>
      </w:pPr>
    </w:p>
    <w:p w14:paraId="042D0E26" w14:textId="77777777" w:rsidR="000E4B5C" w:rsidRPr="00960DCD" w:rsidRDefault="00CA6DDD">
      <w:pPr>
        <w:pStyle w:val="BodyText"/>
        <w:ind w:left="480"/>
      </w:pPr>
      <w:r w:rsidRPr="00960DCD">
        <w:rPr>
          <w:u w:val="single"/>
        </w:rPr>
        <w:t>State Agency</w:t>
      </w:r>
    </w:p>
    <w:p w14:paraId="328E887E" w14:textId="77777777" w:rsidR="000E4B5C" w:rsidRPr="00960DCD" w:rsidRDefault="000E4B5C">
      <w:pPr>
        <w:pStyle w:val="BodyText"/>
        <w:spacing w:before="1"/>
        <w:rPr>
          <w:sz w:val="14"/>
        </w:rPr>
      </w:pPr>
    </w:p>
    <w:p w14:paraId="2AF9F338" w14:textId="77777777" w:rsidR="00A04628" w:rsidRPr="00960DCD" w:rsidRDefault="00CA6DDD" w:rsidP="004F0EC7">
      <w:pPr>
        <w:pStyle w:val="ListParagraph"/>
        <w:numPr>
          <w:ilvl w:val="0"/>
          <w:numId w:val="283"/>
        </w:numPr>
        <w:ind w:left="840"/>
      </w:pPr>
      <w:r w:rsidRPr="00960DCD">
        <w:t>To obtain an exe</w:t>
      </w:r>
      <w:r w:rsidR="003068F0" w:rsidRPr="00960DCD">
        <w:t xml:space="preserve">mption from </w:t>
      </w:r>
      <w:r w:rsidRPr="00960DCD">
        <w:t>encumbering</w:t>
      </w:r>
      <w:r w:rsidRPr="00960DCD">
        <w:rPr>
          <w:spacing w:val="-13"/>
        </w:rPr>
        <w:t xml:space="preserve"> </w:t>
      </w:r>
      <w:r w:rsidRPr="00960DCD">
        <w:t>policies:</w:t>
      </w:r>
    </w:p>
    <w:p w14:paraId="2AE9F349" w14:textId="77777777" w:rsidR="00A04628" w:rsidRPr="00960DCD" w:rsidRDefault="00A04628" w:rsidP="00A04628">
      <w:pPr>
        <w:pStyle w:val="ListParagraph"/>
        <w:ind w:left="840" w:firstLine="0"/>
      </w:pPr>
    </w:p>
    <w:p w14:paraId="3C55F904" w14:textId="5B53C1A6" w:rsidR="000E4B5C" w:rsidRPr="00960DCD" w:rsidRDefault="00CA6DDD" w:rsidP="004F0EC7">
      <w:pPr>
        <w:pStyle w:val="ListParagraph"/>
        <w:numPr>
          <w:ilvl w:val="0"/>
          <w:numId w:val="284"/>
        </w:numPr>
      </w:pPr>
      <w:r w:rsidRPr="00960DCD">
        <w:t xml:space="preserve">Complete the </w:t>
      </w:r>
      <w:r w:rsidRPr="00960DCD">
        <w:rPr>
          <w:i/>
          <w:iCs/>
        </w:rPr>
        <w:t>Request for Policy Exemption</w:t>
      </w:r>
      <w:r w:rsidRPr="00960DCD">
        <w:rPr>
          <w:i/>
          <w:iCs/>
          <w:spacing w:val="-1"/>
        </w:rPr>
        <w:t xml:space="preserve"> </w:t>
      </w:r>
      <w:r w:rsidRPr="00960DCD">
        <w:t>form</w:t>
      </w:r>
      <w:r w:rsidR="00972762" w:rsidRPr="00960DCD">
        <w:t xml:space="preserve"> to include </w:t>
      </w:r>
      <w:r w:rsidR="00972762" w:rsidRPr="00960DCD">
        <w:rPr>
          <w:bCs/>
        </w:rPr>
        <w:t xml:space="preserve">fund, </w:t>
      </w:r>
      <w:r w:rsidR="004B1662" w:rsidRPr="00960DCD">
        <w:rPr>
          <w:bCs/>
        </w:rPr>
        <w:t>department,</w:t>
      </w:r>
      <w:r w:rsidR="00972762" w:rsidRPr="00960DCD">
        <w:rPr>
          <w:bCs/>
        </w:rPr>
        <w:t xml:space="preserve"> and account codes</w:t>
      </w:r>
      <w:r w:rsidR="00972762" w:rsidRPr="00960DCD">
        <w:t xml:space="preserve"> if applicable</w:t>
      </w:r>
      <w:r w:rsidRPr="00960DCD">
        <w:t>.</w:t>
      </w:r>
    </w:p>
    <w:p w14:paraId="71E86D4E" w14:textId="77777777" w:rsidR="000E4B5C" w:rsidRPr="00960DCD" w:rsidRDefault="000E4B5C" w:rsidP="00A04628">
      <w:pPr>
        <w:pStyle w:val="ListParagraph"/>
        <w:ind w:left="480"/>
      </w:pPr>
    </w:p>
    <w:p w14:paraId="6E7E9D32" w14:textId="3CFAE3A2" w:rsidR="000E4B5C" w:rsidRPr="00960DCD" w:rsidRDefault="00CA6DDD" w:rsidP="004F0EC7">
      <w:pPr>
        <w:pStyle w:val="ListParagraph"/>
        <w:numPr>
          <w:ilvl w:val="0"/>
          <w:numId w:val="284"/>
        </w:numPr>
      </w:pPr>
      <w:r w:rsidRPr="00960DCD">
        <w:t>Submit the form to the</w:t>
      </w:r>
      <w:r w:rsidR="00A17EF3" w:rsidRPr="00960DCD">
        <w:t xml:space="preserve"> </w:t>
      </w:r>
      <w:r w:rsidR="00764739" w:rsidRPr="00960DCD">
        <w:t>following email address</w:t>
      </w:r>
      <w:r w:rsidR="00E0586C" w:rsidRPr="00960DCD">
        <w:t xml:space="preserve">; </w:t>
      </w:r>
      <w:hyperlink r:id="rId59" w:history="1">
        <w:r w:rsidR="00836B91" w:rsidRPr="00960DCD">
          <w:rPr>
            <w:rStyle w:val="Hyperlink"/>
          </w:rPr>
          <w:t>dfafcd.forms@dfa.nm.gov</w:t>
        </w:r>
      </w:hyperlink>
      <w:r w:rsidR="00836B91" w:rsidRPr="00960DCD">
        <w:t xml:space="preserve"> </w:t>
      </w:r>
      <w:r w:rsidRPr="00960DCD">
        <w:t>FCD Director/State</w:t>
      </w:r>
      <w:r w:rsidRPr="00960DCD">
        <w:rPr>
          <w:spacing w:val="-7"/>
        </w:rPr>
        <w:t xml:space="preserve"> </w:t>
      </w:r>
      <w:r w:rsidRPr="00960DCD">
        <w:t>Controller.</w:t>
      </w:r>
    </w:p>
    <w:p w14:paraId="4AF50F37" w14:textId="77777777" w:rsidR="000E4B5C" w:rsidRPr="00960DCD" w:rsidRDefault="000E4B5C" w:rsidP="00A04628">
      <w:pPr>
        <w:pStyle w:val="ListParagraph"/>
        <w:ind w:left="480"/>
        <w:rPr>
          <w:sz w:val="21"/>
        </w:rPr>
      </w:pPr>
    </w:p>
    <w:p w14:paraId="703130C8" w14:textId="77777777" w:rsidR="000E4B5C" w:rsidRPr="00960DCD" w:rsidRDefault="00CA6DDD" w:rsidP="004F0EC7">
      <w:pPr>
        <w:pStyle w:val="ListParagraph"/>
        <w:numPr>
          <w:ilvl w:val="0"/>
          <w:numId w:val="284"/>
        </w:numPr>
      </w:pPr>
      <w:r w:rsidRPr="00960DCD">
        <w:t>Attach any appropriate supporting documentation or indicate the statute or regulation that justifies the</w:t>
      </w:r>
      <w:r w:rsidRPr="00960DCD">
        <w:rPr>
          <w:spacing w:val="-1"/>
        </w:rPr>
        <w:t xml:space="preserve"> </w:t>
      </w:r>
      <w:r w:rsidRPr="00960DCD">
        <w:t>exemption.</w:t>
      </w:r>
    </w:p>
    <w:p w14:paraId="747CF5AC" w14:textId="77777777" w:rsidR="000C33AE" w:rsidRPr="00960DCD" w:rsidRDefault="000C33AE" w:rsidP="00A04628">
      <w:pPr>
        <w:pStyle w:val="ListParagraph"/>
        <w:ind w:left="480"/>
      </w:pPr>
    </w:p>
    <w:p w14:paraId="5A30F849" w14:textId="77777777" w:rsidR="00682BA8" w:rsidRPr="00960DCD" w:rsidRDefault="00682BA8">
      <w:pPr>
        <w:pStyle w:val="BodyText"/>
        <w:spacing w:before="2"/>
        <w:rPr>
          <w:sz w:val="16"/>
        </w:rPr>
        <w:sectPr w:rsidR="00682BA8" w:rsidRPr="00960DCD" w:rsidSect="00E9405E">
          <w:headerReference w:type="default" r:id="rId60"/>
          <w:pgSz w:w="12240" w:h="15840"/>
          <w:pgMar w:top="1820" w:right="1160" w:bottom="1260" w:left="1320" w:header="727" w:footer="991" w:gutter="0"/>
          <w:cols w:space="720"/>
        </w:sectPr>
      </w:pPr>
    </w:p>
    <w:p w14:paraId="5E454F11" w14:textId="77777777" w:rsidR="000E4B5C" w:rsidRPr="00960DCD" w:rsidRDefault="000E4B5C">
      <w:pPr>
        <w:pStyle w:val="BodyText"/>
        <w:spacing w:before="2"/>
        <w:rPr>
          <w:sz w:val="16"/>
        </w:rPr>
      </w:pPr>
    </w:p>
    <w:p w14:paraId="2CDE3CCD" w14:textId="017CC484" w:rsidR="000E4B5C" w:rsidRPr="00960DCD" w:rsidRDefault="00CA6DDD" w:rsidP="00B84BCC">
      <w:pPr>
        <w:pStyle w:val="Heading3"/>
        <w:ind w:left="1019"/>
      </w:pPr>
      <w:bookmarkStart w:id="174" w:name="FIN_4.6_Purchase_Order_$5,000_or_Less_(D"/>
      <w:bookmarkStart w:id="175" w:name="_bookmark64"/>
      <w:bookmarkStart w:id="176" w:name="_Toc231994175"/>
      <w:bookmarkEnd w:id="174"/>
      <w:bookmarkEnd w:id="175"/>
      <w:r w:rsidRPr="00960DCD">
        <w:t>FIN 4.6 Purchase Order $</w:t>
      </w:r>
      <w:r w:rsidR="005D289F" w:rsidRPr="00960DCD">
        <w:t>20,000</w:t>
      </w:r>
      <w:r w:rsidR="003068F0" w:rsidRPr="00960DCD">
        <w:t xml:space="preserve"> or Less</w:t>
      </w:r>
      <w:r w:rsidR="000F0DBF" w:rsidRPr="00960DCD">
        <w:t xml:space="preserve"> for General Services or Tangible Goods</w:t>
      </w:r>
      <w:bookmarkEnd w:id="176"/>
    </w:p>
    <w:p w14:paraId="2334F3C2" w14:textId="77777777" w:rsidR="000E4B5C" w:rsidRPr="00960DCD" w:rsidRDefault="000E4B5C">
      <w:pPr>
        <w:pStyle w:val="BodyText"/>
        <w:spacing w:before="10"/>
        <w:rPr>
          <w:b/>
          <w:sz w:val="26"/>
        </w:rPr>
      </w:pPr>
    </w:p>
    <w:p w14:paraId="5D26B11F" w14:textId="77777777" w:rsidR="000E4B5C" w:rsidRPr="00960DCD" w:rsidRDefault="00CA6DDD" w:rsidP="004F0EC7">
      <w:pPr>
        <w:pStyle w:val="Heading9"/>
        <w:numPr>
          <w:ilvl w:val="0"/>
          <w:numId w:val="131"/>
        </w:numPr>
        <w:tabs>
          <w:tab w:val="left" w:pos="840"/>
        </w:tabs>
      </w:pPr>
      <w:r w:rsidRPr="00960DCD">
        <w:t>Statement</w:t>
      </w:r>
    </w:p>
    <w:p w14:paraId="6688C5E5" w14:textId="77777777" w:rsidR="000E4B5C" w:rsidRPr="00960DCD" w:rsidRDefault="000E4B5C">
      <w:pPr>
        <w:pStyle w:val="BodyText"/>
        <w:rPr>
          <w:b/>
          <w:i/>
        </w:rPr>
      </w:pPr>
    </w:p>
    <w:p w14:paraId="2E786929" w14:textId="5590DDD0" w:rsidR="000E4B5C" w:rsidRPr="00960DCD" w:rsidRDefault="00CA6DDD">
      <w:pPr>
        <w:pStyle w:val="BodyText"/>
        <w:ind w:left="480"/>
      </w:pPr>
      <w:r w:rsidRPr="00960DCD">
        <w:t xml:space="preserve">To process </w:t>
      </w:r>
      <w:r w:rsidRPr="00960DCD">
        <w:rPr>
          <w:i/>
        </w:rPr>
        <w:t>Purchase Order</w:t>
      </w:r>
      <w:r w:rsidRPr="00960DCD">
        <w:t>s for $</w:t>
      </w:r>
      <w:r w:rsidR="005D289F" w:rsidRPr="00960DCD">
        <w:t>20,000</w:t>
      </w:r>
      <w:r w:rsidRPr="00960DCD">
        <w:t xml:space="preserve"> or less</w:t>
      </w:r>
      <w:r w:rsidR="003068F0" w:rsidRPr="00960DCD">
        <w:t>,</w:t>
      </w:r>
      <w:r w:rsidRPr="00960DCD">
        <w:t xml:space="preserve"> follow the procedures below.</w:t>
      </w:r>
    </w:p>
    <w:p w14:paraId="4AE424E0" w14:textId="77777777" w:rsidR="000E4B5C" w:rsidRPr="00960DCD" w:rsidRDefault="000E4B5C">
      <w:pPr>
        <w:pStyle w:val="BodyText"/>
      </w:pPr>
    </w:p>
    <w:p w14:paraId="56514719" w14:textId="77777777" w:rsidR="000E4B5C" w:rsidRPr="00960DCD" w:rsidRDefault="00CA6DDD" w:rsidP="004F0EC7">
      <w:pPr>
        <w:pStyle w:val="Heading9"/>
        <w:numPr>
          <w:ilvl w:val="0"/>
          <w:numId w:val="131"/>
        </w:numPr>
        <w:tabs>
          <w:tab w:val="left" w:pos="840"/>
        </w:tabs>
        <w:spacing w:before="1"/>
      </w:pPr>
      <w:r w:rsidRPr="00960DCD">
        <w:t>Procedures</w:t>
      </w:r>
    </w:p>
    <w:p w14:paraId="5FB90CE9" w14:textId="77777777" w:rsidR="000E4B5C" w:rsidRPr="00960DCD" w:rsidRDefault="000E4B5C">
      <w:pPr>
        <w:pStyle w:val="BodyText"/>
        <w:rPr>
          <w:b/>
          <w:i/>
        </w:rPr>
      </w:pPr>
    </w:p>
    <w:p w14:paraId="453E61DF" w14:textId="77777777" w:rsidR="000E4B5C" w:rsidRPr="00960DCD" w:rsidRDefault="00CA6DDD">
      <w:pPr>
        <w:pStyle w:val="BodyText"/>
        <w:ind w:left="480"/>
      </w:pPr>
      <w:r w:rsidRPr="00960DCD">
        <w:rPr>
          <w:u w:val="single"/>
        </w:rPr>
        <w:t>State Agency</w:t>
      </w:r>
    </w:p>
    <w:p w14:paraId="23A7C8A6" w14:textId="77777777" w:rsidR="000E4B5C" w:rsidRPr="00960DCD" w:rsidRDefault="000E4B5C">
      <w:pPr>
        <w:pStyle w:val="BodyText"/>
        <w:spacing w:before="1"/>
        <w:rPr>
          <w:sz w:val="14"/>
        </w:rPr>
      </w:pPr>
    </w:p>
    <w:p w14:paraId="3FF543B2" w14:textId="23F57EC5" w:rsidR="000E4B5C" w:rsidRPr="00960DCD" w:rsidRDefault="00CA6DDD" w:rsidP="004F0EC7">
      <w:pPr>
        <w:pStyle w:val="ListParagraph"/>
        <w:numPr>
          <w:ilvl w:val="0"/>
          <w:numId w:val="285"/>
        </w:numPr>
        <w:ind w:left="840"/>
      </w:pPr>
      <w:r w:rsidRPr="00960DCD">
        <w:t xml:space="preserve">Complete the </w:t>
      </w:r>
      <w:r w:rsidRPr="00960DCD">
        <w:rPr>
          <w:i/>
        </w:rPr>
        <w:t xml:space="preserve">Purchase Order </w:t>
      </w:r>
      <w:r w:rsidRPr="00960DCD">
        <w:t xml:space="preserve">in SHARE. Attach all supporting documentation to </w:t>
      </w:r>
      <w:r w:rsidR="003068F0" w:rsidRPr="00960DCD">
        <w:t>the purchase order</w:t>
      </w:r>
      <w:r w:rsidR="5913DB29" w:rsidRPr="00960DCD">
        <w:t xml:space="preserve"> regardless of cost</w:t>
      </w:r>
      <w:r w:rsidR="002C7916" w:rsidRPr="00960DCD">
        <w:t xml:space="preserve">. </w:t>
      </w:r>
      <w:r w:rsidR="008215FF" w:rsidRPr="00960DCD">
        <w:t>This includes quotes or other documents required to show compliance with the procurement code, NMAC and MAPs.</w:t>
      </w:r>
    </w:p>
    <w:p w14:paraId="236FC237" w14:textId="77777777" w:rsidR="000E4B5C" w:rsidRPr="00960DCD" w:rsidRDefault="000E4B5C" w:rsidP="00A04628">
      <w:pPr>
        <w:pStyle w:val="ListParagraph"/>
        <w:ind w:left="480"/>
        <w:rPr>
          <w:sz w:val="21"/>
        </w:rPr>
      </w:pPr>
    </w:p>
    <w:p w14:paraId="5D3E39CA" w14:textId="4E395563" w:rsidR="000E4B5C" w:rsidRPr="00960DCD" w:rsidRDefault="00CA6DDD" w:rsidP="004F0EC7">
      <w:pPr>
        <w:pStyle w:val="ListParagraph"/>
        <w:numPr>
          <w:ilvl w:val="0"/>
          <w:numId w:val="285"/>
        </w:numPr>
        <w:ind w:left="840"/>
      </w:pPr>
      <w:r w:rsidRPr="00960DCD">
        <w:t xml:space="preserve">Submit the </w:t>
      </w:r>
      <w:r w:rsidR="00883A3E" w:rsidRPr="00960DCD">
        <w:t>dispatched</w:t>
      </w:r>
      <w:r w:rsidRPr="00960DCD">
        <w:t xml:space="preserve"> </w:t>
      </w:r>
      <w:r w:rsidRPr="00960DCD">
        <w:rPr>
          <w:i/>
        </w:rPr>
        <w:t xml:space="preserve">Purchase Order </w:t>
      </w:r>
      <w:r w:rsidRPr="00960DCD">
        <w:t>to the</w:t>
      </w:r>
      <w:r w:rsidRPr="00960DCD">
        <w:rPr>
          <w:spacing w:val="-7"/>
        </w:rPr>
        <w:t xml:space="preserve"> </w:t>
      </w:r>
      <w:r w:rsidRPr="00960DCD">
        <w:t>supplier.</w:t>
      </w:r>
    </w:p>
    <w:p w14:paraId="064FF0C9" w14:textId="77777777" w:rsidR="000E4B5C" w:rsidRPr="00960DCD" w:rsidRDefault="000E4B5C" w:rsidP="00A04628">
      <w:pPr>
        <w:pStyle w:val="ListParagraph"/>
        <w:ind w:left="480"/>
      </w:pPr>
    </w:p>
    <w:p w14:paraId="17C21424" w14:textId="07BE32F7" w:rsidR="000E4B5C" w:rsidRPr="00960DCD" w:rsidRDefault="00CA6DDD" w:rsidP="004F0EC7">
      <w:pPr>
        <w:pStyle w:val="ListParagraph"/>
        <w:numPr>
          <w:ilvl w:val="0"/>
          <w:numId w:val="285"/>
        </w:numPr>
        <w:ind w:left="840"/>
        <w:rPr>
          <w:sz w:val="21"/>
        </w:rPr>
      </w:pPr>
      <w:r w:rsidRPr="00960DCD">
        <w:t xml:space="preserve">When processing at fiscal year-end, agencies must approve purchase orders </w:t>
      </w:r>
      <w:r w:rsidR="003068F0" w:rsidRPr="00960DCD">
        <w:t>and purchase order changes</w:t>
      </w:r>
      <w:r w:rsidRPr="00960DCD">
        <w:t xml:space="preserve"> less than $</w:t>
      </w:r>
      <w:r w:rsidR="005D289F" w:rsidRPr="00960DCD">
        <w:t>20</w:t>
      </w:r>
      <w:r w:rsidRPr="00960DCD">
        <w:t xml:space="preserve">,000 on or before </w:t>
      </w:r>
      <w:r w:rsidR="003068F0" w:rsidRPr="00960DCD">
        <w:t xml:space="preserve">the deadline in the year-end instructions.  Goods and services must be received by </w:t>
      </w:r>
      <w:r w:rsidR="0015636F" w:rsidRPr="00960DCD">
        <w:t>June</w:t>
      </w:r>
      <w:r w:rsidR="003068F0" w:rsidRPr="00960DCD">
        <w:t xml:space="preserve"> 30</w:t>
      </w:r>
      <w:r w:rsidR="003068F0" w:rsidRPr="00960DCD">
        <w:rPr>
          <w:vertAlign w:val="superscript"/>
        </w:rPr>
        <w:t>th</w:t>
      </w:r>
      <w:r w:rsidR="3025A7FF" w:rsidRPr="00960DCD">
        <w:t xml:space="preserve"> </w:t>
      </w:r>
      <w:r w:rsidR="00CF3F73" w:rsidRPr="00960DCD">
        <w:t>i</w:t>
      </w:r>
      <w:r w:rsidR="3025A7FF" w:rsidRPr="00960DCD">
        <w:t>n order to use current fiscal year funds.</w:t>
      </w:r>
    </w:p>
    <w:p w14:paraId="619E7DCA" w14:textId="77777777" w:rsidR="003068F0" w:rsidRPr="00960DCD" w:rsidRDefault="003068F0" w:rsidP="003068F0">
      <w:pPr>
        <w:tabs>
          <w:tab w:val="left" w:pos="840"/>
        </w:tabs>
        <w:spacing w:before="10"/>
        <w:ind w:right="276"/>
        <w:jc w:val="both"/>
        <w:rPr>
          <w:sz w:val="21"/>
        </w:rPr>
      </w:pPr>
    </w:p>
    <w:p w14:paraId="47A432ED" w14:textId="77777777" w:rsidR="000E4B5C" w:rsidRPr="00960DCD" w:rsidRDefault="00CA6DDD">
      <w:pPr>
        <w:pStyle w:val="BodyText"/>
        <w:ind w:left="480"/>
      </w:pPr>
      <w:r w:rsidRPr="00960DCD">
        <w:rPr>
          <w:u w:val="single"/>
        </w:rPr>
        <w:t>FCD</w:t>
      </w:r>
    </w:p>
    <w:p w14:paraId="3D72BBB8" w14:textId="77777777" w:rsidR="000E4B5C" w:rsidRPr="00960DCD" w:rsidRDefault="000E4B5C">
      <w:pPr>
        <w:pStyle w:val="BodyText"/>
        <w:spacing w:before="1"/>
        <w:rPr>
          <w:sz w:val="14"/>
        </w:rPr>
      </w:pPr>
    </w:p>
    <w:p w14:paraId="2E9B0AD2" w14:textId="0E7DCFEF" w:rsidR="000E4B5C" w:rsidRPr="00960DCD" w:rsidRDefault="004B1662" w:rsidP="004F0EC7">
      <w:pPr>
        <w:pStyle w:val="ListParagraph"/>
        <w:numPr>
          <w:ilvl w:val="0"/>
          <w:numId w:val="285"/>
        </w:numPr>
        <w:ind w:left="900"/>
      </w:pPr>
      <w:r w:rsidRPr="00960DCD">
        <w:t xml:space="preserve">Purchase </w:t>
      </w:r>
      <w:r w:rsidR="003E13AB" w:rsidRPr="00960DCD">
        <w:t>Orders of</w:t>
      </w:r>
      <w:r w:rsidRPr="00960DCD">
        <w:t xml:space="preserve"> $</w:t>
      </w:r>
      <w:r w:rsidR="005D289F" w:rsidRPr="00960DCD">
        <w:t>20</w:t>
      </w:r>
      <w:r w:rsidR="0014163A" w:rsidRPr="00960DCD">
        <w:t xml:space="preserve">,000 </w:t>
      </w:r>
      <w:r w:rsidR="00665209" w:rsidRPr="00960DCD">
        <w:t xml:space="preserve">or </w:t>
      </w:r>
      <w:r w:rsidR="005D289F" w:rsidRPr="00960DCD">
        <w:t>less</w:t>
      </w:r>
      <w:r w:rsidR="00665209" w:rsidRPr="00960DCD">
        <w:t xml:space="preserve"> are not approved by the FCD</w:t>
      </w:r>
      <w:r w:rsidR="00CB532A" w:rsidRPr="00960DCD">
        <w:t xml:space="preserve"> </w:t>
      </w:r>
      <w:r w:rsidR="00CA6DDD" w:rsidRPr="00960DCD">
        <w:t>Audit Bureau.</w:t>
      </w:r>
      <w:r w:rsidR="005D289F" w:rsidRPr="00960DCD">
        <w:t xml:space="preserve">  This does not apply to executive branch agency professional service contract POs.  FCD will continue to review and approve these at $5,000 or higher.</w:t>
      </w:r>
    </w:p>
    <w:p w14:paraId="0FE0AA04" w14:textId="77777777" w:rsidR="000E4B5C" w:rsidRPr="00960DCD" w:rsidRDefault="000E4B5C">
      <w:pPr>
        <w:pStyle w:val="BodyText"/>
      </w:pPr>
    </w:p>
    <w:p w14:paraId="1A2CB3C4" w14:textId="77777777" w:rsidR="000E4B5C" w:rsidRPr="00960DCD" w:rsidRDefault="00CA6DDD">
      <w:pPr>
        <w:pStyle w:val="BodyText"/>
        <w:ind w:left="480"/>
      </w:pPr>
      <w:r w:rsidRPr="00960DCD">
        <w:rPr>
          <w:u w:val="single"/>
        </w:rPr>
        <w:t>State Agency</w:t>
      </w:r>
    </w:p>
    <w:p w14:paraId="05FFD593" w14:textId="77777777" w:rsidR="000E4B5C" w:rsidRPr="00960DCD" w:rsidRDefault="000E4B5C">
      <w:pPr>
        <w:pStyle w:val="BodyText"/>
        <w:spacing w:before="1"/>
        <w:rPr>
          <w:sz w:val="14"/>
        </w:rPr>
      </w:pPr>
    </w:p>
    <w:p w14:paraId="637E37BE" w14:textId="77777777" w:rsidR="000E4B5C" w:rsidRPr="00960DCD" w:rsidRDefault="00CA6DDD" w:rsidP="004F0EC7">
      <w:pPr>
        <w:pStyle w:val="ListParagraph"/>
        <w:numPr>
          <w:ilvl w:val="0"/>
          <w:numId w:val="285"/>
        </w:numPr>
        <w:ind w:left="840"/>
      </w:pPr>
      <w:r w:rsidRPr="00960DCD">
        <w:t xml:space="preserve">If the </w:t>
      </w:r>
      <w:r w:rsidRPr="00960DCD">
        <w:rPr>
          <w:i/>
        </w:rPr>
        <w:t xml:space="preserve">Purchase Order </w:t>
      </w:r>
      <w:r w:rsidRPr="00960DCD">
        <w:t>and supporting documentation are without errors, review the transaction in SHARE.</w:t>
      </w:r>
    </w:p>
    <w:p w14:paraId="7618A91F" w14:textId="77777777" w:rsidR="000E4B5C" w:rsidRPr="00960DCD" w:rsidRDefault="000E4B5C" w:rsidP="00A04628">
      <w:pPr>
        <w:pStyle w:val="ListParagraph"/>
        <w:ind w:left="480"/>
        <w:rPr>
          <w:sz w:val="21"/>
        </w:rPr>
      </w:pPr>
    </w:p>
    <w:p w14:paraId="58007739" w14:textId="77777777" w:rsidR="000E4B5C" w:rsidRPr="00960DCD" w:rsidRDefault="00CA6DDD" w:rsidP="004F0EC7">
      <w:pPr>
        <w:pStyle w:val="ListParagraph"/>
        <w:numPr>
          <w:ilvl w:val="0"/>
          <w:numId w:val="285"/>
        </w:numPr>
        <w:ind w:left="840"/>
      </w:pPr>
      <w:r w:rsidRPr="00960DCD">
        <w:t xml:space="preserve">Compare the document to the information on-line and verify the data is correct in SHARE. If the information in SHARE does not match the </w:t>
      </w:r>
      <w:r w:rsidRPr="00960DCD">
        <w:rPr>
          <w:i/>
        </w:rPr>
        <w:t>Purchase Order</w:t>
      </w:r>
      <w:r w:rsidRPr="00960DCD">
        <w:t xml:space="preserve">, correct the </w:t>
      </w:r>
      <w:r w:rsidR="004B1662" w:rsidRPr="00960DCD">
        <w:t>information,</w:t>
      </w:r>
      <w:r w:rsidRPr="00960DCD">
        <w:t xml:space="preserve"> and resubmit the transaction in</w:t>
      </w:r>
      <w:r w:rsidRPr="00960DCD">
        <w:rPr>
          <w:spacing w:val="-6"/>
        </w:rPr>
        <w:t xml:space="preserve"> </w:t>
      </w:r>
      <w:r w:rsidRPr="00960DCD">
        <w:t>SHARE.</w:t>
      </w:r>
    </w:p>
    <w:p w14:paraId="250806ED" w14:textId="77777777" w:rsidR="000E4B5C" w:rsidRPr="00960DCD" w:rsidRDefault="000E4B5C">
      <w:pPr>
        <w:jc w:val="both"/>
        <w:sectPr w:rsidR="000E4B5C" w:rsidRPr="00960DCD" w:rsidSect="00E9405E">
          <w:pgSz w:w="12240" w:h="15840"/>
          <w:pgMar w:top="1820" w:right="1160" w:bottom="1260" w:left="1320" w:header="727" w:footer="991" w:gutter="0"/>
          <w:cols w:space="720"/>
        </w:sectPr>
      </w:pPr>
    </w:p>
    <w:p w14:paraId="3D35B4DD" w14:textId="77777777" w:rsidR="000E4B5C" w:rsidRPr="00960DCD" w:rsidRDefault="000E4B5C">
      <w:pPr>
        <w:pStyle w:val="BodyText"/>
        <w:spacing w:before="2"/>
        <w:rPr>
          <w:sz w:val="16"/>
        </w:rPr>
      </w:pPr>
    </w:p>
    <w:p w14:paraId="3FF468D2" w14:textId="76D754EF" w:rsidR="000E4B5C" w:rsidRPr="00960DCD" w:rsidRDefault="00CA6DDD" w:rsidP="00B84BCC">
      <w:pPr>
        <w:pStyle w:val="Heading3"/>
        <w:ind w:left="1018"/>
      </w:pPr>
      <w:bookmarkStart w:id="177" w:name="FIN_4.7_Purchase_Order_Greater_than_$5,0"/>
      <w:bookmarkStart w:id="178" w:name="_bookmark65"/>
      <w:bookmarkStart w:id="179" w:name="_Toc231994176"/>
      <w:bookmarkEnd w:id="177"/>
      <w:bookmarkEnd w:id="178"/>
      <w:r w:rsidRPr="00960DCD">
        <w:t xml:space="preserve">FIN 4.7 Purchase Order </w:t>
      </w:r>
      <w:r w:rsidR="00D2002F" w:rsidRPr="00960DCD">
        <w:t xml:space="preserve">for </w:t>
      </w:r>
      <w:r w:rsidRPr="00960DCD">
        <w:t>Purchases Exempt from State Procuremen</w:t>
      </w:r>
      <w:r w:rsidR="003068F0" w:rsidRPr="00960DCD">
        <w:t>t Code</w:t>
      </w:r>
      <w:bookmarkEnd w:id="179"/>
    </w:p>
    <w:p w14:paraId="6098C37B" w14:textId="77777777" w:rsidR="000E4B5C" w:rsidRPr="00960DCD" w:rsidRDefault="000E4B5C">
      <w:pPr>
        <w:pStyle w:val="BodyText"/>
        <w:spacing w:before="10"/>
        <w:rPr>
          <w:b/>
          <w:sz w:val="26"/>
        </w:rPr>
      </w:pPr>
    </w:p>
    <w:p w14:paraId="0A1AAFC0" w14:textId="09FED417" w:rsidR="000E4B5C" w:rsidRPr="00960DCD" w:rsidRDefault="00CA6DDD" w:rsidP="004F0EC7">
      <w:pPr>
        <w:pStyle w:val="Heading9"/>
        <w:numPr>
          <w:ilvl w:val="2"/>
          <w:numId w:val="61"/>
        </w:numPr>
        <w:tabs>
          <w:tab w:val="left" w:pos="840"/>
        </w:tabs>
      </w:pPr>
      <w:r w:rsidRPr="00960DCD">
        <w:t>Statement</w:t>
      </w:r>
    </w:p>
    <w:p w14:paraId="24A2EE5C" w14:textId="77777777" w:rsidR="000E4B5C" w:rsidRPr="00960DCD" w:rsidRDefault="000E4B5C">
      <w:pPr>
        <w:pStyle w:val="BodyText"/>
        <w:rPr>
          <w:b/>
          <w:i/>
        </w:rPr>
      </w:pPr>
    </w:p>
    <w:p w14:paraId="3D623E4C" w14:textId="6C552E69" w:rsidR="000E4B5C" w:rsidRPr="00960DCD" w:rsidRDefault="00CA6DDD">
      <w:pPr>
        <w:pStyle w:val="BodyText"/>
        <w:ind w:left="480" w:right="306"/>
      </w:pPr>
      <w:r w:rsidRPr="00960DCD">
        <w:t xml:space="preserve">To process a </w:t>
      </w:r>
      <w:r w:rsidRPr="00960DCD">
        <w:rPr>
          <w:i/>
        </w:rPr>
        <w:t xml:space="preserve">Purchase Order </w:t>
      </w:r>
      <w:r w:rsidRPr="00960DCD">
        <w:t>when the purchase is exempt from the procurement code.</w:t>
      </w:r>
    </w:p>
    <w:p w14:paraId="0233563C" w14:textId="77777777" w:rsidR="000E4B5C" w:rsidRPr="00960DCD" w:rsidRDefault="000E4B5C">
      <w:pPr>
        <w:pStyle w:val="BodyText"/>
        <w:spacing w:before="11"/>
        <w:rPr>
          <w:sz w:val="21"/>
        </w:rPr>
      </w:pPr>
    </w:p>
    <w:p w14:paraId="218B6789" w14:textId="415E015D" w:rsidR="000E4B5C" w:rsidRPr="00960DCD" w:rsidRDefault="00CA6DDD" w:rsidP="004F0EC7">
      <w:pPr>
        <w:pStyle w:val="Heading9"/>
        <w:numPr>
          <w:ilvl w:val="2"/>
          <w:numId w:val="61"/>
        </w:numPr>
        <w:tabs>
          <w:tab w:val="left" w:pos="840"/>
        </w:tabs>
      </w:pPr>
      <w:r w:rsidRPr="00960DCD">
        <w:t>Procedures</w:t>
      </w:r>
    </w:p>
    <w:p w14:paraId="5947B4EE" w14:textId="77777777" w:rsidR="000E4B5C" w:rsidRPr="00960DCD" w:rsidRDefault="000E4B5C">
      <w:pPr>
        <w:pStyle w:val="BodyText"/>
        <w:spacing w:before="1"/>
        <w:rPr>
          <w:b/>
          <w:i/>
        </w:rPr>
      </w:pPr>
    </w:p>
    <w:p w14:paraId="0B471732" w14:textId="77777777" w:rsidR="000E4B5C" w:rsidRPr="00960DCD" w:rsidRDefault="00CA6DDD">
      <w:pPr>
        <w:pStyle w:val="BodyText"/>
        <w:ind w:left="480"/>
      </w:pPr>
      <w:r w:rsidRPr="00960DCD">
        <w:rPr>
          <w:u w:val="single"/>
        </w:rPr>
        <w:t>State Agency</w:t>
      </w:r>
    </w:p>
    <w:p w14:paraId="61C81E77" w14:textId="77777777" w:rsidR="000E4B5C" w:rsidRPr="00960DCD" w:rsidRDefault="000E4B5C">
      <w:pPr>
        <w:pStyle w:val="BodyText"/>
        <w:spacing w:before="1"/>
        <w:rPr>
          <w:sz w:val="14"/>
        </w:rPr>
      </w:pPr>
    </w:p>
    <w:p w14:paraId="230EC0B9" w14:textId="67BF5255" w:rsidR="000E4B5C" w:rsidRPr="00960DCD" w:rsidRDefault="00CA6DDD" w:rsidP="004F0EC7">
      <w:pPr>
        <w:pStyle w:val="ListParagraph"/>
        <w:numPr>
          <w:ilvl w:val="3"/>
          <w:numId w:val="60"/>
        </w:numPr>
        <w:tabs>
          <w:tab w:val="left" w:pos="840"/>
        </w:tabs>
        <w:spacing w:before="91"/>
        <w:ind w:left="839" w:right="276" w:hanging="359"/>
        <w:jc w:val="both"/>
      </w:pPr>
      <w:r w:rsidRPr="00960DCD">
        <w:t>C</w:t>
      </w:r>
      <w:r w:rsidR="0069178F" w:rsidRPr="00960DCD">
        <w:t>reate</w:t>
      </w:r>
      <w:r w:rsidRPr="00960DCD">
        <w:t xml:space="preserve"> the </w:t>
      </w:r>
      <w:r w:rsidRPr="00960DCD">
        <w:rPr>
          <w:i/>
        </w:rPr>
        <w:t xml:space="preserve">Purchase </w:t>
      </w:r>
      <w:r w:rsidR="00911FBD" w:rsidRPr="00960DCD">
        <w:rPr>
          <w:i/>
        </w:rPr>
        <w:t>Order</w:t>
      </w:r>
      <w:r w:rsidR="00911FBD" w:rsidRPr="00960DCD">
        <w:t xml:space="preserve"> and</w:t>
      </w:r>
      <w:r w:rsidR="003068F0" w:rsidRPr="00960DCD">
        <w:t xml:space="preserve"> select </w:t>
      </w:r>
      <w:r w:rsidRPr="00960DCD">
        <w:t>(EXE) “Exempt</w:t>
      </w:r>
      <w:r w:rsidR="003068F0" w:rsidRPr="00960DCD">
        <w:t xml:space="preserve"> from the NM Procurement Code”.</w:t>
      </w:r>
    </w:p>
    <w:p w14:paraId="7999C2FD" w14:textId="77777777" w:rsidR="000E4B5C" w:rsidRPr="00960DCD" w:rsidRDefault="000E4B5C" w:rsidP="00A45D81">
      <w:pPr>
        <w:pStyle w:val="BodyText"/>
        <w:spacing w:before="9"/>
        <w:rPr>
          <w:i/>
          <w:sz w:val="21"/>
        </w:rPr>
      </w:pPr>
    </w:p>
    <w:p w14:paraId="1160E9E5" w14:textId="67893936" w:rsidR="000E4B5C" w:rsidRPr="00960DCD" w:rsidRDefault="00CA6DDD" w:rsidP="004F0EC7">
      <w:pPr>
        <w:pStyle w:val="ListParagraph"/>
        <w:numPr>
          <w:ilvl w:val="4"/>
          <w:numId w:val="60"/>
        </w:numPr>
        <w:tabs>
          <w:tab w:val="left" w:pos="1201"/>
        </w:tabs>
        <w:ind w:left="1559" w:right="276"/>
        <w:jc w:val="both"/>
      </w:pPr>
      <w:r w:rsidRPr="00960DCD">
        <w:t xml:space="preserve">For purchases exempt from the procurement code – cite the section of the State Procurement Code (NMSA 1978, </w:t>
      </w:r>
      <w:r w:rsidRPr="00960DCD">
        <w:rPr>
          <w:sz w:val="24"/>
        </w:rPr>
        <w:t>§</w:t>
      </w:r>
      <w:r w:rsidRPr="00960DCD">
        <w:t xml:space="preserve">13-1-98) </w:t>
      </w:r>
      <w:r w:rsidR="00F86950" w:rsidRPr="00960DCD">
        <w:t>or</w:t>
      </w:r>
      <w:r w:rsidRPr="00960DCD">
        <w:t xml:space="preserve"> the specific item of the law that exempts the purchase from the procurement</w:t>
      </w:r>
      <w:r w:rsidRPr="00960DCD">
        <w:rPr>
          <w:spacing w:val="-4"/>
        </w:rPr>
        <w:t xml:space="preserve"> </w:t>
      </w:r>
      <w:r w:rsidRPr="00960DCD">
        <w:t>code.</w:t>
      </w:r>
    </w:p>
    <w:p w14:paraId="7B7C8C32" w14:textId="77777777" w:rsidR="000E4B5C" w:rsidRPr="00960DCD" w:rsidRDefault="000E4B5C" w:rsidP="00A45D81">
      <w:pPr>
        <w:pStyle w:val="BodyText"/>
      </w:pPr>
    </w:p>
    <w:p w14:paraId="71B81C1A" w14:textId="77777777" w:rsidR="000E4B5C" w:rsidRPr="00960DCD" w:rsidRDefault="00CA6DDD" w:rsidP="004F0EC7">
      <w:pPr>
        <w:pStyle w:val="ListParagraph"/>
        <w:numPr>
          <w:ilvl w:val="4"/>
          <w:numId w:val="60"/>
        </w:numPr>
        <w:tabs>
          <w:tab w:val="left" w:pos="1200"/>
        </w:tabs>
        <w:ind w:left="1559" w:right="273"/>
        <w:jc w:val="both"/>
      </w:pPr>
      <w:r w:rsidRPr="00960DCD">
        <w:t>Enter the completed Purchase Order on-line in SHARE and attach required supporting documentation</w:t>
      </w:r>
      <w:r w:rsidR="004B1662" w:rsidRPr="00960DCD">
        <w:t xml:space="preserve"> to include justification of the exemption</w:t>
      </w:r>
      <w:r w:rsidRPr="00960DCD">
        <w:t>.</w:t>
      </w:r>
    </w:p>
    <w:p w14:paraId="27758D73" w14:textId="77777777" w:rsidR="000E4B5C" w:rsidRPr="00960DCD" w:rsidRDefault="000E4B5C" w:rsidP="00A45D81">
      <w:pPr>
        <w:pStyle w:val="BodyText"/>
        <w:spacing w:before="11"/>
        <w:rPr>
          <w:sz w:val="21"/>
        </w:rPr>
      </w:pPr>
    </w:p>
    <w:p w14:paraId="21C0BAD3" w14:textId="77777777" w:rsidR="000E4B5C" w:rsidRPr="00960DCD" w:rsidRDefault="00CA6DDD" w:rsidP="00A45D81">
      <w:pPr>
        <w:pStyle w:val="BodyText"/>
        <w:ind w:left="480"/>
      </w:pPr>
      <w:r w:rsidRPr="00960DCD">
        <w:rPr>
          <w:u w:val="single"/>
        </w:rPr>
        <w:t>FCD</w:t>
      </w:r>
    </w:p>
    <w:p w14:paraId="1AF35F8B" w14:textId="77777777" w:rsidR="000E4B5C" w:rsidRPr="00960DCD" w:rsidRDefault="000E4B5C" w:rsidP="00A45D81">
      <w:pPr>
        <w:pStyle w:val="BodyText"/>
        <w:spacing w:before="1"/>
        <w:rPr>
          <w:sz w:val="14"/>
        </w:rPr>
      </w:pPr>
    </w:p>
    <w:p w14:paraId="12D52D6D" w14:textId="61B9C2AA" w:rsidR="000E4B5C" w:rsidRPr="00960DCD" w:rsidRDefault="00972762" w:rsidP="004F0EC7">
      <w:pPr>
        <w:pStyle w:val="ListParagraph"/>
        <w:numPr>
          <w:ilvl w:val="3"/>
          <w:numId w:val="60"/>
        </w:numPr>
        <w:tabs>
          <w:tab w:val="left" w:pos="840"/>
        </w:tabs>
        <w:spacing w:before="91"/>
        <w:ind w:left="839" w:right="276" w:hanging="359"/>
        <w:jc w:val="both"/>
      </w:pPr>
      <w:r w:rsidRPr="00960DCD">
        <w:t>The FCD Audit Bureau will review all purchase orders submitted in SHARE</w:t>
      </w:r>
      <w:r w:rsidR="00D2002F" w:rsidRPr="00960DCD">
        <w:t xml:space="preserve"> that exceed $</w:t>
      </w:r>
      <w:r w:rsidR="00724EF8" w:rsidRPr="00960DCD">
        <w:t>20</w:t>
      </w:r>
      <w:r w:rsidR="00D2002F" w:rsidRPr="00960DCD">
        <w:t>,000</w:t>
      </w:r>
      <w:r w:rsidR="00CA6DDD" w:rsidRPr="00960DCD">
        <w:t>.</w:t>
      </w:r>
    </w:p>
    <w:p w14:paraId="0DA819DD" w14:textId="77777777" w:rsidR="000E4B5C" w:rsidRPr="00960DCD" w:rsidRDefault="000E4B5C" w:rsidP="00A45D81">
      <w:pPr>
        <w:pStyle w:val="BodyText"/>
        <w:spacing w:before="10"/>
        <w:rPr>
          <w:sz w:val="21"/>
        </w:rPr>
      </w:pPr>
    </w:p>
    <w:p w14:paraId="13002F6B" w14:textId="65BDF7A0" w:rsidR="000E4B5C" w:rsidRPr="00960DCD" w:rsidRDefault="00CA6DDD" w:rsidP="004F0EC7">
      <w:pPr>
        <w:pStyle w:val="ListParagraph"/>
        <w:numPr>
          <w:ilvl w:val="3"/>
          <w:numId w:val="60"/>
        </w:numPr>
        <w:tabs>
          <w:tab w:val="left" w:pos="840"/>
        </w:tabs>
        <w:ind w:left="839" w:right="276"/>
        <w:jc w:val="both"/>
      </w:pPr>
      <w:r w:rsidRPr="00960DCD">
        <w:t xml:space="preserve">If there are errors or if further justification is required, the FCD Audit Bureau will deny the document to the originating state agency for correction. The </w:t>
      </w:r>
      <w:r w:rsidR="3BEEC7C8" w:rsidRPr="00960DCD">
        <w:t xml:space="preserve">purchase order </w:t>
      </w:r>
      <w:r w:rsidR="6569F4D0" w:rsidRPr="00960DCD">
        <w:t>approval comments in</w:t>
      </w:r>
      <w:r w:rsidRPr="00960DCD">
        <w:t xml:space="preserve"> SHARE will have the FCD Audit Bureau comments indicating the reason for the document being denied back to the state</w:t>
      </w:r>
      <w:r w:rsidRPr="00960DCD">
        <w:rPr>
          <w:spacing w:val="-7"/>
        </w:rPr>
        <w:t xml:space="preserve"> </w:t>
      </w:r>
      <w:r w:rsidRPr="00960DCD">
        <w:t>agency.</w:t>
      </w:r>
    </w:p>
    <w:p w14:paraId="521832CA" w14:textId="77777777" w:rsidR="000E4B5C" w:rsidRPr="00960DCD" w:rsidRDefault="000E4B5C" w:rsidP="00A45D81">
      <w:pPr>
        <w:pStyle w:val="BodyText"/>
      </w:pPr>
    </w:p>
    <w:p w14:paraId="0DFBB154" w14:textId="77777777" w:rsidR="000E4B5C" w:rsidRPr="00960DCD" w:rsidRDefault="00CA6DDD" w:rsidP="00A45D81">
      <w:pPr>
        <w:pStyle w:val="BodyText"/>
        <w:ind w:left="480"/>
      </w:pPr>
      <w:r w:rsidRPr="00960DCD">
        <w:rPr>
          <w:u w:val="single"/>
        </w:rPr>
        <w:t>State Agency</w:t>
      </w:r>
    </w:p>
    <w:p w14:paraId="689978F1" w14:textId="77777777" w:rsidR="000E4B5C" w:rsidRPr="00960DCD" w:rsidRDefault="000E4B5C" w:rsidP="00A45D81">
      <w:pPr>
        <w:pStyle w:val="BodyText"/>
        <w:spacing w:before="1"/>
        <w:rPr>
          <w:sz w:val="14"/>
        </w:rPr>
      </w:pPr>
    </w:p>
    <w:p w14:paraId="641D6F1E" w14:textId="6C4A4A43" w:rsidR="000E4B5C" w:rsidRPr="00960DCD" w:rsidRDefault="00CA6DDD" w:rsidP="004F0EC7">
      <w:pPr>
        <w:pStyle w:val="ListParagraph"/>
        <w:numPr>
          <w:ilvl w:val="3"/>
          <w:numId w:val="60"/>
        </w:numPr>
        <w:tabs>
          <w:tab w:val="left" w:pos="840"/>
        </w:tabs>
        <w:spacing w:before="9"/>
        <w:ind w:left="839" w:right="275" w:hanging="359"/>
      </w:pPr>
      <w:r w:rsidRPr="00960DCD">
        <w:t xml:space="preserve">If a purchase order or change order is denied by the FCD Audit Bureau, make all necessary </w:t>
      </w:r>
      <w:r w:rsidR="004B1662" w:rsidRPr="00960DCD">
        <w:t>corrections,</w:t>
      </w:r>
      <w:r w:rsidRPr="00960DCD">
        <w:t xml:space="preserve"> and re-approv</w:t>
      </w:r>
      <w:r w:rsidR="00FB08D6" w:rsidRPr="00960DCD">
        <w:t>e the purchase order.</w:t>
      </w:r>
      <w:r w:rsidR="222D3B97" w:rsidRPr="00960DCD">
        <w:t xml:space="preserve"> </w:t>
      </w:r>
      <w:r w:rsidR="008215FF" w:rsidRPr="00960DCD">
        <w:t>The individual</w:t>
      </w:r>
      <w:r w:rsidR="222D3B97" w:rsidRPr="00960DCD">
        <w:t xml:space="preserve"> revising </w:t>
      </w:r>
      <w:r w:rsidR="38153D28" w:rsidRPr="00960DCD">
        <w:t xml:space="preserve">the </w:t>
      </w:r>
      <w:r w:rsidR="222D3B97" w:rsidRPr="00960DCD">
        <w:t>P</w:t>
      </w:r>
      <w:r w:rsidR="0B18942A" w:rsidRPr="00960DCD">
        <w:t xml:space="preserve">urchase </w:t>
      </w:r>
      <w:r w:rsidR="222D3B97" w:rsidRPr="00960DCD">
        <w:t>O</w:t>
      </w:r>
      <w:r w:rsidR="35F567F0" w:rsidRPr="00960DCD">
        <w:t>rder</w:t>
      </w:r>
      <w:r w:rsidR="222D3B97" w:rsidRPr="00960DCD">
        <w:t xml:space="preserve"> must make a comment</w:t>
      </w:r>
      <w:r w:rsidR="00673598" w:rsidRPr="00960DCD">
        <w:t>/</w:t>
      </w:r>
      <w:r w:rsidR="00283631" w:rsidRPr="00960DCD">
        <w:t>reason</w:t>
      </w:r>
      <w:r w:rsidR="222D3B97" w:rsidRPr="00960DCD">
        <w:t xml:space="preserve"> on changes made to include their initi</w:t>
      </w:r>
      <w:r w:rsidR="6ACC7E1D" w:rsidRPr="00960DCD">
        <w:t>als and date.</w:t>
      </w:r>
    </w:p>
    <w:p w14:paraId="621AFB6B" w14:textId="77777777" w:rsidR="00FB08D6" w:rsidRPr="00960DCD" w:rsidRDefault="00FB08D6" w:rsidP="00A45D81">
      <w:pPr>
        <w:pStyle w:val="ListParagraph"/>
        <w:tabs>
          <w:tab w:val="left" w:pos="840"/>
        </w:tabs>
        <w:spacing w:before="9"/>
        <w:ind w:left="0" w:right="275" w:firstLine="0"/>
      </w:pPr>
    </w:p>
    <w:p w14:paraId="7F2C5FA7" w14:textId="77777777" w:rsidR="000E4B5C" w:rsidRPr="00960DCD" w:rsidRDefault="00CA6DDD" w:rsidP="00A45D81">
      <w:pPr>
        <w:pStyle w:val="BodyText"/>
        <w:ind w:left="480"/>
      </w:pPr>
      <w:r w:rsidRPr="00960DCD">
        <w:rPr>
          <w:u w:val="single"/>
        </w:rPr>
        <w:t>FCD</w:t>
      </w:r>
    </w:p>
    <w:p w14:paraId="2E471027" w14:textId="77777777" w:rsidR="000E4B5C" w:rsidRPr="00960DCD" w:rsidRDefault="000E4B5C" w:rsidP="00A45D81">
      <w:pPr>
        <w:pStyle w:val="BodyText"/>
        <w:spacing w:before="1"/>
        <w:rPr>
          <w:sz w:val="14"/>
        </w:rPr>
      </w:pPr>
    </w:p>
    <w:p w14:paraId="7778E907" w14:textId="77777777" w:rsidR="000E4B5C" w:rsidRPr="00960DCD" w:rsidRDefault="00CA6DDD" w:rsidP="004F0EC7">
      <w:pPr>
        <w:pStyle w:val="ListParagraph"/>
        <w:numPr>
          <w:ilvl w:val="3"/>
          <w:numId w:val="60"/>
        </w:numPr>
        <w:tabs>
          <w:tab w:val="left" w:pos="840"/>
        </w:tabs>
        <w:spacing w:before="91"/>
        <w:ind w:left="839" w:right="276" w:hanging="359"/>
      </w:pPr>
      <w:r w:rsidRPr="00960DCD">
        <w:t xml:space="preserve">If the </w:t>
      </w:r>
      <w:r w:rsidRPr="00960DCD">
        <w:rPr>
          <w:i/>
        </w:rPr>
        <w:t xml:space="preserve">Purchase Order </w:t>
      </w:r>
      <w:r w:rsidRPr="00960DCD">
        <w:t>and attached supporting documentation are without errors, review the transactions in</w:t>
      </w:r>
      <w:r w:rsidRPr="00960DCD">
        <w:rPr>
          <w:spacing w:val="-3"/>
        </w:rPr>
        <w:t xml:space="preserve"> </w:t>
      </w:r>
      <w:r w:rsidRPr="00960DCD">
        <w:t>SHARE.</w:t>
      </w:r>
    </w:p>
    <w:p w14:paraId="0915588A" w14:textId="77777777" w:rsidR="000E4B5C" w:rsidRPr="00960DCD" w:rsidRDefault="000E4B5C" w:rsidP="00A45D81">
      <w:pPr>
        <w:pStyle w:val="BodyText"/>
        <w:spacing w:before="11"/>
        <w:rPr>
          <w:sz w:val="21"/>
        </w:rPr>
      </w:pPr>
    </w:p>
    <w:p w14:paraId="148E6B46" w14:textId="77777777" w:rsidR="000E4B5C" w:rsidRPr="00960DCD" w:rsidRDefault="00CA6DDD" w:rsidP="004F0EC7">
      <w:pPr>
        <w:pStyle w:val="ListParagraph"/>
        <w:numPr>
          <w:ilvl w:val="3"/>
          <w:numId w:val="60"/>
        </w:numPr>
        <w:tabs>
          <w:tab w:val="left" w:pos="840"/>
        </w:tabs>
        <w:ind w:left="839" w:right="275"/>
      </w:pPr>
      <w:r w:rsidRPr="00960DCD">
        <w:t>If the on-line information and the date are correct in SHARE, the purchase order will be approved by the FCD Audit</w:t>
      </w:r>
      <w:r w:rsidRPr="00960DCD">
        <w:rPr>
          <w:spacing w:val="-6"/>
        </w:rPr>
        <w:t xml:space="preserve"> </w:t>
      </w:r>
      <w:r w:rsidRPr="00960DCD">
        <w:t>Bureau.</w:t>
      </w:r>
    </w:p>
    <w:p w14:paraId="567625D5" w14:textId="77777777" w:rsidR="000E4B5C" w:rsidRPr="00960DCD" w:rsidRDefault="000E4B5C" w:rsidP="00A45D81">
      <w:pPr>
        <w:pStyle w:val="BodyText"/>
        <w:spacing w:before="11"/>
        <w:rPr>
          <w:sz w:val="21"/>
        </w:rPr>
      </w:pPr>
    </w:p>
    <w:p w14:paraId="1A15C88C" w14:textId="77777777" w:rsidR="000E4B5C" w:rsidRPr="00960DCD" w:rsidRDefault="00CA6DDD" w:rsidP="004F0EC7">
      <w:pPr>
        <w:pStyle w:val="ListParagraph"/>
        <w:numPr>
          <w:ilvl w:val="3"/>
          <w:numId w:val="60"/>
        </w:numPr>
        <w:tabs>
          <w:tab w:val="left" w:pos="840"/>
        </w:tabs>
        <w:ind w:left="839" w:right="275"/>
      </w:pPr>
      <w:r w:rsidRPr="00960DCD">
        <w:t>Once the document is approved in SHARE, the system will batch process the purchase order to dispatch.</w:t>
      </w:r>
    </w:p>
    <w:p w14:paraId="22739900" w14:textId="77777777" w:rsidR="000E4B5C" w:rsidRPr="00960DCD" w:rsidRDefault="000E4B5C">
      <w:pPr>
        <w:sectPr w:rsidR="000E4B5C" w:rsidRPr="00960DCD" w:rsidSect="00E9405E">
          <w:headerReference w:type="default" r:id="rId61"/>
          <w:pgSz w:w="12240" w:h="15840"/>
          <w:pgMar w:top="1820" w:right="1160" w:bottom="1260" w:left="1320" w:header="727" w:footer="991" w:gutter="0"/>
          <w:cols w:space="720"/>
        </w:sectPr>
      </w:pPr>
    </w:p>
    <w:p w14:paraId="563E7600" w14:textId="77777777" w:rsidR="000E4B5C" w:rsidRPr="00960DCD" w:rsidRDefault="000E4B5C">
      <w:pPr>
        <w:pStyle w:val="BodyText"/>
        <w:spacing w:before="2"/>
        <w:rPr>
          <w:sz w:val="16"/>
        </w:rPr>
      </w:pPr>
    </w:p>
    <w:p w14:paraId="52A5A9C2" w14:textId="076D3FFD" w:rsidR="000E4B5C" w:rsidRPr="00960DCD" w:rsidRDefault="00CA6DDD" w:rsidP="00B84BCC">
      <w:pPr>
        <w:pStyle w:val="Heading3"/>
        <w:ind w:left="1019"/>
      </w:pPr>
      <w:bookmarkStart w:id="180" w:name="FIN_4.8_Purchase_Order_Greater_Than_$20,"/>
      <w:bookmarkStart w:id="181" w:name="_bookmark66"/>
      <w:bookmarkStart w:id="182" w:name="_Toc231994177"/>
      <w:bookmarkEnd w:id="180"/>
      <w:bookmarkEnd w:id="181"/>
      <w:r w:rsidRPr="00960DCD">
        <w:t xml:space="preserve">FIN 4.8 Purchase Order </w:t>
      </w:r>
      <w:r w:rsidR="044996A9" w:rsidRPr="00960DCD">
        <w:t>greater than</w:t>
      </w:r>
      <w:r w:rsidR="45B3A409" w:rsidRPr="00960DCD">
        <w:t xml:space="preserve"> $20,000 </w:t>
      </w:r>
      <w:r w:rsidR="015BC66A" w:rsidRPr="00960DCD">
        <w:t>but</w:t>
      </w:r>
      <w:r w:rsidR="00FF6E6D" w:rsidRPr="00960DCD">
        <w:t xml:space="preserve"> </w:t>
      </w:r>
      <w:r w:rsidR="2A3F50E4" w:rsidRPr="00960DCD">
        <w:t xml:space="preserve">less </w:t>
      </w:r>
      <w:r w:rsidR="06FF68D6" w:rsidRPr="00960DCD">
        <w:t xml:space="preserve">than </w:t>
      </w:r>
      <w:r w:rsidR="00FF6E6D" w:rsidRPr="00960DCD">
        <w:t>$60,000</w:t>
      </w:r>
      <w:r w:rsidR="00E7404F" w:rsidRPr="00960DCD">
        <w:t xml:space="preserve"> for General Services or Tangible Goods</w:t>
      </w:r>
      <w:bookmarkEnd w:id="182"/>
    </w:p>
    <w:p w14:paraId="57DB30B1" w14:textId="77777777" w:rsidR="000E4B5C" w:rsidRPr="00960DCD" w:rsidRDefault="000E4B5C">
      <w:pPr>
        <w:pStyle w:val="BodyText"/>
        <w:spacing w:before="10"/>
        <w:rPr>
          <w:b/>
          <w:sz w:val="26"/>
        </w:rPr>
      </w:pPr>
    </w:p>
    <w:p w14:paraId="2FC11D60" w14:textId="77777777" w:rsidR="000E4B5C" w:rsidRPr="00960DCD" w:rsidRDefault="00CA6DDD" w:rsidP="004F0EC7">
      <w:pPr>
        <w:pStyle w:val="Heading9"/>
        <w:numPr>
          <w:ilvl w:val="0"/>
          <w:numId w:val="59"/>
        </w:numPr>
        <w:tabs>
          <w:tab w:val="left" w:pos="840"/>
        </w:tabs>
        <w:ind w:hanging="359"/>
      </w:pPr>
      <w:r w:rsidRPr="00960DCD">
        <w:t>Statement</w:t>
      </w:r>
    </w:p>
    <w:p w14:paraId="7E70EDB5" w14:textId="77777777" w:rsidR="000E4B5C" w:rsidRPr="00960DCD" w:rsidRDefault="000E4B5C">
      <w:pPr>
        <w:pStyle w:val="BodyText"/>
        <w:rPr>
          <w:b/>
          <w:i/>
        </w:rPr>
      </w:pPr>
    </w:p>
    <w:p w14:paraId="2D82CD26" w14:textId="48F0CF21" w:rsidR="000E4B5C" w:rsidRPr="00960DCD" w:rsidRDefault="00CA6DDD">
      <w:pPr>
        <w:pStyle w:val="BodyText"/>
        <w:ind w:left="480" w:right="306"/>
      </w:pPr>
      <w:r w:rsidRPr="00960DCD">
        <w:t xml:space="preserve">To process a </w:t>
      </w:r>
      <w:r w:rsidRPr="00960DCD">
        <w:rPr>
          <w:i/>
        </w:rPr>
        <w:t xml:space="preserve">Purchase Order </w:t>
      </w:r>
      <w:r w:rsidR="00D2002F" w:rsidRPr="00960DCD">
        <w:rPr>
          <w:iCs/>
        </w:rPr>
        <w:t>for general services or tangible goods</w:t>
      </w:r>
      <w:r w:rsidR="00D2002F" w:rsidRPr="00960DCD">
        <w:rPr>
          <w:i/>
        </w:rPr>
        <w:t xml:space="preserve"> </w:t>
      </w:r>
      <w:r w:rsidRPr="00960DCD">
        <w:t>greater than $</w:t>
      </w:r>
      <w:r w:rsidR="1EF641E1" w:rsidRPr="00960DCD">
        <w:t>20</w:t>
      </w:r>
      <w:r w:rsidRPr="00960DCD">
        <w:t>,000</w:t>
      </w:r>
      <w:r w:rsidR="00FB08D6" w:rsidRPr="00960DCD">
        <w:t>,</w:t>
      </w:r>
      <w:r w:rsidRPr="00960DCD">
        <w:t xml:space="preserve"> </w:t>
      </w:r>
      <w:r w:rsidR="00FB08D6" w:rsidRPr="00960DCD">
        <w:t xml:space="preserve">but less than $60,000, </w:t>
      </w:r>
      <w:r w:rsidRPr="00960DCD">
        <w:t>follow the procedures below. These procedures are</w:t>
      </w:r>
      <w:r w:rsidR="0015636F" w:rsidRPr="00960DCD">
        <w:t xml:space="preserve"> currently</w:t>
      </w:r>
      <w:r w:rsidRPr="00960DCD">
        <w:t xml:space="preserve"> delegated to the state agency from </w:t>
      </w:r>
      <w:r w:rsidR="00FB08D6" w:rsidRPr="00960DCD">
        <w:t>the State Purchasing Department.</w:t>
      </w:r>
      <w:r w:rsidR="00D2002F" w:rsidRPr="00960DCD">
        <w:t xml:space="preserve">  Purchase orders $20,000 or less require </w:t>
      </w:r>
      <w:r w:rsidR="00724EF8" w:rsidRPr="00960DCD">
        <w:t>best obtainable price</w:t>
      </w:r>
      <w:r w:rsidR="00D2002F" w:rsidRPr="00960DCD">
        <w:t xml:space="preserve"> and purchase orders between $20,000 and $60,000 require three </w:t>
      </w:r>
      <w:r w:rsidR="00884750" w:rsidRPr="00960DCD">
        <w:t>written</w:t>
      </w:r>
      <w:r w:rsidR="00D2002F" w:rsidRPr="00960DCD">
        <w:t xml:space="preserve"> quotes.</w:t>
      </w:r>
      <w:r w:rsidR="00FB08D6" w:rsidRPr="00960DCD">
        <w:t xml:space="preserve">  This policy does not apply to professional services.</w:t>
      </w:r>
      <w:r w:rsidR="00D2002F" w:rsidRPr="00960DCD">
        <w:t xml:space="preserve">  Agencies must also ensure adherence to the State Use Act when procuring services.</w:t>
      </w:r>
    </w:p>
    <w:p w14:paraId="18D76BA2" w14:textId="77777777" w:rsidR="000E4B5C" w:rsidRPr="00960DCD" w:rsidRDefault="000E4B5C">
      <w:pPr>
        <w:pStyle w:val="BodyText"/>
        <w:spacing w:before="11"/>
        <w:rPr>
          <w:sz w:val="21"/>
        </w:rPr>
      </w:pPr>
    </w:p>
    <w:p w14:paraId="4B1C8C83" w14:textId="77777777" w:rsidR="000E4B5C" w:rsidRPr="00960DCD" w:rsidRDefault="00CA6DDD" w:rsidP="004F0EC7">
      <w:pPr>
        <w:pStyle w:val="Heading9"/>
        <w:numPr>
          <w:ilvl w:val="0"/>
          <w:numId w:val="59"/>
        </w:numPr>
        <w:tabs>
          <w:tab w:val="left" w:pos="840"/>
        </w:tabs>
        <w:ind w:hanging="359"/>
      </w:pPr>
      <w:r w:rsidRPr="00960DCD">
        <w:t>Procedures</w:t>
      </w:r>
    </w:p>
    <w:p w14:paraId="23660C18" w14:textId="77777777" w:rsidR="000E4B5C" w:rsidRPr="00960DCD" w:rsidRDefault="000E4B5C">
      <w:pPr>
        <w:pStyle w:val="BodyText"/>
        <w:spacing w:before="1"/>
        <w:rPr>
          <w:b/>
          <w:i/>
        </w:rPr>
      </w:pPr>
    </w:p>
    <w:p w14:paraId="7610692D" w14:textId="77777777" w:rsidR="000E4B5C" w:rsidRPr="00960DCD" w:rsidRDefault="00CA6DDD">
      <w:pPr>
        <w:pStyle w:val="BodyText"/>
        <w:ind w:left="480"/>
      </w:pPr>
      <w:r w:rsidRPr="00960DCD">
        <w:rPr>
          <w:u w:val="single"/>
        </w:rPr>
        <w:t>State Agency</w:t>
      </w:r>
    </w:p>
    <w:p w14:paraId="6B82FBB0" w14:textId="77777777" w:rsidR="000E4B5C" w:rsidRPr="00960DCD" w:rsidRDefault="000E4B5C">
      <w:pPr>
        <w:pStyle w:val="BodyText"/>
        <w:spacing w:before="1"/>
        <w:rPr>
          <w:sz w:val="14"/>
        </w:rPr>
      </w:pPr>
    </w:p>
    <w:p w14:paraId="32319FF2" w14:textId="77777777" w:rsidR="00667EC2" w:rsidRPr="00960DCD" w:rsidRDefault="00CA6DDD" w:rsidP="00FD1CE1">
      <w:pPr>
        <w:pStyle w:val="ListParagraph"/>
        <w:numPr>
          <w:ilvl w:val="0"/>
          <w:numId w:val="343"/>
        </w:numPr>
        <w:ind w:left="840"/>
        <w:rPr>
          <w:i/>
          <w:sz w:val="21"/>
        </w:rPr>
      </w:pPr>
      <w:r w:rsidRPr="00960DCD">
        <w:t xml:space="preserve">Prepare a </w:t>
      </w:r>
      <w:r w:rsidRPr="00960DCD">
        <w:rPr>
          <w:i/>
        </w:rPr>
        <w:t xml:space="preserve">Purchase Order. </w:t>
      </w:r>
      <w:r w:rsidRPr="00960DCD">
        <w:t>Identify the item(s) to be purchased, select the appropriate origin, and attach supporting documentation.</w:t>
      </w:r>
    </w:p>
    <w:p w14:paraId="72337203" w14:textId="5821B3E8" w:rsidR="000E4B5C" w:rsidRPr="00960DCD" w:rsidRDefault="000E4B5C" w:rsidP="002C7916">
      <w:pPr>
        <w:pStyle w:val="ListParagraph"/>
        <w:ind w:left="480" w:hanging="300"/>
        <w:rPr>
          <w:i/>
          <w:sz w:val="21"/>
        </w:rPr>
      </w:pPr>
    </w:p>
    <w:p w14:paraId="5A7BCE1E" w14:textId="77777777" w:rsidR="00667EC2" w:rsidRPr="00960DCD" w:rsidRDefault="00C60118" w:rsidP="00FD1CE1">
      <w:pPr>
        <w:pStyle w:val="ListParagraph"/>
        <w:numPr>
          <w:ilvl w:val="0"/>
          <w:numId w:val="343"/>
        </w:numPr>
        <w:ind w:left="840"/>
      </w:pPr>
      <w:r w:rsidRPr="00960DCD">
        <w:t>P</w:t>
      </w:r>
      <w:r w:rsidR="00CA6DDD" w:rsidRPr="00960DCD">
        <w:t xml:space="preserve">re-audit the </w:t>
      </w:r>
      <w:r w:rsidR="00CA6DDD" w:rsidRPr="00960DCD">
        <w:rPr>
          <w:i/>
        </w:rPr>
        <w:t xml:space="preserve">Purchase Order </w:t>
      </w:r>
      <w:r w:rsidR="00CA6DDD" w:rsidRPr="00960DCD">
        <w:t xml:space="preserve">for proper </w:t>
      </w:r>
      <w:r w:rsidR="0015636F" w:rsidRPr="00960DCD">
        <w:t xml:space="preserve">authorization, completeness, </w:t>
      </w:r>
      <w:r w:rsidR="00972762" w:rsidRPr="00960DCD">
        <w:t>and correctness</w:t>
      </w:r>
      <w:r w:rsidR="0015636F" w:rsidRPr="00960DCD">
        <w:t xml:space="preserve"> of data </w:t>
      </w:r>
      <w:r w:rsidR="00CA6DDD" w:rsidRPr="00960DCD">
        <w:t>and appropriateness of all supporting</w:t>
      </w:r>
      <w:r w:rsidR="00CA6DDD" w:rsidRPr="00960DCD">
        <w:rPr>
          <w:spacing w:val="-4"/>
        </w:rPr>
        <w:t xml:space="preserve"> </w:t>
      </w:r>
      <w:r w:rsidR="00CA6DDD" w:rsidRPr="00960DCD">
        <w:t>documentation</w:t>
      </w:r>
      <w:r w:rsidR="00667EC2" w:rsidRPr="00960DCD">
        <w:t>.</w:t>
      </w:r>
    </w:p>
    <w:p w14:paraId="5A9F406B" w14:textId="77777777" w:rsidR="00667EC2" w:rsidRPr="00960DCD" w:rsidRDefault="00667EC2" w:rsidP="002C7916">
      <w:pPr>
        <w:pStyle w:val="ListParagraph"/>
        <w:ind w:left="480"/>
      </w:pPr>
    </w:p>
    <w:p w14:paraId="780C8507" w14:textId="2EA54267" w:rsidR="000E4B5C" w:rsidRPr="00960DCD" w:rsidRDefault="00F77978" w:rsidP="00FD1CE1">
      <w:pPr>
        <w:pStyle w:val="ListParagraph"/>
        <w:numPr>
          <w:ilvl w:val="0"/>
          <w:numId w:val="343"/>
        </w:numPr>
        <w:ind w:left="840"/>
      </w:pPr>
      <w:r w:rsidRPr="00960DCD">
        <w:t xml:space="preserve">Submit the completed </w:t>
      </w:r>
      <w:r w:rsidRPr="00960DCD">
        <w:rPr>
          <w:i/>
        </w:rPr>
        <w:t>Purchase Orde</w:t>
      </w:r>
      <w:r w:rsidR="00724EF8" w:rsidRPr="00960DCD">
        <w:rPr>
          <w:i/>
        </w:rPr>
        <w:t>r in SHARE</w:t>
      </w:r>
      <w:r w:rsidRPr="00960DCD">
        <w:t>.</w:t>
      </w:r>
      <w:r w:rsidR="00724EF8" w:rsidRPr="00960DCD">
        <w:t xml:space="preserve">  Purchase orders for general services and tangible goods below $20,000 will not be reviewed by FCD.  FCD will review those above $20,000.</w:t>
      </w:r>
    </w:p>
    <w:p w14:paraId="67A40585" w14:textId="77777777" w:rsidR="00667EC2" w:rsidRPr="00960DCD" w:rsidRDefault="00667EC2" w:rsidP="002C7916">
      <w:pPr>
        <w:pStyle w:val="ListParagraph"/>
        <w:ind w:left="480"/>
      </w:pPr>
    </w:p>
    <w:p w14:paraId="70A43C23" w14:textId="77777777" w:rsidR="00667EC2" w:rsidRPr="00960DCD" w:rsidRDefault="00667EC2" w:rsidP="002C7916">
      <w:pPr>
        <w:pStyle w:val="ListParagraph"/>
        <w:ind w:left="480"/>
      </w:pPr>
    </w:p>
    <w:p w14:paraId="48815B66" w14:textId="77777777" w:rsidR="000E4B5C" w:rsidRPr="00960DCD" w:rsidRDefault="00CA6DDD" w:rsidP="002C7916">
      <w:pPr>
        <w:pStyle w:val="ListParagraph"/>
        <w:ind w:left="480" w:firstLine="0"/>
      </w:pPr>
      <w:r w:rsidRPr="00960DCD">
        <w:rPr>
          <w:u w:val="single"/>
        </w:rPr>
        <w:t>FCD</w:t>
      </w:r>
    </w:p>
    <w:p w14:paraId="70EA92A7" w14:textId="77777777" w:rsidR="000E4B5C" w:rsidRPr="00960DCD" w:rsidRDefault="000E4B5C" w:rsidP="002C7916">
      <w:pPr>
        <w:pStyle w:val="ListParagraph"/>
        <w:ind w:left="480"/>
        <w:rPr>
          <w:sz w:val="14"/>
        </w:rPr>
      </w:pPr>
    </w:p>
    <w:p w14:paraId="4280D710" w14:textId="61069FD9" w:rsidR="00972762" w:rsidRPr="00960DCD" w:rsidRDefault="00972762" w:rsidP="00FD1CE1">
      <w:pPr>
        <w:pStyle w:val="ListParagraph"/>
        <w:numPr>
          <w:ilvl w:val="0"/>
          <w:numId w:val="343"/>
        </w:numPr>
        <w:ind w:left="840"/>
      </w:pPr>
      <w:r w:rsidRPr="00960DCD">
        <w:t>The FCD Audit Bureau will review all purchase orders</w:t>
      </w:r>
      <w:r w:rsidR="00C60118" w:rsidRPr="00960DCD">
        <w:t xml:space="preserve"> </w:t>
      </w:r>
      <w:r w:rsidR="00724EF8" w:rsidRPr="00960DCD">
        <w:t>above $20,000</w:t>
      </w:r>
      <w:r w:rsidRPr="00960DCD">
        <w:t>.</w:t>
      </w:r>
    </w:p>
    <w:p w14:paraId="56B38645" w14:textId="77777777" w:rsidR="000E4B5C" w:rsidRPr="00960DCD" w:rsidRDefault="000E4B5C" w:rsidP="002C7916">
      <w:pPr>
        <w:pStyle w:val="ListParagraph"/>
        <w:ind w:left="480"/>
        <w:rPr>
          <w:sz w:val="21"/>
        </w:rPr>
      </w:pPr>
    </w:p>
    <w:p w14:paraId="6F395F90" w14:textId="66D99218" w:rsidR="000E4B5C" w:rsidRPr="00960DCD" w:rsidRDefault="00CA6DDD" w:rsidP="00FD1CE1">
      <w:pPr>
        <w:pStyle w:val="ListParagraph"/>
        <w:numPr>
          <w:ilvl w:val="0"/>
          <w:numId w:val="343"/>
        </w:numPr>
        <w:ind w:left="840"/>
      </w:pPr>
      <w:r w:rsidRPr="00960DCD">
        <w:t xml:space="preserve">If there are errors or if further justification is required, the FCD Audit Bureau will deny the document to the originating state agency for correction. The </w:t>
      </w:r>
      <w:r w:rsidR="4AC57F03" w:rsidRPr="00960DCD">
        <w:t xml:space="preserve">purchase order approval comments in SHARE </w:t>
      </w:r>
      <w:r w:rsidRPr="00960DCD">
        <w:t>will have the FCD Audit Bureau comments indicating the reason for the document being denied back to the state agency. Response comments should not be altered or</w:t>
      </w:r>
      <w:r w:rsidRPr="00960DCD">
        <w:rPr>
          <w:spacing w:val="-18"/>
        </w:rPr>
        <w:t xml:space="preserve"> </w:t>
      </w:r>
      <w:r w:rsidRPr="00960DCD">
        <w:t>omitted.</w:t>
      </w:r>
    </w:p>
    <w:p w14:paraId="54E926FA" w14:textId="77777777" w:rsidR="000E4B5C" w:rsidRPr="00960DCD" w:rsidRDefault="000E4B5C" w:rsidP="002C7916">
      <w:pPr>
        <w:pStyle w:val="ListParagraph"/>
        <w:ind w:left="480"/>
        <w:rPr>
          <w:sz w:val="15"/>
        </w:rPr>
      </w:pPr>
    </w:p>
    <w:p w14:paraId="407A7453" w14:textId="77777777" w:rsidR="000E4B5C" w:rsidRPr="00960DCD" w:rsidRDefault="00CA6DDD" w:rsidP="002C7916">
      <w:pPr>
        <w:pStyle w:val="ListParagraph"/>
        <w:ind w:left="480" w:firstLine="0"/>
      </w:pPr>
      <w:r w:rsidRPr="00960DCD">
        <w:rPr>
          <w:u w:val="single"/>
        </w:rPr>
        <w:t>State Agency</w:t>
      </w:r>
    </w:p>
    <w:p w14:paraId="782F4E45" w14:textId="77777777" w:rsidR="000E4B5C" w:rsidRPr="00960DCD" w:rsidRDefault="000E4B5C" w:rsidP="002C7916">
      <w:pPr>
        <w:pStyle w:val="ListParagraph"/>
        <w:ind w:left="480"/>
        <w:rPr>
          <w:sz w:val="14"/>
        </w:rPr>
      </w:pPr>
    </w:p>
    <w:p w14:paraId="3272CBFD" w14:textId="33E33F14" w:rsidR="000E4B5C" w:rsidRPr="00960DCD" w:rsidRDefault="00CA6DDD" w:rsidP="00FD1CE1">
      <w:pPr>
        <w:pStyle w:val="ListParagraph"/>
        <w:numPr>
          <w:ilvl w:val="0"/>
          <w:numId w:val="343"/>
        </w:numPr>
        <w:ind w:left="840"/>
      </w:pPr>
      <w:r w:rsidRPr="00960DCD">
        <w:t xml:space="preserve">If a document is denied by the FCD Audit Bureau, make all necessary </w:t>
      </w:r>
      <w:r w:rsidR="004B1662" w:rsidRPr="00960DCD">
        <w:t>corrections,</w:t>
      </w:r>
      <w:r w:rsidRPr="00960DCD">
        <w:t xml:space="preserve"> and </w:t>
      </w:r>
      <w:r w:rsidR="00FB08D6" w:rsidRPr="00960DCD">
        <w:t>re</w:t>
      </w:r>
      <w:r w:rsidRPr="00960DCD">
        <w:t>approve the purchase order</w:t>
      </w:r>
      <w:r w:rsidRPr="00960DCD">
        <w:rPr>
          <w:spacing w:val="-3"/>
        </w:rPr>
        <w:t xml:space="preserve"> </w:t>
      </w:r>
      <w:r w:rsidRPr="00960DCD">
        <w:t>document.</w:t>
      </w:r>
      <w:r w:rsidR="2D26D59A" w:rsidRPr="00960DCD">
        <w:t xml:space="preserve"> </w:t>
      </w:r>
      <w:r w:rsidR="00667EC2" w:rsidRPr="00960DCD">
        <w:t>The individual</w:t>
      </w:r>
      <w:r w:rsidR="13DDA9E1" w:rsidRPr="00960DCD">
        <w:t xml:space="preserve"> </w:t>
      </w:r>
      <w:r w:rsidR="2D26D59A" w:rsidRPr="00960DCD">
        <w:t xml:space="preserve">revising </w:t>
      </w:r>
      <w:r w:rsidR="5B3FCCC5" w:rsidRPr="00960DCD">
        <w:t xml:space="preserve">the </w:t>
      </w:r>
      <w:r w:rsidR="2D26D59A" w:rsidRPr="00960DCD">
        <w:t>Purchase Order must make a comment on change</w:t>
      </w:r>
      <w:r w:rsidR="73A27561" w:rsidRPr="00960DCD">
        <w:t>s</w:t>
      </w:r>
      <w:r w:rsidR="2D26D59A" w:rsidRPr="00960DCD">
        <w:t xml:space="preserve"> made to in</w:t>
      </w:r>
      <w:r w:rsidR="5091C8FC" w:rsidRPr="00960DCD">
        <w:t>clude their initials and date.</w:t>
      </w:r>
    </w:p>
    <w:p w14:paraId="754BFDB0" w14:textId="77777777" w:rsidR="000E4B5C" w:rsidRPr="00960DCD" w:rsidRDefault="000E4B5C" w:rsidP="002C7916">
      <w:pPr>
        <w:pStyle w:val="ListParagraph"/>
        <w:ind w:left="480"/>
        <w:rPr>
          <w:sz w:val="21"/>
        </w:rPr>
      </w:pPr>
    </w:p>
    <w:p w14:paraId="3E7CA76D" w14:textId="77777777" w:rsidR="000E4B5C" w:rsidRPr="00960DCD" w:rsidRDefault="00CA6DDD" w:rsidP="002C7916">
      <w:pPr>
        <w:pStyle w:val="ListParagraph"/>
        <w:ind w:left="480" w:firstLine="0"/>
      </w:pPr>
      <w:r w:rsidRPr="00960DCD">
        <w:rPr>
          <w:u w:val="single"/>
        </w:rPr>
        <w:t>FCD</w:t>
      </w:r>
    </w:p>
    <w:p w14:paraId="3B2FA98D" w14:textId="77777777" w:rsidR="000E4B5C" w:rsidRPr="00960DCD" w:rsidRDefault="000E4B5C" w:rsidP="002C7916">
      <w:pPr>
        <w:pStyle w:val="ListParagraph"/>
        <w:ind w:left="480"/>
        <w:rPr>
          <w:sz w:val="14"/>
        </w:rPr>
      </w:pPr>
    </w:p>
    <w:p w14:paraId="6B04234E" w14:textId="77777777" w:rsidR="000E4B5C" w:rsidRPr="00960DCD" w:rsidRDefault="00CA6DDD" w:rsidP="00FD1CE1">
      <w:pPr>
        <w:pStyle w:val="ListParagraph"/>
        <w:numPr>
          <w:ilvl w:val="0"/>
          <w:numId w:val="343"/>
        </w:numPr>
        <w:ind w:left="840"/>
      </w:pPr>
      <w:r w:rsidRPr="00960DCD">
        <w:t xml:space="preserve">If the </w:t>
      </w:r>
      <w:r w:rsidRPr="00960DCD">
        <w:rPr>
          <w:i/>
        </w:rPr>
        <w:t xml:space="preserve">Purchase Order </w:t>
      </w:r>
      <w:r w:rsidRPr="00960DCD">
        <w:t>and supporting documentation are without errors, review the transactions in</w:t>
      </w:r>
      <w:r w:rsidRPr="00960DCD">
        <w:rPr>
          <w:spacing w:val="-1"/>
        </w:rPr>
        <w:t xml:space="preserve"> </w:t>
      </w:r>
      <w:r w:rsidRPr="00960DCD">
        <w:t>SHARE.</w:t>
      </w:r>
    </w:p>
    <w:p w14:paraId="7D907026" w14:textId="77777777" w:rsidR="000E4B5C" w:rsidRPr="00960DCD" w:rsidRDefault="000E4B5C" w:rsidP="002C7916">
      <w:pPr>
        <w:pStyle w:val="ListParagraph"/>
        <w:ind w:left="480"/>
        <w:rPr>
          <w:sz w:val="21"/>
        </w:rPr>
      </w:pPr>
    </w:p>
    <w:p w14:paraId="44CF1D9B" w14:textId="77777777" w:rsidR="000E4B5C" w:rsidRPr="00960DCD" w:rsidRDefault="00CA6DDD" w:rsidP="00FD1CE1">
      <w:pPr>
        <w:pStyle w:val="ListParagraph"/>
        <w:numPr>
          <w:ilvl w:val="0"/>
          <w:numId w:val="343"/>
        </w:numPr>
        <w:ind w:left="840"/>
      </w:pPr>
      <w:r w:rsidRPr="00960DCD">
        <w:t>If the on-line information and the date are correct in SHARE, the purchase order will be approved by the FCD Audit</w:t>
      </w:r>
      <w:r w:rsidRPr="00960DCD">
        <w:rPr>
          <w:spacing w:val="-6"/>
        </w:rPr>
        <w:t xml:space="preserve"> </w:t>
      </w:r>
      <w:r w:rsidRPr="00960DCD">
        <w:t>Bureau.</w:t>
      </w:r>
    </w:p>
    <w:p w14:paraId="17773534" w14:textId="77777777" w:rsidR="000E4B5C" w:rsidRPr="00960DCD" w:rsidRDefault="000E4B5C">
      <w:pPr>
        <w:sectPr w:rsidR="000E4B5C" w:rsidRPr="00960DCD" w:rsidSect="00E9405E">
          <w:headerReference w:type="default" r:id="rId62"/>
          <w:pgSz w:w="12240" w:h="15840"/>
          <w:pgMar w:top="1820" w:right="1160" w:bottom="1260" w:left="1320" w:header="727" w:footer="991" w:gutter="0"/>
          <w:cols w:space="720"/>
        </w:sectPr>
      </w:pPr>
    </w:p>
    <w:p w14:paraId="5814E077" w14:textId="77777777" w:rsidR="000E4B5C" w:rsidRPr="00960DCD" w:rsidRDefault="000E4B5C">
      <w:pPr>
        <w:pStyle w:val="BodyText"/>
        <w:spacing w:before="2"/>
        <w:rPr>
          <w:sz w:val="16"/>
        </w:rPr>
      </w:pPr>
    </w:p>
    <w:p w14:paraId="72AC97D0" w14:textId="438E4113" w:rsidR="000E4B5C" w:rsidRPr="00960DCD" w:rsidRDefault="00CA6DDD" w:rsidP="00B84BCC">
      <w:pPr>
        <w:pStyle w:val="Heading3"/>
        <w:ind w:left="1018"/>
      </w:pPr>
      <w:bookmarkStart w:id="183" w:name="FIN_4.9_Purchase_Order_Encumbering_Profe"/>
      <w:bookmarkStart w:id="184" w:name="_bookmark67"/>
      <w:bookmarkStart w:id="185" w:name="_Toc231994178"/>
      <w:bookmarkEnd w:id="183"/>
      <w:bookmarkEnd w:id="184"/>
      <w:r w:rsidRPr="00960DCD">
        <w:t xml:space="preserve">FIN 4.9 Purchase Order Encumbering Professional Service Contracts </w:t>
      </w:r>
      <w:r w:rsidR="00FC3045" w:rsidRPr="00960DCD">
        <w:t xml:space="preserve">Less </w:t>
      </w:r>
      <w:r w:rsidR="00FF6E6D" w:rsidRPr="00960DCD">
        <w:t>Than $6</w:t>
      </w:r>
      <w:r w:rsidR="00844D23" w:rsidRPr="00960DCD">
        <w:t>0,000</w:t>
      </w:r>
      <w:bookmarkEnd w:id="185"/>
    </w:p>
    <w:p w14:paraId="5F5FE86C" w14:textId="77777777" w:rsidR="000E4B5C" w:rsidRPr="00960DCD" w:rsidRDefault="000E4B5C">
      <w:pPr>
        <w:pStyle w:val="BodyText"/>
        <w:spacing w:before="10"/>
        <w:rPr>
          <w:b/>
          <w:sz w:val="26"/>
        </w:rPr>
      </w:pPr>
    </w:p>
    <w:p w14:paraId="24F2FDAD" w14:textId="0F9526A7" w:rsidR="000E4B5C" w:rsidRPr="00960DCD" w:rsidRDefault="00CA6DDD" w:rsidP="004F0EC7">
      <w:pPr>
        <w:pStyle w:val="Heading9"/>
        <w:numPr>
          <w:ilvl w:val="0"/>
          <w:numId w:val="132"/>
        </w:numPr>
        <w:tabs>
          <w:tab w:val="left" w:pos="840"/>
        </w:tabs>
      </w:pPr>
      <w:r w:rsidRPr="00960DCD">
        <w:t>Statement</w:t>
      </w:r>
    </w:p>
    <w:p w14:paraId="14F1DBAD" w14:textId="77777777" w:rsidR="000E4B5C" w:rsidRPr="00960DCD" w:rsidRDefault="000E4B5C">
      <w:pPr>
        <w:pStyle w:val="BodyText"/>
        <w:rPr>
          <w:b/>
          <w:i/>
        </w:rPr>
      </w:pPr>
    </w:p>
    <w:p w14:paraId="095EB0DB" w14:textId="3230A815" w:rsidR="000E4B5C" w:rsidRPr="00960DCD" w:rsidRDefault="00CA6DDD">
      <w:pPr>
        <w:pStyle w:val="BodyText"/>
        <w:ind w:left="479" w:right="306"/>
      </w:pPr>
      <w:r w:rsidRPr="00960DCD">
        <w:t xml:space="preserve">To process </w:t>
      </w:r>
      <w:r w:rsidRPr="00960DCD">
        <w:rPr>
          <w:i/>
        </w:rPr>
        <w:t>Purchase Order</w:t>
      </w:r>
      <w:r w:rsidRPr="00960DCD">
        <w:t>s used for professional services contracting</w:t>
      </w:r>
      <w:r w:rsidR="00FC3045" w:rsidRPr="00960DCD">
        <w:t xml:space="preserve"> </w:t>
      </w:r>
      <w:r w:rsidR="00FF6E6D" w:rsidRPr="00960DCD">
        <w:t>less than $6</w:t>
      </w:r>
      <w:r w:rsidRPr="00960DCD">
        <w:t>0,000</w:t>
      </w:r>
      <w:r w:rsidR="00844D23" w:rsidRPr="00960DCD">
        <w:t xml:space="preserve"> (excluding tax)</w:t>
      </w:r>
      <w:r w:rsidRPr="00960DCD">
        <w:t xml:space="preserve"> the procedures below must be followed.</w:t>
      </w:r>
    </w:p>
    <w:p w14:paraId="71B4DA0F" w14:textId="77777777" w:rsidR="000E4B5C" w:rsidRPr="00960DCD" w:rsidRDefault="000E4B5C">
      <w:pPr>
        <w:pStyle w:val="BodyText"/>
        <w:spacing w:before="11"/>
        <w:rPr>
          <w:sz w:val="21"/>
        </w:rPr>
      </w:pPr>
    </w:p>
    <w:p w14:paraId="1165443B" w14:textId="77777777" w:rsidR="000E4B5C" w:rsidRPr="00960DCD" w:rsidRDefault="00CA6DDD" w:rsidP="004F0EC7">
      <w:pPr>
        <w:pStyle w:val="Heading9"/>
        <w:numPr>
          <w:ilvl w:val="0"/>
          <w:numId w:val="132"/>
        </w:numPr>
        <w:tabs>
          <w:tab w:val="left" w:pos="840"/>
        </w:tabs>
      </w:pPr>
      <w:r w:rsidRPr="00960DCD">
        <w:t>Procedures</w:t>
      </w:r>
    </w:p>
    <w:p w14:paraId="6B663432" w14:textId="77777777" w:rsidR="000E4B5C" w:rsidRPr="00960DCD" w:rsidRDefault="000E4B5C">
      <w:pPr>
        <w:pStyle w:val="BodyText"/>
        <w:spacing w:before="1"/>
        <w:rPr>
          <w:b/>
          <w:i/>
        </w:rPr>
      </w:pPr>
    </w:p>
    <w:p w14:paraId="0033D74A" w14:textId="77777777" w:rsidR="000E4B5C" w:rsidRPr="00960DCD" w:rsidRDefault="00CA6DDD">
      <w:pPr>
        <w:pStyle w:val="BodyText"/>
        <w:ind w:left="480"/>
      </w:pPr>
      <w:r w:rsidRPr="00960DCD">
        <w:rPr>
          <w:u w:val="single"/>
        </w:rPr>
        <w:t>State Agency</w:t>
      </w:r>
    </w:p>
    <w:p w14:paraId="08AAA810" w14:textId="77777777" w:rsidR="000E4B5C" w:rsidRPr="00960DCD" w:rsidRDefault="000E4B5C">
      <w:pPr>
        <w:pStyle w:val="BodyText"/>
        <w:spacing w:before="1"/>
        <w:rPr>
          <w:sz w:val="14"/>
        </w:rPr>
      </w:pPr>
    </w:p>
    <w:p w14:paraId="1036F0BC" w14:textId="3D0F3396" w:rsidR="000E4B5C" w:rsidRPr="00960DCD" w:rsidRDefault="00CA6DDD" w:rsidP="004F0EC7">
      <w:pPr>
        <w:pStyle w:val="ListParagraph"/>
        <w:numPr>
          <w:ilvl w:val="0"/>
          <w:numId w:val="133"/>
        </w:numPr>
        <w:ind w:left="840"/>
      </w:pPr>
      <w:r w:rsidRPr="00960DCD">
        <w:t>Prepare a contract and enter it into SHARE using the Contracts Module, then complete a Requisition</w:t>
      </w:r>
      <w:r w:rsidR="005365DA" w:rsidRPr="00960DCD">
        <w:t>/</w:t>
      </w:r>
      <w:r w:rsidR="006678CE" w:rsidRPr="00960DCD">
        <w:t>Purchase order</w:t>
      </w:r>
      <w:r w:rsidRPr="00960DCD">
        <w:t xml:space="preserve"> in SHARE </w:t>
      </w:r>
      <w:r w:rsidR="00736028" w:rsidRPr="00960DCD">
        <w:t xml:space="preserve">using CRB as the origin </w:t>
      </w:r>
      <w:r w:rsidRPr="00960DCD">
        <w:t>for that supplier and the amount. Send Contracts Review Bureau (CRB) the contract, all necessary attachments, and the “</w:t>
      </w:r>
      <w:r w:rsidR="00B66932" w:rsidRPr="00960DCD">
        <w:t xml:space="preserve">agency </w:t>
      </w:r>
      <w:r w:rsidR="00724EF8" w:rsidRPr="00960DCD">
        <w:t>Approved”</w:t>
      </w:r>
      <w:r w:rsidRPr="00960DCD">
        <w:t xml:space="preserve"> </w:t>
      </w:r>
      <w:r w:rsidR="006678CE" w:rsidRPr="00960DCD">
        <w:t>Purchase order</w:t>
      </w:r>
      <w:r w:rsidRPr="00960DCD">
        <w:t xml:space="preserve">. </w:t>
      </w:r>
      <w:r w:rsidR="00B82D27" w:rsidRPr="00960DCD">
        <w:t>This requirement includes professional service contracts that are being sourced from a statewide price agreement.</w:t>
      </w:r>
      <w:r w:rsidR="00724EF8" w:rsidRPr="00960DCD">
        <w:t xml:space="preserve">  </w:t>
      </w:r>
      <w:r w:rsidR="004B1662" w:rsidRPr="00960DCD">
        <w:t xml:space="preserve">Non-executive state agencies are not required to send contracts to the Contracts Review </w:t>
      </w:r>
      <w:r w:rsidR="00724EF8" w:rsidRPr="00960DCD">
        <w:t>Bureau and</w:t>
      </w:r>
      <w:r w:rsidR="00C126E6" w:rsidRPr="00960DCD">
        <w:t xml:space="preserve"> should use PSC as the origin</w:t>
      </w:r>
      <w:r w:rsidR="004B1662" w:rsidRPr="00960DCD">
        <w:t>.</w:t>
      </w:r>
      <w:r w:rsidR="00BF2F88" w:rsidRPr="00960DCD">
        <w:t xml:space="preserve">  Executive agency Professional service contracts that do not exceed $5,000</w:t>
      </w:r>
      <w:r w:rsidR="00FC3045" w:rsidRPr="00960DCD">
        <w:t xml:space="preserve"> (including tax)</w:t>
      </w:r>
      <w:r w:rsidR="00BF2F88" w:rsidRPr="00960DCD">
        <w:t xml:space="preserve"> do not require CRB approval</w:t>
      </w:r>
    </w:p>
    <w:p w14:paraId="39BF548E" w14:textId="77777777" w:rsidR="000E4B5C" w:rsidRPr="00960DCD" w:rsidRDefault="000E4B5C" w:rsidP="0069178F">
      <w:pPr>
        <w:pStyle w:val="ListParagraph"/>
        <w:ind w:left="480"/>
        <w:rPr>
          <w:sz w:val="21"/>
        </w:rPr>
      </w:pPr>
    </w:p>
    <w:p w14:paraId="0BDD63AE" w14:textId="77777777" w:rsidR="000E4B5C" w:rsidRPr="00960DCD" w:rsidRDefault="00CA6DDD" w:rsidP="0069178F">
      <w:pPr>
        <w:ind w:left="480"/>
      </w:pPr>
      <w:r w:rsidRPr="00960DCD">
        <w:rPr>
          <w:u w:val="single"/>
        </w:rPr>
        <w:t>CRB</w:t>
      </w:r>
    </w:p>
    <w:p w14:paraId="6F7F107B" w14:textId="77777777" w:rsidR="000E4B5C" w:rsidRPr="00960DCD" w:rsidRDefault="000E4B5C" w:rsidP="0069178F">
      <w:pPr>
        <w:pStyle w:val="ListParagraph"/>
        <w:ind w:left="480"/>
        <w:rPr>
          <w:sz w:val="14"/>
        </w:rPr>
      </w:pPr>
    </w:p>
    <w:p w14:paraId="0C43B09F" w14:textId="13A49D24" w:rsidR="000E4B5C" w:rsidRPr="00960DCD" w:rsidRDefault="00CA6DDD" w:rsidP="004F0EC7">
      <w:pPr>
        <w:pStyle w:val="ListParagraph"/>
        <w:numPr>
          <w:ilvl w:val="0"/>
          <w:numId w:val="133"/>
        </w:numPr>
        <w:ind w:left="840"/>
      </w:pPr>
      <w:r w:rsidRPr="00960DCD">
        <w:t xml:space="preserve">Review the contract </w:t>
      </w:r>
      <w:r w:rsidR="00207C87" w:rsidRPr="00960DCD">
        <w:t>for</w:t>
      </w:r>
      <w:r w:rsidRPr="00960DCD">
        <w:t xml:space="preserve"> compliance with DFA</w:t>
      </w:r>
      <w:r w:rsidR="0015636F" w:rsidRPr="00960DCD">
        <w:t xml:space="preserve"> fiscal rules and policies</w:t>
      </w:r>
      <w:r w:rsidRPr="00960DCD">
        <w:t xml:space="preserve"> </w:t>
      </w:r>
      <w:r w:rsidR="00FF6E6D" w:rsidRPr="00960DCD">
        <w:t xml:space="preserve">and GSD </w:t>
      </w:r>
      <w:r w:rsidR="0015636F" w:rsidRPr="00960DCD">
        <w:t xml:space="preserve">procurement rules, </w:t>
      </w:r>
      <w:r w:rsidR="004B1662" w:rsidRPr="00960DCD">
        <w:t>regulations,</w:t>
      </w:r>
      <w:r w:rsidR="0015636F" w:rsidRPr="00960DCD">
        <w:t xml:space="preserve"> and policies</w:t>
      </w:r>
      <w:r w:rsidRPr="00960DCD">
        <w:t>.</w:t>
      </w:r>
    </w:p>
    <w:p w14:paraId="4224ED7C" w14:textId="77777777" w:rsidR="000E4B5C" w:rsidRPr="00960DCD" w:rsidRDefault="000E4B5C" w:rsidP="0069178F">
      <w:pPr>
        <w:pStyle w:val="ListParagraph"/>
        <w:ind w:left="480"/>
      </w:pPr>
    </w:p>
    <w:p w14:paraId="6DA40301" w14:textId="77777777" w:rsidR="000E4B5C" w:rsidRPr="00960DCD" w:rsidRDefault="00CA6DDD" w:rsidP="004F0EC7">
      <w:pPr>
        <w:pStyle w:val="ListParagraph"/>
        <w:numPr>
          <w:ilvl w:val="0"/>
          <w:numId w:val="133"/>
        </w:numPr>
        <w:ind w:left="840"/>
      </w:pPr>
      <w:r w:rsidRPr="00960DCD">
        <w:t>If the contract fails to pass the review, return the contract and all documents submitted with it to the originating state</w:t>
      </w:r>
      <w:r w:rsidRPr="00960DCD">
        <w:rPr>
          <w:spacing w:val="-4"/>
        </w:rPr>
        <w:t xml:space="preserve"> </w:t>
      </w:r>
      <w:r w:rsidRPr="00960DCD">
        <w:t>agency.</w:t>
      </w:r>
    </w:p>
    <w:p w14:paraId="330838BD" w14:textId="77777777" w:rsidR="000E4B5C" w:rsidRPr="00960DCD" w:rsidRDefault="000E4B5C" w:rsidP="0069178F">
      <w:pPr>
        <w:pStyle w:val="ListParagraph"/>
        <w:ind w:left="480"/>
      </w:pPr>
    </w:p>
    <w:p w14:paraId="32E73003" w14:textId="77777777" w:rsidR="000E4B5C" w:rsidRPr="00960DCD" w:rsidRDefault="00CA6DDD" w:rsidP="0069178F">
      <w:pPr>
        <w:pStyle w:val="ListParagraph"/>
        <w:ind w:left="480" w:firstLine="0"/>
      </w:pPr>
      <w:r w:rsidRPr="00960DCD">
        <w:rPr>
          <w:u w:val="single"/>
        </w:rPr>
        <w:t>State Agency</w:t>
      </w:r>
    </w:p>
    <w:p w14:paraId="3941A625" w14:textId="77777777" w:rsidR="000E4B5C" w:rsidRPr="00960DCD" w:rsidRDefault="000E4B5C" w:rsidP="0069178F">
      <w:pPr>
        <w:pStyle w:val="ListParagraph"/>
        <w:ind w:left="480"/>
        <w:rPr>
          <w:sz w:val="14"/>
        </w:rPr>
      </w:pPr>
    </w:p>
    <w:p w14:paraId="0786D778" w14:textId="659BC350" w:rsidR="000E4B5C" w:rsidRPr="00960DCD" w:rsidRDefault="00CA6DDD" w:rsidP="004F0EC7">
      <w:pPr>
        <w:pStyle w:val="ListParagraph"/>
        <w:numPr>
          <w:ilvl w:val="0"/>
          <w:numId w:val="133"/>
        </w:numPr>
        <w:ind w:left="840"/>
      </w:pPr>
      <w:r w:rsidRPr="00960DCD">
        <w:t>Correct the errors and resubmit contract, attachments, and the “Approved” Requisition</w:t>
      </w:r>
      <w:r w:rsidR="343138BB" w:rsidRPr="00960DCD">
        <w:t>/Purchase Order</w:t>
      </w:r>
      <w:r w:rsidRPr="00960DCD">
        <w:t xml:space="preserve"> to CRB.</w:t>
      </w:r>
    </w:p>
    <w:p w14:paraId="27AEE6E5" w14:textId="77777777" w:rsidR="0069178F" w:rsidRPr="00960DCD" w:rsidRDefault="0069178F" w:rsidP="0069178F">
      <w:pPr>
        <w:pStyle w:val="ListParagraph"/>
        <w:ind w:left="840" w:firstLine="0"/>
      </w:pPr>
    </w:p>
    <w:p w14:paraId="2FBCA1B0" w14:textId="6746778C" w:rsidR="000E4B5C" w:rsidRPr="00960DCD" w:rsidRDefault="00CA6DDD" w:rsidP="004F0EC7">
      <w:pPr>
        <w:pStyle w:val="ListParagraph"/>
        <w:numPr>
          <w:ilvl w:val="0"/>
          <w:numId w:val="133"/>
        </w:numPr>
        <w:ind w:left="840"/>
      </w:pPr>
      <w:r w:rsidRPr="00960DCD">
        <w:t>Monitor SHARE for contract approvals. Once contract has been “</w:t>
      </w:r>
      <w:r w:rsidR="00AD19F4" w:rsidRPr="00960DCD">
        <w:t>A</w:t>
      </w:r>
      <w:r w:rsidR="0015636F" w:rsidRPr="00960DCD">
        <w:t>pproved” in SHARE by CRB, source</w:t>
      </w:r>
      <w:r w:rsidRPr="00960DCD">
        <w:t xml:space="preserve"> the Requisition into a Purchase Order</w:t>
      </w:r>
      <w:r w:rsidR="00FC3045" w:rsidRPr="00960DCD">
        <w:t>.  The Purchase Order should use an origin of CRB for executive branch agencies if the procurement exceeds $5,000 (including tax).  For non-executive branch agencies and executive procurements under $5,000, the PSC origin should be used.</w:t>
      </w:r>
    </w:p>
    <w:p w14:paraId="1BF5E8EE" w14:textId="77777777" w:rsidR="000E4B5C" w:rsidRPr="00960DCD" w:rsidRDefault="000E4B5C" w:rsidP="0069178F">
      <w:pPr>
        <w:pStyle w:val="ListParagraph"/>
        <w:ind w:left="480"/>
      </w:pPr>
    </w:p>
    <w:p w14:paraId="2466245F" w14:textId="77777777" w:rsidR="000E4B5C" w:rsidRPr="00960DCD" w:rsidRDefault="00CA6DDD" w:rsidP="0069178F">
      <w:pPr>
        <w:pStyle w:val="ListParagraph"/>
        <w:ind w:left="480" w:firstLine="0"/>
      </w:pPr>
      <w:r w:rsidRPr="00960DCD">
        <w:rPr>
          <w:u w:val="single"/>
        </w:rPr>
        <w:t>CRB</w:t>
      </w:r>
    </w:p>
    <w:p w14:paraId="7B3403DF" w14:textId="77777777" w:rsidR="000E4B5C" w:rsidRPr="00960DCD" w:rsidRDefault="000E4B5C" w:rsidP="0069178F">
      <w:pPr>
        <w:pStyle w:val="ListParagraph"/>
        <w:ind w:left="480"/>
        <w:rPr>
          <w:sz w:val="13"/>
        </w:rPr>
      </w:pPr>
    </w:p>
    <w:p w14:paraId="1F2A373C" w14:textId="6BDCAB69" w:rsidR="000E4B5C" w:rsidRPr="00960DCD" w:rsidRDefault="00CA6DDD" w:rsidP="004F0EC7">
      <w:pPr>
        <w:pStyle w:val="ListParagraph"/>
        <w:numPr>
          <w:ilvl w:val="0"/>
          <w:numId w:val="133"/>
        </w:numPr>
        <w:ind w:left="840"/>
      </w:pPr>
      <w:r w:rsidRPr="00960DCD">
        <w:t xml:space="preserve">CRB will </w:t>
      </w:r>
      <w:r w:rsidR="0057336B" w:rsidRPr="00960DCD">
        <w:t xml:space="preserve">review and </w:t>
      </w:r>
      <w:r w:rsidR="0013382D" w:rsidRPr="00960DCD">
        <w:t>Approve</w:t>
      </w:r>
      <w:r w:rsidRPr="00960DCD">
        <w:t xml:space="preserve"> the P</w:t>
      </w:r>
      <w:r w:rsidR="0015636F" w:rsidRPr="00960DCD">
        <w:t>urchase Order and will</w:t>
      </w:r>
      <w:r w:rsidR="0013382D" w:rsidRPr="00960DCD">
        <w:t xml:space="preserve"> </w:t>
      </w:r>
      <w:r w:rsidR="00B631DD" w:rsidRPr="00960DCD">
        <w:t>attach</w:t>
      </w:r>
      <w:r w:rsidR="0013382D" w:rsidRPr="00960DCD">
        <w:t xml:space="preserve"> the executed contract to </w:t>
      </w:r>
      <w:r w:rsidR="00736028" w:rsidRPr="00960DCD">
        <w:t xml:space="preserve">the </w:t>
      </w:r>
      <w:r w:rsidR="0013382D" w:rsidRPr="00960DCD">
        <w:t>PO and</w:t>
      </w:r>
      <w:r w:rsidR="0015636F" w:rsidRPr="00960DCD">
        <w:t xml:space="preserve"> route it</w:t>
      </w:r>
      <w:r w:rsidRPr="00960DCD">
        <w:t xml:space="preserve"> to FCD for final approval in</w:t>
      </w:r>
      <w:r w:rsidRPr="00960DCD">
        <w:rPr>
          <w:spacing w:val="-22"/>
        </w:rPr>
        <w:t xml:space="preserve"> </w:t>
      </w:r>
      <w:r w:rsidRPr="00960DCD">
        <w:t>SHARE.</w:t>
      </w:r>
      <w:r w:rsidR="00FC3045" w:rsidRPr="00960DCD">
        <w:t xml:space="preserve">  Approval is routed directly to FCD for non-executive branch agencies.</w:t>
      </w:r>
    </w:p>
    <w:p w14:paraId="2DB483DF" w14:textId="77777777" w:rsidR="000E4B5C" w:rsidRPr="00960DCD" w:rsidRDefault="000E4B5C" w:rsidP="0069178F">
      <w:pPr>
        <w:pStyle w:val="ListParagraph"/>
        <w:ind w:left="480"/>
        <w:rPr>
          <w:sz w:val="15"/>
        </w:rPr>
      </w:pPr>
    </w:p>
    <w:p w14:paraId="7637EA09" w14:textId="77777777" w:rsidR="000E4B5C" w:rsidRPr="00960DCD" w:rsidRDefault="00CA6DDD" w:rsidP="0069178F">
      <w:pPr>
        <w:pStyle w:val="ListParagraph"/>
        <w:ind w:left="480" w:firstLine="0"/>
      </w:pPr>
      <w:r w:rsidRPr="00960DCD">
        <w:rPr>
          <w:u w:val="single"/>
        </w:rPr>
        <w:t>FCD</w:t>
      </w:r>
    </w:p>
    <w:p w14:paraId="0994303C" w14:textId="77777777" w:rsidR="000E4B5C" w:rsidRPr="00960DCD" w:rsidRDefault="000E4B5C" w:rsidP="0069178F">
      <w:pPr>
        <w:pStyle w:val="ListParagraph"/>
        <w:ind w:left="480"/>
        <w:rPr>
          <w:sz w:val="14"/>
        </w:rPr>
      </w:pPr>
    </w:p>
    <w:p w14:paraId="50505170" w14:textId="347D497F" w:rsidR="00FF6E6D" w:rsidRPr="00960DCD" w:rsidRDefault="00266379" w:rsidP="004F0EC7">
      <w:pPr>
        <w:pStyle w:val="ListParagraph"/>
        <w:numPr>
          <w:ilvl w:val="0"/>
          <w:numId w:val="133"/>
        </w:numPr>
        <w:tabs>
          <w:tab w:val="left" w:pos="839"/>
        </w:tabs>
      </w:pPr>
      <w:r w:rsidRPr="00960DCD">
        <w:t>A</w:t>
      </w:r>
      <w:r w:rsidR="00CA6DDD" w:rsidRPr="00960DCD">
        <w:t xml:space="preserve">udit the </w:t>
      </w:r>
      <w:r w:rsidR="00CA6DDD" w:rsidRPr="00960DCD">
        <w:rPr>
          <w:i/>
        </w:rPr>
        <w:t xml:space="preserve">Purchase Order </w:t>
      </w:r>
      <w:r w:rsidR="00CA6DDD" w:rsidRPr="00960DCD">
        <w:t xml:space="preserve">for proper </w:t>
      </w:r>
      <w:r w:rsidR="0015636F" w:rsidRPr="00960DCD">
        <w:t>authorization; completeness, correctness of data</w:t>
      </w:r>
      <w:r w:rsidR="00CA6DDD" w:rsidRPr="00960DCD">
        <w:t xml:space="preserve"> and appropriateness of supporting</w:t>
      </w:r>
      <w:r w:rsidR="00CA6DDD" w:rsidRPr="00960DCD">
        <w:rPr>
          <w:spacing w:val="-6"/>
        </w:rPr>
        <w:t xml:space="preserve"> </w:t>
      </w:r>
      <w:r w:rsidR="00FF6E6D" w:rsidRPr="00960DCD">
        <w:t>documentation. If</w:t>
      </w:r>
      <w:r w:rsidR="00CA6DDD" w:rsidRPr="00960DCD">
        <w:t xml:space="preserve"> the Purchase Order is without errors, approve the transaction in SHARE.</w:t>
      </w:r>
      <w:r w:rsidR="0057336B" w:rsidRPr="00960DCD">
        <w:t xml:space="preserve"> The </w:t>
      </w:r>
      <w:r w:rsidR="399C5031" w:rsidRPr="00960DCD">
        <w:t xml:space="preserve">purchase order approval comments in SHARE </w:t>
      </w:r>
      <w:r w:rsidR="0057336B" w:rsidRPr="00960DCD">
        <w:t xml:space="preserve">  will have the FCD Audit Bureau comments indicating the reason for the document being denied back to the state</w:t>
      </w:r>
      <w:r w:rsidR="0057336B" w:rsidRPr="00960DCD">
        <w:rPr>
          <w:spacing w:val="-7"/>
        </w:rPr>
        <w:t xml:space="preserve"> </w:t>
      </w:r>
      <w:r w:rsidR="0057336B" w:rsidRPr="00960DCD">
        <w:t>agency.</w:t>
      </w:r>
    </w:p>
    <w:p w14:paraId="0613CC25" w14:textId="77777777" w:rsidR="00E9491D" w:rsidRPr="00960DCD" w:rsidRDefault="00E9491D" w:rsidP="0069178F">
      <w:pPr>
        <w:pStyle w:val="ListParagraph"/>
        <w:ind w:left="480"/>
      </w:pPr>
    </w:p>
    <w:p w14:paraId="628B022E" w14:textId="24B5B0A0" w:rsidR="000E4B5C" w:rsidRPr="00960DCD" w:rsidRDefault="00266379" w:rsidP="0069178F">
      <w:pPr>
        <w:pStyle w:val="ListParagraph"/>
        <w:ind w:left="480" w:firstLine="0"/>
        <w:rPr>
          <w:u w:val="single"/>
        </w:rPr>
      </w:pPr>
      <w:r w:rsidRPr="00960DCD">
        <w:rPr>
          <w:u w:val="single"/>
        </w:rPr>
        <w:t>State Agency</w:t>
      </w:r>
    </w:p>
    <w:p w14:paraId="7836CA9C" w14:textId="77777777" w:rsidR="00FF6E6D" w:rsidRPr="00960DCD" w:rsidRDefault="00FF6E6D" w:rsidP="0069178F">
      <w:pPr>
        <w:pStyle w:val="ListParagraph"/>
        <w:ind w:left="480"/>
      </w:pPr>
    </w:p>
    <w:p w14:paraId="0D30D799" w14:textId="14A10964" w:rsidR="000E4B5C" w:rsidRPr="00960DCD" w:rsidRDefault="00CA6DDD" w:rsidP="004F0EC7">
      <w:pPr>
        <w:pStyle w:val="ListParagraph"/>
        <w:numPr>
          <w:ilvl w:val="0"/>
          <w:numId w:val="133"/>
        </w:numPr>
        <w:jc w:val="both"/>
      </w:pPr>
      <w:r w:rsidRPr="00960DCD">
        <w:t xml:space="preserve">If the Purchase Order has been denied by </w:t>
      </w:r>
      <w:r w:rsidR="00B631DD" w:rsidRPr="00960DCD">
        <w:t>FCD and</w:t>
      </w:r>
      <w:r w:rsidR="000321C9" w:rsidRPr="00960DCD">
        <w:t xml:space="preserve"> </w:t>
      </w:r>
      <w:r w:rsidR="00B631DD" w:rsidRPr="00960DCD">
        <w:t>returned to</w:t>
      </w:r>
      <w:r w:rsidRPr="00960DCD">
        <w:t xml:space="preserve"> the state agency for corrections</w:t>
      </w:r>
      <w:r w:rsidR="0062072D" w:rsidRPr="00960DCD">
        <w:t>,</w:t>
      </w:r>
      <w:r w:rsidRPr="00960DCD">
        <w:t xml:space="preserve"> </w:t>
      </w:r>
      <w:r w:rsidR="00FA0F93" w:rsidRPr="00960DCD">
        <w:t>N</w:t>
      </w:r>
      <w:r w:rsidR="000321C9" w:rsidRPr="00960DCD">
        <w:t>O</w:t>
      </w:r>
      <w:r w:rsidR="00FA0F93" w:rsidRPr="00960DCD">
        <w:t xml:space="preserve"> ser</w:t>
      </w:r>
      <w:r w:rsidR="00E86543" w:rsidRPr="00960DCD">
        <w:t>vice</w:t>
      </w:r>
      <w:r w:rsidR="0071020D" w:rsidRPr="00960DCD">
        <w:t xml:space="preserve">s </w:t>
      </w:r>
      <w:r w:rsidR="00FA0F93" w:rsidRPr="00960DCD">
        <w:t xml:space="preserve">should be authorized until </w:t>
      </w:r>
      <w:r w:rsidR="00B10B91" w:rsidRPr="00960DCD">
        <w:t xml:space="preserve">the Purchase order </w:t>
      </w:r>
      <w:r w:rsidR="000321C9" w:rsidRPr="00960DCD">
        <w:t xml:space="preserve">has been </w:t>
      </w:r>
      <w:r w:rsidR="00945E87" w:rsidRPr="00960DCD">
        <w:t>Dispatched</w:t>
      </w:r>
      <w:r w:rsidR="006A69FA" w:rsidRPr="00960DCD">
        <w:t>.</w:t>
      </w:r>
      <w:r w:rsidR="00E86543" w:rsidRPr="00960DCD">
        <w:t xml:space="preserve"> </w:t>
      </w:r>
    </w:p>
    <w:p w14:paraId="09C693FD" w14:textId="42333564" w:rsidR="000E4B5C" w:rsidRPr="00960DCD" w:rsidRDefault="00450EFB" w:rsidP="004F0EC7">
      <w:pPr>
        <w:pStyle w:val="ListParagraph"/>
        <w:numPr>
          <w:ilvl w:val="0"/>
          <w:numId w:val="133"/>
        </w:numPr>
        <w:jc w:val="both"/>
      </w:pPr>
      <w:r w:rsidRPr="00960DCD">
        <w:t xml:space="preserve">Any </w:t>
      </w:r>
      <w:r w:rsidR="00B631DD" w:rsidRPr="00960DCD">
        <w:t>multi- or single-year-end encumbrance</w:t>
      </w:r>
      <w:r w:rsidRPr="00960DCD">
        <w:t xml:space="preserve"> must be </w:t>
      </w:r>
      <w:r w:rsidR="00966DFB" w:rsidRPr="00960DCD">
        <w:t>fully encumbered to the extent of the compensation</w:t>
      </w:r>
      <w:r w:rsidR="0026450B" w:rsidRPr="00960DCD">
        <w:t xml:space="preserve"> and must not be </w:t>
      </w:r>
      <w:r w:rsidR="00346C1A" w:rsidRPr="00960DCD">
        <w:t>disencumbered</w:t>
      </w:r>
      <w:r w:rsidR="000811C3" w:rsidRPr="00960DCD">
        <w:t xml:space="preserve"> until an amendment is signed or the contract has </w:t>
      </w:r>
      <w:r w:rsidR="009113A5" w:rsidRPr="00960DCD">
        <w:t>expired</w:t>
      </w:r>
      <w:r w:rsidR="000811C3" w:rsidRPr="00960DCD">
        <w:t>.</w:t>
      </w:r>
    </w:p>
    <w:p w14:paraId="140836A0" w14:textId="77777777" w:rsidR="0093474A" w:rsidRPr="00960DCD" w:rsidRDefault="0093474A" w:rsidP="0093474A">
      <w:pPr>
        <w:jc w:val="both"/>
        <w:sectPr w:rsidR="0093474A" w:rsidRPr="00960DCD" w:rsidSect="00E9405E">
          <w:headerReference w:type="default" r:id="rId63"/>
          <w:pgSz w:w="12240" w:h="15840"/>
          <w:pgMar w:top="1820" w:right="1160" w:bottom="1260" w:left="1320" w:header="727" w:footer="991" w:gutter="0"/>
          <w:cols w:space="720"/>
        </w:sectPr>
      </w:pPr>
    </w:p>
    <w:p w14:paraId="14A57484" w14:textId="77777777" w:rsidR="000E4B5C" w:rsidRPr="00960DCD" w:rsidRDefault="000E4B5C">
      <w:pPr>
        <w:pStyle w:val="BodyText"/>
        <w:spacing w:before="2"/>
        <w:rPr>
          <w:sz w:val="16"/>
        </w:rPr>
      </w:pPr>
    </w:p>
    <w:p w14:paraId="3385BA03" w14:textId="3C4CFA29" w:rsidR="000E4B5C" w:rsidRPr="00960DCD" w:rsidRDefault="00CA6DDD" w:rsidP="00B84BCC">
      <w:pPr>
        <w:pStyle w:val="Heading3"/>
        <w:ind w:left="1019"/>
      </w:pPr>
      <w:bookmarkStart w:id="186" w:name="FIN_4.10_Purchase_Order_Encumbering_Prof"/>
      <w:bookmarkStart w:id="187" w:name="_bookmark68"/>
      <w:bookmarkStart w:id="188" w:name="_Toc231994179"/>
      <w:bookmarkEnd w:id="186"/>
      <w:bookmarkEnd w:id="187"/>
      <w:r w:rsidRPr="00960DCD">
        <w:t>FIN 4.10 Purchase Order Encumbering Professional Service Contracts Greater than</w:t>
      </w:r>
      <w:r w:rsidR="00B84BCC" w:rsidRPr="00960DCD">
        <w:t xml:space="preserve"> </w:t>
      </w:r>
      <w:r w:rsidR="00A04628" w:rsidRPr="00960DCD">
        <w:t>60,000</w:t>
      </w:r>
      <w:bookmarkEnd w:id="188"/>
    </w:p>
    <w:p w14:paraId="42E3FBC2" w14:textId="77777777" w:rsidR="000E4B5C" w:rsidRPr="00960DCD" w:rsidRDefault="000E4B5C">
      <w:pPr>
        <w:pStyle w:val="BodyText"/>
        <w:spacing w:before="10"/>
        <w:rPr>
          <w:b/>
          <w:sz w:val="26"/>
        </w:rPr>
      </w:pPr>
    </w:p>
    <w:p w14:paraId="7F0E01AE" w14:textId="77777777" w:rsidR="000E4B5C" w:rsidRPr="00960DCD" w:rsidRDefault="00CA6DDD" w:rsidP="004F0EC7">
      <w:pPr>
        <w:pStyle w:val="Heading9"/>
        <w:numPr>
          <w:ilvl w:val="0"/>
          <w:numId w:val="134"/>
        </w:numPr>
        <w:tabs>
          <w:tab w:val="left" w:pos="840"/>
        </w:tabs>
      </w:pPr>
      <w:r w:rsidRPr="00960DCD">
        <w:t>Statement</w:t>
      </w:r>
    </w:p>
    <w:p w14:paraId="18113A09" w14:textId="77777777" w:rsidR="000E4B5C" w:rsidRPr="00960DCD" w:rsidRDefault="000E4B5C">
      <w:pPr>
        <w:pStyle w:val="BodyText"/>
        <w:rPr>
          <w:b/>
          <w:i/>
        </w:rPr>
      </w:pPr>
    </w:p>
    <w:p w14:paraId="415F364F" w14:textId="77777777" w:rsidR="000E4B5C" w:rsidRPr="00960DCD" w:rsidRDefault="00CA6DDD">
      <w:pPr>
        <w:pStyle w:val="BodyText"/>
        <w:ind w:left="480" w:right="558"/>
      </w:pPr>
      <w:r w:rsidRPr="00960DCD">
        <w:t xml:space="preserve">To process </w:t>
      </w:r>
      <w:r w:rsidRPr="00960DCD">
        <w:rPr>
          <w:i/>
        </w:rPr>
        <w:t>Purchase Order</w:t>
      </w:r>
      <w:r w:rsidRPr="00960DCD">
        <w:t>s used for contracting professiona</w:t>
      </w:r>
      <w:r w:rsidR="00FF6E6D" w:rsidRPr="00960DCD">
        <w:t>l services totaling more than $6</w:t>
      </w:r>
      <w:r w:rsidRPr="00960DCD">
        <w:t>0,000 follow the procedures below.</w:t>
      </w:r>
    </w:p>
    <w:p w14:paraId="18AF15B3" w14:textId="77777777" w:rsidR="000E4B5C" w:rsidRPr="00960DCD" w:rsidRDefault="000E4B5C">
      <w:pPr>
        <w:pStyle w:val="BodyText"/>
        <w:spacing w:before="11"/>
        <w:rPr>
          <w:sz w:val="21"/>
        </w:rPr>
      </w:pPr>
    </w:p>
    <w:p w14:paraId="3308FC25" w14:textId="77777777" w:rsidR="000E4B5C" w:rsidRPr="00960DCD" w:rsidRDefault="00CA6DDD" w:rsidP="004F0EC7">
      <w:pPr>
        <w:pStyle w:val="Heading9"/>
        <w:numPr>
          <w:ilvl w:val="0"/>
          <w:numId w:val="134"/>
        </w:numPr>
        <w:tabs>
          <w:tab w:val="left" w:pos="840"/>
        </w:tabs>
      </w:pPr>
      <w:r w:rsidRPr="00960DCD">
        <w:t>Procedures</w:t>
      </w:r>
    </w:p>
    <w:p w14:paraId="44EC7652" w14:textId="77777777" w:rsidR="000E4B5C" w:rsidRPr="00960DCD" w:rsidRDefault="000E4B5C">
      <w:pPr>
        <w:pStyle w:val="BodyText"/>
        <w:spacing w:before="1"/>
        <w:rPr>
          <w:b/>
          <w:i/>
        </w:rPr>
      </w:pPr>
    </w:p>
    <w:p w14:paraId="7724B180" w14:textId="77777777" w:rsidR="000E4B5C" w:rsidRPr="00960DCD" w:rsidRDefault="00CA6DDD">
      <w:pPr>
        <w:pStyle w:val="BodyText"/>
        <w:ind w:left="480"/>
      </w:pPr>
      <w:r w:rsidRPr="00960DCD">
        <w:rPr>
          <w:u w:val="single"/>
        </w:rPr>
        <w:t>State Agency</w:t>
      </w:r>
    </w:p>
    <w:p w14:paraId="3ADFD508" w14:textId="77777777" w:rsidR="000E4B5C" w:rsidRPr="00960DCD" w:rsidRDefault="000E4B5C">
      <w:pPr>
        <w:pStyle w:val="BodyText"/>
        <w:spacing w:before="1"/>
        <w:rPr>
          <w:sz w:val="14"/>
        </w:rPr>
      </w:pPr>
    </w:p>
    <w:p w14:paraId="2EB3294C" w14:textId="67B5FB19" w:rsidR="000E4B5C" w:rsidRPr="00960DCD" w:rsidRDefault="54872EB4" w:rsidP="00CF3F73">
      <w:pPr>
        <w:ind w:left="480"/>
      </w:pPr>
      <w:r w:rsidRPr="00960DCD">
        <w:t xml:space="preserve">1. </w:t>
      </w:r>
      <w:r w:rsidR="00CA6DDD" w:rsidRPr="00960DCD">
        <w:t xml:space="preserve">Prepare a request for proposal (RFP) and a Requisition leaving the </w:t>
      </w:r>
      <w:r w:rsidR="00667EC2" w:rsidRPr="00960DCD">
        <w:t>supplier’s</w:t>
      </w:r>
      <w:r w:rsidR="00CA6DDD" w:rsidRPr="00960DCD">
        <w:t xml:space="preserve"> name and address blank. Identify the services(s) to be purchased. Advertise the RFP in accordance with statute and regulations.</w:t>
      </w:r>
      <w:r w:rsidR="007B093E" w:rsidRPr="00960DCD">
        <w:t xml:space="preserve">  Additional details on how to process an RFP can be found on the GSD website.</w:t>
      </w:r>
    </w:p>
    <w:p w14:paraId="1935F1DB" w14:textId="77777777" w:rsidR="000E4B5C" w:rsidRPr="00960DCD" w:rsidRDefault="000E4B5C" w:rsidP="00CF3F73">
      <w:pPr>
        <w:pStyle w:val="ListParagraph"/>
        <w:ind w:left="960"/>
      </w:pPr>
    </w:p>
    <w:p w14:paraId="025F4A3E" w14:textId="0777EFE7" w:rsidR="000E4B5C" w:rsidRPr="00960DCD" w:rsidRDefault="48461C5F" w:rsidP="00CF3F73">
      <w:pPr>
        <w:ind w:left="480"/>
      </w:pPr>
      <w:r w:rsidRPr="00960DCD">
        <w:t>2.</w:t>
      </w:r>
      <w:r w:rsidR="0CD8FD2A" w:rsidRPr="00960DCD">
        <w:t xml:space="preserve"> </w:t>
      </w:r>
      <w:r w:rsidR="00CA6DDD" w:rsidRPr="00960DCD">
        <w:t>Select the supplier identified by the RFP responses. Prepare and submit the contract to the supplier for signature.</w:t>
      </w:r>
    </w:p>
    <w:p w14:paraId="63F7BA64" w14:textId="77777777" w:rsidR="000E4B5C" w:rsidRPr="00960DCD" w:rsidRDefault="000E4B5C" w:rsidP="00CF3F73">
      <w:pPr>
        <w:pStyle w:val="ListParagraph"/>
        <w:ind w:left="960"/>
        <w:rPr>
          <w:sz w:val="21"/>
        </w:rPr>
      </w:pPr>
    </w:p>
    <w:p w14:paraId="05A85ABF" w14:textId="6EE8E514" w:rsidR="00B71EBA" w:rsidRPr="00960DCD" w:rsidRDefault="6905BA3E" w:rsidP="00CF3F73">
      <w:pPr>
        <w:ind w:left="480"/>
      </w:pPr>
      <w:r w:rsidRPr="00960DCD">
        <w:t xml:space="preserve">3. </w:t>
      </w:r>
      <w:r w:rsidR="00CA6DDD" w:rsidRPr="00960DCD">
        <w:t xml:space="preserve">In the alternative, if the supplier is a sole source supplier, fill out the Sole Source Request for Professional Services Agreements and </w:t>
      </w:r>
      <w:r w:rsidR="00667EC2" w:rsidRPr="00960DCD">
        <w:t>submit</w:t>
      </w:r>
      <w:r w:rsidR="00CA6DDD" w:rsidRPr="00960DCD">
        <w:t xml:space="preserve"> the contract package to</w:t>
      </w:r>
      <w:r w:rsidR="00CA6DDD" w:rsidRPr="00960DCD">
        <w:rPr>
          <w:spacing w:val="-7"/>
        </w:rPr>
        <w:t xml:space="preserve"> </w:t>
      </w:r>
      <w:r w:rsidR="00CA6DDD" w:rsidRPr="00960DCD">
        <w:t>CRB.</w:t>
      </w:r>
      <w:r w:rsidR="007B093E" w:rsidRPr="00960DCD">
        <w:t xml:space="preserve">  </w:t>
      </w:r>
      <w:r w:rsidR="00BC463B" w:rsidRPr="00960DCD">
        <w:t>If utilizing a statewide price agreement, steps 1 and 2 can be skipped.</w:t>
      </w:r>
    </w:p>
    <w:p w14:paraId="11AD48F1" w14:textId="77777777" w:rsidR="000E4B5C" w:rsidRPr="00960DCD" w:rsidRDefault="000E4B5C" w:rsidP="00CF3F73">
      <w:pPr>
        <w:pStyle w:val="ListParagraph"/>
        <w:ind w:left="960"/>
        <w:rPr>
          <w:sz w:val="21"/>
        </w:rPr>
      </w:pPr>
    </w:p>
    <w:p w14:paraId="5324DBB5" w14:textId="0ADE7FC3" w:rsidR="000E4B5C" w:rsidRPr="00960DCD" w:rsidRDefault="6905BA3E" w:rsidP="00CF3F73">
      <w:pPr>
        <w:ind w:left="480"/>
      </w:pPr>
      <w:r w:rsidRPr="00960DCD">
        <w:t xml:space="preserve">4. </w:t>
      </w:r>
      <w:r w:rsidR="0015636F" w:rsidRPr="00960DCD">
        <w:t xml:space="preserve">Prepare a contract and </w:t>
      </w:r>
      <w:r w:rsidR="00CA6DDD" w:rsidRPr="00960DCD">
        <w:t>enter it into SHARE in the C</w:t>
      </w:r>
      <w:r w:rsidR="0015636F" w:rsidRPr="00960DCD">
        <w:t xml:space="preserve">ontracts Module. Send CRB the contract and </w:t>
      </w:r>
      <w:r w:rsidR="00CA6DDD" w:rsidRPr="00960DCD">
        <w:t>all necessary</w:t>
      </w:r>
      <w:r w:rsidR="0015636F" w:rsidRPr="00960DCD">
        <w:t xml:space="preserve"> attachments.</w:t>
      </w:r>
      <w:r w:rsidR="004B1662" w:rsidRPr="00960DCD">
        <w:t xml:space="preserve">  Non-executive agencies are not required to send contracts to the Contracts Review Bureau.</w:t>
      </w:r>
    </w:p>
    <w:p w14:paraId="3547A4C1" w14:textId="77777777" w:rsidR="000E4B5C" w:rsidRPr="00960DCD" w:rsidRDefault="000E4B5C" w:rsidP="00B71EBA">
      <w:pPr>
        <w:pStyle w:val="ListParagraph"/>
        <w:ind w:left="480"/>
      </w:pPr>
    </w:p>
    <w:p w14:paraId="30D8C0B6" w14:textId="77777777" w:rsidR="000E4B5C" w:rsidRPr="00960DCD" w:rsidRDefault="00CA6DDD" w:rsidP="00B71EBA">
      <w:pPr>
        <w:pStyle w:val="ListParagraph"/>
        <w:ind w:left="480" w:firstLine="0"/>
      </w:pPr>
      <w:r w:rsidRPr="00960DCD">
        <w:rPr>
          <w:u w:val="single"/>
        </w:rPr>
        <w:t>CRB</w:t>
      </w:r>
    </w:p>
    <w:p w14:paraId="6F1FF6B7" w14:textId="77777777" w:rsidR="000E4B5C" w:rsidRPr="00960DCD" w:rsidRDefault="000E4B5C" w:rsidP="00B71EBA">
      <w:pPr>
        <w:pStyle w:val="ListParagraph"/>
        <w:ind w:left="480"/>
        <w:rPr>
          <w:sz w:val="14"/>
        </w:rPr>
      </w:pPr>
    </w:p>
    <w:p w14:paraId="6357712A" w14:textId="5A955CE6" w:rsidR="000E4B5C" w:rsidRPr="00960DCD" w:rsidRDefault="5D090277" w:rsidP="00CF3F73">
      <w:pPr>
        <w:ind w:left="480"/>
      </w:pPr>
      <w:r w:rsidRPr="00960DCD">
        <w:t xml:space="preserve">5. </w:t>
      </w:r>
      <w:r w:rsidR="00CA6DDD" w:rsidRPr="00960DCD">
        <w:t xml:space="preserve">Review the contract </w:t>
      </w:r>
      <w:r w:rsidR="00207C87" w:rsidRPr="00960DCD">
        <w:t xml:space="preserve">for </w:t>
      </w:r>
      <w:r w:rsidR="00CA6DDD" w:rsidRPr="00960DCD">
        <w:t xml:space="preserve">compliance with DFA </w:t>
      </w:r>
      <w:r w:rsidR="0015636F" w:rsidRPr="00960DCD">
        <w:t xml:space="preserve">fiscal rules and policies </w:t>
      </w:r>
      <w:r w:rsidR="00FF6E6D" w:rsidRPr="00960DCD">
        <w:t xml:space="preserve">and GSD </w:t>
      </w:r>
      <w:r w:rsidR="0015636F" w:rsidRPr="00960DCD">
        <w:t xml:space="preserve">procurement rules, </w:t>
      </w:r>
      <w:r w:rsidR="004B1662" w:rsidRPr="00960DCD">
        <w:t>regulations,</w:t>
      </w:r>
      <w:r w:rsidR="0015636F" w:rsidRPr="00960DCD">
        <w:t xml:space="preserve"> and policies</w:t>
      </w:r>
      <w:r w:rsidR="00CA6DDD" w:rsidRPr="00960DCD">
        <w:t>.</w:t>
      </w:r>
    </w:p>
    <w:p w14:paraId="08D2AF85" w14:textId="77777777" w:rsidR="000E4B5C" w:rsidRPr="00960DCD" w:rsidRDefault="000E4B5C" w:rsidP="00CF3F73">
      <w:pPr>
        <w:pStyle w:val="ListParagraph"/>
        <w:ind w:left="960"/>
        <w:rPr>
          <w:sz w:val="21"/>
        </w:rPr>
      </w:pPr>
    </w:p>
    <w:p w14:paraId="71FFB1D8" w14:textId="56C5F33A" w:rsidR="00643059" w:rsidRPr="00960DCD" w:rsidRDefault="6905BA3E" w:rsidP="00CF3F73">
      <w:pPr>
        <w:ind w:left="480"/>
      </w:pPr>
      <w:r w:rsidRPr="00960DCD">
        <w:t>6.</w:t>
      </w:r>
      <w:r w:rsidR="00CA6DDD" w:rsidRPr="00960DCD">
        <w:t>If the contract fails to pass the review, return the contract and all documents submitted with it to the originating state</w:t>
      </w:r>
      <w:r w:rsidR="00CA6DDD" w:rsidRPr="00960DCD">
        <w:rPr>
          <w:spacing w:val="-4"/>
        </w:rPr>
        <w:t xml:space="preserve"> </w:t>
      </w:r>
      <w:r w:rsidR="00CA6DDD" w:rsidRPr="00960DCD">
        <w:t>agency</w:t>
      </w:r>
      <w:r w:rsidR="00643059" w:rsidRPr="00960DCD">
        <w:t xml:space="preserve">.  The cause(s) for rejection should be </w:t>
      </w:r>
      <w:r w:rsidR="00EA706A" w:rsidRPr="00960DCD">
        <w:t>corrected and resubmitted.</w:t>
      </w:r>
      <w:r w:rsidR="00D1687D" w:rsidRPr="00960DCD">
        <w:t xml:space="preserve"> </w:t>
      </w:r>
    </w:p>
    <w:p w14:paraId="5A259495" w14:textId="77777777" w:rsidR="00643059" w:rsidRPr="00960DCD" w:rsidRDefault="00643059" w:rsidP="00CF3F73">
      <w:pPr>
        <w:pStyle w:val="ListParagraph"/>
        <w:ind w:left="960"/>
      </w:pPr>
    </w:p>
    <w:p w14:paraId="2CE94549" w14:textId="4A3F1584" w:rsidR="00643059" w:rsidRPr="00960DCD" w:rsidRDefault="6905BA3E" w:rsidP="00CF3F73">
      <w:pPr>
        <w:ind w:left="480"/>
      </w:pPr>
      <w:r w:rsidRPr="00960DCD">
        <w:t xml:space="preserve">7. </w:t>
      </w:r>
      <w:r w:rsidR="00CA6DDD" w:rsidRPr="00960DCD">
        <w:t xml:space="preserve">CRB will </w:t>
      </w:r>
      <w:r w:rsidR="00643059" w:rsidRPr="00960DCD">
        <w:t xml:space="preserve">review and </w:t>
      </w:r>
      <w:r w:rsidR="00207C87" w:rsidRPr="00960DCD">
        <w:t>approve</w:t>
      </w:r>
      <w:r w:rsidR="00643059" w:rsidRPr="00960DCD">
        <w:t xml:space="preserve"> the purchase order and </w:t>
      </w:r>
      <w:r w:rsidR="00826B14" w:rsidRPr="00960DCD">
        <w:t xml:space="preserve">attach the executed contract to the PO and route it </w:t>
      </w:r>
      <w:r w:rsidR="00643059" w:rsidRPr="00960DCD">
        <w:t>to FCD for approval in SHARE.</w:t>
      </w:r>
    </w:p>
    <w:p w14:paraId="2258789C" w14:textId="77777777" w:rsidR="00B71EBA" w:rsidRPr="00960DCD" w:rsidRDefault="00B71EBA" w:rsidP="00B71EBA"/>
    <w:p w14:paraId="6F514CEA" w14:textId="5CEBFAAE" w:rsidR="00B71EBA" w:rsidRPr="00960DCD" w:rsidRDefault="00CA6DDD" w:rsidP="00B71EBA">
      <w:pPr>
        <w:pStyle w:val="ListParagraph"/>
        <w:ind w:left="480" w:firstLine="0"/>
        <w:rPr>
          <w:u w:val="single"/>
        </w:rPr>
      </w:pPr>
      <w:r w:rsidRPr="00960DCD">
        <w:rPr>
          <w:u w:val="single"/>
        </w:rPr>
        <w:t>FCD</w:t>
      </w:r>
    </w:p>
    <w:p w14:paraId="63FCD97F" w14:textId="77777777" w:rsidR="00B71EBA" w:rsidRPr="00960DCD" w:rsidRDefault="00B71EBA" w:rsidP="00B71EBA">
      <w:pPr>
        <w:pStyle w:val="ListParagraph"/>
        <w:ind w:left="480" w:firstLine="0"/>
        <w:rPr>
          <w:u w:val="single"/>
        </w:rPr>
      </w:pPr>
    </w:p>
    <w:p w14:paraId="7D0DC822" w14:textId="0C0F1F34" w:rsidR="000E4B5C" w:rsidRPr="00960DCD" w:rsidRDefault="6905BA3E" w:rsidP="00885F78">
      <w:pPr>
        <w:ind w:left="480"/>
      </w:pPr>
      <w:r w:rsidRPr="00960DCD">
        <w:t xml:space="preserve">8. </w:t>
      </w:r>
      <w:r w:rsidR="00CA6DDD" w:rsidRPr="00960DCD">
        <w:t xml:space="preserve">The FCD Audit Bureau staff will </w:t>
      </w:r>
      <w:r w:rsidR="00643059" w:rsidRPr="00960DCD">
        <w:t xml:space="preserve">audit, </w:t>
      </w:r>
      <w:r w:rsidR="004B1662" w:rsidRPr="00960DCD">
        <w:t>review,</w:t>
      </w:r>
      <w:r w:rsidR="00643059" w:rsidRPr="00960DCD">
        <w:t xml:space="preserve"> and approve the purchase order if there are no errors</w:t>
      </w:r>
      <w:r w:rsidR="00CA6DDD" w:rsidRPr="00960DCD">
        <w:t>.</w:t>
      </w:r>
    </w:p>
    <w:p w14:paraId="676C0DDA" w14:textId="77777777" w:rsidR="000E4B5C" w:rsidRPr="00960DCD" w:rsidRDefault="000E4B5C" w:rsidP="00885F78">
      <w:pPr>
        <w:pStyle w:val="ListParagraph"/>
        <w:ind w:left="960"/>
      </w:pPr>
    </w:p>
    <w:p w14:paraId="17548FAF" w14:textId="176EBABF" w:rsidR="000E4B5C" w:rsidRPr="00960DCD" w:rsidRDefault="6905BA3E" w:rsidP="00885F78">
      <w:pPr>
        <w:ind w:left="480"/>
      </w:pPr>
      <w:r w:rsidRPr="00960DCD">
        <w:t xml:space="preserve">9. </w:t>
      </w:r>
      <w:r w:rsidR="00CA6DDD" w:rsidRPr="00960DCD">
        <w:t xml:space="preserve">If there are errors or if further justification is required, the FCD Audit Bureau will deny the document to the originating state agency for correction. </w:t>
      </w:r>
      <w:bookmarkStart w:id="189" w:name="_Hlk194411867"/>
      <w:r w:rsidR="00CA6DDD" w:rsidRPr="00960DCD">
        <w:t xml:space="preserve">The </w:t>
      </w:r>
      <w:r w:rsidR="0BB58CBA" w:rsidRPr="00960DCD">
        <w:t xml:space="preserve">purchase order approval comments in SHARE </w:t>
      </w:r>
      <w:r w:rsidR="00CA6DDD" w:rsidRPr="00960DCD">
        <w:t>will have the FCD Audit Bureau comments indicating the reason for the document being denied back to the state</w:t>
      </w:r>
      <w:r w:rsidR="00CA6DDD" w:rsidRPr="00960DCD">
        <w:rPr>
          <w:spacing w:val="-7"/>
        </w:rPr>
        <w:t xml:space="preserve"> </w:t>
      </w:r>
      <w:r w:rsidR="00CA6DDD" w:rsidRPr="00960DCD">
        <w:t>agency.</w:t>
      </w:r>
    </w:p>
    <w:bookmarkEnd w:id="189"/>
    <w:p w14:paraId="60EC9516" w14:textId="77777777" w:rsidR="000E4B5C" w:rsidRPr="00960DCD" w:rsidRDefault="000E4B5C" w:rsidP="00B71EBA">
      <w:pPr>
        <w:pStyle w:val="ListParagraph"/>
        <w:ind w:left="480"/>
      </w:pPr>
    </w:p>
    <w:p w14:paraId="37B6D5A5" w14:textId="77777777" w:rsidR="000E4B5C" w:rsidRPr="00960DCD" w:rsidRDefault="00CA6DDD" w:rsidP="00B71EBA">
      <w:pPr>
        <w:pStyle w:val="ListParagraph"/>
        <w:ind w:left="480" w:firstLine="0"/>
      </w:pPr>
      <w:r w:rsidRPr="00960DCD">
        <w:rPr>
          <w:u w:val="single"/>
        </w:rPr>
        <w:t>State Agency</w:t>
      </w:r>
    </w:p>
    <w:p w14:paraId="5945FE44" w14:textId="77777777" w:rsidR="000E4B5C" w:rsidRPr="00960DCD" w:rsidRDefault="000E4B5C" w:rsidP="00B71EBA">
      <w:pPr>
        <w:pStyle w:val="ListParagraph"/>
        <w:ind w:left="480"/>
        <w:rPr>
          <w:sz w:val="14"/>
        </w:rPr>
      </w:pPr>
    </w:p>
    <w:p w14:paraId="0FFD1A51" w14:textId="33C02AA2" w:rsidR="000E4B5C" w:rsidRPr="00960DCD" w:rsidRDefault="00CA6DDD" w:rsidP="004F0EC7">
      <w:pPr>
        <w:pStyle w:val="ListParagraph"/>
        <w:numPr>
          <w:ilvl w:val="0"/>
          <w:numId w:val="133"/>
        </w:numPr>
      </w:pPr>
      <w:r w:rsidRPr="00960DCD">
        <w:t xml:space="preserve">If a document is denied by the FCD Audit Bureau, make all necessary </w:t>
      </w:r>
      <w:r w:rsidR="004B1662" w:rsidRPr="00960DCD">
        <w:t>corrections,</w:t>
      </w:r>
      <w:r w:rsidRPr="00960DCD">
        <w:t xml:space="preserve"> and </w:t>
      </w:r>
      <w:r w:rsidR="00643059" w:rsidRPr="00960DCD">
        <w:t>re-submit the purchase order for approval.</w:t>
      </w:r>
      <w:r w:rsidR="1E360613" w:rsidRPr="00960DCD">
        <w:t xml:space="preserve"> </w:t>
      </w:r>
      <w:r w:rsidR="00667EC2" w:rsidRPr="00960DCD">
        <w:t>The individual</w:t>
      </w:r>
      <w:r w:rsidR="00883A3E" w:rsidRPr="00960DCD">
        <w:t xml:space="preserve"> revising</w:t>
      </w:r>
      <w:r w:rsidR="1E360613" w:rsidRPr="00960DCD">
        <w:t xml:space="preserve"> the </w:t>
      </w:r>
      <w:r w:rsidR="7411D03A" w:rsidRPr="00960DCD">
        <w:t xml:space="preserve">Change </w:t>
      </w:r>
      <w:r w:rsidR="1E360613" w:rsidRPr="00960DCD">
        <w:t xml:space="preserve"> Order must make a comment</w:t>
      </w:r>
      <w:r w:rsidR="00F229C6" w:rsidRPr="00960DCD">
        <w:t>/reason</w:t>
      </w:r>
      <w:r w:rsidR="1E360613" w:rsidRPr="00960DCD">
        <w:t xml:space="preserve"> on changes </w:t>
      </w:r>
      <w:r w:rsidR="34FD9030" w:rsidRPr="00960DCD">
        <w:t xml:space="preserve">made to include </w:t>
      </w:r>
      <w:r w:rsidR="1E360613" w:rsidRPr="00960DCD">
        <w:t>their</w:t>
      </w:r>
      <w:r w:rsidR="75E28EF7" w:rsidRPr="00960DCD">
        <w:t xml:space="preserve"> initials and date.</w:t>
      </w:r>
      <w:r w:rsidR="3F44E7E0" w:rsidRPr="00960DCD">
        <w:t xml:space="preserve"> NO services should be authorized until the Purchase Order has been Dispatched.</w:t>
      </w:r>
    </w:p>
    <w:p w14:paraId="120F2CFD" w14:textId="59D0007A" w:rsidR="000E4B5C" w:rsidRPr="00960DCD" w:rsidRDefault="000E4B5C" w:rsidP="00885F78"/>
    <w:p w14:paraId="06C30544" w14:textId="77777777" w:rsidR="000E4B5C" w:rsidRPr="00960DCD" w:rsidRDefault="000E4B5C" w:rsidP="00B71EBA">
      <w:pPr>
        <w:pStyle w:val="ListParagraph"/>
        <w:ind w:left="480"/>
        <w:rPr>
          <w:sz w:val="14"/>
        </w:rPr>
      </w:pPr>
    </w:p>
    <w:p w14:paraId="0F517030" w14:textId="480AF558" w:rsidR="000E4B5C" w:rsidRPr="00960DCD" w:rsidRDefault="000E4B5C" w:rsidP="6905BA3E">
      <w:pPr>
        <w:pStyle w:val="ListParagraph"/>
        <w:ind w:left="1199"/>
        <w:jc w:val="both"/>
        <w:sectPr w:rsidR="000E4B5C" w:rsidRPr="00960DCD" w:rsidSect="00E9405E">
          <w:headerReference w:type="default" r:id="rId64"/>
          <w:pgSz w:w="12240" w:h="15840"/>
          <w:pgMar w:top="1820" w:right="1160" w:bottom="1260" w:left="1320" w:header="727" w:footer="991" w:gutter="0"/>
          <w:cols w:space="720"/>
        </w:sectPr>
      </w:pPr>
    </w:p>
    <w:p w14:paraId="3A9E4BAE" w14:textId="2D0E2D2A" w:rsidR="00B82D27" w:rsidRPr="00960DCD" w:rsidRDefault="00B82D27" w:rsidP="00B82D27">
      <w:pPr>
        <w:pStyle w:val="Heading3"/>
        <w:ind w:left="1019"/>
      </w:pPr>
      <w:bookmarkStart w:id="190" w:name="_Toc231994180"/>
      <w:r w:rsidRPr="00960DCD">
        <w:t>FIN 4.11 Purchase Order Encumbering General Service or Tangible Goods greater than 60,000</w:t>
      </w:r>
      <w:bookmarkEnd w:id="190"/>
    </w:p>
    <w:p w14:paraId="65CA3231" w14:textId="77777777" w:rsidR="00B82D27" w:rsidRPr="00960DCD" w:rsidRDefault="00B82D27" w:rsidP="00B82D27">
      <w:pPr>
        <w:pStyle w:val="BodyText"/>
        <w:spacing w:before="10"/>
        <w:rPr>
          <w:b/>
          <w:sz w:val="26"/>
        </w:rPr>
      </w:pPr>
    </w:p>
    <w:p w14:paraId="18F475CB" w14:textId="77777777" w:rsidR="00B82D27" w:rsidRPr="00960DCD" w:rsidRDefault="00B82D27" w:rsidP="00FD1CE1">
      <w:pPr>
        <w:pStyle w:val="Heading9"/>
        <w:numPr>
          <w:ilvl w:val="0"/>
          <w:numId w:val="339"/>
        </w:numPr>
        <w:tabs>
          <w:tab w:val="left" w:pos="840"/>
        </w:tabs>
      </w:pPr>
      <w:r w:rsidRPr="00960DCD">
        <w:t>Statement</w:t>
      </w:r>
    </w:p>
    <w:p w14:paraId="7557A71D" w14:textId="77777777" w:rsidR="00B82D27" w:rsidRPr="00960DCD" w:rsidRDefault="00B82D27" w:rsidP="00B82D27">
      <w:pPr>
        <w:pStyle w:val="BodyText"/>
        <w:rPr>
          <w:b/>
          <w:i/>
        </w:rPr>
      </w:pPr>
    </w:p>
    <w:p w14:paraId="3EB2F07B" w14:textId="52E60792" w:rsidR="00B82D27" w:rsidRPr="00960DCD" w:rsidRDefault="00B82D27" w:rsidP="00B82D27">
      <w:pPr>
        <w:pStyle w:val="BodyText"/>
        <w:ind w:left="480" w:right="558"/>
      </w:pPr>
      <w:r w:rsidRPr="00960DCD">
        <w:t xml:space="preserve">To process </w:t>
      </w:r>
      <w:r w:rsidRPr="00960DCD">
        <w:rPr>
          <w:i/>
        </w:rPr>
        <w:t>Purchase Order</w:t>
      </w:r>
      <w:r w:rsidRPr="00960DCD">
        <w:t>s used for contracting general services or tangible goods totaling more than $60,000 follow the procedures below.</w:t>
      </w:r>
    </w:p>
    <w:p w14:paraId="71C07CB7" w14:textId="77777777" w:rsidR="00B82D27" w:rsidRPr="00960DCD" w:rsidRDefault="00B82D27" w:rsidP="00B82D27">
      <w:pPr>
        <w:pStyle w:val="BodyText"/>
        <w:spacing w:before="11"/>
        <w:rPr>
          <w:sz w:val="21"/>
        </w:rPr>
      </w:pPr>
    </w:p>
    <w:p w14:paraId="007D771D" w14:textId="77777777" w:rsidR="00B82D27" w:rsidRPr="00960DCD" w:rsidRDefault="00B82D27" w:rsidP="00FD1CE1">
      <w:pPr>
        <w:pStyle w:val="Heading9"/>
        <w:numPr>
          <w:ilvl w:val="0"/>
          <w:numId w:val="339"/>
        </w:numPr>
        <w:tabs>
          <w:tab w:val="left" w:pos="840"/>
        </w:tabs>
      </w:pPr>
      <w:r w:rsidRPr="00960DCD">
        <w:t>Procedures</w:t>
      </w:r>
    </w:p>
    <w:p w14:paraId="684F461C" w14:textId="77777777" w:rsidR="00B82D27" w:rsidRPr="00960DCD" w:rsidRDefault="00B82D27" w:rsidP="00B82D27">
      <w:pPr>
        <w:pStyle w:val="BodyText"/>
        <w:spacing w:before="1"/>
        <w:rPr>
          <w:b/>
          <w:i/>
        </w:rPr>
      </w:pPr>
    </w:p>
    <w:p w14:paraId="44419151" w14:textId="77777777" w:rsidR="00B82D27" w:rsidRPr="00960DCD" w:rsidRDefault="00B82D27" w:rsidP="00B82D27">
      <w:pPr>
        <w:pStyle w:val="BodyText"/>
        <w:ind w:left="480"/>
      </w:pPr>
      <w:r w:rsidRPr="00960DCD">
        <w:rPr>
          <w:u w:val="single"/>
        </w:rPr>
        <w:t>State Agency</w:t>
      </w:r>
    </w:p>
    <w:p w14:paraId="22709A02" w14:textId="77777777" w:rsidR="00B82D27" w:rsidRPr="00960DCD" w:rsidRDefault="00B82D27" w:rsidP="00B82D27">
      <w:pPr>
        <w:pStyle w:val="BodyText"/>
        <w:spacing w:before="1"/>
        <w:rPr>
          <w:sz w:val="14"/>
        </w:rPr>
      </w:pPr>
    </w:p>
    <w:p w14:paraId="54D10070" w14:textId="5796B391" w:rsidR="00B82D27" w:rsidRPr="00960DCD" w:rsidRDefault="00B82D27" w:rsidP="00FD1CE1">
      <w:pPr>
        <w:pStyle w:val="ListParagraph"/>
        <w:numPr>
          <w:ilvl w:val="0"/>
          <w:numId w:val="338"/>
        </w:numPr>
      </w:pPr>
      <w:r w:rsidRPr="00960DCD">
        <w:t>Prepare a request for proposal (RFP) or invitation to bid (ITB)</w:t>
      </w:r>
      <w:r w:rsidR="004C562A" w:rsidRPr="00960DCD">
        <w:t xml:space="preserve"> [competitive process]</w:t>
      </w:r>
      <w:r w:rsidRPr="00960DCD">
        <w:t xml:space="preserve">.  Identify the services(s) or good(s) to be purchased. Advertise the RFP/ITB in accordance with statute and regulations.  Additional details on how to process an RFP or </w:t>
      </w:r>
      <w:r w:rsidR="00F80BF5" w:rsidRPr="00960DCD">
        <w:t>ITB can</w:t>
      </w:r>
      <w:r w:rsidRPr="00960DCD">
        <w:t xml:space="preserve"> be found on the GSD website.</w:t>
      </w:r>
    </w:p>
    <w:p w14:paraId="710AADFD" w14:textId="77777777" w:rsidR="00B82D27" w:rsidRPr="00960DCD" w:rsidRDefault="00B82D27" w:rsidP="00B82D27">
      <w:pPr>
        <w:pStyle w:val="ListParagraph"/>
        <w:ind w:left="480"/>
      </w:pPr>
    </w:p>
    <w:p w14:paraId="41C1B2EE" w14:textId="4670024D" w:rsidR="00B82D27" w:rsidRPr="00960DCD" w:rsidRDefault="00B82D27" w:rsidP="00FD1CE1">
      <w:pPr>
        <w:pStyle w:val="ListParagraph"/>
        <w:numPr>
          <w:ilvl w:val="0"/>
          <w:numId w:val="338"/>
        </w:numPr>
      </w:pPr>
      <w:r w:rsidRPr="00960DCD">
        <w:t>Select the supplier identified by the RFP/ITB responses. Prepare and submit the contract to the supplier for signature.</w:t>
      </w:r>
    </w:p>
    <w:p w14:paraId="3EFA1D37" w14:textId="77777777" w:rsidR="00B82D27" w:rsidRPr="00960DCD" w:rsidRDefault="00B82D27" w:rsidP="00B82D27">
      <w:pPr>
        <w:pStyle w:val="ListParagraph"/>
        <w:ind w:left="480"/>
        <w:rPr>
          <w:sz w:val="21"/>
        </w:rPr>
      </w:pPr>
    </w:p>
    <w:p w14:paraId="1C3FAF22" w14:textId="35077B2B" w:rsidR="00B82D27" w:rsidRPr="00960DCD" w:rsidRDefault="00B82D27" w:rsidP="00FD1CE1">
      <w:pPr>
        <w:pStyle w:val="ListParagraph"/>
        <w:numPr>
          <w:ilvl w:val="0"/>
          <w:numId w:val="338"/>
        </w:numPr>
      </w:pPr>
      <w:r w:rsidRPr="00960DCD">
        <w:t>If utilizing a statewide price agreement, steps 1 and 2 can be skipped.</w:t>
      </w:r>
    </w:p>
    <w:p w14:paraId="522E7142" w14:textId="77777777" w:rsidR="00B82D27" w:rsidRPr="00960DCD" w:rsidRDefault="00B82D27" w:rsidP="00B82D27">
      <w:pPr>
        <w:pStyle w:val="ListParagraph"/>
        <w:ind w:left="480"/>
        <w:rPr>
          <w:sz w:val="21"/>
        </w:rPr>
      </w:pPr>
    </w:p>
    <w:p w14:paraId="5ABBDCDF" w14:textId="1D131C64" w:rsidR="00B82D27" w:rsidRPr="00960DCD" w:rsidRDefault="00B82D27" w:rsidP="00FD1CE1">
      <w:pPr>
        <w:pStyle w:val="ListParagraph"/>
        <w:numPr>
          <w:ilvl w:val="0"/>
          <w:numId w:val="338"/>
        </w:numPr>
      </w:pPr>
      <w:r w:rsidRPr="00960DCD">
        <w:t>Prepare a contract and enter it into SHARE in the Contracts Module.</w:t>
      </w:r>
    </w:p>
    <w:p w14:paraId="598D24D6" w14:textId="77777777" w:rsidR="00B82D27" w:rsidRPr="00960DCD" w:rsidRDefault="00B82D27" w:rsidP="002C7916">
      <w:pPr>
        <w:pStyle w:val="ListParagraph"/>
      </w:pPr>
    </w:p>
    <w:p w14:paraId="5DB3E60B" w14:textId="5ABDF4AB" w:rsidR="00B82D27" w:rsidRPr="00960DCD" w:rsidRDefault="00B82D27" w:rsidP="00FD1CE1">
      <w:pPr>
        <w:pStyle w:val="ListParagraph"/>
        <w:numPr>
          <w:ilvl w:val="0"/>
          <w:numId w:val="338"/>
        </w:numPr>
      </w:pPr>
      <w:r w:rsidRPr="00960DCD">
        <w:t>Create a purchase order and source in the contract from the contract’s module.</w:t>
      </w:r>
    </w:p>
    <w:p w14:paraId="5972B684" w14:textId="6D59D8F4" w:rsidR="00B82D27" w:rsidRPr="00960DCD" w:rsidRDefault="00B82D27" w:rsidP="00B82D27"/>
    <w:p w14:paraId="20D0C20B" w14:textId="77777777" w:rsidR="00B82D27" w:rsidRPr="00960DCD" w:rsidRDefault="00B82D27" w:rsidP="00B82D27">
      <w:pPr>
        <w:pStyle w:val="ListParagraph"/>
        <w:ind w:left="480" w:firstLine="0"/>
        <w:rPr>
          <w:u w:val="single"/>
        </w:rPr>
      </w:pPr>
      <w:r w:rsidRPr="00960DCD">
        <w:rPr>
          <w:u w:val="single"/>
        </w:rPr>
        <w:t>FCD</w:t>
      </w:r>
    </w:p>
    <w:p w14:paraId="03B0DC8B" w14:textId="77777777" w:rsidR="00B82D27" w:rsidRPr="00960DCD" w:rsidRDefault="00B82D27" w:rsidP="00B82D27">
      <w:pPr>
        <w:pStyle w:val="ListParagraph"/>
        <w:ind w:left="480" w:firstLine="0"/>
        <w:rPr>
          <w:u w:val="single"/>
        </w:rPr>
      </w:pPr>
    </w:p>
    <w:p w14:paraId="33096AFB" w14:textId="77777777" w:rsidR="00B82D27" w:rsidRPr="00960DCD" w:rsidRDefault="00B82D27" w:rsidP="00FD1CE1">
      <w:pPr>
        <w:pStyle w:val="ListParagraph"/>
        <w:numPr>
          <w:ilvl w:val="0"/>
          <w:numId w:val="338"/>
        </w:numPr>
      </w:pPr>
      <w:r w:rsidRPr="00960DCD">
        <w:t>The FCD Audit Bureau staff will audit, review, and approve the purchase order if there are no errors.</w:t>
      </w:r>
    </w:p>
    <w:p w14:paraId="0B59F8A7" w14:textId="77777777" w:rsidR="00B82D27" w:rsidRPr="00960DCD" w:rsidRDefault="00B82D27" w:rsidP="00B82D27">
      <w:pPr>
        <w:pStyle w:val="ListParagraph"/>
        <w:ind w:left="480"/>
      </w:pPr>
    </w:p>
    <w:p w14:paraId="15A4CD80" w14:textId="046E1557" w:rsidR="00B82D27" w:rsidRPr="00960DCD" w:rsidRDefault="00B82D27" w:rsidP="00FD1CE1">
      <w:pPr>
        <w:pStyle w:val="ListParagraph"/>
        <w:numPr>
          <w:ilvl w:val="0"/>
          <w:numId w:val="338"/>
        </w:numPr>
      </w:pPr>
      <w:r w:rsidRPr="00960DCD">
        <w:t xml:space="preserve">If there are errors or if further justification is required, the FCD Audit Bureau will deny the document to the originating state agency for correction. The </w:t>
      </w:r>
      <w:r w:rsidR="14A71F42" w:rsidRPr="00960DCD">
        <w:t xml:space="preserve">purchase order approval comments in SHARE </w:t>
      </w:r>
      <w:r w:rsidRPr="00960DCD">
        <w:t>will have the FCD Audit Bureau comments indicating the reason for the document being denied back to the state</w:t>
      </w:r>
      <w:r w:rsidRPr="00960DCD">
        <w:rPr>
          <w:spacing w:val="-7"/>
        </w:rPr>
        <w:t xml:space="preserve"> </w:t>
      </w:r>
      <w:r w:rsidRPr="00960DCD">
        <w:t>agency.</w:t>
      </w:r>
    </w:p>
    <w:p w14:paraId="6E6C6F21" w14:textId="77777777" w:rsidR="00B82D27" w:rsidRPr="00960DCD" w:rsidRDefault="00B82D27" w:rsidP="00B82D27">
      <w:pPr>
        <w:pStyle w:val="ListParagraph"/>
        <w:ind w:left="480"/>
      </w:pPr>
    </w:p>
    <w:p w14:paraId="50F037B4" w14:textId="77777777" w:rsidR="00B82D27" w:rsidRPr="00960DCD" w:rsidRDefault="00B82D27" w:rsidP="00B82D27">
      <w:pPr>
        <w:pStyle w:val="ListParagraph"/>
        <w:ind w:left="480" w:firstLine="0"/>
      </w:pPr>
      <w:r w:rsidRPr="00960DCD">
        <w:rPr>
          <w:u w:val="single"/>
        </w:rPr>
        <w:t>State Agency</w:t>
      </w:r>
    </w:p>
    <w:p w14:paraId="2A95D1D4" w14:textId="77777777" w:rsidR="00B82D27" w:rsidRPr="00960DCD" w:rsidRDefault="00B82D27" w:rsidP="00B82D27">
      <w:pPr>
        <w:pStyle w:val="ListParagraph"/>
        <w:ind w:left="480"/>
        <w:rPr>
          <w:sz w:val="14"/>
        </w:rPr>
      </w:pPr>
    </w:p>
    <w:p w14:paraId="509F78E6" w14:textId="65092201" w:rsidR="00B82D27" w:rsidRPr="00960DCD" w:rsidRDefault="00B82D27" w:rsidP="00FD1CE1">
      <w:pPr>
        <w:pStyle w:val="ListParagraph"/>
        <w:numPr>
          <w:ilvl w:val="0"/>
          <w:numId w:val="338"/>
        </w:numPr>
      </w:pPr>
      <w:r w:rsidRPr="00960DCD">
        <w:t xml:space="preserve">If a document is denied by the FCD Audit Bureau, make all necessary corrections, and re-submit the purchase order for approval. </w:t>
      </w:r>
      <w:r w:rsidR="6DB75498" w:rsidRPr="00960DCD">
        <w:t xml:space="preserve">Any changes being made </w:t>
      </w:r>
      <w:r w:rsidR="3C45A3A5" w:rsidRPr="00960DCD">
        <w:t xml:space="preserve">by an individual </w:t>
      </w:r>
      <w:r w:rsidR="6DB75498" w:rsidRPr="00960DCD">
        <w:t xml:space="preserve">to </w:t>
      </w:r>
      <w:r w:rsidRPr="00960DCD">
        <w:t>the Purchase Order must make a comment/reason to include their initials and date.</w:t>
      </w:r>
    </w:p>
    <w:p w14:paraId="10EDE2F4" w14:textId="77777777" w:rsidR="00B82D27" w:rsidRPr="00960DCD" w:rsidRDefault="00B82D27" w:rsidP="00B82D27">
      <w:pPr>
        <w:pStyle w:val="ListParagraph"/>
        <w:ind w:left="840" w:firstLine="0"/>
      </w:pPr>
    </w:p>
    <w:p w14:paraId="1128647D" w14:textId="19B572FA" w:rsidR="00B82D27" w:rsidRPr="00960DCD" w:rsidRDefault="00B82D27" w:rsidP="00FD1CE1">
      <w:pPr>
        <w:pStyle w:val="ListParagraph"/>
        <w:numPr>
          <w:ilvl w:val="0"/>
          <w:numId w:val="338"/>
        </w:numPr>
      </w:pPr>
      <w:r w:rsidRPr="00960DCD">
        <w:t xml:space="preserve">Purchase orders for </w:t>
      </w:r>
      <w:r w:rsidR="23891114" w:rsidRPr="00960DCD">
        <w:t xml:space="preserve">agency </w:t>
      </w:r>
      <w:r w:rsidRPr="00960DCD">
        <w:t>contract procurements should contain a copy of the contract as an attachment.</w:t>
      </w:r>
    </w:p>
    <w:p w14:paraId="789E551E" w14:textId="77777777" w:rsidR="002F48CE" w:rsidRPr="00960DCD" w:rsidRDefault="002F48CE" w:rsidP="00B82D27">
      <w:pPr>
        <w:pStyle w:val="ListParagraph"/>
        <w:ind w:left="480"/>
        <w:rPr>
          <w:sz w:val="21"/>
        </w:rPr>
        <w:sectPr w:rsidR="002F48CE" w:rsidRPr="00960DCD" w:rsidSect="00E9405E">
          <w:headerReference w:type="default" r:id="rId65"/>
          <w:pgSz w:w="12240" w:h="15840"/>
          <w:pgMar w:top="1820" w:right="1160" w:bottom="1260" w:left="1320" w:header="727" w:footer="991" w:gutter="0"/>
          <w:cols w:space="720"/>
        </w:sectPr>
      </w:pPr>
    </w:p>
    <w:p w14:paraId="55A3CB94" w14:textId="77777777" w:rsidR="00B82D27" w:rsidRPr="00960DCD" w:rsidRDefault="00B82D27" w:rsidP="00B82D27">
      <w:pPr>
        <w:pStyle w:val="ListParagraph"/>
        <w:ind w:left="480"/>
        <w:rPr>
          <w:sz w:val="21"/>
        </w:rPr>
      </w:pPr>
    </w:p>
    <w:p w14:paraId="671810AA" w14:textId="35938D3E" w:rsidR="00F80BF5" w:rsidRPr="00960DCD" w:rsidRDefault="00F80BF5" w:rsidP="00645A89">
      <w:pPr>
        <w:pStyle w:val="Heading3"/>
        <w:ind w:left="1019"/>
      </w:pPr>
      <w:bookmarkStart w:id="191" w:name="FIN_4.11_Processing_Procedures_—_Emergen"/>
      <w:bookmarkStart w:id="192" w:name="_bookmark69"/>
      <w:bookmarkStart w:id="193" w:name="_Toc231994181"/>
      <w:bookmarkEnd w:id="191"/>
      <w:bookmarkEnd w:id="192"/>
      <w:r w:rsidRPr="00960DCD">
        <w:t>FIN 4.12 Purchase Order Encumbering Goods or Services Using a Statewide Price Agreement</w:t>
      </w:r>
      <w:bookmarkEnd w:id="193"/>
    </w:p>
    <w:p w14:paraId="214434D5" w14:textId="77777777" w:rsidR="00F80BF5" w:rsidRPr="00960DCD" w:rsidRDefault="00F80BF5" w:rsidP="00F80BF5">
      <w:pPr>
        <w:pStyle w:val="BodyText"/>
        <w:spacing w:before="10"/>
        <w:rPr>
          <w:b/>
          <w:sz w:val="26"/>
        </w:rPr>
      </w:pPr>
    </w:p>
    <w:p w14:paraId="50AB9882" w14:textId="77777777" w:rsidR="00F80BF5" w:rsidRPr="00960DCD" w:rsidRDefault="00F80BF5" w:rsidP="00FD1CE1">
      <w:pPr>
        <w:pStyle w:val="Heading9"/>
        <w:numPr>
          <w:ilvl w:val="0"/>
          <w:numId w:val="340"/>
        </w:numPr>
        <w:tabs>
          <w:tab w:val="left" w:pos="840"/>
        </w:tabs>
      </w:pPr>
      <w:r w:rsidRPr="00960DCD">
        <w:t>Statement</w:t>
      </w:r>
    </w:p>
    <w:p w14:paraId="620697DA" w14:textId="77777777" w:rsidR="00F80BF5" w:rsidRPr="00960DCD" w:rsidRDefault="00F80BF5" w:rsidP="00F80BF5">
      <w:pPr>
        <w:pStyle w:val="BodyText"/>
        <w:rPr>
          <w:b/>
          <w:i/>
        </w:rPr>
      </w:pPr>
    </w:p>
    <w:p w14:paraId="31FC843A" w14:textId="3ED3C131" w:rsidR="00F80BF5" w:rsidRPr="00960DCD" w:rsidRDefault="00F80BF5" w:rsidP="00F80BF5">
      <w:pPr>
        <w:pStyle w:val="BodyText"/>
        <w:ind w:left="480" w:right="558"/>
      </w:pPr>
      <w:r w:rsidRPr="00960DCD">
        <w:t xml:space="preserve">To process </w:t>
      </w:r>
      <w:r w:rsidRPr="00960DCD">
        <w:rPr>
          <w:i/>
        </w:rPr>
        <w:t>Purchase Order</w:t>
      </w:r>
      <w:r w:rsidRPr="00960DCD">
        <w:t>s used for goods or services when utilizing a valid statewide price agreement (SWPA), follow the procedures below.</w:t>
      </w:r>
    </w:p>
    <w:p w14:paraId="3F696C7A" w14:textId="77777777" w:rsidR="00F80BF5" w:rsidRPr="00960DCD" w:rsidRDefault="00F80BF5" w:rsidP="00F80BF5">
      <w:pPr>
        <w:pStyle w:val="BodyText"/>
        <w:spacing w:before="11"/>
        <w:rPr>
          <w:sz w:val="21"/>
        </w:rPr>
      </w:pPr>
    </w:p>
    <w:p w14:paraId="4A736221" w14:textId="77777777" w:rsidR="00F80BF5" w:rsidRPr="00960DCD" w:rsidRDefault="00F80BF5" w:rsidP="00FD1CE1">
      <w:pPr>
        <w:pStyle w:val="Heading9"/>
        <w:numPr>
          <w:ilvl w:val="0"/>
          <w:numId w:val="340"/>
        </w:numPr>
        <w:tabs>
          <w:tab w:val="left" w:pos="840"/>
        </w:tabs>
      </w:pPr>
      <w:r w:rsidRPr="00960DCD">
        <w:t>Procedures</w:t>
      </w:r>
    </w:p>
    <w:p w14:paraId="2295B526" w14:textId="77777777" w:rsidR="00F80BF5" w:rsidRPr="00960DCD" w:rsidRDefault="00F80BF5" w:rsidP="00F80BF5">
      <w:pPr>
        <w:pStyle w:val="BodyText"/>
        <w:spacing w:before="1"/>
        <w:rPr>
          <w:sz w:val="14"/>
        </w:rPr>
      </w:pPr>
    </w:p>
    <w:p w14:paraId="645343BA" w14:textId="111E978C" w:rsidR="00F80BF5" w:rsidRPr="00960DCD" w:rsidRDefault="00F80BF5" w:rsidP="00FD1CE1">
      <w:pPr>
        <w:pStyle w:val="ListParagraph"/>
        <w:numPr>
          <w:ilvl w:val="0"/>
          <w:numId w:val="341"/>
        </w:numPr>
      </w:pPr>
      <w:r w:rsidRPr="00960DCD">
        <w:t xml:space="preserve">The statewide price agreement must list the </w:t>
      </w:r>
      <w:r w:rsidR="00207C87" w:rsidRPr="00960DCD">
        <w:t>goods</w:t>
      </w:r>
      <w:r w:rsidRPr="00960DCD">
        <w:t xml:space="preserve"> or </w:t>
      </w:r>
      <w:r w:rsidR="00207C87" w:rsidRPr="00960DCD">
        <w:t>services</w:t>
      </w:r>
      <w:r w:rsidRPr="00960DCD">
        <w:t xml:space="preserve"> being </w:t>
      </w:r>
      <w:r w:rsidR="00207C87" w:rsidRPr="00960DCD">
        <w:t>provided for allowable</w:t>
      </w:r>
      <w:r w:rsidRPr="00960DCD">
        <w:t xml:space="preserve"> use.  If the </w:t>
      </w:r>
      <w:r w:rsidR="00207C87" w:rsidRPr="00960DCD">
        <w:t>goods</w:t>
      </w:r>
      <w:r w:rsidRPr="00960DCD">
        <w:t xml:space="preserve"> or service being procured </w:t>
      </w:r>
      <w:r w:rsidR="003F68A1" w:rsidRPr="00960DCD">
        <w:t>are</w:t>
      </w:r>
      <w:r w:rsidRPr="00960DCD">
        <w:t xml:space="preserve"> not listed in the SWPA, the agency must follow proper procurement based on amount and type. </w:t>
      </w:r>
    </w:p>
    <w:p w14:paraId="695A1700" w14:textId="77777777" w:rsidR="00F80BF5" w:rsidRPr="00960DCD" w:rsidRDefault="00F80BF5" w:rsidP="00F80BF5">
      <w:pPr>
        <w:pStyle w:val="ListParagraph"/>
        <w:ind w:left="480"/>
      </w:pPr>
    </w:p>
    <w:p w14:paraId="40315270" w14:textId="0C36FD1B" w:rsidR="00F80BF5" w:rsidRPr="00960DCD" w:rsidRDefault="00F80BF5" w:rsidP="00FD1CE1">
      <w:pPr>
        <w:pStyle w:val="ListParagraph"/>
        <w:numPr>
          <w:ilvl w:val="0"/>
          <w:numId w:val="341"/>
        </w:numPr>
      </w:pPr>
      <w:r w:rsidRPr="00960DCD">
        <w:t>Additional quotes are not required when a SWPA is being utilized correctly.  Agencies are encouraged to review all price agreements as there can be multiple vendors listed on certain agreements.</w:t>
      </w:r>
    </w:p>
    <w:p w14:paraId="591DAA8D" w14:textId="77777777" w:rsidR="00F80BF5" w:rsidRPr="00960DCD" w:rsidRDefault="00F80BF5" w:rsidP="002C7916">
      <w:pPr>
        <w:pStyle w:val="ListParagraph"/>
      </w:pPr>
    </w:p>
    <w:p w14:paraId="4EDEEC57" w14:textId="262F2684" w:rsidR="00F80BF5" w:rsidRPr="00960DCD" w:rsidRDefault="00F80BF5" w:rsidP="00FD1CE1">
      <w:pPr>
        <w:pStyle w:val="ListParagraph"/>
        <w:numPr>
          <w:ilvl w:val="0"/>
          <w:numId w:val="341"/>
        </w:numPr>
      </w:pPr>
      <w:r w:rsidRPr="00960DCD">
        <w:t xml:space="preserve">Professional services encumbered through a SWPA require an agency type contract.  For executive branch agencies, this contract must follow the </w:t>
      </w:r>
      <w:r w:rsidR="00F86950" w:rsidRPr="00960DCD">
        <w:t xml:space="preserve">State Purchasing </w:t>
      </w:r>
      <w:r w:rsidRPr="00960DCD">
        <w:t>Contracts Review Bureau (CRB) Process.</w:t>
      </w:r>
      <w:r w:rsidR="00B2734F" w:rsidRPr="00960DCD">
        <w:t xml:space="preserve">  Refer to FIN 4.9 and FIN 4.10 for detailed instructions.</w:t>
      </w:r>
    </w:p>
    <w:p w14:paraId="3F345AB2" w14:textId="77777777" w:rsidR="00F80BF5" w:rsidRPr="00960DCD" w:rsidRDefault="00F80BF5" w:rsidP="00F80BF5">
      <w:pPr>
        <w:pStyle w:val="ListParagraph"/>
        <w:ind w:left="480"/>
        <w:rPr>
          <w:sz w:val="21"/>
        </w:rPr>
      </w:pPr>
    </w:p>
    <w:p w14:paraId="5688277E" w14:textId="10CD8ECC" w:rsidR="00F80BF5" w:rsidRPr="00960DCD" w:rsidRDefault="00F80BF5" w:rsidP="002C7916">
      <w:pPr>
        <w:pStyle w:val="ListParagraph"/>
        <w:ind w:left="480" w:firstLine="0"/>
        <w:rPr>
          <w:u w:val="single"/>
        </w:rPr>
      </w:pPr>
      <w:r w:rsidRPr="00960DCD">
        <w:rPr>
          <w:u w:val="single"/>
        </w:rPr>
        <w:t>State Agency</w:t>
      </w:r>
    </w:p>
    <w:p w14:paraId="405FFBE4" w14:textId="77777777" w:rsidR="00F80BF5" w:rsidRPr="00960DCD" w:rsidRDefault="00F80BF5" w:rsidP="00F80BF5">
      <w:pPr>
        <w:pStyle w:val="ListParagraph"/>
        <w:ind w:left="480"/>
        <w:rPr>
          <w:sz w:val="21"/>
        </w:rPr>
      </w:pPr>
    </w:p>
    <w:p w14:paraId="3D4F41FB" w14:textId="05FBA5CB" w:rsidR="00F80BF5" w:rsidRPr="00960DCD" w:rsidRDefault="00F80BF5" w:rsidP="00FD1CE1">
      <w:pPr>
        <w:pStyle w:val="ListParagraph"/>
        <w:numPr>
          <w:ilvl w:val="0"/>
          <w:numId w:val="341"/>
        </w:numPr>
      </w:pPr>
      <w:r w:rsidRPr="00960DCD">
        <w:t>Prepare a contract and enter it into SHARE in the Contracts Module (if required).</w:t>
      </w:r>
    </w:p>
    <w:p w14:paraId="24A30018" w14:textId="77777777" w:rsidR="00F80BF5" w:rsidRPr="00960DCD" w:rsidRDefault="00F80BF5" w:rsidP="00F80BF5">
      <w:pPr>
        <w:pStyle w:val="ListParagraph"/>
      </w:pPr>
    </w:p>
    <w:p w14:paraId="5B0A3491" w14:textId="3A78C152" w:rsidR="00F80BF5" w:rsidRPr="00960DCD" w:rsidRDefault="00F80BF5" w:rsidP="00FD1CE1">
      <w:pPr>
        <w:pStyle w:val="ListParagraph"/>
        <w:numPr>
          <w:ilvl w:val="0"/>
          <w:numId w:val="341"/>
        </w:numPr>
      </w:pPr>
      <w:r w:rsidRPr="00960DCD">
        <w:t>Create a purchase order and source in the contract from the contract’s module.  If an agency contract is required, the contract should be sourced into the PO.  If not, the agency should source in the SWPA contract.  Supporting documentation justifying the total expense must be attached to the PO.</w:t>
      </w:r>
    </w:p>
    <w:p w14:paraId="78F7ACAA" w14:textId="77777777" w:rsidR="00F80BF5" w:rsidRPr="00960DCD" w:rsidRDefault="00F80BF5" w:rsidP="00F80BF5"/>
    <w:p w14:paraId="50A7F9C8" w14:textId="77777777" w:rsidR="00F80BF5" w:rsidRPr="00960DCD" w:rsidRDefault="00F80BF5" w:rsidP="00F80BF5">
      <w:pPr>
        <w:pStyle w:val="ListParagraph"/>
        <w:ind w:left="480" w:firstLine="0"/>
        <w:rPr>
          <w:u w:val="single"/>
        </w:rPr>
      </w:pPr>
      <w:r w:rsidRPr="00960DCD">
        <w:rPr>
          <w:u w:val="single"/>
        </w:rPr>
        <w:t>FCD</w:t>
      </w:r>
    </w:p>
    <w:p w14:paraId="57264998" w14:textId="77777777" w:rsidR="00F80BF5" w:rsidRPr="00960DCD" w:rsidRDefault="00F80BF5" w:rsidP="00F80BF5">
      <w:pPr>
        <w:pStyle w:val="ListParagraph"/>
        <w:ind w:left="480" w:firstLine="0"/>
        <w:rPr>
          <w:u w:val="single"/>
        </w:rPr>
      </w:pPr>
    </w:p>
    <w:p w14:paraId="72E2212F" w14:textId="467B6BDC" w:rsidR="00F80BF5" w:rsidRPr="00960DCD" w:rsidRDefault="00F80BF5" w:rsidP="00FD1CE1">
      <w:pPr>
        <w:pStyle w:val="ListParagraph"/>
        <w:numPr>
          <w:ilvl w:val="0"/>
          <w:numId w:val="341"/>
        </w:numPr>
      </w:pPr>
      <w:r w:rsidRPr="00960DCD">
        <w:t>The FCD Audit Bureau staff will audit, review, and approve the purchase order if there are no errors.</w:t>
      </w:r>
      <w:r w:rsidR="00094C9B" w:rsidRPr="00960DCD">
        <w:t xml:space="preserve">  This process only applies to purchase orders at $</w:t>
      </w:r>
      <w:r w:rsidR="00B2734F" w:rsidRPr="00960DCD">
        <w:t>20</w:t>
      </w:r>
      <w:r w:rsidR="00094C9B" w:rsidRPr="00960DCD">
        <w:t>,000 or higher</w:t>
      </w:r>
      <w:r w:rsidR="00B2734F" w:rsidRPr="00960DCD">
        <w:t>, excluding executive branch professional service contracts which are $5,000 or higher</w:t>
      </w:r>
      <w:r w:rsidR="00094C9B" w:rsidRPr="00960DCD">
        <w:t>.</w:t>
      </w:r>
    </w:p>
    <w:p w14:paraId="68200786" w14:textId="77777777" w:rsidR="00F80BF5" w:rsidRPr="00960DCD" w:rsidRDefault="00F80BF5" w:rsidP="00F80BF5">
      <w:pPr>
        <w:pStyle w:val="ListParagraph"/>
        <w:ind w:left="480"/>
      </w:pPr>
    </w:p>
    <w:p w14:paraId="2FCD9ED6" w14:textId="70583D68" w:rsidR="00F80BF5" w:rsidRPr="00960DCD" w:rsidRDefault="00F80BF5" w:rsidP="00FD1CE1">
      <w:pPr>
        <w:pStyle w:val="ListParagraph"/>
        <w:numPr>
          <w:ilvl w:val="0"/>
          <w:numId w:val="341"/>
        </w:numPr>
      </w:pPr>
      <w:r w:rsidRPr="00960DCD">
        <w:t>If there are errors or if further justification is required, the FCD Audit Bureau will deny the document to the originating state agency for correction. The</w:t>
      </w:r>
      <w:r w:rsidR="05A97C8C" w:rsidRPr="00960DCD">
        <w:t xml:space="preserve"> purchase order approval comments in SHARE  </w:t>
      </w:r>
      <w:r w:rsidRPr="00960DCD">
        <w:t xml:space="preserve"> will have the FCD Audit Bureau comments indicating the reason for the document being denied back to the state</w:t>
      </w:r>
      <w:r w:rsidRPr="00960DCD">
        <w:rPr>
          <w:spacing w:val="-7"/>
        </w:rPr>
        <w:t xml:space="preserve"> </w:t>
      </w:r>
      <w:r w:rsidRPr="00960DCD">
        <w:t>agency.</w:t>
      </w:r>
    </w:p>
    <w:p w14:paraId="7E533495" w14:textId="77777777" w:rsidR="00F80BF5" w:rsidRPr="00960DCD" w:rsidRDefault="00F80BF5" w:rsidP="00F80BF5">
      <w:pPr>
        <w:pStyle w:val="ListParagraph"/>
        <w:ind w:left="480"/>
      </w:pPr>
    </w:p>
    <w:p w14:paraId="591524D9" w14:textId="77777777" w:rsidR="00F80BF5" w:rsidRPr="00960DCD" w:rsidRDefault="00F80BF5" w:rsidP="00F80BF5">
      <w:pPr>
        <w:pStyle w:val="ListParagraph"/>
        <w:ind w:left="480" w:firstLine="0"/>
      </w:pPr>
      <w:r w:rsidRPr="00960DCD">
        <w:rPr>
          <w:u w:val="single"/>
        </w:rPr>
        <w:t>State Agency</w:t>
      </w:r>
    </w:p>
    <w:p w14:paraId="1B338841" w14:textId="77777777" w:rsidR="00F80BF5" w:rsidRPr="00960DCD" w:rsidRDefault="00F80BF5" w:rsidP="00F80BF5">
      <w:pPr>
        <w:pStyle w:val="ListParagraph"/>
        <w:ind w:left="480"/>
        <w:rPr>
          <w:sz w:val="14"/>
        </w:rPr>
      </w:pPr>
    </w:p>
    <w:p w14:paraId="22FEDCEA" w14:textId="21A0EEE8" w:rsidR="00F80BF5" w:rsidRPr="00960DCD" w:rsidRDefault="00F80BF5" w:rsidP="00FD1CE1">
      <w:pPr>
        <w:pStyle w:val="ListParagraph"/>
        <w:numPr>
          <w:ilvl w:val="0"/>
          <w:numId w:val="341"/>
        </w:numPr>
      </w:pPr>
      <w:r w:rsidRPr="00960DCD">
        <w:t xml:space="preserve">If a document is denied by the FCD Audit Bureau, make all necessary corrections, and re-submit the purchase order for approval. </w:t>
      </w:r>
      <w:r w:rsidR="141933EB" w:rsidRPr="00960DCD">
        <w:t>Any changes being made by an individual to</w:t>
      </w:r>
      <w:r w:rsidRPr="00960DCD">
        <w:t xml:space="preserve"> the Purchase Order must make a comment/reason to include their initials and date.</w:t>
      </w:r>
    </w:p>
    <w:p w14:paraId="266DB26F" w14:textId="77777777" w:rsidR="00F80BF5" w:rsidRPr="00960DCD" w:rsidRDefault="00F80BF5" w:rsidP="00F80BF5">
      <w:pPr>
        <w:pStyle w:val="ListParagraph"/>
        <w:ind w:left="840" w:firstLine="0"/>
      </w:pPr>
    </w:p>
    <w:p w14:paraId="5963135B" w14:textId="2230B27A" w:rsidR="00F80BF5" w:rsidRPr="00960DCD" w:rsidRDefault="00F80BF5" w:rsidP="00FD1CE1">
      <w:pPr>
        <w:pStyle w:val="ListParagraph"/>
        <w:numPr>
          <w:ilvl w:val="0"/>
          <w:numId w:val="341"/>
        </w:numPr>
      </w:pPr>
      <w:r w:rsidRPr="00960DCD">
        <w:t xml:space="preserve">Purchase orders for </w:t>
      </w:r>
      <w:r w:rsidR="6D0FBB35" w:rsidRPr="00960DCD">
        <w:t xml:space="preserve">agency </w:t>
      </w:r>
      <w:r w:rsidRPr="00960DCD">
        <w:t>contract procurements should contain a copy of the contract as an attachment.</w:t>
      </w:r>
    </w:p>
    <w:p w14:paraId="65DABDAC" w14:textId="77777777" w:rsidR="002F48CE" w:rsidRPr="00960DCD" w:rsidRDefault="002F48CE">
      <w:pPr>
        <w:sectPr w:rsidR="002F48CE" w:rsidRPr="00960DCD" w:rsidSect="00E9405E">
          <w:headerReference w:type="default" r:id="rId66"/>
          <w:pgSz w:w="12240" w:h="15840"/>
          <w:pgMar w:top="1820" w:right="1160" w:bottom="1260" w:left="1320" w:header="727" w:footer="991" w:gutter="0"/>
          <w:cols w:space="720"/>
        </w:sectPr>
      </w:pPr>
    </w:p>
    <w:p w14:paraId="156AB311" w14:textId="77777777" w:rsidR="00F80BF5" w:rsidRPr="00960DCD" w:rsidRDefault="00F80BF5"/>
    <w:p w14:paraId="38774DCE" w14:textId="52D58EF9" w:rsidR="000E4B5C" w:rsidRPr="00960DCD" w:rsidRDefault="00CA6DDD" w:rsidP="00645A89">
      <w:pPr>
        <w:pStyle w:val="Heading3"/>
        <w:ind w:left="1019"/>
      </w:pPr>
      <w:bookmarkStart w:id="194" w:name="_Toc231994182"/>
      <w:r w:rsidRPr="00960DCD">
        <w:t>FIN 4.1</w:t>
      </w:r>
      <w:r w:rsidR="00B42BDB" w:rsidRPr="00960DCD">
        <w:t>3</w:t>
      </w:r>
      <w:r w:rsidRPr="00960DCD">
        <w:t xml:space="preserve"> Processing Procedures — Emergency Procurement</w:t>
      </w:r>
      <w:bookmarkEnd w:id="194"/>
    </w:p>
    <w:p w14:paraId="3785B1E1" w14:textId="77777777" w:rsidR="000E4B5C" w:rsidRPr="00960DCD" w:rsidRDefault="000E4B5C">
      <w:pPr>
        <w:pStyle w:val="BodyText"/>
        <w:spacing w:before="10"/>
        <w:rPr>
          <w:b/>
          <w:sz w:val="26"/>
        </w:rPr>
      </w:pPr>
    </w:p>
    <w:p w14:paraId="4FF97D11" w14:textId="77777777" w:rsidR="000E4B5C" w:rsidRPr="00960DCD" w:rsidRDefault="00CA6DDD" w:rsidP="004F0EC7">
      <w:pPr>
        <w:pStyle w:val="Heading9"/>
        <w:numPr>
          <w:ilvl w:val="0"/>
          <w:numId w:val="135"/>
        </w:numPr>
        <w:tabs>
          <w:tab w:val="left" w:pos="840"/>
        </w:tabs>
      </w:pPr>
      <w:r w:rsidRPr="00960DCD">
        <w:t>Statement</w:t>
      </w:r>
    </w:p>
    <w:p w14:paraId="23710AEB" w14:textId="77777777" w:rsidR="000E4B5C" w:rsidRPr="00960DCD" w:rsidRDefault="000E4B5C">
      <w:pPr>
        <w:pStyle w:val="BodyText"/>
        <w:rPr>
          <w:b/>
          <w:i/>
        </w:rPr>
      </w:pPr>
    </w:p>
    <w:p w14:paraId="57E08139" w14:textId="77777777" w:rsidR="000E4B5C" w:rsidRPr="00960DCD" w:rsidRDefault="00CA6DDD">
      <w:pPr>
        <w:pStyle w:val="BodyText"/>
        <w:ind w:left="480" w:right="558"/>
      </w:pPr>
      <w:r w:rsidRPr="00960DCD">
        <w:t xml:space="preserve">To process purchases under the Emergency Procurement section of the State Procurement Code (NMSA 1978, </w:t>
      </w:r>
      <w:r w:rsidRPr="00960DCD">
        <w:rPr>
          <w:sz w:val="24"/>
        </w:rPr>
        <w:t>§</w:t>
      </w:r>
      <w:r w:rsidRPr="00960DCD">
        <w:t>13-1-127) follow the procedures below.</w:t>
      </w:r>
    </w:p>
    <w:p w14:paraId="7CA4C9BB" w14:textId="77777777" w:rsidR="000E4B5C" w:rsidRPr="00960DCD" w:rsidRDefault="000E4B5C">
      <w:pPr>
        <w:pStyle w:val="BodyText"/>
        <w:spacing w:before="1"/>
      </w:pPr>
    </w:p>
    <w:p w14:paraId="2558480A" w14:textId="77777777" w:rsidR="000E4B5C" w:rsidRPr="00960DCD" w:rsidRDefault="00CA6DDD" w:rsidP="004F0EC7">
      <w:pPr>
        <w:pStyle w:val="Heading9"/>
        <w:numPr>
          <w:ilvl w:val="0"/>
          <w:numId w:val="135"/>
        </w:numPr>
        <w:tabs>
          <w:tab w:val="left" w:pos="840"/>
        </w:tabs>
      </w:pPr>
      <w:r w:rsidRPr="00960DCD">
        <w:t>Procedures</w:t>
      </w:r>
    </w:p>
    <w:p w14:paraId="19750B75" w14:textId="77777777" w:rsidR="000E4B5C" w:rsidRPr="00960DCD" w:rsidRDefault="000E4B5C">
      <w:pPr>
        <w:pStyle w:val="BodyText"/>
        <w:rPr>
          <w:b/>
          <w:i/>
        </w:rPr>
      </w:pPr>
    </w:p>
    <w:p w14:paraId="5A6ED874" w14:textId="77777777" w:rsidR="000E4B5C" w:rsidRPr="00960DCD" w:rsidRDefault="00CA6DDD" w:rsidP="00BC463B">
      <w:pPr>
        <w:ind w:left="480"/>
        <w:rPr>
          <w:u w:val="single"/>
        </w:rPr>
      </w:pPr>
      <w:r w:rsidRPr="00960DCD">
        <w:rPr>
          <w:u w:val="single"/>
        </w:rPr>
        <w:t>State Agency</w:t>
      </w:r>
    </w:p>
    <w:p w14:paraId="196539C0" w14:textId="77777777" w:rsidR="000E4B5C" w:rsidRPr="00960DCD" w:rsidRDefault="000E4B5C" w:rsidP="00BC463B">
      <w:pPr>
        <w:pStyle w:val="ListParagraph"/>
        <w:rPr>
          <w:sz w:val="14"/>
        </w:rPr>
      </w:pPr>
    </w:p>
    <w:p w14:paraId="19FCE0CF" w14:textId="77777777" w:rsidR="000E4B5C" w:rsidRPr="00960DCD" w:rsidRDefault="00CA6DDD" w:rsidP="004F0EC7">
      <w:pPr>
        <w:pStyle w:val="ListParagraph"/>
        <w:numPr>
          <w:ilvl w:val="0"/>
          <w:numId w:val="136"/>
        </w:numPr>
      </w:pPr>
      <w:r w:rsidRPr="00960DCD">
        <w:t>Determine if an emergency condition exists that requires the purchase of services or items of tangible property, or immediate construction, which cannot be met throu</w:t>
      </w:r>
      <w:r w:rsidR="00936A35" w:rsidRPr="00960DCD">
        <w:t>gh normal procurement methods. An Emergency Procurement may only be made if needed immediately to: (a) control a serious threat to public, health, welfare, safety or property caused by a flood, fire, epidemic, riot, act of terrorism, equipment failure or similar event or (b) plan or prepare for the response to a serious threat to public health, welfare, safety or property caused by a flood, fire, epidemic, riot act of terrorism, equipment failure or similar event</w:t>
      </w:r>
      <w:r w:rsidR="00817302" w:rsidRPr="00960DCD">
        <w:t xml:space="preserve"> (please refer to NMSA 1978, </w:t>
      </w:r>
      <w:r w:rsidR="00817302" w:rsidRPr="00960DCD">
        <w:rPr>
          <w:sz w:val="24"/>
        </w:rPr>
        <w:t>§</w:t>
      </w:r>
      <w:r w:rsidR="00817302" w:rsidRPr="00960DCD">
        <w:t>13-1-127)</w:t>
      </w:r>
      <w:r w:rsidR="00936A35" w:rsidRPr="00960DCD">
        <w:t>.</w:t>
      </w:r>
    </w:p>
    <w:p w14:paraId="4CD14B65" w14:textId="77777777" w:rsidR="000E4B5C" w:rsidRPr="00960DCD" w:rsidRDefault="000E4B5C" w:rsidP="00BC463B">
      <w:pPr>
        <w:pStyle w:val="ListParagraph"/>
        <w:rPr>
          <w:sz w:val="21"/>
        </w:rPr>
      </w:pPr>
    </w:p>
    <w:p w14:paraId="698681A2" w14:textId="24656A5D" w:rsidR="000E4B5C" w:rsidRPr="00960DCD" w:rsidRDefault="00CA6DDD" w:rsidP="004F0EC7">
      <w:pPr>
        <w:pStyle w:val="ListParagraph"/>
        <w:numPr>
          <w:ilvl w:val="0"/>
          <w:numId w:val="136"/>
        </w:numPr>
      </w:pPr>
      <w:r w:rsidRPr="00960DCD">
        <w:t>Prepare a</w:t>
      </w:r>
      <w:r w:rsidR="003827D0" w:rsidRPr="00960DCD">
        <w:t>n emergency request letter</w:t>
      </w:r>
      <w:r w:rsidRPr="00960DCD">
        <w:t xml:space="preserve"> addressed to the FCD Director stating the emergency, ide</w:t>
      </w:r>
      <w:r w:rsidR="00936A35" w:rsidRPr="00960DCD">
        <w:t>ntifying the category (a, or b</w:t>
      </w:r>
      <w:r w:rsidRPr="00960DCD">
        <w:t xml:space="preserve">, above) within which the emergency procurement is justified. The </w:t>
      </w:r>
      <w:r w:rsidR="003827D0" w:rsidRPr="00960DCD">
        <w:t>letter</w:t>
      </w:r>
      <w:r w:rsidRPr="00960DCD">
        <w:t xml:space="preserve"> should originate from the chief financial officer of the </w:t>
      </w:r>
      <w:r w:rsidR="00885F78" w:rsidRPr="00960DCD">
        <w:t>requested</w:t>
      </w:r>
      <w:r w:rsidRPr="00960DCD">
        <w:t xml:space="preserve"> state agency (e.g. Department Secretary, Agency Director, or the Administrative Services Division Director). The emergency memorandum and </w:t>
      </w:r>
      <w:r w:rsidR="00817302" w:rsidRPr="00960DCD">
        <w:t>supporting documentation must</w:t>
      </w:r>
      <w:r w:rsidRPr="00960DCD">
        <w:t xml:space="preserve"> be submitted within five working days to FCD. </w:t>
      </w:r>
      <w:r w:rsidR="00C60118" w:rsidRPr="00960DCD">
        <w:t>All requests sent to the FCD Director must be numbered with fiscal year and the request number (Emergency Request Number).</w:t>
      </w:r>
      <w:r w:rsidR="003827D0" w:rsidRPr="00960DCD">
        <w:t xml:space="preserve">  The letter should be submitted using the Emergency Procurement Form V20</w:t>
      </w:r>
      <w:r w:rsidR="43DAF176" w:rsidRPr="00960DCD">
        <w:t>22</w:t>
      </w:r>
      <w:r w:rsidR="003827D0" w:rsidRPr="00960DCD">
        <w:t xml:space="preserve"> template found on the DFA website.</w:t>
      </w:r>
      <w:r w:rsidR="00094C9B" w:rsidRPr="00960DCD">
        <w:t xml:space="preserve">  Emergency procurement approvals cannot be amended or extended.  The expectation is the agency will resolve the </w:t>
      </w:r>
      <w:r w:rsidR="00667EC2" w:rsidRPr="00960DCD">
        <w:t>emergency</w:t>
      </w:r>
      <w:r w:rsidR="00094C9B" w:rsidRPr="00960DCD">
        <w:t xml:space="preserve"> immediately or work towards putting proper procurement in place if the event </w:t>
      </w:r>
      <w:r w:rsidR="00885F78" w:rsidRPr="00960DCD">
        <w:t>extends</w:t>
      </w:r>
      <w:r w:rsidR="00094C9B" w:rsidRPr="00960DCD">
        <w:t xml:space="preserve"> past the term of original approval.</w:t>
      </w:r>
      <w:r w:rsidR="00C60118" w:rsidRPr="00960DCD">
        <w:t xml:space="preserve"> </w:t>
      </w:r>
    </w:p>
    <w:p w14:paraId="321EC6C3" w14:textId="77777777" w:rsidR="000E4B5C" w:rsidRPr="00960DCD" w:rsidRDefault="000E4B5C" w:rsidP="00BC463B">
      <w:pPr>
        <w:pStyle w:val="ListParagraph"/>
        <w:rPr>
          <w:sz w:val="21"/>
        </w:rPr>
      </w:pPr>
    </w:p>
    <w:p w14:paraId="51945673" w14:textId="5DF01770" w:rsidR="000E4B5C" w:rsidRPr="00960DCD" w:rsidRDefault="00CA6DDD" w:rsidP="004F0EC7">
      <w:pPr>
        <w:pStyle w:val="ListParagraph"/>
        <w:numPr>
          <w:ilvl w:val="0"/>
          <w:numId w:val="136"/>
        </w:numPr>
      </w:pPr>
      <w:r w:rsidRPr="00960DCD">
        <w:t xml:space="preserve">Complete a </w:t>
      </w:r>
      <w:r w:rsidRPr="00960DCD">
        <w:rPr>
          <w:i/>
          <w:iCs/>
        </w:rPr>
        <w:t>Purchase Order</w:t>
      </w:r>
      <w:r w:rsidRPr="00960DCD">
        <w:t>, select the “Excluded from Procurement through State Purchasing” (EXC) origin</w:t>
      </w:r>
      <w:r w:rsidR="1B567032" w:rsidRPr="00960DCD">
        <w:t xml:space="preserve">, </w:t>
      </w:r>
      <w:r w:rsidR="0E443E43" w:rsidRPr="00960DCD">
        <w:t>select the Exclusion ID as 13-1-99-C</w:t>
      </w:r>
      <w:r w:rsidRPr="00960DCD">
        <w:t xml:space="preserve">, and along with the above memorandum, submit to FCD the completed </w:t>
      </w:r>
      <w:r w:rsidRPr="00960DCD">
        <w:rPr>
          <w:i/>
          <w:iCs/>
        </w:rPr>
        <w:t>Purchase Order</w:t>
      </w:r>
      <w:r w:rsidRPr="00960DCD">
        <w:t>.</w:t>
      </w:r>
      <w:r w:rsidR="00C60118" w:rsidRPr="00960DCD">
        <w:t xml:space="preserve">  Refer to the Emergency Request Number in the Purchase Order.  </w:t>
      </w:r>
    </w:p>
    <w:p w14:paraId="34243052" w14:textId="77777777" w:rsidR="000E4B5C" w:rsidRPr="00960DCD" w:rsidRDefault="000E4B5C" w:rsidP="00BC463B">
      <w:pPr>
        <w:pStyle w:val="ListParagraph"/>
      </w:pPr>
    </w:p>
    <w:p w14:paraId="52618FD5" w14:textId="77777777" w:rsidR="000E4B5C" w:rsidRPr="00960DCD" w:rsidRDefault="00CA6DDD" w:rsidP="003827D0">
      <w:pPr>
        <w:pStyle w:val="ListParagraph"/>
        <w:ind w:left="480" w:firstLine="0"/>
        <w:rPr>
          <w:u w:val="single"/>
        </w:rPr>
      </w:pPr>
      <w:r w:rsidRPr="00960DCD">
        <w:rPr>
          <w:u w:val="single"/>
        </w:rPr>
        <w:t>FCD</w:t>
      </w:r>
    </w:p>
    <w:p w14:paraId="181D7EFB" w14:textId="77777777" w:rsidR="000E4B5C" w:rsidRPr="00960DCD" w:rsidRDefault="000E4B5C" w:rsidP="00BC463B">
      <w:pPr>
        <w:pStyle w:val="ListParagraph"/>
        <w:rPr>
          <w:sz w:val="13"/>
        </w:rPr>
      </w:pPr>
    </w:p>
    <w:p w14:paraId="1D3411D8" w14:textId="77777777" w:rsidR="003827D0" w:rsidRPr="00960DCD" w:rsidRDefault="00CA6DDD" w:rsidP="004F0EC7">
      <w:pPr>
        <w:pStyle w:val="ListParagraph"/>
        <w:numPr>
          <w:ilvl w:val="0"/>
          <w:numId w:val="136"/>
        </w:numPr>
      </w:pPr>
      <w:r w:rsidRPr="00960DCD">
        <w:t xml:space="preserve">If the procurement </w:t>
      </w:r>
      <w:r w:rsidRPr="00960DCD">
        <w:rPr>
          <w:i/>
        </w:rPr>
        <w:t xml:space="preserve">has already occurred </w:t>
      </w:r>
      <w:r w:rsidRPr="00960DCD">
        <w:t>and the FCD</w:t>
      </w:r>
      <w:r w:rsidRPr="00960DCD">
        <w:rPr>
          <w:spacing w:val="-2"/>
        </w:rPr>
        <w:t xml:space="preserve"> </w:t>
      </w:r>
      <w:r w:rsidRPr="00960DCD">
        <w:t>Director:</w:t>
      </w:r>
    </w:p>
    <w:p w14:paraId="3B9B1806" w14:textId="77777777" w:rsidR="003827D0" w:rsidRPr="00960DCD" w:rsidRDefault="003827D0" w:rsidP="003827D0">
      <w:pPr>
        <w:pStyle w:val="ListParagraph"/>
        <w:ind w:left="840" w:firstLine="0"/>
      </w:pPr>
    </w:p>
    <w:p w14:paraId="058D2D52" w14:textId="77777777" w:rsidR="003827D0" w:rsidRPr="00960DCD" w:rsidRDefault="00CA6DDD" w:rsidP="004F0EC7">
      <w:pPr>
        <w:pStyle w:val="ListParagraph"/>
        <w:numPr>
          <w:ilvl w:val="1"/>
          <w:numId w:val="136"/>
        </w:numPr>
      </w:pPr>
      <w:r w:rsidRPr="00960DCD">
        <w:t>Determines that the justification provided does meet the requirement of the emergency procurement section of State Procurement Code, process the document following normal procedures.</w:t>
      </w:r>
    </w:p>
    <w:p w14:paraId="4F409D9A" w14:textId="77777777" w:rsidR="003827D0" w:rsidRPr="00960DCD" w:rsidRDefault="003827D0" w:rsidP="003827D0">
      <w:pPr>
        <w:pStyle w:val="ListParagraph"/>
        <w:ind w:left="1560" w:firstLine="0"/>
      </w:pPr>
    </w:p>
    <w:p w14:paraId="34790AFF" w14:textId="14104556" w:rsidR="000E4B5C" w:rsidRPr="00960DCD" w:rsidRDefault="00CA6DDD" w:rsidP="004F0EC7">
      <w:pPr>
        <w:pStyle w:val="ListParagraph"/>
        <w:numPr>
          <w:ilvl w:val="1"/>
          <w:numId w:val="136"/>
        </w:numPr>
      </w:pPr>
      <w:r w:rsidRPr="00960DCD">
        <w:t xml:space="preserve">Determines that the justification provided does </w:t>
      </w:r>
      <w:r w:rsidRPr="00960DCD">
        <w:rPr>
          <w:i/>
        </w:rPr>
        <w:t xml:space="preserve">not </w:t>
      </w:r>
      <w:r w:rsidRPr="00960DCD">
        <w:t xml:space="preserve">meet the requirement of the emergency procurement section of State Procurement Code, return the document to the originating state agency for processing under the violation of the procurement code procedures, which are presented in this chapter on </w:t>
      </w:r>
      <w:r w:rsidRPr="00960DCD">
        <w:rPr>
          <w:i/>
        </w:rPr>
        <w:t>FIN 4.15 State Procurement Code</w:t>
      </w:r>
      <w:r w:rsidRPr="00960DCD">
        <w:rPr>
          <w:i/>
          <w:spacing w:val="-10"/>
        </w:rPr>
        <w:t xml:space="preserve"> </w:t>
      </w:r>
      <w:r w:rsidRPr="00960DCD">
        <w:rPr>
          <w:i/>
        </w:rPr>
        <w:t>Violations</w:t>
      </w:r>
      <w:r w:rsidRPr="00960DCD">
        <w:t>.</w:t>
      </w:r>
    </w:p>
    <w:p w14:paraId="66B7A83A" w14:textId="77777777" w:rsidR="000E4B5C" w:rsidRPr="00960DCD" w:rsidRDefault="000E4B5C" w:rsidP="00BC463B">
      <w:pPr>
        <w:pStyle w:val="ListParagraph"/>
      </w:pPr>
    </w:p>
    <w:p w14:paraId="3580ADE8" w14:textId="77777777" w:rsidR="003827D0" w:rsidRPr="00960DCD" w:rsidRDefault="00CA6DDD" w:rsidP="004F0EC7">
      <w:pPr>
        <w:pStyle w:val="ListParagraph"/>
        <w:numPr>
          <w:ilvl w:val="0"/>
          <w:numId w:val="136"/>
        </w:numPr>
      </w:pPr>
      <w:r w:rsidRPr="00960DCD">
        <w:t xml:space="preserve">If the procurement </w:t>
      </w:r>
      <w:r w:rsidRPr="00960DCD">
        <w:rPr>
          <w:i/>
        </w:rPr>
        <w:t xml:space="preserve">has not yet occurred </w:t>
      </w:r>
      <w:r w:rsidRPr="00960DCD">
        <w:t>and the FCD</w:t>
      </w:r>
      <w:r w:rsidRPr="00960DCD">
        <w:rPr>
          <w:spacing w:val="-11"/>
        </w:rPr>
        <w:t xml:space="preserve"> </w:t>
      </w:r>
      <w:r w:rsidRPr="00960DCD">
        <w:t>Director:</w:t>
      </w:r>
    </w:p>
    <w:p w14:paraId="1F708A82" w14:textId="77777777" w:rsidR="003827D0" w:rsidRPr="00960DCD" w:rsidRDefault="003827D0" w:rsidP="003827D0">
      <w:pPr>
        <w:pStyle w:val="ListParagraph"/>
        <w:ind w:left="840" w:firstLine="0"/>
      </w:pPr>
    </w:p>
    <w:p w14:paraId="2A8988C5" w14:textId="77777777" w:rsidR="003827D0" w:rsidRPr="00960DCD" w:rsidRDefault="00CA6DDD" w:rsidP="004F0EC7">
      <w:pPr>
        <w:pStyle w:val="ListParagraph"/>
        <w:numPr>
          <w:ilvl w:val="1"/>
          <w:numId w:val="136"/>
        </w:numPr>
      </w:pPr>
      <w:r w:rsidRPr="00960DCD">
        <w:t xml:space="preserve">Determines that the emergency procurement is justified, process the </w:t>
      </w:r>
      <w:r w:rsidRPr="00960DCD">
        <w:rPr>
          <w:i/>
        </w:rPr>
        <w:t xml:space="preserve">Purchase Order </w:t>
      </w:r>
      <w:r w:rsidRPr="00960DCD">
        <w:rPr>
          <w:spacing w:val="-3"/>
        </w:rPr>
        <w:t xml:space="preserve">and </w:t>
      </w:r>
      <w:r w:rsidRPr="00960DCD">
        <w:t>submit a memo stating your request</w:t>
      </w:r>
      <w:r w:rsidR="00C60118" w:rsidRPr="00960DCD">
        <w:t xml:space="preserve"> and indicating the Emergency Request Number</w:t>
      </w:r>
      <w:r w:rsidRPr="00960DCD">
        <w:t xml:space="preserve"> for "special processing"</w:t>
      </w:r>
      <w:r w:rsidRPr="00960DCD">
        <w:rPr>
          <w:spacing w:val="-7"/>
        </w:rPr>
        <w:t xml:space="preserve"> </w:t>
      </w:r>
      <w:r w:rsidRPr="00960DCD">
        <w:t>(expedited).</w:t>
      </w:r>
    </w:p>
    <w:p w14:paraId="28C2C332" w14:textId="77777777" w:rsidR="003827D0" w:rsidRPr="00960DCD" w:rsidRDefault="003827D0" w:rsidP="003827D0">
      <w:pPr>
        <w:pStyle w:val="ListParagraph"/>
        <w:ind w:left="1560" w:firstLine="0"/>
      </w:pPr>
    </w:p>
    <w:p w14:paraId="05526DF8" w14:textId="7950B87E" w:rsidR="000E4B5C" w:rsidRPr="00960DCD" w:rsidRDefault="00CA6DDD" w:rsidP="004F0EC7">
      <w:pPr>
        <w:pStyle w:val="ListParagraph"/>
        <w:numPr>
          <w:ilvl w:val="1"/>
          <w:numId w:val="136"/>
        </w:numPr>
      </w:pPr>
      <w:r w:rsidRPr="00960DCD">
        <w:t xml:space="preserve">Determines that the emergency procurement is </w:t>
      </w:r>
      <w:r w:rsidRPr="00960DCD">
        <w:rPr>
          <w:i/>
        </w:rPr>
        <w:t xml:space="preserve">not </w:t>
      </w:r>
      <w:r w:rsidRPr="00960DCD">
        <w:t xml:space="preserve">justified; return the </w:t>
      </w:r>
      <w:r w:rsidRPr="00960DCD">
        <w:rPr>
          <w:i/>
        </w:rPr>
        <w:t xml:space="preserve">Purchase Order </w:t>
      </w:r>
      <w:r w:rsidRPr="00960DCD">
        <w:t>to the originating state agency for normal</w:t>
      </w:r>
      <w:r w:rsidRPr="00960DCD">
        <w:rPr>
          <w:spacing w:val="-8"/>
        </w:rPr>
        <w:t xml:space="preserve"> </w:t>
      </w:r>
      <w:r w:rsidRPr="00960DCD">
        <w:t>processing.</w:t>
      </w:r>
    </w:p>
    <w:p w14:paraId="13D271C3" w14:textId="77777777" w:rsidR="000E4B5C" w:rsidRPr="00960DCD" w:rsidRDefault="000E4B5C" w:rsidP="00BC463B">
      <w:pPr>
        <w:pStyle w:val="ListParagraph"/>
        <w:rPr>
          <w:sz w:val="17"/>
        </w:rPr>
      </w:pPr>
    </w:p>
    <w:p w14:paraId="68B79E68" w14:textId="77777777" w:rsidR="000E4B5C" w:rsidRPr="00960DCD" w:rsidRDefault="00CA6DDD" w:rsidP="003827D0">
      <w:pPr>
        <w:pStyle w:val="ListParagraph"/>
        <w:ind w:left="480" w:firstLine="0"/>
        <w:rPr>
          <w:u w:val="single"/>
        </w:rPr>
      </w:pPr>
      <w:r w:rsidRPr="00960DCD">
        <w:rPr>
          <w:u w:val="single"/>
        </w:rPr>
        <w:t>State Agency</w:t>
      </w:r>
    </w:p>
    <w:p w14:paraId="6C0DA9BA" w14:textId="77777777" w:rsidR="000E4B5C" w:rsidRPr="00960DCD" w:rsidRDefault="000E4B5C" w:rsidP="00BC463B">
      <w:pPr>
        <w:pStyle w:val="ListParagraph"/>
        <w:rPr>
          <w:sz w:val="14"/>
        </w:rPr>
      </w:pPr>
    </w:p>
    <w:p w14:paraId="68AA2E25" w14:textId="2B4EC0BB" w:rsidR="00B6574B" w:rsidRPr="00960DCD" w:rsidRDefault="00CA6DDD" w:rsidP="004F0EC7">
      <w:pPr>
        <w:pStyle w:val="ListParagraph"/>
        <w:numPr>
          <w:ilvl w:val="0"/>
          <w:numId w:val="136"/>
        </w:numPr>
      </w:pPr>
      <w:r w:rsidRPr="00960DCD">
        <w:t xml:space="preserve">If exempted from processing </w:t>
      </w:r>
      <w:r w:rsidRPr="00960DCD">
        <w:rPr>
          <w:i/>
          <w:iCs/>
        </w:rPr>
        <w:t>Purchase Order</w:t>
      </w:r>
      <w:r w:rsidRPr="00960DCD">
        <w:t>s through FCD, comply only with the written justification for emergency procurement provision in the State Procurement</w:t>
      </w:r>
      <w:r w:rsidRPr="00960DCD">
        <w:rPr>
          <w:spacing w:val="-10"/>
        </w:rPr>
        <w:t xml:space="preserve"> </w:t>
      </w:r>
      <w:r w:rsidRPr="00960DCD">
        <w:t>Code</w:t>
      </w:r>
      <w:r w:rsidR="00817302" w:rsidRPr="00960DCD">
        <w:t xml:space="preserve"> (please refer to NMSA 1978, </w:t>
      </w:r>
      <w:r w:rsidR="00817302" w:rsidRPr="00960DCD">
        <w:rPr>
          <w:sz w:val="24"/>
          <w:szCs w:val="24"/>
        </w:rPr>
        <w:t>§</w:t>
      </w:r>
      <w:r w:rsidR="00817302" w:rsidRPr="00960DCD">
        <w:t>13-1-128</w:t>
      </w:r>
      <w:r w:rsidR="0015636F" w:rsidRPr="00960DCD">
        <w:t xml:space="preserve"> for posting of emergencies</w:t>
      </w:r>
      <w:r w:rsidR="00817302" w:rsidRPr="00960DCD">
        <w:t>)</w:t>
      </w:r>
      <w:r w:rsidRPr="00960DCD">
        <w:t>.</w:t>
      </w:r>
    </w:p>
    <w:p w14:paraId="07447FEF" w14:textId="77777777" w:rsidR="007E23EA" w:rsidRPr="00960DCD" w:rsidRDefault="007E23EA" w:rsidP="007E23EA">
      <w:pPr>
        <w:pStyle w:val="ListParagraph"/>
        <w:ind w:left="840" w:firstLine="0"/>
      </w:pPr>
    </w:p>
    <w:p w14:paraId="0CC40180" w14:textId="77777777" w:rsidR="007E23EA" w:rsidRPr="00960DCD" w:rsidRDefault="007E23EA" w:rsidP="004F0EC7">
      <w:pPr>
        <w:pStyle w:val="ListParagraph"/>
        <w:numPr>
          <w:ilvl w:val="0"/>
          <w:numId w:val="136"/>
        </w:numPr>
      </w:pPr>
      <w:r w:rsidRPr="00960DCD">
        <w:t>The state agency in making an emergency procurement, shall:</w:t>
      </w:r>
    </w:p>
    <w:p w14:paraId="567A3D2D" w14:textId="77777777" w:rsidR="007E23EA" w:rsidRPr="00960DCD" w:rsidRDefault="007E23EA" w:rsidP="007E23EA">
      <w:pPr>
        <w:pStyle w:val="ListParagraph"/>
      </w:pPr>
    </w:p>
    <w:p w14:paraId="45CFA24D" w14:textId="48247D00" w:rsidR="001F0939" w:rsidRPr="00960DCD" w:rsidRDefault="007E23EA" w:rsidP="004F0EC7">
      <w:pPr>
        <w:pStyle w:val="ListParagraph"/>
        <w:numPr>
          <w:ilvl w:val="0"/>
          <w:numId w:val="286"/>
        </w:numPr>
      </w:pPr>
      <w:r w:rsidRPr="00960DCD">
        <w:t>employ a competitive process to the extent practica</w:t>
      </w:r>
      <w:r w:rsidR="1612B70F" w:rsidRPr="00960DCD">
        <w:t>l</w:t>
      </w:r>
      <w:r w:rsidRPr="00960DCD">
        <w:t xml:space="preserve"> under the circumstances; and</w:t>
      </w:r>
    </w:p>
    <w:p w14:paraId="2D4C4BBB" w14:textId="77777777" w:rsidR="001F0939" w:rsidRPr="00960DCD" w:rsidRDefault="001F0939" w:rsidP="001F0939">
      <w:pPr>
        <w:pStyle w:val="ListParagraph"/>
        <w:ind w:left="1800" w:firstLine="0"/>
      </w:pPr>
    </w:p>
    <w:p w14:paraId="2AD70416" w14:textId="77777777" w:rsidR="001F0939" w:rsidRPr="00960DCD" w:rsidRDefault="007E23EA" w:rsidP="004F0EC7">
      <w:pPr>
        <w:pStyle w:val="ListParagraph"/>
        <w:numPr>
          <w:ilvl w:val="0"/>
          <w:numId w:val="286"/>
        </w:numPr>
      </w:pPr>
      <w:r w:rsidRPr="00960DCD">
        <w:t>use due diligence in determining the basis for the procurement and in selecting a contractor; and</w:t>
      </w:r>
    </w:p>
    <w:p w14:paraId="62CDEA53" w14:textId="77777777" w:rsidR="001F0939" w:rsidRPr="00960DCD" w:rsidRDefault="001F0939" w:rsidP="001F0939"/>
    <w:p w14:paraId="01C9E499" w14:textId="77777777" w:rsidR="001F0939" w:rsidRPr="00960DCD" w:rsidRDefault="007E23EA" w:rsidP="004F0EC7">
      <w:pPr>
        <w:pStyle w:val="ListParagraph"/>
        <w:numPr>
          <w:ilvl w:val="0"/>
          <w:numId w:val="286"/>
        </w:numPr>
        <w:rPr>
          <w:rStyle w:val="statutes"/>
        </w:rPr>
      </w:pPr>
      <w:r w:rsidRPr="00960DCD">
        <w:rPr>
          <w:rStyle w:val="statutes"/>
        </w:rPr>
        <w:t>shall not make an emergency procurement for the purchase or lease of heavy road equipment.</w:t>
      </w:r>
    </w:p>
    <w:p w14:paraId="3953743D" w14:textId="77777777" w:rsidR="001F0939" w:rsidRPr="00960DCD" w:rsidRDefault="001F0939" w:rsidP="001F0939">
      <w:pPr>
        <w:pStyle w:val="ListParagraph"/>
      </w:pPr>
    </w:p>
    <w:p w14:paraId="032462EB" w14:textId="77777777" w:rsidR="001F0939" w:rsidRPr="00960DCD" w:rsidRDefault="001F0939" w:rsidP="001F0939">
      <w:pPr>
        <w:pStyle w:val="ListParagraph"/>
        <w:ind w:left="360"/>
      </w:pPr>
    </w:p>
    <w:p w14:paraId="185BDF74" w14:textId="01E32332" w:rsidR="000E4B5C" w:rsidRPr="00960DCD" w:rsidRDefault="007E23EA" w:rsidP="004F0EC7">
      <w:pPr>
        <w:pStyle w:val="ListParagraph"/>
        <w:numPr>
          <w:ilvl w:val="0"/>
          <w:numId w:val="136"/>
        </w:numPr>
      </w:pPr>
      <w:r w:rsidRPr="00960DCD">
        <w:t xml:space="preserve">The state agency must also adhere to the publication and posting requirements set forth in </w:t>
      </w:r>
      <w:r w:rsidRPr="00960DCD">
        <w:rPr>
          <w:i/>
          <w:iCs/>
        </w:rPr>
        <w:t>13-1-127(C)(D), NMSA 1978</w:t>
      </w:r>
      <w:r w:rsidRPr="00960DCD">
        <w:t xml:space="preserve"> and </w:t>
      </w:r>
      <w:r w:rsidRPr="00960DCD">
        <w:rPr>
          <w:i/>
          <w:iCs/>
        </w:rPr>
        <w:t>13-1-128, NMSA 1978</w:t>
      </w:r>
      <w:r w:rsidRPr="00960DCD">
        <w:t>.</w:t>
      </w:r>
      <w:r w:rsidR="7BA7F103" w:rsidRPr="00960DCD">
        <w:t xml:space="preserve"> </w:t>
      </w:r>
    </w:p>
    <w:p w14:paraId="40807188" w14:textId="7520AE02" w:rsidR="2EFDDF17" w:rsidRPr="00960DCD" w:rsidRDefault="2EFDDF17" w:rsidP="00B6574B">
      <w:pPr>
        <w:tabs>
          <w:tab w:val="left" w:pos="840"/>
        </w:tabs>
        <w:spacing w:before="92"/>
        <w:ind w:right="276" w:firstLine="720"/>
        <w:rPr>
          <w:i/>
          <w:sz w:val="20"/>
        </w:rPr>
      </w:pPr>
    </w:p>
    <w:p w14:paraId="4F287B89" w14:textId="77777777" w:rsidR="000E4B5C" w:rsidRPr="00960DCD" w:rsidRDefault="000E4B5C">
      <w:pPr>
        <w:sectPr w:rsidR="000E4B5C" w:rsidRPr="00960DCD" w:rsidSect="00E9405E">
          <w:headerReference w:type="default" r:id="rId67"/>
          <w:pgSz w:w="12240" w:h="15840"/>
          <w:pgMar w:top="1820" w:right="1160" w:bottom="1260" w:left="1320" w:header="727" w:footer="991" w:gutter="0"/>
          <w:cols w:space="720"/>
        </w:sectPr>
      </w:pPr>
    </w:p>
    <w:p w14:paraId="6E1C584A" w14:textId="77777777" w:rsidR="000E4B5C" w:rsidRPr="00960DCD" w:rsidRDefault="000E4B5C">
      <w:pPr>
        <w:pStyle w:val="BodyText"/>
        <w:spacing w:before="2"/>
        <w:rPr>
          <w:sz w:val="16"/>
        </w:rPr>
      </w:pPr>
    </w:p>
    <w:p w14:paraId="37BF11F1" w14:textId="3A57DF98" w:rsidR="000E4B5C" w:rsidRPr="00960DCD" w:rsidRDefault="00CA6DDD" w:rsidP="00B84BCC">
      <w:pPr>
        <w:pStyle w:val="Heading3"/>
        <w:ind w:left="1019"/>
      </w:pPr>
      <w:bookmarkStart w:id="195" w:name="FIN_4.12_Sole_Source_Procurement"/>
      <w:bookmarkStart w:id="196" w:name="_bookmark70"/>
      <w:bookmarkStart w:id="197" w:name="_Toc231994183"/>
      <w:bookmarkEnd w:id="195"/>
      <w:bookmarkEnd w:id="196"/>
      <w:r w:rsidRPr="00960DCD">
        <w:t>FIN 4.1</w:t>
      </w:r>
      <w:r w:rsidR="00B42BDB" w:rsidRPr="00960DCD">
        <w:t>4</w:t>
      </w:r>
      <w:r w:rsidRPr="00960DCD">
        <w:t xml:space="preserve"> Sole Source Procurement</w:t>
      </w:r>
      <w:bookmarkEnd w:id="197"/>
    </w:p>
    <w:p w14:paraId="2D163F8E" w14:textId="77777777" w:rsidR="000E4B5C" w:rsidRPr="00960DCD" w:rsidRDefault="000E4B5C">
      <w:pPr>
        <w:pStyle w:val="BodyText"/>
        <w:spacing w:before="10"/>
        <w:rPr>
          <w:b/>
          <w:sz w:val="26"/>
        </w:rPr>
      </w:pPr>
    </w:p>
    <w:p w14:paraId="24C99671" w14:textId="77777777" w:rsidR="000E4B5C" w:rsidRPr="00960DCD" w:rsidRDefault="00CA6DDD" w:rsidP="004F0EC7">
      <w:pPr>
        <w:pStyle w:val="Heading9"/>
        <w:numPr>
          <w:ilvl w:val="0"/>
          <w:numId w:val="58"/>
        </w:numPr>
        <w:tabs>
          <w:tab w:val="left" w:pos="840"/>
        </w:tabs>
        <w:ind w:hanging="359"/>
      </w:pPr>
      <w:r w:rsidRPr="00960DCD">
        <w:t>Statement</w:t>
      </w:r>
    </w:p>
    <w:p w14:paraId="573AE814" w14:textId="77777777" w:rsidR="000E4B5C" w:rsidRPr="00960DCD" w:rsidRDefault="000E4B5C">
      <w:pPr>
        <w:pStyle w:val="BodyText"/>
        <w:spacing w:before="10"/>
        <w:rPr>
          <w:b/>
          <w:i/>
          <w:sz w:val="21"/>
        </w:rPr>
      </w:pPr>
    </w:p>
    <w:p w14:paraId="617F9929" w14:textId="43DB6281" w:rsidR="000E4B5C" w:rsidRPr="00960DCD" w:rsidRDefault="00CA6DDD">
      <w:pPr>
        <w:ind w:left="480" w:right="274"/>
        <w:jc w:val="both"/>
      </w:pPr>
      <w:r w:rsidRPr="00960DCD">
        <w:t>Sole source procurement is covered under section §13-1-126 (NMSA 1978) of the Procurement Code. To procure goods and services using a sole source provi</w:t>
      </w:r>
      <w:r w:rsidR="0015636F" w:rsidRPr="00960DCD">
        <w:t xml:space="preserve">der, the following procedures </w:t>
      </w:r>
      <w:r w:rsidR="00AF6553" w:rsidRPr="00960DCD">
        <w:t>must</w:t>
      </w:r>
      <w:r w:rsidRPr="00960DCD">
        <w:t xml:space="preserve"> be followed. S</w:t>
      </w:r>
      <w:r w:rsidR="0015636F" w:rsidRPr="00960DCD">
        <w:t xml:space="preserve">ole source procurement of goods, </w:t>
      </w:r>
      <w:r w:rsidR="00817302" w:rsidRPr="00960DCD">
        <w:t>general</w:t>
      </w:r>
      <w:r w:rsidRPr="00960DCD">
        <w:t xml:space="preserve"> services </w:t>
      </w:r>
      <w:r w:rsidR="0015636F" w:rsidRPr="00960DCD">
        <w:t xml:space="preserve">and professional services </w:t>
      </w:r>
      <w:r w:rsidRPr="00960DCD">
        <w:t xml:space="preserve">must be </w:t>
      </w:r>
      <w:r w:rsidR="00094C9B" w:rsidRPr="00960DCD">
        <w:t>posted on the GSD/SPD online portal</w:t>
      </w:r>
      <w:r w:rsidRPr="00960DCD">
        <w:t>.</w:t>
      </w:r>
    </w:p>
    <w:p w14:paraId="7EC72A95" w14:textId="77777777" w:rsidR="000E4B5C" w:rsidRPr="00960DCD" w:rsidRDefault="000E4B5C">
      <w:pPr>
        <w:pStyle w:val="BodyText"/>
        <w:spacing w:before="1"/>
      </w:pPr>
    </w:p>
    <w:p w14:paraId="3E440253" w14:textId="77777777" w:rsidR="000E4B5C" w:rsidRPr="00960DCD" w:rsidRDefault="00CA6DDD" w:rsidP="004F0EC7">
      <w:pPr>
        <w:pStyle w:val="ListParagraph"/>
        <w:numPr>
          <w:ilvl w:val="0"/>
          <w:numId w:val="58"/>
        </w:numPr>
        <w:tabs>
          <w:tab w:val="left" w:pos="840"/>
        </w:tabs>
        <w:rPr>
          <w:b/>
          <w:i/>
        </w:rPr>
      </w:pPr>
      <w:r w:rsidRPr="00960DCD">
        <w:rPr>
          <w:b/>
          <w:i/>
        </w:rPr>
        <w:t>Procedures</w:t>
      </w:r>
    </w:p>
    <w:p w14:paraId="27A8754D" w14:textId="77777777" w:rsidR="000E4B5C" w:rsidRPr="00960DCD" w:rsidRDefault="000E4B5C">
      <w:pPr>
        <w:pStyle w:val="BodyText"/>
        <w:rPr>
          <w:b/>
          <w:i/>
        </w:rPr>
      </w:pPr>
    </w:p>
    <w:p w14:paraId="5BB5E14D" w14:textId="77777777" w:rsidR="000E4B5C" w:rsidRPr="00960DCD" w:rsidRDefault="00AF6553">
      <w:pPr>
        <w:pStyle w:val="BodyText"/>
        <w:ind w:left="480"/>
      </w:pPr>
      <w:r w:rsidRPr="00960DCD">
        <w:rPr>
          <w:u w:val="single"/>
        </w:rPr>
        <w:t>State Agency</w:t>
      </w:r>
    </w:p>
    <w:p w14:paraId="2B2C3BEE" w14:textId="77777777" w:rsidR="000E4B5C" w:rsidRPr="00960DCD" w:rsidRDefault="000E4B5C">
      <w:pPr>
        <w:pStyle w:val="BodyText"/>
        <w:spacing w:before="10"/>
        <w:rPr>
          <w:sz w:val="21"/>
        </w:rPr>
      </w:pPr>
    </w:p>
    <w:p w14:paraId="7122F185" w14:textId="54850866" w:rsidR="000E4B5C" w:rsidRPr="00960DCD" w:rsidRDefault="00AF6553" w:rsidP="004F0EC7">
      <w:pPr>
        <w:pStyle w:val="ListParagraph"/>
        <w:numPr>
          <w:ilvl w:val="1"/>
          <w:numId w:val="58"/>
        </w:numPr>
        <w:tabs>
          <w:tab w:val="left" w:pos="840"/>
        </w:tabs>
        <w:ind w:right="279"/>
        <w:jc w:val="both"/>
      </w:pPr>
      <w:r w:rsidRPr="00960DCD">
        <w:t>Submit</w:t>
      </w:r>
      <w:r w:rsidR="003D6EBF" w:rsidRPr="00960DCD">
        <w:t xml:space="preserve"> a Sole</w:t>
      </w:r>
      <w:r w:rsidRPr="00960DCD">
        <w:t xml:space="preserve"> Source Determination form to SPD along with all supporting documentation.  Instructions and additional inform</w:t>
      </w:r>
      <w:r w:rsidR="0015636F" w:rsidRPr="00960DCD">
        <w:t xml:space="preserve">ation can be </w:t>
      </w:r>
      <w:r w:rsidR="00094C9B" w:rsidRPr="00960DCD">
        <w:t>found</w:t>
      </w:r>
      <w:r w:rsidR="0015636F" w:rsidRPr="00960DCD">
        <w:t xml:space="preserve"> on the GSD/</w:t>
      </w:r>
      <w:r w:rsidRPr="00960DCD">
        <w:t>SPD website.</w:t>
      </w:r>
      <w:r w:rsidR="00E7404F" w:rsidRPr="00960DCD">
        <w:t xml:space="preserve">  A sole source is generally required for a tangible good or general service over $20,000 and over $60,000 for a professional service when there is only a sole vendor that can provide the good or service.</w:t>
      </w:r>
    </w:p>
    <w:p w14:paraId="1D75F981" w14:textId="77777777" w:rsidR="000E4B5C" w:rsidRPr="00960DCD" w:rsidRDefault="000E4B5C">
      <w:pPr>
        <w:pStyle w:val="BodyText"/>
        <w:spacing w:before="4"/>
      </w:pPr>
    </w:p>
    <w:p w14:paraId="59E296AF" w14:textId="77777777" w:rsidR="000E4B5C" w:rsidRPr="00960DCD" w:rsidRDefault="00AF6553">
      <w:pPr>
        <w:pStyle w:val="BodyText"/>
        <w:ind w:left="480"/>
      </w:pPr>
      <w:r w:rsidRPr="00960DCD">
        <w:rPr>
          <w:u w:val="single"/>
        </w:rPr>
        <w:t>SPD</w:t>
      </w:r>
    </w:p>
    <w:p w14:paraId="492E0C3C" w14:textId="77777777" w:rsidR="000E4B5C" w:rsidRPr="00960DCD" w:rsidRDefault="000E4B5C">
      <w:pPr>
        <w:pStyle w:val="BodyText"/>
        <w:spacing w:before="7"/>
        <w:rPr>
          <w:sz w:val="21"/>
        </w:rPr>
      </w:pPr>
    </w:p>
    <w:p w14:paraId="41F9C303" w14:textId="77777777" w:rsidR="000E4B5C" w:rsidRPr="00960DCD" w:rsidRDefault="00CA6DDD" w:rsidP="004F0EC7">
      <w:pPr>
        <w:pStyle w:val="Heading7"/>
        <w:numPr>
          <w:ilvl w:val="1"/>
          <w:numId w:val="58"/>
        </w:numPr>
        <w:tabs>
          <w:tab w:val="left" w:pos="840"/>
        </w:tabs>
        <w:spacing w:before="2"/>
        <w:ind w:right="275"/>
        <w:jc w:val="both"/>
        <w:rPr>
          <w:sz w:val="22"/>
          <w:szCs w:val="22"/>
        </w:rPr>
      </w:pPr>
      <w:r w:rsidRPr="00960DCD">
        <w:rPr>
          <w:sz w:val="22"/>
          <w:szCs w:val="22"/>
        </w:rPr>
        <w:t>Review the req</w:t>
      </w:r>
      <w:r w:rsidR="00BC129E" w:rsidRPr="00960DCD">
        <w:rPr>
          <w:sz w:val="22"/>
          <w:szCs w:val="22"/>
        </w:rPr>
        <w:t xml:space="preserve">uest and decide whether to accept the </w:t>
      </w:r>
      <w:r w:rsidRPr="00960DCD">
        <w:rPr>
          <w:sz w:val="22"/>
          <w:szCs w:val="22"/>
        </w:rPr>
        <w:t xml:space="preserve">request </w:t>
      </w:r>
      <w:r w:rsidR="00BC129E" w:rsidRPr="00960DCD">
        <w:rPr>
          <w:sz w:val="22"/>
          <w:szCs w:val="22"/>
        </w:rPr>
        <w:t xml:space="preserve">or require </w:t>
      </w:r>
      <w:r w:rsidRPr="00960DCD">
        <w:rPr>
          <w:sz w:val="22"/>
          <w:szCs w:val="22"/>
        </w:rPr>
        <w:t xml:space="preserve">additional justification from the state agency. Post the required information on the SPD </w:t>
      </w:r>
      <w:r w:rsidR="00AF6553" w:rsidRPr="00960DCD">
        <w:rPr>
          <w:sz w:val="22"/>
          <w:szCs w:val="22"/>
        </w:rPr>
        <w:t>website</w:t>
      </w:r>
      <w:r w:rsidRPr="00960DCD">
        <w:rPr>
          <w:sz w:val="22"/>
          <w:szCs w:val="22"/>
        </w:rPr>
        <w:t xml:space="preserve"> and attach the required Sole Source Determination Form. Wait thirty (30) days pursuant to statute. After the sole source posts for thirty (30) days, the appropriate contractual meth</w:t>
      </w:r>
      <w:r w:rsidR="0015636F" w:rsidRPr="00960DCD">
        <w:rPr>
          <w:sz w:val="22"/>
          <w:szCs w:val="22"/>
        </w:rPr>
        <w:t>od can be pursued by the agency.  Any change in the term of the sole source, the parties to the sole source, the scope of work of the sole source or the amount of the sole source requires that the sole source be re-posted indicating the changes.</w:t>
      </w:r>
    </w:p>
    <w:p w14:paraId="025559CF" w14:textId="77777777" w:rsidR="00AF6553" w:rsidRPr="00960DCD" w:rsidRDefault="00AF6553" w:rsidP="00AF6553">
      <w:pPr>
        <w:pStyle w:val="Heading7"/>
        <w:tabs>
          <w:tab w:val="left" w:pos="840"/>
        </w:tabs>
        <w:spacing w:before="2"/>
        <w:ind w:left="839" w:right="275"/>
        <w:jc w:val="both"/>
      </w:pPr>
    </w:p>
    <w:p w14:paraId="2E1D69A4" w14:textId="77777777" w:rsidR="00AF6553" w:rsidRPr="00960DCD" w:rsidRDefault="00AF6553" w:rsidP="00AF6553">
      <w:pPr>
        <w:pStyle w:val="Heading7"/>
        <w:tabs>
          <w:tab w:val="left" w:pos="840"/>
        </w:tabs>
        <w:spacing w:before="2"/>
        <w:ind w:right="275"/>
        <w:jc w:val="both"/>
        <w:rPr>
          <w:u w:val="single"/>
        </w:rPr>
      </w:pPr>
      <w:r w:rsidRPr="00960DCD">
        <w:rPr>
          <w:u w:val="single"/>
        </w:rPr>
        <w:t>State Agency</w:t>
      </w:r>
    </w:p>
    <w:p w14:paraId="09013C57" w14:textId="77777777" w:rsidR="00AF6553" w:rsidRPr="00960DCD" w:rsidRDefault="00AF6553" w:rsidP="00AF6553">
      <w:pPr>
        <w:pStyle w:val="Heading7"/>
        <w:tabs>
          <w:tab w:val="left" w:pos="840"/>
        </w:tabs>
        <w:spacing w:before="2"/>
        <w:ind w:left="840" w:right="275"/>
        <w:jc w:val="both"/>
      </w:pPr>
    </w:p>
    <w:p w14:paraId="19D9B7AA" w14:textId="5BDBF4B1" w:rsidR="000E4B5C" w:rsidRPr="00960DCD" w:rsidRDefault="00CA6DDD" w:rsidP="004F0EC7">
      <w:pPr>
        <w:pStyle w:val="ListParagraph"/>
        <w:numPr>
          <w:ilvl w:val="1"/>
          <w:numId w:val="58"/>
        </w:numPr>
        <w:tabs>
          <w:tab w:val="left" w:pos="840"/>
        </w:tabs>
        <w:ind w:right="274"/>
        <w:jc w:val="both"/>
      </w:pPr>
      <w:r w:rsidRPr="00960DCD">
        <w:t xml:space="preserve">Complete the </w:t>
      </w:r>
      <w:r w:rsidRPr="00960DCD">
        <w:rPr>
          <w:i/>
        </w:rPr>
        <w:t xml:space="preserve">Purchase Order </w:t>
      </w:r>
      <w:r w:rsidRPr="00960DCD">
        <w:t>and all other required documents</w:t>
      </w:r>
      <w:r w:rsidR="0015636F" w:rsidRPr="00960DCD">
        <w:t xml:space="preserve"> including the proper agreement required, if any</w:t>
      </w:r>
      <w:r w:rsidR="00972762" w:rsidRPr="00960DCD">
        <w:t>.</w:t>
      </w:r>
      <w:r w:rsidRPr="00960DCD">
        <w:t xml:space="preserve"> Route to FCD the completed </w:t>
      </w:r>
      <w:r w:rsidRPr="00960DCD">
        <w:rPr>
          <w:i/>
        </w:rPr>
        <w:t xml:space="preserve">Purchase Order, </w:t>
      </w:r>
      <w:r w:rsidRPr="00960DCD">
        <w:t xml:space="preserve">a copy of the approval letter </w:t>
      </w:r>
      <w:r w:rsidR="005E09E2" w:rsidRPr="00960DCD">
        <w:t xml:space="preserve">or </w:t>
      </w:r>
      <w:r w:rsidR="00B2734F" w:rsidRPr="00960DCD">
        <w:t>email from</w:t>
      </w:r>
      <w:r w:rsidRPr="00960DCD">
        <w:t xml:space="preserve"> the State Purchasing Division, General Services Department for the sole source procurement, and the completed contract </w:t>
      </w:r>
      <w:r w:rsidR="00AF6553" w:rsidRPr="00960DCD">
        <w:t xml:space="preserve">must be attached as </w:t>
      </w:r>
      <w:r w:rsidRPr="00960DCD">
        <w:t>supporting</w:t>
      </w:r>
      <w:r w:rsidRPr="00960DCD">
        <w:rPr>
          <w:spacing w:val="-14"/>
        </w:rPr>
        <w:t xml:space="preserve"> </w:t>
      </w:r>
      <w:r w:rsidRPr="00960DCD">
        <w:t>documentation.</w:t>
      </w:r>
    </w:p>
    <w:p w14:paraId="30921DD6" w14:textId="77777777" w:rsidR="000E4B5C" w:rsidRPr="00960DCD" w:rsidRDefault="000E4B5C">
      <w:pPr>
        <w:pStyle w:val="BodyText"/>
        <w:spacing w:before="1"/>
      </w:pPr>
    </w:p>
    <w:p w14:paraId="18C5B498" w14:textId="77777777" w:rsidR="000E4B5C" w:rsidRPr="00960DCD" w:rsidRDefault="00CA6DDD">
      <w:pPr>
        <w:pStyle w:val="BodyText"/>
        <w:ind w:left="480"/>
      </w:pPr>
      <w:r w:rsidRPr="00960DCD">
        <w:rPr>
          <w:u w:val="single"/>
        </w:rPr>
        <w:t>FCD</w:t>
      </w:r>
    </w:p>
    <w:p w14:paraId="532D7643" w14:textId="77777777" w:rsidR="000E4B5C" w:rsidRPr="00960DCD" w:rsidRDefault="000E4B5C">
      <w:pPr>
        <w:pStyle w:val="BodyText"/>
        <w:spacing w:before="1"/>
      </w:pPr>
    </w:p>
    <w:p w14:paraId="67093460" w14:textId="62D14C11" w:rsidR="000E4B5C" w:rsidRPr="00960DCD" w:rsidRDefault="00972762" w:rsidP="004F0EC7">
      <w:pPr>
        <w:pStyle w:val="ListParagraph"/>
        <w:numPr>
          <w:ilvl w:val="1"/>
          <w:numId w:val="58"/>
        </w:numPr>
        <w:tabs>
          <w:tab w:val="left" w:pos="840"/>
        </w:tabs>
        <w:ind w:right="276" w:hanging="359"/>
        <w:jc w:val="both"/>
      </w:pPr>
      <w:r w:rsidRPr="00960DCD">
        <w:t xml:space="preserve">The FCD Audit Bureau will review all purchase orders </w:t>
      </w:r>
      <w:r w:rsidR="3BA16712" w:rsidRPr="00960DCD">
        <w:t>over $20,000</w:t>
      </w:r>
      <w:r w:rsidRPr="00960DCD">
        <w:t xml:space="preserve"> submitted in SHARE.</w:t>
      </w:r>
    </w:p>
    <w:p w14:paraId="65166A0A" w14:textId="77777777" w:rsidR="000E4B5C" w:rsidRPr="00960DCD" w:rsidRDefault="000E4B5C">
      <w:pPr>
        <w:pStyle w:val="BodyText"/>
        <w:spacing w:before="7"/>
      </w:pPr>
    </w:p>
    <w:p w14:paraId="02FE15BA" w14:textId="05FCEBDC" w:rsidR="000E4B5C" w:rsidRPr="00960DCD" w:rsidRDefault="00CA6DDD" w:rsidP="004F0EC7">
      <w:pPr>
        <w:pStyle w:val="Heading7"/>
        <w:numPr>
          <w:ilvl w:val="1"/>
          <w:numId w:val="58"/>
        </w:numPr>
        <w:tabs>
          <w:tab w:val="left" w:pos="840"/>
        </w:tabs>
        <w:ind w:right="273"/>
        <w:jc w:val="both"/>
        <w:rPr>
          <w:rFonts w:ascii="Arial" w:hAnsi="Arial" w:cs="Arial"/>
          <w:sz w:val="22"/>
          <w:szCs w:val="22"/>
        </w:rPr>
      </w:pPr>
      <w:r w:rsidRPr="00960DCD">
        <w:rPr>
          <w:sz w:val="22"/>
          <w:szCs w:val="22"/>
        </w:rPr>
        <w:t xml:space="preserve">If there are errors or if further justification is required, the FCD Audit Bureau will </w:t>
      </w:r>
      <w:r w:rsidR="00AA2290" w:rsidRPr="00960DCD">
        <w:rPr>
          <w:sz w:val="22"/>
          <w:szCs w:val="22"/>
        </w:rPr>
        <w:t xml:space="preserve">deny </w:t>
      </w:r>
      <w:r w:rsidR="49E29B6D" w:rsidRPr="00960DCD">
        <w:rPr>
          <w:sz w:val="22"/>
          <w:szCs w:val="22"/>
        </w:rPr>
        <w:t>the</w:t>
      </w:r>
      <w:r w:rsidRPr="00960DCD">
        <w:rPr>
          <w:sz w:val="22"/>
          <w:szCs w:val="22"/>
        </w:rPr>
        <w:t xml:space="preserve"> document in SHARE to the originating state agency for correction. The </w:t>
      </w:r>
      <w:r w:rsidR="0FB3B994" w:rsidRPr="00960DCD">
        <w:t xml:space="preserve">purchase order approval comments in SHARE </w:t>
      </w:r>
      <w:r w:rsidRPr="00960DCD">
        <w:rPr>
          <w:sz w:val="22"/>
          <w:szCs w:val="22"/>
        </w:rPr>
        <w:t xml:space="preserve"> </w:t>
      </w:r>
      <w:r w:rsidRPr="00960DCD">
        <w:rPr>
          <w:rFonts w:ascii="Arial" w:hAnsi="Arial" w:cs="Arial"/>
          <w:sz w:val="22"/>
          <w:szCs w:val="22"/>
        </w:rPr>
        <w:t xml:space="preserve"> will contain the FCD Audit Bureau comments noting the reason for document being denied back to the state</w:t>
      </w:r>
      <w:r w:rsidRPr="00960DCD">
        <w:rPr>
          <w:rFonts w:ascii="Arial" w:hAnsi="Arial" w:cs="Arial"/>
          <w:spacing w:val="-5"/>
          <w:sz w:val="22"/>
          <w:szCs w:val="22"/>
        </w:rPr>
        <w:t xml:space="preserve"> </w:t>
      </w:r>
      <w:r w:rsidRPr="00960DCD">
        <w:rPr>
          <w:rFonts w:ascii="Arial" w:hAnsi="Arial" w:cs="Arial"/>
          <w:sz w:val="22"/>
          <w:szCs w:val="22"/>
        </w:rPr>
        <w:t>agency.</w:t>
      </w:r>
    </w:p>
    <w:p w14:paraId="62C2D79E" w14:textId="77777777" w:rsidR="000E4B5C" w:rsidRPr="00960DCD" w:rsidRDefault="000E4B5C">
      <w:pPr>
        <w:pStyle w:val="BodyText"/>
        <w:spacing w:before="4"/>
        <w:rPr>
          <w:rFonts w:ascii="Arial" w:hAnsi="Arial" w:cs="Arial"/>
        </w:rPr>
      </w:pPr>
    </w:p>
    <w:p w14:paraId="307E56D2" w14:textId="77777777" w:rsidR="000E4B5C" w:rsidRPr="00960DCD" w:rsidRDefault="00CA6DDD">
      <w:pPr>
        <w:pStyle w:val="BodyText"/>
        <w:ind w:left="480"/>
        <w:rPr>
          <w:rFonts w:ascii="Arial" w:hAnsi="Arial" w:cs="Arial"/>
        </w:rPr>
      </w:pPr>
      <w:r w:rsidRPr="00960DCD">
        <w:rPr>
          <w:rFonts w:ascii="Arial" w:hAnsi="Arial" w:cs="Arial"/>
          <w:u w:val="single"/>
        </w:rPr>
        <w:t>State Agency</w:t>
      </w:r>
    </w:p>
    <w:p w14:paraId="6338D6A5" w14:textId="77777777" w:rsidR="000E4B5C" w:rsidRPr="00960DCD" w:rsidRDefault="000E4B5C">
      <w:pPr>
        <w:pStyle w:val="BodyText"/>
        <w:spacing w:before="10"/>
        <w:rPr>
          <w:rFonts w:ascii="Arial" w:hAnsi="Arial" w:cs="Arial"/>
        </w:rPr>
      </w:pPr>
    </w:p>
    <w:p w14:paraId="7BBECBD2" w14:textId="3DF70D59" w:rsidR="000E4B5C" w:rsidRPr="00960DCD" w:rsidRDefault="00CA6DDD" w:rsidP="004F0EC7">
      <w:pPr>
        <w:pStyle w:val="Heading7"/>
        <w:numPr>
          <w:ilvl w:val="1"/>
          <w:numId w:val="58"/>
        </w:numPr>
        <w:tabs>
          <w:tab w:val="left" w:pos="840"/>
        </w:tabs>
        <w:spacing w:before="0"/>
        <w:ind w:right="278"/>
        <w:jc w:val="both"/>
        <w:rPr>
          <w:rFonts w:ascii="Arial" w:hAnsi="Arial" w:cs="Arial"/>
          <w:sz w:val="22"/>
          <w:szCs w:val="22"/>
        </w:rPr>
      </w:pPr>
      <w:r w:rsidRPr="00960DCD">
        <w:rPr>
          <w:rFonts w:ascii="Arial" w:hAnsi="Arial" w:cs="Arial"/>
          <w:sz w:val="22"/>
          <w:szCs w:val="22"/>
        </w:rPr>
        <w:t xml:space="preserve">If a document is denied by the FCD Audit Bureau, make all necessary </w:t>
      </w:r>
      <w:r w:rsidR="00094C9B" w:rsidRPr="00960DCD">
        <w:rPr>
          <w:rFonts w:ascii="Arial" w:hAnsi="Arial" w:cs="Arial"/>
          <w:sz w:val="22"/>
          <w:szCs w:val="22"/>
        </w:rPr>
        <w:t>corrections,</w:t>
      </w:r>
      <w:r w:rsidRPr="00960DCD">
        <w:rPr>
          <w:rFonts w:ascii="Arial" w:hAnsi="Arial" w:cs="Arial"/>
          <w:sz w:val="22"/>
          <w:szCs w:val="22"/>
        </w:rPr>
        <w:t xml:space="preserve"> and approve the purchase order</w:t>
      </w:r>
      <w:r w:rsidRPr="00960DCD">
        <w:rPr>
          <w:rFonts w:ascii="Arial" w:hAnsi="Arial" w:cs="Arial"/>
          <w:spacing w:val="-5"/>
          <w:sz w:val="22"/>
          <w:szCs w:val="22"/>
        </w:rPr>
        <w:t xml:space="preserve"> </w:t>
      </w:r>
      <w:r w:rsidRPr="00960DCD">
        <w:rPr>
          <w:rFonts w:ascii="Arial" w:hAnsi="Arial" w:cs="Arial"/>
          <w:sz w:val="22"/>
          <w:szCs w:val="22"/>
        </w:rPr>
        <w:t>document.</w:t>
      </w:r>
    </w:p>
    <w:p w14:paraId="0CFCD97B" w14:textId="77777777" w:rsidR="000E4B5C" w:rsidRPr="00960DCD" w:rsidRDefault="000E4B5C">
      <w:pPr>
        <w:pStyle w:val="BodyText"/>
        <w:spacing w:before="1"/>
        <w:rPr>
          <w:rFonts w:ascii="Arial" w:hAnsi="Arial" w:cs="Arial"/>
        </w:rPr>
      </w:pPr>
    </w:p>
    <w:p w14:paraId="3AC2E4E6" w14:textId="77777777" w:rsidR="000E4B5C" w:rsidRPr="00960DCD" w:rsidRDefault="00CA6DDD">
      <w:pPr>
        <w:pStyle w:val="BodyText"/>
        <w:ind w:left="480"/>
        <w:rPr>
          <w:rFonts w:ascii="Arial" w:hAnsi="Arial" w:cs="Arial"/>
        </w:rPr>
      </w:pPr>
      <w:r w:rsidRPr="00960DCD">
        <w:rPr>
          <w:rFonts w:ascii="Arial" w:hAnsi="Arial" w:cs="Arial"/>
          <w:u w:val="single"/>
        </w:rPr>
        <w:t>FCD</w:t>
      </w:r>
    </w:p>
    <w:p w14:paraId="7001A5AA" w14:textId="77777777" w:rsidR="000E4B5C" w:rsidRPr="00960DCD" w:rsidRDefault="000E4B5C">
      <w:pPr>
        <w:pStyle w:val="BodyText"/>
        <w:spacing w:before="1"/>
        <w:rPr>
          <w:rFonts w:ascii="Arial" w:hAnsi="Arial" w:cs="Arial"/>
        </w:rPr>
      </w:pPr>
    </w:p>
    <w:p w14:paraId="0510550C" w14:textId="77777777" w:rsidR="000E4B5C" w:rsidRPr="00960DCD" w:rsidRDefault="00CA6DDD" w:rsidP="004F0EC7">
      <w:pPr>
        <w:pStyle w:val="ListParagraph"/>
        <w:numPr>
          <w:ilvl w:val="1"/>
          <w:numId w:val="58"/>
        </w:numPr>
        <w:tabs>
          <w:tab w:val="left" w:pos="840"/>
        </w:tabs>
        <w:spacing w:before="91"/>
        <w:ind w:right="276" w:hanging="359"/>
        <w:rPr>
          <w:rFonts w:ascii="Arial" w:hAnsi="Arial" w:cs="Arial"/>
        </w:rPr>
      </w:pPr>
      <w:r w:rsidRPr="00960DCD">
        <w:rPr>
          <w:rFonts w:ascii="Arial" w:hAnsi="Arial" w:cs="Arial"/>
        </w:rPr>
        <w:t xml:space="preserve">If the </w:t>
      </w:r>
      <w:r w:rsidRPr="00960DCD">
        <w:rPr>
          <w:rFonts w:ascii="Arial" w:hAnsi="Arial" w:cs="Arial"/>
          <w:i/>
        </w:rPr>
        <w:t xml:space="preserve">Purchase Order </w:t>
      </w:r>
      <w:r w:rsidRPr="00960DCD">
        <w:rPr>
          <w:rFonts w:ascii="Arial" w:hAnsi="Arial" w:cs="Arial"/>
        </w:rPr>
        <w:t>and attached supporting documentation are without errors, review the transactions in</w:t>
      </w:r>
      <w:r w:rsidRPr="00960DCD">
        <w:rPr>
          <w:rFonts w:ascii="Arial" w:hAnsi="Arial" w:cs="Arial"/>
          <w:spacing w:val="-3"/>
        </w:rPr>
        <w:t xml:space="preserve"> </w:t>
      </w:r>
      <w:r w:rsidRPr="00960DCD">
        <w:rPr>
          <w:rFonts w:ascii="Arial" w:hAnsi="Arial" w:cs="Arial"/>
        </w:rPr>
        <w:t>SHARE.</w:t>
      </w:r>
    </w:p>
    <w:p w14:paraId="52832FE1" w14:textId="77777777" w:rsidR="000E4B5C" w:rsidRPr="00960DCD" w:rsidRDefault="000E4B5C">
      <w:pPr>
        <w:pStyle w:val="BodyText"/>
        <w:spacing w:before="11"/>
        <w:rPr>
          <w:rFonts w:ascii="Arial" w:hAnsi="Arial" w:cs="Arial"/>
        </w:rPr>
      </w:pPr>
    </w:p>
    <w:p w14:paraId="50D6E463" w14:textId="77777777" w:rsidR="000E4B5C" w:rsidRPr="00960DCD" w:rsidRDefault="00CA6DDD" w:rsidP="004F0EC7">
      <w:pPr>
        <w:pStyle w:val="ListParagraph"/>
        <w:numPr>
          <w:ilvl w:val="1"/>
          <w:numId w:val="58"/>
        </w:numPr>
        <w:tabs>
          <w:tab w:val="left" w:pos="840"/>
        </w:tabs>
        <w:ind w:right="276" w:hanging="359"/>
        <w:rPr>
          <w:rFonts w:ascii="Arial" w:hAnsi="Arial" w:cs="Arial"/>
        </w:rPr>
      </w:pPr>
      <w:r w:rsidRPr="00960DCD">
        <w:rPr>
          <w:rFonts w:ascii="Arial" w:hAnsi="Arial" w:cs="Arial"/>
        </w:rPr>
        <w:t>If the on-line information and the date are correct in SHARE, the purchase order will be approved by the FCD Audit</w:t>
      </w:r>
      <w:r w:rsidRPr="00960DCD">
        <w:rPr>
          <w:rFonts w:ascii="Arial" w:hAnsi="Arial" w:cs="Arial"/>
          <w:spacing w:val="-6"/>
        </w:rPr>
        <w:t xml:space="preserve"> </w:t>
      </w:r>
      <w:r w:rsidRPr="00960DCD">
        <w:rPr>
          <w:rFonts w:ascii="Arial" w:hAnsi="Arial" w:cs="Arial"/>
        </w:rPr>
        <w:t>Bureau.</w:t>
      </w:r>
    </w:p>
    <w:p w14:paraId="7586E6C1" w14:textId="77777777" w:rsidR="000E4B5C" w:rsidRPr="00960DCD" w:rsidRDefault="000E4B5C">
      <w:pPr>
        <w:pStyle w:val="BodyText"/>
        <w:spacing w:before="11"/>
        <w:rPr>
          <w:rFonts w:ascii="Arial" w:hAnsi="Arial" w:cs="Arial"/>
        </w:rPr>
      </w:pPr>
    </w:p>
    <w:p w14:paraId="7361E5DA" w14:textId="191C0E58" w:rsidR="000E4B5C" w:rsidRPr="00960DCD" w:rsidRDefault="00CA6DDD" w:rsidP="00885F78">
      <w:pPr>
        <w:tabs>
          <w:tab w:val="left" w:pos="840"/>
        </w:tabs>
        <w:spacing w:before="92"/>
        <w:rPr>
          <w:rFonts w:ascii="Arial" w:hAnsi="Arial" w:cs="Arial"/>
        </w:rPr>
      </w:pPr>
      <w:r w:rsidRPr="00960DCD">
        <w:rPr>
          <w:rFonts w:ascii="Arial" w:hAnsi="Arial" w:cs="Arial"/>
        </w:rPr>
        <w:t>Once the document is approved in SHARE, the system will batch process the purchase order to dispatch.</w:t>
      </w:r>
    </w:p>
    <w:p w14:paraId="0D6FC255" w14:textId="77777777" w:rsidR="000E4B5C" w:rsidRPr="00960DCD" w:rsidRDefault="000E4B5C">
      <w:pPr>
        <w:rPr>
          <w:rFonts w:ascii="Arial" w:hAnsi="Arial" w:cs="Arial"/>
        </w:rPr>
        <w:sectPr w:rsidR="000E4B5C" w:rsidRPr="00960DCD" w:rsidSect="00E9405E">
          <w:headerReference w:type="default" r:id="rId68"/>
          <w:pgSz w:w="12240" w:h="15840"/>
          <w:pgMar w:top="1820" w:right="1160" w:bottom="1260" w:left="1320" w:header="727" w:footer="991" w:gutter="0"/>
          <w:cols w:space="720"/>
        </w:sectPr>
      </w:pPr>
    </w:p>
    <w:p w14:paraId="4823D41C" w14:textId="77777777" w:rsidR="000E4B5C" w:rsidRPr="00960DCD" w:rsidRDefault="000E4B5C">
      <w:pPr>
        <w:pStyle w:val="BodyText"/>
        <w:spacing w:before="2"/>
        <w:rPr>
          <w:sz w:val="16"/>
        </w:rPr>
      </w:pPr>
    </w:p>
    <w:p w14:paraId="033B8046" w14:textId="265E46DC" w:rsidR="000E4B5C" w:rsidRPr="00960DCD" w:rsidRDefault="00CA6DDD" w:rsidP="00B84BCC">
      <w:pPr>
        <w:pStyle w:val="Heading3"/>
        <w:ind w:left="1019"/>
      </w:pPr>
      <w:bookmarkStart w:id="198" w:name="FIN_4.13_State_Procurement_Code_Violatio"/>
      <w:bookmarkStart w:id="199" w:name="_bookmark71"/>
      <w:bookmarkStart w:id="200" w:name="_Toc231994184"/>
      <w:bookmarkEnd w:id="198"/>
      <w:bookmarkEnd w:id="199"/>
      <w:r w:rsidRPr="00960DCD">
        <w:t>FIN 4.1</w:t>
      </w:r>
      <w:r w:rsidR="00B42BDB" w:rsidRPr="00960DCD">
        <w:t>5</w:t>
      </w:r>
      <w:r w:rsidRPr="00960DCD">
        <w:t xml:space="preserve"> State Procurement Code Violations</w:t>
      </w:r>
      <w:bookmarkEnd w:id="200"/>
    </w:p>
    <w:p w14:paraId="256E56B6" w14:textId="77777777" w:rsidR="000E4B5C" w:rsidRPr="00960DCD" w:rsidRDefault="000E4B5C">
      <w:pPr>
        <w:pStyle w:val="BodyText"/>
        <w:spacing w:before="10"/>
        <w:rPr>
          <w:b/>
          <w:sz w:val="26"/>
        </w:rPr>
      </w:pPr>
    </w:p>
    <w:p w14:paraId="4CD4B9A7" w14:textId="77777777" w:rsidR="000E4B5C" w:rsidRPr="00960DCD" w:rsidRDefault="00CA6DDD" w:rsidP="004F0EC7">
      <w:pPr>
        <w:pStyle w:val="Heading9"/>
        <w:numPr>
          <w:ilvl w:val="2"/>
          <w:numId w:val="58"/>
        </w:numPr>
        <w:tabs>
          <w:tab w:val="left" w:pos="840"/>
        </w:tabs>
        <w:ind w:hanging="359"/>
      </w:pPr>
      <w:r w:rsidRPr="00960DCD">
        <w:t>Statement</w:t>
      </w:r>
    </w:p>
    <w:p w14:paraId="3E05DC03" w14:textId="77777777" w:rsidR="000E4B5C" w:rsidRPr="00960DCD" w:rsidRDefault="000E4B5C">
      <w:pPr>
        <w:pStyle w:val="BodyText"/>
        <w:rPr>
          <w:b/>
          <w:i/>
        </w:rPr>
      </w:pPr>
    </w:p>
    <w:p w14:paraId="16C95493" w14:textId="043DA6AA" w:rsidR="000E4B5C" w:rsidRPr="00960DCD" w:rsidRDefault="00CA6DDD" w:rsidP="00AA2290">
      <w:pPr>
        <w:ind w:left="480"/>
        <w:rPr>
          <w:i/>
        </w:rPr>
      </w:pPr>
      <w:r w:rsidRPr="00960DCD">
        <w:t xml:space="preserve">State agencies must use the following procedures to process </w:t>
      </w:r>
      <w:r w:rsidRPr="00960DCD">
        <w:rPr>
          <w:i/>
        </w:rPr>
        <w:t xml:space="preserve">Purchase Orders </w:t>
      </w:r>
      <w:r w:rsidRPr="00960DCD">
        <w:t xml:space="preserve">or </w:t>
      </w:r>
      <w:r w:rsidRPr="00960DCD">
        <w:rPr>
          <w:i/>
        </w:rPr>
        <w:t>Payment Vouchers</w:t>
      </w:r>
      <w:r w:rsidR="00AA2290" w:rsidRPr="00960DCD">
        <w:rPr>
          <w:i/>
        </w:rPr>
        <w:t xml:space="preserve"> </w:t>
      </w:r>
      <w:r w:rsidR="00AA2290" w:rsidRPr="00960DCD">
        <w:t>after</w:t>
      </w:r>
      <w:r w:rsidRPr="00960DCD">
        <w:t xml:space="preserve"> a violation of the State Procurement Code has occurred.</w:t>
      </w:r>
      <w:r w:rsidR="00B6574B" w:rsidRPr="00960DCD">
        <w:t xml:space="preserve">  Non-executive state </w:t>
      </w:r>
      <w:r w:rsidR="00094C9B" w:rsidRPr="00960DCD">
        <w:t>agencies’</w:t>
      </w:r>
      <w:r w:rsidR="00B6574B" w:rsidRPr="00960DCD">
        <w:t xml:space="preserve"> procurement violations are determined by the chief procurement officer</w:t>
      </w:r>
      <w:r w:rsidR="00094C9B" w:rsidRPr="00960DCD">
        <w:t xml:space="preserve"> and the State Controller</w:t>
      </w:r>
      <w:r w:rsidR="00B6574B" w:rsidRPr="00960DCD">
        <w:t>, not the General Services Division.</w:t>
      </w:r>
    </w:p>
    <w:p w14:paraId="7C72859A" w14:textId="77777777" w:rsidR="000E4B5C" w:rsidRPr="00960DCD" w:rsidRDefault="000E4B5C">
      <w:pPr>
        <w:pStyle w:val="BodyText"/>
        <w:spacing w:before="9"/>
        <w:rPr>
          <w:sz w:val="21"/>
        </w:rPr>
      </w:pPr>
    </w:p>
    <w:p w14:paraId="41CE157B" w14:textId="77777777" w:rsidR="000E4B5C" w:rsidRPr="00960DCD" w:rsidRDefault="00CA6DDD" w:rsidP="004F0EC7">
      <w:pPr>
        <w:pStyle w:val="Heading9"/>
        <w:numPr>
          <w:ilvl w:val="2"/>
          <w:numId w:val="58"/>
        </w:numPr>
        <w:tabs>
          <w:tab w:val="left" w:pos="840"/>
        </w:tabs>
      </w:pPr>
      <w:r w:rsidRPr="00960DCD">
        <w:t>Procedures</w:t>
      </w:r>
    </w:p>
    <w:p w14:paraId="48D8542A" w14:textId="77777777" w:rsidR="000E4B5C" w:rsidRPr="00960DCD" w:rsidRDefault="000E4B5C">
      <w:pPr>
        <w:pStyle w:val="BodyText"/>
        <w:spacing w:before="1"/>
        <w:rPr>
          <w:b/>
          <w:i/>
        </w:rPr>
      </w:pPr>
    </w:p>
    <w:p w14:paraId="33F90CD4" w14:textId="77777777" w:rsidR="000E4B5C" w:rsidRPr="00960DCD" w:rsidRDefault="00CA6DDD">
      <w:pPr>
        <w:pStyle w:val="BodyText"/>
        <w:ind w:left="480"/>
      </w:pPr>
      <w:r w:rsidRPr="00960DCD">
        <w:rPr>
          <w:u w:val="single"/>
        </w:rPr>
        <w:t>State Agency</w:t>
      </w:r>
    </w:p>
    <w:p w14:paraId="6C835F51" w14:textId="77777777" w:rsidR="000E4B5C" w:rsidRPr="00960DCD" w:rsidRDefault="000E4B5C">
      <w:pPr>
        <w:pStyle w:val="BodyText"/>
        <w:spacing w:before="1"/>
        <w:rPr>
          <w:sz w:val="14"/>
        </w:rPr>
      </w:pPr>
    </w:p>
    <w:p w14:paraId="41FB129A" w14:textId="7034B7AE" w:rsidR="000E4B5C" w:rsidRPr="00960DCD" w:rsidRDefault="0015636F" w:rsidP="004F0EC7">
      <w:pPr>
        <w:pStyle w:val="ListParagraph"/>
        <w:numPr>
          <w:ilvl w:val="3"/>
          <w:numId w:val="58"/>
        </w:numPr>
        <w:tabs>
          <w:tab w:val="left" w:pos="840"/>
        </w:tabs>
        <w:spacing w:before="91"/>
        <w:ind w:right="277" w:hanging="359"/>
        <w:jc w:val="both"/>
      </w:pPr>
      <w:r w:rsidRPr="00960DCD">
        <w:t>The S</w:t>
      </w:r>
      <w:r w:rsidR="00CA6DDD" w:rsidRPr="00960DCD">
        <w:t>tate</w:t>
      </w:r>
      <w:r w:rsidRPr="00960DCD">
        <w:t xml:space="preserve"> Agency Department Secretary, </w:t>
      </w:r>
      <w:r w:rsidR="00CA6DDD" w:rsidRPr="00960DCD">
        <w:t xml:space="preserve">the State Agency </w:t>
      </w:r>
      <w:r w:rsidR="00AA2290" w:rsidRPr="00960DCD">
        <w:t>Director</w:t>
      </w:r>
      <w:r w:rsidRPr="00960DCD">
        <w:t xml:space="preserve"> or the State Agency Chief Procurement Officer must</w:t>
      </w:r>
      <w:r w:rsidR="00AA2290" w:rsidRPr="00960DCD">
        <w:t xml:space="preserve"> submit to SPD </w:t>
      </w:r>
      <w:r w:rsidR="00CA6DDD" w:rsidRPr="00960DCD">
        <w:t xml:space="preserve">a Justification memorandum addressing how, </w:t>
      </w:r>
      <w:r w:rsidR="04E24B89" w:rsidRPr="00960DCD">
        <w:t xml:space="preserve">what, </w:t>
      </w:r>
      <w:r w:rsidR="00CA6DDD" w:rsidRPr="00960DCD">
        <w:t>when, and why the State Procurement Code requirements were violated. If the violation exce</w:t>
      </w:r>
      <w:r w:rsidRPr="00960DCD">
        <w:t>eds $100K, a</w:t>
      </w:r>
      <w:r w:rsidR="00094C9B" w:rsidRPr="00960DCD">
        <w:t xml:space="preserve"> special assessment</w:t>
      </w:r>
      <w:r w:rsidRPr="00960DCD">
        <w:t xml:space="preserve"> may be</w:t>
      </w:r>
      <w:r w:rsidR="00AA2290" w:rsidRPr="00960DCD">
        <w:t xml:space="preserve"> required</w:t>
      </w:r>
      <w:r w:rsidR="00CA6DDD" w:rsidRPr="00960DCD">
        <w:t xml:space="preserve">. Payment is not to be made pending resolution of the </w:t>
      </w:r>
      <w:r w:rsidR="00094C9B" w:rsidRPr="00960DCD">
        <w:t>assessment findings</w:t>
      </w:r>
      <w:r w:rsidR="00CA6DDD" w:rsidRPr="00960DCD">
        <w:t>.</w:t>
      </w:r>
      <w:r w:rsidR="002D028A" w:rsidRPr="00960DCD">
        <w:t xml:space="preserve">  Non-executive branch agencies must submit this letter to DFA, not SPD (skip to #3).</w:t>
      </w:r>
    </w:p>
    <w:p w14:paraId="01654B64" w14:textId="77777777" w:rsidR="000E4B5C" w:rsidRPr="00960DCD" w:rsidRDefault="000E4B5C">
      <w:pPr>
        <w:pStyle w:val="BodyText"/>
        <w:spacing w:before="10"/>
        <w:rPr>
          <w:sz w:val="13"/>
        </w:rPr>
      </w:pPr>
    </w:p>
    <w:p w14:paraId="59DBFD97" w14:textId="77777777" w:rsidR="002746CD" w:rsidRPr="00960DCD" w:rsidRDefault="00CA6DDD" w:rsidP="004F0EC7">
      <w:pPr>
        <w:pStyle w:val="ListParagraph"/>
        <w:numPr>
          <w:ilvl w:val="3"/>
          <w:numId w:val="58"/>
        </w:numPr>
        <w:tabs>
          <w:tab w:val="left" w:pos="840"/>
        </w:tabs>
        <w:spacing w:before="92"/>
        <w:ind w:hanging="359"/>
      </w:pPr>
      <w:r w:rsidRPr="00960DCD">
        <w:t xml:space="preserve">After receiving the </w:t>
      </w:r>
      <w:r w:rsidR="008E55A3" w:rsidRPr="00960DCD">
        <w:rPr>
          <w:iCs/>
        </w:rPr>
        <w:t>letter back from SPD</w:t>
      </w:r>
      <w:r w:rsidRPr="00960DCD">
        <w:t>, send to the FCD Director the</w:t>
      </w:r>
      <w:r w:rsidRPr="00960DCD">
        <w:rPr>
          <w:spacing w:val="-23"/>
        </w:rPr>
        <w:t xml:space="preserve"> </w:t>
      </w:r>
      <w:r w:rsidRPr="00960DCD">
        <w:t>following:</w:t>
      </w:r>
    </w:p>
    <w:p w14:paraId="679C6737" w14:textId="77777777" w:rsidR="002746CD" w:rsidRPr="00960DCD" w:rsidRDefault="002746CD" w:rsidP="002746CD">
      <w:pPr>
        <w:pStyle w:val="ListParagraph"/>
      </w:pPr>
    </w:p>
    <w:p w14:paraId="18826FBE" w14:textId="4F0D38E6" w:rsidR="002746CD" w:rsidRPr="00960DCD" w:rsidRDefault="00CA6DDD" w:rsidP="004F0EC7">
      <w:pPr>
        <w:pStyle w:val="ListParagraph"/>
        <w:numPr>
          <w:ilvl w:val="8"/>
          <w:numId w:val="58"/>
        </w:numPr>
        <w:tabs>
          <w:tab w:val="left" w:pos="840"/>
        </w:tabs>
        <w:spacing w:before="92"/>
      </w:pPr>
      <w:r w:rsidRPr="00960DCD">
        <w:t xml:space="preserve">A request either for an encumbrance after the fact, or for </w:t>
      </w:r>
      <w:r w:rsidR="001C1A98" w:rsidRPr="00960DCD">
        <w:t xml:space="preserve">direct </w:t>
      </w:r>
      <w:r w:rsidRPr="00960DCD">
        <w:t xml:space="preserve">payment to be made. The request should include the </w:t>
      </w:r>
      <w:r w:rsidRPr="00960DCD">
        <w:rPr>
          <w:i/>
          <w:iCs/>
        </w:rPr>
        <w:t>Purchase Order</w:t>
      </w:r>
      <w:r w:rsidRPr="00960DCD">
        <w:t xml:space="preserve">, the justification memorandum, and a </w:t>
      </w:r>
      <w:r w:rsidRPr="00960DCD">
        <w:rPr>
          <w:i/>
          <w:iCs/>
        </w:rPr>
        <w:t>Payment Voucher (</w:t>
      </w:r>
      <w:r w:rsidRPr="00960DCD">
        <w:t>if the request is also for</w:t>
      </w:r>
      <w:r w:rsidRPr="00960DCD">
        <w:rPr>
          <w:spacing w:val="-10"/>
        </w:rPr>
        <w:t xml:space="preserve"> </w:t>
      </w:r>
      <w:r w:rsidRPr="00960DCD">
        <w:t>payment).</w:t>
      </w:r>
      <w:r w:rsidR="00D816EB" w:rsidRPr="00960DCD">
        <w:t xml:space="preserve">  </w:t>
      </w:r>
    </w:p>
    <w:p w14:paraId="63E5C8BF" w14:textId="77777777" w:rsidR="002746CD" w:rsidRPr="00960DCD" w:rsidRDefault="00CA6DDD" w:rsidP="004F0EC7">
      <w:pPr>
        <w:pStyle w:val="ListParagraph"/>
        <w:numPr>
          <w:ilvl w:val="8"/>
          <w:numId w:val="58"/>
        </w:numPr>
        <w:tabs>
          <w:tab w:val="left" w:pos="840"/>
        </w:tabs>
        <w:spacing w:before="92"/>
      </w:pPr>
      <w:r w:rsidRPr="00960DCD">
        <w:t>Written documentation of the steps the state agency has taken to prevent violations of the State Procurement Code in the</w:t>
      </w:r>
      <w:r w:rsidRPr="00960DCD">
        <w:rPr>
          <w:spacing w:val="-7"/>
        </w:rPr>
        <w:t xml:space="preserve"> </w:t>
      </w:r>
      <w:r w:rsidRPr="00960DCD">
        <w:t>future.</w:t>
      </w:r>
    </w:p>
    <w:p w14:paraId="13E3D2D3" w14:textId="77777777" w:rsidR="002746CD" w:rsidRPr="00960DCD" w:rsidRDefault="00CA6DDD" w:rsidP="004F0EC7">
      <w:pPr>
        <w:pStyle w:val="ListParagraph"/>
        <w:numPr>
          <w:ilvl w:val="8"/>
          <w:numId w:val="58"/>
        </w:numPr>
        <w:tabs>
          <w:tab w:val="left" w:pos="840"/>
        </w:tabs>
        <w:spacing w:before="92"/>
      </w:pPr>
      <w:r w:rsidRPr="00960DCD">
        <w:t>The request must be signed by the Departmen</w:t>
      </w:r>
      <w:r w:rsidR="0015636F" w:rsidRPr="00960DCD">
        <w:t>t Secretary or the Director of the State A</w:t>
      </w:r>
      <w:r w:rsidRPr="00960DCD">
        <w:t>gency that violated the State Procurement</w:t>
      </w:r>
      <w:r w:rsidRPr="00960DCD">
        <w:rPr>
          <w:spacing w:val="-6"/>
        </w:rPr>
        <w:t xml:space="preserve"> </w:t>
      </w:r>
      <w:r w:rsidRPr="00960DCD">
        <w:t>Code.</w:t>
      </w:r>
    </w:p>
    <w:p w14:paraId="49F06DF9" w14:textId="629571F2" w:rsidR="002746CD" w:rsidRPr="00960DCD" w:rsidRDefault="00CA6DDD" w:rsidP="004F0EC7">
      <w:pPr>
        <w:pStyle w:val="ListParagraph"/>
        <w:numPr>
          <w:ilvl w:val="8"/>
          <w:numId w:val="58"/>
        </w:numPr>
        <w:tabs>
          <w:tab w:val="left" w:pos="840"/>
        </w:tabs>
        <w:spacing w:before="92"/>
      </w:pPr>
      <w:r w:rsidRPr="00960DCD">
        <w:t>Supporting documentation showing that SPD has been informed of the</w:t>
      </w:r>
      <w:r w:rsidRPr="00960DCD">
        <w:rPr>
          <w:spacing w:val="-14"/>
        </w:rPr>
        <w:t xml:space="preserve"> </w:t>
      </w:r>
      <w:r w:rsidRPr="00960DCD">
        <w:t>violation</w:t>
      </w:r>
      <w:r w:rsidR="002D028A" w:rsidRPr="00960DCD">
        <w:t xml:space="preserve"> for executive branch agencies</w:t>
      </w:r>
      <w:r w:rsidRPr="00960DCD">
        <w:t>.</w:t>
      </w:r>
    </w:p>
    <w:p w14:paraId="631229F8" w14:textId="17370228" w:rsidR="000E4B5C" w:rsidRPr="00960DCD" w:rsidRDefault="00CA6DDD" w:rsidP="004F0EC7">
      <w:pPr>
        <w:pStyle w:val="ListParagraph"/>
        <w:numPr>
          <w:ilvl w:val="8"/>
          <w:numId w:val="58"/>
        </w:numPr>
        <w:tabs>
          <w:tab w:val="left" w:pos="840"/>
        </w:tabs>
        <w:spacing w:before="92"/>
      </w:pPr>
      <w:r w:rsidRPr="00960DCD">
        <w:t xml:space="preserve">The FCD Director will determine the steps to be taken and </w:t>
      </w:r>
      <w:r w:rsidR="002D028A" w:rsidRPr="00960DCD">
        <w:t>inform</w:t>
      </w:r>
      <w:r w:rsidRPr="00960DCD">
        <w:t xml:space="preserve"> the state</w:t>
      </w:r>
      <w:r w:rsidRPr="00960DCD">
        <w:rPr>
          <w:spacing w:val="-20"/>
        </w:rPr>
        <w:t xml:space="preserve"> </w:t>
      </w:r>
      <w:r w:rsidRPr="00960DCD">
        <w:t>agency.</w:t>
      </w:r>
    </w:p>
    <w:p w14:paraId="5A32EA57" w14:textId="77777777" w:rsidR="000E4B5C" w:rsidRPr="00960DCD" w:rsidRDefault="000E4B5C">
      <w:pPr>
        <w:pStyle w:val="BodyText"/>
      </w:pPr>
    </w:p>
    <w:p w14:paraId="4169A568" w14:textId="5A981772" w:rsidR="002746CD" w:rsidRPr="00960DCD" w:rsidRDefault="00CA6DDD" w:rsidP="004F0EC7">
      <w:pPr>
        <w:pStyle w:val="ListParagraph"/>
        <w:numPr>
          <w:ilvl w:val="3"/>
          <w:numId w:val="58"/>
        </w:numPr>
        <w:tabs>
          <w:tab w:val="left" w:pos="840"/>
        </w:tabs>
        <w:ind w:right="278"/>
      </w:pPr>
      <w:r w:rsidRPr="00960DCD">
        <w:t xml:space="preserve">If exempt from processing </w:t>
      </w:r>
      <w:r w:rsidRPr="00960DCD">
        <w:rPr>
          <w:i/>
        </w:rPr>
        <w:t>Purchase Order</w:t>
      </w:r>
      <w:r w:rsidRPr="00960DCD">
        <w:t>s through the State Purchasing Agent, submit to the FCD Director the</w:t>
      </w:r>
      <w:r w:rsidRPr="00960DCD">
        <w:rPr>
          <w:spacing w:val="-6"/>
        </w:rPr>
        <w:t xml:space="preserve"> </w:t>
      </w:r>
      <w:r w:rsidRPr="00960DCD">
        <w:t>following:</w:t>
      </w:r>
    </w:p>
    <w:p w14:paraId="17C843D0" w14:textId="77777777" w:rsidR="002746CD" w:rsidRPr="00960DCD" w:rsidRDefault="002746CD" w:rsidP="002746CD">
      <w:pPr>
        <w:pStyle w:val="ListParagraph"/>
        <w:tabs>
          <w:tab w:val="left" w:pos="840"/>
        </w:tabs>
        <w:ind w:right="278" w:firstLine="0"/>
      </w:pPr>
    </w:p>
    <w:p w14:paraId="6A8F70A8" w14:textId="77777777" w:rsidR="002746CD" w:rsidRPr="00960DCD" w:rsidRDefault="00CA6DDD" w:rsidP="004F0EC7">
      <w:pPr>
        <w:pStyle w:val="ListParagraph"/>
        <w:numPr>
          <w:ilvl w:val="8"/>
          <w:numId w:val="58"/>
        </w:numPr>
        <w:tabs>
          <w:tab w:val="left" w:pos="840"/>
        </w:tabs>
        <w:ind w:right="278"/>
      </w:pPr>
      <w:r w:rsidRPr="00960DCD">
        <w:t xml:space="preserve">A request to process a payment or to establish an encumbrance after the fact, even though a State Procurement Code violation has occurred. The request should accompany either a </w:t>
      </w:r>
      <w:r w:rsidRPr="00960DCD">
        <w:rPr>
          <w:i/>
        </w:rPr>
        <w:t xml:space="preserve">Purchase Order </w:t>
      </w:r>
      <w:r w:rsidRPr="00960DCD">
        <w:t xml:space="preserve">or a </w:t>
      </w:r>
      <w:r w:rsidRPr="00960DCD">
        <w:rPr>
          <w:i/>
        </w:rPr>
        <w:t>Payment</w:t>
      </w:r>
      <w:r w:rsidRPr="00960DCD">
        <w:rPr>
          <w:i/>
          <w:spacing w:val="-2"/>
        </w:rPr>
        <w:t xml:space="preserve"> </w:t>
      </w:r>
      <w:r w:rsidRPr="00960DCD">
        <w:rPr>
          <w:i/>
        </w:rPr>
        <w:t>Voucher</w:t>
      </w:r>
      <w:r w:rsidRPr="00960DCD">
        <w:t>.</w:t>
      </w:r>
    </w:p>
    <w:p w14:paraId="3FD1FC6C" w14:textId="77777777" w:rsidR="002746CD" w:rsidRPr="00960DCD" w:rsidRDefault="002746CD" w:rsidP="002746CD">
      <w:pPr>
        <w:pStyle w:val="ListParagraph"/>
        <w:tabs>
          <w:tab w:val="left" w:pos="840"/>
        </w:tabs>
        <w:ind w:left="1199" w:right="278" w:firstLine="0"/>
      </w:pPr>
    </w:p>
    <w:p w14:paraId="651A4769" w14:textId="77777777" w:rsidR="002746CD" w:rsidRPr="00960DCD" w:rsidRDefault="00CA6DDD" w:rsidP="004F0EC7">
      <w:pPr>
        <w:pStyle w:val="ListParagraph"/>
        <w:numPr>
          <w:ilvl w:val="8"/>
          <w:numId w:val="58"/>
        </w:numPr>
        <w:tabs>
          <w:tab w:val="left" w:pos="840"/>
        </w:tabs>
        <w:ind w:right="278"/>
      </w:pPr>
      <w:r w:rsidRPr="00960DCD">
        <w:t>A justification memorandum, signed by the Department Secretary or the State Agency Director, stating when, why, and how the state agency failed to comply with the State Procurement Code</w:t>
      </w:r>
      <w:r w:rsidR="002746CD" w:rsidRPr="00960DCD">
        <w:t>.</w:t>
      </w:r>
    </w:p>
    <w:p w14:paraId="3C326B66" w14:textId="77777777" w:rsidR="002746CD" w:rsidRPr="00960DCD" w:rsidRDefault="002746CD" w:rsidP="002746CD">
      <w:pPr>
        <w:pStyle w:val="ListParagraph"/>
      </w:pPr>
    </w:p>
    <w:p w14:paraId="48F3FAA6" w14:textId="2A644E3D" w:rsidR="000E4B5C" w:rsidRPr="00960DCD" w:rsidRDefault="00CA6DDD" w:rsidP="004F0EC7">
      <w:pPr>
        <w:pStyle w:val="ListParagraph"/>
        <w:numPr>
          <w:ilvl w:val="8"/>
          <w:numId w:val="58"/>
        </w:numPr>
        <w:tabs>
          <w:tab w:val="left" w:pos="840"/>
        </w:tabs>
        <w:ind w:right="278"/>
      </w:pPr>
      <w:r w:rsidRPr="00960DCD">
        <w:t>The internal control steps the state agency has implemented to prevent violations of the State Procurement Code in the</w:t>
      </w:r>
      <w:r w:rsidRPr="00960DCD">
        <w:rPr>
          <w:spacing w:val="-7"/>
        </w:rPr>
        <w:t xml:space="preserve"> </w:t>
      </w:r>
      <w:r w:rsidRPr="00960DCD">
        <w:t>future.</w:t>
      </w:r>
    </w:p>
    <w:p w14:paraId="3B952D13" w14:textId="77777777" w:rsidR="000E4B5C" w:rsidRPr="00960DCD" w:rsidRDefault="000E4B5C">
      <w:pPr>
        <w:jc w:val="both"/>
        <w:sectPr w:rsidR="000E4B5C" w:rsidRPr="00960DCD" w:rsidSect="00E9405E">
          <w:headerReference w:type="default" r:id="rId69"/>
          <w:pgSz w:w="12240" w:h="15840"/>
          <w:pgMar w:top="1820" w:right="1160" w:bottom="1260" w:left="1320" w:header="727" w:footer="991" w:gutter="0"/>
          <w:cols w:space="720"/>
        </w:sectPr>
      </w:pPr>
    </w:p>
    <w:p w14:paraId="34E17C33" w14:textId="77777777" w:rsidR="000E4B5C" w:rsidRPr="00960DCD" w:rsidRDefault="000E4B5C">
      <w:pPr>
        <w:pStyle w:val="BodyText"/>
        <w:spacing w:before="2"/>
        <w:rPr>
          <w:sz w:val="16"/>
        </w:rPr>
      </w:pPr>
    </w:p>
    <w:p w14:paraId="6B1E7122" w14:textId="19EE54D4" w:rsidR="000E4B5C" w:rsidRPr="00960DCD" w:rsidRDefault="00CA6DDD" w:rsidP="00B84BCC">
      <w:pPr>
        <w:pStyle w:val="Heading3"/>
        <w:ind w:left="1019"/>
        <w:rPr>
          <w:lang w:val="fr-FR"/>
        </w:rPr>
      </w:pPr>
      <w:bookmarkStart w:id="201" w:name="FIN_4.13.1_State_Procurement_Code_Violat"/>
      <w:bookmarkStart w:id="202" w:name="_bookmark72"/>
      <w:bookmarkStart w:id="203" w:name="_Toc231994185"/>
      <w:bookmarkEnd w:id="201"/>
      <w:bookmarkEnd w:id="202"/>
      <w:r w:rsidRPr="00960DCD">
        <w:rPr>
          <w:lang w:val="fr-FR"/>
        </w:rPr>
        <w:t>FIN 4.1</w:t>
      </w:r>
      <w:r w:rsidR="00B42BDB" w:rsidRPr="00960DCD">
        <w:rPr>
          <w:lang w:val="fr-FR"/>
        </w:rPr>
        <w:t>5</w:t>
      </w:r>
      <w:r w:rsidRPr="00960DCD">
        <w:rPr>
          <w:lang w:val="fr-FR"/>
        </w:rPr>
        <w:t>.1 State Procurement Code Violations Training</w:t>
      </w:r>
      <w:bookmarkEnd w:id="203"/>
    </w:p>
    <w:p w14:paraId="30FDBAE7" w14:textId="77777777" w:rsidR="000E4B5C" w:rsidRPr="00960DCD" w:rsidRDefault="000E4B5C">
      <w:pPr>
        <w:pStyle w:val="BodyText"/>
        <w:spacing w:before="10"/>
        <w:rPr>
          <w:b/>
          <w:sz w:val="26"/>
          <w:lang w:val="fr-FR"/>
        </w:rPr>
      </w:pPr>
    </w:p>
    <w:p w14:paraId="5E558F6E" w14:textId="2EEA7390" w:rsidR="000E4B5C" w:rsidRPr="00960DCD" w:rsidRDefault="00CA6DDD" w:rsidP="004F0EC7">
      <w:pPr>
        <w:pStyle w:val="Heading9"/>
        <w:numPr>
          <w:ilvl w:val="0"/>
          <w:numId w:val="137"/>
        </w:numPr>
        <w:tabs>
          <w:tab w:val="left" w:pos="840"/>
        </w:tabs>
      </w:pPr>
      <w:r w:rsidRPr="00960DCD">
        <w:t>Statement</w:t>
      </w:r>
    </w:p>
    <w:p w14:paraId="19229553" w14:textId="77777777" w:rsidR="000E4B5C" w:rsidRPr="00960DCD" w:rsidRDefault="000E4B5C">
      <w:pPr>
        <w:pStyle w:val="BodyText"/>
        <w:rPr>
          <w:b/>
          <w:i/>
        </w:rPr>
      </w:pPr>
    </w:p>
    <w:p w14:paraId="2FC27D8A" w14:textId="660A7A54" w:rsidR="000E4B5C" w:rsidRPr="00960DCD" w:rsidRDefault="00CA6DDD">
      <w:pPr>
        <w:pStyle w:val="BodyText"/>
        <w:ind w:left="480" w:right="274"/>
        <w:jc w:val="both"/>
      </w:pPr>
      <w:r w:rsidRPr="00960DCD">
        <w:t>State agencies that are in violation of the State Procurement Code as determined by the State Purchasing Agent</w:t>
      </w:r>
      <w:r w:rsidR="002746CD" w:rsidRPr="00960DCD">
        <w:t xml:space="preserve"> or DFA</w:t>
      </w:r>
      <w:r w:rsidR="00E9491D" w:rsidRPr="00960DCD">
        <w:t>,</w:t>
      </w:r>
      <w:r w:rsidRPr="00960DCD">
        <w:t xml:space="preserve"> must identify all individuals involved with the procurement violation</w:t>
      </w:r>
      <w:r w:rsidR="7CBD56CA" w:rsidRPr="00960DCD">
        <w:t>.</w:t>
      </w:r>
      <w:r w:rsidRPr="00960DCD">
        <w:t xml:space="preserve"> Those individuals are required to atten</w:t>
      </w:r>
      <w:r w:rsidR="00B6574B" w:rsidRPr="00960DCD">
        <w:t xml:space="preserve">d </w:t>
      </w:r>
      <w:r w:rsidRPr="00960DCD">
        <w:t>a State Purchasing Division training class as directed by the State Purchasing</w:t>
      </w:r>
      <w:r w:rsidRPr="00960DCD">
        <w:rPr>
          <w:spacing w:val="-7"/>
        </w:rPr>
        <w:t xml:space="preserve"> </w:t>
      </w:r>
      <w:r w:rsidRPr="00960DCD">
        <w:t>Agent</w:t>
      </w:r>
      <w:r w:rsidR="00B6574B" w:rsidRPr="00960DCD">
        <w:t xml:space="preserve"> as well as other training required by DFA</w:t>
      </w:r>
      <w:r w:rsidRPr="00960DCD">
        <w:t>.</w:t>
      </w:r>
    </w:p>
    <w:p w14:paraId="6C4B5D58" w14:textId="77777777" w:rsidR="000E4B5C" w:rsidRPr="00960DCD" w:rsidRDefault="000E4B5C">
      <w:pPr>
        <w:pStyle w:val="BodyText"/>
      </w:pPr>
    </w:p>
    <w:p w14:paraId="1ADCD2FF" w14:textId="77777777" w:rsidR="000E4B5C" w:rsidRPr="00960DCD" w:rsidRDefault="00CA6DDD" w:rsidP="004F0EC7">
      <w:pPr>
        <w:pStyle w:val="Heading9"/>
        <w:numPr>
          <w:ilvl w:val="0"/>
          <w:numId w:val="137"/>
        </w:numPr>
        <w:tabs>
          <w:tab w:val="left" w:pos="840"/>
        </w:tabs>
        <w:jc w:val="both"/>
      </w:pPr>
      <w:r w:rsidRPr="00960DCD">
        <w:t>Procedures</w:t>
      </w:r>
    </w:p>
    <w:p w14:paraId="4EB47F20" w14:textId="77777777" w:rsidR="000E4B5C" w:rsidRPr="00960DCD" w:rsidRDefault="000E4B5C">
      <w:pPr>
        <w:pStyle w:val="BodyText"/>
        <w:rPr>
          <w:b/>
          <w:i/>
        </w:rPr>
      </w:pPr>
    </w:p>
    <w:p w14:paraId="5B030BCE" w14:textId="77777777" w:rsidR="000E4B5C" w:rsidRPr="00960DCD" w:rsidRDefault="00CA6DDD">
      <w:pPr>
        <w:pStyle w:val="BodyText"/>
        <w:spacing w:before="1"/>
        <w:ind w:left="480"/>
        <w:jc w:val="both"/>
      </w:pPr>
      <w:r w:rsidRPr="00960DCD">
        <w:rPr>
          <w:u w:val="single"/>
        </w:rPr>
        <w:t>State Agency</w:t>
      </w:r>
    </w:p>
    <w:p w14:paraId="62C602B9" w14:textId="77777777" w:rsidR="000E4B5C" w:rsidRPr="00960DCD" w:rsidRDefault="000E4B5C">
      <w:pPr>
        <w:pStyle w:val="BodyText"/>
        <w:rPr>
          <w:sz w:val="14"/>
        </w:rPr>
      </w:pPr>
    </w:p>
    <w:p w14:paraId="226B71BD" w14:textId="7891F252" w:rsidR="000E4B5C" w:rsidRPr="00960DCD" w:rsidRDefault="00CA6DDD" w:rsidP="004F0EC7">
      <w:pPr>
        <w:pStyle w:val="ListParagraph"/>
        <w:numPr>
          <w:ilvl w:val="0"/>
          <w:numId w:val="57"/>
        </w:numPr>
        <w:tabs>
          <w:tab w:val="left" w:pos="840"/>
        </w:tabs>
        <w:spacing w:before="92"/>
        <w:ind w:right="275"/>
        <w:jc w:val="both"/>
      </w:pPr>
      <w:r w:rsidRPr="00960DCD">
        <w:t xml:space="preserve">The state agency’s Department Secretary or the agency’s Chief Procurement Officer must submit to State Purchasing Agent </w:t>
      </w:r>
      <w:r w:rsidR="00B42BDB" w:rsidRPr="00960DCD">
        <w:t xml:space="preserve">for executive branch agencies or to the Controller’s Office for non-executive agencies </w:t>
      </w:r>
      <w:r w:rsidRPr="00960DCD">
        <w:t>a list of all individuals involved with a procurement violation within 10 calendar days of identifying the potential</w:t>
      </w:r>
      <w:r w:rsidRPr="00960DCD">
        <w:rPr>
          <w:spacing w:val="-4"/>
        </w:rPr>
        <w:t xml:space="preserve"> </w:t>
      </w:r>
      <w:r w:rsidRPr="00960DCD">
        <w:t>violation.</w:t>
      </w:r>
    </w:p>
    <w:p w14:paraId="6B8E78C4" w14:textId="77777777" w:rsidR="000E4B5C" w:rsidRPr="00960DCD" w:rsidRDefault="000E4B5C">
      <w:pPr>
        <w:pStyle w:val="BodyText"/>
        <w:spacing w:before="10"/>
        <w:rPr>
          <w:sz w:val="21"/>
        </w:rPr>
      </w:pPr>
    </w:p>
    <w:p w14:paraId="2FAB3A88" w14:textId="56F43F41" w:rsidR="000E4B5C" w:rsidRPr="00960DCD" w:rsidRDefault="00CA6DDD" w:rsidP="004F0EC7">
      <w:pPr>
        <w:pStyle w:val="ListParagraph"/>
        <w:numPr>
          <w:ilvl w:val="0"/>
          <w:numId w:val="57"/>
        </w:numPr>
        <w:tabs>
          <w:tab w:val="left" w:pos="840"/>
        </w:tabs>
        <w:ind w:right="274"/>
        <w:jc w:val="both"/>
      </w:pPr>
      <w:r w:rsidRPr="00960DCD">
        <w:t xml:space="preserve">Upon the State Purchasing Agent’s determination of a procurement violation by </w:t>
      </w:r>
      <w:r w:rsidR="00667EC2" w:rsidRPr="00960DCD">
        <w:t>an</w:t>
      </w:r>
      <w:r w:rsidR="00884ED1" w:rsidRPr="00960DCD">
        <w:t xml:space="preserve"> executive branch</w:t>
      </w:r>
      <w:r w:rsidR="00667EC2" w:rsidRPr="00960DCD">
        <w:t xml:space="preserve"> </w:t>
      </w:r>
      <w:r w:rsidRPr="00960DCD">
        <w:t xml:space="preserve">agency, the state agency Department CFO, the agency Chief Procurement Officer, and others identified as involved with the procurement violation process must register, attend, and pass the required training class as directed by the State Purchasing Agent within 90 calendar days of </w:t>
      </w:r>
      <w:r w:rsidRPr="00960DCD">
        <w:rPr>
          <w:spacing w:val="-3"/>
        </w:rPr>
        <w:t xml:space="preserve">the </w:t>
      </w:r>
      <w:r w:rsidRPr="00960DCD">
        <w:t>determination letter, or on the first date the training class is</w:t>
      </w:r>
      <w:r w:rsidRPr="00960DCD">
        <w:rPr>
          <w:spacing w:val="-11"/>
        </w:rPr>
        <w:t xml:space="preserve"> </w:t>
      </w:r>
      <w:r w:rsidRPr="00960DCD">
        <w:t>offered.</w:t>
      </w:r>
      <w:r w:rsidR="00B6574B" w:rsidRPr="00960DCD">
        <w:t xml:space="preserve">  These same individuals must attend DFA Purchasing 101 within 90 days of the determination letter.</w:t>
      </w:r>
    </w:p>
    <w:p w14:paraId="7536E722" w14:textId="77777777" w:rsidR="000E4B5C" w:rsidRPr="00960DCD" w:rsidRDefault="000E4B5C">
      <w:pPr>
        <w:pStyle w:val="BodyText"/>
        <w:spacing w:before="1"/>
      </w:pPr>
    </w:p>
    <w:p w14:paraId="5A759F0F" w14:textId="6F404233" w:rsidR="000E4B5C" w:rsidRPr="00960DCD" w:rsidRDefault="00CA6DDD" w:rsidP="004F0EC7">
      <w:pPr>
        <w:pStyle w:val="ListParagraph"/>
        <w:numPr>
          <w:ilvl w:val="0"/>
          <w:numId w:val="57"/>
        </w:numPr>
        <w:tabs>
          <w:tab w:val="left" w:pos="841"/>
        </w:tabs>
        <w:ind w:right="275"/>
        <w:jc w:val="both"/>
      </w:pPr>
      <w:r w:rsidRPr="00960DCD">
        <w:t xml:space="preserve">Upon the DFA determination of a </w:t>
      </w:r>
      <w:r w:rsidR="00884ED1" w:rsidRPr="00960DCD">
        <w:t xml:space="preserve">procurement code violation by a non-executive agency or a </w:t>
      </w:r>
      <w:r w:rsidRPr="00960DCD">
        <w:t>MAP</w:t>
      </w:r>
      <w:r w:rsidR="002746CD" w:rsidRPr="00960DCD">
        <w:t>s</w:t>
      </w:r>
      <w:r w:rsidRPr="00960DCD">
        <w:t xml:space="preserve"> violation by the agency, the state agency Department CFO, the agency Chief Procurement Officer, and those individuals identified with </w:t>
      </w:r>
      <w:r w:rsidRPr="00960DCD">
        <w:rPr>
          <w:spacing w:val="-3"/>
        </w:rPr>
        <w:t xml:space="preserve">the </w:t>
      </w:r>
      <w:r w:rsidRPr="00960DCD">
        <w:t xml:space="preserve">procurement violation must attend a DFA </w:t>
      </w:r>
      <w:r w:rsidR="008E55A3" w:rsidRPr="00960DCD">
        <w:t xml:space="preserve">Purchasing 101 </w:t>
      </w:r>
      <w:r w:rsidRPr="00960DCD">
        <w:t xml:space="preserve">training class within 90 calendar days of the determination letter, or </w:t>
      </w:r>
      <w:r w:rsidR="10947412" w:rsidRPr="00960DCD">
        <w:t>on</w:t>
      </w:r>
      <w:r w:rsidRPr="00960DCD">
        <w:t xml:space="preserve"> the first date the DFA training class is</w:t>
      </w:r>
      <w:r w:rsidRPr="00960DCD">
        <w:rPr>
          <w:spacing w:val="-17"/>
        </w:rPr>
        <w:t xml:space="preserve"> </w:t>
      </w:r>
      <w:r w:rsidRPr="00960DCD">
        <w:t>offered.</w:t>
      </w:r>
    </w:p>
    <w:p w14:paraId="70DB45E9" w14:textId="77777777" w:rsidR="000E4B5C" w:rsidRPr="00960DCD" w:rsidRDefault="000E4B5C">
      <w:pPr>
        <w:pStyle w:val="BodyText"/>
        <w:spacing w:before="11"/>
        <w:rPr>
          <w:sz w:val="21"/>
        </w:rPr>
      </w:pPr>
    </w:p>
    <w:p w14:paraId="79BD6F7F" w14:textId="1E0B3817" w:rsidR="000E4B5C" w:rsidRPr="00960DCD" w:rsidRDefault="00CA6DDD" w:rsidP="004F0EC7">
      <w:pPr>
        <w:pStyle w:val="ListParagraph"/>
        <w:numPr>
          <w:ilvl w:val="0"/>
          <w:numId w:val="57"/>
        </w:numPr>
        <w:tabs>
          <w:tab w:val="left" w:pos="841"/>
        </w:tabs>
        <w:ind w:right="276"/>
        <w:jc w:val="both"/>
      </w:pPr>
      <w:r w:rsidRPr="00960DCD">
        <w:t xml:space="preserve">The State Purchasing Agent </w:t>
      </w:r>
      <w:r w:rsidR="00884ED1" w:rsidRPr="00960DCD">
        <w:t xml:space="preserve">and DFA </w:t>
      </w:r>
      <w:r w:rsidRPr="00960DCD">
        <w:t xml:space="preserve">will document agency procurement violations, record the names of individuals identified as involved with the procurement violation, and record those individuals who register, </w:t>
      </w:r>
      <w:r w:rsidR="008E55A3" w:rsidRPr="00960DCD">
        <w:t>attend,</w:t>
      </w:r>
      <w:r w:rsidRPr="00960DCD">
        <w:t xml:space="preserve"> and pass the required training</w:t>
      </w:r>
      <w:r w:rsidRPr="00960DCD">
        <w:rPr>
          <w:spacing w:val="-13"/>
        </w:rPr>
        <w:t xml:space="preserve"> </w:t>
      </w:r>
      <w:r w:rsidRPr="00960DCD">
        <w:t>class.</w:t>
      </w:r>
    </w:p>
    <w:p w14:paraId="23CFDA3F" w14:textId="77777777" w:rsidR="000E4B5C" w:rsidRPr="00960DCD" w:rsidRDefault="000E4B5C">
      <w:pPr>
        <w:pStyle w:val="BodyText"/>
      </w:pPr>
    </w:p>
    <w:p w14:paraId="7EC5E7F2" w14:textId="77777777" w:rsidR="000E4B5C" w:rsidRPr="00960DCD" w:rsidRDefault="00CA6DDD" w:rsidP="004F0EC7">
      <w:pPr>
        <w:pStyle w:val="ListParagraph"/>
        <w:numPr>
          <w:ilvl w:val="0"/>
          <w:numId w:val="57"/>
        </w:numPr>
        <w:tabs>
          <w:tab w:val="left" w:pos="841"/>
        </w:tabs>
        <w:spacing w:before="1"/>
        <w:ind w:right="277"/>
        <w:jc w:val="both"/>
      </w:pPr>
      <w:r w:rsidRPr="00960DCD">
        <w:t>Failure to do any of the following will be procurement violations as determined by the State Purchasing</w:t>
      </w:r>
      <w:r w:rsidRPr="00960DCD">
        <w:rPr>
          <w:spacing w:val="-3"/>
        </w:rPr>
        <w:t xml:space="preserve"> </w:t>
      </w:r>
      <w:r w:rsidRPr="00960DCD">
        <w:t>Agent:</w:t>
      </w:r>
    </w:p>
    <w:p w14:paraId="731DE341" w14:textId="77777777" w:rsidR="000E4B5C" w:rsidRPr="00960DCD" w:rsidRDefault="000E4B5C">
      <w:pPr>
        <w:pStyle w:val="BodyText"/>
        <w:spacing w:before="10"/>
        <w:rPr>
          <w:sz w:val="21"/>
        </w:rPr>
      </w:pPr>
    </w:p>
    <w:p w14:paraId="785984B9" w14:textId="77777777" w:rsidR="000E4B5C" w:rsidRPr="00960DCD" w:rsidRDefault="00CA6DDD" w:rsidP="004F0EC7">
      <w:pPr>
        <w:pStyle w:val="ListParagraph"/>
        <w:numPr>
          <w:ilvl w:val="0"/>
          <w:numId w:val="287"/>
        </w:numPr>
        <w:ind w:left="1200"/>
      </w:pPr>
      <w:r w:rsidRPr="00960DCD">
        <w:t>Identify all individuals involved with a procurement</w:t>
      </w:r>
      <w:r w:rsidRPr="00960DCD">
        <w:rPr>
          <w:spacing w:val="-11"/>
        </w:rPr>
        <w:t xml:space="preserve"> </w:t>
      </w:r>
      <w:r w:rsidRPr="00960DCD">
        <w:t>violation,</w:t>
      </w:r>
    </w:p>
    <w:p w14:paraId="442AB339" w14:textId="77777777" w:rsidR="000E4B5C" w:rsidRPr="00960DCD" w:rsidRDefault="000E4B5C" w:rsidP="001F0939">
      <w:pPr>
        <w:pStyle w:val="ListParagraph"/>
        <w:ind w:left="1200"/>
      </w:pPr>
    </w:p>
    <w:p w14:paraId="1B35B4FD" w14:textId="77777777" w:rsidR="000E4B5C" w:rsidRPr="00960DCD" w:rsidRDefault="00CA6DDD" w:rsidP="004F0EC7">
      <w:pPr>
        <w:pStyle w:val="ListParagraph"/>
        <w:numPr>
          <w:ilvl w:val="0"/>
          <w:numId w:val="287"/>
        </w:numPr>
        <w:ind w:left="1200"/>
      </w:pPr>
      <w:r w:rsidRPr="00960DCD">
        <w:t>Register all named individuals for the required training</w:t>
      </w:r>
      <w:r w:rsidRPr="00960DCD">
        <w:rPr>
          <w:spacing w:val="-13"/>
        </w:rPr>
        <w:t xml:space="preserve"> </w:t>
      </w:r>
      <w:r w:rsidRPr="00960DCD">
        <w:t>class,</w:t>
      </w:r>
    </w:p>
    <w:p w14:paraId="368F1CCA" w14:textId="77777777" w:rsidR="000E4B5C" w:rsidRPr="00960DCD" w:rsidRDefault="000E4B5C" w:rsidP="001F0939">
      <w:pPr>
        <w:pStyle w:val="ListParagraph"/>
        <w:ind w:left="1200"/>
        <w:rPr>
          <w:sz w:val="21"/>
        </w:rPr>
      </w:pPr>
    </w:p>
    <w:p w14:paraId="718EF6A7" w14:textId="77777777" w:rsidR="000E4B5C" w:rsidRPr="00960DCD" w:rsidRDefault="00CA6DDD" w:rsidP="004F0EC7">
      <w:pPr>
        <w:pStyle w:val="ListParagraph"/>
        <w:numPr>
          <w:ilvl w:val="0"/>
          <w:numId w:val="287"/>
        </w:numPr>
        <w:ind w:left="1200"/>
        <w:rPr>
          <w:sz w:val="24"/>
        </w:rPr>
      </w:pPr>
      <w:r w:rsidRPr="00960DCD">
        <w:t>All named individuals must attend and pass the required training</w:t>
      </w:r>
      <w:r w:rsidRPr="00960DCD">
        <w:rPr>
          <w:spacing w:val="-11"/>
        </w:rPr>
        <w:t xml:space="preserve"> </w:t>
      </w:r>
      <w:r w:rsidRPr="00960DCD">
        <w:t>class.</w:t>
      </w:r>
    </w:p>
    <w:p w14:paraId="7509D428" w14:textId="77777777" w:rsidR="002D028A" w:rsidRPr="00960DCD" w:rsidRDefault="002D028A" w:rsidP="002D028A">
      <w:pPr>
        <w:pStyle w:val="ListParagraph"/>
        <w:rPr>
          <w:sz w:val="24"/>
        </w:rPr>
      </w:pPr>
    </w:p>
    <w:p w14:paraId="4DFCC476" w14:textId="0ABE560E" w:rsidR="002D028A" w:rsidRPr="00960DCD" w:rsidRDefault="002D028A" w:rsidP="004F0EC7">
      <w:pPr>
        <w:pStyle w:val="ListParagraph"/>
        <w:numPr>
          <w:ilvl w:val="0"/>
          <w:numId w:val="57"/>
        </w:numPr>
        <w:tabs>
          <w:tab w:val="left" w:pos="1200"/>
        </w:tabs>
        <w:rPr>
          <w:sz w:val="24"/>
        </w:rPr>
      </w:pPr>
      <w:r w:rsidRPr="00960DCD">
        <w:rPr>
          <w:sz w:val="24"/>
        </w:rPr>
        <w:t>SHARE security access may be revoked for any user that willfully violates MAPs or the procurement code.</w:t>
      </w:r>
    </w:p>
    <w:p w14:paraId="20E7E792" w14:textId="77777777" w:rsidR="000E4B5C" w:rsidRPr="00960DCD" w:rsidRDefault="000E4B5C">
      <w:pPr>
        <w:rPr>
          <w:sz w:val="24"/>
        </w:rPr>
        <w:sectPr w:rsidR="000E4B5C" w:rsidRPr="00960DCD" w:rsidSect="00E9405E">
          <w:headerReference w:type="default" r:id="rId70"/>
          <w:pgSz w:w="12240" w:h="15840"/>
          <w:pgMar w:top="1820" w:right="1160" w:bottom="1260" w:left="1320" w:header="727" w:footer="991" w:gutter="0"/>
          <w:cols w:space="720"/>
        </w:sectPr>
      </w:pPr>
    </w:p>
    <w:p w14:paraId="28B8B4A9" w14:textId="77777777" w:rsidR="000E4B5C" w:rsidRPr="00960DCD" w:rsidRDefault="000E4B5C">
      <w:pPr>
        <w:pStyle w:val="BodyText"/>
        <w:spacing w:before="2"/>
        <w:rPr>
          <w:sz w:val="16"/>
        </w:rPr>
      </w:pPr>
    </w:p>
    <w:p w14:paraId="200B2AC0" w14:textId="027600FC" w:rsidR="000E4B5C" w:rsidRPr="00960DCD" w:rsidRDefault="00CA6DDD" w:rsidP="00B84BCC">
      <w:pPr>
        <w:pStyle w:val="Heading3"/>
        <w:ind w:left="1019"/>
      </w:pPr>
      <w:bookmarkStart w:id="204" w:name="FIN_4.13.2_Agency_Certified_Chief_Procur"/>
      <w:bookmarkStart w:id="205" w:name="_bookmark73"/>
      <w:bookmarkStart w:id="206" w:name="_Toc231994186"/>
      <w:bookmarkEnd w:id="204"/>
      <w:bookmarkEnd w:id="205"/>
      <w:r w:rsidRPr="00960DCD">
        <w:t>FIN 4.1</w:t>
      </w:r>
      <w:r w:rsidR="00884ED1" w:rsidRPr="00960DCD">
        <w:t>5</w:t>
      </w:r>
      <w:r w:rsidRPr="00960DCD">
        <w:t>.2 Agency Certified Chief Procurement Officer</w:t>
      </w:r>
      <w:bookmarkEnd w:id="206"/>
    </w:p>
    <w:p w14:paraId="4148676D" w14:textId="77777777" w:rsidR="000E4B5C" w:rsidRPr="00960DCD" w:rsidRDefault="000E4B5C">
      <w:pPr>
        <w:pStyle w:val="BodyText"/>
        <w:spacing w:before="11"/>
        <w:rPr>
          <w:b/>
          <w:sz w:val="28"/>
        </w:rPr>
      </w:pPr>
    </w:p>
    <w:p w14:paraId="374F4D78" w14:textId="77777777" w:rsidR="000E4B5C" w:rsidRPr="00960DCD" w:rsidRDefault="00CA6DDD" w:rsidP="004F0EC7">
      <w:pPr>
        <w:pStyle w:val="Heading9"/>
        <w:numPr>
          <w:ilvl w:val="0"/>
          <w:numId w:val="138"/>
        </w:numPr>
        <w:tabs>
          <w:tab w:val="left" w:pos="840"/>
        </w:tabs>
      </w:pPr>
      <w:r w:rsidRPr="00960DCD">
        <w:t>Statement</w:t>
      </w:r>
    </w:p>
    <w:p w14:paraId="64EFBB0F" w14:textId="77777777" w:rsidR="000E4B5C" w:rsidRPr="00960DCD" w:rsidRDefault="000E4B5C">
      <w:pPr>
        <w:pStyle w:val="BodyText"/>
        <w:spacing w:before="10"/>
        <w:rPr>
          <w:b/>
          <w:i/>
          <w:sz w:val="21"/>
        </w:rPr>
      </w:pPr>
    </w:p>
    <w:p w14:paraId="3FB0C367" w14:textId="77777777" w:rsidR="000E4B5C" w:rsidRPr="00960DCD" w:rsidRDefault="00CA6DDD">
      <w:pPr>
        <w:pStyle w:val="BodyText"/>
        <w:ind w:left="480" w:right="275" w:hanging="1"/>
        <w:jc w:val="both"/>
      </w:pPr>
      <w:r w:rsidRPr="00960DCD">
        <w:t xml:space="preserve">Under </w:t>
      </w:r>
      <w:r w:rsidRPr="00960DCD">
        <w:rPr>
          <w:sz w:val="24"/>
        </w:rPr>
        <w:t>NMSA Section 13-1-95.2</w:t>
      </w:r>
      <w:r w:rsidR="0015636F" w:rsidRPr="00960DCD">
        <w:rPr>
          <w:sz w:val="24"/>
        </w:rPr>
        <w:t xml:space="preserve"> (also see Section 1.4.1.94 NMAC)</w:t>
      </w:r>
      <w:r w:rsidRPr="00960DCD">
        <w:rPr>
          <w:sz w:val="24"/>
        </w:rPr>
        <w:t xml:space="preserve">, each </w:t>
      </w:r>
      <w:r w:rsidRPr="00960DCD">
        <w:t xml:space="preserve">State agency must register its Chief Procurement Officer with the State Purchasing Agent on the </w:t>
      </w:r>
      <w:r w:rsidRPr="00960DCD">
        <w:rPr>
          <w:sz w:val="24"/>
        </w:rPr>
        <w:t xml:space="preserve">State Purchasing Division </w:t>
      </w:r>
      <w:r w:rsidRPr="00960DCD">
        <w:t>website. Failing to have a Certified Chief Procurement Officer and failing to register an agency’s Chief Procurement Officer are violations of the procurement code unless the State Purchasing Agent grants an exception. Upon a determination of a procurement violation, the State Purchasing Agent may suspend authority for a Chief Procurement Officer to make purchases.</w:t>
      </w:r>
    </w:p>
    <w:p w14:paraId="271C0797" w14:textId="77777777" w:rsidR="000E4B5C" w:rsidRPr="00960DCD" w:rsidRDefault="000E4B5C">
      <w:pPr>
        <w:pStyle w:val="BodyText"/>
        <w:spacing w:before="1"/>
      </w:pPr>
    </w:p>
    <w:p w14:paraId="67D74F75" w14:textId="77777777" w:rsidR="000E4B5C" w:rsidRPr="00960DCD" w:rsidRDefault="00CA6DDD" w:rsidP="004F0EC7">
      <w:pPr>
        <w:pStyle w:val="Heading9"/>
        <w:numPr>
          <w:ilvl w:val="0"/>
          <w:numId w:val="138"/>
        </w:numPr>
        <w:tabs>
          <w:tab w:val="left" w:pos="840"/>
        </w:tabs>
        <w:jc w:val="both"/>
      </w:pPr>
      <w:r w:rsidRPr="00960DCD">
        <w:t>Procedures</w:t>
      </w:r>
    </w:p>
    <w:p w14:paraId="0CC95B50" w14:textId="77777777" w:rsidR="000E4B5C" w:rsidRPr="00960DCD" w:rsidRDefault="000E4B5C">
      <w:pPr>
        <w:pStyle w:val="BodyText"/>
        <w:spacing w:before="1"/>
        <w:rPr>
          <w:b/>
          <w:i/>
        </w:rPr>
      </w:pPr>
    </w:p>
    <w:p w14:paraId="1F221A57" w14:textId="77777777" w:rsidR="000E4B5C" w:rsidRPr="00960DCD" w:rsidRDefault="00CA6DDD">
      <w:pPr>
        <w:pStyle w:val="BodyText"/>
        <w:ind w:left="480"/>
        <w:jc w:val="both"/>
      </w:pPr>
      <w:r w:rsidRPr="00960DCD">
        <w:rPr>
          <w:u w:val="single"/>
        </w:rPr>
        <w:t>State Agency</w:t>
      </w:r>
    </w:p>
    <w:p w14:paraId="1BB14473" w14:textId="77777777" w:rsidR="000E4B5C" w:rsidRPr="00960DCD" w:rsidRDefault="000E4B5C">
      <w:pPr>
        <w:pStyle w:val="BodyText"/>
        <w:spacing w:before="10"/>
        <w:rPr>
          <w:sz w:val="13"/>
        </w:rPr>
      </w:pPr>
    </w:p>
    <w:p w14:paraId="666DF2CA" w14:textId="77777777" w:rsidR="000E4B5C" w:rsidRPr="00960DCD" w:rsidRDefault="00CA6DDD" w:rsidP="004F0EC7">
      <w:pPr>
        <w:pStyle w:val="ListParagraph"/>
        <w:numPr>
          <w:ilvl w:val="0"/>
          <w:numId w:val="139"/>
        </w:numPr>
      </w:pPr>
      <w:r w:rsidRPr="00960DCD">
        <w:t>On or before January 1st of each year beginning in 2014, and e</w:t>
      </w:r>
      <w:r w:rsidR="00F23A21" w:rsidRPr="00960DCD">
        <w:t>ach</w:t>
      </w:r>
      <w:r w:rsidRPr="00960DCD">
        <w:t xml:space="preserve"> time a Chief Procurement Officer is hired, each state agency and local public body shall provide to the State Purchasing Agent the name of the state agency's or local public body's Chief Procurement Officer and information identifying the state agency's or local public body's central purchasing office on the State Purchasing Division website:</w:t>
      </w:r>
      <w:r w:rsidRPr="00960DCD">
        <w:rPr>
          <w:color w:val="0000FF"/>
        </w:rPr>
        <w:t xml:space="preserve"> </w:t>
      </w:r>
      <w:hyperlink r:id="rId71">
        <w:r w:rsidRPr="00960DCD">
          <w:rPr>
            <w:color w:val="0000FF"/>
            <w:u w:val="single" w:color="0000FF"/>
          </w:rPr>
          <w:t>http://www.generalservices.state.nm.us/statepurchasing/chief-</w:t>
        </w:r>
      </w:hyperlink>
      <w:hyperlink r:id="rId72">
        <w:r w:rsidRPr="00960DCD">
          <w:rPr>
            <w:color w:val="0000FF"/>
            <w:u w:val="single" w:color="0000FF"/>
          </w:rPr>
          <w:t xml:space="preserve"> procurement-officer-registration.aspx</w:t>
        </w:r>
        <w:r w:rsidRPr="00960DCD">
          <w:t>.</w:t>
        </w:r>
      </w:hyperlink>
    </w:p>
    <w:p w14:paraId="7B928E39" w14:textId="77777777" w:rsidR="000E4B5C" w:rsidRPr="00960DCD" w:rsidRDefault="000E4B5C" w:rsidP="00C50406">
      <w:pPr>
        <w:pStyle w:val="ListParagraph"/>
        <w:rPr>
          <w:sz w:val="14"/>
        </w:rPr>
      </w:pPr>
    </w:p>
    <w:p w14:paraId="4EF9294B" w14:textId="4C0C8643" w:rsidR="000E4B5C" w:rsidRPr="00960DCD" w:rsidRDefault="00CA6DDD" w:rsidP="004F0EC7">
      <w:pPr>
        <w:pStyle w:val="ListParagraph"/>
        <w:numPr>
          <w:ilvl w:val="0"/>
          <w:numId w:val="139"/>
        </w:numPr>
      </w:pPr>
      <w:r w:rsidRPr="00960DCD">
        <w:t xml:space="preserve">On and after July 1, 2015, only certified Chief Procurement Officers may do the following, except </w:t>
      </w:r>
      <w:r w:rsidR="00C50406" w:rsidRPr="00960DCD">
        <w:t>that person</w:t>
      </w:r>
      <w:r w:rsidR="00EC140E" w:rsidRPr="00960DCD">
        <w:t>(s)</w:t>
      </w:r>
      <w:r w:rsidRPr="00960DCD">
        <w:t xml:space="preserve"> using procurement cards may continue to issue purchase orders and authorize small purchases:</w:t>
      </w:r>
    </w:p>
    <w:p w14:paraId="18079FA4" w14:textId="77777777" w:rsidR="000E4B5C" w:rsidRPr="00960DCD" w:rsidRDefault="000E4B5C" w:rsidP="00C50406">
      <w:pPr>
        <w:pStyle w:val="ListParagraph"/>
      </w:pPr>
    </w:p>
    <w:p w14:paraId="44821E17" w14:textId="77777777" w:rsidR="000E4B5C" w:rsidRPr="00960DCD" w:rsidRDefault="00CA6DDD" w:rsidP="004F0EC7">
      <w:pPr>
        <w:pStyle w:val="ListParagraph"/>
        <w:numPr>
          <w:ilvl w:val="0"/>
          <w:numId w:val="139"/>
        </w:numPr>
      </w:pPr>
      <w:r w:rsidRPr="00960DCD">
        <w:t>Make determinations, including determinations regarding exemptions, pursuant to the Procurement Code;</w:t>
      </w:r>
      <w:r w:rsidR="008E55A3" w:rsidRPr="00960DCD">
        <w:t xml:space="preserve"> and</w:t>
      </w:r>
    </w:p>
    <w:p w14:paraId="40115F30" w14:textId="77777777" w:rsidR="000E4B5C" w:rsidRPr="00960DCD" w:rsidRDefault="000E4B5C" w:rsidP="00C50406">
      <w:pPr>
        <w:pStyle w:val="ListParagraph"/>
        <w:rPr>
          <w:sz w:val="21"/>
        </w:rPr>
      </w:pPr>
    </w:p>
    <w:p w14:paraId="33442808" w14:textId="77777777" w:rsidR="000E4B5C" w:rsidRPr="00960DCD" w:rsidRDefault="00CA6DDD" w:rsidP="004F0EC7">
      <w:pPr>
        <w:pStyle w:val="ListParagraph"/>
        <w:numPr>
          <w:ilvl w:val="0"/>
          <w:numId w:val="139"/>
        </w:numPr>
      </w:pPr>
      <w:r w:rsidRPr="00960DCD">
        <w:t>Issue purchase orders and authorize small purchases pursuant to the Procurement Code;</w:t>
      </w:r>
      <w:r w:rsidRPr="00960DCD">
        <w:rPr>
          <w:spacing w:val="-18"/>
        </w:rPr>
        <w:t xml:space="preserve"> </w:t>
      </w:r>
      <w:r w:rsidRPr="00960DCD">
        <w:t>and</w:t>
      </w:r>
    </w:p>
    <w:p w14:paraId="5DBC631D" w14:textId="77777777" w:rsidR="000E4B5C" w:rsidRPr="00960DCD" w:rsidRDefault="000E4B5C" w:rsidP="00C50406">
      <w:pPr>
        <w:pStyle w:val="ListParagraph"/>
      </w:pPr>
    </w:p>
    <w:p w14:paraId="3DA0E196" w14:textId="77777777" w:rsidR="000E4B5C" w:rsidRPr="00960DCD" w:rsidRDefault="00CA6DDD" w:rsidP="004F0EC7">
      <w:pPr>
        <w:pStyle w:val="ListParagraph"/>
        <w:numPr>
          <w:ilvl w:val="0"/>
          <w:numId w:val="139"/>
        </w:numPr>
      </w:pPr>
      <w:r w:rsidRPr="00960DCD">
        <w:t>Approve procurement pursuant to the Procurement</w:t>
      </w:r>
      <w:r w:rsidRPr="00960DCD">
        <w:rPr>
          <w:spacing w:val="-4"/>
        </w:rPr>
        <w:t xml:space="preserve"> </w:t>
      </w:r>
      <w:r w:rsidRPr="00960DCD">
        <w:t>Code.</w:t>
      </w:r>
    </w:p>
    <w:p w14:paraId="659666EB" w14:textId="77777777" w:rsidR="000E4B5C" w:rsidRPr="00960DCD" w:rsidRDefault="000E4B5C" w:rsidP="00C50406">
      <w:pPr>
        <w:pStyle w:val="ListParagraph"/>
      </w:pPr>
    </w:p>
    <w:p w14:paraId="6EAD307B" w14:textId="77777777" w:rsidR="000E4B5C" w:rsidRPr="00960DCD" w:rsidRDefault="00CA6DDD" w:rsidP="00C50406">
      <w:pPr>
        <w:pStyle w:val="ListParagraph"/>
        <w:ind w:left="480" w:firstLine="0"/>
      </w:pPr>
      <w:r w:rsidRPr="00960DCD">
        <w:rPr>
          <w:u w:val="single"/>
        </w:rPr>
        <w:t>State Purchasing Agent</w:t>
      </w:r>
    </w:p>
    <w:p w14:paraId="27E573D0" w14:textId="77777777" w:rsidR="000E4B5C" w:rsidRPr="00960DCD" w:rsidRDefault="000E4B5C" w:rsidP="00C50406">
      <w:pPr>
        <w:pStyle w:val="ListParagraph"/>
        <w:rPr>
          <w:sz w:val="14"/>
        </w:rPr>
      </w:pPr>
    </w:p>
    <w:p w14:paraId="5F416433" w14:textId="77777777" w:rsidR="000E4B5C" w:rsidRPr="00960DCD" w:rsidRDefault="00CA6DDD" w:rsidP="004F0EC7">
      <w:pPr>
        <w:pStyle w:val="ListParagraph"/>
        <w:numPr>
          <w:ilvl w:val="0"/>
          <w:numId w:val="139"/>
        </w:numPr>
      </w:pPr>
      <w:r w:rsidRPr="00960DCD">
        <w:t>The State Purchasing Agent shall maintain a list of the names of the Chief Procurement Officers reported to the State Purchasing Division by state agencies and local public bodies available to the public through its</w:t>
      </w:r>
      <w:r w:rsidRPr="00960DCD">
        <w:rPr>
          <w:spacing w:val="-3"/>
        </w:rPr>
        <w:t xml:space="preserve"> </w:t>
      </w:r>
      <w:r w:rsidRPr="00960DCD">
        <w:t>website.</w:t>
      </w:r>
    </w:p>
    <w:p w14:paraId="53FC8B84" w14:textId="77777777" w:rsidR="000E4B5C" w:rsidRPr="00960DCD" w:rsidRDefault="000E4B5C" w:rsidP="00C50406">
      <w:pPr>
        <w:pStyle w:val="ListParagraph"/>
        <w:rPr>
          <w:sz w:val="21"/>
        </w:rPr>
      </w:pPr>
    </w:p>
    <w:p w14:paraId="65106D88" w14:textId="77777777" w:rsidR="000E4B5C" w:rsidRPr="00960DCD" w:rsidRDefault="00CA6DDD" w:rsidP="004F0EC7">
      <w:pPr>
        <w:pStyle w:val="ListParagraph"/>
        <w:numPr>
          <w:ilvl w:val="0"/>
          <w:numId w:val="139"/>
        </w:numPr>
      </w:pPr>
      <w:r w:rsidRPr="00960DCD">
        <w:t xml:space="preserve">The State Purchasing Agent shall offer a certification training program for Chief Procurement Officers each year that includes initial certification and recertification every two years for all Chief Procurement Officers. To qualify for Certification and Recertification, </w:t>
      </w:r>
      <w:r w:rsidR="00AA2290" w:rsidRPr="00960DCD">
        <w:t>a Chief</w:t>
      </w:r>
      <w:r w:rsidRPr="00960DCD">
        <w:t xml:space="preserve"> Procurement Officer must pass the required examination approved by the Secretary of General Services.</w:t>
      </w:r>
    </w:p>
    <w:p w14:paraId="760DAE74" w14:textId="77777777" w:rsidR="000E4B5C" w:rsidRPr="00960DCD" w:rsidRDefault="000E4B5C" w:rsidP="00C50406">
      <w:pPr>
        <w:pStyle w:val="ListParagraph"/>
      </w:pPr>
    </w:p>
    <w:p w14:paraId="167CB5AE" w14:textId="77777777" w:rsidR="000E4B5C" w:rsidRPr="00960DCD" w:rsidRDefault="00CA6DDD" w:rsidP="004F0EC7">
      <w:pPr>
        <w:pStyle w:val="ListParagraph"/>
        <w:numPr>
          <w:ilvl w:val="0"/>
          <w:numId w:val="139"/>
        </w:numPr>
      </w:pPr>
      <w:r w:rsidRPr="00960DCD">
        <w:t>A person must be registered for the Chief Procurement Officer training within two months of hire for such position or hired for a position a part of which includes the duties of the</w:t>
      </w:r>
      <w:r w:rsidRPr="00960DCD">
        <w:rPr>
          <w:spacing w:val="47"/>
        </w:rPr>
        <w:t xml:space="preserve"> </w:t>
      </w:r>
      <w:r w:rsidRPr="00960DCD">
        <w:t>Chief</w:t>
      </w:r>
      <w:r w:rsidR="00AA2290" w:rsidRPr="00960DCD">
        <w:t xml:space="preserve"> </w:t>
      </w:r>
      <w:r w:rsidRPr="00960DCD">
        <w:t>Procurement Officer. Any waiver of this requirement must be in writing and signed by the State Purchasing Agent.</w:t>
      </w:r>
    </w:p>
    <w:p w14:paraId="179BB159" w14:textId="77777777" w:rsidR="000E4B5C" w:rsidRPr="00960DCD" w:rsidRDefault="000E4B5C" w:rsidP="00C50406">
      <w:pPr>
        <w:pStyle w:val="ListParagraph"/>
        <w:rPr>
          <w:sz w:val="21"/>
        </w:rPr>
      </w:pPr>
    </w:p>
    <w:p w14:paraId="55DE4AA2" w14:textId="77777777" w:rsidR="000E4B5C" w:rsidRPr="00960DCD" w:rsidRDefault="00CA6DDD" w:rsidP="004F0EC7">
      <w:pPr>
        <w:pStyle w:val="ListParagraph"/>
        <w:numPr>
          <w:ilvl w:val="0"/>
          <w:numId w:val="139"/>
        </w:numPr>
      </w:pPr>
      <w:r w:rsidRPr="00960DCD">
        <w:t>Any waiver from policies governing Chief Procurement Officers must be in writing and signed by the State Purchasing</w:t>
      </w:r>
      <w:r w:rsidRPr="00960DCD">
        <w:rPr>
          <w:spacing w:val="-4"/>
        </w:rPr>
        <w:t xml:space="preserve"> </w:t>
      </w:r>
      <w:r w:rsidRPr="00960DCD">
        <w:t>Agent.</w:t>
      </w:r>
    </w:p>
    <w:p w14:paraId="7955E85B" w14:textId="77777777" w:rsidR="000E4B5C" w:rsidRPr="00960DCD" w:rsidRDefault="000E4B5C">
      <w:pPr>
        <w:sectPr w:rsidR="000E4B5C" w:rsidRPr="00960DCD" w:rsidSect="00E9405E">
          <w:headerReference w:type="default" r:id="rId73"/>
          <w:pgSz w:w="12240" w:h="15840"/>
          <w:pgMar w:top="1820" w:right="1160" w:bottom="1260" w:left="1320" w:header="727" w:footer="991" w:gutter="0"/>
          <w:cols w:space="720"/>
        </w:sectPr>
      </w:pPr>
    </w:p>
    <w:p w14:paraId="47A1F791" w14:textId="77777777" w:rsidR="000E4B5C" w:rsidRPr="00960DCD" w:rsidRDefault="000E4B5C">
      <w:pPr>
        <w:pStyle w:val="BodyText"/>
        <w:spacing w:before="2"/>
        <w:rPr>
          <w:sz w:val="16"/>
        </w:rPr>
      </w:pPr>
    </w:p>
    <w:p w14:paraId="7C18A0D0" w14:textId="4A59B31D" w:rsidR="000E4B5C" w:rsidRPr="00960DCD" w:rsidRDefault="00CA6DDD" w:rsidP="00B84BCC">
      <w:pPr>
        <w:pStyle w:val="Heading3"/>
        <w:ind w:left="898"/>
      </w:pPr>
      <w:bookmarkStart w:id="207" w:name="FIN_4.14_Failure_to_Encumber_a_Purchase"/>
      <w:bookmarkStart w:id="208" w:name="_bookmark74"/>
      <w:bookmarkStart w:id="209" w:name="_Toc231994187"/>
      <w:bookmarkEnd w:id="207"/>
      <w:bookmarkEnd w:id="208"/>
      <w:r w:rsidRPr="00960DCD">
        <w:t>FIN 4.1</w:t>
      </w:r>
      <w:r w:rsidR="00884ED1" w:rsidRPr="00960DCD">
        <w:t>6</w:t>
      </w:r>
      <w:r w:rsidRPr="00960DCD">
        <w:t xml:space="preserve"> Failure to Encumber a Purchase</w:t>
      </w:r>
      <w:bookmarkEnd w:id="209"/>
      <w:r w:rsidR="37C0D343" w:rsidRPr="00960DCD">
        <w:t xml:space="preserve"> </w:t>
      </w:r>
    </w:p>
    <w:p w14:paraId="0959290F" w14:textId="77777777" w:rsidR="000E4B5C" w:rsidRPr="00960DCD" w:rsidRDefault="000E4B5C">
      <w:pPr>
        <w:pStyle w:val="BodyText"/>
        <w:spacing w:before="10"/>
        <w:rPr>
          <w:b/>
          <w:sz w:val="26"/>
        </w:rPr>
      </w:pPr>
    </w:p>
    <w:p w14:paraId="74F8B20B" w14:textId="77777777" w:rsidR="000E4B5C" w:rsidRPr="00960DCD" w:rsidRDefault="00CA6DDD" w:rsidP="004F0EC7">
      <w:pPr>
        <w:pStyle w:val="Heading9"/>
        <w:numPr>
          <w:ilvl w:val="0"/>
          <w:numId w:val="140"/>
        </w:numPr>
        <w:tabs>
          <w:tab w:val="left" w:pos="840"/>
        </w:tabs>
      </w:pPr>
      <w:r w:rsidRPr="00960DCD">
        <w:t>Statement</w:t>
      </w:r>
    </w:p>
    <w:p w14:paraId="365386CD" w14:textId="77777777" w:rsidR="000E4B5C" w:rsidRPr="00960DCD" w:rsidRDefault="000E4B5C">
      <w:pPr>
        <w:pStyle w:val="BodyText"/>
        <w:spacing w:before="10"/>
        <w:rPr>
          <w:b/>
          <w:i/>
          <w:sz w:val="21"/>
        </w:rPr>
      </w:pPr>
    </w:p>
    <w:p w14:paraId="527C5387" w14:textId="27EE1FCB" w:rsidR="005D5FEF" w:rsidRPr="00960DCD" w:rsidRDefault="0015636F" w:rsidP="005D5FEF">
      <w:pPr>
        <w:ind w:left="480" w:right="306"/>
      </w:pPr>
      <w:r w:rsidRPr="00960DCD">
        <w:t xml:space="preserve">Under NMSA §6-5-3, the </w:t>
      </w:r>
      <w:r w:rsidR="00CA6DDD" w:rsidRPr="00960DCD">
        <w:t>appropriate fund shall be shown by the division to be encumbered to the extent of the proposed expenditure.</w:t>
      </w:r>
      <w:r w:rsidR="005D5FEF" w:rsidRPr="00960DCD">
        <w:t xml:space="preserve">  </w:t>
      </w:r>
      <w:r w:rsidR="00CA6DDD" w:rsidRPr="00960DCD">
        <w:t xml:space="preserve">State agencies must use the following procedures to process After-the-Fact Purchase Orders or Direct Payment Vouchers </w:t>
      </w:r>
      <w:r w:rsidR="005D5FEF" w:rsidRPr="00960DCD">
        <w:t>while acknowledging</w:t>
      </w:r>
      <w:r w:rsidR="00CA6DDD" w:rsidRPr="00960DCD">
        <w:t xml:space="preserve"> the agency has a violation of MAPs.</w:t>
      </w:r>
      <w:r w:rsidR="0017618D" w:rsidRPr="00960DCD">
        <w:t xml:space="preserve">  </w:t>
      </w:r>
      <w:r w:rsidR="005D5FEF" w:rsidRPr="00960DCD">
        <w:t xml:space="preserve">If a procurement violation </w:t>
      </w:r>
      <w:r w:rsidR="003F68A1" w:rsidRPr="00960DCD">
        <w:t>occurs</w:t>
      </w:r>
      <w:r w:rsidR="005D5FEF" w:rsidRPr="00960DCD">
        <w:t xml:space="preserve">, DFA cannot approve </w:t>
      </w:r>
      <w:r w:rsidR="00884ED1" w:rsidRPr="00960DCD">
        <w:t>direct</w:t>
      </w:r>
      <w:r w:rsidR="005D5FEF" w:rsidRPr="00960DCD">
        <w:t xml:space="preserve"> pay or after-the-fact until all procurement violation requirements have been met.</w:t>
      </w:r>
    </w:p>
    <w:p w14:paraId="1985FB31" w14:textId="77777777" w:rsidR="000E4B5C" w:rsidRPr="00960DCD" w:rsidRDefault="000E4B5C">
      <w:pPr>
        <w:pStyle w:val="BodyText"/>
        <w:spacing w:before="11"/>
      </w:pPr>
    </w:p>
    <w:p w14:paraId="18D1282E" w14:textId="77777777" w:rsidR="000E4B5C" w:rsidRPr="00960DCD" w:rsidRDefault="00CA6DDD" w:rsidP="004F0EC7">
      <w:pPr>
        <w:pStyle w:val="Heading9"/>
        <w:numPr>
          <w:ilvl w:val="0"/>
          <w:numId w:val="140"/>
        </w:numPr>
        <w:tabs>
          <w:tab w:val="left" w:pos="840"/>
        </w:tabs>
      </w:pPr>
      <w:r w:rsidRPr="00960DCD">
        <w:t>Procedures</w:t>
      </w:r>
    </w:p>
    <w:p w14:paraId="1F521B06" w14:textId="77777777" w:rsidR="000E4B5C" w:rsidRPr="00960DCD" w:rsidRDefault="000E4B5C">
      <w:pPr>
        <w:pStyle w:val="BodyText"/>
        <w:spacing w:before="1"/>
        <w:rPr>
          <w:b/>
          <w:i/>
        </w:rPr>
      </w:pPr>
    </w:p>
    <w:p w14:paraId="24ABA30E" w14:textId="77777777" w:rsidR="000E4B5C" w:rsidRPr="00960DCD" w:rsidRDefault="00CA6DDD">
      <w:pPr>
        <w:pStyle w:val="BodyText"/>
        <w:ind w:left="480"/>
      </w:pPr>
      <w:r w:rsidRPr="00960DCD">
        <w:rPr>
          <w:u w:val="single"/>
        </w:rPr>
        <w:t>State Agency</w:t>
      </w:r>
    </w:p>
    <w:p w14:paraId="447B2103" w14:textId="77777777" w:rsidR="000E4B5C" w:rsidRPr="00960DCD" w:rsidRDefault="000E4B5C">
      <w:pPr>
        <w:pStyle w:val="BodyText"/>
        <w:spacing w:before="7"/>
      </w:pPr>
    </w:p>
    <w:p w14:paraId="1C7DFABA" w14:textId="1A144648" w:rsidR="000E4B5C" w:rsidRPr="00960DCD" w:rsidRDefault="00AA2290" w:rsidP="00E54DFA">
      <w:pPr>
        <w:pStyle w:val="ListParagraph"/>
        <w:numPr>
          <w:ilvl w:val="0"/>
          <w:numId w:val="91"/>
        </w:numPr>
        <w:ind w:left="720" w:right="276"/>
        <w:jc w:val="both"/>
      </w:pPr>
      <w:r w:rsidRPr="00960DCD">
        <w:t>Direct Pay - n</w:t>
      </w:r>
      <w:r w:rsidR="00CA6DDD" w:rsidRPr="00960DCD">
        <w:t>o additional activity to occur</w:t>
      </w:r>
      <w:r w:rsidR="005D5FEF" w:rsidRPr="00960DCD">
        <w:t>, procurement is completed</w:t>
      </w:r>
      <w:r w:rsidR="00CA6DDD" w:rsidRPr="00960DCD">
        <w:t xml:space="preserve">. Request for Direct Payment (no purchase order to be created). If the </w:t>
      </w:r>
      <w:r w:rsidR="003F68A1" w:rsidRPr="00960DCD">
        <w:t>invoice voucher</w:t>
      </w:r>
      <w:r w:rsidR="00CA6DDD" w:rsidRPr="00960DCD">
        <w:t xml:space="preserve"> represents 100% of the activity, it is not necessary to create a purchase order as there is no expected future activity. Prepare a request for direct voucher payment.</w:t>
      </w:r>
      <w:r w:rsidR="000B7B66" w:rsidRPr="00960DCD">
        <w:t xml:space="preserve">  </w:t>
      </w:r>
      <w:r w:rsidR="6E34EFF9" w:rsidRPr="00960DCD">
        <w:t xml:space="preserve">If a direct pay is for </w:t>
      </w:r>
      <w:r w:rsidR="00885F78" w:rsidRPr="00960DCD">
        <w:t>professional</w:t>
      </w:r>
      <w:r w:rsidR="6E34EFF9" w:rsidRPr="00960DCD">
        <w:t xml:space="preserve"> service</w:t>
      </w:r>
      <w:r w:rsidR="00885F78" w:rsidRPr="00960DCD">
        <w:t>s</w:t>
      </w:r>
      <w:r w:rsidR="48C669B8" w:rsidRPr="00960DCD">
        <w:t>,</w:t>
      </w:r>
      <w:r w:rsidR="6E34EFF9" w:rsidRPr="00960DCD">
        <w:t xml:space="preserve"> </w:t>
      </w:r>
      <w:r w:rsidR="73D4DE59" w:rsidRPr="00960DCD">
        <w:t xml:space="preserve">Executive </w:t>
      </w:r>
      <w:r w:rsidR="71AD7954" w:rsidRPr="00960DCD">
        <w:t>A</w:t>
      </w:r>
      <w:r w:rsidR="6E34EFF9" w:rsidRPr="00960DCD">
        <w:t>genc</w:t>
      </w:r>
      <w:r w:rsidR="3F197519" w:rsidRPr="00960DCD">
        <w:t xml:space="preserve">ies </w:t>
      </w:r>
      <w:r w:rsidR="6E34EFF9" w:rsidRPr="00960DCD">
        <w:t>must not</w:t>
      </w:r>
      <w:r w:rsidR="49F2DC20" w:rsidRPr="00960DCD">
        <w:t xml:space="preserve">ify </w:t>
      </w:r>
      <w:r w:rsidR="00885F78" w:rsidRPr="00960DCD">
        <w:t xml:space="preserve">the </w:t>
      </w:r>
      <w:r w:rsidR="49F2DC20" w:rsidRPr="00960DCD">
        <w:t>Contract Review Bureau.</w:t>
      </w:r>
    </w:p>
    <w:p w14:paraId="331FDA51" w14:textId="77777777" w:rsidR="000B7B66" w:rsidRPr="00960DCD" w:rsidRDefault="000B7B66" w:rsidP="00E54DFA">
      <w:pPr>
        <w:pStyle w:val="ListParagraph"/>
        <w:ind w:left="720" w:right="276" w:firstLine="0"/>
        <w:jc w:val="both"/>
      </w:pPr>
    </w:p>
    <w:p w14:paraId="3C7B01A9" w14:textId="41D6E565" w:rsidR="005B3EE9" w:rsidRPr="00960DCD" w:rsidRDefault="00AA2290" w:rsidP="00E54DFA">
      <w:pPr>
        <w:pStyle w:val="ListParagraph"/>
        <w:numPr>
          <w:ilvl w:val="0"/>
          <w:numId w:val="91"/>
        </w:numPr>
        <w:spacing w:before="1"/>
        <w:ind w:left="720" w:right="263"/>
      </w:pPr>
      <w:r w:rsidRPr="00960DCD">
        <w:t>After-The-Fact</w:t>
      </w:r>
      <w:r w:rsidRPr="00960DCD">
        <w:rPr>
          <w:b/>
        </w:rPr>
        <w:t xml:space="preserve"> </w:t>
      </w:r>
      <w:r w:rsidRPr="00960DCD">
        <w:t>- w</w:t>
      </w:r>
      <w:r w:rsidR="00CA6DDD" w:rsidRPr="00960DCD">
        <w:t xml:space="preserve">ork being performed, goods received, or additional work or materials to be provided by supplier. Create a Purchase Order for the total scope of work, funds should be encumbered for the full scope of the work activity or goods. Request After-the-Fact approval of the PO. Indicate why a PO </w:t>
      </w:r>
      <w:r w:rsidR="0014163A" w:rsidRPr="00960DCD">
        <w:t>was not</w:t>
      </w:r>
      <w:r w:rsidR="00CA6DDD" w:rsidRPr="00960DCD">
        <w:t xml:space="preserve"> prepared and executed prior to work being performed or goods received</w:t>
      </w:r>
      <w:r w:rsidR="00540010" w:rsidRPr="00960DCD">
        <w:t xml:space="preserve"> and number the request</w:t>
      </w:r>
      <w:r w:rsidR="68BD598F" w:rsidRPr="00960DCD">
        <w:t>.</w:t>
      </w:r>
    </w:p>
    <w:p w14:paraId="36CCA093" w14:textId="40E2FDFA" w:rsidR="005B3EE9" w:rsidRPr="00960DCD" w:rsidRDefault="728F906B" w:rsidP="00E54DFA">
      <w:pPr>
        <w:spacing w:before="1"/>
        <w:ind w:left="720" w:right="263"/>
      </w:pPr>
      <w:r w:rsidRPr="00960DCD">
        <w:t xml:space="preserve">   </w:t>
      </w:r>
    </w:p>
    <w:p w14:paraId="0A532B71" w14:textId="454B9D1A" w:rsidR="000E4B5C" w:rsidRPr="00960DCD" w:rsidRDefault="00CA6DDD" w:rsidP="00E54DFA">
      <w:pPr>
        <w:pStyle w:val="ListParagraph"/>
        <w:numPr>
          <w:ilvl w:val="0"/>
          <w:numId w:val="91"/>
        </w:numPr>
        <w:spacing w:before="1"/>
        <w:ind w:left="720" w:right="276"/>
        <w:jc w:val="both"/>
      </w:pPr>
      <w:r w:rsidRPr="00960DCD">
        <w:t xml:space="preserve">The state agency CFO must submit to </w:t>
      </w:r>
      <w:r w:rsidR="00AA2290" w:rsidRPr="00960DCD">
        <w:t xml:space="preserve">the </w:t>
      </w:r>
      <w:r w:rsidRPr="00960DCD">
        <w:t xml:space="preserve">FCD Director the Request for Direct Payment or Purchase Order and attach an After-the-Fact or Direct Payment Justification memorandum addressing why the PO </w:t>
      </w:r>
      <w:r w:rsidR="00A74A51" w:rsidRPr="00960DCD">
        <w:t>was not</w:t>
      </w:r>
      <w:r w:rsidRPr="00960DCD">
        <w:t xml:space="preserve"> prepared and executed prior to work being performed or goods received. </w:t>
      </w:r>
      <w:r w:rsidR="00884ED1" w:rsidRPr="00960DCD">
        <w:t>The CFO must a</w:t>
      </w:r>
      <w:r w:rsidRPr="00960DCD">
        <w:t>cknowledge that a MAPs violation has occurred and</w:t>
      </w:r>
      <w:r w:rsidRPr="00960DCD">
        <w:rPr>
          <w:spacing w:val="-4"/>
        </w:rPr>
        <w:t xml:space="preserve"> </w:t>
      </w:r>
      <w:r w:rsidRPr="00960DCD">
        <w:t>address:</w:t>
      </w:r>
    </w:p>
    <w:p w14:paraId="36A2DEB6" w14:textId="77777777" w:rsidR="000E4B5C" w:rsidRPr="00960DCD" w:rsidRDefault="000E4B5C" w:rsidP="00E54DFA">
      <w:pPr>
        <w:pStyle w:val="BodyText"/>
        <w:spacing w:before="11"/>
        <w:ind w:left="360"/>
      </w:pPr>
    </w:p>
    <w:p w14:paraId="04BE3C05" w14:textId="0C6E1880" w:rsidR="000E4B5C" w:rsidRPr="00960DCD" w:rsidRDefault="00884ED1" w:rsidP="00E54DFA">
      <w:pPr>
        <w:pStyle w:val="ListParagraph"/>
        <w:numPr>
          <w:ilvl w:val="0"/>
          <w:numId w:val="288"/>
        </w:numPr>
        <w:ind w:left="1559"/>
      </w:pPr>
      <w:r w:rsidRPr="00960DCD">
        <w:t>The m</w:t>
      </w:r>
      <w:r w:rsidR="005D5FEF" w:rsidRPr="00960DCD">
        <w:t>onetary value of the procurement</w:t>
      </w:r>
      <w:r w:rsidR="006B52B9" w:rsidRPr="00960DCD">
        <w:t>,</w:t>
      </w:r>
    </w:p>
    <w:p w14:paraId="46686735" w14:textId="433782C4" w:rsidR="005D5FEF" w:rsidRPr="00960DCD" w:rsidRDefault="005D5FEF" w:rsidP="00E54DFA">
      <w:pPr>
        <w:pStyle w:val="ListParagraph"/>
        <w:numPr>
          <w:ilvl w:val="0"/>
          <w:numId w:val="288"/>
        </w:numPr>
        <w:ind w:left="1559"/>
      </w:pPr>
      <w:r w:rsidRPr="00960DCD">
        <w:t>How,</w:t>
      </w:r>
    </w:p>
    <w:p w14:paraId="13DCE424" w14:textId="5C796FEC" w:rsidR="00AA2290" w:rsidRPr="00960DCD" w:rsidRDefault="008E55A3" w:rsidP="00E54DFA">
      <w:pPr>
        <w:pStyle w:val="ListParagraph"/>
        <w:numPr>
          <w:ilvl w:val="0"/>
          <w:numId w:val="288"/>
        </w:numPr>
        <w:ind w:left="1559"/>
      </w:pPr>
      <w:r w:rsidRPr="00960DCD">
        <w:t>When</w:t>
      </w:r>
      <w:r w:rsidR="006B52B9" w:rsidRPr="00960DCD">
        <w:t>,</w:t>
      </w:r>
    </w:p>
    <w:p w14:paraId="222895A5" w14:textId="77777777" w:rsidR="00AA2290" w:rsidRPr="00960DCD" w:rsidRDefault="008E55A3" w:rsidP="00E54DFA">
      <w:pPr>
        <w:pStyle w:val="ListParagraph"/>
        <w:numPr>
          <w:ilvl w:val="0"/>
          <w:numId w:val="288"/>
        </w:numPr>
        <w:ind w:left="1559"/>
      </w:pPr>
      <w:r w:rsidRPr="00960DCD">
        <w:t>Why,</w:t>
      </w:r>
      <w:r w:rsidR="00CA6DDD" w:rsidRPr="00960DCD">
        <w:t xml:space="preserve"> and</w:t>
      </w:r>
    </w:p>
    <w:p w14:paraId="49F3C4D8" w14:textId="4655B056" w:rsidR="00AA2290" w:rsidRPr="00960DCD" w:rsidRDefault="321C542A" w:rsidP="00E54DFA">
      <w:pPr>
        <w:pStyle w:val="ListParagraph"/>
        <w:numPr>
          <w:ilvl w:val="0"/>
          <w:numId w:val="288"/>
        </w:numPr>
        <w:ind w:left="1559"/>
      </w:pPr>
      <w:r w:rsidRPr="00960DCD">
        <w:t>W</w:t>
      </w:r>
      <w:r w:rsidR="00CA6DDD" w:rsidRPr="00960DCD">
        <w:t>hat steps the state agency has taken to prevent violations in the future.</w:t>
      </w:r>
    </w:p>
    <w:p w14:paraId="0347D1D5" w14:textId="77777777" w:rsidR="00AA2290" w:rsidRPr="00960DCD" w:rsidRDefault="00AA2290" w:rsidP="00E54DFA">
      <w:pPr>
        <w:tabs>
          <w:tab w:val="left" w:pos="1921"/>
        </w:tabs>
        <w:spacing w:line="252" w:lineRule="exact"/>
        <w:ind w:left="360"/>
      </w:pPr>
    </w:p>
    <w:p w14:paraId="4A64E0C5" w14:textId="640B75FC" w:rsidR="000E4B5C" w:rsidRPr="00960DCD" w:rsidRDefault="00CA6DDD" w:rsidP="00E54DFA">
      <w:pPr>
        <w:pStyle w:val="ListParagraph"/>
        <w:numPr>
          <w:ilvl w:val="0"/>
          <w:numId w:val="91"/>
        </w:numPr>
        <w:ind w:left="720"/>
      </w:pPr>
      <w:r w:rsidRPr="00960DCD">
        <w:t>Payment is not t</w:t>
      </w:r>
      <w:r w:rsidR="00AA2290" w:rsidRPr="00960DCD">
        <w:t xml:space="preserve">o be made </w:t>
      </w:r>
      <w:r w:rsidR="002C6417" w:rsidRPr="00960DCD">
        <w:t>until FCD has given approval to proce</w:t>
      </w:r>
      <w:r w:rsidR="001674CC" w:rsidRPr="00960DCD">
        <w:t>ed.</w:t>
      </w:r>
    </w:p>
    <w:p w14:paraId="604A388D" w14:textId="276D96AE" w:rsidR="46738243" w:rsidRPr="00960DCD" w:rsidRDefault="46738243" w:rsidP="00E54DFA">
      <w:pPr>
        <w:pStyle w:val="ListParagraph"/>
        <w:ind w:left="1080"/>
      </w:pPr>
    </w:p>
    <w:p w14:paraId="2C778306" w14:textId="728E173F" w:rsidR="54879E42" w:rsidRPr="00960DCD" w:rsidRDefault="54879E42" w:rsidP="00E54DFA">
      <w:pPr>
        <w:pStyle w:val="ListParagraph"/>
        <w:numPr>
          <w:ilvl w:val="0"/>
          <w:numId w:val="91"/>
        </w:numPr>
        <w:ind w:left="720"/>
      </w:pPr>
      <w:r w:rsidRPr="00960DCD">
        <w:t>Approved memo must be attached to purchase order or payment voucher.</w:t>
      </w:r>
    </w:p>
    <w:p w14:paraId="34C00D9C" w14:textId="77C6063B" w:rsidR="63A80160" w:rsidRPr="00960DCD" w:rsidRDefault="63A80160" w:rsidP="00E54DFA">
      <w:pPr>
        <w:pStyle w:val="ListParagraph"/>
        <w:ind w:left="360" w:firstLine="0"/>
      </w:pPr>
    </w:p>
    <w:p w14:paraId="3AE1DF72" w14:textId="77777777" w:rsidR="00AA2290" w:rsidRPr="00960DCD" w:rsidRDefault="00AA2290" w:rsidP="00AA2290">
      <w:pPr>
        <w:tabs>
          <w:tab w:val="left" w:pos="1921"/>
        </w:tabs>
        <w:spacing w:line="252" w:lineRule="exact"/>
      </w:pPr>
    </w:p>
    <w:p w14:paraId="61BF6BE7" w14:textId="77777777" w:rsidR="00AA2290" w:rsidRPr="00960DCD" w:rsidRDefault="00AA2290" w:rsidP="00AA2290">
      <w:pPr>
        <w:tabs>
          <w:tab w:val="left" w:pos="1921"/>
        </w:tabs>
        <w:spacing w:line="252" w:lineRule="exact"/>
        <w:ind w:left="479"/>
        <w:rPr>
          <w:u w:val="single"/>
        </w:rPr>
      </w:pPr>
      <w:r w:rsidRPr="00960DCD">
        <w:rPr>
          <w:u w:val="single"/>
        </w:rPr>
        <w:t>FCD</w:t>
      </w:r>
    </w:p>
    <w:p w14:paraId="284F2E65" w14:textId="77777777" w:rsidR="00AA2290" w:rsidRPr="00960DCD" w:rsidRDefault="00AA2290" w:rsidP="00AA2290">
      <w:pPr>
        <w:tabs>
          <w:tab w:val="left" w:pos="1921"/>
        </w:tabs>
        <w:spacing w:line="252" w:lineRule="exact"/>
        <w:ind w:left="479"/>
        <w:rPr>
          <w:u w:val="single"/>
        </w:rPr>
      </w:pPr>
    </w:p>
    <w:p w14:paraId="7235D2D9" w14:textId="4CB88D03" w:rsidR="000E4B5C" w:rsidRPr="00960DCD" w:rsidRDefault="00D104F4" w:rsidP="00D104F4">
      <w:pPr>
        <w:pStyle w:val="ListParagraph"/>
        <w:tabs>
          <w:tab w:val="left" w:pos="840"/>
        </w:tabs>
        <w:ind w:left="360" w:right="275" w:firstLine="0"/>
      </w:pPr>
      <w:r w:rsidRPr="00960DCD">
        <w:t xml:space="preserve">5. </w:t>
      </w:r>
      <w:r w:rsidR="00CA6DDD" w:rsidRPr="00960DCD">
        <w:t xml:space="preserve">Review the justification memorandum and either </w:t>
      </w:r>
      <w:r w:rsidR="00884ED1" w:rsidRPr="00960DCD">
        <w:t>approve</w:t>
      </w:r>
      <w:r w:rsidR="00CA6DDD" w:rsidRPr="00960DCD">
        <w:t xml:space="preserve"> or deny approval of the purchase</w:t>
      </w:r>
      <w:r w:rsidR="005D5FEF" w:rsidRPr="00960DCD">
        <w:t>.</w:t>
      </w:r>
    </w:p>
    <w:p w14:paraId="687CCB83" w14:textId="77777777" w:rsidR="000E4B5C" w:rsidRPr="00960DCD" w:rsidRDefault="000E4B5C">
      <w:pPr>
        <w:sectPr w:rsidR="000E4B5C" w:rsidRPr="00960DCD" w:rsidSect="00E9405E">
          <w:headerReference w:type="default" r:id="rId74"/>
          <w:pgSz w:w="12240" w:h="15840"/>
          <w:pgMar w:top="1820" w:right="1160" w:bottom="1260" w:left="1320" w:header="727" w:footer="991" w:gutter="0"/>
          <w:cols w:space="720"/>
        </w:sectPr>
      </w:pPr>
    </w:p>
    <w:p w14:paraId="26F7A8D2" w14:textId="77777777" w:rsidR="000E4B5C" w:rsidRPr="00960DCD" w:rsidRDefault="000E4B5C">
      <w:pPr>
        <w:pStyle w:val="BodyText"/>
        <w:spacing w:before="2"/>
        <w:rPr>
          <w:sz w:val="16"/>
        </w:rPr>
      </w:pPr>
    </w:p>
    <w:p w14:paraId="7EBDBE06" w14:textId="3BD10262" w:rsidR="000E4B5C" w:rsidRPr="00960DCD" w:rsidRDefault="00CA6DDD" w:rsidP="00B84BCC">
      <w:pPr>
        <w:pStyle w:val="Heading3"/>
        <w:ind w:left="1019"/>
      </w:pPr>
      <w:bookmarkStart w:id="210" w:name="FIN_4.15_Supplier_Record_(Known_Supplier"/>
      <w:bookmarkStart w:id="211" w:name="_bookmark75"/>
      <w:bookmarkStart w:id="212" w:name="_Toc231994188"/>
      <w:bookmarkEnd w:id="210"/>
      <w:bookmarkEnd w:id="211"/>
      <w:r w:rsidRPr="00960DCD">
        <w:t>FIN 4.1</w:t>
      </w:r>
      <w:r w:rsidR="00667EC2" w:rsidRPr="00960DCD">
        <w:t>7</w:t>
      </w:r>
      <w:r w:rsidRPr="00960DCD">
        <w:t xml:space="preserve"> Supplier Record</w:t>
      </w:r>
      <w:bookmarkEnd w:id="212"/>
    </w:p>
    <w:p w14:paraId="3CDFBF48" w14:textId="77777777" w:rsidR="000E4B5C" w:rsidRPr="00960DCD" w:rsidRDefault="000E4B5C">
      <w:pPr>
        <w:pStyle w:val="BodyText"/>
        <w:spacing w:before="10"/>
        <w:rPr>
          <w:b/>
          <w:sz w:val="26"/>
        </w:rPr>
      </w:pPr>
    </w:p>
    <w:p w14:paraId="0BFF3655" w14:textId="77777777" w:rsidR="000E4B5C" w:rsidRPr="00960DCD" w:rsidRDefault="00CA6DDD" w:rsidP="004F0EC7">
      <w:pPr>
        <w:pStyle w:val="Heading9"/>
        <w:numPr>
          <w:ilvl w:val="0"/>
          <w:numId w:val="141"/>
        </w:numPr>
        <w:tabs>
          <w:tab w:val="left" w:pos="840"/>
        </w:tabs>
      </w:pPr>
      <w:r w:rsidRPr="00960DCD">
        <w:t>MAP</w:t>
      </w:r>
      <w:r w:rsidRPr="00960DCD">
        <w:rPr>
          <w:spacing w:val="-1"/>
        </w:rPr>
        <w:t xml:space="preserve"> </w:t>
      </w:r>
      <w:r w:rsidRPr="00960DCD">
        <w:t>Standard</w:t>
      </w:r>
    </w:p>
    <w:p w14:paraId="0F964381" w14:textId="77777777" w:rsidR="000E4B5C" w:rsidRPr="00960DCD" w:rsidRDefault="000E4B5C">
      <w:pPr>
        <w:pStyle w:val="BodyText"/>
        <w:rPr>
          <w:b/>
          <w:i/>
        </w:rPr>
      </w:pPr>
    </w:p>
    <w:p w14:paraId="4B53B343" w14:textId="77777777" w:rsidR="000E4B5C" w:rsidRPr="00960DCD" w:rsidRDefault="00CA6DDD">
      <w:pPr>
        <w:pStyle w:val="BodyText"/>
        <w:ind w:left="480" w:right="558"/>
      </w:pPr>
      <w:r w:rsidRPr="00960DCD">
        <w:t>To expend resources for only authorized purposes, encumbrances must represent contractual commitments for goods or services.</w:t>
      </w:r>
    </w:p>
    <w:p w14:paraId="6B253C85" w14:textId="77777777" w:rsidR="000E4B5C" w:rsidRPr="00960DCD" w:rsidRDefault="000E4B5C">
      <w:pPr>
        <w:pStyle w:val="BodyText"/>
        <w:spacing w:before="11"/>
        <w:rPr>
          <w:sz w:val="21"/>
        </w:rPr>
      </w:pPr>
    </w:p>
    <w:p w14:paraId="2B68FDA0" w14:textId="77777777" w:rsidR="000E4B5C" w:rsidRPr="00960DCD" w:rsidRDefault="00CA6DDD" w:rsidP="004F0EC7">
      <w:pPr>
        <w:pStyle w:val="Heading9"/>
        <w:numPr>
          <w:ilvl w:val="0"/>
          <w:numId w:val="141"/>
        </w:numPr>
        <w:tabs>
          <w:tab w:val="left" w:pos="840"/>
        </w:tabs>
      </w:pPr>
      <w:r w:rsidRPr="00960DCD">
        <w:t>Purpose</w:t>
      </w:r>
    </w:p>
    <w:p w14:paraId="37098E63" w14:textId="77777777" w:rsidR="000E4B5C" w:rsidRPr="00960DCD" w:rsidRDefault="000E4B5C">
      <w:pPr>
        <w:pStyle w:val="BodyText"/>
        <w:rPr>
          <w:b/>
          <w:i/>
        </w:rPr>
      </w:pPr>
    </w:p>
    <w:p w14:paraId="6B3C1CE5" w14:textId="77777777" w:rsidR="000E4B5C" w:rsidRPr="00960DCD" w:rsidRDefault="00CA6DDD">
      <w:pPr>
        <w:pStyle w:val="BodyText"/>
        <w:ind w:left="479" w:right="558"/>
      </w:pPr>
      <w:r w:rsidRPr="00960DCD">
        <w:t>This policy establishes the requirement that state agencies encumber only amounts that represent contractual commitments to a known supplier.</w:t>
      </w:r>
    </w:p>
    <w:p w14:paraId="0A377B76" w14:textId="77777777" w:rsidR="000E4B5C" w:rsidRPr="00960DCD" w:rsidRDefault="000E4B5C">
      <w:pPr>
        <w:pStyle w:val="BodyText"/>
      </w:pPr>
    </w:p>
    <w:p w14:paraId="71CDC79C" w14:textId="77777777" w:rsidR="000E4B5C" w:rsidRPr="00960DCD" w:rsidRDefault="00CA6DDD" w:rsidP="004F0EC7">
      <w:pPr>
        <w:pStyle w:val="Heading9"/>
        <w:numPr>
          <w:ilvl w:val="0"/>
          <w:numId w:val="141"/>
        </w:numPr>
        <w:tabs>
          <w:tab w:val="left" w:pos="840"/>
        </w:tabs>
      </w:pPr>
      <w:r w:rsidRPr="00960DCD">
        <w:t>Authority</w:t>
      </w:r>
    </w:p>
    <w:p w14:paraId="25AEEB9C" w14:textId="77777777" w:rsidR="000E4B5C" w:rsidRPr="00960DCD" w:rsidRDefault="000E4B5C">
      <w:pPr>
        <w:pStyle w:val="BodyText"/>
        <w:spacing w:before="10"/>
        <w:rPr>
          <w:b/>
          <w:i/>
          <w:sz w:val="21"/>
        </w:rPr>
      </w:pPr>
    </w:p>
    <w:p w14:paraId="28D6F955" w14:textId="77777777" w:rsidR="000E4B5C" w:rsidRPr="00960DCD" w:rsidRDefault="00CA6DDD">
      <w:pPr>
        <w:pStyle w:val="BodyText"/>
        <w:ind w:left="479"/>
      </w:pPr>
      <w:r w:rsidRPr="00960DCD">
        <w:t xml:space="preserve">NMSA 1978, </w:t>
      </w:r>
      <w:r w:rsidRPr="00960DCD">
        <w:rPr>
          <w:sz w:val="24"/>
        </w:rPr>
        <w:t>§</w:t>
      </w:r>
      <w:r w:rsidRPr="00960DCD">
        <w:t>6-5-3</w:t>
      </w:r>
    </w:p>
    <w:p w14:paraId="42246A39" w14:textId="77777777" w:rsidR="000E4B5C" w:rsidRPr="00960DCD" w:rsidRDefault="000E4B5C">
      <w:pPr>
        <w:pStyle w:val="BodyText"/>
        <w:spacing w:before="3"/>
      </w:pPr>
    </w:p>
    <w:p w14:paraId="59229B95" w14:textId="77777777" w:rsidR="000E4B5C" w:rsidRPr="00960DCD" w:rsidRDefault="00CA6DDD" w:rsidP="004F0EC7">
      <w:pPr>
        <w:pStyle w:val="Heading9"/>
        <w:numPr>
          <w:ilvl w:val="0"/>
          <w:numId w:val="141"/>
        </w:numPr>
        <w:tabs>
          <w:tab w:val="left" w:pos="840"/>
        </w:tabs>
        <w:spacing w:before="1"/>
      </w:pPr>
      <w:r w:rsidRPr="00960DCD">
        <w:t>Policy</w:t>
      </w:r>
    </w:p>
    <w:p w14:paraId="36CAC27D" w14:textId="77777777" w:rsidR="000E4B5C" w:rsidRPr="00960DCD" w:rsidRDefault="000E4B5C">
      <w:pPr>
        <w:pStyle w:val="BodyText"/>
        <w:spacing w:before="9"/>
        <w:rPr>
          <w:b/>
          <w:sz w:val="21"/>
        </w:rPr>
      </w:pPr>
    </w:p>
    <w:p w14:paraId="22BA9A5A" w14:textId="07ED68D8" w:rsidR="000E4B5C" w:rsidRPr="00960DCD" w:rsidRDefault="00CA6DDD" w:rsidP="004F0EC7">
      <w:pPr>
        <w:pStyle w:val="ListParagraph"/>
        <w:numPr>
          <w:ilvl w:val="0"/>
          <w:numId w:val="142"/>
        </w:numPr>
        <w:ind w:left="840"/>
      </w:pPr>
      <w:r w:rsidRPr="00960DCD">
        <w:t xml:space="preserve">Suppliers that provide goods or perform services for the state must provide their Tax Identification Number (TIN), using either the State of NM Substitute Form W-9, </w:t>
      </w:r>
      <w:r w:rsidR="007734D4" w:rsidRPr="00960DCD">
        <w:t>Federal</w:t>
      </w:r>
      <w:r w:rsidRPr="00960DCD">
        <w:t xml:space="preserve"> W-9 form, or Form W-8 (foreign suppliers). SHARE will automatically assign a supplier ID. </w:t>
      </w:r>
    </w:p>
    <w:p w14:paraId="2EAF0182" w14:textId="77777777" w:rsidR="000E4B5C" w:rsidRPr="00960DCD" w:rsidRDefault="000E4B5C" w:rsidP="005D5FEF">
      <w:pPr>
        <w:pStyle w:val="ListParagraph"/>
        <w:ind w:left="480"/>
      </w:pPr>
    </w:p>
    <w:p w14:paraId="2044E226" w14:textId="77777777" w:rsidR="000E4B5C" w:rsidRPr="00960DCD" w:rsidRDefault="00CA6DDD" w:rsidP="004F0EC7">
      <w:pPr>
        <w:pStyle w:val="ListParagraph"/>
        <w:numPr>
          <w:ilvl w:val="0"/>
          <w:numId w:val="142"/>
        </w:numPr>
        <w:ind w:left="840"/>
      </w:pPr>
      <w:r w:rsidRPr="00960DCD">
        <w:t>State agencies that process Purchase Orders through FCD must use SHARE supplier</w:t>
      </w:r>
      <w:r w:rsidRPr="00960DCD">
        <w:rPr>
          <w:spacing w:val="-13"/>
        </w:rPr>
        <w:t xml:space="preserve"> </w:t>
      </w:r>
      <w:r w:rsidRPr="00960DCD">
        <w:t>IDs.</w:t>
      </w:r>
    </w:p>
    <w:p w14:paraId="22C360CA" w14:textId="77777777" w:rsidR="000E4B5C" w:rsidRPr="00960DCD" w:rsidRDefault="000E4B5C" w:rsidP="005D5FEF">
      <w:pPr>
        <w:pStyle w:val="ListParagraph"/>
        <w:ind w:left="480"/>
      </w:pPr>
    </w:p>
    <w:p w14:paraId="284059C1" w14:textId="2668CC77" w:rsidR="000E4B5C" w:rsidRPr="00960DCD" w:rsidRDefault="00CA6DDD" w:rsidP="004F0EC7">
      <w:pPr>
        <w:pStyle w:val="ListParagraph"/>
        <w:numPr>
          <w:ilvl w:val="0"/>
          <w:numId w:val="142"/>
        </w:numPr>
        <w:ind w:left="840"/>
      </w:pPr>
      <w:r w:rsidRPr="00960DCD">
        <w:t xml:space="preserve">All Purchase Orders issued by state agencies must </w:t>
      </w:r>
      <w:r w:rsidR="003F68A1" w:rsidRPr="00960DCD">
        <w:t>refer to</w:t>
      </w:r>
      <w:r w:rsidRPr="00960DCD">
        <w:t xml:space="preserve"> a specific</w:t>
      </w:r>
      <w:r w:rsidRPr="00960DCD">
        <w:rPr>
          <w:spacing w:val="-12"/>
        </w:rPr>
        <w:t xml:space="preserve"> </w:t>
      </w:r>
      <w:r w:rsidRPr="00960DCD">
        <w:t>supplier.</w:t>
      </w:r>
    </w:p>
    <w:p w14:paraId="5244676D" w14:textId="77777777" w:rsidR="000E4B5C" w:rsidRPr="00960DCD" w:rsidRDefault="000E4B5C" w:rsidP="005D5FEF">
      <w:pPr>
        <w:pStyle w:val="ListParagraph"/>
        <w:ind w:left="480"/>
      </w:pPr>
    </w:p>
    <w:p w14:paraId="5615F0B9" w14:textId="79340D76" w:rsidR="000E4B5C" w:rsidRPr="00960DCD" w:rsidRDefault="006B52B9" w:rsidP="004F0EC7">
      <w:pPr>
        <w:pStyle w:val="ListParagraph"/>
        <w:numPr>
          <w:ilvl w:val="0"/>
          <w:numId w:val="142"/>
        </w:numPr>
        <w:ind w:left="840"/>
        <w:rPr>
          <w:rFonts w:asciiTheme="minorHAnsi" w:eastAsiaTheme="minorEastAsia" w:hAnsiTheme="minorHAnsi"/>
        </w:rPr>
      </w:pPr>
      <w:r w:rsidRPr="00960DCD">
        <w:t>See FIN</w:t>
      </w:r>
      <w:r w:rsidR="32F20277" w:rsidRPr="00960DCD">
        <w:t xml:space="preserve"> 5.14 Requesting the Addition or Update of a New SHARE Supplier</w:t>
      </w:r>
      <w:r w:rsidR="00CA6DDD" w:rsidRPr="00960DCD">
        <w:t xml:space="preserve"> for supplier set-up</w:t>
      </w:r>
      <w:r w:rsidR="00CA6DDD" w:rsidRPr="00960DCD">
        <w:rPr>
          <w:spacing w:val="-6"/>
        </w:rPr>
        <w:t xml:space="preserve"> </w:t>
      </w:r>
      <w:r w:rsidR="00CA6DDD" w:rsidRPr="00960DCD">
        <w:t>process.</w:t>
      </w:r>
    </w:p>
    <w:p w14:paraId="49871886" w14:textId="77777777" w:rsidR="000E4B5C" w:rsidRPr="00960DCD" w:rsidRDefault="000E4B5C" w:rsidP="005D5FEF">
      <w:pPr>
        <w:pStyle w:val="ListParagraph"/>
        <w:ind w:left="480"/>
        <w:rPr>
          <w:sz w:val="21"/>
        </w:rPr>
      </w:pPr>
    </w:p>
    <w:p w14:paraId="63C1B636" w14:textId="5805D8B5" w:rsidR="000E4B5C" w:rsidRPr="00960DCD" w:rsidRDefault="00CA6DDD" w:rsidP="004F0EC7">
      <w:pPr>
        <w:pStyle w:val="ListParagraph"/>
        <w:numPr>
          <w:ilvl w:val="0"/>
          <w:numId w:val="142"/>
        </w:numPr>
        <w:ind w:left="840"/>
      </w:pPr>
      <w:r w:rsidRPr="00960DCD">
        <w:t xml:space="preserve">State agencies that process transactions through SHARE must have FCD authorization to use a </w:t>
      </w:r>
      <w:r w:rsidR="00A74A51" w:rsidRPr="00960DCD">
        <w:t>miscellaneous (non-specific) supplier ID</w:t>
      </w:r>
      <w:r w:rsidR="133F0CA4" w:rsidRPr="00960DCD">
        <w:t xml:space="preserve"> which is generated when using a Single Payment voucher</w:t>
      </w:r>
      <w:r w:rsidR="00A74A51" w:rsidRPr="00960DCD">
        <w:t xml:space="preserve">. </w:t>
      </w:r>
    </w:p>
    <w:p w14:paraId="2AC7C029" w14:textId="77777777" w:rsidR="000E4B5C" w:rsidRPr="00960DCD" w:rsidRDefault="000E4B5C">
      <w:pPr>
        <w:pStyle w:val="BodyText"/>
        <w:spacing w:before="11"/>
        <w:rPr>
          <w:sz w:val="21"/>
        </w:rPr>
      </w:pPr>
    </w:p>
    <w:p w14:paraId="35F7342E" w14:textId="77777777" w:rsidR="000E4B5C" w:rsidRPr="00960DCD" w:rsidRDefault="00CA6DDD" w:rsidP="004F0EC7">
      <w:pPr>
        <w:pStyle w:val="Heading9"/>
        <w:numPr>
          <w:ilvl w:val="0"/>
          <w:numId w:val="141"/>
        </w:numPr>
        <w:tabs>
          <w:tab w:val="left" w:pos="840"/>
        </w:tabs>
      </w:pPr>
      <w:r w:rsidRPr="00960DCD">
        <w:t>Applicability</w:t>
      </w:r>
    </w:p>
    <w:p w14:paraId="3BD1ED56" w14:textId="77777777" w:rsidR="000E4B5C" w:rsidRPr="00960DCD" w:rsidRDefault="000E4B5C">
      <w:pPr>
        <w:pStyle w:val="BodyText"/>
        <w:rPr>
          <w:b/>
          <w:i/>
        </w:rPr>
      </w:pPr>
    </w:p>
    <w:p w14:paraId="0F747C14" w14:textId="77777777" w:rsidR="000E4B5C" w:rsidRPr="00960DCD" w:rsidRDefault="00CA6DDD">
      <w:pPr>
        <w:pStyle w:val="BodyText"/>
        <w:ind w:left="479"/>
      </w:pPr>
      <w:r w:rsidRPr="00960DCD">
        <w:t>This policy applies to all state agencies.</w:t>
      </w:r>
    </w:p>
    <w:p w14:paraId="6E29E5B4" w14:textId="77777777" w:rsidR="000E4B5C" w:rsidRPr="00960DCD" w:rsidRDefault="000E4B5C">
      <w:pPr>
        <w:sectPr w:rsidR="000E4B5C" w:rsidRPr="00960DCD" w:rsidSect="00E9405E">
          <w:headerReference w:type="default" r:id="rId75"/>
          <w:pgSz w:w="12240" w:h="15840"/>
          <w:pgMar w:top="1820" w:right="1160" w:bottom="1260" w:left="1320" w:header="727" w:footer="991" w:gutter="0"/>
          <w:cols w:space="720"/>
        </w:sectPr>
      </w:pPr>
    </w:p>
    <w:p w14:paraId="0486D37F" w14:textId="77777777" w:rsidR="000E4B5C" w:rsidRPr="00960DCD" w:rsidRDefault="000E4B5C">
      <w:pPr>
        <w:pStyle w:val="BodyText"/>
        <w:rPr>
          <w:sz w:val="20"/>
        </w:rPr>
      </w:pPr>
    </w:p>
    <w:p w14:paraId="433FB565" w14:textId="77777777" w:rsidR="000E4B5C" w:rsidRPr="00960DCD" w:rsidRDefault="000E4B5C">
      <w:pPr>
        <w:pStyle w:val="BodyText"/>
        <w:rPr>
          <w:sz w:val="20"/>
        </w:rPr>
      </w:pPr>
    </w:p>
    <w:p w14:paraId="51643681" w14:textId="77777777" w:rsidR="000E4B5C" w:rsidRPr="00960DCD" w:rsidRDefault="000E4B5C">
      <w:pPr>
        <w:pStyle w:val="BodyText"/>
        <w:rPr>
          <w:sz w:val="20"/>
        </w:rPr>
      </w:pPr>
    </w:p>
    <w:p w14:paraId="0BDDEA17" w14:textId="77777777" w:rsidR="000E4B5C" w:rsidRPr="00960DCD" w:rsidRDefault="000E4B5C">
      <w:pPr>
        <w:pStyle w:val="BodyText"/>
        <w:rPr>
          <w:sz w:val="20"/>
        </w:rPr>
      </w:pPr>
    </w:p>
    <w:p w14:paraId="77CBE861" w14:textId="77777777" w:rsidR="000E4B5C" w:rsidRPr="00960DCD" w:rsidRDefault="000E4B5C">
      <w:pPr>
        <w:pStyle w:val="BodyText"/>
        <w:rPr>
          <w:sz w:val="20"/>
        </w:rPr>
      </w:pPr>
    </w:p>
    <w:p w14:paraId="30AA8F23" w14:textId="77777777" w:rsidR="000E4B5C" w:rsidRPr="00960DCD" w:rsidRDefault="000E4B5C">
      <w:pPr>
        <w:pStyle w:val="BodyText"/>
        <w:rPr>
          <w:sz w:val="20"/>
        </w:rPr>
      </w:pPr>
    </w:p>
    <w:p w14:paraId="4E4D0102" w14:textId="77777777" w:rsidR="000E4B5C" w:rsidRPr="00960DCD" w:rsidRDefault="000E4B5C">
      <w:pPr>
        <w:pStyle w:val="BodyText"/>
        <w:rPr>
          <w:sz w:val="20"/>
        </w:rPr>
      </w:pPr>
    </w:p>
    <w:p w14:paraId="521DC0F4" w14:textId="77777777" w:rsidR="000E4B5C" w:rsidRPr="00960DCD" w:rsidRDefault="000E4B5C">
      <w:pPr>
        <w:pStyle w:val="BodyText"/>
        <w:rPr>
          <w:sz w:val="20"/>
        </w:rPr>
      </w:pPr>
    </w:p>
    <w:p w14:paraId="533C2012" w14:textId="77777777" w:rsidR="000E4B5C" w:rsidRPr="00960DCD" w:rsidRDefault="000E4B5C">
      <w:pPr>
        <w:pStyle w:val="BodyText"/>
        <w:rPr>
          <w:sz w:val="20"/>
        </w:rPr>
      </w:pPr>
    </w:p>
    <w:p w14:paraId="6152D71A" w14:textId="77777777" w:rsidR="000E4B5C" w:rsidRPr="00960DCD" w:rsidRDefault="000E4B5C">
      <w:pPr>
        <w:pStyle w:val="BodyText"/>
        <w:rPr>
          <w:sz w:val="20"/>
        </w:rPr>
      </w:pPr>
    </w:p>
    <w:p w14:paraId="6E0B0A63" w14:textId="77777777" w:rsidR="000E4B5C" w:rsidRPr="00960DCD" w:rsidRDefault="000E4B5C">
      <w:pPr>
        <w:pStyle w:val="BodyText"/>
        <w:rPr>
          <w:sz w:val="20"/>
        </w:rPr>
      </w:pPr>
    </w:p>
    <w:p w14:paraId="65803923" w14:textId="77777777" w:rsidR="000E4B5C" w:rsidRPr="00960DCD" w:rsidRDefault="000E4B5C">
      <w:pPr>
        <w:pStyle w:val="BodyText"/>
        <w:spacing w:before="6"/>
        <w:rPr>
          <w:sz w:val="16"/>
        </w:rPr>
      </w:pPr>
    </w:p>
    <w:p w14:paraId="5EAC60CD" w14:textId="77777777" w:rsidR="000E4B5C" w:rsidRPr="00960DCD" w:rsidRDefault="00CA6DDD" w:rsidP="00B84BCC">
      <w:pPr>
        <w:pStyle w:val="Heading2"/>
        <w:ind w:left="0"/>
        <w:jc w:val="center"/>
      </w:pPr>
      <w:bookmarkStart w:id="213" w:name="FIN_5_–_Payables"/>
      <w:bookmarkStart w:id="214" w:name="_bookmark76"/>
      <w:bookmarkStart w:id="215" w:name="_Toc231994189"/>
      <w:bookmarkEnd w:id="213"/>
      <w:bookmarkEnd w:id="214"/>
      <w:r w:rsidRPr="00960DCD">
        <w:t>FIN 5 – Payables</w:t>
      </w:r>
      <w:bookmarkEnd w:id="215"/>
    </w:p>
    <w:p w14:paraId="7F2612E7" w14:textId="77777777" w:rsidR="000E4B5C" w:rsidRPr="00960DCD" w:rsidRDefault="000E4B5C">
      <w:pPr>
        <w:pStyle w:val="BodyText"/>
        <w:spacing w:before="10"/>
        <w:rPr>
          <w:b/>
          <w:sz w:val="20"/>
        </w:rPr>
      </w:pPr>
    </w:p>
    <w:p w14:paraId="3BDCECB8" w14:textId="77777777" w:rsidR="000E4B5C" w:rsidRPr="00960DCD" w:rsidRDefault="00CA6DDD">
      <w:pPr>
        <w:pStyle w:val="Heading7"/>
      </w:pPr>
      <w:hyperlink w:anchor="_bookmark77" w:history="1">
        <w:r w:rsidRPr="00960DCD">
          <w:rPr>
            <w:color w:val="1F497D"/>
            <w:u w:val="single" w:color="1F497D"/>
          </w:rPr>
          <w:t>Policies and Procedures</w:t>
        </w:r>
      </w:hyperlink>
    </w:p>
    <w:p w14:paraId="5ECAE9C8" w14:textId="77777777" w:rsidR="000E4B5C" w:rsidRPr="00960DCD" w:rsidRDefault="000E4B5C">
      <w:pPr>
        <w:pStyle w:val="BodyText"/>
        <w:spacing w:before="2"/>
        <w:rPr>
          <w:sz w:val="16"/>
        </w:rPr>
      </w:pPr>
    </w:p>
    <w:p w14:paraId="40F27BD9" w14:textId="77777777" w:rsidR="000E4B5C" w:rsidRPr="00960DCD" w:rsidRDefault="00CA6DDD">
      <w:pPr>
        <w:spacing w:before="90"/>
        <w:ind w:left="480"/>
        <w:rPr>
          <w:sz w:val="24"/>
        </w:rPr>
      </w:pPr>
      <w:hyperlink w:anchor="_bookmark35" w:history="1">
        <w:r w:rsidRPr="00960DCD">
          <w:rPr>
            <w:color w:val="1F497D"/>
            <w:sz w:val="24"/>
            <w:u w:val="single" w:color="1F497D"/>
          </w:rPr>
          <w:t>Business Processes</w:t>
        </w:r>
      </w:hyperlink>
    </w:p>
    <w:p w14:paraId="5E078B78" w14:textId="77777777" w:rsidR="000E4B5C" w:rsidRPr="00960DCD" w:rsidRDefault="000E4B5C">
      <w:pPr>
        <w:pStyle w:val="BodyText"/>
        <w:spacing w:before="2"/>
        <w:rPr>
          <w:sz w:val="16"/>
        </w:rPr>
      </w:pPr>
    </w:p>
    <w:p w14:paraId="02994A55"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1D22616F" w14:textId="77777777" w:rsidR="000E4B5C" w:rsidRPr="00960DCD" w:rsidRDefault="000E4B5C">
      <w:pPr>
        <w:rPr>
          <w:sz w:val="24"/>
        </w:rPr>
        <w:sectPr w:rsidR="000E4B5C" w:rsidRPr="00960DCD" w:rsidSect="00E9405E">
          <w:headerReference w:type="default" r:id="rId76"/>
          <w:pgSz w:w="12240" w:h="15840"/>
          <w:pgMar w:top="1820" w:right="1160" w:bottom="1260" w:left="1320" w:header="727" w:footer="991" w:gutter="0"/>
          <w:cols w:space="720"/>
        </w:sectPr>
      </w:pPr>
    </w:p>
    <w:p w14:paraId="71820AAC" w14:textId="77777777" w:rsidR="000E4B5C" w:rsidRPr="00960DCD" w:rsidRDefault="000E4B5C">
      <w:pPr>
        <w:pStyle w:val="BodyText"/>
        <w:spacing w:before="2"/>
        <w:rPr>
          <w:sz w:val="16"/>
        </w:rPr>
      </w:pPr>
    </w:p>
    <w:p w14:paraId="32E7B5CF" w14:textId="77777777" w:rsidR="000E4B5C" w:rsidRPr="00960DCD" w:rsidRDefault="00CA6DDD" w:rsidP="00F67841">
      <w:pPr>
        <w:pStyle w:val="Heading3"/>
        <w:ind w:left="1019"/>
      </w:pPr>
      <w:bookmarkStart w:id="216" w:name="FIN_5.1_Cash_Disbursement_Methods"/>
      <w:bookmarkStart w:id="217" w:name="_bookmark77"/>
      <w:bookmarkStart w:id="218" w:name="_Toc231994190"/>
      <w:bookmarkEnd w:id="216"/>
      <w:bookmarkEnd w:id="217"/>
      <w:r w:rsidRPr="00960DCD">
        <w:t>FIN 5.1 Cash Disbursement Methods</w:t>
      </w:r>
      <w:bookmarkEnd w:id="218"/>
    </w:p>
    <w:p w14:paraId="4A9953BE" w14:textId="77777777" w:rsidR="000E4B5C" w:rsidRPr="00960DCD" w:rsidRDefault="000E4B5C">
      <w:pPr>
        <w:pStyle w:val="BodyText"/>
        <w:spacing w:before="10"/>
        <w:rPr>
          <w:b/>
          <w:sz w:val="26"/>
        </w:rPr>
      </w:pPr>
    </w:p>
    <w:p w14:paraId="2E83E65E" w14:textId="77777777" w:rsidR="000E4B5C" w:rsidRPr="00960DCD" w:rsidRDefault="00CA6DDD" w:rsidP="004F0EC7">
      <w:pPr>
        <w:pStyle w:val="Heading9"/>
        <w:numPr>
          <w:ilvl w:val="0"/>
          <w:numId w:val="56"/>
        </w:numPr>
        <w:tabs>
          <w:tab w:val="left" w:pos="840"/>
        </w:tabs>
        <w:ind w:hanging="359"/>
      </w:pPr>
      <w:r w:rsidRPr="00960DCD">
        <w:t>MAP</w:t>
      </w:r>
      <w:r w:rsidRPr="00960DCD">
        <w:rPr>
          <w:spacing w:val="-1"/>
        </w:rPr>
        <w:t xml:space="preserve"> </w:t>
      </w:r>
      <w:r w:rsidRPr="00960DCD">
        <w:t>Standard</w:t>
      </w:r>
    </w:p>
    <w:p w14:paraId="69183572" w14:textId="77777777" w:rsidR="000E4B5C" w:rsidRPr="00960DCD" w:rsidRDefault="000E4B5C">
      <w:pPr>
        <w:pStyle w:val="BodyText"/>
        <w:rPr>
          <w:b/>
          <w:i/>
        </w:rPr>
      </w:pPr>
    </w:p>
    <w:p w14:paraId="0E8FE636" w14:textId="77777777" w:rsidR="000E4B5C" w:rsidRPr="00960DCD" w:rsidRDefault="00CA6DDD">
      <w:pPr>
        <w:pStyle w:val="BodyText"/>
        <w:ind w:left="480" w:right="306"/>
      </w:pPr>
      <w:r w:rsidRPr="00960DCD">
        <w:t>To safeguard assets, cash should be disbursed using only the methods and procedures authorized by state law, rules, and regulations.</w:t>
      </w:r>
    </w:p>
    <w:p w14:paraId="4744A9B7" w14:textId="77777777" w:rsidR="000E4B5C" w:rsidRPr="00960DCD" w:rsidRDefault="000E4B5C">
      <w:pPr>
        <w:pStyle w:val="BodyText"/>
        <w:spacing w:before="11"/>
        <w:rPr>
          <w:sz w:val="21"/>
        </w:rPr>
      </w:pPr>
    </w:p>
    <w:p w14:paraId="460538A3" w14:textId="77777777" w:rsidR="000E4B5C" w:rsidRPr="00960DCD" w:rsidRDefault="00CA6DDD" w:rsidP="004F0EC7">
      <w:pPr>
        <w:pStyle w:val="Heading9"/>
        <w:numPr>
          <w:ilvl w:val="0"/>
          <w:numId w:val="56"/>
        </w:numPr>
        <w:tabs>
          <w:tab w:val="left" w:pos="840"/>
        </w:tabs>
        <w:ind w:hanging="359"/>
      </w:pPr>
      <w:r w:rsidRPr="00960DCD">
        <w:t>Purpose</w:t>
      </w:r>
    </w:p>
    <w:p w14:paraId="4375995E" w14:textId="77777777" w:rsidR="000E4B5C" w:rsidRPr="00960DCD" w:rsidRDefault="000E4B5C">
      <w:pPr>
        <w:pStyle w:val="BodyText"/>
        <w:rPr>
          <w:b/>
          <w:i/>
        </w:rPr>
      </w:pPr>
    </w:p>
    <w:p w14:paraId="18A9FD94" w14:textId="77777777" w:rsidR="000E4B5C" w:rsidRPr="00960DCD" w:rsidRDefault="00CA6DDD">
      <w:pPr>
        <w:pStyle w:val="BodyText"/>
        <w:ind w:left="479"/>
      </w:pPr>
      <w:r w:rsidRPr="00960DCD">
        <w:t>This policy establishes the disbursement methods available to state agencies.</w:t>
      </w:r>
    </w:p>
    <w:p w14:paraId="5E2CB341" w14:textId="77777777" w:rsidR="000E4B5C" w:rsidRPr="00960DCD" w:rsidRDefault="000E4B5C">
      <w:pPr>
        <w:pStyle w:val="BodyText"/>
        <w:spacing w:before="1"/>
      </w:pPr>
    </w:p>
    <w:p w14:paraId="623F986F" w14:textId="77777777" w:rsidR="000E4B5C" w:rsidRPr="00960DCD" w:rsidRDefault="00CA6DDD" w:rsidP="004F0EC7">
      <w:pPr>
        <w:pStyle w:val="Heading9"/>
        <w:numPr>
          <w:ilvl w:val="0"/>
          <w:numId w:val="56"/>
        </w:numPr>
        <w:tabs>
          <w:tab w:val="left" w:pos="840"/>
        </w:tabs>
      </w:pPr>
      <w:r w:rsidRPr="00960DCD">
        <w:t>Authority</w:t>
      </w:r>
    </w:p>
    <w:p w14:paraId="6A971AD1" w14:textId="77777777" w:rsidR="000E4B5C" w:rsidRPr="00960DCD" w:rsidRDefault="000E4B5C">
      <w:pPr>
        <w:pStyle w:val="BodyText"/>
        <w:spacing w:before="10"/>
        <w:rPr>
          <w:b/>
          <w:i/>
          <w:sz w:val="21"/>
        </w:rPr>
      </w:pPr>
    </w:p>
    <w:p w14:paraId="1491A304" w14:textId="77777777" w:rsidR="000E4B5C" w:rsidRPr="00960DCD" w:rsidRDefault="00CA6DDD">
      <w:pPr>
        <w:pStyle w:val="BodyText"/>
        <w:ind w:left="479"/>
      </w:pPr>
      <w:r w:rsidRPr="00960DCD">
        <w:t xml:space="preserve">NMSA 1978, </w:t>
      </w:r>
      <w:r w:rsidRPr="00960DCD">
        <w:rPr>
          <w:sz w:val="24"/>
        </w:rPr>
        <w:t>§</w:t>
      </w:r>
      <w:r w:rsidRPr="00960DCD">
        <w:t>6-5-2</w:t>
      </w:r>
    </w:p>
    <w:p w14:paraId="7E4E85DF" w14:textId="77777777" w:rsidR="000E4B5C" w:rsidRPr="00960DCD" w:rsidRDefault="000E4B5C">
      <w:pPr>
        <w:pStyle w:val="BodyText"/>
        <w:spacing w:before="1"/>
      </w:pPr>
    </w:p>
    <w:p w14:paraId="4F3D8FA4" w14:textId="77777777" w:rsidR="000E4B5C" w:rsidRPr="00960DCD" w:rsidRDefault="00CA6DDD" w:rsidP="004F0EC7">
      <w:pPr>
        <w:pStyle w:val="Heading9"/>
        <w:numPr>
          <w:ilvl w:val="0"/>
          <w:numId w:val="56"/>
        </w:numPr>
        <w:tabs>
          <w:tab w:val="left" w:pos="840"/>
        </w:tabs>
        <w:ind w:hanging="359"/>
      </w:pPr>
      <w:r w:rsidRPr="00960DCD">
        <w:t>Policy</w:t>
      </w:r>
    </w:p>
    <w:p w14:paraId="1C009A51" w14:textId="77777777" w:rsidR="000E4B5C" w:rsidRPr="00960DCD" w:rsidRDefault="000E4B5C">
      <w:pPr>
        <w:pStyle w:val="BodyText"/>
        <w:rPr>
          <w:b/>
          <w:i/>
        </w:rPr>
      </w:pPr>
    </w:p>
    <w:p w14:paraId="1A602EC8" w14:textId="77777777" w:rsidR="000E4B5C" w:rsidRPr="00960DCD" w:rsidRDefault="00CA6DDD">
      <w:pPr>
        <w:pStyle w:val="BodyText"/>
        <w:ind w:left="479"/>
      </w:pPr>
      <w:r w:rsidRPr="00960DCD">
        <w:t>All disbursements of state monies shall be made using one of the following:</w:t>
      </w:r>
    </w:p>
    <w:p w14:paraId="28DCB8F7" w14:textId="77777777" w:rsidR="000E4B5C" w:rsidRPr="00960DCD" w:rsidRDefault="000E4B5C">
      <w:pPr>
        <w:pStyle w:val="BodyText"/>
        <w:spacing w:before="1"/>
      </w:pPr>
    </w:p>
    <w:p w14:paraId="16B926DE" w14:textId="77777777" w:rsidR="000E4B5C" w:rsidRPr="00960DCD" w:rsidRDefault="00CA6DDD" w:rsidP="004F0EC7">
      <w:pPr>
        <w:pStyle w:val="ListParagraph"/>
        <w:numPr>
          <w:ilvl w:val="1"/>
          <w:numId w:val="56"/>
        </w:numPr>
        <w:tabs>
          <w:tab w:val="left" w:pos="840"/>
        </w:tabs>
        <w:ind w:right="275"/>
      </w:pPr>
      <w:r w:rsidRPr="00960DCD">
        <w:rPr>
          <w:i/>
        </w:rPr>
        <w:t xml:space="preserve">Payment Vouchers/Warrants </w:t>
      </w:r>
      <w:r w:rsidRPr="00960DCD">
        <w:t xml:space="preserve">– These documents are used for </w:t>
      </w:r>
      <w:r w:rsidR="00805D93" w:rsidRPr="00960DCD">
        <w:t>most of</w:t>
      </w:r>
      <w:r w:rsidRPr="00960DCD">
        <w:t xml:space="preserve"> the cash disbursements including travel.</w:t>
      </w:r>
    </w:p>
    <w:p w14:paraId="6416B0FC" w14:textId="77777777" w:rsidR="000E4B5C" w:rsidRPr="00960DCD" w:rsidRDefault="000E4B5C">
      <w:pPr>
        <w:pStyle w:val="BodyText"/>
        <w:spacing w:before="10"/>
        <w:rPr>
          <w:sz w:val="21"/>
        </w:rPr>
      </w:pPr>
    </w:p>
    <w:p w14:paraId="76AE7FC8" w14:textId="77777777" w:rsidR="000E4B5C" w:rsidRPr="00960DCD" w:rsidRDefault="00CA6DDD" w:rsidP="004F0EC7">
      <w:pPr>
        <w:pStyle w:val="ListParagraph"/>
        <w:numPr>
          <w:ilvl w:val="1"/>
          <w:numId w:val="56"/>
        </w:numPr>
        <w:tabs>
          <w:tab w:val="left" w:pos="840"/>
        </w:tabs>
        <w:spacing w:before="1"/>
        <w:ind w:right="274"/>
        <w:jc w:val="both"/>
      </w:pPr>
      <w:r w:rsidRPr="00960DCD">
        <w:rPr>
          <w:i/>
        </w:rPr>
        <w:t xml:space="preserve">Voucher Build/Warrants </w:t>
      </w:r>
      <w:r w:rsidRPr="00960DCD">
        <w:t xml:space="preserve">– With authorization from </w:t>
      </w:r>
      <w:r w:rsidR="00CC58A7" w:rsidRPr="00960DCD">
        <w:t xml:space="preserve">the </w:t>
      </w:r>
      <w:r w:rsidRPr="00960DCD">
        <w:t>Financial Control Division (FCD), state agencies use these documents to make multiple payments with one voucher, e.g., for jury payment and refunds to hunters who submitted applications for hunting licenses but were not successful.</w:t>
      </w:r>
    </w:p>
    <w:p w14:paraId="051EBC08" w14:textId="77777777" w:rsidR="000E4B5C" w:rsidRPr="00960DCD" w:rsidRDefault="000E4B5C">
      <w:pPr>
        <w:pStyle w:val="BodyText"/>
        <w:spacing w:before="10"/>
        <w:rPr>
          <w:sz w:val="21"/>
        </w:rPr>
      </w:pPr>
    </w:p>
    <w:p w14:paraId="34CC2B49" w14:textId="5F45D29C" w:rsidR="000E4B5C" w:rsidRPr="00960DCD" w:rsidRDefault="00CA6DDD" w:rsidP="004F0EC7">
      <w:pPr>
        <w:pStyle w:val="ListParagraph"/>
        <w:numPr>
          <w:ilvl w:val="1"/>
          <w:numId w:val="56"/>
        </w:numPr>
        <w:tabs>
          <w:tab w:val="left" w:pos="840"/>
        </w:tabs>
        <w:spacing w:before="1"/>
        <w:ind w:right="276"/>
        <w:jc w:val="both"/>
      </w:pPr>
      <w:r w:rsidRPr="00960DCD">
        <w:rPr>
          <w:i/>
        </w:rPr>
        <w:t xml:space="preserve">Petty Cash Accounts </w:t>
      </w:r>
      <w:r w:rsidRPr="00960DCD">
        <w:t>– State agencies use these accounts to make small purchases ($</w:t>
      </w:r>
      <w:r w:rsidR="00581910" w:rsidRPr="00960DCD">
        <w:t xml:space="preserve">50 </w:t>
      </w:r>
      <w:r w:rsidRPr="00960DCD">
        <w:t>or less</w:t>
      </w:r>
      <w:r w:rsidR="004509D0" w:rsidRPr="00960DCD">
        <w:t xml:space="preserve"> per </w:t>
      </w:r>
      <w:r w:rsidR="630066EF" w:rsidRPr="00960DCD">
        <w:t>receipt</w:t>
      </w:r>
      <w:r w:rsidRPr="00960DCD">
        <w:t xml:space="preserve">) without processing a </w:t>
      </w:r>
      <w:r w:rsidRPr="00960DCD">
        <w:rPr>
          <w:i/>
        </w:rPr>
        <w:t>Payment Voucher</w:t>
      </w:r>
      <w:r w:rsidRPr="00960DCD">
        <w:t>. Petty cash accounts are limited to $</w:t>
      </w:r>
      <w:r w:rsidR="00DA58DC" w:rsidRPr="00960DCD">
        <w:t>200</w:t>
      </w:r>
      <w:r w:rsidRPr="00960DCD">
        <w:t xml:space="preserve"> unless otherwise approved by the FCD Director or Deputy</w:t>
      </w:r>
      <w:r w:rsidRPr="00960DCD">
        <w:rPr>
          <w:spacing w:val="-6"/>
        </w:rPr>
        <w:t xml:space="preserve"> </w:t>
      </w:r>
      <w:r w:rsidRPr="00960DCD">
        <w:t>Director</w:t>
      </w:r>
      <w:r w:rsidR="00DA58DC" w:rsidRPr="00960DCD">
        <w:t>.</w:t>
      </w:r>
      <w:r w:rsidR="00356447" w:rsidRPr="00960DCD">
        <w:t xml:space="preserve"> </w:t>
      </w:r>
    </w:p>
    <w:p w14:paraId="09823EE7" w14:textId="77777777" w:rsidR="000E4B5C" w:rsidRPr="00960DCD" w:rsidRDefault="000E4B5C">
      <w:pPr>
        <w:pStyle w:val="BodyText"/>
      </w:pPr>
    </w:p>
    <w:p w14:paraId="1FD6FEF2" w14:textId="77777777" w:rsidR="000E4B5C" w:rsidRPr="00960DCD" w:rsidRDefault="00CA6DDD" w:rsidP="004F0EC7">
      <w:pPr>
        <w:pStyle w:val="ListParagraph"/>
        <w:numPr>
          <w:ilvl w:val="1"/>
          <w:numId w:val="56"/>
        </w:numPr>
        <w:tabs>
          <w:tab w:val="left" w:pos="840"/>
        </w:tabs>
        <w:ind w:right="274"/>
        <w:jc w:val="both"/>
      </w:pPr>
      <w:r w:rsidRPr="00960DCD">
        <w:rPr>
          <w:i/>
        </w:rPr>
        <w:t xml:space="preserve">Miscellaneous Special Accounts/Checks </w:t>
      </w:r>
      <w:r w:rsidRPr="00960DCD">
        <w:t xml:space="preserve">– With authorization from the State Treasurer, state agencies </w:t>
      </w:r>
      <w:r w:rsidR="00CC58A7" w:rsidRPr="00960DCD">
        <w:t xml:space="preserve">can </w:t>
      </w:r>
      <w:r w:rsidRPr="00960DCD">
        <w:t>establish checking accounts at private banking institutions. State agencies establish checking accounts to disburse money if</w:t>
      </w:r>
      <w:r w:rsidR="00805D93" w:rsidRPr="00960DCD">
        <w:t xml:space="preserve"> </w:t>
      </w:r>
      <w:r w:rsidRPr="00960DCD">
        <w:t>authorized by FCD. Other such accounts are used by state agencies (e.g., the judicial courts) to deposit money received prior to transferring it to the State</w:t>
      </w:r>
      <w:r w:rsidRPr="00960DCD">
        <w:rPr>
          <w:spacing w:val="-3"/>
        </w:rPr>
        <w:t xml:space="preserve"> </w:t>
      </w:r>
      <w:r w:rsidRPr="00960DCD">
        <w:t>Treasurer.</w:t>
      </w:r>
    </w:p>
    <w:p w14:paraId="2C1A9C61" w14:textId="77777777" w:rsidR="000E4B5C" w:rsidRPr="00960DCD" w:rsidRDefault="000E4B5C">
      <w:pPr>
        <w:pStyle w:val="BodyText"/>
        <w:spacing w:before="10"/>
        <w:rPr>
          <w:sz w:val="21"/>
        </w:rPr>
      </w:pPr>
    </w:p>
    <w:p w14:paraId="7AC65D42" w14:textId="5A1865AC" w:rsidR="000E4B5C" w:rsidRPr="00960DCD" w:rsidRDefault="00CA6DDD" w:rsidP="004F0EC7">
      <w:pPr>
        <w:pStyle w:val="ListParagraph"/>
        <w:numPr>
          <w:ilvl w:val="1"/>
          <w:numId w:val="56"/>
        </w:numPr>
        <w:tabs>
          <w:tab w:val="left" w:pos="840"/>
        </w:tabs>
        <w:ind w:right="277"/>
      </w:pPr>
      <w:r w:rsidRPr="00960DCD">
        <w:rPr>
          <w:i/>
        </w:rPr>
        <w:t xml:space="preserve">Operating Transfers </w:t>
      </w:r>
      <w:r w:rsidRPr="00960DCD">
        <w:t xml:space="preserve">– State agencies use these documents to move </w:t>
      </w:r>
      <w:r w:rsidR="00CC58A7" w:rsidRPr="00960DCD">
        <w:t>funds</w:t>
      </w:r>
      <w:r w:rsidRPr="00960DCD">
        <w:t xml:space="preserve"> between state agencies when the payer and the payee both process their transactions through</w:t>
      </w:r>
      <w:r w:rsidRPr="00960DCD">
        <w:rPr>
          <w:spacing w:val="-9"/>
        </w:rPr>
        <w:t xml:space="preserve"> </w:t>
      </w:r>
      <w:r w:rsidRPr="00960DCD">
        <w:t>SHARE.</w:t>
      </w:r>
      <w:r w:rsidR="4103657B" w:rsidRPr="00960DCD">
        <w:t xml:space="preserve"> Refer to FIN 3.1</w:t>
      </w:r>
    </w:p>
    <w:p w14:paraId="7C6EB220" w14:textId="77777777" w:rsidR="000E4B5C" w:rsidRPr="00960DCD" w:rsidRDefault="000E4B5C">
      <w:pPr>
        <w:pStyle w:val="BodyText"/>
      </w:pPr>
    </w:p>
    <w:p w14:paraId="4D75141F" w14:textId="77777777" w:rsidR="000E4B5C" w:rsidRPr="00960DCD" w:rsidRDefault="00CA6DDD" w:rsidP="004F0EC7">
      <w:pPr>
        <w:pStyle w:val="Heading9"/>
        <w:numPr>
          <w:ilvl w:val="0"/>
          <w:numId w:val="56"/>
        </w:numPr>
        <w:tabs>
          <w:tab w:val="left" w:pos="840"/>
        </w:tabs>
      </w:pPr>
      <w:r w:rsidRPr="00960DCD">
        <w:t>Applicability</w:t>
      </w:r>
    </w:p>
    <w:p w14:paraId="142D48B9" w14:textId="77777777" w:rsidR="000E4B5C" w:rsidRPr="00960DCD" w:rsidRDefault="000E4B5C">
      <w:pPr>
        <w:pStyle w:val="BodyText"/>
        <w:rPr>
          <w:b/>
          <w:i/>
        </w:rPr>
      </w:pPr>
    </w:p>
    <w:p w14:paraId="20040940" w14:textId="77777777" w:rsidR="000E4B5C" w:rsidRPr="00960DCD" w:rsidRDefault="00CA6DDD">
      <w:pPr>
        <w:pStyle w:val="BodyText"/>
        <w:ind w:left="479"/>
      </w:pPr>
      <w:r w:rsidRPr="00960DCD">
        <w:t>This policy applies to all state agencies.</w:t>
      </w:r>
    </w:p>
    <w:p w14:paraId="25ED151C" w14:textId="77777777" w:rsidR="000E4B5C" w:rsidRPr="00960DCD" w:rsidRDefault="000E4B5C">
      <w:pPr>
        <w:sectPr w:rsidR="000E4B5C" w:rsidRPr="00960DCD" w:rsidSect="00E9405E">
          <w:headerReference w:type="default" r:id="rId77"/>
          <w:pgSz w:w="12240" w:h="15840"/>
          <w:pgMar w:top="1820" w:right="1160" w:bottom="1260" w:left="1320" w:header="727" w:footer="991" w:gutter="0"/>
          <w:cols w:space="720"/>
        </w:sectPr>
      </w:pPr>
    </w:p>
    <w:p w14:paraId="56B73A94" w14:textId="77777777" w:rsidR="000E4B5C" w:rsidRPr="00960DCD" w:rsidRDefault="000E4B5C">
      <w:pPr>
        <w:pStyle w:val="BodyText"/>
        <w:spacing w:before="2"/>
        <w:rPr>
          <w:sz w:val="16"/>
        </w:rPr>
      </w:pPr>
    </w:p>
    <w:p w14:paraId="69E7F063" w14:textId="77777777" w:rsidR="000E4B5C" w:rsidRPr="00960DCD" w:rsidRDefault="00CA6DDD" w:rsidP="00F67841">
      <w:pPr>
        <w:pStyle w:val="Heading3"/>
        <w:ind w:left="1019"/>
      </w:pPr>
      <w:bookmarkStart w:id="219" w:name="FIN_5.2_Disbursement_Requirements"/>
      <w:bookmarkStart w:id="220" w:name="_bookmark78"/>
      <w:bookmarkStart w:id="221" w:name="_Toc231994191"/>
      <w:bookmarkEnd w:id="219"/>
      <w:bookmarkEnd w:id="220"/>
      <w:r w:rsidRPr="00960DCD">
        <w:t>FIN 5.2 Disbursement Requirements</w:t>
      </w:r>
      <w:bookmarkEnd w:id="221"/>
    </w:p>
    <w:p w14:paraId="04165889" w14:textId="77777777" w:rsidR="000E4B5C" w:rsidRPr="00960DCD" w:rsidRDefault="000E4B5C">
      <w:pPr>
        <w:pStyle w:val="BodyText"/>
        <w:spacing w:before="10"/>
        <w:rPr>
          <w:b/>
          <w:sz w:val="26"/>
        </w:rPr>
      </w:pPr>
    </w:p>
    <w:p w14:paraId="247D0E7D" w14:textId="77777777" w:rsidR="000E4B5C" w:rsidRPr="00960DCD" w:rsidRDefault="00CA6DDD" w:rsidP="004F0EC7">
      <w:pPr>
        <w:pStyle w:val="Heading9"/>
        <w:numPr>
          <w:ilvl w:val="0"/>
          <w:numId w:val="143"/>
        </w:numPr>
        <w:tabs>
          <w:tab w:val="left" w:pos="840"/>
        </w:tabs>
      </w:pPr>
      <w:r w:rsidRPr="00960DCD">
        <w:t>MAP</w:t>
      </w:r>
      <w:r w:rsidRPr="00960DCD">
        <w:rPr>
          <w:spacing w:val="-2"/>
        </w:rPr>
        <w:t xml:space="preserve"> </w:t>
      </w:r>
      <w:r w:rsidRPr="00960DCD">
        <w:t>Standard</w:t>
      </w:r>
    </w:p>
    <w:p w14:paraId="012247C8" w14:textId="77777777" w:rsidR="000E4B5C" w:rsidRPr="00960DCD" w:rsidRDefault="000E4B5C">
      <w:pPr>
        <w:pStyle w:val="BodyText"/>
        <w:rPr>
          <w:b/>
          <w:i/>
        </w:rPr>
      </w:pPr>
    </w:p>
    <w:p w14:paraId="23E4B282" w14:textId="77777777" w:rsidR="000E4B5C" w:rsidRPr="00960DCD" w:rsidRDefault="00CA6DDD">
      <w:pPr>
        <w:pStyle w:val="BodyText"/>
        <w:ind w:left="480"/>
      </w:pPr>
      <w:r w:rsidRPr="00960DCD">
        <w:t>To ensure legal compliance, which requires that resources be expended for only authorized purposes, state agencies must implement adequate internal controls and procedures for cash disbursements.</w:t>
      </w:r>
    </w:p>
    <w:p w14:paraId="7099B7D1" w14:textId="77777777" w:rsidR="000E4B5C" w:rsidRPr="00960DCD" w:rsidRDefault="000E4B5C">
      <w:pPr>
        <w:pStyle w:val="BodyText"/>
        <w:spacing w:before="11"/>
        <w:rPr>
          <w:sz w:val="21"/>
        </w:rPr>
      </w:pPr>
    </w:p>
    <w:p w14:paraId="438D5718" w14:textId="77777777" w:rsidR="000E4B5C" w:rsidRPr="00960DCD" w:rsidRDefault="00CA6DDD" w:rsidP="004F0EC7">
      <w:pPr>
        <w:pStyle w:val="Heading9"/>
        <w:numPr>
          <w:ilvl w:val="0"/>
          <w:numId w:val="143"/>
        </w:numPr>
        <w:tabs>
          <w:tab w:val="left" w:pos="840"/>
        </w:tabs>
      </w:pPr>
      <w:r w:rsidRPr="00960DCD">
        <w:t>Purpose</w:t>
      </w:r>
    </w:p>
    <w:p w14:paraId="72241D2F" w14:textId="77777777" w:rsidR="000E4B5C" w:rsidRPr="00960DCD" w:rsidRDefault="000E4B5C">
      <w:pPr>
        <w:pStyle w:val="BodyText"/>
        <w:rPr>
          <w:b/>
          <w:i/>
        </w:rPr>
      </w:pPr>
    </w:p>
    <w:p w14:paraId="77221138" w14:textId="77777777" w:rsidR="000E4B5C" w:rsidRPr="00960DCD" w:rsidRDefault="00CA6DDD">
      <w:pPr>
        <w:pStyle w:val="BodyText"/>
        <w:ind w:left="479"/>
      </w:pPr>
      <w:r w:rsidRPr="00960DCD">
        <w:t>This policy identifies criteria that state agencies must meet prior to disbursing state monies.</w:t>
      </w:r>
    </w:p>
    <w:p w14:paraId="5EEAC298" w14:textId="77777777" w:rsidR="000E4B5C" w:rsidRPr="00960DCD" w:rsidRDefault="000E4B5C">
      <w:pPr>
        <w:pStyle w:val="BodyText"/>
        <w:spacing w:before="1"/>
      </w:pPr>
    </w:p>
    <w:p w14:paraId="2153F0D0" w14:textId="77777777" w:rsidR="000E4B5C" w:rsidRPr="00960DCD" w:rsidRDefault="00CA6DDD" w:rsidP="004F0EC7">
      <w:pPr>
        <w:pStyle w:val="Heading9"/>
        <w:numPr>
          <w:ilvl w:val="0"/>
          <w:numId w:val="143"/>
        </w:numPr>
        <w:tabs>
          <w:tab w:val="left" w:pos="840"/>
        </w:tabs>
      </w:pPr>
      <w:r w:rsidRPr="00960DCD">
        <w:t>Authority</w:t>
      </w:r>
    </w:p>
    <w:p w14:paraId="38D1B4C6" w14:textId="77777777" w:rsidR="000E4B5C" w:rsidRPr="00960DCD" w:rsidRDefault="000E4B5C">
      <w:pPr>
        <w:pStyle w:val="BodyText"/>
        <w:spacing w:before="10"/>
        <w:rPr>
          <w:b/>
          <w:i/>
          <w:sz w:val="21"/>
        </w:rPr>
      </w:pPr>
    </w:p>
    <w:p w14:paraId="221B640B" w14:textId="77777777" w:rsidR="000E4B5C" w:rsidRPr="00960DCD" w:rsidRDefault="00CA6DDD">
      <w:pPr>
        <w:pStyle w:val="BodyText"/>
        <w:ind w:left="479"/>
      </w:pPr>
      <w:r w:rsidRPr="00960DCD">
        <w:t xml:space="preserve">NMSA 1978, </w:t>
      </w:r>
      <w:r w:rsidRPr="00960DCD">
        <w:rPr>
          <w:sz w:val="24"/>
        </w:rPr>
        <w:t>§</w:t>
      </w:r>
      <w:r w:rsidRPr="00960DCD">
        <w:t>6-5-2</w:t>
      </w:r>
    </w:p>
    <w:p w14:paraId="16348AF1" w14:textId="77777777" w:rsidR="000E4B5C" w:rsidRPr="00960DCD" w:rsidRDefault="000E4B5C">
      <w:pPr>
        <w:pStyle w:val="BodyText"/>
        <w:spacing w:before="1"/>
      </w:pPr>
    </w:p>
    <w:p w14:paraId="5FB329EB" w14:textId="77777777" w:rsidR="000E4B5C" w:rsidRPr="00960DCD" w:rsidRDefault="00CA6DDD" w:rsidP="004F0EC7">
      <w:pPr>
        <w:pStyle w:val="Heading9"/>
        <w:numPr>
          <w:ilvl w:val="0"/>
          <w:numId w:val="143"/>
        </w:numPr>
        <w:tabs>
          <w:tab w:val="left" w:pos="840"/>
        </w:tabs>
      </w:pPr>
      <w:r w:rsidRPr="00960DCD">
        <w:t>Policy</w:t>
      </w:r>
    </w:p>
    <w:p w14:paraId="723390F6" w14:textId="77777777" w:rsidR="000E4B5C" w:rsidRPr="00960DCD" w:rsidRDefault="000E4B5C">
      <w:pPr>
        <w:pStyle w:val="BodyText"/>
        <w:rPr>
          <w:b/>
          <w:i/>
        </w:rPr>
      </w:pPr>
    </w:p>
    <w:p w14:paraId="2CEC77A8" w14:textId="77777777" w:rsidR="000E4B5C" w:rsidRPr="00960DCD" w:rsidRDefault="00CC58A7" w:rsidP="004F0EC7">
      <w:pPr>
        <w:pStyle w:val="ListParagraph"/>
        <w:numPr>
          <w:ilvl w:val="0"/>
          <w:numId w:val="144"/>
        </w:numPr>
        <w:ind w:left="840"/>
      </w:pPr>
      <w:r w:rsidRPr="00960DCD">
        <w:t xml:space="preserve">All agencies utilizing SHARE </w:t>
      </w:r>
      <w:r w:rsidR="00CA6DDD" w:rsidRPr="00960DCD">
        <w:t>should follow the cash disbursement procedures for completing documents used to disburse state</w:t>
      </w:r>
      <w:r w:rsidR="00CA6DDD" w:rsidRPr="00960DCD">
        <w:rPr>
          <w:spacing w:val="-3"/>
        </w:rPr>
        <w:t xml:space="preserve"> </w:t>
      </w:r>
      <w:r w:rsidR="00CA6DDD" w:rsidRPr="00960DCD">
        <w:t>monies.</w:t>
      </w:r>
    </w:p>
    <w:p w14:paraId="7E1D9252" w14:textId="77777777" w:rsidR="000E4B5C" w:rsidRPr="00960DCD" w:rsidRDefault="000E4B5C" w:rsidP="0051432B">
      <w:pPr>
        <w:pStyle w:val="ListParagraph"/>
        <w:ind w:left="480"/>
      </w:pPr>
    </w:p>
    <w:p w14:paraId="4E523CD3" w14:textId="7F771D7F" w:rsidR="000E4B5C" w:rsidRPr="00960DCD" w:rsidRDefault="00CA6DDD" w:rsidP="004F0EC7">
      <w:pPr>
        <w:pStyle w:val="ListParagraph"/>
        <w:numPr>
          <w:ilvl w:val="0"/>
          <w:numId w:val="144"/>
        </w:numPr>
        <w:ind w:left="840"/>
      </w:pPr>
      <w:r w:rsidRPr="00960DCD">
        <w:rPr>
          <w:i/>
        </w:rPr>
        <w:t xml:space="preserve">Positive cash balance </w:t>
      </w:r>
      <w:r w:rsidRPr="00960DCD">
        <w:t xml:space="preserve">– State agencies must not make payments of state monies if the issuing fund does not have a positive cash balance that at least equals the proposed disbursement. State agencies </w:t>
      </w:r>
      <w:r w:rsidR="008C2E1E" w:rsidRPr="00960DCD">
        <w:t>that must</w:t>
      </w:r>
      <w:r w:rsidR="008F6058" w:rsidRPr="00960DCD">
        <w:t xml:space="preserve"> expend funds first and then request reimbursement</w:t>
      </w:r>
      <w:r w:rsidRPr="00960DCD">
        <w:t xml:space="preserve"> </w:t>
      </w:r>
      <w:r w:rsidR="005F31FD" w:rsidRPr="00960DCD">
        <w:t xml:space="preserve">must </w:t>
      </w:r>
      <w:r w:rsidRPr="00960DCD">
        <w:t>request an exemption from this</w:t>
      </w:r>
      <w:r w:rsidRPr="00960DCD">
        <w:rPr>
          <w:spacing w:val="-7"/>
        </w:rPr>
        <w:t xml:space="preserve"> </w:t>
      </w:r>
      <w:r w:rsidRPr="00960DCD">
        <w:t>policy.</w:t>
      </w:r>
      <w:r w:rsidR="00813FA2" w:rsidRPr="00960DCD">
        <w:t xml:space="preserve">  If reimbursements are </w:t>
      </w:r>
      <w:r w:rsidR="00A908B9" w:rsidRPr="00960DCD">
        <w:t>deemed not to be made in a timely matter</w:t>
      </w:r>
      <w:r w:rsidR="00A61D4F" w:rsidRPr="00960DCD">
        <w:t xml:space="preserve">, </w:t>
      </w:r>
      <w:r w:rsidR="00602756" w:rsidRPr="00960DCD">
        <w:t xml:space="preserve">payments from the fund </w:t>
      </w:r>
      <w:r w:rsidR="008A2013" w:rsidRPr="00960DCD">
        <w:t>will</w:t>
      </w:r>
      <w:r w:rsidR="00401B7B" w:rsidRPr="00960DCD">
        <w:t xml:space="preserve"> be halted until the cash balance </w:t>
      </w:r>
      <w:r w:rsidR="00BB0CBD" w:rsidRPr="00960DCD">
        <w:t xml:space="preserve">is </w:t>
      </w:r>
      <w:r w:rsidR="002F48CE" w:rsidRPr="00960DCD">
        <w:t>restored to</w:t>
      </w:r>
      <w:r w:rsidR="00BB0CBD" w:rsidRPr="00960DCD">
        <w:t xml:space="preserve"> </w:t>
      </w:r>
      <w:r w:rsidR="002E7504" w:rsidRPr="00960DCD">
        <w:t xml:space="preserve">an acceptable level.  </w:t>
      </w:r>
    </w:p>
    <w:p w14:paraId="039F5909" w14:textId="77777777" w:rsidR="000E4B5C" w:rsidRPr="00960DCD" w:rsidRDefault="000E4B5C" w:rsidP="0051432B">
      <w:pPr>
        <w:pStyle w:val="ListParagraph"/>
        <w:ind w:left="480"/>
        <w:rPr>
          <w:sz w:val="21"/>
        </w:rPr>
      </w:pPr>
    </w:p>
    <w:p w14:paraId="4CED28BF" w14:textId="0A43BB04" w:rsidR="000E4B5C" w:rsidRPr="00960DCD" w:rsidRDefault="00CA6DDD" w:rsidP="004F0EC7">
      <w:pPr>
        <w:pStyle w:val="ListParagraph"/>
        <w:numPr>
          <w:ilvl w:val="0"/>
          <w:numId w:val="144"/>
        </w:numPr>
        <w:ind w:left="840"/>
      </w:pPr>
      <w:r w:rsidRPr="00960DCD">
        <w:rPr>
          <w:i/>
        </w:rPr>
        <w:t xml:space="preserve">Budget balance </w:t>
      </w:r>
      <w:r w:rsidRPr="00960DCD">
        <w:t xml:space="preserve">– State agencies must ensure that payments are not processed unless the fund and </w:t>
      </w:r>
      <w:r w:rsidR="00CC58A7" w:rsidRPr="00960DCD">
        <w:t>program</w:t>
      </w:r>
      <w:r w:rsidR="002540B2" w:rsidRPr="00960DCD">
        <w:t xml:space="preserve"> </w:t>
      </w:r>
      <w:r w:rsidRPr="00960DCD">
        <w:t>contain sufficient budget to accommodate the proposed payment. Disbursements</w:t>
      </w:r>
      <w:r w:rsidR="002540B2" w:rsidRPr="00960DCD">
        <w:t xml:space="preserve"> processed through state custodial </w:t>
      </w:r>
      <w:r w:rsidRPr="00960DCD">
        <w:t>fund types and non-</w:t>
      </w:r>
      <w:r w:rsidR="002540B2" w:rsidRPr="00960DCD">
        <w:t>budgeted funds</w:t>
      </w:r>
      <w:r w:rsidRPr="00960DCD">
        <w:t xml:space="preserve"> shall be </w:t>
      </w:r>
      <w:r w:rsidR="002F48CE" w:rsidRPr="00960DCD">
        <w:t>exempt</w:t>
      </w:r>
      <w:r w:rsidRPr="00960DCD">
        <w:t xml:space="preserve"> from this</w:t>
      </w:r>
      <w:r w:rsidRPr="00960DCD">
        <w:rPr>
          <w:spacing w:val="-10"/>
        </w:rPr>
        <w:t xml:space="preserve"> </w:t>
      </w:r>
      <w:r w:rsidRPr="00960DCD">
        <w:t>policy.</w:t>
      </w:r>
    </w:p>
    <w:p w14:paraId="755B44F5" w14:textId="77777777" w:rsidR="000E4B5C" w:rsidRPr="00960DCD" w:rsidRDefault="000E4B5C" w:rsidP="0051432B">
      <w:pPr>
        <w:pStyle w:val="ListParagraph"/>
        <w:ind w:left="480"/>
        <w:rPr>
          <w:sz w:val="21"/>
        </w:rPr>
      </w:pPr>
    </w:p>
    <w:p w14:paraId="7BFE5EBA" w14:textId="77777777" w:rsidR="000E4B5C" w:rsidRPr="00960DCD" w:rsidRDefault="00CA6DDD" w:rsidP="004F0EC7">
      <w:pPr>
        <w:pStyle w:val="ListParagraph"/>
        <w:numPr>
          <w:ilvl w:val="0"/>
          <w:numId w:val="144"/>
        </w:numPr>
        <w:ind w:left="840"/>
      </w:pPr>
      <w:r w:rsidRPr="00960DCD">
        <w:rPr>
          <w:i/>
        </w:rPr>
        <w:t xml:space="preserve">Balance sheet accounts </w:t>
      </w:r>
      <w:r w:rsidRPr="00960DCD">
        <w:t>– The processing of payments against balance sheet ac</w:t>
      </w:r>
      <w:r w:rsidR="002540B2" w:rsidRPr="00960DCD">
        <w:t>counts will be allowed in custodial</w:t>
      </w:r>
      <w:r w:rsidRPr="00960DCD">
        <w:t xml:space="preserve"> fund types. Payments against balance sheet accounts in all other fund types must be approved through a policy exemption approved by</w:t>
      </w:r>
      <w:r w:rsidR="002540B2" w:rsidRPr="00960DCD">
        <w:rPr>
          <w:spacing w:val="-9"/>
        </w:rPr>
        <w:t xml:space="preserve"> the State Controller</w:t>
      </w:r>
      <w:r w:rsidRPr="00960DCD">
        <w:t>.</w:t>
      </w:r>
    </w:p>
    <w:p w14:paraId="46009881" w14:textId="77777777" w:rsidR="000E4B5C" w:rsidRPr="00960DCD" w:rsidRDefault="000E4B5C" w:rsidP="0051432B">
      <w:pPr>
        <w:pStyle w:val="ListParagraph"/>
        <w:ind w:left="480"/>
      </w:pPr>
    </w:p>
    <w:p w14:paraId="3C9D9879" w14:textId="2E2F032C" w:rsidR="000E4B5C" w:rsidRPr="00960DCD" w:rsidRDefault="00CA6DDD" w:rsidP="004F0EC7">
      <w:pPr>
        <w:pStyle w:val="ListParagraph"/>
        <w:numPr>
          <w:ilvl w:val="0"/>
          <w:numId w:val="144"/>
        </w:numPr>
        <w:ind w:left="840"/>
      </w:pPr>
      <w:r w:rsidRPr="00960DCD">
        <w:rPr>
          <w:i/>
        </w:rPr>
        <w:t xml:space="preserve">Supplier IDs </w:t>
      </w:r>
      <w:r w:rsidRPr="00960DCD">
        <w:t xml:space="preserve">– Suppliers paid through FCD must be in the SHARE Supplier File and only include one legal name for the supplier, except in those instances where approval for the use of a </w:t>
      </w:r>
      <w:r w:rsidR="5C7542E3" w:rsidRPr="00960DCD">
        <w:t>Single payment voucher using the</w:t>
      </w:r>
      <w:r w:rsidRPr="00960DCD">
        <w:t xml:space="preserve"> miscellaneous supplier ID has been granted by FCD. Vouchers cannot include two suppliers as only one supplier ID is entered into the voucher. If payments are required to go through an intermediary, the agency issuing the payment must work with the intermediary and supplier to ensure </w:t>
      </w:r>
      <w:r w:rsidR="002F48CE" w:rsidRPr="00960DCD">
        <w:t>the warrant</w:t>
      </w:r>
      <w:r w:rsidRPr="00960DCD">
        <w:t xml:space="preserve"> is not redeemed until all requirement</w:t>
      </w:r>
      <w:r w:rsidR="00540010" w:rsidRPr="00960DCD">
        <w:t>s</w:t>
      </w:r>
      <w:r w:rsidRPr="00960DCD">
        <w:t xml:space="preserve"> have </w:t>
      </w:r>
      <w:r w:rsidR="003F68A1" w:rsidRPr="00960DCD">
        <w:t>been met</w:t>
      </w:r>
      <w:r w:rsidRPr="00960DCD">
        <w:t>.</w:t>
      </w:r>
    </w:p>
    <w:p w14:paraId="58957790" w14:textId="77777777" w:rsidR="000E4B5C" w:rsidRPr="00960DCD" w:rsidRDefault="000E4B5C" w:rsidP="0051432B">
      <w:pPr>
        <w:pStyle w:val="ListParagraph"/>
        <w:ind w:left="480"/>
        <w:rPr>
          <w:sz w:val="21"/>
        </w:rPr>
      </w:pPr>
    </w:p>
    <w:p w14:paraId="7E57C7DF" w14:textId="77777777" w:rsidR="000E4B5C" w:rsidRPr="00960DCD" w:rsidRDefault="00CA6DDD" w:rsidP="004F0EC7">
      <w:pPr>
        <w:pStyle w:val="ListParagraph"/>
        <w:numPr>
          <w:ilvl w:val="0"/>
          <w:numId w:val="144"/>
        </w:numPr>
        <w:ind w:left="840"/>
      </w:pPr>
      <w:r w:rsidRPr="00960DCD">
        <w:t>For each disbursement, state agencies must provide adequate supporting documentation, whic</w:t>
      </w:r>
      <w:r w:rsidR="00CC58A7" w:rsidRPr="00960DCD">
        <w:t>h includes, but is not limited to,</w:t>
      </w:r>
      <w:r w:rsidRPr="00960DCD">
        <w:t xml:space="preserve"> an invoice, a copy of a state statute, a copy of a contract, a </w:t>
      </w:r>
      <w:r w:rsidR="002540B2" w:rsidRPr="00960DCD">
        <w:t>joint powers</w:t>
      </w:r>
      <w:r w:rsidRPr="00960DCD">
        <w:t xml:space="preserve"> agreement, a memorandum of understanding,</w:t>
      </w:r>
      <w:r w:rsidRPr="00960DCD">
        <w:rPr>
          <w:spacing w:val="-2"/>
        </w:rPr>
        <w:t xml:space="preserve"> </w:t>
      </w:r>
      <w:r w:rsidRPr="00960DCD">
        <w:t>etc</w:t>
      </w:r>
      <w:r w:rsidR="00CC58A7" w:rsidRPr="00960DCD">
        <w:t>.</w:t>
      </w:r>
    </w:p>
    <w:p w14:paraId="0947E076" w14:textId="77777777" w:rsidR="000E4B5C" w:rsidRPr="00960DCD" w:rsidRDefault="000E4B5C" w:rsidP="0051432B">
      <w:pPr>
        <w:pStyle w:val="ListParagraph"/>
        <w:ind w:left="480"/>
        <w:rPr>
          <w:sz w:val="21"/>
        </w:rPr>
      </w:pPr>
    </w:p>
    <w:p w14:paraId="0FAE2C3E" w14:textId="5895D46E" w:rsidR="000E4B5C" w:rsidRPr="00960DCD" w:rsidRDefault="00CA6DDD" w:rsidP="004F0EC7">
      <w:pPr>
        <w:pStyle w:val="ListParagraph"/>
        <w:numPr>
          <w:ilvl w:val="0"/>
          <w:numId w:val="144"/>
        </w:numPr>
        <w:ind w:left="840"/>
      </w:pPr>
      <w:r w:rsidRPr="00960DCD">
        <w:rPr>
          <w:rFonts w:ascii="Arial" w:hAnsi="Arial" w:cs="Arial"/>
          <w:i/>
        </w:rPr>
        <w:t xml:space="preserve">Revenue Account Codes </w:t>
      </w:r>
      <w:r w:rsidRPr="00960DCD">
        <w:t>– The processing of payments against revenue account codes will be allowed when</w:t>
      </w:r>
      <w:r w:rsidR="002F48CE" w:rsidRPr="00960DCD">
        <w:t xml:space="preserve"> court</w:t>
      </w:r>
      <w:r w:rsidRPr="00960DCD">
        <w:t xml:space="preserve"> ordered or authorized </w:t>
      </w:r>
      <w:r w:rsidR="00CC58A7" w:rsidRPr="00960DCD">
        <w:t>for refunds</w:t>
      </w:r>
      <w:r w:rsidRPr="00960DCD">
        <w:t>. The payment vouchers</w:t>
      </w:r>
      <w:r w:rsidRPr="00960DCD">
        <w:rPr>
          <w:spacing w:val="7"/>
        </w:rPr>
        <w:t xml:space="preserve"> </w:t>
      </w:r>
      <w:r w:rsidRPr="00960DCD">
        <w:t>are</w:t>
      </w:r>
      <w:r w:rsidRPr="00960DCD">
        <w:rPr>
          <w:spacing w:val="7"/>
        </w:rPr>
        <w:t xml:space="preserve"> </w:t>
      </w:r>
      <w:r w:rsidRPr="00960DCD">
        <w:t>generated</w:t>
      </w:r>
      <w:r w:rsidRPr="00960DCD">
        <w:rPr>
          <w:spacing w:val="6"/>
        </w:rPr>
        <w:t xml:space="preserve"> </w:t>
      </w:r>
      <w:r w:rsidRPr="00960DCD">
        <w:t>using</w:t>
      </w:r>
      <w:r w:rsidRPr="00960DCD">
        <w:rPr>
          <w:spacing w:val="5"/>
        </w:rPr>
        <w:t xml:space="preserve"> </w:t>
      </w:r>
      <w:r w:rsidRPr="00960DCD">
        <w:t>the</w:t>
      </w:r>
      <w:r w:rsidRPr="00960DCD">
        <w:rPr>
          <w:spacing w:val="7"/>
        </w:rPr>
        <w:t xml:space="preserve"> </w:t>
      </w:r>
      <w:r w:rsidRPr="00960DCD">
        <w:t>same</w:t>
      </w:r>
      <w:r w:rsidRPr="00960DCD">
        <w:rPr>
          <w:spacing w:val="7"/>
        </w:rPr>
        <w:t xml:space="preserve"> </w:t>
      </w:r>
      <w:r w:rsidRPr="00960DCD">
        <w:t>revenue</w:t>
      </w:r>
      <w:r w:rsidRPr="00960DCD">
        <w:rPr>
          <w:spacing w:val="7"/>
        </w:rPr>
        <w:t xml:space="preserve"> </w:t>
      </w:r>
      <w:r w:rsidRPr="00960DCD">
        <w:t>account</w:t>
      </w:r>
      <w:r w:rsidRPr="00960DCD">
        <w:rPr>
          <w:spacing w:val="7"/>
        </w:rPr>
        <w:t xml:space="preserve"> </w:t>
      </w:r>
      <w:r w:rsidRPr="00960DCD">
        <w:t>code</w:t>
      </w:r>
      <w:r w:rsidRPr="00960DCD">
        <w:rPr>
          <w:spacing w:val="7"/>
        </w:rPr>
        <w:t xml:space="preserve"> </w:t>
      </w:r>
      <w:r w:rsidRPr="00960DCD">
        <w:t>the</w:t>
      </w:r>
      <w:r w:rsidRPr="00960DCD">
        <w:rPr>
          <w:spacing w:val="7"/>
        </w:rPr>
        <w:t xml:space="preserve"> </w:t>
      </w:r>
      <w:r w:rsidRPr="00960DCD">
        <w:t>fees</w:t>
      </w:r>
      <w:r w:rsidRPr="00960DCD">
        <w:rPr>
          <w:spacing w:val="7"/>
        </w:rPr>
        <w:t xml:space="preserve"> </w:t>
      </w:r>
      <w:r w:rsidRPr="00960DCD">
        <w:t>were</w:t>
      </w:r>
      <w:r w:rsidRPr="00960DCD">
        <w:rPr>
          <w:spacing w:val="7"/>
        </w:rPr>
        <w:t xml:space="preserve"> </w:t>
      </w:r>
      <w:r w:rsidRPr="00960DCD">
        <w:t>credited</w:t>
      </w:r>
      <w:r w:rsidRPr="00960DCD">
        <w:rPr>
          <w:spacing w:val="6"/>
        </w:rPr>
        <w:t xml:space="preserve"> </w:t>
      </w:r>
      <w:r w:rsidRPr="00960DCD">
        <w:t>to.</w:t>
      </w:r>
      <w:r w:rsidRPr="00960DCD">
        <w:rPr>
          <w:spacing w:val="15"/>
        </w:rPr>
        <w:t xml:space="preserve"> </w:t>
      </w:r>
      <w:r w:rsidRPr="00960DCD">
        <w:t>Payment</w:t>
      </w:r>
      <w:r w:rsidR="002540B2" w:rsidRPr="00960DCD">
        <w:t xml:space="preserve"> </w:t>
      </w:r>
      <w:r w:rsidRPr="00960DCD">
        <w:t>against revenue accounts in all fund types must be approved through a policy e</w:t>
      </w:r>
      <w:r w:rsidR="002540B2" w:rsidRPr="00960DCD">
        <w:t>xemption request approved by the State Controller</w:t>
      </w:r>
      <w:r w:rsidRPr="00960DCD">
        <w:t>.</w:t>
      </w:r>
    </w:p>
    <w:p w14:paraId="5E29032E" w14:textId="77777777" w:rsidR="00426FFC" w:rsidRPr="00960DCD" w:rsidRDefault="00426FFC" w:rsidP="008A2013">
      <w:pPr>
        <w:pStyle w:val="ListParagraph"/>
      </w:pPr>
    </w:p>
    <w:p w14:paraId="2A6E225D" w14:textId="685D1564" w:rsidR="00426FFC" w:rsidRPr="00960DCD" w:rsidRDefault="00F755AA" w:rsidP="004F0EC7">
      <w:pPr>
        <w:pStyle w:val="ListParagraph"/>
        <w:numPr>
          <w:ilvl w:val="0"/>
          <w:numId w:val="144"/>
        </w:numPr>
        <w:ind w:left="840"/>
      </w:pPr>
      <w:r w:rsidRPr="00960DCD">
        <w:rPr>
          <w:rFonts w:ascii="Arial" w:hAnsi="Arial" w:cs="Arial"/>
          <w:i/>
        </w:rPr>
        <w:t xml:space="preserve">Printing </w:t>
      </w:r>
      <w:r w:rsidRPr="00960DCD">
        <w:t>– every machine that prints warrants</w:t>
      </w:r>
      <w:r w:rsidR="009560AE" w:rsidRPr="00960DCD">
        <w:t xml:space="preserve"> must work with the State Fiscal Agent Bank</w:t>
      </w:r>
      <w:r w:rsidR="005731B0" w:rsidRPr="00960DCD">
        <w:t xml:space="preserve"> and STO to perform a MICR test to ensure the warrants are </w:t>
      </w:r>
      <w:r w:rsidR="0062688F" w:rsidRPr="00960DCD">
        <w:t>printed</w:t>
      </w:r>
      <w:r w:rsidR="005731B0" w:rsidRPr="00960DCD">
        <w:t xml:space="preserve"> to banking standards.</w:t>
      </w:r>
      <w:r w:rsidR="008A2013" w:rsidRPr="00960DCD">
        <w:t xml:space="preserve">  This testing must be done annually and communicated to the Controller’s Office upon completion.  This must be done no later than the fiscal year end, every year.</w:t>
      </w:r>
    </w:p>
    <w:p w14:paraId="2A640445" w14:textId="77777777" w:rsidR="000E4B5C" w:rsidRPr="00960DCD" w:rsidRDefault="000E4B5C">
      <w:pPr>
        <w:pStyle w:val="BodyText"/>
        <w:spacing w:before="11"/>
        <w:rPr>
          <w:sz w:val="21"/>
        </w:rPr>
      </w:pPr>
    </w:p>
    <w:p w14:paraId="02135706" w14:textId="77777777" w:rsidR="000E4B5C" w:rsidRPr="00960DCD" w:rsidRDefault="00CA6DDD" w:rsidP="004F0EC7">
      <w:pPr>
        <w:pStyle w:val="Heading9"/>
        <w:numPr>
          <w:ilvl w:val="0"/>
          <w:numId w:val="143"/>
        </w:numPr>
        <w:tabs>
          <w:tab w:val="left" w:pos="840"/>
        </w:tabs>
      </w:pPr>
      <w:r w:rsidRPr="00960DCD">
        <w:t>Applicability</w:t>
      </w:r>
    </w:p>
    <w:p w14:paraId="703B2860" w14:textId="77777777" w:rsidR="000E4B5C" w:rsidRPr="00960DCD" w:rsidRDefault="000E4B5C">
      <w:pPr>
        <w:pStyle w:val="BodyText"/>
        <w:rPr>
          <w:b/>
          <w:i/>
        </w:rPr>
      </w:pPr>
    </w:p>
    <w:p w14:paraId="17A7F1C2" w14:textId="77777777" w:rsidR="000E4B5C" w:rsidRPr="00960DCD" w:rsidRDefault="00CA6DDD">
      <w:pPr>
        <w:pStyle w:val="BodyText"/>
        <w:ind w:left="479" w:right="306"/>
      </w:pPr>
      <w:r w:rsidRPr="00960DCD">
        <w:t>This policy applies to all state agencies, although the completion of documents for state agencies that do not process their financial transactions through SHARE may vary.</w:t>
      </w:r>
    </w:p>
    <w:p w14:paraId="44A8064C" w14:textId="77777777" w:rsidR="000E4B5C" w:rsidRPr="00960DCD" w:rsidRDefault="000E4B5C">
      <w:pPr>
        <w:sectPr w:rsidR="000E4B5C" w:rsidRPr="00960DCD" w:rsidSect="00E9405E">
          <w:headerReference w:type="default" r:id="rId78"/>
          <w:pgSz w:w="12240" w:h="15840"/>
          <w:pgMar w:top="1820" w:right="1160" w:bottom="1260" w:left="1320" w:header="727" w:footer="991" w:gutter="0"/>
          <w:cols w:space="720"/>
        </w:sectPr>
      </w:pPr>
    </w:p>
    <w:p w14:paraId="3365D47E" w14:textId="77777777" w:rsidR="000E4B5C" w:rsidRPr="00960DCD" w:rsidRDefault="000E4B5C">
      <w:pPr>
        <w:pStyle w:val="BodyText"/>
        <w:spacing w:before="2"/>
        <w:rPr>
          <w:sz w:val="16"/>
        </w:rPr>
      </w:pPr>
    </w:p>
    <w:p w14:paraId="282BD037" w14:textId="77777777" w:rsidR="000E4B5C" w:rsidRPr="00960DCD" w:rsidRDefault="00CA6DDD" w:rsidP="00F67841">
      <w:pPr>
        <w:pStyle w:val="Heading3"/>
        <w:ind w:left="1019"/>
      </w:pPr>
      <w:bookmarkStart w:id="222" w:name="FIN_5.3_Distribution_of_Warrants"/>
      <w:bookmarkStart w:id="223" w:name="_bookmark79"/>
      <w:bookmarkStart w:id="224" w:name="_Toc231994192"/>
      <w:bookmarkEnd w:id="222"/>
      <w:bookmarkEnd w:id="223"/>
      <w:r w:rsidRPr="00960DCD">
        <w:t>FIN 5.3 Distribution of Warrants</w:t>
      </w:r>
      <w:bookmarkEnd w:id="224"/>
    </w:p>
    <w:p w14:paraId="18FF7917" w14:textId="77777777" w:rsidR="000E4B5C" w:rsidRPr="00960DCD" w:rsidRDefault="000E4B5C">
      <w:pPr>
        <w:pStyle w:val="BodyText"/>
        <w:spacing w:before="10"/>
        <w:rPr>
          <w:b/>
          <w:sz w:val="26"/>
        </w:rPr>
      </w:pPr>
    </w:p>
    <w:p w14:paraId="3B8EE155" w14:textId="77777777" w:rsidR="000E4B5C" w:rsidRPr="00960DCD" w:rsidRDefault="00CA6DDD" w:rsidP="004F0EC7">
      <w:pPr>
        <w:pStyle w:val="Heading9"/>
        <w:numPr>
          <w:ilvl w:val="0"/>
          <w:numId w:val="145"/>
        </w:numPr>
        <w:tabs>
          <w:tab w:val="left" w:pos="840"/>
        </w:tabs>
      </w:pPr>
      <w:r w:rsidRPr="00960DCD">
        <w:t>MAP</w:t>
      </w:r>
      <w:r w:rsidRPr="00960DCD">
        <w:rPr>
          <w:spacing w:val="-1"/>
        </w:rPr>
        <w:t xml:space="preserve"> </w:t>
      </w:r>
      <w:r w:rsidRPr="00960DCD">
        <w:t>Standard</w:t>
      </w:r>
    </w:p>
    <w:p w14:paraId="47DBB497" w14:textId="77777777" w:rsidR="000E4B5C" w:rsidRPr="00960DCD" w:rsidRDefault="000E4B5C">
      <w:pPr>
        <w:pStyle w:val="BodyText"/>
        <w:rPr>
          <w:b/>
          <w:i/>
        </w:rPr>
      </w:pPr>
    </w:p>
    <w:p w14:paraId="63FFA10E" w14:textId="77777777" w:rsidR="000E4B5C" w:rsidRPr="00960DCD" w:rsidRDefault="00CA6DDD">
      <w:pPr>
        <w:pStyle w:val="BodyText"/>
        <w:ind w:left="480" w:right="558"/>
      </w:pPr>
      <w:r w:rsidRPr="00960DCD">
        <w:t>To safeguard assets, internal controls must ensure that only authorized personnel have access to warrants.</w:t>
      </w:r>
    </w:p>
    <w:p w14:paraId="70EF1EE4" w14:textId="77777777" w:rsidR="000E4B5C" w:rsidRPr="00960DCD" w:rsidRDefault="000E4B5C">
      <w:pPr>
        <w:pStyle w:val="BodyText"/>
        <w:spacing w:before="11"/>
        <w:rPr>
          <w:sz w:val="21"/>
        </w:rPr>
      </w:pPr>
    </w:p>
    <w:p w14:paraId="3BDC87DE" w14:textId="77777777" w:rsidR="000E4B5C" w:rsidRPr="00960DCD" w:rsidRDefault="00CA6DDD" w:rsidP="004F0EC7">
      <w:pPr>
        <w:pStyle w:val="Heading9"/>
        <w:numPr>
          <w:ilvl w:val="0"/>
          <w:numId w:val="145"/>
        </w:numPr>
        <w:tabs>
          <w:tab w:val="left" w:pos="840"/>
        </w:tabs>
      </w:pPr>
      <w:r w:rsidRPr="00960DCD">
        <w:t>Purpose</w:t>
      </w:r>
    </w:p>
    <w:p w14:paraId="014E9847" w14:textId="77777777" w:rsidR="000E4B5C" w:rsidRPr="00960DCD" w:rsidRDefault="000E4B5C">
      <w:pPr>
        <w:pStyle w:val="BodyText"/>
        <w:rPr>
          <w:b/>
          <w:i/>
        </w:rPr>
      </w:pPr>
    </w:p>
    <w:p w14:paraId="56271D13" w14:textId="77777777" w:rsidR="000E4B5C" w:rsidRPr="00960DCD" w:rsidRDefault="00CA6DDD">
      <w:pPr>
        <w:pStyle w:val="BodyText"/>
        <w:ind w:left="479" w:right="558"/>
      </w:pPr>
      <w:r w:rsidRPr="00960DCD">
        <w:t>This policy establishes the requirement that access to warrants be limited to only authorized personnel.</w:t>
      </w:r>
    </w:p>
    <w:p w14:paraId="2F4D02C6" w14:textId="77777777" w:rsidR="000E4B5C" w:rsidRPr="00960DCD" w:rsidRDefault="000E4B5C">
      <w:pPr>
        <w:pStyle w:val="BodyText"/>
      </w:pPr>
    </w:p>
    <w:p w14:paraId="4FC02209" w14:textId="77777777" w:rsidR="000E4B5C" w:rsidRPr="00960DCD" w:rsidRDefault="00CA6DDD" w:rsidP="004F0EC7">
      <w:pPr>
        <w:pStyle w:val="Heading9"/>
        <w:numPr>
          <w:ilvl w:val="0"/>
          <w:numId w:val="145"/>
        </w:numPr>
        <w:tabs>
          <w:tab w:val="left" w:pos="840"/>
        </w:tabs>
      </w:pPr>
      <w:r w:rsidRPr="00960DCD">
        <w:t>Authority</w:t>
      </w:r>
    </w:p>
    <w:p w14:paraId="0A6995BE" w14:textId="77777777" w:rsidR="000E4B5C" w:rsidRPr="00960DCD" w:rsidRDefault="000E4B5C">
      <w:pPr>
        <w:pStyle w:val="BodyText"/>
        <w:spacing w:before="10"/>
        <w:rPr>
          <w:b/>
          <w:i/>
          <w:sz w:val="21"/>
        </w:rPr>
      </w:pPr>
    </w:p>
    <w:p w14:paraId="1A2FBDE5" w14:textId="77777777" w:rsidR="000E4B5C" w:rsidRPr="00960DCD" w:rsidRDefault="00CA6DDD">
      <w:pPr>
        <w:pStyle w:val="BodyText"/>
        <w:ind w:left="479"/>
      </w:pPr>
      <w:r w:rsidRPr="00960DCD">
        <w:t xml:space="preserve">NMSA 1978, </w:t>
      </w:r>
      <w:r w:rsidRPr="00960DCD">
        <w:rPr>
          <w:sz w:val="24"/>
        </w:rPr>
        <w:t>§</w:t>
      </w:r>
      <w:r w:rsidRPr="00960DCD">
        <w:t>6-5-2</w:t>
      </w:r>
    </w:p>
    <w:p w14:paraId="6001B9DC" w14:textId="77777777" w:rsidR="000E4B5C" w:rsidRPr="00960DCD" w:rsidRDefault="000E4B5C">
      <w:pPr>
        <w:pStyle w:val="BodyText"/>
        <w:spacing w:before="3"/>
      </w:pPr>
    </w:p>
    <w:p w14:paraId="5F713F49" w14:textId="77777777" w:rsidR="000E4B5C" w:rsidRPr="00960DCD" w:rsidRDefault="00CA6DDD" w:rsidP="004F0EC7">
      <w:pPr>
        <w:pStyle w:val="Heading9"/>
        <w:numPr>
          <w:ilvl w:val="0"/>
          <w:numId w:val="145"/>
        </w:numPr>
        <w:tabs>
          <w:tab w:val="left" w:pos="840"/>
        </w:tabs>
        <w:spacing w:before="1"/>
      </w:pPr>
      <w:r w:rsidRPr="00960DCD">
        <w:t>Policy</w:t>
      </w:r>
    </w:p>
    <w:p w14:paraId="796FC920" w14:textId="77777777" w:rsidR="000E4B5C" w:rsidRPr="00960DCD" w:rsidRDefault="000E4B5C">
      <w:pPr>
        <w:pStyle w:val="BodyText"/>
        <w:spacing w:before="9"/>
        <w:rPr>
          <w:b/>
          <w:i/>
          <w:sz w:val="21"/>
        </w:rPr>
      </w:pPr>
    </w:p>
    <w:p w14:paraId="6BD42BEC" w14:textId="77777777" w:rsidR="000E4B5C" w:rsidRPr="00960DCD" w:rsidRDefault="00CA6DDD" w:rsidP="004F0EC7">
      <w:pPr>
        <w:pStyle w:val="ListParagraph"/>
        <w:numPr>
          <w:ilvl w:val="0"/>
          <w:numId w:val="146"/>
        </w:numPr>
        <w:ind w:left="840"/>
      </w:pPr>
      <w:r w:rsidRPr="00960DCD">
        <w:t>State agencies must provide FCD with a list of the names and signatures of all personnel authorized to obtain warrants on their behalf. The authorized list must be signed and approved by a state agency</w:t>
      </w:r>
      <w:r w:rsidRPr="00960DCD">
        <w:rPr>
          <w:spacing w:val="-6"/>
        </w:rPr>
        <w:t xml:space="preserve"> </w:t>
      </w:r>
      <w:r w:rsidRPr="00960DCD">
        <w:t>CFO</w:t>
      </w:r>
      <w:r w:rsidR="00805D93" w:rsidRPr="00960DCD">
        <w:t xml:space="preserve"> or Agency Head</w:t>
      </w:r>
      <w:r w:rsidRPr="00960DCD">
        <w:t>.</w:t>
      </w:r>
    </w:p>
    <w:p w14:paraId="1E199C28" w14:textId="77777777" w:rsidR="000E4B5C" w:rsidRPr="00960DCD" w:rsidRDefault="000E4B5C" w:rsidP="0051432B">
      <w:pPr>
        <w:pStyle w:val="ListParagraph"/>
        <w:ind w:left="480"/>
      </w:pPr>
    </w:p>
    <w:p w14:paraId="37E188BE" w14:textId="77777777" w:rsidR="000E4B5C" w:rsidRPr="00960DCD" w:rsidRDefault="00CA6DDD" w:rsidP="004F0EC7">
      <w:pPr>
        <w:pStyle w:val="ListParagraph"/>
        <w:numPr>
          <w:ilvl w:val="0"/>
          <w:numId w:val="146"/>
        </w:numPr>
        <w:ind w:left="840"/>
      </w:pPr>
      <w:r w:rsidRPr="00960DCD">
        <w:t>Personnel receiving warrants must sign all copies of the warrant registers, prior to accepting responsibility for the</w:t>
      </w:r>
      <w:r w:rsidRPr="00960DCD">
        <w:rPr>
          <w:spacing w:val="-6"/>
        </w:rPr>
        <w:t xml:space="preserve"> </w:t>
      </w:r>
      <w:r w:rsidRPr="00960DCD">
        <w:t>warrants.</w:t>
      </w:r>
    </w:p>
    <w:p w14:paraId="6311A337" w14:textId="77777777" w:rsidR="000E4B5C" w:rsidRPr="00960DCD" w:rsidRDefault="000E4B5C" w:rsidP="0051432B">
      <w:pPr>
        <w:pStyle w:val="ListParagraph"/>
        <w:ind w:left="480"/>
        <w:rPr>
          <w:sz w:val="21"/>
        </w:rPr>
      </w:pPr>
    </w:p>
    <w:p w14:paraId="099F10FA" w14:textId="77777777" w:rsidR="000E4B5C" w:rsidRPr="00960DCD" w:rsidRDefault="00CA6DDD" w:rsidP="004F0EC7">
      <w:pPr>
        <w:pStyle w:val="ListParagraph"/>
        <w:numPr>
          <w:ilvl w:val="0"/>
          <w:numId w:val="146"/>
        </w:numPr>
        <w:ind w:left="840"/>
      </w:pPr>
      <w:r w:rsidRPr="00960DCD">
        <w:t>State agencies must ensure they have received all warrant</w:t>
      </w:r>
      <w:r w:rsidR="00CC58A7" w:rsidRPr="00960DCD">
        <w:t xml:space="preserve">s </w:t>
      </w:r>
      <w:r w:rsidRPr="00960DCD">
        <w:t>signed for at FCD. State agencies must notify the FCD Director or Deputy Director immediately upon discovery of any warrants distributed to the wrong state agenc</w:t>
      </w:r>
      <w:r w:rsidR="00805D93" w:rsidRPr="00960DCD">
        <w:t>y</w:t>
      </w:r>
      <w:r w:rsidRPr="00960DCD">
        <w:t xml:space="preserve"> and/or any warrants signed for but not</w:t>
      </w:r>
      <w:r w:rsidRPr="00960DCD">
        <w:rPr>
          <w:spacing w:val="-28"/>
        </w:rPr>
        <w:t xml:space="preserve"> </w:t>
      </w:r>
      <w:r w:rsidRPr="00960DCD">
        <w:t>received.</w:t>
      </w:r>
    </w:p>
    <w:p w14:paraId="51AACD5B" w14:textId="77777777" w:rsidR="000E4B5C" w:rsidRPr="00960DCD" w:rsidRDefault="000E4B5C" w:rsidP="0051432B">
      <w:pPr>
        <w:pStyle w:val="ListParagraph"/>
        <w:ind w:left="480"/>
      </w:pPr>
    </w:p>
    <w:p w14:paraId="2C996900" w14:textId="77777777" w:rsidR="000E4B5C" w:rsidRPr="00960DCD" w:rsidRDefault="00CA6DDD" w:rsidP="004F0EC7">
      <w:pPr>
        <w:pStyle w:val="ListParagraph"/>
        <w:numPr>
          <w:ilvl w:val="0"/>
          <w:numId w:val="146"/>
        </w:numPr>
        <w:ind w:left="840"/>
      </w:pPr>
      <w:r w:rsidRPr="00960DCD">
        <w:t>FCD Distribution Center personnel must verify that anyone receiving warrants on behalf of a state agency is on the list of people authorized to receive</w:t>
      </w:r>
      <w:r w:rsidRPr="00960DCD">
        <w:rPr>
          <w:spacing w:val="-13"/>
        </w:rPr>
        <w:t xml:space="preserve"> </w:t>
      </w:r>
      <w:r w:rsidRPr="00960DCD">
        <w:t>warrants.</w:t>
      </w:r>
    </w:p>
    <w:p w14:paraId="2C47C054" w14:textId="77777777" w:rsidR="000E4B5C" w:rsidRPr="00960DCD" w:rsidRDefault="000E4B5C" w:rsidP="0051432B">
      <w:pPr>
        <w:pStyle w:val="ListParagraph"/>
        <w:ind w:left="480"/>
        <w:rPr>
          <w:sz w:val="21"/>
        </w:rPr>
      </w:pPr>
    </w:p>
    <w:p w14:paraId="449C5019" w14:textId="7704BBEC" w:rsidR="000E4B5C" w:rsidRPr="00960DCD" w:rsidRDefault="00CA6DDD" w:rsidP="004F0EC7">
      <w:pPr>
        <w:pStyle w:val="ListParagraph"/>
        <w:numPr>
          <w:ilvl w:val="0"/>
          <w:numId w:val="146"/>
        </w:numPr>
        <w:ind w:left="840"/>
      </w:pPr>
      <w:r w:rsidRPr="00960DCD">
        <w:t xml:space="preserve">FCD Distribution Center personnel must mail all warrants to out-of-town state agencies on the same day the warrants are produced. </w:t>
      </w:r>
      <w:r w:rsidR="006C628A" w:rsidRPr="00960DCD">
        <w:t xml:space="preserve">ACH advice notices, if printed, </w:t>
      </w:r>
      <w:r w:rsidR="00F66A85" w:rsidRPr="00960DCD">
        <w:t>will</w:t>
      </w:r>
      <w:r w:rsidR="006C628A" w:rsidRPr="00960DCD">
        <w:t xml:space="preserve"> be mailed on a weekly basis.  </w:t>
      </w:r>
      <w:r w:rsidRPr="00960DCD">
        <w:t>Distribution Center personnel are responsible for mailing the correct warrants to each of the state agencies. State agencies should report any errors in warrant distribution to the FCD Director or Deputy</w:t>
      </w:r>
      <w:r w:rsidRPr="00960DCD">
        <w:rPr>
          <w:spacing w:val="-14"/>
        </w:rPr>
        <w:t xml:space="preserve"> </w:t>
      </w:r>
      <w:r w:rsidRPr="00960DCD">
        <w:t>Director.</w:t>
      </w:r>
    </w:p>
    <w:p w14:paraId="2217CFA7" w14:textId="77777777" w:rsidR="000E4B5C" w:rsidRPr="00960DCD" w:rsidRDefault="000E4B5C" w:rsidP="0051432B">
      <w:pPr>
        <w:pStyle w:val="ListParagraph"/>
        <w:ind w:left="480"/>
        <w:rPr>
          <w:sz w:val="21"/>
        </w:rPr>
      </w:pPr>
    </w:p>
    <w:p w14:paraId="4BCB06DD" w14:textId="47C016A4" w:rsidR="000E4B5C" w:rsidRPr="00960DCD" w:rsidRDefault="00CA6DDD" w:rsidP="004F0EC7">
      <w:pPr>
        <w:pStyle w:val="ListParagraph"/>
        <w:numPr>
          <w:ilvl w:val="0"/>
          <w:numId w:val="146"/>
        </w:numPr>
        <w:ind w:left="840"/>
      </w:pPr>
      <w:r w:rsidRPr="00960DCD">
        <w:t>State agencies that receive warrants through the mail should verify all warrants listed on the warrant register. The</w:t>
      </w:r>
      <w:r w:rsidR="00B44E7A" w:rsidRPr="00960DCD">
        <w:t xml:space="preserve"> warrant register should be signed </w:t>
      </w:r>
      <w:r w:rsidRPr="00960DCD">
        <w:t>and return</w:t>
      </w:r>
      <w:r w:rsidR="00B44E7A" w:rsidRPr="00960DCD">
        <w:t>ed</w:t>
      </w:r>
      <w:r w:rsidRPr="00960DCD">
        <w:t xml:space="preserve"> to the FCD Distribution Center by</w:t>
      </w:r>
      <w:r w:rsidR="006B52B9" w:rsidRPr="00960DCD">
        <w:t xml:space="preserve"> </w:t>
      </w:r>
      <w:r w:rsidRPr="00960DCD">
        <w:t>email within 5 business days of receipt of</w:t>
      </w:r>
      <w:r w:rsidRPr="00960DCD">
        <w:rPr>
          <w:spacing w:val="-11"/>
        </w:rPr>
        <w:t xml:space="preserve"> </w:t>
      </w:r>
      <w:r w:rsidRPr="00960DCD">
        <w:t>warrants.</w:t>
      </w:r>
      <w:r w:rsidR="5524D36F" w:rsidRPr="00960DCD">
        <w:t xml:space="preserve"> All agencies must be approved </w:t>
      </w:r>
      <w:r w:rsidR="006C628A" w:rsidRPr="00960DCD">
        <w:t xml:space="preserve">in advance </w:t>
      </w:r>
      <w:r w:rsidR="5524D36F" w:rsidRPr="00960DCD">
        <w:t xml:space="preserve">by the </w:t>
      </w:r>
      <w:r w:rsidR="006B52B9" w:rsidRPr="00960DCD">
        <w:t>FCD Director or FCD Deputy Director</w:t>
      </w:r>
      <w:r w:rsidR="3D85D8EF" w:rsidRPr="00960DCD">
        <w:t xml:space="preserve"> </w:t>
      </w:r>
      <w:r w:rsidR="006B52B9" w:rsidRPr="00960DCD">
        <w:t xml:space="preserve">to </w:t>
      </w:r>
      <w:r w:rsidR="3D85D8EF" w:rsidRPr="00960DCD">
        <w:t>be on the mail out program.</w:t>
      </w:r>
    </w:p>
    <w:p w14:paraId="6967C4F9" w14:textId="3DFE31D5" w:rsidR="000E4B5C" w:rsidRPr="00960DCD" w:rsidRDefault="000E4B5C" w:rsidP="0051432B">
      <w:pPr>
        <w:pStyle w:val="ListParagraph"/>
        <w:ind w:left="480"/>
      </w:pPr>
    </w:p>
    <w:p w14:paraId="580633FC" w14:textId="20698750" w:rsidR="000E4B5C" w:rsidRPr="00960DCD" w:rsidRDefault="5524D36F" w:rsidP="004F0EC7">
      <w:pPr>
        <w:pStyle w:val="ListParagraph"/>
        <w:numPr>
          <w:ilvl w:val="0"/>
          <w:numId w:val="146"/>
        </w:numPr>
        <w:ind w:left="840"/>
      </w:pPr>
      <w:r w:rsidRPr="00960DCD">
        <w:t xml:space="preserve">State Agencies must notify the Distribution Center immediately of mailing address changes by sending an updated address to </w:t>
      </w:r>
      <w:hyperlink r:id="rId79" w:history="1">
        <w:r w:rsidR="00952628" w:rsidRPr="00960DCD">
          <w:rPr>
            <w:rStyle w:val="Hyperlink"/>
          </w:rPr>
          <w:t>DFADistribution.Center@dfa.nm.gov</w:t>
        </w:r>
      </w:hyperlink>
      <w:r w:rsidRPr="00960DCD">
        <w:t>.</w:t>
      </w:r>
    </w:p>
    <w:p w14:paraId="00561296" w14:textId="76C5CFF2" w:rsidR="1C59FB4B" w:rsidRPr="00960DCD" w:rsidRDefault="1C59FB4B" w:rsidP="006B52B9">
      <w:pPr>
        <w:pStyle w:val="BodyText"/>
      </w:pPr>
    </w:p>
    <w:p w14:paraId="578A7949" w14:textId="6B112CC5" w:rsidR="1C59FB4B" w:rsidRPr="00960DCD" w:rsidRDefault="1C59FB4B" w:rsidP="1C59FB4B">
      <w:pPr>
        <w:pStyle w:val="BodyText"/>
      </w:pPr>
    </w:p>
    <w:p w14:paraId="3990855E" w14:textId="77777777" w:rsidR="000E4B5C" w:rsidRPr="00960DCD" w:rsidRDefault="00CA6DDD" w:rsidP="004F0EC7">
      <w:pPr>
        <w:pStyle w:val="Heading9"/>
        <w:numPr>
          <w:ilvl w:val="0"/>
          <w:numId w:val="145"/>
        </w:numPr>
        <w:tabs>
          <w:tab w:val="left" w:pos="839"/>
        </w:tabs>
        <w:spacing w:before="1"/>
      </w:pPr>
      <w:r w:rsidRPr="00960DCD">
        <w:t>Applicability</w:t>
      </w:r>
    </w:p>
    <w:p w14:paraId="5E68AB9A" w14:textId="77777777" w:rsidR="000E4B5C" w:rsidRPr="00960DCD" w:rsidRDefault="000E4B5C">
      <w:pPr>
        <w:pStyle w:val="BodyText"/>
        <w:rPr>
          <w:b/>
          <w:i/>
        </w:rPr>
      </w:pPr>
    </w:p>
    <w:p w14:paraId="53B8B67F" w14:textId="77777777" w:rsidR="000E4B5C" w:rsidRPr="00960DCD" w:rsidRDefault="00CA6DDD">
      <w:pPr>
        <w:pStyle w:val="BodyText"/>
        <w:ind w:left="479" w:right="558"/>
      </w:pPr>
      <w:r w:rsidRPr="00960DCD">
        <w:t>These policies apply to FCD Distribution Center Personnel and to all state agencies that receive warrants from FCD.</w:t>
      </w:r>
    </w:p>
    <w:p w14:paraId="0A556220" w14:textId="77777777" w:rsidR="000E4B5C" w:rsidRPr="00960DCD" w:rsidRDefault="000E4B5C">
      <w:pPr>
        <w:sectPr w:rsidR="000E4B5C" w:rsidRPr="00960DCD" w:rsidSect="00E9405E">
          <w:headerReference w:type="default" r:id="rId80"/>
          <w:pgSz w:w="12240" w:h="15840"/>
          <w:pgMar w:top="1820" w:right="1160" w:bottom="1260" w:left="1320" w:header="727" w:footer="991" w:gutter="0"/>
          <w:cols w:space="720"/>
        </w:sectPr>
      </w:pPr>
    </w:p>
    <w:p w14:paraId="7681F587" w14:textId="77777777" w:rsidR="000E4B5C" w:rsidRPr="00960DCD" w:rsidRDefault="000E4B5C">
      <w:pPr>
        <w:pStyle w:val="BodyText"/>
        <w:spacing w:before="2"/>
        <w:rPr>
          <w:sz w:val="16"/>
        </w:rPr>
      </w:pPr>
    </w:p>
    <w:p w14:paraId="4FFAA718" w14:textId="77777777" w:rsidR="000E4B5C" w:rsidRPr="00960DCD" w:rsidRDefault="00CA6DDD" w:rsidP="00F67841">
      <w:pPr>
        <w:pStyle w:val="Heading3"/>
        <w:ind w:left="1019"/>
      </w:pPr>
      <w:bookmarkStart w:id="225" w:name="FIN_5.4_Warrant_Cancellations"/>
      <w:bookmarkStart w:id="226" w:name="_bookmark80"/>
      <w:bookmarkStart w:id="227" w:name="_Toc231994193"/>
      <w:bookmarkEnd w:id="225"/>
      <w:bookmarkEnd w:id="226"/>
      <w:r w:rsidRPr="00960DCD">
        <w:t>FIN 5.4 Warrant Cancellations</w:t>
      </w:r>
      <w:bookmarkEnd w:id="227"/>
    </w:p>
    <w:p w14:paraId="6A26B542" w14:textId="77777777" w:rsidR="000E4B5C" w:rsidRPr="00960DCD" w:rsidRDefault="000E4B5C">
      <w:pPr>
        <w:pStyle w:val="BodyText"/>
        <w:spacing w:before="11"/>
        <w:rPr>
          <w:b/>
          <w:sz w:val="28"/>
        </w:rPr>
      </w:pPr>
    </w:p>
    <w:p w14:paraId="366C7DEB" w14:textId="77777777" w:rsidR="000E4B5C" w:rsidRPr="00960DCD" w:rsidRDefault="00CA6DDD" w:rsidP="004F0EC7">
      <w:pPr>
        <w:pStyle w:val="Heading9"/>
        <w:numPr>
          <w:ilvl w:val="0"/>
          <w:numId w:val="148"/>
        </w:numPr>
        <w:tabs>
          <w:tab w:val="left" w:pos="840"/>
        </w:tabs>
      </w:pPr>
      <w:r w:rsidRPr="00960DCD">
        <w:t>MAP</w:t>
      </w:r>
      <w:r w:rsidRPr="00960DCD">
        <w:rPr>
          <w:spacing w:val="-1"/>
        </w:rPr>
        <w:t xml:space="preserve"> </w:t>
      </w:r>
      <w:r w:rsidRPr="00960DCD">
        <w:t>Standard</w:t>
      </w:r>
    </w:p>
    <w:p w14:paraId="1BF0CA24" w14:textId="77777777" w:rsidR="000E4B5C" w:rsidRPr="00960DCD" w:rsidRDefault="000E4B5C">
      <w:pPr>
        <w:pStyle w:val="BodyText"/>
        <w:rPr>
          <w:b/>
          <w:i/>
        </w:rPr>
      </w:pPr>
    </w:p>
    <w:p w14:paraId="590FA66E" w14:textId="77777777" w:rsidR="000E4B5C" w:rsidRPr="00960DCD" w:rsidRDefault="00CA6DDD">
      <w:pPr>
        <w:pStyle w:val="BodyText"/>
        <w:ind w:left="479" w:right="306"/>
      </w:pPr>
      <w:r w:rsidRPr="00960DCD">
        <w:t>To ensure the accurate and complete recording of warrants that require cancellation after their initial issue and distribution.</w:t>
      </w:r>
    </w:p>
    <w:p w14:paraId="37FCDD83" w14:textId="77777777" w:rsidR="000E4B5C" w:rsidRPr="00960DCD" w:rsidRDefault="000E4B5C">
      <w:pPr>
        <w:pStyle w:val="BodyText"/>
        <w:spacing w:before="11"/>
        <w:rPr>
          <w:sz w:val="21"/>
        </w:rPr>
      </w:pPr>
    </w:p>
    <w:p w14:paraId="67FFCC00" w14:textId="77777777" w:rsidR="000E4B5C" w:rsidRPr="00960DCD" w:rsidRDefault="00CA6DDD" w:rsidP="004F0EC7">
      <w:pPr>
        <w:pStyle w:val="Heading9"/>
        <w:numPr>
          <w:ilvl w:val="0"/>
          <w:numId w:val="148"/>
        </w:numPr>
        <w:tabs>
          <w:tab w:val="left" w:pos="840"/>
        </w:tabs>
      </w:pPr>
      <w:r w:rsidRPr="00960DCD">
        <w:t>Purpose</w:t>
      </w:r>
    </w:p>
    <w:p w14:paraId="321032C9" w14:textId="77777777" w:rsidR="000E4B5C" w:rsidRPr="00960DCD" w:rsidRDefault="000E4B5C">
      <w:pPr>
        <w:pStyle w:val="BodyText"/>
        <w:rPr>
          <w:b/>
          <w:i/>
        </w:rPr>
      </w:pPr>
    </w:p>
    <w:p w14:paraId="65DADD16" w14:textId="77777777" w:rsidR="000E4B5C" w:rsidRPr="00960DCD" w:rsidRDefault="00160941" w:rsidP="00160941">
      <w:pPr>
        <w:pStyle w:val="BodyText"/>
        <w:spacing w:before="11"/>
        <w:ind w:left="479"/>
      </w:pPr>
      <w:r w:rsidRPr="00960DCD">
        <w:t>This policy establishes the requirement that the outstanding status of an issued warrant be verified prior to its cancellation and affirmed by affidavit prior to a reissue. This policy is only for warrants that have not been redeemed.  This policy applies to Accounts Payable warrant cancellations.  See FIN HR 8.2 Payroll “A” warrants for payroll warrant cancellations.</w:t>
      </w:r>
    </w:p>
    <w:p w14:paraId="64C527AD" w14:textId="77777777" w:rsidR="00160941" w:rsidRPr="00960DCD" w:rsidRDefault="00160941">
      <w:pPr>
        <w:pStyle w:val="BodyText"/>
        <w:spacing w:before="11"/>
        <w:rPr>
          <w:sz w:val="21"/>
        </w:rPr>
      </w:pPr>
    </w:p>
    <w:p w14:paraId="4957751D" w14:textId="77777777" w:rsidR="000E4B5C" w:rsidRPr="00960DCD" w:rsidRDefault="00CA6DDD" w:rsidP="004F0EC7">
      <w:pPr>
        <w:pStyle w:val="Heading9"/>
        <w:numPr>
          <w:ilvl w:val="0"/>
          <w:numId w:val="148"/>
        </w:numPr>
        <w:tabs>
          <w:tab w:val="left" w:pos="840"/>
        </w:tabs>
      </w:pPr>
      <w:r w:rsidRPr="00960DCD">
        <w:t>Authority</w:t>
      </w:r>
    </w:p>
    <w:p w14:paraId="73183DC0" w14:textId="77777777" w:rsidR="000E4B5C" w:rsidRPr="00960DCD" w:rsidRDefault="000E4B5C">
      <w:pPr>
        <w:pStyle w:val="BodyText"/>
        <w:spacing w:before="11"/>
        <w:rPr>
          <w:b/>
          <w:i/>
          <w:sz w:val="21"/>
        </w:rPr>
      </w:pPr>
    </w:p>
    <w:p w14:paraId="3629A461" w14:textId="77777777" w:rsidR="000E4B5C" w:rsidRPr="00960DCD" w:rsidRDefault="00CA6DDD">
      <w:pPr>
        <w:pStyle w:val="BodyText"/>
        <w:ind w:left="479" w:right="4254" w:hanging="1"/>
        <w:rPr>
          <w:i/>
          <w:sz w:val="24"/>
        </w:rPr>
      </w:pPr>
      <w:r w:rsidRPr="00960DCD">
        <w:t xml:space="preserve">NMSA 1978, </w:t>
      </w:r>
      <w:r w:rsidRPr="00960DCD">
        <w:rPr>
          <w:sz w:val="24"/>
        </w:rPr>
        <w:t>§</w:t>
      </w:r>
      <w:r w:rsidRPr="00960DCD">
        <w:t xml:space="preserve">6-5-2.1 (J), (S), </w:t>
      </w:r>
      <w:r w:rsidRPr="00960DCD">
        <w:rPr>
          <w:sz w:val="24"/>
        </w:rPr>
        <w:t>§</w:t>
      </w:r>
      <w:r w:rsidRPr="00960DCD">
        <w:t xml:space="preserve">6-5-5, </w:t>
      </w:r>
      <w:r w:rsidRPr="00960DCD">
        <w:rPr>
          <w:sz w:val="24"/>
        </w:rPr>
        <w:t>§</w:t>
      </w:r>
      <w:r w:rsidRPr="00960DCD">
        <w:t xml:space="preserve">6-5-7, </w:t>
      </w:r>
      <w:r w:rsidRPr="00960DCD">
        <w:rPr>
          <w:sz w:val="24"/>
        </w:rPr>
        <w:t>§</w:t>
      </w:r>
      <w:r w:rsidRPr="00960DCD">
        <w:t xml:space="preserve">6-10-57 Rules 2.20.5.8C and 2.20.6 </w:t>
      </w:r>
      <w:r w:rsidRPr="00960DCD">
        <w:rPr>
          <w:i/>
          <w:sz w:val="24"/>
        </w:rPr>
        <w:t>NMAC</w:t>
      </w:r>
    </w:p>
    <w:p w14:paraId="17C028FB" w14:textId="77777777" w:rsidR="000E4B5C" w:rsidRPr="00960DCD" w:rsidRDefault="000E4B5C">
      <w:pPr>
        <w:pStyle w:val="BodyText"/>
        <w:rPr>
          <w:i/>
        </w:rPr>
      </w:pPr>
    </w:p>
    <w:p w14:paraId="3193AEBD" w14:textId="77777777" w:rsidR="000E4B5C" w:rsidRPr="00960DCD" w:rsidRDefault="00CA6DDD" w:rsidP="004F0EC7">
      <w:pPr>
        <w:pStyle w:val="Heading9"/>
        <w:numPr>
          <w:ilvl w:val="0"/>
          <w:numId w:val="148"/>
        </w:numPr>
        <w:tabs>
          <w:tab w:val="left" w:pos="840"/>
        </w:tabs>
        <w:spacing w:before="1"/>
      </w:pPr>
      <w:r w:rsidRPr="00960DCD">
        <w:t>Policy</w:t>
      </w:r>
    </w:p>
    <w:p w14:paraId="79C8CAA1" w14:textId="77777777" w:rsidR="000E4B5C" w:rsidRPr="00960DCD" w:rsidRDefault="000E4B5C" w:rsidP="006C628A">
      <w:pPr>
        <w:pStyle w:val="ListParagraph"/>
        <w:ind w:left="360"/>
      </w:pPr>
    </w:p>
    <w:p w14:paraId="0F75E1B5" w14:textId="2975DE2B" w:rsidR="00160941" w:rsidRPr="00960DCD" w:rsidRDefault="00160941" w:rsidP="00E54DFA">
      <w:pPr>
        <w:pStyle w:val="ListParagraph"/>
        <w:numPr>
          <w:ilvl w:val="0"/>
          <w:numId w:val="147"/>
        </w:numPr>
        <w:ind w:left="840"/>
      </w:pPr>
      <w:r w:rsidRPr="00960DCD">
        <w:t xml:space="preserve">Upon the determination that an issued warrant requires cancellation, the warrant’s possession must be </w:t>
      </w:r>
      <w:r w:rsidR="00805D93" w:rsidRPr="00960DCD">
        <w:t>determined,</w:t>
      </w:r>
      <w:r w:rsidRPr="00960DCD">
        <w:t xml:space="preserve"> and redemption status must be verified immediately through SHARE or </w:t>
      </w:r>
      <w:r w:rsidR="006C628A" w:rsidRPr="00960DCD">
        <w:t xml:space="preserve">the </w:t>
      </w:r>
      <w:r w:rsidRPr="00960DCD">
        <w:t>fiscal agent</w:t>
      </w:r>
      <w:r w:rsidRPr="00960DCD">
        <w:rPr>
          <w:spacing w:val="-8"/>
        </w:rPr>
        <w:t xml:space="preserve"> </w:t>
      </w:r>
      <w:r w:rsidRPr="00960DCD">
        <w:t>bank.</w:t>
      </w:r>
      <w:r w:rsidR="00F66A85" w:rsidRPr="00960DCD">
        <w:t xml:space="preserve">  Agencies should monitor outstanding warrants </w:t>
      </w:r>
      <w:r w:rsidR="002F48CE" w:rsidRPr="00960DCD">
        <w:t>monthly</w:t>
      </w:r>
      <w:r w:rsidR="00F66A85" w:rsidRPr="00960DCD">
        <w:t xml:space="preserve"> and research those warrants that have been outstanding for more than 30 days.</w:t>
      </w:r>
    </w:p>
    <w:p w14:paraId="7B7D6D8D" w14:textId="77777777" w:rsidR="0086610F" w:rsidRPr="00960DCD" w:rsidRDefault="0086610F" w:rsidP="00E54DFA">
      <w:pPr>
        <w:pStyle w:val="ListParagraph"/>
        <w:ind w:left="840" w:firstLine="0"/>
      </w:pPr>
    </w:p>
    <w:p w14:paraId="4D6BEF7C" w14:textId="6E793F22" w:rsidR="0086610F" w:rsidRPr="00960DCD" w:rsidRDefault="0086610F" w:rsidP="00E54DFA">
      <w:pPr>
        <w:pStyle w:val="ListParagraph"/>
        <w:numPr>
          <w:ilvl w:val="0"/>
          <w:numId w:val="147"/>
        </w:numPr>
        <w:ind w:left="840"/>
      </w:pPr>
      <w:r w:rsidRPr="00960DCD">
        <w:t xml:space="preserve">The Warrant Cancellation request must be submitted </w:t>
      </w:r>
      <w:r w:rsidR="001202C4" w:rsidRPr="00960DCD">
        <w:t>via</w:t>
      </w:r>
      <w:r w:rsidRPr="00960DCD">
        <w:t xml:space="preserve"> the Supplier Management Agency Request System (SMARS) along with a copy of the Affidavit by </w:t>
      </w:r>
      <w:r w:rsidR="00D43AD1" w:rsidRPr="00960DCD">
        <w:t>the</w:t>
      </w:r>
      <w:r w:rsidRPr="00960DCD">
        <w:t xml:space="preserve"> Authorized Point of Contact</w:t>
      </w:r>
      <w:r w:rsidR="001202C4" w:rsidRPr="00960DCD">
        <w:t xml:space="preserve"> (POC).</w:t>
      </w:r>
    </w:p>
    <w:p w14:paraId="69EFBFC0" w14:textId="77777777" w:rsidR="00160941" w:rsidRPr="00960DCD" w:rsidRDefault="00160941" w:rsidP="00E54DFA">
      <w:pPr>
        <w:pStyle w:val="ListParagraph"/>
        <w:ind w:left="480"/>
      </w:pPr>
    </w:p>
    <w:p w14:paraId="023456E8" w14:textId="77777777" w:rsidR="00160941" w:rsidRPr="00960DCD" w:rsidRDefault="00160941" w:rsidP="00E54DFA">
      <w:pPr>
        <w:pStyle w:val="ListParagraph"/>
        <w:numPr>
          <w:ilvl w:val="0"/>
          <w:numId w:val="147"/>
        </w:numPr>
        <w:ind w:left="840"/>
      </w:pPr>
      <w:r w:rsidRPr="00960DCD">
        <w:t>If the State is still in possession of the warrant, then the warrant can be cancelled</w:t>
      </w:r>
      <w:r w:rsidR="00AC6C45" w:rsidRPr="00960DCD">
        <w:t>.</w:t>
      </w:r>
    </w:p>
    <w:p w14:paraId="18A2A7C9" w14:textId="77777777" w:rsidR="00160941" w:rsidRPr="00960DCD" w:rsidRDefault="00160941" w:rsidP="00E54DFA">
      <w:pPr>
        <w:pStyle w:val="ListParagraph"/>
        <w:ind w:left="480"/>
      </w:pPr>
    </w:p>
    <w:p w14:paraId="48D9BEDE" w14:textId="5C5AB01A" w:rsidR="00160941" w:rsidRPr="00960DCD" w:rsidRDefault="54B99FEC" w:rsidP="00E54DFA">
      <w:pPr>
        <w:pStyle w:val="ListParagraph"/>
        <w:numPr>
          <w:ilvl w:val="0"/>
          <w:numId w:val="147"/>
        </w:numPr>
        <w:ind w:left="840"/>
      </w:pPr>
      <w:r w:rsidRPr="00960DCD">
        <w:t xml:space="preserve">If the State Does Not have possession of the </w:t>
      </w:r>
      <w:r w:rsidR="006C628A" w:rsidRPr="00960DCD">
        <w:t>warrant and</w:t>
      </w:r>
      <w:r w:rsidRPr="00960DCD">
        <w:t xml:space="preserve"> a duplicate warrant is needed, the </w:t>
      </w:r>
      <w:r w:rsidR="10671003" w:rsidRPr="00960DCD">
        <w:t>supplier</w:t>
      </w:r>
      <w:r w:rsidRPr="00960DCD">
        <w:t xml:space="preserve"> must fill out the DFA Affidavit for Duplicate State Warrant form and have it notarized.</w:t>
      </w:r>
    </w:p>
    <w:p w14:paraId="1E22C82A" w14:textId="77777777" w:rsidR="006C628A" w:rsidRPr="00960DCD" w:rsidRDefault="006C628A" w:rsidP="00E54DFA">
      <w:pPr>
        <w:ind w:left="120"/>
      </w:pPr>
    </w:p>
    <w:p w14:paraId="1FA4FA5B" w14:textId="51B02AE5" w:rsidR="1A95B59C" w:rsidRPr="00960DCD" w:rsidRDefault="1A95B59C" w:rsidP="00E54DFA">
      <w:pPr>
        <w:pStyle w:val="ListParagraph"/>
        <w:numPr>
          <w:ilvl w:val="0"/>
          <w:numId w:val="147"/>
        </w:numPr>
        <w:ind w:left="840"/>
      </w:pPr>
      <w:r w:rsidRPr="00960DCD">
        <w:t xml:space="preserve">If the State Does Not have possession of the warrant and </w:t>
      </w:r>
      <w:r w:rsidR="00E83744" w:rsidRPr="00960DCD">
        <w:t>the warrant must</w:t>
      </w:r>
      <w:r w:rsidRPr="00960DCD">
        <w:t xml:space="preserve"> be </w:t>
      </w:r>
      <w:r w:rsidR="006C628A" w:rsidRPr="00960DCD">
        <w:t xml:space="preserve">completely </w:t>
      </w:r>
      <w:r w:rsidRPr="00960DCD">
        <w:t>cancelled</w:t>
      </w:r>
      <w:r w:rsidR="006C628A" w:rsidRPr="00960DCD">
        <w:t>,</w:t>
      </w:r>
      <w:r w:rsidRPr="00960DCD">
        <w:t xml:space="preserve"> the </w:t>
      </w:r>
      <w:r w:rsidR="006C628A" w:rsidRPr="00960DCD">
        <w:t>agency</w:t>
      </w:r>
      <w:r w:rsidRPr="00960DCD">
        <w:t xml:space="preserve"> CFO must sign the DFA Affidavit for Duplicate State Warrant form.</w:t>
      </w:r>
    </w:p>
    <w:p w14:paraId="302DD8F0" w14:textId="77777777" w:rsidR="00160941" w:rsidRPr="00960DCD" w:rsidRDefault="00160941" w:rsidP="00E54DFA">
      <w:pPr>
        <w:pStyle w:val="ListParagraph"/>
        <w:ind w:left="480"/>
        <w:rPr>
          <w:sz w:val="21"/>
        </w:rPr>
      </w:pPr>
    </w:p>
    <w:p w14:paraId="495F1DFB" w14:textId="5C7751A3" w:rsidR="007F0AD2" w:rsidRPr="00960DCD" w:rsidRDefault="00160941" w:rsidP="00E54DFA">
      <w:pPr>
        <w:pStyle w:val="ListParagraph"/>
        <w:numPr>
          <w:ilvl w:val="0"/>
          <w:numId w:val="147"/>
        </w:numPr>
        <w:ind w:left="840"/>
      </w:pPr>
      <w:r w:rsidRPr="00960DCD">
        <w:t xml:space="preserve">Based on the warrant’s redemption status, the appropriate </w:t>
      </w:r>
      <w:r w:rsidR="00C121DA" w:rsidRPr="00960DCD">
        <w:t>type of</w:t>
      </w:r>
      <w:r w:rsidRPr="00960DCD">
        <w:t xml:space="preserve"> warrant cancellation must be </w:t>
      </w:r>
      <w:r w:rsidR="00EA3940" w:rsidRPr="00960DCD">
        <w:t>requested</w:t>
      </w:r>
      <w:r w:rsidRPr="00960DCD">
        <w:t>:</w:t>
      </w:r>
      <w:r w:rsidR="3F9754F6" w:rsidRPr="00960DCD">
        <w:t xml:space="preserve"> </w:t>
      </w:r>
    </w:p>
    <w:p w14:paraId="610DF767" w14:textId="77777777" w:rsidR="007F0AD2" w:rsidRPr="00960DCD" w:rsidRDefault="007F0AD2" w:rsidP="00E54DFA">
      <w:pPr>
        <w:pStyle w:val="ListParagraph"/>
        <w:ind w:left="959"/>
      </w:pPr>
    </w:p>
    <w:p w14:paraId="37DC3194" w14:textId="2D9B0F1A" w:rsidR="007F0AD2" w:rsidRPr="00960DCD" w:rsidRDefault="00634D0F" w:rsidP="00E54DFA">
      <w:pPr>
        <w:pStyle w:val="BodyText"/>
        <w:ind w:left="1560"/>
      </w:pPr>
      <w:r w:rsidRPr="00960DCD">
        <w:t>Type A – Cancel and Reissue: Cancels the original warrant and issues a new warrant to the same supplier for the same amount (an exact replica). No changes are made to the original voucher, payment method, or accounting string. Submit either a copy of the warrant or a copy of the DFA Affidavit for Duplicate State Warrant.</w:t>
      </w:r>
    </w:p>
    <w:p w14:paraId="771E15F5" w14:textId="77777777" w:rsidR="000B7B66" w:rsidRPr="00960DCD" w:rsidRDefault="000B7B66" w:rsidP="00E54DFA">
      <w:pPr>
        <w:pStyle w:val="ListParagraph"/>
        <w:ind w:left="1560" w:firstLine="0"/>
        <w:rPr>
          <w:rFonts w:ascii="Arial" w:hAnsi="Arial" w:cs="Arial"/>
        </w:rPr>
      </w:pPr>
    </w:p>
    <w:p w14:paraId="3126B722" w14:textId="74F08A42" w:rsidR="009A5BAB" w:rsidRPr="00960DCD" w:rsidRDefault="001B7E96" w:rsidP="00E54DFA">
      <w:pPr>
        <w:pStyle w:val="BodyText"/>
        <w:ind w:left="1560"/>
      </w:pPr>
      <w:r w:rsidRPr="00960DCD">
        <w:t>Type B – Cancel/No Reissue: Cancels the original warrant and reverses all</w:t>
      </w:r>
      <w:r w:rsidR="000B7B66" w:rsidRPr="00960DCD">
        <w:t xml:space="preserve"> </w:t>
      </w:r>
      <w:r w:rsidRPr="00960DCD">
        <w:t>accounting entries using the original accounting string. Submit either a copy of the warrant or a copy of the DFA Affidavit for Duplicate State Warrant.</w:t>
      </w:r>
    </w:p>
    <w:p w14:paraId="644CF17E" w14:textId="77777777" w:rsidR="000B7B66" w:rsidRPr="00960DCD" w:rsidRDefault="000B7B66" w:rsidP="00E54DFA">
      <w:pPr>
        <w:pStyle w:val="ListParagraph"/>
        <w:ind w:left="840" w:firstLine="0"/>
        <w:rPr>
          <w:rFonts w:ascii="Arial" w:hAnsi="Arial" w:cs="Arial"/>
        </w:rPr>
      </w:pPr>
    </w:p>
    <w:p w14:paraId="17EE6721" w14:textId="2ABB08CA" w:rsidR="009A5BAB" w:rsidRPr="00960DCD" w:rsidRDefault="009A5BAB" w:rsidP="00E54DFA">
      <w:pPr>
        <w:pStyle w:val="ListParagraph"/>
        <w:numPr>
          <w:ilvl w:val="0"/>
          <w:numId w:val="147"/>
        </w:numPr>
        <w:ind w:left="840"/>
        <w:rPr>
          <w:rFonts w:ascii="Arial" w:hAnsi="Arial" w:cs="Arial"/>
        </w:rPr>
      </w:pPr>
      <w:r w:rsidRPr="00960DCD">
        <w:rPr>
          <w:rFonts w:ascii="Arial" w:hAnsi="Arial" w:cs="Arial"/>
        </w:rPr>
        <w:t xml:space="preserve">The agency must destroy the original warrant once the cancellation has been posted/processed.  The agency should retain </w:t>
      </w:r>
      <w:r w:rsidR="00EA0EC5" w:rsidRPr="00960DCD">
        <w:rPr>
          <w:rFonts w:ascii="Arial" w:hAnsi="Arial" w:cs="Arial"/>
        </w:rPr>
        <w:t xml:space="preserve">other </w:t>
      </w:r>
      <w:r w:rsidRPr="00960DCD">
        <w:rPr>
          <w:rFonts w:ascii="Arial" w:hAnsi="Arial" w:cs="Arial"/>
        </w:rPr>
        <w:t>original documents pursua</w:t>
      </w:r>
      <w:r w:rsidR="00DF4A3F" w:rsidRPr="00960DCD">
        <w:rPr>
          <w:rFonts w:ascii="Arial" w:hAnsi="Arial" w:cs="Arial"/>
        </w:rPr>
        <w:t>nt to state retention records.</w:t>
      </w:r>
    </w:p>
    <w:p w14:paraId="2E5C6B8F" w14:textId="77777777" w:rsidR="00160941" w:rsidRPr="00960DCD" w:rsidRDefault="00160941" w:rsidP="00E54DFA">
      <w:pPr>
        <w:pStyle w:val="ListParagraph"/>
        <w:ind w:left="480"/>
        <w:rPr>
          <w:rFonts w:ascii="Arial" w:hAnsi="Arial" w:cs="Arial"/>
        </w:rPr>
      </w:pPr>
    </w:p>
    <w:p w14:paraId="33329F3F" w14:textId="77777777" w:rsidR="00160941" w:rsidRPr="00960DCD" w:rsidRDefault="00160941" w:rsidP="00E54DFA">
      <w:pPr>
        <w:pStyle w:val="ListParagraph"/>
        <w:numPr>
          <w:ilvl w:val="0"/>
          <w:numId w:val="147"/>
        </w:numPr>
        <w:ind w:left="840"/>
        <w:rPr>
          <w:rFonts w:ascii="Arial" w:hAnsi="Arial" w:cs="Arial"/>
        </w:rPr>
      </w:pPr>
      <w:r w:rsidRPr="00960DCD">
        <w:rPr>
          <w:rFonts w:ascii="Arial" w:hAnsi="Arial" w:cs="Arial"/>
        </w:rPr>
        <w:t>The State Treasurer shall refuse payment on a non-redeemed warrant for which a stop payment request or notice of Warrant Cancellation has been received</w:t>
      </w:r>
      <w:r w:rsidRPr="00960DCD">
        <w:rPr>
          <w:rFonts w:ascii="Arial" w:hAnsi="Arial" w:cs="Arial"/>
          <w:spacing w:val="-9"/>
        </w:rPr>
        <w:t xml:space="preserve"> </w:t>
      </w:r>
      <w:r w:rsidRPr="00960DCD">
        <w:rPr>
          <w:rFonts w:ascii="Arial" w:hAnsi="Arial" w:cs="Arial"/>
        </w:rPr>
        <w:t>timely</w:t>
      </w:r>
      <w:r w:rsidR="00805D93" w:rsidRPr="00960DCD">
        <w:rPr>
          <w:rFonts w:ascii="Arial" w:hAnsi="Arial" w:cs="Arial"/>
        </w:rPr>
        <w:t>.</w:t>
      </w:r>
    </w:p>
    <w:p w14:paraId="05B20969" w14:textId="77777777" w:rsidR="00160941" w:rsidRPr="00960DCD" w:rsidRDefault="00160941" w:rsidP="00E54DFA">
      <w:pPr>
        <w:pStyle w:val="ListParagraph"/>
        <w:ind w:left="480"/>
        <w:rPr>
          <w:rFonts w:ascii="Arial" w:hAnsi="Arial" w:cs="Arial"/>
        </w:rPr>
      </w:pPr>
    </w:p>
    <w:p w14:paraId="4ADBBFFF" w14:textId="77777777" w:rsidR="007F0AD2" w:rsidRPr="00960DCD" w:rsidRDefault="00160941" w:rsidP="00E54DFA">
      <w:pPr>
        <w:pStyle w:val="ListParagraph"/>
        <w:numPr>
          <w:ilvl w:val="0"/>
          <w:numId w:val="147"/>
        </w:numPr>
        <w:ind w:left="840"/>
        <w:rPr>
          <w:rFonts w:ascii="Arial" w:hAnsi="Arial" w:cs="Arial"/>
        </w:rPr>
      </w:pPr>
      <w:r w:rsidRPr="00960DCD">
        <w:rPr>
          <w:rFonts w:ascii="Arial" w:hAnsi="Arial" w:cs="Arial"/>
        </w:rPr>
        <w:t>Processing Warrant Cancellations after the year-end deadline:</w:t>
      </w:r>
    </w:p>
    <w:p w14:paraId="6B6189CD" w14:textId="77777777" w:rsidR="007F0AD2" w:rsidRPr="00960DCD" w:rsidRDefault="007F0AD2" w:rsidP="00E54DFA">
      <w:pPr>
        <w:pStyle w:val="ListParagraph"/>
        <w:ind w:left="959"/>
        <w:rPr>
          <w:rFonts w:ascii="Arial" w:hAnsi="Arial" w:cs="Arial"/>
        </w:rPr>
      </w:pPr>
    </w:p>
    <w:p w14:paraId="384EC22E" w14:textId="56906AAE" w:rsidR="00160941" w:rsidRPr="00960DCD" w:rsidRDefault="00160941" w:rsidP="00E54DFA">
      <w:pPr>
        <w:pStyle w:val="ListParagraph"/>
        <w:numPr>
          <w:ilvl w:val="1"/>
          <w:numId w:val="147"/>
        </w:numPr>
        <w:ind w:left="1559"/>
        <w:rPr>
          <w:rFonts w:ascii="Arial" w:hAnsi="Arial" w:cs="Arial"/>
        </w:rPr>
      </w:pPr>
      <w:r w:rsidRPr="00960DCD">
        <w:rPr>
          <w:rFonts w:ascii="Arial" w:hAnsi="Arial" w:cs="Arial"/>
        </w:rPr>
        <w:t xml:space="preserve">Agencies are </w:t>
      </w:r>
      <w:r w:rsidR="00DD5BE6" w:rsidRPr="00960DCD">
        <w:rPr>
          <w:rFonts w:ascii="Arial" w:hAnsi="Arial" w:cs="Arial"/>
        </w:rPr>
        <w:t xml:space="preserve">not </w:t>
      </w:r>
      <w:r w:rsidRPr="00960DCD">
        <w:rPr>
          <w:rFonts w:ascii="Arial" w:hAnsi="Arial" w:cs="Arial"/>
        </w:rPr>
        <w:t xml:space="preserve">required to submit journal entries with Type B cancellations for warrants issued in the prior fiscal year.  Instead, agencies should wait until year-end, </w:t>
      </w:r>
      <w:r w:rsidR="00492A7B" w:rsidRPr="00960DCD">
        <w:rPr>
          <w:rFonts w:ascii="Arial" w:hAnsi="Arial" w:cs="Arial"/>
        </w:rPr>
        <w:t xml:space="preserve">if </w:t>
      </w:r>
      <w:r w:rsidRPr="00960DCD">
        <w:rPr>
          <w:rFonts w:ascii="Arial" w:hAnsi="Arial" w:cs="Arial"/>
        </w:rPr>
        <w:t xml:space="preserve">the fund is reverting, revert the funds to the State General Fund.  If the funds are non-reverting, agencies </w:t>
      </w:r>
      <w:r w:rsidR="00B87E16" w:rsidRPr="00960DCD">
        <w:rPr>
          <w:rFonts w:ascii="Arial" w:hAnsi="Arial" w:cs="Arial"/>
        </w:rPr>
        <w:t xml:space="preserve">must </w:t>
      </w:r>
      <w:r w:rsidRPr="00960DCD">
        <w:rPr>
          <w:rFonts w:ascii="Arial" w:hAnsi="Arial" w:cs="Arial"/>
        </w:rPr>
        <w:t>prepare a journal entry debiting the original voucher’s accounting string and crediting Miscellaneous Revenue.</w:t>
      </w:r>
    </w:p>
    <w:p w14:paraId="10EE03AE" w14:textId="77777777" w:rsidR="000E4B5C" w:rsidRPr="00960DCD" w:rsidRDefault="000E4B5C" w:rsidP="00E54DFA">
      <w:pPr>
        <w:pStyle w:val="BodyText"/>
        <w:spacing w:before="11"/>
        <w:ind w:left="120"/>
        <w:rPr>
          <w:rFonts w:ascii="Arial" w:hAnsi="Arial" w:cs="Arial"/>
          <w:sz w:val="21"/>
        </w:rPr>
      </w:pPr>
    </w:p>
    <w:p w14:paraId="662D322F" w14:textId="77777777" w:rsidR="000E4B5C" w:rsidRPr="00960DCD" w:rsidRDefault="00CA6DDD" w:rsidP="00E54DFA">
      <w:pPr>
        <w:pStyle w:val="Heading9"/>
        <w:numPr>
          <w:ilvl w:val="0"/>
          <w:numId w:val="148"/>
        </w:numPr>
        <w:tabs>
          <w:tab w:val="left" w:pos="840"/>
        </w:tabs>
        <w:ind w:left="960"/>
        <w:rPr>
          <w:rFonts w:ascii="Arial" w:hAnsi="Arial" w:cs="Arial"/>
        </w:rPr>
      </w:pPr>
      <w:r w:rsidRPr="00960DCD">
        <w:rPr>
          <w:rFonts w:ascii="Arial" w:hAnsi="Arial" w:cs="Arial"/>
        </w:rPr>
        <w:t>Applicability</w:t>
      </w:r>
    </w:p>
    <w:p w14:paraId="05DC0218" w14:textId="77777777" w:rsidR="000E4B5C" w:rsidRPr="00960DCD" w:rsidRDefault="000E4B5C" w:rsidP="00E54DFA">
      <w:pPr>
        <w:pStyle w:val="BodyText"/>
        <w:spacing w:before="2"/>
        <w:ind w:left="120"/>
        <w:rPr>
          <w:rFonts w:ascii="Arial" w:hAnsi="Arial" w:cs="Arial"/>
          <w:b/>
          <w:i/>
        </w:rPr>
      </w:pPr>
    </w:p>
    <w:p w14:paraId="3A6826E7" w14:textId="77777777" w:rsidR="000E4B5C" w:rsidRPr="00960DCD" w:rsidRDefault="00CA6DDD" w:rsidP="00E54DFA">
      <w:pPr>
        <w:pStyle w:val="BodyText"/>
        <w:spacing w:line="237" w:lineRule="auto"/>
        <w:ind w:left="599" w:right="558"/>
        <w:rPr>
          <w:rFonts w:ascii="Arial" w:hAnsi="Arial" w:cs="Arial"/>
        </w:rPr>
      </w:pPr>
      <w:r w:rsidRPr="00960DCD">
        <w:rPr>
          <w:rFonts w:ascii="Arial" w:hAnsi="Arial" w:cs="Arial"/>
        </w:rPr>
        <w:t xml:space="preserve">This policy applies to the Department of Finance and Administration and all state agencies with approval to issue warrants as authorized by NMSA 1978, </w:t>
      </w:r>
      <w:r w:rsidRPr="00960DCD">
        <w:rPr>
          <w:rFonts w:ascii="Arial" w:hAnsi="Arial" w:cs="Arial"/>
          <w:sz w:val="24"/>
        </w:rPr>
        <w:t>§</w:t>
      </w:r>
      <w:r w:rsidRPr="00960DCD">
        <w:rPr>
          <w:rFonts w:ascii="Arial" w:hAnsi="Arial" w:cs="Arial"/>
        </w:rPr>
        <w:t>6-5-9.</w:t>
      </w:r>
    </w:p>
    <w:p w14:paraId="176924FD" w14:textId="77777777" w:rsidR="000E4B5C" w:rsidRPr="00960DCD" w:rsidRDefault="000E4B5C" w:rsidP="00E54DFA">
      <w:pPr>
        <w:pStyle w:val="BodyText"/>
        <w:spacing w:before="3"/>
        <w:ind w:left="120"/>
        <w:rPr>
          <w:rFonts w:ascii="Arial" w:hAnsi="Arial" w:cs="Arial"/>
          <w:sz w:val="24"/>
        </w:rPr>
      </w:pPr>
    </w:p>
    <w:p w14:paraId="75691DDA" w14:textId="77777777" w:rsidR="000E4B5C" w:rsidRPr="00960DCD" w:rsidRDefault="000E4B5C">
      <w:pPr>
        <w:rPr>
          <w:rFonts w:ascii="Arial" w:hAnsi="Arial" w:cs="Arial"/>
        </w:rPr>
        <w:sectPr w:rsidR="000E4B5C" w:rsidRPr="00960DCD" w:rsidSect="00E9405E">
          <w:headerReference w:type="default" r:id="rId81"/>
          <w:pgSz w:w="12240" w:h="15840"/>
          <w:pgMar w:top="1820" w:right="1160" w:bottom="1260" w:left="1320" w:header="727" w:footer="991" w:gutter="0"/>
          <w:cols w:space="720"/>
        </w:sectPr>
      </w:pPr>
    </w:p>
    <w:p w14:paraId="636455E4" w14:textId="77777777" w:rsidR="000E4B5C" w:rsidRPr="00960DCD" w:rsidRDefault="000E4B5C">
      <w:pPr>
        <w:pStyle w:val="BodyText"/>
        <w:spacing w:before="2"/>
        <w:rPr>
          <w:rFonts w:ascii="Arial" w:hAnsi="Arial" w:cs="Arial"/>
          <w:sz w:val="16"/>
        </w:rPr>
      </w:pPr>
      <w:bookmarkStart w:id="228" w:name="FIN_5.5_Affidavit_for_Duplicate_State_Wa"/>
      <w:bookmarkStart w:id="229" w:name="_bookmark81"/>
      <w:bookmarkStart w:id="230" w:name="FIN_5.6_Affidavit_for_Duplicate_State_“A"/>
      <w:bookmarkStart w:id="231" w:name="_bookmark82"/>
      <w:bookmarkStart w:id="232" w:name="FIN_5.7_Processing_Procedures_–_Affidavi"/>
      <w:bookmarkStart w:id="233" w:name="_bookmark83"/>
      <w:bookmarkEnd w:id="228"/>
      <w:bookmarkEnd w:id="229"/>
      <w:bookmarkEnd w:id="230"/>
      <w:bookmarkEnd w:id="231"/>
      <w:bookmarkEnd w:id="232"/>
      <w:bookmarkEnd w:id="233"/>
    </w:p>
    <w:p w14:paraId="583B1724" w14:textId="77777777" w:rsidR="000E4B5C" w:rsidRPr="00960DCD" w:rsidRDefault="00CA6DDD" w:rsidP="00682BA8">
      <w:pPr>
        <w:pStyle w:val="Heading3"/>
        <w:ind w:left="1019"/>
      </w:pPr>
      <w:bookmarkStart w:id="234" w:name="FIN_5.8_Processing_Procedures_–_Altered_"/>
      <w:bookmarkStart w:id="235" w:name="_bookmark84"/>
      <w:bookmarkStart w:id="236" w:name="_Toc231994194"/>
      <w:bookmarkEnd w:id="234"/>
      <w:bookmarkEnd w:id="235"/>
      <w:r w:rsidRPr="00960DCD">
        <w:t>FIN 5.</w:t>
      </w:r>
      <w:r w:rsidR="00F6573C" w:rsidRPr="00960DCD">
        <w:t>5</w:t>
      </w:r>
      <w:r w:rsidRPr="00960DCD">
        <w:t xml:space="preserve"> Processing Procedures – Altered or Forged Signature Affidavit for Duplicate State Warrant</w:t>
      </w:r>
      <w:bookmarkEnd w:id="236"/>
    </w:p>
    <w:p w14:paraId="143FA822" w14:textId="77777777" w:rsidR="000E4B5C" w:rsidRPr="00960DCD" w:rsidRDefault="000E4B5C">
      <w:pPr>
        <w:pStyle w:val="BodyText"/>
        <w:spacing w:before="10"/>
        <w:rPr>
          <w:rFonts w:ascii="Arial" w:hAnsi="Arial" w:cs="Arial"/>
          <w:b/>
          <w:sz w:val="26"/>
        </w:rPr>
      </w:pPr>
    </w:p>
    <w:p w14:paraId="20E89E7D" w14:textId="77777777" w:rsidR="000E4B5C" w:rsidRPr="00960DCD" w:rsidRDefault="00CA6DDD" w:rsidP="004F0EC7">
      <w:pPr>
        <w:pStyle w:val="Heading9"/>
        <w:numPr>
          <w:ilvl w:val="0"/>
          <w:numId w:val="55"/>
        </w:numPr>
        <w:tabs>
          <w:tab w:val="left" w:pos="840"/>
        </w:tabs>
        <w:ind w:hanging="359"/>
        <w:rPr>
          <w:rFonts w:ascii="Arial" w:hAnsi="Arial" w:cs="Arial"/>
        </w:rPr>
      </w:pPr>
      <w:r w:rsidRPr="00960DCD">
        <w:rPr>
          <w:rFonts w:ascii="Arial" w:hAnsi="Arial" w:cs="Arial"/>
        </w:rPr>
        <w:t>Statement</w:t>
      </w:r>
    </w:p>
    <w:p w14:paraId="5090789D" w14:textId="77777777" w:rsidR="000E4B5C" w:rsidRPr="00960DCD" w:rsidRDefault="000E4B5C">
      <w:pPr>
        <w:pStyle w:val="BodyText"/>
        <w:rPr>
          <w:rFonts w:ascii="Arial" w:hAnsi="Arial" w:cs="Arial"/>
          <w:b/>
          <w:i/>
        </w:rPr>
      </w:pPr>
    </w:p>
    <w:p w14:paraId="594B904C" w14:textId="77777777" w:rsidR="000E4B5C" w:rsidRPr="00960DCD" w:rsidRDefault="00CA6DDD">
      <w:pPr>
        <w:ind w:left="480" w:right="276"/>
        <w:jc w:val="both"/>
        <w:rPr>
          <w:rFonts w:ascii="Arial" w:hAnsi="Arial" w:cs="Arial"/>
        </w:rPr>
      </w:pPr>
      <w:r w:rsidRPr="00960DCD">
        <w:rPr>
          <w:rFonts w:ascii="Arial" w:hAnsi="Arial" w:cs="Arial"/>
        </w:rPr>
        <w:t xml:space="preserve">Warrants that have been paid by STO must be reissued under the </w:t>
      </w:r>
      <w:r w:rsidRPr="00960DCD">
        <w:rPr>
          <w:rFonts w:ascii="Arial" w:hAnsi="Arial" w:cs="Arial"/>
          <w:i/>
        </w:rPr>
        <w:t xml:space="preserve">DFA FCD SHARE Altered or Forged Signature Affidavit for Duplicate Warrant </w:t>
      </w:r>
      <w:r w:rsidRPr="00960DCD">
        <w:rPr>
          <w:rFonts w:ascii="Arial" w:hAnsi="Arial" w:cs="Arial"/>
        </w:rPr>
        <w:t>form. This procedure defines how to reissue a warrant and request that a duplicate warrant be issued.</w:t>
      </w:r>
    </w:p>
    <w:p w14:paraId="7E20AB3F" w14:textId="77777777" w:rsidR="000E4B5C" w:rsidRPr="00960DCD" w:rsidRDefault="000E4B5C">
      <w:pPr>
        <w:pStyle w:val="BodyText"/>
        <w:spacing w:before="1"/>
        <w:rPr>
          <w:rFonts w:ascii="Arial" w:hAnsi="Arial" w:cs="Arial"/>
        </w:rPr>
      </w:pPr>
    </w:p>
    <w:p w14:paraId="48A571F1" w14:textId="77777777" w:rsidR="000E4B5C" w:rsidRPr="00960DCD" w:rsidRDefault="00CA6DDD" w:rsidP="004F0EC7">
      <w:pPr>
        <w:pStyle w:val="Heading9"/>
        <w:numPr>
          <w:ilvl w:val="0"/>
          <w:numId w:val="55"/>
        </w:numPr>
        <w:tabs>
          <w:tab w:val="left" w:pos="840"/>
        </w:tabs>
        <w:ind w:hanging="359"/>
        <w:jc w:val="both"/>
        <w:rPr>
          <w:rFonts w:ascii="Arial" w:hAnsi="Arial" w:cs="Arial"/>
        </w:rPr>
      </w:pPr>
      <w:r w:rsidRPr="00960DCD">
        <w:rPr>
          <w:rFonts w:ascii="Arial" w:hAnsi="Arial" w:cs="Arial"/>
        </w:rPr>
        <w:t>Procedures</w:t>
      </w:r>
    </w:p>
    <w:p w14:paraId="2C13B6A8" w14:textId="77777777" w:rsidR="000E4B5C" w:rsidRPr="00960DCD" w:rsidRDefault="000E4B5C">
      <w:pPr>
        <w:pStyle w:val="BodyText"/>
        <w:rPr>
          <w:rFonts w:ascii="Arial" w:hAnsi="Arial" w:cs="Arial"/>
          <w:b/>
          <w:i/>
        </w:rPr>
      </w:pPr>
    </w:p>
    <w:p w14:paraId="31AD496D" w14:textId="77777777" w:rsidR="000E4B5C" w:rsidRPr="00960DCD" w:rsidRDefault="00CA6DDD">
      <w:pPr>
        <w:pStyle w:val="BodyText"/>
        <w:spacing w:before="1"/>
        <w:ind w:left="480"/>
        <w:jc w:val="both"/>
        <w:rPr>
          <w:rFonts w:ascii="Arial" w:hAnsi="Arial" w:cs="Arial"/>
        </w:rPr>
      </w:pPr>
      <w:r w:rsidRPr="00960DCD">
        <w:rPr>
          <w:rFonts w:ascii="Arial" w:hAnsi="Arial" w:cs="Arial"/>
          <w:u w:val="single"/>
        </w:rPr>
        <w:t>State Agency</w:t>
      </w:r>
    </w:p>
    <w:p w14:paraId="7825458B" w14:textId="77777777" w:rsidR="000E4B5C" w:rsidRPr="00960DCD" w:rsidRDefault="000E4B5C" w:rsidP="0062688F">
      <w:pPr>
        <w:pStyle w:val="ListParagraph"/>
        <w:ind w:left="360"/>
        <w:rPr>
          <w:rFonts w:ascii="Arial" w:hAnsi="Arial" w:cs="Arial"/>
        </w:rPr>
      </w:pPr>
    </w:p>
    <w:p w14:paraId="1F707876" w14:textId="77777777" w:rsidR="000E4B5C" w:rsidRPr="00960DCD" w:rsidRDefault="00CA6DDD" w:rsidP="00FD1CE1">
      <w:pPr>
        <w:pStyle w:val="ListParagraph"/>
        <w:numPr>
          <w:ilvl w:val="0"/>
          <w:numId w:val="346"/>
        </w:numPr>
        <w:ind w:left="720"/>
        <w:rPr>
          <w:rFonts w:ascii="Arial" w:hAnsi="Arial" w:cs="Arial"/>
        </w:rPr>
      </w:pPr>
      <w:r w:rsidRPr="00960DCD">
        <w:rPr>
          <w:rFonts w:ascii="Arial" w:hAnsi="Arial" w:cs="Arial"/>
        </w:rPr>
        <w:t xml:space="preserve">Once it has been determined that the warrant has been redeemed by someone other than the original payee, the agency must provide to the original payee, the </w:t>
      </w:r>
      <w:r w:rsidRPr="00960DCD">
        <w:rPr>
          <w:rFonts w:ascii="Arial" w:hAnsi="Arial" w:cs="Arial"/>
          <w:i/>
        </w:rPr>
        <w:t xml:space="preserve">DFA FCD SHARE Altered or Forged Signature Affidavit for Duplicate Warrant </w:t>
      </w:r>
      <w:r w:rsidRPr="00960DCD">
        <w:rPr>
          <w:rFonts w:ascii="Arial" w:hAnsi="Arial" w:cs="Arial"/>
        </w:rPr>
        <w:t>form with original signatures and original notarization. The State’s Fiscal Agent Bank may also require additional forms to be</w:t>
      </w:r>
      <w:r w:rsidRPr="00960DCD">
        <w:rPr>
          <w:rFonts w:ascii="Arial" w:hAnsi="Arial" w:cs="Arial"/>
          <w:spacing w:val="-27"/>
        </w:rPr>
        <w:t xml:space="preserve"> </w:t>
      </w:r>
      <w:r w:rsidRPr="00960DCD">
        <w:rPr>
          <w:rFonts w:ascii="Arial" w:hAnsi="Arial" w:cs="Arial"/>
        </w:rPr>
        <w:t>completed.</w:t>
      </w:r>
    </w:p>
    <w:p w14:paraId="42CD822F" w14:textId="77777777" w:rsidR="000E4B5C" w:rsidRPr="00960DCD" w:rsidRDefault="000E4B5C" w:rsidP="0062688F">
      <w:pPr>
        <w:pStyle w:val="ListParagraph"/>
        <w:ind w:left="360"/>
        <w:rPr>
          <w:rFonts w:ascii="Arial" w:hAnsi="Arial" w:cs="Arial"/>
        </w:rPr>
      </w:pPr>
    </w:p>
    <w:p w14:paraId="4E65950D" w14:textId="77777777" w:rsidR="000E4B5C" w:rsidRPr="00960DCD" w:rsidRDefault="00CA6DDD" w:rsidP="00FD1CE1">
      <w:pPr>
        <w:pStyle w:val="ListParagraph"/>
        <w:numPr>
          <w:ilvl w:val="0"/>
          <w:numId w:val="346"/>
        </w:numPr>
        <w:ind w:left="720"/>
        <w:rPr>
          <w:rFonts w:ascii="Arial" w:hAnsi="Arial" w:cs="Arial"/>
        </w:rPr>
      </w:pPr>
      <w:r w:rsidRPr="00960DCD">
        <w:rPr>
          <w:rFonts w:ascii="Arial" w:hAnsi="Arial" w:cs="Arial"/>
        </w:rPr>
        <w:t xml:space="preserve">If the principal (original payee) is a resident of New Mexico, then the </w:t>
      </w:r>
      <w:r w:rsidRPr="00960DCD">
        <w:rPr>
          <w:rFonts w:ascii="Arial" w:hAnsi="Arial" w:cs="Arial"/>
          <w:i/>
        </w:rPr>
        <w:t xml:space="preserve">Bond for Duplicate State Warrant </w:t>
      </w:r>
      <w:r w:rsidRPr="00960DCD">
        <w:rPr>
          <w:rFonts w:ascii="Arial" w:hAnsi="Arial" w:cs="Arial"/>
        </w:rPr>
        <w:t>form must also be</w:t>
      </w:r>
      <w:r w:rsidRPr="00960DCD">
        <w:rPr>
          <w:rFonts w:ascii="Arial" w:hAnsi="Arial" w:cs="Arial"/>
          <w:spacing w:val="-5"/>
        </w:rPr>
        <w:t xml:space="preserve"> </w:t>
      </w:r>
      <w:r w:rsidRPr="00960DCD">
        <w:rPr>
          <w:rFonts w:ascii="Arial" w:hAnsi="Arial" w:cs="Arial"/>
        </w:rPr>
        <w:t>completed.</w:t>
      </w:r>
    </w:p>
    <w:p w14:paraId="0916780B" w14:textId="77777777" w:rsidR="000E4B5C" w:rsidRPr="00960DCD" w:rsidRDefault="000E4B5C" w:rsidP="0062688F">
      <w:pPr>
        <w:pStyle w:val="ListParagraph"/>
        <w:ind w:left="360"/>
        <w:rPr>
          <w:rFonts w:ascii="Arial" w:hAnsi="Arial" w:cs="Arial"/>
        </w:rPr>
      </w:pPr>
    </w:p>
    <w:p w14:paraId="108076F5" w14:textId="059B48F0" w:rsidR="000E4B5C" w:rsidRPr="00960DCD" w:rsidRDefault="00CA6DDD" w:rsidP="00FD1CE1">
      <w:pPr>
        <w:pStyle w:val="ListParagraph"/>
        <w:numPr>
          <w:ilvl w:val="0"/>
          <w:numId w:val="346"/>
        </w:numPr>
        <w:ind w:left="720"/>
        <w:rPr>
          <w:rFonts w:ascii="Arial" w:hAnsi="Arial" w:cs="Arial"/>
        </w:rPr>
      </w:pPr>
      <w:r w:rsidRPr="00960DCD">
        <w:rPr>
          <w:rFonts w:ascii="Arial" w:hAnsi="Arial" w:cs="Arial"/>
        </w:rPr>
        <w:t xml:space="preserve">If the principal (original payee) is not a resident of New Mexico, then the principal applying for the duplicate warrant must also purchase a “bond” with their insurance company, for the period of six (6) months, </w:t>
      </w:r>
      <w:r w:rsidR="002F48CE" w:rsidRPr="00960DCD">
        <w:rPr>
          <w:rFonts w:ascii="Arial" w:hAnsi="Arial" w:cs="Arial"/>
        </w:rPr>
        <w:t>for</w:t>
      </w:r>
      <w:r w:rsidRPr="00960DCD">
        <w:rPr>
          <w:rFonts w:ascii="Arial" w:hAnsi="Arial" w:cs="Arial"/>
        </w:rPr>
        <w:t xml:space="preserve"> the redeemed warrant to indemnify the State from all financial losses arising from the unauthorized diversion of the original warrant and the issuance of the duplicate warrant. If a resolution has not been reached within the </w:t>
      </w:r>
      <w:r w:rsidR="002F48CE" w:rsidRPr="00960DCD">
        <w:rPr>
          <w:rFonts w:ascii="Arial" w:hAnsi="Arial" w:cs="Arial"/>
        </w:rPr>
        <w:t>six-month</w:t>
      </w:r>
      <w:r w:rsidRPr="00960DCD">
        <w:rPr>
          <w:rFonts w:ascii="Arial" w:hAnsi="Arial" w:cs="Arial"/>
        </w:rPr>
        <w:t xml:space="preserve"> timeframe, then an additional six (6) months bond must be</w:t>
      </w:r>
      <w:r w:rsidRPr="00960DCD">
        <w:rPr>
          <w:rFonts w:ascii="Arial" w:hAnsi="Arial" w:cs="Arial"/>
          <w:spacing w:val="-4"/>
        </w:rPr>
        <w:t xml:space="preserve"> </w:t>
      </w:r>
      <w:r w:rsidRPr="00960DCD">
        <w:rPr>
          <w:rFonts w:ascii="Arial" w:hAnsi="Arial" w:cs="Arial"/>
        </w:rPr>
        <w:t>purchased.</w:t>
      </w:r>
    </w:p>
    <w:p w14:paraId="285B6095" w14:textId="77777777" w:rsidR="000E4B5C" w:rsidRPr="00960DCD" w:rsidRDefault="000E4B5C" w:rsidP="0062688F">
      <w:pPr>
        <w:pStyle w:val="ListParagraph"/>
        <w:ind w:left="360"/>
        <w:rPr>
          <w:rFonts w:ascii="Arial" w:hAnsi="Arial" w:cs="Arial"/>
        </w:rPr>
      </w:pPr>
    </w:p>
    <w:p w14:paraId="4D09B37D" w14:textId="103A4303" w:rsidR="000E4B5C" w:rsidRPr="00960DCD" w:rsidRDefault="00CA6DDD" w:rsidP="00FD1CE1">
      <w:pPr>
        <w:pStyle w:val="ListParagraph"/>
        <w:numPr>
          <w:ilvl w:val="0"/>
          <w:numId w:val="346"/>
        </w:numPr>
        <w:ind w:left="720"/>
        <w:rPr>
          <w:rFonts w:ascii="Arial" w:hAnsi="Arial" w:cs="Arial"/>
        </w:rPr>
      </w:pPr>
      <w:r w:rsidRPr="00960DCD">
        <w:rPr>
          <w:rFonts w:ascii="Arial" w:hAnsi="Arial" w:cs="Arial"/>
        </w:rPr>
        <w:t xml:space="preserve">Send the completed </w:t>
      </w:r>
      <w:r w:rsidRPr="00960DCD">
        <w:rPr>
          <w:rFonts w:ascii="Arial" w:hAnsi="Arial" w:cs="Arial"/>
          <w:i/>
        </w:rPr>
        <w:t xml:space="preserve">DFA FCD SHARE Altered or Forged Signature Affidavit for Duplicate Warrant </w:t>
      </w:r>
      <w:r w:rsidRPr="00960DCD">
        <w:rPr>
          <w:rFonts w:ascii="Arial" w:hAnsi="Arial" w:cs="Arial"/>
        </w:rPr>
        <w:t xml:space="preserve">form, the </w:t>
      </w:r>
      <w:r w:rsidRPr="00960DCD">
        <w:rPr>
          <w:rFonts w:ascii="Arial" w:hAnsi="Arial" w:cs="Arial"/>
          <w:i/>
        </w:rPr>
        <w:t xml:space="preserve">Bond for the Duplicate State Warrant </w:t>
      </w:r>
      <w:r w:rsidRPr="00960DCD">
        <w:rPr>
          <w:rFonts w:ascii="Arial" w:hAnsi="Arial" w:cs="Arial"/>
        </w:rPr>
        <w:t xml:space="preserve">(if applicable) or the Bond issued to the State of New Mexico (if applicable) to FCD. Agencies authorized to issue their own warrants must follow the </w:t>
      </w:r>
      <w:r w:rsidRPr="00960DCD">
        <w:rPr>
          <w:rFonts w:ascii="Arial" w:hAnsi="Arial" w:cs="Arial"/>
          <w:spacing w:val="-3"/>
        </w:rPr>
        <w:t xml:space="preserve">same </w:t>
      </w:r>
      <w:r w:rsidRPr="00960DCD">
        <w:rPr>
          <w:rFonts w:ascii="Arial" w:hAnsi="Arial" w:cs="Arial"/>
        </w:rPr>
        <w:t>process</w:t>
      </w:r>
      <w:r w:rsidR="002F48CE" w:rsidRPr="00960DCD">
        <w:rPr>
          <w:rFonts w:ascii="Arial" w:hAnsi="Arial" w:cs="Arial"/>
        </w:rPr>
        <w:t>.</w:t>
      </w:r>
    </w:p>
    <w:p w14:paraId="2CF6D4EB" w14:textId="77777777" w:rsidR="000E4B5C" w:rsidRPr="00960DCD" w:rsidRDefault="000E4B5C" w:rsidP="0062688F">
      <w:pPr>
        <w:pStyle w:val="ListParagraph"/>
        <w:ind w:left="360"/>
        <w:rPr>
          <w:rFonts w:ascii="Arial" w:hAnsi="Arial" w:cs="Arial"/>
          <w:sz w:val="14"/>
        </w:rPr>
      </w:pPr>
    </w:p>
    <w:p w14:paraId="44C85D18" w14:textId="44903A65" w:rsidR="000E4B5C" w:rsidRPr="00960DCD" w:rsidRDefault="00B32BCA" w:rsidP="00FD1CE1">
      <w:pPr>
        <w:pStyle w:val="ListParagraph"/>
        <w:numPr>
          <w:ilvl w:val="0"/>
          <w:numId w:val="346"/>
        </w:numPr>
        <w:ind w:left="720"/>
        <w:rPr>
          <w:rFonts w:ascii="Arial" w:hAnsi="Arial" w:cs="Arial"/>
        </w:rPr>
      </w:pPr>
      <w:r w:rsidRPr="00960DCD">
        <w:rPr>
          <w:rFonts w:ascii="Arial" w:hAnsi="Arial" w:cs="Arial"/>
          <w:u w:val="single"/>
        </w:rPr>
        <w:t>STO</w:t>
      </w:r>
    </w:p>
    <w:p w14:paraId="03B079D7" w14:textId="77777777" w:rsidR="000E4B5C" w:rsidRPr="00960DCD" w:rsidRDefault="000E4B5C" w:rsidP="0062688F">
      <w:pPr>
        <w:pStyle w:val="ListParagraph"/>
        <w:ind w:left="360"/>
        <w:rPr>
          <w:rFonts w:ascii="Arial" w:hAnsi="Arial" w:cs="Arial"/>
        </w:rPr>
      </w:pPr>
    </w:p>
    <w:p w14:paraId="5FF77DC5" w14:textId="09B70231" w:rsidR="000E4B5C" w:rsidRPr="00960DCD" w:rsidRDefault="002009DA" w:rsidP="00FD1CE1">
      <w:pPr>
        <w:pStyle w:val="ListParagraph"/>
        <w:numPr>
          <w:ilvl w:val="0"/>
          <w:numId w:val="346"/>
        </w:numPr>
        <w:ind w:left="720"/>
        <w:rPr>
          <w:rFonts w:ascii="Arial" w:hAnsi="Arial" w:cs="Arial"/>
        </w:rPr>
      </w:pPr>
      <w:r w:rsidRPr="00960DCD">
        <w:rPr>
          <w:rFonts w:ascii="Arial" w:hAnsi="Arial" w:cs="Arial"/>
        </w:rPr>
        <w:t xml:space="preserve">Provide </w:t>
      </w:r>
      <w:r w:rsidR="0062688F" w:rsidRPr="00960DCD">
        <w:rPr>
          <w:rFonts w:ascii="Arial" w:hAnsi="Arial" w:cs="Arial"/>
        </w:rPr>
        <w:t>Wells</w:t>
      </w:r>
      <w:r w:rsidRPr="00960DCD">
        <w:rPr>
          <w:rFonts w:ascii="Arial" w:hAnsi="Arial" w:cs="Arial"/>
        </w:rPr>
        <w:t xml:space="preserve"> Fargo, Affidavit of Check Fraud for</w:t>
      </w:r>
      <w:r w:rsidR="003F75DA" w:rsidRPr="00960DCD">
        <w:rPr>
          <w:rFonts w:ascii="Arial" w:hAnsi="Arial" w:cs="Arial"/>
        </w:rPr>
        <w:t>m</w:t>
      </w:r>
      <w:r w:rsidRPr="00960DCD">
        <w:rPr>
          <w:rFonts w:ascii="Arial" w:hAnsi="Arial" w:cs="Arial"/>
        </w:rPr>
        <w:t xml:space="preserve"> to </w:t>
      </w:r>
      <w:r w:rsidR="0062688F" w:rsidRPr="00960DCD">
        <w:rPr>
          <w:rFonts w:ascii="Arial" w:hAnsi="Arial" w:cs="Arial"/>
        </w:rPr>
        <w:t>the agency</w:t>
      </w:r>
      <w:r w:rsidR="00CA6DDD" w:rsidRPr="00960DCD">
        <w:rPr>
          <w:rFonts w:ascii="Arial" w:hAnsi="Arial" w:cs="Arial"/>
        </w:rPr>
        <w:t>.</w:t>
      </w:r>
    </w:p>
    <w:p w14:paraId="27E3F437" w14:textId="77777777" w:rsidR="000E4B5C" w:rsidRPr="00960DCD" w:rsidRDefault="000E4B5C" w:rsidP="0062688F">
      <w:pPr>
        <w:pStyle w:val="ListParagraph"/>
        <w:ind w:left="360"/>
        <w:rPr>
          <w:rFonts w:ascii="Arial" w:hAnsi="Arial" w:cs="Arial"/>
        </w:rPr>
      </w:pPr>
    </w:p>
    <w:p w14:paraId="39F1ED78" w14:textId="3485A78F" w:rsidR="00077168" w:rsidRPr="00960DCD" w:rsidRDefault="002009DA" w:rsidP="00FD1CE1">
      <w:pPr>
        <w:pStyle w:val="ListParagraph"/>
        <w:numPr>
          <w:ilvl w:val="0"/>
          <w:numId w:val="346"/>
        </w:numPr>
        <w:ind w:left="720"/>
        <w:rPr>
          <w:rFonts w:ascii="Arial" w:hAnsi="Arial" w:cs="Arial"/>
        </w:rPr>
      </w:pPr>
      <w:r w:rsidRPr="00960DCD">
        <w:rPr>
          <w:rFonts w:ascii="Arial" w:hAnsi="Arial" w:cs="Arial"/>
        </w:rPr>
        <w:t xml:space="preserve">Agency will have the original payee fully complete the form which must be notarized.  By completing the </w:t>
      </w:r>
      <w:r w:rsidR="0062688F" w:rsidRPr="00960DCD">
        <w:rPr>
          <w:rFonts w:ascii="Arial" w:hAnsi="Arial" w:cs="Arial"/>
        </w:rPr>
        <w:t>form,</w:t>
      </w:r>
      <w:r w:rsidRPr="00960DCD">
        <w:rPr>
          <w:rFonts w:ascii="Arial" w:hAnsi="Arial" w:cs="Arial"/>
        </w:rPr>
        <w:t xml:space="preserve"> the payee is declaring under the penalty of p</w:t>
      </w:r>
      <w:r w:rsidR="00D2744D" w:rsidRPr="00960DCD">
        <w:rPr>
          <w:rFonts w:ascii="Arial" w:hAnsi="Arial" w:cs="Arial"/>
        </w:rPr>
        <w:t xml:space="preserve">erjury that the statements in the form are true and correct.  The </w:t>
      </w:r>
      <w:r w:rsidR="001C7E33" w:rsidRPr="00960DCD">
        <w:rPr>
          <w:rFonts w:ascii="Arial" w:hAnsi="Arial" w:cs="Arial"/>
        </w:rPr>
        <w:t>or</w:t>
      </w:r>
      <w:r w:rsidR="000803C5" w:rsidRPr="00960DCD">
        <w:rPr>
          <w:rFonts w:ascii="Arial" w:hAnsi="Arial" w:cs="Arial"/>
        </w:rPr>
        <w:t>iginal copy of the form must be sent to STO at the mailing address below</w:t>
      </w:r>
      <w:r w:rsidR="00077168" w:rsidRPr="00960DCD">
        <w:rPr>
          <w:rFonts w:ascii="Arial" w:hAnsi="Arial" w:cs="Arial"/>
        </w:rPr>
        <w:t>:</w:t>
      </w:r>
    </w:p>
    <w:p w14:paraId="112FF5EE" w14:textId="77777777" w:rsidR="00077168" w:rsidRPr="00960DCD" w:rsidRDefault="00077168" w:rsidP="0062688F">
      <w:pPr>
        <w:pStyle w:val="ListParagraph"/>
        <w:ind w:left="360"/>
        <w:rPr>
          <w:rFonts w:ascii="Arial" w:hAnsi="Arial" w:cs="Arial"/>
        </w:rPr>
      </w:pPr>
    </w:p>
    <w:p w14:paraId="6AA7AD36" w14:textId="77777777" w:rsidR="00077168" w:rsidRPr="00960DCD" w:rsidRDefault="00077168" w:rsidP="00FD1CE1">
      <w:pPr>
        <w:pStyle w:val="ListParagraph"/>
        <w:numPr>
          <w:ilvl w:val="1"/>
          <w:numId w:val="346"/>
        </w:numPr>
        <w:rPr>
          <w:rFonts w:ascii="Arial" w:hAnsi="Arial" w:cs="Arial"/>
        </w:rPr>
      </w:pPr>
      <w:r w:rsidRPr="00960DCD">
        <w:rPr>
          <w:rFonts w:ascii="Arial" w:hAnsi="Arial" w:cs="Arial"/>
        </w:rPr>
        <w:t>Attn: Cash Management Division – Fraud Request</w:t>
      </w:r>
    </w:p>
    <w:p w14:paraId="57D9EBE8" w14:textId="2E3CD219" w:rsidR="00077168" w:rsidRPr="00960DCD" w:rsidRDefault="00077168" w:rsidP="00FD1CE1">
      <w:pPr>
        <w:pStyle w:val="ListParagraph"/>
        <w:numPr>
          <w:ilvl w:val="1"/>
          <w:numId w:val="346"/>
        </w:numPr>
        <w:rPr>
          <w:rFonts w:ascii="Arial" w:hAnsi="Arial" w:cs="Arial"/>
        </w:rPr>
      </w:pPr>
      <w:r w:rsidRPr="00960DCD">
        <w:rPr>
          <w:rFonts w:ascii="Arial" w:hAnsi="Arial" w:cs="Arial"/>
        </w:rPr>
        <w:t xml:space="preserve">New Mexico State </w:t>
      </w:r>
      <w:r w:rsidR="00E07FAB" w:rsidRPr="00960DCD">
        <w:rPr>
          <w:rFonts w:ascii="Arial" w:hAnsi="Arial" w:cs="Arial"/>
        </w:rPr>
        <w:t>Treasurer’s</w:t>
      </w:r>
      <w:r w:rsidRPr="00960DCD">
        <w:rPr>
          <w:rFonts w:ascii="Arial" w:hAnsi="Arial" w:cs="Arial"/>
        </w:rPr>
        <w:t xml:space="preserve"> Office</w:t>
      </w:r>
    </w:p>
    <w:p w14:paraId="323720CC" w14:textId="77777777" w:rsidR="0062688F" w:rsidRPr="00960DCD" w:rsidRDefault="00077168" w:rsidP="00FD1CE1">
      <w:pPr>
        <w:pStyle w:val="ListParagraph"/>
        <w:numPr>
          <w:ilvl w:val="1"/>
          <w:numId w:val="346"/>
        </w:numPr>
        <w:rPr>
          <w:rFonts w:ascii="Arial" w:hAnsi="Arial" w:cs="Arial"/>
          <w:lang w:val="es-ES"/>
        </w:rPr>
      </w:pPr>
      <w:r w:rsidRPr="00960DCD">
        <w:rPr>
          <w:rFonts w:ascii="Arial" w:hAnsi="Arial" w:cs="Arial"/>
          <w:lang w:val="es-ES"/>
        </w:rPr>
        <w:t>PO Box 5135</w:t>
      </w:r>
      <w:r w:rsidR="0062688F" w:rsidRPr="00960DCD">
        <w:rPr>
          <w:rFonts w:ascii="Arial" w:hAnsi="Arial" w:cs="Arial"/>
          <w:lang w:val="es-ES"/>
        </w:rPr>
        <w:t xml:space="preserve"> </w:t>
      </w:r>
      <w:r w:rsidRPr="00960DCD">
        <w:rPr>
          <w:rFonts w:ascii="Arial" w:hAnsi="Arial" w:cs="Arial"/>
          <w:lang w:val="es-ES"/>
        </w:rPr>
        <w:t>Santa Fe, NM 87502</w:t>
      </w:r>
    </w:p>
    <w:p w14:paraId="675D4D83" w14:textId="77777777" w:rsidR="0062688F" w:rsidRPr="00960DCD" w:rsidRDefault="0062688F" w:rsidP="0062688F">
      <w:pPr>
        <w:pStyle w:val="ListParagraph"/>
        <w:ind w:left="360"/>
        <w:rPr>
          <w:rFonts w:ascii="Arial" w:hAnsi="Arial" w:cs="Arial"/>
          <w:lang w:val="es-ES"/>
        </w:rPr>
      </w:pPr>
    </w:p>
    <w:p w14:paraId="01814BFE" w14:textId="59A93955" w:rsidR="000E4B5C" w:rsidRPr="00960DCD" w:rsidRDefault="00096CAF" w:rsidP="00FD1CE1">
      <w:pPr>
        <w:pStyle w:val="ListParagraph"/>
        <w:numPr>
          <w:ilvl w:val="0"/>
          <w:numId w:val="346"/>
        </w:numPr>
        <w:ind w:left="720"/>
        <w:rPr>
          <w:rFonts w:ascii="Arial" w:hAnsi="Arial" w:cs="Arial"/>
        </w:rPr>
      </w:pPr>
      <w:r w:rsidRPr="00960DCD">
        <w:rPr>
          <w:rFonts w:ascii="Arial" w:hAnsi="Arial" w:cs="Arial"/>
        </w:rPr>
        <w:t xml:space="preserve">STO will work the Wells Fargo to process </w:t>
      </w:r>
      <w:r w:rsidR="00C46486" w:rsidRPr="00960DCD">
        <w:rPr>
          <w:rFonts w:ascii="Arial" w:hAnsi="Arial" w:cs="Arial"/>
        </w:rPr>
        <w:t>fraud</w:t>
      </w:r>
      <w:r w:rsidRPr="00960DCD">
        <w:rPr>
          <w:rFonts w:ascii="Arial" w:hAnsi="Arial" w:cs="Arial"/>
        </w:rPr>
        <w:t xml:space="preserve"> </w:t>
      </w:r>
      <w:r w:rsidR="002F48CE" w:rsidRPr="00960DCD">
        <w:rPr>
          <w:rFonts w:ascii="Arial" w:hAnsi="Arial" w:cs="Arial"/>
        </w:rPr>
        <w:t>cases</w:t>
      </w:r>
      <w:r w:rsidRPr="00960DCD">
        <w:rPr>
          <w:rFonts w:ascii="Arial" w:hAnsi="Arial" w:cs="Arial"/>
        </w:rPr>
        <w:t xml:space="preserve"> and provide updates as they are received.  </w:t>
      </w:r>
    </w:p>
    <w:p w14:paraId="71CC3A8D" w14:textId="77777777" w:rsidR="002F48CE" w:rsidRPr="00960DCD" w:rsidRDefault="002F48CE" w:rsidP="002F48CE">
      <w:pPr>
        <w:pStyle w:val="ListParagraph"/>
        <w:ind w:left="720" w:firstLine="0"/>
        <w:rPr>
          <w:rFonts w:ascii="Arial" w:hAnsi="Arial" w:cs="Arial"/>
        </w:rPr>
        <w:sectPr w:rsidR="002F48CE" w:rsidRPr="00960DCD" w:rsidSect="00E9405E">
          <w:headerReference w:type="default" r:id="rId82"/>
          <w:pgSz w:w="12240" w:h="15840"/>
          <w:pgMar w:top="1820" w:right="1160" w:bottom="1260" w:left="1320" w:header="727" w:footer="991" w:gutter="0"/>
          <w:cols w:space="720"/>
        </w:sectPr>
      </w:pPr>
    </w:p>
    <w:p w14:paraId="082E21C6" w14:textId="77777777" w:rsidR="002F48CE" w:rsidRPr="00960DCD" w:rsidRDefault="002F48CE" w:rsidP="002F48CE">
      <w:pPr>
        <w:pStyle w:val="ListParagraph"/>
        <w:ind w:left="720" w:firstLine="0"/>
      </w:pPr>
    </w:p>
    <w:p w14:paraId="45AC3044" w14:textId="4F86351C" w:rsidR="000E4B5C" w:rsidRPr="00960DCD" w:rsidRDefault="00CA6DDD" w:rsidP="002F48CE">
      <w:pPr>
        <w:pStyle w:val="Heading3"/>
        <w:ind w:left="1019"/>
      </w:pPr>
      <w:bookmarkStart w:id="237" w:name="FIN_5.9_Employee_Service_Awards"/>
      <w:bookmarkStart w:id="238" w:name="_bookmark85"/>
      <w:bookmarkStart w:id="239" w:name="_Toc231994195"/>
      <w:bookmarkEnd w:id="237"/>
      <w:bookmarkEnd w:id="238"/>
      <w:r w:rsidRPr="00960DCD">
        <w:t>FIN 5.</w:t>
      </w:r>
      <w:r w:rsidR="00F6573C" w:rsidRPr="00960DCD">
        <w:t>6</w:t>
      </w:r>
      <w:r w:rsidRPr="00960DCD">
        <w:t xml:space="preserve"> Employee Service Awards</w:t>
      </w:r>
      <w:bookmarkEnd w:id="239"/>
    </w:p>
    <w:p w14:paraId="7EE69AC3" w14:textId="77777777" w:rsidR="000E4B5C" w:rsidRPr="00960DCD" w:rsidRDefault="000E4B5C">
      <w:pPr>
        <w:pStyle w:val="BodyText"/>
        <w:spacing w:before="10"/>
        <w:rPr>
          <w:b/>
          <w:sz w:val="26"/>
        </w:rPr>
      </w:pPr>
    </w:p>
    <w:p w14:paraId="3FF3661E" w14:textId="77777777" w:rsidR="000E4B5C" w:rsidRPr="00960DCD" w:rsidRDefault="00CA6DDD" w:rsidP="004F0EC7">
      <w:pPr>
        <w:pStyle w:val="Heading9"/>
        <w:numPr>
          <w:ilvl w:val="0"/>
          <w:numId w:val="54"/>
        </w:numPr>
        <w:tabs>
          <w:tab w:val="left" w:pos="840"/>
        </w:tabs>
        <w:ind w:hanging="359"/>
      </w:pPr>
      <w:r w:rsidRPr="00960DCD">
        <w:t>MAP</w:t>
      </w:r>
      <w:r w:rsidRPr="00960DCD">
        <w:rPr>
          <w:spacing w:val="-1"/>
        </w:rPr>
        <w:t xml:space="preserve"> </w:t>
      </w:r>
      <w:r w:rsidRPr="00960DCD">
        <w:t>Standard</w:t>
      </w:r>
    </w:p>
    <w:p w14:paraId="5D148105" w14:textId="77777777" w:rsidR="000E4B5C" w:rsidRPr="00960DCD" w:rsidRDefault="000E4B5C">
      <w:pPr>
        <w:pStyle w:val="BodyText"/>
        <w:rPr>
          <w:b/>
          <w:i/>
        </w:rPr>
      </w:pPr>
    </w:p>
    <w:p w14:paraId="6C564882" w14:textId="77777777" w:rsidR="000E4B5C" w:rsidRPr="00960DCD" w:rsidRDefault="00CA6DDD">
      <w:pPr>
        <w:pStyle w:val="BodyText"/>
        <w:ind w:left="480"/>
      </w:pPr>
      <w:r w:rsidRPr="00960DCD">
        <w:t>To ensure that resources are expended only for authorized purposes, state agencies must have internal controls to verify that all disbursements are authorized by law.</w:t>
      </w:r>
    </w:p>
    <w:p w14:paraId="1CA3D955" w14:textId="77777777" w:rsidR="000E4B5C" w:rsidRPr="00960DCD" w:rsidRDefault="000E4B5C">
      <w:pPr>
        <w:pStyle w:val="BodyText"/>
        <w:spacing w:before="11"/>
        <w:rPr>
          <w:sz w:val="21"/>
        </w:rPr>
      </w:pPr>
    </w:p>
    <w:p w14:paraId="73D8795A" w14:textId="77777777" w:rsidR="000E4B5C" w:rsidRPr="00960DCD" w:rsidRDefault="00CA6DDD" w:rsidP="004F0EC7">
      <w:pPr>
        <w:pStyle w:val="Heading9"/>
        <w:numPr>
          <w:ilvl w:val="0"/>
          <w:numId w:val="54"/>
        </w:numPr>
        <w:tabs>
          <w:tab w:val="left" w:pos="840"/>
        </w:tabs>
        <w:ind w:hanging="359"/>
      </w:pPr>
      <w:r w:rsidRPr="00960DCD">
        <w:t>Purpose</w:t>
      </w:r>
    </w:p>
    <w:p w14:paraId="6B71455C" w14:textId="77777777" w:rsidR="000E4B5C" w:rsidRPr="00960DCD" w:rsidRDefault="000E4B5C">
      <w:pPr>
        <w:pStyle w:val="BodyText"/>
        <w:rPr>
          <w:b/>
          <w:i/>
        </w:rPr>
      </w:pPr>
    </w:p>
    <w:p w14:paraId="09DCF535" w14:textId="77777777" w:rsidR="000E4B5C" w:rsidRPr="00960DCD" w:rsidRDefault="00CA6DDD">
      <w:pPr>
        <w:pStyle w:val="BodyText"/>
        <w:ind w:left="479"/>
      </w:pPr>
      <w:r w:rsidRPr="00960DCD">
        <w:t>This policy establishes criteria for the purchase of employee service awards.</w:t>
      </w:r>
    </w:p>
    <w:p w14:paraId="461E55DC" w14:textId="77777777" w:rsidR="000E4B5C" w:rsidRPr="00960DCD" w:rsidRDefault="000E4B5C">
      <w:pPr>
        <w:pStyle w:val="BodyText"/>
        <w:spacing w:before="1"/>
      </w:pPr>
    </w:p>
    <w:p w14:paraId="4A7C2C97" w14:textId="77777777" w:rsidR="000E4B5C" w:rsidRPr="00960DCD" w:rsidRDefault="00CA6DDD" w:rsidP="004F0EC7">
      <w:pPr>
        <w:pStyle w:val="Heading9"/>
        <w:numPr>
          <w:ilvl w:val="0"/>
          <w:numId w:val="54"/>
        </w:numPr>
        <w:tabs>
          <w:tab w:val="left" w:pos="840"/>
        </w:tabs>
      </w:pPr>
      <w:r w:rsidRPr="00960DCD">
        <w:t>Authority</w:t>
      </w:r>
    </w:p>
    <w:p w14:paraId="37DD0DF6" w14:textId="77777777" w:rsidR="000E4B5C" w:rsidRPr="00960DCD" w:rsidRDefault="000E4B5C">
      <w:pPr>
        <w:pStyle w:val="BodyText"/>
        <w:spacing w:before="2"/>
        <w:rPr>
          <w:b/>
          <w:i/>
        </w:rPr>
      </w:pPr>
    </w:p>
    <w:p w14:paraId="5F57897A" w14:textId="77777777" w:rsidR="000E4B5C" w:rsidRPr="00960DCD" w:rsidRDefault="00CA6DDD">
      <w:pPr>
        <w:pStyle w:val="BodyText"/>
        <w:spacing w:line="237" w:lineRule="auto"/>
        <w:ind w:left="479" w:right="2784"/>
      </w:pPr>
      <w:r w:rsidRPr="00960DCD">
        <w:t xml:space="preserve">Article IV, Section 14, New Mexico Constitution (Anti-Donation Clause) NMSA 1978, </w:t>
      </w:r>
      <w:r w:rsidRPr="00960DCD">
        <w:rPr>
          <w:sz w:val="24"/>
        </w:rPr>
        <w:t>§</w:t>
      </w:r>
      <w:r w:rsidRPr="00960DCD">
        <w:t>6-5-2</w:t>
      </w:r>
    </w:p>
    <w:p w14:paraId="065335F8" w14:textId="77777777" w:rsidR="000E4B5C" w:rsidRPr="00960DCD" w:rsidRDefault="000E4B5C">
      <w:pPr>
        <w:pStyle w:val="BodyText"/>
        <w:spacing w:before="4"/>
      </w:pPr>
    </w:p>
    <w:p w14:paraId="337D1C11" w14:textId="77777777" w:rsidR="000E4B5C" w:rsidRPr="00960DCD" w:rsidRDefault="00CA6DDD" w:rsidP="004F0EC7">
      <w:pPr>
        <w:pStyle w:val="Heading9"/>
        <w:numPr>
          <w:ilvl w:val="0"/>
          <w:numId w:val="54"/>
        </w:numPr>
        <w:tabs>
          <w:tab w:val="left" w:pos="840"/>
        </w:tabs>
        <w:ind w:hanging="359"/>
      </w:pPr>
      <w:r w:rsidRPr="00960DCD">
        <w:t>Policy</w:t>
      </w:r>
    </w:p>
    <w:p w14:paraId="1B77A62B" w14:textId="77777777" w:rsidR="000E4B5C" w:rsidRPr="00960DCD" w:rsidRDefault="000E4B5C">
      <w:pPr>
        <w:pStyle w:val="BodyText"/>
        <w:spacing w:before="10"/>
        <w:rPr>
          <w:b/>
          <w:i/>
          <w:sz w:val="21"/>
        </w:rPr>
      </w:pPr>
    </w:p>
    <w:p w14:paraId="6C713848" w14:textId="77777777" w:rsidR="000E4B5C" w:rsidRPr="00960DCD" w:rsidRDefault="00CA6DDD">
      <w:pPr>
        <w:pStyle w:val="BodyText"/>
        <w:ind w:left="479"/>
      </w:pPr>
      <w:r w:rsidRPr="00960DCD">
        <w:t>Items purchased for use as employee service awards must comply with the following criteria:</w:t>
      </w:r>
    </w:p>
    <w:p w14:paraId="74927789" w14:textId="77777777" w:rsidR="000E4B5C" w:rsidRPr="00960DCD" w:rsidRDefault="000E4B5C">
      <w:pPr>
        <w:pStyle w:val="BodyText"/>
      </w:pPr>
    </w:p>
    <w:p w14:paraId="6E66A99A" w14:textId="0E7DD6F8" w:rsidR="000E4B5C" w:rsidRPr="00960DCD" w:rsidRDefault="00CA6DDD" w:rsidP="004F0EC7">
      <w:pPr>
        <w:pStyle w:val="ListParagraph"/>
        <w:numPr>
          <w:ilvl w:val="1"/>
          <w:numId w:val="54"/>
        </w:numPr>
        <w:tabs>
          <w:tab w:val="left" w:pos="840"/>
        </w:tabs>
        <w:ind w:right="278"/>
      </w:pPr>
      <w:r w:rsidRPr="00960DCD">
        <w:t xml:space="preserve">The item must not have any intrinsic value or any worth to </w:t>
      </w:r>
      <w:r w:rsidR="00805D93" w:rsidRPr="00960DCD">
        <w:t>anyone</w:t>
      </w:r>
      <w:r w:rsidR="004D7F75" w:rsidRPr="00960DCD">
        <w:t>,</w:t>
      </w:r>
      <w:r w:rsidR="00537661" w:rsidRPr="00960DCD">
        <w:t xml:space="preserve"> </w:t>
      </w:r>
      <w:r w:rsidRPr="00960DCD">
        <w:t>but the recipient</w:t>
      </w:r>
      <w:r w:rsidR="1CA15505" w:rsidRPr="00960DCD">
        <w:t>.</w:t>
      </w:r>
      <w:r w:rsidRPr="00960DCD">
        <w:t xml:space="preserve">  </w:t>
      </w:r>
      <w:r w:rsidR="570162A0" w:rsidRPr="00960DCD">
        <w:t>The</w:t>
      </w:r>
      <w:r w:rsidRPr="00960DCD">
        <w:t xml:space="preserve"> cost should not exceed</w:t>
      </w:r>
      <w:r w:rsidRPr="00960DCD">
        <w:rPr>
          <w:spacing w:val="-3"/>
        </w:rPr>
        <w:t xml:space="preserve"> </w:t>
      </w:r>
      <w:r w:rsidRPr="00960DCD">
        <w:t>$</w:t>
      </w:r>
      <w:r w:rsidR="00C46486" w:rsidRPr="00960DCD">
        <w:t>200</w:t>
      </w:r>
      <w:r w:rsidR="192C96DA" w:rsidRPr="00960DCD">
        <w:t xml:space="preserve">, </w:t>
      </w:r>
      <w:r w:rsidR="00CE60BF" w:rsidRPr="00960DCD">
        <w:t>including</w:t>
      </w:r>
      <w:r w:rsidR="192C96DA" w:rsidRPr="00960DCD">
        <w:t xml:space="preserve"> tax</w:t>
      </w:r>
      <w:r w:rsidRPr="00960DCD">
        <w:t>.</w:t>
      </w:r>
    </w:p>
    <w:p w14:paraId="71DAE0FE" w14:textId="77777777" w:rsidR="000E4B5C" w:rsidRPr="00960DCD" w:rsidRDefault="000E4B5C">
      <w:pPr>
        <w:pStyle w:val="BodyText"/>
        <w:spacing w:before="11"/>
        <w:rPr>
          <w:sz w:val="21"/>
        </w:rPr>
      </w:pPr>
    </w:p>
    <w:p w14:paraId="1DA64749" w14:textId="77777777" w:rsidR="000E4B5C" w:rsidRPr="00960DCD" w:rsidRDefault="00CA6DDD" w:rsidP="004F0EC7">
      <w:pPr>
        <w:pStyle w:val="ListParagraph"/>
        <w:numPr>
          <w:ilvl w:val="1"/>
          <w:numId w:val="54"/>
        </w:numPr>
        <w:tabs>
          <w:tab w:val="left" w:pos="840"/>
        </w:tabs>
        <w:ind w:right="274"/>
        <w:jc w:val="both"/>
      </w:pPr>
      <w:r w:rsidRPr="00960DCD">
        <w:t>The item must not represent a financial award to the recipient, possess exchange or sale value, nor provide any purpose other than as an award to the recipient. For example, clocks, watches, artwork, gift cards, and gift certificates should not be used as employee service award</w:t>
      </w:r>
      <w:r w:rsidR="005E6DAC" w:rsidRPr="00960DCD">
        <w:t>s</w:t>
      </w:r>
      <w:r w:rsidRPr="00960DCD">
        <w:t>. Plaques of nominal value are potentially</w:t>
      </w:r>
      <w:r w:rsidRPr="00960DCD">
        <w:rPr>
          <w:spacing w:val="-3"/>
        </w:rPr>
        <w:t xml:space="preserve"> </w:t>
      </w:r>
      <w:r w:rsidRPr="00960DCD">
        <w:t>allowable.</w:t>
      </w:r>
    </w:p>
    <w:p w14:paraId="13A78D6B" w14:textId="77777777" w:rsidR="000E4B5C" w:rsidRPr="00960DCD" w:rsidRDefault="000E4B5C">
      <w:pPr>
        <w:pStyle w:val="BodyText"/>
        <w:spacing w:before="2"/>
      </w:pPr>
    </w:p>
    <w:p w14:paraId="10ECB46C" w14:textId="77777777" w:rsidR="000E4B5C" w:rsidRPr="00960DCD" w:rsidRDefault="00CA6DDD" w:rsidP="004F0EC7">
      <w:pPr>
        <w:pStyle w:val="ListParagraph"/>
        <w:numPr>
          <w:ilvl w:val="1"/>
          <w:numId w:val="54"/>
        </w:numPr>
        <w:tabs>
          <w:tab w:val="left" w:pos="840"/>
        </w:tabs>
        <w:ind w:right="277"/>
      </w:pPr>
      <w:r w:rsidRPr="00960DCD">
        <w:t>Affixing the State seal to, or engraving, an item of more than nominal value does not, per se, reduce its</w:t>
      </w:r>
      <w:r w:rsidRPr="00960DCD">
        <w:rPr>
          <w:spacing w:val="-1"/>
        </w:rPr>
        <w:t xml:space="preserve"> </w:t>
      </w:r>
      <w:r w:rsidRPr="00960DCD">
        <w:t>value.</w:t>
      </w:r>
    </w:p>
    <w:p w14:paraId="652B2DD3" w14:textId="77777777" w:rsidR="000E4B5C" w:rsidRPr="00960DCD" w:rsidRDefault="000E4B5C">
      <w:pPr>
        <w:pStyle w:val="BodyText"/>
        <w:spacing w:before="11"/>
        <w:rPr>
          <w:sz w:val="21"/>
        </w:rPr>
      </w:pPr>
    </w:p>
    <w:p w14:paraId="0D1E2695" w14:textId="77777777" w:rsidR="000E4B5C" w:rsidRPr="00960DCD" w:rsidRDefault="00CA6DDD" w:rsidP="004F0EC7">
      <w:pPr>
        <w:pStyle w:val="ListParagraph"/>
        <w:numPr>
          <w:ilvl w:val="1"/>
          <w:numId w:val="54"/>
        </w:numPr>
        <w:tabs>
          <w:tab w:val="left" w:pos="841"/>
        </w:tabs>
        <w:ind w:left="840" w:right="275"/>
      </w:pPr>
      <w:r w:rsidRPr="00960DCD">
        <w:t>Employee service awards are considered miscellaneous expenses and must be charged to</w:t>
      </w:r>
      <w:r w:rsidR="005E6DAC" w:rsidRPr="00960DCD">
        <w:t xml:space="preserve"> </w:t>
      </w:r>
      <w:r w:rsidRPr="00960DCD">
        <w:t>account code</w:t>
      </w:r>
      <w:r w:rsidRPr="00960DCD">
        <w:rPr>
          <w:spacing w:val="-4"/>
        </w:rPr>
        <w:t xml:space="preserve"> </w:t>
      </w:r>
      <w:r w:rsidRPr="00960DCD">
        <w:t>547900.</w:t>
      </w:r>
    </w:p>
    <w:p w14:paraId="55838121" w14:textId="77777777" w:rsidR="00B66305" w:rsidRPr="00960DCD" w:rsidRDefault="00B66305" w:rsidP="00180335">
      <w:pPr>
        <w:pStyle w:val="ListParagraph"/>
      </w:pPr>
    </w:p>
    <w:p w14:paraId="265E2F85" w14:textId="77777777" w:rsidR="000E4B5C" w:rsidRPr="00960DCD" w:rsidRDefault="000E4B5C">
      <w:pPr>
        <w:pStyle w:val="BodyText"/>
        <w:spacing w:before="10"/>
        <w:rPr>
          <w:sz w:val="21"/>
        </w:rPr>
      </w:pPr>
    </w:p>
    <w:p w14:paraId="440C6D05" w14:textId="77777777" w:rsidR="000E4B5C" w:rsidRPr="00960DCD" w:rsidRDefault="00CA6DDD" w:rsidP="004F0EC7">
      <w:pPr>
        <w:pStyle w:val="Heading9"/>
        <w:numPr>
          <w:ilvl w:val="0"/>
          <w:numId w:val="54"/>
        </w:numPr>
        <w:tabs>
          <w:tab w:val="left" w:pos="840"/>
        </w:tabs>
        <w:spacing w:before="1"/>
        <w:ind w:hanging="359"/>
      </w:pPr>
      <w:r w:rsidRPr="00960DCD">
        <w:t>Applicability</w:t>
      </w:r>
    </w:p>
    <w:p w14:paraId="65508CAB" w14:textId="77777777" w:rsidR="000E4B5C" w:rsidRPr="00960DCD" w:rsidRDefault="000E4B5C">
      <w:pPr>
        <w:pStyle w:val="BodyText"/>
        <w:rPr>
          <w:b/>
          <w:i/>
        </w:rPr>
      </w:pPr>
    </w:p>
    <w:p w14:paraId="4B132336" w14:textId="05D4B080" w:rsidR="000E4B5C" w:rsidRPr="00960DCD" w:rsidRDefault="00CA6DDD">
      <w:pPr>
        <w:pStyle w:val="BodyText"/>
        <w:ind w:left="479" w:right="558"/>
      </w:pPr>
      <w:r w:rsidRPr="00960DCD">
        <w:t xml:space="preserve">These </w:t>
      </w:r>
      <w:r w:rsidR="00C46486" w:rsidRPr="00960DCD">
        <w:t>policies</w:t>
      </w:r>
      <w:r w:rsidRPr="00960DCD">
        <w:t xml:space="preserve"> apply to all state agencies</w:t>
      </w:r>
      <w:r w:rsidR="007B78AA" w:rsidRPr="00960DCD">
        <w:t>.</w:t>
      </w:r>
    </w:p>
    <w:p w14:paraId="27E8B0B9" w14:textId="77777777" w:rsidR="000E4B5C" w:rsidRPr="00960DCD" w:rsidRDefault="000E4B5C">
      <w:pPr>
        <w:sectPr w:rsidR="000E4B5C" w:rsidRPr="00960DCD" w:rsidSect="00E9405E">
          <w:headerReference w:type="default" r:id="rId83"/>
          <w:pgSz w:w="12240" w:h="15840"/>
          <w:pgMar w:top="1820" w:right="1160" w:bottom="1260" w:left="1320" w:header="727" w:footer="991" w:gutter="0"/>
          <w:cols w:space="720"/>
        </w:sectPr>
      </w:pPr>
    </w:p>
    <w:p w14:paraId="201A40F3" w14:textId="77777777" w:rsidR="000E4B5C" w:rsidRPr="00960DCD" w:rsidRDefault="000E4B5C">
      <w:pPr>
        <w:pStyle w:val="BodyText"/>
        <w:spacing w:before="2"/>
        <w:rPr>
          <w:sz w:val="16"/>
        </w:rPr>
      </w:pPr>
    </w:p>
    <w:p w14:paraId="5143687C" w14:textId="77777777" w:rsidR="000E4B5C" w:rsidRPr="00960DCD" w:rsidRDefault="00CA6DDD" w:rsidP="00F67841">
      <w:pPr>
        <w:pStyle w:val="Heading3"/>
        <w:ind w:left="1019"/>
      </w:pPr>
      <w:bookmarkStart w:id="240" w:name="FIN_5.10_Disbursements_in_Advance"/>
      <w:bookmarkStart w:id="241" w:name="_bookmark86"/>
      <w:bookmarkStart w:id="242" w:name="_Toc231994196"/>
      <w:bookmarkEnd w:id="240"/>
      <w:bookmarkEnd w:id="241"/>
      <w:r w:rsidRPr="00960DCD">
        <w:t>FIN 5.</w:t>
      </w:r>
      <w:r w:rsidR="00F6573C" w:rsidRPr="00960DCD">
        <w:t>7</w:t>
      </w:r>
      <w:r w:rsidRPr="00960DCD">
        <w:t xml:space="preserve"> Disbursements in Advance</w:t>
      </w:r>
      <w:bookmarkEnd w:id="242"/>
    </w:p>
    <w:p w14:paraId="6E31D9C9" w14:textId="77777777" w:rsidR="000E4B5C" w:rsidRPr="00960DCD" w:rsidRDefault="000E4B5C">
      <w:pPr>
        <w:pStyle w:val="BodyText"/>
        <w:spacing w:before="10"/>
        <w:rPr>
          <w:b/>
          <w:sz w:val="26"/>
        </w:rPr>
      </w:pPr>
    </w:p>
    <w:p w14:paraId="0B776018" w14:textId="77777777" w:rsidR="000E4B5C" w:rsidRPr="00960DCD" w:rsidRDefault="00CA6DDD" w:rsidP="004F0EC7">
      <w:pPr>
        <w:pStyle w:val="Heading9"/>
        <w:numPr>
          <w:ilvl w:val="0"/>
          <w:numId w:val="53"/>
        </w:numPr>
        <w:tabs>
          <w:tab w:val="left" w:pos="840"/>
        </w:tabs>
        <w:ind w:hanging="359"/>
      </w:pPr>
      <w:r w:rsidRPr="00960DCD">
        <w:t>MAP</w:t>
      </w:r>
      <w:r w:rsidRPr="00960DCD">
        <w:rPr>
          <w:spacing w:val="-1"/>
        </w:rPr>
        <w:t xml:space="preserve"> </w:t>
      </w:r>
      <w:r w:rsidRPr="00960DCD">
        <w:t>Standard</w:t>
      </w:r>
    </w:p>
    <w:p w14:paraId="7F432E88" w14:textId="77777777" w:rsidR="000E4B5C" w:rsidRPr="00960DCD" w:rsidRDefault="000E4B5C">
      <w:pPr>
        <w:pStyle w:val="BodyText"/>
        <w:rPr>
          <w:b/>
          <w:i/>
        </w:rPr>
      </w:pPr>
    </w:p>
    <w:p w14:paraId="06A3CC0C" w14:textId="77777777" w:rsidR="000E4B5C" w:rsidRPr="00960DCD" w:rsidRDefault="00CA6DDD">
      <w:pPr>
        <w:pStyle w:val="BodyText"/>
        <w:ind w:left="480" w:right="306"/>
      </w:pPr>
      <w:r w:rsidRPr="00960DCD">
        <w:t>To ensure legal compliance and to ensure that resources are expended for only authorized purposes, state agencies should establish and adhere to adequate internal control procedures.</w:t>
      </w:r>
    </w:p>
    <w:p w14:paraId="1AC44FA1" w14:textId="77777777" w:rsidR="000E4B5C" w:rsidRPr="00960DCD" w:rsidRDefault="000E4B5C">
      <w:pPr>
        <w:pStyle w:val="BodyText"/>
        <w:spacing w:before="11"/>
        <w:rPr>
          <w:sz w:val="21"/>
        </w:rPr>
      </w:pPr>
    </w:p>
    <w:p w14:paraId="1557A805" w14:textId="77777777" w:rsidR="000E4B5C" w:rsidRPr="00960DCD" w:rsidRDefault="00CA6DDD" w:rsidP="004F0EC7">
      <w:pPr>
        <w:pStyle w:val="Heading9"/>
        <w:numPr>
          <w:ilvl w:val="0"/>
          <w:numId w:val="53"/>
        </w:numPr>
        <w:tabs>
          <w:tab w:val="left" w:pos="840"/>
        </w:tabs>
        <w:ind w:hanging="359"/>
      </w:pPr>
      <w:r w:rsidRPr="00960DCD">
        <w:t>Purpose</w:t>
      </w:r>
    </w:p>
    <w:p w14:paraId="7185C782" w14:textId="77777777" w:rsidR="000E4B5C" w:rsidRPr="00960DCD" w:rsidRDefault="000E4B5C">
      <w:pPr>
        <w:pStyle w:val="BodyText"/>
        <w:rPr>
          <w:b/>
          <w:i/>
        </w:rPr>
      </w:pPr>
    </w:p>
    <w:p w14:paraId="426F7E1D" w14:textId="77777777" w:rsidR="000E4B5C" w:rsidRPr="00960DCD" w:rsidRDefault="00CA6DDD">
      <w:pPr>
        <w:pStyle w:val="BodyText"/>
        <w:ind w:left="479" w:right="275"/>
        <w:jc w:val="both"/>
      </w:pPr>
      <w:r w:rsidRPr="00960DCD">
        <w:t>This policy identifies standard criteria that state agencies must meet prior to any advance disbursement of state money. An advance disbursement occurs when the state pays for goods or services prior to their delivery and/or</w:t>
      </w:r>
      <w:r w:rsidRPr="00960DCD">
        <w:rPr>
          <w:spacing w:val="-7"/>
        </w:rPr>
        <w:t xml:space="preserve"> </w:t>
      </w:r>
      <w:r w:rsidRPr="00960DCD">
        <w:t>receipt.</w:t>
      </w:r>
    </w:p>
    <w:p w14:paraId="5375724A" w14:textId="77777777" w:rsidR="000E4B5C" w:rsidRPr="00960DCD" w:rsidRDefault="000E4B5C">
      <w:pPr>
        <w:pStyle w:val="BodyText"/>
        <w:spacing w:before="1"/>
      </w:pPr>
    </w:p>
    <w:p w14:paraId="1FB85A76" w14:textId="77777777" w:rsidR="000E4B5C" w:rsidRPr="00960DCD" w:rsidRDefault="00CA6DDD" w:rsidP="004F0EC7">
      <w:pPr>
        <w:pStyle w:val="Heading9"/>
        <w:numPr>
          <w:ilvl w:val="0"/>
          <w:numId w:val="53"/>
        </w:numPr>
        <w:tabs>
          <w:tab w:val="left" w:pos="840"/>
        </w:tabs>
      </w:pPr>
      <w:r w:rsidRPr="00960DCD">
        <w:t>Authority</w:t>
      </w:r>
    </w:p>
    <w:p w14:paraId="49B40545" w14:textId="77777777" w:rsidR="000E4B5C" w:rsidRPr="00960DCD" w:rsidRDefault="000E4B5C">
      <w:pPr>
        <w:pStyle w:val="BodyText"/>
        <w:spacing w:before="10"/>
        <w:rPr>
          <w:b/>
          <w:i/>
          <w:sz w:val="21"/>
        </w:rPr>
      </w:pPr>
    </w:p>
    <w:p w14:paraId="5975842F"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645E23BD" w14:textId="77777777" w:rsidR="000E4B5C" w:rsidRPr="00960DCD" w:rsidRDefault="000E4B5C">
      <w:pPr>
        <w:pStyle w:val="BodyText"/>
      </w:pPr>
    </w:p>
    <w:p w14:paraId="0D9E1C56" w14:textId="77777777" w:rsidR="000E4B5C" w:rsidRPr="00960DCD" w:rsidRDefault="00CA6DDD" w:rsidP="004F0EC7">
      <w:pPr>
        <w:pStyle w:val="Heading9"/>
        <w:numPr>
          <w:ilvl w:val="0"/>
          <w:numId w:val="53"/>
        </w:numPr>
        <w:tabs>
          <w:tab w:val="left" w:pos="840"/>
        </w:tabs>
        <w:spacing w:before="1"/>
        <w:ind w:hanging="359"/>
      </w:pPr>
      <w:r w:rsidRPr="00960DCD">
        <w:t>Policy</w:t>
      </w:r>
    </w:p>
    <w:p w14:paraId="2969B302" w14:textId="77777777" w:rsidR="000E4B5C" w:rsidRPr="00960DCD" w:rsidRDefault="000E4B5C">
      <w:pPr>
        <w:pStyle w:val="BodyText"/>
        <w:rPr>
          <w:b/>
          <w:i/>
        </w:rPr>
      </w:pPr>
    </w:p>
    <w:p w14:paraId="37612516" w14:textId="3D7B35BB" w:rsidR="00E943E2" w:rsidRPr="00960DCD" w:rsidRDefault="00CA6DDD" w:rsidP="004F0EC7">
      <w:pPr>
        <w:pStyle w:val="ListParagraph"/>
        <w:numPr>
          <w:ilvl w:val="1"/>
          <w:numId w:val="53"/>
        </w:numPr>
        <w:tabs>
          <w:tab w:val="left" w:pos="840"/>
        </w:tabs>
      </w:pPr>
      <w:r w:rsidRPr="00960DCD">
        <w:t xml:space="preserve">Advance payments </w:t>
      </w:r>
      <w:r w:rsidR="00C14FD5" w:rsidRPr="00960DCD">
        <w:t xml:space="preserve">may </w:t>
      </w:r>
      <w:r w:rsidR="0062688F" w:rsidRPr="00960DCD">
        <w:t>be allowed</w:t>
      </w:r>
      <w:r w:rsidR="00180335" w:rsidRPr="00960DCD">
        <w:t xml:space="preserve"> if</w:t>
      </w:r>
      <w:r w:rsidR="00C14FD5" w:rsidRPr="00960DCD">
        <w:t xml:space="preserve"> exempt from the procurement code as defined by </w:t>
      </w:r>
      <w:r w:rsidR="00C14FD5" w:rsidRPr="00960DCD">
        <w:rPr>
          <w:i/>
          <w:iCs/>
        </w:rPr>
        <w:t>13-1-158, NMSA 1978</w:t>
      </w:r>
      <w:r w:rsidRPr="00960DCD">
        <w:t>:</w:t>
      </w:r>
    </w:p>
    <w:p w14:paraId="23954143" w14:textId="77777777" w:rsidR="00E943E2" w:rsidRPr="00960DCD" w:rsidRDefault="00E943E2" w:rsidP="00E943E2">
      <w:pPr>
        <w:pStyle w:val="ListParagraph"/>
        <w:tabs>
          <w:tab w:val="left" w:pos="840"/>
        </w:tabs>
        <w:ind w:firstLine="0"/>
      </w:pPr>
    </w:p>
    <w:p w14:paraId="05D6A5C9" w14:textId="7220E0FF" w:rsidR="000E4B5C" w:rsidRPr="00960DCD" w:rsidRDefault="00CA6DDD" w:rsidP="004F0EC7">
      <w:pPr>
        <w:pStyle w:val="ListParagraph"/>
        <w:numPr>
          <w:ilvl w:val="0"/>
          <w:numId w:val="289"/>
        </w:numPr>
      </w:pPr>
      <w:r w:rsidRPr="00960DCD">
        <w:t>Advance payments are allowed for employee travel when state agency policies authorize advances.</w:t>
      </w:r>
      <w:r w:rsidR="734C6FA5" w:rsidRPr="00960DCD">
        <w:t xml:space="preserve"> Refer to FIN5.9</w:t>
      </w:r>
    </w:p>
    <w:p w14:paraId="1A612639" w14:textId="77777777" w:rsidR="000E4B5C" w:rsidRPr="00960DCD" w:rsidRDefault="000E4B5C" w:rsidP="008C2E1E">
      <w:pPr>
        <w:pStyle w:val="ListParagraph"/>
        <w:rPr>
          <w:sz w:val="21"/>
        </w:rPr>
      </w:pPr>
    </w:p>
    <w:p w14:paraId="4C024218" w14:textId="5B6F552B" w:rsidR="005E6DAC" w:rsidRPr="00960DCD" w:rsidRDefault="00CA6DDD" w:rsidP="004F0EC7">
      <w:pPr>
        <w:pStyle w:val="ListParagraph"/>
        <w:numPr>
          <w:ilvl w:val="0"/>
          <w:numId w:val="289"/>
        </w:numPr>
        <w:rPr>
          <w:sz w:val="21"/>
        </w:rPr>
      </w:pPr>
      <w:r w:rsidRPr="00960DCD">
        <w:t xml:space="preserve">Advance payments </w:t>
      </w:r>
      <w:r w:rsidR="008215FF" w:rsidRPr="00960DCD">
        <w:t>may be</w:t>
      </w:r>
      <w:r w:rsidRPr="00960DCD">
        <w:t xml:space="preserve"> allowed when the supplier requires payment in advance</w:t>
      </w:r>
      <w:r w:rsidR="00273339" w:rsidRPr="00960DCD">
        <w:t xml:space="preserve"> if approved in writing by the State Controller</w:t>
      </w:r>
      <w:r w:rsidRPr="00960DCD">
        <w:t xml:space="preserve">. </w:t>
      </w:r>
    </w:p>
    <w:p w14:paraId="17BAC95B" w14:textId="77777777" w:rsidR="005E6DAC" w:rsidRPr="00960DCD" w:rsidRDefault="005E6DAC" w:rsidP="008C2E1E">
      <w:pPr>
        <w:pStyle w:val="ListParagraph"/>
      </w:pPr>
    </w:p>
    <w:p w14:paraId="3D82CA2D" w14:textId="77777777" w:rsidR="000E4B5C" w:rsidRPr="00960DCD" w:rsidRDefault="005E6DAC" w:rsidP="004F0EC7">
      <w:pPr>
        <w:pStyle w:val="ListParagraph"/>
        <w:numPr>
          <w:ilvl w:val="0"/>
          <w:numId w:val="289"/>
        </w:numPr>
        <w:rPr>
          <w:sz w:val="21"/>
        </w:rPr>
      </w:pPr>
      <w:r w:rsidRPr="00960DCD">
        <w:t>Advance Payments should not cross fiscal years unless approved by the State Controller.</w:t>
      </w:r>
    </w:p>
    <w:p w14:paraId="56E1654B" w14:textId="77777777" w:rsidR="005E6DAC" w:rsidRPr="00960DCD" w:rsidRDefault="005E6DAC" w:rsidP="005E6DAC">
      <w:pPr>
        <w:tabs>
          <w:tab w:val="left" w:pos="1200"/>
        </w:tabs>
        <w:spacing w:before="11"/>
        <w:ind w:right="275"/>
        <w:jc w:val="both"/>
        <w:rPr>
          <w:sz w:val="21"/>
        </w:rPr>
      </w:pPr>
    </w:p>
    <w:p w14:paraId="72014911" w14:textId="5411EB0A" w:rsidR="000E4B5C" w:rsidRPr="00960DCD" w:rsidRDefault="00CA6DDD" w:rsidP="004F0EC7">
      <w:pPr>
        <w:pStyle w:val="ListParagraph"/>
        <w:numPr>
          <w:ilvl w:val="1"/>
          <w:numId w:val="53"/>
        </w:numPr>
        <w:tabs>
          <w:tab w:val="left" w:pos="840"/>
        </w:tabs>
        <w:ind w:right="276"/>
      </w:pPr>
      <w:r w:rsidRPr="00960DCD">
        <w:t xml:space="preserve">State agencies must provide adequate supporting documentation for all </w:t>
      </w:r>
      <w:r w:rsidR="00180335" w:rsidRPr="00960DCD">
        <w:t xml:space="preserve">allowable </w:t>
      </w:r>
      <w:r w:rsidRPr="00960DCD">
        <w:t>payment advances. The documentation may include the</w:t>
      </w:r>
      <w:r w:rsidRPr="00960DCD">
        <w:rPr>
          <w:spacing w:val="-8"/>
        </w:rPr>
        <w:t xml:space="preserve"> </w:t>
      </w:r>
      <w:r w:rsidRPr="00960DCD">
        <w:t>following:</w:t>
      </w:r>
    </w:p>
    <w:p w14:paraId="1F020168" w14:textId="77777777" w:rsidR="000E4B5C" w:rsidRPr="00960DCD" w:rsidRDefault="000E4B5C">
      <w:pPr>
        <w:pStyle w:val="BodyText"/>
        <w:spacing w:before="11"/>
        <w:rPr>
          <w:sz w:val="21"/>
        </w:rPr>
      </w:pPr>
    </w:p>
    <w:p w14:paraId="08A064B7" w14:textId="23B1B9B4" w:rsidR="000E4B5C" w:rsidRPr="00960DCD" w:rsidRDefault="00CA6DDD" w:rsidP="004F0EC7">
      <w:pPr>
        <w:pStyle w:val="ListParagraph"/>
        <w:numPr>
          <w:ilvl w:val="0"/>
          <w:numId w:val="290"/>
        </w:numPr>
      </w:pPr>
      <w:r w:rsidRPr="00960DCD">
        <w:rPr>
          <w:i/>
          <w:iCs/>
        </w:rPr>
        <w:t xml:space="preserve">Travel Advances </w:t>
      </w:r>
      <w:r w:rsidR="3FB4166E" w:rsidRPr="00960DCD">
        <w:rPr>
          <w:i/>
          <w:iCs/>
        </w:rPr>
        <w:t xml:space="preserve">(Pre-Paid style voucher) </w:t>
      </w:r>
      <w:r w:rsidRPr="00960DCD">
        <w:t xml:space="preserve">– State agencies must submit an </w:t>
      </w:r>
      <w:r w:rsidRPr="00960DCD">
        <w:rPr>
          <w:i/>
          <w:iCs/>
        </w:rPr>
        <w:t xml:space="preserve">Itemized Schedule of Travel Expenses </w:t>
      </w:r>
      <w:r w:rsidRPr="00960DCD">
        <w:t>form, completed by the traveler two weeks prior to travel</w:t>
      </w:r>
      <w:r w:rsidRPr="00960DCD">
        <w:rPr>
          <w:spacing w:val="-4"/>
        </w:rPr>
        <w:t xml:space="preserve"> </w:t>
      </w:r>
      <w:r w:rsidRPr="00960DCD">
        <w:t>date.</w:t>
      </w:r>
    </w:p>
    <w:p w14:paraId="184ADAF2" w14:textId="77777777" w:rsidR="000E4B5C" w:rsidRPr="00960DCD" w:rsidRDefault="000E4B5C" w:rsidP="008C2E1E">
      <w:pPr>
        <w:pStyle w:val="ListParagraph"/>
        <w:rPr>
          <w:sz w:val="21"/>
        </w:rPr>
      </w:pPr>
    </w:p>
    <w:p w14:paraId="09C07D2B" w14:textId="245F5EEC" w:rsidR="000E4B5C" w:rsidRPr="00960DCD" w:rsidRDefault="00CA6DDD" w:rsidP="004F0EC7">
      <w:pPr>
        <w:pStyle w:val="ListParagraph"/>
        <w:numPr>
          <w:ilvl w:val="0"/>
          <w:numId w:val="290"/>
        </w:numPr>
      </w:pPr>
      <w:r w:rsidRPr="00960DCD">
        <w:rPr>
          <w:i/>
        </w:rPr>
        <w:t xml:space="preserve">Subscription Notices </w:t>
      </w:r>
      <w:r w:rsidRPr="00960DCD">
        <w:t xml:space="preserve">– FCD may accept subscription notices if </w:t>
      </w:r>
      <w:r w:rsidR="7BE3CFBE" w:rsidRPr="00960DCD">
        <w:t>supplier</w:t>
      </w:r>
      <w:r w:rsidRPr="00960DCD">
        <w:t xml:space="preserve"> state</w:t>
      </w:r>
      <w:r w:rsidR="2A7A10E2" w:rsidRPr="00960DCD">
        <w:t>s</w:t>
      </w:r>
      <w:r w:rsidRPr="00960DCD">
        <w:t xml:space="preserve"> that advance payment is</w:t>
      </w:r>
      <w:r w:rsidRPr="00960DCD">
        <w:rPr>
          <w:spacing w:val="-2"/>
        </w:rPr>
        <w:t xml:space="preserve"> </w:t>
      </w:r>
      <w:r w:rsidRPr="00960DCD">
        <w:t>required</w:t>
      </w:r>
      <w:r w:rsidR="6197555C" w:rsidRPr="00960DCD">
        <w:t xml:space="preserve"> </w:t>
      </w:r>
      <w:r w:rsidR="4CD448B6" w:rsidRPr="00960DCD">
        <w:t>only o</w:t>
      </w:r>
      <w:r w:rsidR="6197555C" w:rsidRPr="00960DCD">
        <w:t>ne year at a time</w:t>
      </w:r>
      <w:r w:rsidRPr="00960DCD">
        <w:t>.</w:t>
      </w:r>
    </w:p>
    <w:p w14:paraId="6E736EAA" w14:textId="77777777" w:rsidR="000E4B5C" w:rsidRPr="00960DCD" w:rsidRDefault="000E4B5C" w:rsidP="008C2E1E">
      <w:pPr>
        <w:pStyle w:val="ListParagraph"/>
      </w:pPr>
    </w:p>
    <w:p w14:paraId="674BCEE9" w14:textId="77777777" w:rsidR="000E4B5C" w:rsidRPr="00960DCD" w:rsidRDefault="00CA6DDD" w:rsidP="004F0EC7">
      <w:pPr>
        <w:pStyle w:val="ListParagraph"/>
        <w:numPr>
          <w:ilvl w:val="0"/>
          <w:numId w:val="290"/>
        </w:numPr>
      </w:pPr>
      <w:r w:rsidRPr="00960DCD">
        <w:rPr>
          <w:i/>
        </w:rPr>
        <w:t>Registration –</w:t>
      </w:r>
      <w:r w:rsidRPr="00960DCD">
        <w:t>When paying in advance for registration, a copy of the registration notice must be submitted.</w:t>
      </w:r>
    </w:p>
    <w:p w14:paraId="6EC93268" w14:textId="77777777" w:rsidR="000E4B5C" w:rsidRPr="00960DCD" w:rsidRDefault="000E4B5C" w:rsidP="008C2E1E">
      <w:pPr>
        <w:pStyle w:val="ListParagraph"/>
      </w:pPr>
    </w:p>
    <w:p w14:paraId="2C398600" w14:textId="77777777" w:rsidR="000E4B5C" w:rsidRPr="00960DCD" w:rsidRDefault="00CA6DDD" w:rsidP="004F0EC7">
      <w:pPr>
        <w:pStyle w:val="ListParagraph"/>
        <w:numPr>
          <w:ilvl w:val="0"/>
          <w:numId w:val="290"/>
        </w:numPr>
      </w:pPr>
      <w:r w:rsidRPr="00960DCD">
        <w:rPr>
          <w:i/>
        </w:rPr>
        <w:t xml:space="preserve">Rental Agreements </w:t>
      </w:r>
      <w:r w:rsidRPr="00960DCD">
        <w:t>– State agencies may submit rental agreements to support advance payments. However, FCD will only pay one month in advance for buildings and up to three months in advance for storage space if the rent due for the storage area does not exceed $100 per month.</w:t>
      </w:r>
    </w:p>
    <w:p w14:paraId="6617436B" w14:textId="77777777" w:rsidR="000E4B5C" w:rsidRPr="00960DCD" w:rsidRDefault="000E4B5C" w:rsidP="008C2E1E">
      <w:pPr>
        <w:pStyle w:val="ListParagraph"/>
        <w:rPr>
          <w:sz w:val="21"/>
        </w:rPr>
      </w:pPr>
    </w:p>
    <w:p w14:paraId="46BF8441" w14:textId="0F0830B0" w:rsidR="000E4B5C" w:rsidRPr="00960DCD" w:rsidRDefault="00CA6DDD" w:rsidP="004F0EC7">
      <w:pPr>
        <w:pStyle w:val="ListParagraph"/>
        <w:numPr>
          <w:ilvl w:val="0"/>
          <w:numId w:val="290"/>
        </w:numPr>
      </w:pPr>
      <w:r w:rsidRPr="00960DCD">
        <w:rPr>
          <w:i/>
        </w:rPr>
        <w:t xml:space="preserve">Airfare </w:t>
      </w:r>
      <w:r w:rsidRPr="00960DCD">
        <w:t xml:space="preserve">– To take advantage of lower prices, an agency may purchase airfare tickets </w:t>
      </w:r>
      <w:r w:rsidR="2DA05CFC" w:rsidRPr="00960DCD">
        <w:t xml:space="preserve">no more than three months </w:t>
      </w:r>
      <w:r w:rsidRPr="00960DCD">
        <w:t>in advance prior to travel</w:t>
      </w:r>
      <w:r w:rsidRPr="00960DCD">
        <w:rPr>
          <w:spacing w:val="-2"/>
        </w:rPr>
        <w:t xml:space="preserve"> </w:t>
      </w:r>
      <w:r w:rsidRPr="00960DCD">
        <w:t>dates.</w:t>
      </w:r>
    </w:p>
    <w:p w14:paraId="370C0FEE" w14:textId="77777777" w:rsidR="000E4B5C" w:rsidRPr="00960DCD" w:rsidRDefault="000E4B5C">
      <w:pPr>
        <w:pStyle w:val="BodyText"/>
      </w:pPr>
    </w:p>
    <w:p w14:paraId="42333251" w14:textId="2FE3B84A" w:rsidR="000E4B5C" w:rsidRPr="00960DCD" w:rsidRDefault="00CA6DDD" w:rsidP="004F0EC7">
      <w:pPr>
        <w:pStyle w:val="ListParagraph"/>
        <w:numPr>
          <w:ilvl w:val="1"/>
          <w:numId w:val="53"/>
        </w:numPr>
        <w:tabs>
          <w:tab w:val="left" w:pos="840"/>
        </w:tabs>
        <w:spacing w:before="1"/>
        <w:ind w:right="275"/>
      </w:pPr>
      <w:r w:rsidRPr="00960DCD">
        <w:t>All</w:t>
      </w:r>
      <w:r w:rsidR="00C14FD5" w:rsidRPr="00960DCD">
        <w:t xml:space="preserve"> exempt</w:t>
      </w:r>
      <w:r w:rsidRPr="00960DCD">
        <w:t xml:space="preserve"> payments in </w:t>
      </w:r>
      <w:r w:rsidR="002F48CE" w:rsidRPr="00960DCD">
        <w:t>advance</w:t>
      </w:r>
      <w:r w:rsidR="00C14FD5" w:rsidRPr="00960DCD">
        <w:t xml:space="preserve"> require</w:t>
      </w:r>
      <w:r w:rsidRPr="00960DCD">
        <w:t xml:space="preserve"> approval from the FCD Director or Deputy</w:t>
      </w:r>
      <w:r w:rsidRPr="00960DCD">
        <w:rPr>
          <w:spacing w:val="-6"/>
        </w:rPr>
        <w:t xml:space="preserve"> </w:t>
      </w:r>
      <w:r w:rsidRPr="00960DCD">
        <w:t>Director</w:t>
      </w:r>
      <w:r w:rsidR="00916149" w:rsidRPr="00960DCD">
        <w:t>, except for travel, registration and leases/rent that do not cross fiscal years</w:t>
      </w:r>
      <w:r w:rsidR="00C14FD5" w:rsidRPr="00960DCD">
        <w:t>.</w:t>
      </w:r>
    </w:p>
    <w:p w14:paraId="3D7C5F32" w14:textId="77777777" w:rsidR="000E4B5C" w:rsidRPr="00960DCD" w:rsidRDefault="000E4B5C">
      <w:pPr>
        <w:pStyle w:val="BodyText"/>
        <w:spacing w:before="10"/>
        <w:rPr>
          <w:sz w:val="21"/>
        </w:rPr>
      </w:pPr>
    </w:p>
    <w:p w14:paraId="1C2B40C3" w14:textId="77777777" w:rsidR="000E4B5C" w:rsidRPr="00960DCD" w:rsidRDefault="00CA6DDD" w:rsidP="004F0EC7">
      <w:pPr>
        <w:pStyle w:val="Heading9"/>
        <w:numPr>
          <w:ilvl w:val="0"/>
          <w:numId w:val="53"/>
        </w:numPr>
        <w:tabs>
          <w:tab w:val="left" w:pos="840"/>
        </w:tabs>
      </w:pPr>
      <w:r w:rsidRPr="00960DCD">
        <w:t>Applicability</w:t>
      </w:r>
    </w:p>
    <w:p w14:paraId="53D8FA90" w14:textId="77777777" w:rsidR="000E4B5C" w:rsidRPr="00960DCD" w:rsidRDefault="000E4B5C">
      <w:pPr>
        <w:pStyle w:val="BodyText"/>
        <w:spacing w:before="1"/>
        <w:rPr>
          <w:b/>
          <w:i/>
        </w:rPr>
      </w:pPr>
    </w:p>
    <w:p w14:paraId="53ADBFE6" w14:textId="77777777" w:rsidR="000E4B5C" w:rsidRPr="00960DCD" w:rsidRDefault="00CA6DDD">
      <w:pPr>
        <w:pStyle w:val="BodyText"/>
        <w:ind w:left="479" w:right="306"/>
      </w:pPr>
      <w:r w:rsidRPr="00960DCD">
        <w:t>This policy applies to all state agencies, although the approval requirements for state agencies that do not process their financial transactions through SHARE may vary.</w:t>
      </w:r>
    </w:p>
    <w:p w14:paraId="3E6E8B54" w14:textId="77777777" w:rsidR="000E4B5C" w:rsidRPr="00960DCD" w:rsidRDefault="000E4B5C">
      <w:pPr>
        <w:sectPr w:rsidR="000E4B5C" w:rsidRPr="00960DCD" w:rsidSect="00E9405E">
          <w:headerReference w:type="default" r:id="rId84"/>
          <w:pgSz w:w="12240" w:h="15840"/>
          <w:pgMar w:top="1820" w:right="1160" w:bottom="1260" w:left="1320" w:header="727" w:footer="991" w:gutter="0"/>
          <w:cols w:space="720"/>
        </w:sectPr>
      </w:pPr>
    </w:p>
    <w:p w14:paraId="4D248994" w14:textId="77777777" w:rsidR="000E4B5C" w:rsidRPr="00960DCD" w:rsidRDefault="000E4B5C">
      <w:pPr>
        <w:pStyle w:val="BodyText"/>
        <w:spacing w:before="2"/>
        <w:rPr>
          <w:sz w:val="16"/>
        </w:rPr>
      </w:pPr>
    </w:p>
    <w:p w14:paraId="69396646" w14:textId="77777777" w:rsidR="000E4B5C" w:rsidRPr="00960DCD" w:rsidRDefault="00CA6DDD" w:rsidP="00F67841">
      <w:pPr>
        <w:pStyle w:val="Heading3"/>
        <w:ind w:left="1075"/>
      </w:pPr>
      <w:bookmarkStart w:id="243" w:name="FIN_5.11_Travel_Reimbursement_for_Per_Di"/>
      <w:bookmarkStart w:id="244" w:name="_bookmark87"/>
      <w:bookmarkStart w:id="245" w:name="_Toc231994197"/>
      <w:bookmarkStart w:id="246" w:name="_Hlk166136516"/>
      <w:bookmarkStart w:id="247" w:name="_Hlk169522697"/>
      <w:bookmarkEnd w:id="243"/>
      <w:bookmarkEnd w:id="244"/>
      <w:r w:rsidRPr="00960DCD">
        <w:t>FIN 5.</w:t>
      </w:r>
      <w:r w:rsidR="00F6573C" w:rsidRPr="00960DCD">
        <w:t>8</w:t>
      </w:r>
      <w:r w:rsidRPr="00960DCD">
        <w:t xml:space="preserve"> Travel Reimbursement for Per Diem, Actual Expenses, and Mileage</w:t>
      </w:r>
      <w:bookmarkEnd w:id="245"/>
    </w:p>
    <w:p w14:paraId="30C9EE6B" w14:textId="77777777" w:rsidR="000E4B5C" w:rsidRPr="00960DCD" w:rsidRDefault="000E4B5C">
      <w:pPr>
        <w:pStyle w:val="BodyText"/>
        <w:spacing w:before="10"/>
        <w:rPr>
          <w:b/>
          <w:sz w:val="26"/>
        </w:rPr>
      </w:pPr>
    </w:p>
    <w:p w14:paraId="34420E60" w14:textId="77777777" w:rsidR="000E4B5C" w:rsidRPr="00960DCD" w:rsidRDefault="00CA6DDD" w:rsidP="004F0EC7">
      <w:pPr>
        <w:pStyle w:val="Heading9"/>
        <w:numPr>
          <w:ilvl w:val="0"/>
          <w:numId w:val="52"/>
        </w:numPr>
        <w:tabs>
          <w:tab w:val="left" w:pos="840"/>
        </w:tabs>
        <w:ind w:hanging="359"/>
      </w:pPr>
      <w:r w:rsidRPr="00960DCD">
        <w:t>MAP</w:t>
      </w:r>
      <w:r w:rsidRPr="00960DCD">
        <w:rPr>
          <w:spacing w:val="-2"/>
        </w:rPr>
        <w:t xml:space="preserve"> </w:t>
      </w:r>
      <w:r w:rsidRPr="00960DCD">
        <w:t>Standard</w:t>
      </w:r>
    </w:p>
    <w:p w14:paraId="493CC4DC" w14:textId="77777777" w:rsidR="000E4B5C" w:rsidRPr="00960DCD" w:rsidRDefault="000E4B5C">
      <w:pPr>
        <w:pStyle w:val="BodyText"/>
        <w:rPr>
          <w:b/>
          <w:i/>
        </w:rPr>
      </w:pPr>
    </w:p>
    <w:p w14:paraId="7CC1E09B" w14:textId="77777777" w:rsidR="000E4B5C" w:rsidRPr="00960DCD" w:rsidRDefault="00CA6DDD">
      <w:pPr>
        <w:pStyle w:val="BodyText"/>
        <w:ind w:left="480"/>
      </w:pPr>
      <w:r w:rsidRPr="00960DCD">
        <w:t>To ensure legal compliance, disbursements for travel must be made in accordance with state laws and travel regulations.</w:t>
      </w:r>
    </w:p>
    <w:p w14:paraId="7FCE7B08" w14:textId="77777777" w:rsidR="000E4B5C" w:rsidRPr="00960DCD" w:rsidRDefault="000E4B5C">
      <w:pPr>
        <w:pStyle w:val="BodyText"/>
        <w:spacing w:before="11"/>
        <w:rPr>
          <w:sz w:val="21"/>
        </w:rPr>
      </w:pPr>
    </w:p>
    <w:p w14:paraId="7791AFA2" w14:textId="77777777" w:rsidR="000E4B5C" w:rsidRPr="00960DCD" w:rsidRDefault="00CA6DDD" w:rsidP="004F0EC7">
      <w:pPr>
        <w:pStyle w:val="Heading9"/>
        <w:numPr>
          <w:ilvl w:val="0"/>
          <w:numId w:val="52"/>
        </w:numPr>
        <w:tabs>
          <w:tab w:val="left" w:pos="840"/>
        </w:tabs>
        <w:ind w:hanging="359"/>
      </w:pPr>
      <w:r w:rsidRPr="00960DCD">
        <w:t>Purpose</w:t>
      </w:r>
    </w:p>
    <w:p w14:paraId="3F1571C5" w14:textId="77777777" w:rsidR="000E4B5C" w:rsidRPr="00960DCD" w:rsidRDefault="000E4B5C">
      <w:pPr>
        <w:pStyle w:val="BodyText"/>
        <w:rPr>
          <w:b/>
          <w:i/>
        </w:rPr>
      </w:pPr>
    </w:p>
    <w:p w14:paraId="3C5F9860" w14:textId="77777777" w:rsidR="000E4B5C" w:rsidRPr="00960DCD" w:rsidRDefault="00CA6DDD">
      <w:pPr>
        <w:pStyle w:val="BodyText"/>
        <w:ind w:left="479" w:right="558"/>
      </w:pPr>
      <w:r w:rsidRPr="00960DCD">
        <w:t>This policy identifies the rules that state agencies must follow when paying for travel, per diem, reimbursement of actual expenses, and for mileage.</w:t>
      </w:r>
    </w:p>
    <w:p w14:paraId="1C4FFBFA" w14:textId="77777777" w:rsidR="000E4B5C" w:rsidRPr="00960DCD" w:rsidRDefault="000E4B5C">
      <w:pPr>
        <w:pStyle w:val="BodyText"/>
      </w:pPr>
    </w:p>
    <w:p w14:paraId="74C02690" w14:textId="77777777" w:rsidR="000E4B5C" w:rsidRPr="00960DCD" w:rsidRDefault="00CA6DDD" w:rsidP="004F0EC7">
      <w:pPr>
        <w:pStyle w:val="Heading9"/>
        <w:numPr>
          <w:ilvl w:val="0"/>
          <w:numId w:val="52"/>
        </w:numPr>
        <w:tabs>
          <w:tab w:val="left" w:pos="840"/>
        </w:tabs>
      </w:pPr>
      <w:r w:rsidRPr="00960DCD">
        <w:t>Authority</w:t>
      </w:r>
    </w:p>
    <w:p w14:paraId="4EA3DAC4" w14:textId="77777777" w:rsidR="000E4B5C" w:rsidRPr="00960DCD" w:rsidRDefault="000E4B5C">
      <w:pPr>
        <w:pStyle w:val="BodyText"/>
        <w:spacing w:before="10"/>
        <w:rPr>
          <w:b/>
          <w:i/>
          <w:sz w:val="21"/>
        </w:rPr>
      </w:pPr>
    </w:p>
    <w:p w14:paraId="5134F920" w14:textId="77777777" w:rsidR="000E4B5C" w:rsidRPr="00960DCD" w:rsidRDefault="00CA6DDD">
      <w:pPr>
        <w:pStyle w:val="BodyText"/>
        <w:ind w:left="479"/>
      </w:pPr>
      <w:r w:rsidRPr="00960DCD">
        <w:t xml:space="preserve">NMSA 1978, </w:t>
      </w:r>
      <w:r w:rsidRPr="00960DCD">
        <w:rPr>
          <w:sz w:val="24"/>
        </w:rPr>
        <w:t>§</w:t>
      </w:r>
      <w:r w:rsidRPr="00960DCD">
        <w:t>6-5-2</w:t>
      </w:r>
    </w:p>
    <w:p w14:paraId="7DA7D88E" w14:textId="77777777" w:rsidR="000E4B5C" w:rsidRPr="00960DCD" w:rsidRDefault="00CA6DDD">
      <w:pPr>
        <w:pStyle w:val="BodyText"/>
        <w:spacing w:before="2"/>
        <w:ind w:left="479"/>
      </w:pPr>
      <w:r w:rsidRPr="00960DCD">
        <w:t>Rule 2.42.2 NMAC</w:t>
      </w:r>
    </w:p>
    <w:p w14:paraId="6384CA15" w14:textId="77777777" w:rsidR="000E4B5C" w:rsidRPr="00960DCD" w:rsidRDefault="000E4B5C">
      <w:pPr>
        <w:pStyle w:val="BodyText"/>
      </w:pPr>
    </w:p>
    <w:p w14:paraId="5FA5E36D" w14:textId="77777777" w:rsidR="000E4B5C" w:rsidRPr="00960DCD" w:rsidRDefault="00CA6DDD" w:rsidP="004F0EC7">
      <w:pPr>
        <w:pStyle w:val="Heading9"/>
        <w:numPr>
          <w:ilvl w:val="0"/>
          <w:numId w:val="52"/>
        </w:numPr>
        <w:tabs>
          <w:tab w:val="left" w:pos="840"/>
        </w:tabs>
        <w:ind w:hanging="359"/>
      </w:pPr>
      <w:r w:rsidRPr="00960DCD">
        <w:t>Policy</w:t>
      </w:r>
    </w:p>
    <w:p w14:paraId="6674C44D" w14:textId="77777777" w:rsidR="000E4B5C" w:rsidRPr="00960DCD" w:rsidRDefault="000E4B5C">
      <w:pPr>
        <w:pStyle w:val="BodyText"/>
        <w:spacing w:before="1"/>
        <w:rPr>
          <w:b/>
          <w:i/>
        </w:rPr>
      </w:pPr>
    </w:p>
    <w:p w14:paraId="4C6960D2" w14:textId="1D934F3C" w:rsidR="00F76D8D" w:rsidRPr="00960DCD" w:rsidRDefault="00CA6DDD" w:rsidP="00FD1CE1">
      <w:pPr>
        <w:pStyle w:val="ListParagraph"/>
        <w:numPr>
          <w:ilvl w:val="0"/>
          <w:numId w:val="337"/>
        </w:numPr>
        <w:ind w:left="896"/>
      </w:pPr>
      <w:r w:rsidRPr="00960DCD">
        <w:t xml:space="preserve">Public officers or employees who travel shall receive a per diem amount or shall be reimbursed for actual lodging, meal </w:t>
      </w:r>
      <w:r w:rsidR="00CE60BF" w:rsidRPr="00960DCD">
        <w:t>allotment,</w:t>
      </w:r>
      <w:r w:rsidRPr="00960DCD">
        <w:t xml:space="preserve"> and mileage in accordance with the rules and regulations of the state.</w:t>
      </w:r>
      <w:r w:rsidR="00CB7771" w:rsidRPr="00960DCD">
        <w:t xml:space="preserve">  </w:t>
      </w:r>
    </w:p>
    <w:p w14:paraId="3EA93AD7" w14:textId="5E108434" w:rsidR="00F76D8D" w:rsidRPr="00960DCD" w:rsidRDefault="7BB3402F" w:rsidP="00FD1CE1">
      <w:pPr>
        <w:pStyle w:val="ListParagraph"/>
        <w:numPr>
          <w:ilvl w:val="1"/>
          <w:numId w:val="337"/>
        </w:numPr>
      </w:pPr>
      <w:r w:rsidRPr="00960DCD">
        <w:t xml:space="preserve">Travel must exceed 50-mile radius from both home and post of duty to </w:t>
      </w:r>
      <w:r w:rsidR="2DFF1684" w:rsidRPr="00960DCD">
        <w:t>receive</w:t>
      </w:r>
      <w:r w:rsidRPr="00960DCD">
        <w:t xml:space="preserve"> per diem.</w:t>
      </w:r>
    </w:p>
    <w:p w14:paraId="5E554D5C" w14:textId="6E1754E0" w:rsidR="0FFC5C8D" w:rsidRPr="00960DCD" w:rsidRDefault="0FFC5C8D" w:rsidP="00FD1CE1">
      <w:pPr>
        <w:pStyle w:val="ListParagraph"/>
        <w:numPr>
          <w:ilvl w:val="1"/>
          <w:numId w:val="337"/>
        </w:numPr>
      </w:pPr>
      <w:r w:rsidRPr="00960DCD">
        <w:t xml:space="preserve"> </w:t>
      </w:r>
      <w:r w:rsidR="24E9F6B0" w:rsidRPr="00960DCD">
        <w:t>Travel that exceeds over $5,000 mus</w:t>
      </w:r>
      <w:r w:rsidR="736CDC34" w:rsidRPr="00960DCD">
        <w:t>t have a purchase order in place</w:t>
      </w:r>
      <w:r w:rsidR="24E9F6B0" w:rsidRPr="00960DCD">
        <w:t>.</w:t>
      </w:r>
    </w:p>
    <w:p w14:paraId="49CE0426" w14:textId="77777777" w:rsidR="00F76D8D" w:rsidRPr="00960DCD" w:rsidRDefault="00F76D8D" w:rsidP="00717BAC">
      <w:pPr>
        <w:pStyle w:val="ListParagraph"/>
        <w:ind w:left="536"/>
      </w:pPr>
    </w:p>
    <w:p w14:paraId="68EA3CDB" w14:textId="769FC5E6" w:rsidR="00F76D8D" w:rsidRPr="00960DCD" w:rsidRDefault="00F76D8D" w:rsidP="00FD1CE1">
      <w:pPr>
        <w:pStyle w:val="ListParagraph"/>
        <w:numPr>
          <w:ilvl w:val="0"/>
          <w:numId w:val="337"/>
        </w:numPr>
        <w:ind w:left="896"/>
      </w:pPr>
      <w:r w:rsidRPr="00960DCD">
        <w:t>Travel reimbursement forms must be itemized at the lowest level (costs per day)</w:t>
      </w:r>
      <w:r w:rsidR="00972762" w:rsidRPr="00960DCD">
        <w:t xml:space="preserve"> in chronological order</w:t>
      </w:r>
      <w:r w:rsidRPr="00960DCD">
        <w:t>.</w:t>
      </w:r>
      <w:r w:rsidR="00F66A85" w:rsidRPr="00960DCD">
        <w:t xml:space="preserve">  Reimbursement forms</w:t>
      </w:r>
      <w:r w:rsidR="00D611D8" w:rsidRPr="00960DCD">
        <w:t>/vouchers</w:t>
      </w:r>
      <w:r w:rsidR="00F66A85" w:rsidRPr="00960DCD">
        <w:t xml:space="preserve"> should be submitted </w:t>
      </w:r>
      <w:r w:rsidR="00D611D8" w:rsidRPr="00960DCD">
        <w:t xml:space="preserve">to DFA for approval </w:t>
      </w:r>
      <w:r w:rsidR="00F66A85" w:rsidRPr="00960DCD">
        <w:t xml:space="preserve">no later than </w:t>
      </w:r>
      <w:r w:rsidR="00D104F4" w:rsidRPr="00960DCD">
        <w:t>14 business days</w:t>
      </w:r>
      <w:r w:rsidR="00F66A85" w:rsidRPr="00960DCD">
        <w:t xml:space="preserve"> after the </w:t>
      </w:r>
      <w:r w:rsidR="00B72267" w:rsidRPr="00960DCD">
        <w:t xml:space="preserve">last day of </w:t>
      </w:r>
      <w:r w:rsidR="00C46486" w:rsidRPr="00960DCD">
        <w:t>travel.</w:t>
      </w:r>
      <w:r w:rsidR="00EB570F" w:rsidRPr="00960DCD">
        <w:t xml:space="preserve"> If over 1</w:t>
      </w:r>
      <w:r w:rsidR="00B82E3D" w:rsidRPr="00960DCD">
        <w:t>4</w:t>
      </w:r>
      <w:r w:rsidR="00EB570F" w:rsidRPr="00960DCD">
        <w:t xml:space="preserve"> business days</w:t>
      </w:r>
      <w:r w:rsidR="00B82E3D" w:rsidRPr="00960DCD">
        <w:t>,</w:t>
      </w:r>
      <w:r w:rsidR="00EB570F" w:rsidRPr="00960DCD">
        <w:t xml:space="preserve"> a memo addressed to the State Controller </w:t>
      </w:r>
      <w:r w:rsidR="7F341518" w:rsidRPr="00960DCD">
        <w:t>signed by</w:t>
      </w:r>
      <w:r w:rsidR="00CE60BF" w:rsidRPr="00960DCD">
        <w:t xml:space="preserve"> </w:t>
      </w:r>
      <w:r w:rsidR="00EB570F" w:rsidRPr="00960DCD">
        <w:t xml:space="preserve">the CFO must be attached to </w:t>
      </w:r>
      <w:r w:rsidR="00B82E3D" w:rsidRPr="00960DCD">
        <w:t xml:space="preserve">the </w:t>
      </w:r>
      <w:r w:rsidR="00EB570F" w:rsidRPr="00960DCD">
        <w:t>voucher</w:t>
      </w:r>
      <w:r w:rsidR="00B82E3D" w:rsidRPr="00960DCD">
        <w:t xml:space="preserve"> in SHARE explaining why the deadline was missed and what internal controls the agency is putting in place to ensure compliance with this policy</w:t>
      </w:r>
      <w:r w:rsidR="00CE36AD" w:rsidRPr="00960DCD">
        <w:t xml:space="preserve">, </w:t>
      </w:r>
      <w:r w:rsidR="0051727D" w:rsidRPr="00960DCD">
        <w:t>should be specific to each individual traveler</w:t>
      </w:r>
      <w:r w:rsidR="00A63735" w:rsidRPr="00960DCD">
        <w:t>.</w:t>
      </w:r>
    </w:p>
    <w:p w14:paraId="07AB79F0" w14:textId="77777777" w:rsidR="00717BAC" w:rsidRPr="00960DCD" w:rsidRDefault="00717BAC" w:rsidP="00717BAC">
      <w:pPr>
        <w:pStyle w:val="ListParagraph"/>
      </w:pPr>
    </w:p>
    <w:p w14:paraId="6677768F" w14:textId="32D79072" w:rsidR="00717BAC" w:rsidRPr="00960DCD" w:rsidRDefault="00717BAC" w:rsidP="00FD1CE1">
      <w:pPr>
        <w:pStyle w:val="ListParagraph"/>
        <w:numPr>
          <w:ilvl w:val="0"/>
          <w:numId w:val="337"/>
        </w:numPr>
        <w:ind w:left="896"/>
      </w:pPr>
      <w:r w:rsidRPr="00960DCD">
        <w:t xml:space="preserve">Personal preferences can be defined as travel costs that exceed the lowest economic manner </w:t>
      </w:r>
      <w:r w:rsidR="00095E57" w:rsidRPr="00960DCD">
        <w:t>practical</w:t>
      </w:r>
      <w:r w:rsidRPr="00960DCD">
        <w:t xml:space="preserve"> at the time of travel.</w:t>
      </w:r>
      <w:r w:rsidR="00095E57" w:rsidRPr="00960DCD">
        <w:t xml:space="preserve">  </w:t>
      </w:r>
      <w:r w:rsidRPr="00960DCD">
        <w:t xml:space="preserve">Personal preferences are not reimbursable, and the traveler can only be reimbursed for the lowest cost practical at the time of travel. </w:t>
      </w:r>
    </w:p>
    <w:p w14:paraId="4B428E1E" w14:textId="77777777" w:rsidR="00940166" w:rsidRPr="00960DCD" w:rsidRDefault="00940166" w:rsidP="00C362F4">
      <w:pPr>
        <w:pStyle w:val="ListParagraph"/>
        <w:ind w:left="896" w:firstLine="0"/>
      </w:pPr>
    </w:p>
    <w:p w14:paraId="7338AD9F" w14:textId="4838E49F" w:rsidR="00940166" w:rsidRPr="00960DCD" w:rsidRDefault="00940166" w:rsidP="00FD1CE1">
      <w:pPr>
        <w:pStyle w:val="ListParagraph"/>
        <w:numPr>
          <w:ilvl w:val="0"/>
          <w:numId w:val="337"/>
        </w:numPr>
        <w:ind w:left="896"/>
      </w:pPr>
      <w:r w:rsidRPr="00960DCD">
        <w:t xml:space="preserve">The Itemized Schedule of Travel Expenses </w:t>
      </w:r>
      <w:r w:rsidR="00F613D4" w:rsidRPr="00960DCD">
        <w:t>(IST</w:t>
      </w:r>
      <w:r w:rsidR="00782F54" w:rsidRPr="00960DCD">
        <w:t xml:space="preserve">E) </w:t>
      </w:r>
      <w:r w:rsidRPr="00960DCD">
        <w:t>form published on the FCD website must be used in its original form without changes.</w:t>
      </w:r>
      <w:r w:rsidR="007D10C7" w:rsidRPr="00960DCD">
        <w:t xml:space="preserve">  Agencies must use the most recent version of the form as published by DFA.</w:t>
      </w:r>
      <w:r w:rsidR="00F1022C" w:rsidRPr="00960DCD">
        <w:t xml:space="preserve"> </w:t>
      </w:r>
      <w:r w:rsidR="32571A8A" w:rsidRPr="00960DCD">
        <w:t xml:space="preserve">ISTE must have </w:t>
      </w:r>
      <w:r w:rsidR="50E301C1" w:rsidRPr="00960DCD">
        <w:t xml:space="preserve">all </w:t>
      </w:r>
      <w:r w:rsidR="4ADB6912" w:rsidRPr="00960DCD">
        <w:t xml:space="preserve">travel dates </w:t>
      </w:r>
      <w:r w:rsidR="32571A8A" w:rsidRPr="00960DCD">
        <w:t>liste</w:t>
      </w:r>
      <w:r w:rsidR="5A558A31" w:rsidRPr="00960DCD">
        <w:t xml:space="preserve">d and </w:t>
      </w:r>
      <w:r w:rsidR="00FE67C0" w:rsidRPr="00960DCD">
        <w:t xml:space="preserve">nature of </w:t>
      </w:r>
      <w:r w:rsidR="0057762F" w:rsidRPr="00960DCD">
        <w:t>expense column</w:t>
      </w:r>
      <w:r w:rsidR="00B51438" w:rsidRPr="00960DCD">
        <w:t xml:space="preserve"> should not contain </w:t>
      </w:r>
      <w:r w:rsidR="00B935DF" w:rsidRPr="00960DCD">
        <w:t>acronyms or abbreviation</w:t>
      </w:r>
      <w:r w:rsidR="004975FC" w:rsidRPr="00960DCD">
        <w:t>s</w:t>
      </w:r>
      <w:r w:rsidR="00B935DF" w:rsidRPr="00960DCD">
        <w:t>.</w:t>
      </w:r>
    </w:p>
    <w:p w14:paraId="531AA216" w14:textId="77777777" w:rsidR="009737F8" w:rsidRPr="00960DCD" w:rsidRDefault="009737F8" w:rsidP="00717BAC">
      <w:pPr>
        <w:pStyle w:val="ListParagraph"/>
        <w:ind w:left="536"/>
      </w:pPr>
    </w:p>
    <w:p w14:paraId="571C076D" w14:textId="6B5FCC9C" w:rsidR="009737F8" w:rsidRPr="00960DCD" w:rsidRDefault="00C46486" w:rsidP="00FD1CE1">
      <w:pPr>
        <w:pStyle w:val="ListParagraph"/>
        <w:numPr>
          <w:ilvl w:val="0"/>
          <w:numId w:val="337"/>
        </w:numPr>
        <w:ind w:left="896"/>
      </w:pPr>
      <w:r w:rsidRPr="00960DCD">
        <w:t>Non-salary</w:t>
      </w:r>
      <w:r w:rsidR="009737F8" w:rsidRPr="00960DCD">
        <w:t xml:space="preserve"> public officers (board, committee members) must provide certification of attendance (</w:t>
      </w:r>
      <w:r w:rsidR="13DA4CC2" w:rsidRPr="00960DCD">
        <w:t xml:space="preserve">roll </w:t>
      </w:r>
      <w:r w:rsidR="00EA0EC5" w:rsidRPr="00960DCD">
        <w:t>call sheet</w:t>
      </w:r>
      <w:r w:rsidR="009737F8" w:rsidRPr="00960DCD">
        <w:t>, minutes of the meeting, etc.) for each meeting attended</w:t>
      </w:r>
      <w:r w:rsidR="007B78AA" w:rsidRPr="00960DCD">
        <w:t>.</w:t>
      </w:r>
      <w:r w:rsidR="003229EC" w:rsidRPr="00960DCD">
        <w:t xml:space="preserve">  Boards or commissions must </w:t>
      </w:r>
      <w:r w:rsidR="00B82E3D" w:rsidRPr="00960DCD">
        <w:t xml:space="preserve">select the appropriate </w:t>
      </w:r>
      <w:r w:rsidR="00C066D5" w:rsidRPr="00960DCD">
        <w:t>drop-down</w:t>
      </w:r>
      <w:r w:rsidR="00B82E3D" w:rsidRPr="00960DCD">
        <w:t xml:space="preserve"> </w:t>
      </w:r>
      <w:r w:rsidR="00717BAC" w:rsidRPr="00960DCD">
        <w:t>box on</w:t>
      </w:r>
      <w:r w:rsidR="003229EC" w:rsidRPr="00960DCD">
        <w:t xml:space="preserve"> the ISTE </w:t>
      </w:r>
      <w:r w:rsidR="00B82E3D" w:rsidRPr="00960DCD">
        <w:t xml:space="preserve">to identify </w:t>
      </w:r>
      <w:r w:rsidR="003229EC" w:rsidRPr="00960DCD">
        <w:t xml:space="preserve">whether the public officer attended the meeting virtually or in person as well as how long the meeting lasted. </w:t>
      </w:r>
    </w:p>
    <w:p w14:paraId="4E3362E6" w14:textId="77777777" w:rsidR="00D56BD5" w:rsidRPr="00960DCD" w:rsidRDefault="00D56BD5" w:rsidP="00717BAC">
      <w:pPr>
        <w:pStyle w:val="ListParagraph"/>
        <w:ind w:left="536"/>
      </w:pPr>
    </w:p>
    <w:p w14:paraId="76F0B073" w14:textId="26A55D47" w:rsidR="0062688F" w:rsidRPr="00960DCD" w:rsidRDefault="00D56BD5" w:rsidP="00FD1CE1">
      <w:pPr>
        <w:pStyle w:val="ListParagraph"/>
        <w:numPr>
          <w:ilvl w:val="0"/>
          <w:numId w:val="337"/>
        </w:numPr>
        <w:ind w:left="896"/>
      </w:pPr>
      <w:r w:rsidRPr="00960DCD">
        <w:t xml:space="preserve">For </w:t>
      </w:r>
      <w:r w:rsidR="008C78B6" w:rsidRPr="00960DCD">
        <w:t>international</w:t>
      </w:r>
      <w:r w:rsidRPr="00960DCD">
        <w:t xml:space="preserve"> travel where the exchange rate </w:t>
      </w:r>
      <w:r w:rsidR="007B78AA" w:rsidRPr="00960DCD">
        <w:t>is not</w:t>
      </w:r>
      <w:r w:rsidRPr="00960DCD">
        <w:t xml:space="preserve"> listed on the </w:t>
      </w:r>
      <w:r w:rsidR="00782F54" w:rsidRPr="00960DCD">
        <w:t xml:space="preserve">purchase </w:t>
      </w:r>
      <w:r w:rsidR="00E83DC0" w:rsidRPr="00960DCD">
        <w:t xml:space="preserve">receipt, </w:t>
      </w:r>
      <w:r w:rsidR="005225B9" w:rsidRPr="00960DCD">
        <w:t>DFA r</w:t>
      </w:r>
      <w:r w:rsidR="00B82E3D" w:rsidRPr="00960DCD">
        <w:t>equires</w:t>
      </w:r>
      <w:r w:rsidR="005225B9" w:rsidRPr="00960DCD">
        <w:t xml:space="preserve"> using the </w:t>
      </w:r>
      <w:r w:rsidR="00845DF6" w:rsidRPr="00960DCD">
        <w:t xml:space="preserve">daily </w:t>
      </w:r>
      <w:r w:rsidRPr="00960DCD">
        <w:t>exchange rates posted on the OANDA website for reimbursement requests</w:t>
      </w:r>
      <w:r w:rsidR="00C46486" w:rsidRPr="00960DCD">
        <w:t>.</w:t>
      </w:r>
      <w:r w:rsidRPr="00960DCD">
        <w:t xml:space="preserve"> </w:t>
      </w:r>
      <w:r w:rsidR="00EE7548" w:rsidRPr="00960DCD">
        <w:t xml:space="preserve">The </w:t>
      </w:r>
      <w:r w:rsidR="00A82C0E" w:rsidRPr="00960DCD">
        <w:t xml:space="preserve">daily exchange rates must be attached </w:t>
      </w:r>
      <w:r w:rsidR="00E84CC8" w:rsidRPr="00960DCD">
        <w:t xml:space="preserve">in </w:t>
      </w:r>
      <w:r w:rsidR="00BE23A5" w:rsidRPr="00960DCD">
        <w:t>chronological order</w:t>
      </w:r>
      <w:r w:rsidR="009C713B" w:rsidRPr="00960DCD">
        <w:t xml:space="preserve"> </w:t>
      </w:r>
      <w:r w:rsidR="00531381" w:rsidRPr="00960DCD">
        <w:t xml:space="preserve">as </w:t>
      </w:r>
      <w:r w:rsidR="008643C4" w:rsidRPr="00960DCD">
        <w:t xml:space="preserve">part of </w:t>
      </w:r>
      <w:r w:rsidR="00B9427D" w:rsidRPr="00960DCD">
        <w:t xml:space="preserve">the </w:t>
      </w:r>
      <w:r w:rsidR="00531381" w:rsidRPr="00960DCD">
        <w:t>support</w:t>
      </w:r>
      <w:r w:rsidR="00B9427D" w:rsidRPr="00960DCD">
        <w:t xml:space="preserve">ing documentation. </w:t>
      </w:r>
      <w:r w:rsidR="00A82C0E" w:rsidRPr="00960DCD">
        <w:t xml:space="preserve"> </w:t>
      </w:r>
      <w:hyperlink r:id="rId85" w:history="1">
        <w:r w:rsidR="00A82C0E" w:rsidRPr="00960DCD">
          <w:rPr>
            <w:rStyle w:val="Hyperlink"/>
          </w:rPr>
          <w:t>https://www1.oanda.com/currency/converter/</w:t>
        </w:r>
      </w:hyperlink>
      <w:r w:rsidR="00BD31BD" w:rsidRPr="00960DCD">
        <w:t>.</w:t>
      </w:r>
    </w:p>
    <w:p w14:paraId="0AAE102F" w14:textId="77777777" w:rsidR="0062688F" w:rsidRPr="00960DCD" w:rsidRDefault="0062688F" w:rsidP="0062688F">
      <w:pPr>
        <w:pStyle w:val="ListParagraph"/>
      </w:pPr>
    </w:p>
    <w:p w14:paraId="39D72FFE" w14:textId="77777777" w:rsidR="0062688F" w:rsidRPr="00960DCD" w:rsidRDefault="00B82E3D" w:rsidP="00FD1CE1">
      <w:pPr>
        <w:pStyle w:val="ListParagraph"/>
        <w:numPr>
          <w:ilvl w:val="0"/>
          <w:numId w:val="337"/>
        </w:numPr>
        <w:ind w:left="896"/>
      </w:pPr>
      <w:r w:rsidRPr="00960DCD">
        <w:t>All international travel must be approved in advance by the oversight governing body.  For executive branch agencies this would be the Governor’s Office.  For other branches, it must be approved in advance by the oversight authority.</w:t>
      </w:r>
      <w:r w:rsidR="0044597C" w:rsidRPr="00960DCD">
        <w:t xml:space="preserve">  International travel rates can be found on the DFA website.</w:t>
      </w:r>
    </w:p>
    <w:p w14:paraId="0F58F998" w14:textId="77777777" w:rsidR="0062688F" w:rsidRPr="00960DCD" w:rsidRDefault="0062688F" w:rsidP="0062688F">
      <w:pPr>
        <w:pStyle w:val="ListParagraph"/>
      </w:pPr>
    </w:p>
    <w:p w14:paraId="5BD0796D" w14:textId="40756E5D" w:rsidR="00717BAC" w:rsidRPr="00960DCD" w:rsidRDefault="0044597C" w:rsidP="00FD1CE1">
      <w:pPr>
        <w:pStyle w:val="ListParagraph"/>
        <w:numPr>
          <w:ilvl w:val="0"/>
          <w:numId w:val="337"/>
        </w:numPr>
        <w:ind w:left="896"/>
      </w:pPr>
      <w:r w:rsidRPr="00960DCD">
        <w:t xml:space="preserve">In addition to international travel reimbursement, state agencies may purchase business class airfare for international travel upon approval by the Office of the Chief of Staff to the Governor for executive branch agencies or the oversight governing body for non-executive branch agencies. The </w:t>
      </w:r>
      <w:r w:rsidR="00C066D5" w:rsidRPr="00960DCD">
        <w:t>purchase</w:t>
      </w:r>
      <w:r w:rsidRPr="00960DCD">
        <w:t xml:space="preserve"> of business class travel only applies to </w:t>
      </w:r>
      <w:r w:rsidR="002E1D47" w:rsidRPr="00960DCD">
        <w:t xml:space="preserve">international </w:t>
      </w:r>
      <w:r w:rsidRPr="00960DCD">
        <w:t>flights that exceed 10 hours in total flight time to include the changing of planes and layovers or if business class travel is required for medical accommodation or special needs.</w:t>
      </w:r>
      <w:r w:rsidR="00C066D5" w:rsidRPr="00960DCD">
        <w:t xml:space="preserve">  Written approval from the oversight authority and justification as to the need must be attached to the travel voucher in SHARE.</w:t>
      </w:r>
      <w:r w:rsidR="00963D8C" w:rsidRPr="00960DCD">
        <w:t xml:space="preserve"> As noted in Subsection D (3), travel costs should be </w:t>
      </w:r>
      <w:r w:rsidR="00593A12" w:rsidRPr="00960DCD">
        <w:t>incurred</w:t>
      </w:r>
      <w:r w:rsidR="00963D8C" w:rsidRPr="00960DCD">
        <w:t xml:space="preserve"> at the lowest economical manner practica</w:t>
      </w:r>
      <w:r w:rsidR="001C2A80" w:rsidRPr="00960DCD">
        <w:t>l.  Agencies must ensure the increased costs noted in this section are necessary for business purposes and are a good use of taxpayer monies.</w:t>
      </w:r>
    </w:p>
    <w:p w14:paraId="3BD9DCF2" w14:textId="77777777" w:rsidR="00F76D8D" w:rsidRPr="00960DCD" w:rsidRDefault="00F76D8D" w:rsidP="00F76D8D">
      <w:pPr>
        <w:tabs>
          <w:tab w:val="left" w:pos="840"/>
        </w:tabs>
        <w:ind w:right="275"/>
        <w:jc w:val="both"/>
      </w:pPr>
    </w:p>
    <w:p w14:paraId="297FC4AC" w14:textId="77777777" w:rsidR="000E4B5C" w:rsidRPr="00960DCD" w:rsidRDefault="000E4B5C">
      <w:pPr>
        <w:pStyle w:val="BodyText"/>
        <w:spacing w:before="9"/>
        <w:rPr>
          <w:sz w:val="21"/>
        </w:rPr>
      </w:pPr>
    </w:p>
    <w:p w14:paraId="7BFB8085" w14:textId="77777777" w:rsidR="000E4B5C" w:rsidRPr="00960DCD" w:rsidRDefault="00CA6DDD" w:rsidP="004F0EC7">
      <w:pPr>
        <w:pStyle w:val="Heading9"/>
        <w:numPr>
          <w:ilvl w:val="0"/>
          <w:numId w:val="52"/>
        </w:numPr>
        <w:tabs>
          <w:tab w:val="left" w:pos="840"/>
        </w:tabs>
        <w:spacing w:before="1"/>
      </w:pPr>
      <w:r w:rsidRPr="00960DCD">
        <w:t>Applicability</w:t>
      </w:r>
    </w:p>
    <w:p w14:paraId="16FE046A" w14:textId="77777777" w:rsidR="000E4B5C" w:rsidRPr="00960DCD" w:rsidRDefault="000E4B5C">
      <w:pPr>
        <w:pStyle w:val="BodyText"/>
        <w:rPr>
          <w:b/>
          <w:i/>
        </w:rPr>
      </w:pPr>
    </w:p>
    <w:p w14:paraId="2094FD91" w14:textId="77777777" w:rsidR="000E4B5C" w:rsidRPr="00960DCD" w:rsidRDefault="00CA6DDD">
      <w:pPr>
        <w:pStyle w:val="BodyText"/>
        <w:ind w:left="479"/>
      </w:pPr>
      <w:r w:rsidRPr="00960DCD">
        <w:t>This policy applies to all state agencies.</w:t>
      </w:r>
      <w:bookmarkEnd w:id="246"/>
    </w:p>
    <w:bookmarkEnd w:id="247"/>
    <w:p w14:paraId="12ACE883" w14:textId="77777777" w:rsidR="000E4B5C" w:rsidRPr="00960DCD" w:rsidRDefault="000E4B5C">
      <w:pPr>
        <w:sectPr w:rsidR="000E4B5C" w:rsidRPr="00960DCD" w:rsidSect="00E9405E">
          <w:headerReference w:type="default" r:id="rId86"/>
          <w:pgSz w:w="12240" w:h="15840"/>
          <w:pgMar w:top="1820" w:right="1160" w:bottom="1260" w:left="1320" w:header="727" w:footer="991" w:gutter="0"/>
          <w:cols w:space="720"/>
        </w:sectPr>
      </w:pPr>
    </w:p>
    <w:p w14:paraId="0AA74023" w14:textId="77777777" w:rsidR="000E4B5C" w:rsidRPr="00960DCD" w:rsidRDefault="000E4B5C">
      <w:pPr>
        <w:pStyle w:val="BodyText"/>
        <w:spacing w:before="2"/>
        <w:rPr>
          <w:sz w:val="16"/>
        </w:rPr>
      </w:pPr>
    </w:p>
    <w:p w14:paraId="3C190B7D" w14:textId="77777777" w:rsidR="000E4B5C" w:rsidRPr="00960DCD" w:rsidRDefault="00CA6DDD" w:rsidP="00F67841">
      <w:pPr>
        <w:pStyle w:val="Heading3"/>
        <w:ind w:left="1019"/>
      </w:pPr>
      <w:bookmarkStart w:id="248" w:name="FIN_5.12_Travel_Advances"/>
      <w:bookmarkStart w:id="249" w:name="_bookmark88"/>
      <w:bookmarkStart w:id="250" w:name="_Toc231994198"/>
      <w:bookmarkEnd w:id="248"/>
      <w:bookmarkEnd w:id="249"/>
      <w:r w:rsidRPr="00960DCD">
        <w:t>FIN 5.</w:t>
      </w:r>
      <w:r w:rsidR="00F6573C" w:rsidRPr="00960DCD">
        <w:t>9</w:t>
      </w:r>
      <w:r w:rsidRPr="00960DCD">
        <w:t xml:space="preserve"> Travel Advances</w:t>
      </w:r>
      <w:bookmarkEnd w:id="250"/>
    </w:p>
    <w:p w14:paraId="5D414F0C" w14:textId="77777777" w:rsidR="000E4B5C" w:rsidRPr="00960DCD" w:rsidRDefault="000E4B5C">
      <w:pPr>
        <w:pStyle w:val="BodyText"/>
        <w:spacing w:before="10"/>
        <w:rPr>
          <w:b/>
          <w:sz w:val="26"/>
        </w:rPr>
      </w:pPr>
    </w:p>
    <w:p w14:paraId="317B568B" w14:textId="77777777" w:rsidR="000E4B5C" w:rsidRPr="00960DCD" w:rsidRDefault="00CA6DDD" w:rsidP="004F0EC7">
      <w:pPr>
        <w:pStyle w:val="Heading9"/>
        <w:numPr>
          <w:ilvl w:val="0"/>
          <w:numId w:val="51"/>
        </w:numPr>
        <w:tabs>
          <w:tab w:val="left" w:pos="840"/>
        </w:tabs>
        <w:ind w:hanging="359"/>
      </w:pPr>
      <w:r w:rsidRPr="00960DCD">
        <w:t>MAP</w:t>
      </w:r>
      <w:r w:rsidRPr="00960DCD">
        <w:rPr>
          <w:spacing w:val="-1"/>
        </w:rPr>
        <w:t xml:space="preserve"> </w:t>
      </w:r>
      <w:r w:rsidRPr="00960DCD">
        <w:t>Standard</w:t>
      </w:r>
    </w:p>
    <w:p w14:paraId="22238E80" w14:textId="77777777" w:rsidR="000E4B5C" w:rsidRPr="00960DCD" w:rsidRDefault="000E4B5C">
      <w:pPr>
        <w:pStyle w:val="BodyText"/>
        <w:rPr>
          <w:b/>
          <w:i/>
        </w:rPr>
      </w:pPr>
    </w:p>
    <w:p w14:paraId="3E8BA7E1" w14:textId="77777777" w:rsidR="000E4B5C" w:rsidRPr="00960DCD" w:rsidRDefault="00CA6DDD">
      <w:pPr>
        <w:pStyle w:val="BodyText"/>
        <w:ind w:left="480"/>
      </w:pPr>
      <w:r w:rsidRPr="00960DCD">
        <w:t>To ensure legal compliance, disbursements for travel advances must be made in accordance with state laws and travel regulations.</w:t>
      </w:r>
    </w:p>
    <w:p w14:paraId="4BE093F1" w14:textId="77777777" w:rsidR="000E4B5C" w:rsidRPr="00960DCD" w:rsidRDefault="000E4B5C">
      <w:pPr>
        <w:pStyle w:val="BodyText"/>
        <w:spacing w:before="11"/>
        <w:rPr>
          <w:sz w:val="21"/>
        </w:rPr>
      </w:pPr>
    </w:p>
    <w:p w14:paraId="6F093CD1" w14:textId="77777777" w:rsidR="000E4B5C" w:rsidRPr="00960DCD" w:rsidRDefault="00CA6DDD" w:rsidP="004F0EC7">
      <w:pPr>
        <w:pStyle w:val="Heading9"/>
        <w:numPr>
          <w:ilvl w:val="0"/>
          <w:numId w:val="51"/>
        </w:numPr>
        <w:tabs>
          <w:tab w:val="left" w:pos="840"/>
        </w:tabs>
        <w:ind w:hanging="359"/>
      </w:pPr>
      <w:r w:rsidRPr="00960DCD">
        <w:t>Purpose</w:t>
      </w:r>
    </w:p>
    <w:p w14:paraId="41F8B88E" w14:textId="77777777" w:rsidR="000E4B5C" w:rsidRPr="00960DCD" w:rsidRDefault="000E4B5C">
      <w:pPr>
        <w:pStyle w:val="BodyText"/>
        <w:rPr>
          <w:b/>
          <w:i/>
        </w:rPr>
      </w:pPr>
    </w:p>
    <w:p w14:paraId="023632C7" w14:textId="77777777" w:rsidR="000E4B5C" w:rsidRPr="00960DCD" w:rsidRDefault="00CA6DDD">
      <w:pPr>
        <w:pStyle w:val="BodyText"/>
        <w:ind w:left="479"/>
      </w:pPr>
      <w:r w:rsidRPr="00960DCD">
        <w:t>This policy identifies the rules that state agencies must follow when disbursing travel advances.</w:t>
      </w:r>
    </w:p>
    <w:p w14:paraId="46C1C2C6" w14:textId="77777777" w:rsidR="000E4B5C" w:rsidRPr="00960DCD" w:rsidRDefault="000E4B5C">
      <w:pPr>
        <w:pStyle w:val="BodyText"/>
        <w:spacing w:before="1"/>
      </w:pPr>
    </w:p>
    <w:p w14:paraId="41472754" w14:textId="77777777" w:rsidR="000E4B5C" w:rsidRPr="00960DCD" w:rsidRDefault="00CA6DDD" w:rsidP="004F0EC7">
      <w:pPr>
        <w:pStyle w:val="Heading9"/>
        <w:numPr>
          <w:ilvl w:val="0"/>
          <w:numId w:val="51"/>
        </w:numPr>
        <w:tabs>
          <w:tab w:val="left" w:pos="840"/>
        </w:tabs>
      </w:pPr>
      <w:r w:rsidRPr="00960DCD">
        <w:t>Authority</w:t>
      </w:r>
    </w:p>
    <w:p w14:paraId="35D20AA2" w14:textId="77777777" w:rsidR="000E4B5C" w:rsidRPr="00960DCD" w:rsidRDefault="000E4B5C">
      <w:pPr>
        <w:pStyle w:val="BodyText"/>
        <w:spacing w:before="10"/>
        <w:rPr>
          <w:b/>
          <w:i/>
          <w:sz w:val="21"/>
        </w:rPr>
      </w:pPr>
    </w:p>
    <w:p w14:paraId="5443833F" w14:textId="77777777" w:rsidR="000E4B5C" w:rsidRPr="00960DCD" w:rsidRDefault="00CA6DDD">
      <w:pPr>
        <w:pStyle w:val="BodyText"/>
        <w:ind w:left="479"/>
      </w:pPr>
      <w:r w:rsidRPr="00960DCD">
        <w:t xml:space="preserve">NMSA 1978, </w:t>
      </w:r>
      <w:r w:rsidRPr="00960DCD">
        <w:rPr>
          <w:sz w:val="24"/>
        </w:rPr>
        <w:t>§</w:t>
      </w:r>
      <w:r w:rsidRPr="00960DCD">
        <w:t>6-5-2</w:t>
      </w:r>
    </w:p>
    <w:p w14:paraId="0826860C" w14:textId="77777777" w:rsidR="000E4B5C" w:rsidRPr="00960DCD" w:rsidRDefault="00CA6DDD">
      <w:pPr>
        <w:pStyle w:val="BodyText"/>
        <w:spacing w:before="2"/>
        <w:ind w:left="479"/>
      </w:pPr>
      <w:r w:rsidRPr="00960DCD">
        <w:t>Rule 2.42.2 NMAC</w:t>
      </w:r>
    </w:p>
    <w:p w14:paraId="5FEF48D1" w14:textId="77777777" w:rsidR="000E4B5C" w:rsidRPr="00960DCD" w:rsidRDefault="000E4B5C">
      <w:pPr>
        <w:pStyle w:val="BodyText"/>
      </w:pPr>
    </w:p>
    <w:p w14:paraId="32C1B268" w14:textId="77777777" w:rsidR="000E4B5C" w:rsidRPr="00960DCD" w:rsidRDefault="00CA6DDD" w:rsidP="004F0EC7">
      <w:pPr>
        <w:pStyle w:val="Heading9"/>
        <w:numPr>
          <w:ilvl w:val="0"/>
          <w:numId w:val="51"/>
        </w:numPr>
        <w:tabs>
          <w:tab w:val="left" w:pos="840"/>
        </w:tabs>
        <w:ind w:hanging="359"/>
      </w:pPr>
      <w:r w:rsidRPr="00960DCD">
        <w:t>Policy</w:t>
      </w:r>
    </w:p>
    <w:p w14:paraId="24D94E1B" w14:textId="77777777" w:rsidR="000E4B5C" w:rsidRPr="00960DCD" w:rsidRDefault="000E4B5C">
      <w:pPr>
        <w:pStyle w:val="BodyText"/>
        <w:spacing w:before="10"/>
        <w:rPr>
          <w:b/>
          <w:i/>
          <w:sz w:val="21"/>
        </w:rPr>
      </w:pPr>
    </w:p>
    <w:p w14:paraId="4C9DFC01" w14:textId="23470D2E" w:rsidR="000E4B5C" w:rsidRPr="00960DCD" w:rsidRDefault="00CA6DDD" w:rsidP="004F0EC7">
      <w:pPr>
        <w:pStyle w:val="ListParagraph"/>
        <w:numPr>
          <w:ilvl w:val="1"/>
          <w:numId w:val="51"/>
        </w:numPr>
      </w:pPr>
      <w:r w:rsidRPr="00960DCD">
        <w:t xml:space="preserve">Vouchers for travel advances </w:t>
      </w:r>
      <w:r w:rsidR="00F76D8D" w:rsidRPr="00960DCD">
        <w:t>must</w:t>
      </w:r>
      <w:r w:rsidRPr="00960DCD">
        <w:t xml:space="preserve"> </w:t>
      </w:r>
      <w:r w:rsidR="00805D93" w:rsidRPr="00960DCD">
        <w:rPr>
          <w:bCs/>
        </w:rPr>
        <w:t>not</w:t>
      </w:r>
      <w:r w:rsidRPr="00960DCD">
        <w:rPr>
          <w:b/>
        </w:rPr>
        <w:t xml:space="preserve"> </w:t>
      </w:r>
      <w:r w:rsidRPr="00960DCD">
        <w:t xml:space="preserve">be submitted more than two weeks prior to </w:t>
      </w:r>
      <w:r w:rsidR="004509D0" w:rsidRPr="00960DCD">
        <w:t xml:space="preserve">the </w:t>
      </w:r>
      <w:r w:rsidRPr="00960DCD">
        <w:t>travel</w:t>
      </w:r>
      <w:r w:rsidR="004509D0" w:rsidRPr="00960DCD">
        <w:t xml:space="preserve"> date unless, by processing the request earlier, significant savings can be realized for travel by common carrier or for registration fees for seminars and conferences.</w:t>
      </w:r>
      <w:r w:rsidR="13B67DE0" w:rsidRPr="00960DCD">
        <w:t xml:space="preserve"> If travel has started an ad</w:t>
      </w:r>
      <w:r w:rsidR="368E6147" w:rsidRPr="00960DCD">
        <w:t xml:space="preserve">vance payment is </w:t>
      </w:r>
      <w:r w:rsidR="465BCBDA" w:rsidRPr="00960DCD">
        <w:t xml:space="preserve">no longer considered an advance and must be </w:t>
      </w:r>
      <w:r w:rsidR="6AED326A" w:rsidRPr="00960DCD">
        <w:t>submitted</w:t>
      </w:r>
      <w:r w:rsidR="465BCBDA" w:rsidRPr="00960DCD">
        <w:t xml:space="preserve"> after traveler returns as a</w:t>
      </w:r>
      <w:r w:rsidR="368E6147" w:rsidRPr="00960DCD">
        <w:t xml:space="preserve"> </w:t>
      </w:r>
      <w:r w:rsidR="1BA9DAFD" w:rsidRPr="00960DCD">
        <w:t>100% reimbursement</w:t>
      </w:r>
      <w:r w:rsidR="26A13DDE" w:rsidRPr="00960DCD">
        <w:t>.</w:t>
      </w:r>
    </w:p>
    <w:p w14:paraId="664EF0A4" w14:textId="77777777" w:rsidR="008C2E1E" w:rsidRPr="00960DCD" w:rsidRDefault="008C2E1E" w:rsidP="008C2E1E">
      <w:pPr>
        <w:pStyle w:val="ListParagraph"/>
        <w:ind w:firstLine="0"/>
      </w:pPr>
    </w:p>
    <w:p w14:paraId="60BD2A4E" w14:textId="30F834A7" w:rsidR="00686269" w:rsidRPr="00960DCD" w:rsidRDefault="00286841" w:rsidP="004F0EC7">
      <w:pPr>
        <w:pStyle w:val="ListParagraph"/>
        <w:numPr>
          <w:ilvl w:val="0"/>
          <w:numId w:val="291"/>
        </w:numPr>
      </w:pPr>
      <w:r w:rsidRPr="00960DCD">
        <w:t>Prepaid/Recoup vouchers must have a prepaid refere</w:t>
      </w:r>
      <w:r w:rsidR="00884704" w:rsidRPr="00960DCD">
        <w:t xml:space="preserve">nce with the first day of travel that </w:t>
      </w:r>
      <w:r w:rsidR="005A5ABF" w:rsidRPr="00960DCD">
        <w:t>matches</w:t>
      </w:r>
      <w:r w:rsidR="00884704" w:rsidRPr="00960DCD">
        <w:t xml:space="preserve"> the same date and format; </w:t>
      </w:r>
      <w:r w:rsidR="003445F6" w:rsidRPr="00960DCD">
        <w:t>YYYYMMDD.</w:t>
      </w:r>
      <w:r w:rsidR="00DD760B" w:rsidRPr="00960DCD">
        <w:t xml:space="preserve"> </w:t>
      </w:r>
      <w:r w:rsidR="00C14FD5" w:rsidRPr="00960DCD">
        <w:t>The fund used to issue the advance payment must be the same as the fund on the recoupment voucher.</w:t>
      </w:r>
    </w:p>
    <w:p w14:paraId="5EBDF13E" w14:textId="7BC41E64" w:rsidR="000A61AD" w:rsidRPr="00960DCD" w:rsidRDefault="00296CD9" w:rsidP="004F0EC7">
      <w:pPr>
        <w:pStyle w:val="ListParagraph"/>
        <w:numPr>
          <w:ilvl w:val="0"/>
          <w:numId w:val="291"/>
        </w:numPr>
      </w:pPr>
      <w:r w:rsidRPr="00960DCD">
        <w:t xml:space="preserve">Prepaid voucher </w:t>
      </w:r>
      <w:r w:rsidR="00F91A66" w:rsidRPr="00960DCD">
        <w:t xml:space="preserve">payment </w:t>
      </w:r>
      <w:r w:rsidRPr="00960DCD">
        <w:t>must be recon</w:t>
      </w:r>
      <w:r w:rsidR="001D3CCD" w:rsidRPr="00960DCD">
        <w:t>ciled before creating and submitting the Recoup voucher.</w:t>
      </w:r>
    </w:p>
    <w:p w14:paraId="5D012D28" w14:textId="77777777" w:rsidR="004509D0" w:rsidRPr="00960DCD" w:rsidRDefault="004509D0" w:rsidP="004509D0">
      <w:pPr>
        <w:pStyle w:val="ListParagraph"/>
        <w:tabs>
          <w:tab w:val="left" w:pos="840"/>
        </w:tabs>
        <w:ind w:right="275" w:firstLine="0"/>
      </w:pPr>
    </w:p>
    <w:p w14:paraId="7A0C504D" w14:textId="49F49257" w:rsidR="003229EC" w:rsidRPr="00960DCD" w:rsidRDefault="00CA6DDD" w:rsidP="004F0EC7">
      <w:pPr>
        <w:pStyle w:val="ListParagraph"/>
        <w:numPr>
          <w:ilvl w:val="1"/>
          <w:numId w:val="51"/>
        </w:numPr>
        <w:tabs>
          <w:tab w:val="left" w:pos="840"/>
        </w:tabs>
        <w:spacing w:before="1"/>
        <w:ind w:right="272"/>
      </w:pPr>
      <w:r w:rsidRPr="00960DCD">
        <w:t xml:space="preserve">State agencies must </w:t>
      </w:r>
      <w:r w:rsidR="00F76D8D" w:rsidRPr="00960DCD">
        <w:t>reconcile and clear all outstanding travel advances in a timely manner.</w:t>
      </w:r>
      <w:r w:rsidR="008F35D2" w:rsidRPr="00960DCD">
        <w:t xml:space="preserve">  This should be done within two weeks after the </w:t>
      </w:r>
      <w:r w:rsidR="00C46486" w:rsidRPr="00960DCD">
        <w:t>trip</w:t>
      </w:r>
      <w:r w:rsidR="008F35D2" w:rsidRPr="00960DCD">
        <w:t xml:space="preserve"> has been completed.</w:t>
      </w:r>
      <w:r w:rsidR="41303874" w:rsidRPr="00960DCD">
        <w:t xml:space="preserve"> If </w:t>
      </w:r>
      <w:r w:rsidR="009E1AE8" w:rsidRPr="00960DCD">
        <w:t>it is over</w:t>
      </w:r>
      <w:r w:rsidR="41303874" w:rsidRPr="00960DCD">
        <w:t xml:space="preserve"> 14 business days a memo to the State </w:t>
      </w:r>
      <w:r w:rsidR="07B6B94A" w:rsidRPr="00960DCD">
        <w:t>Controller</w:t>
      </w:r>
      <w:r w:rsidR="41303874" w:rsidRPr="00960DCD">
        <w:t xml:space="preserve"> must be attached </w:t>
      </w:r>
      <w:r w:rsidR="29044F6D" w:rsidRPr="00960DCD">
        <w:t>stating</w:t>
      </w:r>
      <w:r w:rsidR="41303874" w:rsidRPr="00960DCD">
        <w:t xml:space="preserve"> why </w:t>
      </w:r>
      <w:r w:rsidR="3BBAE56F" w:rsidRPr="00960DCD">
        <w:t>it was not</w:t>
      </w:r>
      <w:r w:rsidR="41303874" w:rsidRPr="00960DCD">
        <w:t xml:space="preserve"> processed timely. Refer </w:t>
      </w:r>
      <w:r w:rsidR="4B1E89D4" w:rsidRPr="00960DCD">
        <w:t xml:space="preserve">to </w:t>
      </w:r>
      <w:r w:rsidR="41303874" w:rsidRPr="00960DCD">
        <w:t>FIN</w:t>
      </w:r>
      <w:r w:rsidR="0277BAAF" w:rsidRPr="00960DCD">
        <w:t xml:space="preserve"> 5.8 D2</w:t>
      </w:r>
      <w:r w:rsidR="27D6B28C" w:rsidRPr="00960DCD">
        <w:t xml:space="preserve"> </w:t>
      </w:r>
    </w:p>
    <w:p w14:paraId="388BD166" w14:textId="77777777" w:rsidR="008F35D2" w:rsidRPr="00960DCD" w:rsidRDefault="008F35D2" w:rsidP="008F35D2">
      <w:pPr>
        <w:tabs>
          <w:tab w:val="left" w:pos="840"/>
        </w:tabs>
        <w:spacing w:before="1"/>
        <w:ind w:right="272"/>
      </w:pPr>
    </w:p>
    <w:p w14:paraId="028D1932" w14:textId="7A2FFC19" w:rsidR="003229EC" w:rsidRPr="00960DCD" w:rsidRDefault="003229EC" w:rsidP="004F0EC7">
      <w:pPr>
        <w:pStyle w:val="ListParagraph"/>
        <w:numPr>
          <w:ilvl w:val="1"/>
          <w:numId w:val="51"/>
        </w:numPr>
        <w:tabs>
          <w:tab w:val="left" w:pos="840"/>
        </w:tabs>
        <w:spacing w:before="1"/>
        <w:ind w:right="272"/>
      </w:pPr>
      <w:r w:rsidRPr="00960DCD">
        <w:t>Agencies should refer to the SHARE</w:t>
      </w:r>
      <w:r w:rsidR="001D758F" w:rsidRPr="00960DCD">
        <w:t xml:space="preserve"> Information Center</w:t>
      </w:r>
      <w:r w:rsidRPr="00960DCD">
        <w:t xml:space="preserve"> website for job aides related to processing advance travel.</w:t>
      </w:r>
    </w:p>
    <w:p w14:paraId="2FA10CC5" w14:textId="77777777" w:rsidR="005A3C88" w:rsidRPr="00960DCD" w:rsidRDefault="005A3C88" w:rsidP="005A3C88">
      <w:pPr>
        <w:pStyle w:val="ListParagraph"/>
      </w:pPr>
    </w:p>
    <w:p w14:paraId="3508DA07" w14:textId="47C815A3" w:rsidR="005A3C88" w:rsidRPr="00960DCD" w:rsidRDefault="005A3C88" w:rsidP="004F0EC7">
      <w:pPr>
        <w:pStyle w:val="ListParagraph"/>
        <w:numPr>
          <w:ilvl w:val="1"/>
          <w:numId w:val="51"/>
        </w:numPr>
        <w:tabs>
          <w:tab w:val="left" w:pos="840"/>
        </w:tabs>
        <w:spacing w:before="1"/>
        <w:ind w:right="272"/>
      </w:pPr>
      <w:r w:rsidRPr="00960DCD">
        <w:t>Warrants issued for 80% advance travel cannot be canceled through the normal warrant cancellation process.  Agencies needing to cancel 80% warrants must contact DFA for guidance.</w:t>
      </w:r>
    </w:p>
    <w:p w14:paraId="3AF4CACA" w14:textId="77777777" w:rsidR="00636388" w:rsidRPr="00960DCD" w:rsidRDefault="00636388" w:rsidP="00C14FD5">
      <w:pPr>
        <w:pStyle w:val="ListParagraph"/>
      </w:pPr>
    </w:p>
    <w:p w14:paraId="1BB2CA99" w14:textId="77777777" w:rsidR="000E4B5C" w:rsidRPr="00960DCD" w:rsidRDefault="000E4B5C" w:rsidP="1C59FB4B">
      <w:pPr>
        <w:pStyle w:val="BodyText"/>
        <w:spacing w:before="10"/>
        <w:rPr>
          <w:b/>
          <w:sz w:val="21"/>
        </w:rPr>
      </w:pPr>
    </w:p>
    <w:p w14:paraId="4497D47E" w14:textId="77777777" w:rsidR="000E4B5C" w:rsidRPr="00960DCD" w:rsidRDefault="00CA6DDD" w:rsidP="004F0EC7">
      <w:pPr>
        <w:pStyle w:val="Heading9"/>
        <w:numPr>
          <w:ilvl w:val="0"/>
          <w:numId w:val="51"/>
        </w:numPr>
        <w:tabs>
          <w:tab w:val="left" w:pos="840"/>
        </w:tabs>
      </w:pPr>
      <w:r w:rsidRPr="00960DCD">
        <w:t>Applicability</w:t>
      </w:r>
    </w:p>
    <w:p w14:paraId="3EFAD50F" w14:textId="77777777" w:rsidR="000E4B5C" w:rsidRPr="00960DCD" w:rsidRDefault="000E4B5C">
      <w:pPr>
        <w:pStyle w:val="BodyText"/>
        <w:spacing w:before="1"/>
        <w:rPr>
          <w:b/>
          <w:i/>
        </w:rPr>
      </w:pPr>
    </w:p>
    <w:p w14:paraId="7F9FAFDB" w14:textId="77777777" w:rsidR="000E4B5C" w:rsidRPr="00960DCD" w:rsidRDefault="00F76D8D">
      <w:pPr>
        <w:pStyle w:val="BodyText"/>
        <w:tabs>
          <w:tab w:val="left" w:pos="4474"/>
        </w:tabs>
        <w:ind w:left="479" w:right="558"/>
      </w:pPr>
      <w:r w:rsidRPr="00960DCD">
        <w:t>This policy</w:t>
      </w:r>
      <w:r w:rsidR="00CA6DDD" w:rsidRPr="00960DCD">
        <w:t xml:space="preserve"> applies to all</w:t>
      </w:r>
      <w:r w:rsidR="00CA6DDD" w:rsidRPr="00960DCD">
        <w:rPr>
          <w:spacing w:val="8"/>
        </w:rPr>
        <w:t xml:space="preserve"> </w:t>
      </w:r>
      <w:r w:rsidR="00CA6DDD" w:rsidRPr="00960DCD">
        <w:t>state</w:t>
      </w:r>
      <w:r w:rsidR="00CA6DDD" w:rsidRPr="00960DCD">
        <w:rPr>
          <w:spacing w:val="43"/>
        </w:rPr>
        <w:t xml:space="preserve"> </w:t>
      </w:r>
      <w:r w:rsidR="00CA6DDD" w:rsidRPr="00960DCD">
        <w:t>agencie</w:t>
      </w:r>
      <w:r w:rsidRPr="00960DCD">
        <w:t>s.</w:t>
      </w:r>
    </w:p>
    <w:p w14:paraId="3288923B" w14:textId="77777777" w:rsidR="000E4B5C" w:rsidRPr="00960DCD" w:rsidRDefault="000E4B5C">
      <w:pPr>
        <w:sectPr w:rsidR="000E4B5C" w:rsidRPr="00960DCD" w:rsidSect="00E9405E">
          <w:headerReference w:type="default" r:id="rId87"/>
          <w:pgSz w:w="12240" w:h="15840"/>
          <w:pgMar w:top="1820" w:right="1160" w:bottom="1260" w:left="1320" w:header="727" w:footer="991" w:gutter="0"/>
          <w:cols w:space="720"/>
        </w:sectPr>
      </w:pPr>
    </w:p>
    <w:p w14:paraId="30FD98A3" w14:textId="77777777" w:rsidR="000E4B5C" w:rsidRPr="00960DCD" w:rsidRDefault="000E4B5C">
      <w:pPr>
        <w:pStyle w:val="BodyText"/>
        <w:spacing w:before="2"/>
        <w:rPr>
          <w:sz w:val="16"/>
        </w:rPr>
      </w:pPr>
    </w:p>
    <w:p w14:paraId="217FB8A7" w14:textId="77777777" w:rsidR="000E4B5C" w:rsidRPr="00960DCD" w:rsidRDefault="00CA6DDD" w:rsidP="00F67841">
      <w:pPr>
        <w:pStyle w:val="Heading3"/>
        <w:ind w:left="1019"/>
      </w:pPr>
      <w:bookmarkStart w:id="251" w:name="FIN_5.13_Payment_Vouchers"/>
      <w:bookmarkStart w:id="252" w:name="_bookmark89"/>
      <w:bookmarkStart w:id="253" w:name="_Toc231994199"/>
      <w:bookmarkEnd w:id="251"/>
      <w:bookmarkEnd w:id="252"/>
      <w:r w:rsidRPr="00960DCD">
        <w:t>FIN 5.1</w:t>
      </w:r>
      <w:r w:rsidR="00F6573C" w:rsidRPr="00960DCD">
        <w:t>0</w:t>
      </w:r>
      <w:r w:rsidRPr="00960DCD">
        <w:t xml:space="preserve"> Payment Vouchers</w:t>
      </w:r>
      <w:bookmarkEnd w:id="253"/>
    </w:p>
    <w:p w14:paraId="131E230D" w14:textId="77777777" w:rsidR="000E4B5C" w:rsidRPr="00960DCD" w:rsidRDefault="000E4B5C">
      <w:pPr>
        <w:pStyle w:val="BodyText"/>
        <w:spacing w:before="10"/>
        <w:rPr>
          <w:b/>
          <w:sz w:val="26"/>
        </w:rPr>
      </w:pPr>
    </w:p>
    <w:p w14:paraId="52042EB5" w14:textId="77777777" w:rsidR="000E4B5C" w:rsidRPr="00960DCD" w:rsidRDefault="00CA6DDD" w:rsidP="004F0EC7">
      <w:pPr>
        <w:pStyle w:val="Heading9"/>
        <w:numPr>
          <w:ilvl w:val="0"/>
          <w:numId w:val="50"/>
        </w:numPr>
        <w:tabs>
          <w:tab w:val="left" w:pos="840"/>
        </w:tabs>
        <w:ind w:hanging="359"/>
      </w:pPr>
      <w:r w:rsidRPr="00960DCD">
        <w:t>Statement</w:t>
      </w:r>
    </w:p>
    <w:p w14:paraId="60D244C9" w14:textId="77777777" w:rsidR="000E4B5C" w:rsidRPr="00960DCD" w:rsidRDefault="000E4B5C">
      <w:pPr>
        <w:pStyle w:val="BodyText"/>
        <w:rPr>
          <w:b/>
          <w:i/>
        </w:rPr>
      </w:pPr>
    </w:p>
    <w:p w14:paraId="2B520DA7" w14:textId="77777777" w:rsidR="000E4B5C" w:rsidRPr="00960DCD" w:rsidRDefault="00CA6DDD">
      <w:pPr>
        <w:pStyle w:val="BodyText"/>
        <w:tabs>
          <w:tab w:val="left" w:pos="1074"/>
          <w:tab w:val="left" w:pos="3199"/>
          <w:tab w:val="left" w:pos="3671"/>
          <w:tab w:val="left" w:pos="4826"/>
          <w:tab w:val="left" w:pos="5889"/>
          <w:tab w:val="left" w:pos="6861"/>
          <w:tab w:val="left" w:pos="7946"/>
        </w:tabs>
        <w:ind w:left="480" w:right="306"/>
      </w:pPr>
      <w:r w:rsidRPr="00960DCD">
        <w:t>This</w:t>
      </w:r>
      <w:r w:rsidR="00F76D8D" w:rsidRPr="00960DCD">
        <w:t xml:space="preserve"> </w:t>
      </w:r>
      <w:r w:rsidRPr="00960DCD">
        <w:t>procedure</w:t>
      </w:r>
      <w:r w:rsidR="00F76D8D" w:rsidRPr="00960DCD">
        <w:t xml:space="preserve"> </w:t>
      </w:r>
      <w:r w:rsidRPr="00960DCD">
        <w:t>addresses</w:t>
      </w:r>
      <w:r w:rsidR="00F76D8D" w:rsidRPr="00960DCD">
        <w:t xml:space="preserve"> </w:t>
      </w:r>
      <w:r w:rsidRPr="00960DCD">
        <w:t>the</w:t>
      </w:r>
      <w:r w:rsidR="00F76D8D" w:rsidRPr="00960DCD">
        <w:t xml:space="preserve"> processing of </w:t>
      </w:r>
      <w:r w:rsidRPr="00960DCD">
        <w:t>Payment</w:t>
      </w:r>
      <w:r w:rsidR="00F76D8D" w:rsidRPr="00960DCD">
        <w:t xml:space="preserve"> </w:t>
      </w:r>
      <w:r w:rsidRPr="00960DCD">
        <w:t>Vouchers</w:t>
      </w:r>
      <w:r w:rsidR="00F76D8D" w:rsidRPr="00960DCD">
        <w:t xml:space="preserve"> </w:t>
      </w:r>
      <w:r w:rsidRPr="00960DCD">
        <w:t>including travel reimbursements.</w:t>
      </w:r>
    </w:p>
    <w:p w14:paraId="2A71CD9E" w14:textId="77777777" w:rsidR="000E4B5C" w:rsidRPr="00960DCD" w:rsidRDefault="000E4B5C">
      <w:pPr>
        <w:pStyle w:val="BodyText"/>
        <w:spacing w:before="11"/>
        <w:rPr>
          <w:sz w:val="21"/>
        </w:rPr>
      </w:pPr>
    </w:p>
    <w:p w14:paraId="19405254" w14:textId="77777777" w:rsidR="000E4B5C" w:rsidRPr="00960DCD" w:rsidRDefault="00CA6DDD" w:rsidP="004F0EC7">
      <w:pPr>
        <w:pStyle w:val="Heading9"/>
        <w:numPr>
          <w:ilvl w:val="0"/>
          <w:numId w:val="50"/>
        </w:numPr>
        <w:tabs>
          <w:tab w:val="left" w:pos="840"/>
        </w:tabs>
        <w:ind w:hanging="359"/>
      </w:pPr>
      <w:r w:rsidRPr="00960DCD">
        <w:t>Procedures</w:t>
      </w:r>
    </w:p>
    <w:p w14:paraId="4AA6745C" w14:textId="77777777" w:rsidR="000E4B5C" w:rsidRPr="00960DCD" w:rsidRDefault="000E4B5C">
      <w:pPr>
        <w:pStyle w:val="BodyText"/>
        <w:spacing w:before="1"/>
        <w:rPr>
          <w:b/>
          <w:i/>
        </w:rPr>
      </w:pPr>
    </w:p>
    <w:p w14:paraId="3CB52129" w14:textId="77777777" w:rsidR="000E4B5C" w:rsidRPr="00960DCD" w:rsidRDefault="00CA6DDD">
      <w:pPr>
        <w:pStyle w:val="BodyText"/>
        <w:ind w:left="480"/>
      </w:pPr>
      <w:r w:rsidRPr="00960DCD">
        <w:rPr>
          <w:u w:val="single"/>
        </w:rPr>
        <w:t>State Agency</w:t>
      </w:r>
    </w:p>
    <w:p w14:paraId="1E9831B5" w14:textId="77777777" w:rsidR="000E4B5C" w:rsidRPr="00960DCD" w:rsidRDefault="000E4B5C">
      <w:pPr>
        <w:pStyle w:val="BodyText"/>
        <w:spacing w:before="1"/>
        <w:rPr>
          <w:sz w:val="14"/>
        </w:rPr>
      </w:pPr>
    </w:p>
    <w:p w14:paraId="73BC45BE" w14:textId="77777777" w:rsidR="000E4B5C" w:rsidRPr="00960DCD" w:rsidRDefault="00CA6DDD" w:rsidP="004F0EC7">
      <w:pPr>
        <w:pStyle w:val="ListParagraph"/>
        <w:numPr>
          <w:ilvl w:val="0"/>
          <w:numId w:val="149"/>
        </w:numPr>
      </w:pPr>
      <w:r w:rsidRPr="00960DCD">
        <w:t xml:space="preserve">Prepare the </w:t>
      </w:r>
      <w:r w:rsidR="00F76D8D" w:rsidRPr="00960DCD">
        <w:rPr>
          <w:i/>
        </w:rPr>
        <w:t>p</w:t>
      </w:r>
      <w:r w:rsidRPr="00960DCD">
        <w:rPr>
          <w:i/>
        </w:rPr>
        <w:t>ayment</w:t>
      </w:r>
      <w:r w:rsidR="00F76D8D" w:rsidRPr="00960DCD">
        <w:rPr>
          <w:i/>
        </w:rPr>
        <w:t xml:space="preserve"> voucher</w:t>
      </w:r>
      <w:r w:rsidR="00F95BB0" w:rsidRPr="00960DCD">
        <w:t xml:space="preserve"> in accordance with the following </w:t>
      </w:r>
      <w:r w:rsidR="00630833" w:rsidRPr="00960DCD">
        <w:t>guidelines:</w:t>
      </w:r>
    </w:p>
    <w:p w14:paraId="7F66BADA" w14:textId="77777777" w:rsidR="000E4B5C" w:rsidRPr="00960DCD" w:rsidRDefault="000E4B5C" w:rsidP="008C2E1E">
      <w:pPr>
        <w:pStyle w:val="ListParagraph"/>
        <w:ind w:left="1080"/>
      </w:pPr>
    </w:p>
    <w:p w14:paraId="61388C9A" w14:textId="2B960CA7" w:rsidR="000E4B5C" w:rsidRPr="00960DCD" w:rsidRDefault="00CA6DDD" w:rsidP="004F0EC7">
      <w:pPr>
        <w:pStyle w:val="ListParagraph"/>
        <w:numPr>
          <w:ilvl w:val="0"/>
          <w:numId w:val="292"/>
        </w:numPr>
        <w:ind w:left="1440"/>
      </w:pPr>
      <w:r w:rsidRPr="00960DCD">
        <w:t xml:space="preserve">Assign the document </w:t>
      </w:r>
      <w:r w:rsidR="00F76D8D" w:rsidRPr="00960DCD">
        <w:t xml:space="preserve">a unique </w:t>
      </w:r>
      <w:r w:rsidRPr="00960DCD">
        <w:t>number</w:t>
      </w:r>
      <w:r w:rsidR="00972762" w:rsidRPr="00960DCD">
        <w:t xml:space="preserve"> that is 8 </w:t>
      </w:r>
      <w:r w:rsidR="001E3F62" w:rsidRPr="00960DCD">
        <w:t>digits</w:t>
      </w:r>
      <w:r w:rsidR="00972762" w:rsidRPr="00960DCD">
        <w:t xml:space="preserve"> in length</w:t>
      </w:r>
      <w:r w:rsidR="00F76D8D" w:rsidRPr="00960DCD">
        <w:t>.  FCD recommends using the system generated number</w:t>
      </w:r>
      <w:r w:rsidR="00D611D8" w:rsidRPr="00960DCD">
        <w:t xml:space="preserve"> (NEXT)</w:t>
      </w:r>
      <w:r w:rsidR="00F76D8D" w:rsidRPr="00960DCD">
        <w:t>.</w:t>
      </w:r>
    </w:p>
    <w:p w14:paraId="4224E34C" w14:textId="77777777" w:rsidR="000E4B5C" w:rsidRPr="00960DCD" w:rsidRDefault="000E4B5C" w:rsidP="008C2E1E">
      <w:pPr>
        <w:pStyle w:val="ListParagraph"/>
        <w:ind w:left="1080"/>
      </w:pPr>
    </w:p>
    <w:p w14:paraId="5AB2C379" w14:textId="77777777" w:rsidR="009A3581" w:rsidRPr="00960DCD" w:rsidRDefault="00CA6DDD" w:rsidP="004F0EC7">
      <w:pPr>
        <w:pStyle w:val="ListParagraph"/>
        <w:numPr>
          <w:ilvl w:val="0"/>
          <w:numId w:val="292"/>
        </w:numPr>
        <w:ind w:left="1440"/>
      </w:pPr>
      <w:r w:rsidRPr="00960DCD">
        <w:t>Enter the supplier ID on the Payment Voucher. I</w:t>
      </w:r>
      <w:r w:rsidR="00972762" w:rsidRPr="00960DCD">
        <w:t xml:space="preserve">f the supplier ID is not in </w:t>
      </w:r>
      <w:r w:rsidRPr="00960DCD">
        <w:t>SHARE, request the supplier be added.</w:t>
      </w:r>
      <w:r w:rsidR="00FB7E2D" w:rsidRPr="00960DCD">
        <w:t xml:space="preserve">  The agency should ensure </w:t>
      </w:r>
      <w:r w:rsidR="00F24C40" w:rsidRPr="00960DCD">
        <w:t xml:space="preserve">both </w:t>
      </w:r>
      <w:r w:rsidR="00FB7E2D" w:rsidRPr="00960DCD">
        <w:t>the address and location</w:t>
      </w:r>
      <w:r w:rsidR="007E1167" w:rsidRPr="00960DCD">
        <w:t xml:space="preserve"> match </w:t>
      </w:r>
      <w:r w:rsidR="00C46486" w:rsidRPr="00960DCD">
        <w:t>and are</w:t>
      </w:r>
      <w:r w:rsidR="00FB7E2D" w:rsidRPr="00960DCD">
        <w:t xml:space="preserve"> correct</w:t>
      </w:r>
      <w:r w:rsidR="00F46F2E" w:rsidRPr="00960DCD">
        <w:t>.</w:t>
      </w:r>
    </w:p>
    <w:p w14:paraId="1701EBFA" w14:textId="77777777" w:rsidR="009A3581" w:rsidRPr="00960DCD" w:rsidRDefault="009A3581" w:rsidP="009A3581">
      <w:pPr>
        <w:pStyle w:val="ListParagraph"/>
      </w:pPr>
    </w:p>
    <w:p w14:paraId="3630C64E" w14:textId="21C34174" w:rsidR="009A3581" w:rsidRPr="00960DCD" w:rsidRDefault="002E1410" w:rsidP="004F0EC7">
      <w:pPr>
        <w:pStyle w:val="ListParagraph"/>
        <w:numPr>
          <w:ilvl w:val="0"/>
          <w:numId w:val="292"/>
        </w:numPr>
        <w:ind w:left="1440"/>
      </w:pPr>
      <w:r w:rsidRPr="00960DCD">
        <w:t xml:space="preserve">Pull in </w:t>
      </w:r>
      <w:r w:rsidR="005E3F59" w:rsidRPr="00960DCD">
        <w:t>the Purchase</w:t>
      </w:r>
      <w:r w:rsidR="009F69FA" w:rsidRPr="00960DCD">
        <w:t xml:space="preserve"> Order if applicable.</w:t>
      </w:r>
      <w:r w:rsidR="00E91863" w:rsidRPr="00960DCD">
        <w:t xml:space="preserve"> If no purchase order is </w:t>
      </w:r>
      <w:r w:rsidR="00DF1931" w:rsidRPr="00960DCD">
        <w:t>used</w:t>
      </w:r>
      <w:r w:rsidR="00CD165A" w:rsidRPr="00960DCD">
        <w:t>,</w:t>
      </w:r>
      <w:r w:rsidR="00DF1931" w:rsidRPr="00960DCD">
        <w:t xml:space="preserve"> </w:t>
      </w:r>
      <w:r w:rsidR="00CD165A" w:rsidRPr="00960DCD">
        <w:t xml:space="preserve">a description is </w:t>
      </w:r>
      <w:r w:rsidR="006B6B76" w:rsidRPr="00960DCD">
        <w:t xml:space="preserve">still </w:t>
      </w:r>
      <w:r w:rsidR="00CD165A" w:rsidRPr="00960DCD">
        <w:t>required.</w:t>
      </w:r>
      <w:r w:rsidR="000B738F" w:rsidRPr="00960DCD">
        <w:t xml:space="preserve"> </w:t>
      </w:r>
      <w:r w:rsidR="006059FA" w:rsidRPr="00960DCD">
        <w:t>The first 30 characters should contain specific details on the procurement.  Please do not use serial numbers, contract numbers or other vague terms</w:t>
      </w:r>
      <w:r w:rsidR="009A3581" w:rsidRPr="00960DCD">
        <w:t xml:space="preserve"> within the first 30 characters</w:t>
      </w:r>
      <w:r w:rsidR="006059FA" w:rsidRPr="00960DCD">
        <w:t>.  Please also refrain from using abbreviations or acronyms.</w:t>
      </w:r>
    </w:p>
    <w:p w14:paraId="08345E8E" w14:textId="77777777" w:rsidR="009A3581" w:rsidRPr="00960DCD" w:rsidRDefault="009A3581" w:rsidP="009A3581">
      <w:pPr>
        <w:pStyle w:val="ListParagraph"/>
      </w:pPr>
    </w:p>
    <w:p w14:paraId="56AF3313" w14:textId="1B064E17" w:rsidR="00763DCA" w:rsidRPr="00960DCD" w:rsidRDefault="003A22A4" w:rsidP="004F0EC7">
      <w:pPr>
        <w:pStyle w:val="ListParagraph"/>
        <w:numPr>
          <w:ilvl w:val="1"/>
          <w:numId w:val="292"/>
        </w:numPr>
      </w:pPr>
      <w:r w:rsidRPr="00960DCD">
        <w:t>Late fees should not be encumbered</w:t>
      </w:r>
      <w:r w:rsidR="7791CFC6" w:rsidRPr="00960DCD">
        <w:t>.</w:t>
      </w:r>
      <w:r w:rsidRPr="00960DCD">
        <w:t xml:space="preserve"> </w:t>
      </w:r>
      <w:r w:rsidR="1B6573C8" w:rsidRPr="00960DCD">
        <w:t>I</w:t>
      </w:r>
      <w:r w:rsidR="2CCEE5B1" w:rsidRPr="00960DCD">
        <w:t>f</w:t>
      </w:r>
      <w:r w:rsidR="0018572C" w:rsidRPr="00960DCD">
        <w:t xml:space="preserve"> </w:t>
      </w:r>
      <w:r w:rsidR="0EA8431E" w:rsidRPr="00960DCD">
        <w:t>late fee</w:t>
      </w:r>
      <w:r w:rsidR="0018572C" w:rsidRPr="00960DCD">
        <w:t xml:space="preserve"> is </w:t>
      </w:r>
      <w:r w:rsidR="00CB400E" w:rsidRPr="00960DCD">
        <w:t>incurred,</w:t>
      </w:r>
      <w:r w:rsidR="0018572C" w:rsidRPr="00960DCD">
        <w:t xml:space="preserve"> </w:t>
      </w:r>
      <w:r w:rsidR="436D2B3F" w:rsidRPr="00960DCD">
        <w:t xml:space="preserve">use a direct pay voucher line and </w:t>
      </w:r>
      <w:r w:rsidR="0018572C" w:rsidRPr="00960DCD">
        <w:t xml:space="preserve">code to </w:t>
      </w:r>
      <w:r w:rsidR="00A97A6B" w:rsidRPr="00960DCD">
        <w:t>miscellaneous</w:t>
      </w:r>
      <w:r w:rsidR="0018572C" w:rsidRPr="00960DCD">
        <w:t xml:space="preserve"> 547</w:t>
      </w:r>
      <w:r w:rsidR="00B02AA0" w:rsidRPr="00960DCD">
        <w:t>900</w:t>
      </w:r>
      <w:r w:rsidR="007E220B" w:rsidRPr="00960DCD">
        <w:t>.</w:t>
      </w:r>
    </w:p>
    <w:p w14:paraId="43545ED8" w14:textId="77777777" w:rsidR="008F35D2" w:rsidRPr="00960DCD" w:rsidRDefault="008F35D2" w:rsidP="008C2E1E">
      <w:pPr>
        <w:pStyle w:val="ListParagraph"/>
        <w:ind w:left="1080"/>
      </w:pPr>
    </w:p>
    <w:p w14:paraId="79D24890" w14:textId="77777777" w:rsidR="009A3581" w:rsidRPr="00960DCD" w:rsidRDefault="008B5E69" w:rsidP="004F0EC7">
      <w:pPr>
        <w:pStyle w:val="ListParagraph"/>
        <w:numPr>
          <w:ilvl w:val="0"/>
          <w:numId w:val="292"/>
        </w:numPr>
        <w:ind w:left="1440"/>
      </w:pPr>
      <w:r w:rsidRPr="00960DCD">
        <w:t>I</w:t>
      </w:r>
      <w:r w:rsidR="008F35D2" w:rsidRPr="00960DCD">
        <w:t xml:space="preserve">nvoice lines should be used instead of distribution lines. </w:t>
      </w:r>
    </w:p>
    <w:p w14:paraId="6227C7BC" w14:textId="2B265D33" w:rsidR="009A3581" w:rsidRPr="00960DCD" w:rsidRDefault="008F35D2" w:rsidP="009A3581">
      <w:r w:rsidRPr="00960DCD">
        <w:t xml:space="preserve"> </w:t>
      </w:r>
    </w:p>
    <w:p w14:paraId="166B6DCA" w14:textId="44D2FC00" w:rsidR="5C52B5A5" w:rsidRPr="00960DCD" w:rsidRDefault="5C52B5A5" w:rsidP="7E6EEA9C">
      <w:pPr>
        <w:pStyle w:val="ListParagraph"/>
        <w:numPr>
          <w:ilvl w:val="1"/>
          <w:numId w:val="292"/>
        </w:numPr>
      </w:pPr>
      <w:r w:rsidRPr="00960DCD">
        <w:t xml:space="preserve">If submitting </w:t>
      </w:r>
      <w:r w:rsidR="133E9062" w:rsidRPr="00960DCD">
        <w:t xml:space="preserve">a </w:t>
      </w:r>
      <w:r w:rsidRPr="00960DCD">
        <w:t>Journal Voucher (JV)</w:t>
      </w:r>
      <w:r w:rsidR="133E9062" w:rsidRPr="00960DCD">
        <w:t>,</w:t>
      </w:r>
      <w:r w:rsidRPr="00960DCD">
        <w:t xml:space="preserve"> follow job aid in</w:t>
      </w:r>
      <w:r w:rsidR="4559CB46" w:rsidRPr="00960DCD">
        <w:t>structions foun</w:t>
      </w:r>
      <w:r w:rsidR="2AF4EF0D" w:rsidRPr="00960DCD">
        <w:t>d at</w:t>
      </w:r>
      <w:r w:rsidR="3BA93FED" w:rsidRPr="00960DCD">
        <w:t xml:space="preserve"> </w:t>
      </w:r>
      <w:hyperlink r:id="rId88" w:history="1">
        <w:r w:rsidR="3BA93FED" w:rsidRPr="00960DCD">
          <w:rPr>
            <w:rStyle w:val="Hyperlink"/>
          </w:rPr>
          <w:t>https://info.share.nm.gov/fin-jobaids.html</w:t>
        </w:r>
      </w:hyperlink>
    </w:p>
    <w:p w14:paraId="7E24FFB6" w14:textId="5102A0D0" w:rsidR="004A2EF8" w:rsidRPr="00960DCD" w:rsidRDefault="00B029FA" w:rsidP="008C2E1E">
      <w:pPr>
        <w:pStyle w:val="ListParagraph"/>
        <w:ind w:left="1080"/>
      </w:pPr>
      <w:r w:rsidRPr="00960DCD">
        <w:t xml:space="preserve"> </w:t>
      </w:r>
      <w:r w:rsidR="00943429" w:rsidRPr="00960DCD">
        <w:t xml:space="preserve">    </w:t>
      </w:r>
      <w:r w:rsidR="00060B53" w:rsidRPr="00960DCD">
        <w:t xml:space="preserve">  </w:t>
      </w:r>
      <w:r w:rsidR="00CF73CA" w:rsidRPr="00960DCD">
        <w:t xml:space="preserve"> </w:t>
      </w:r>
    </w:p>
    <w:p w14:paraId="3FD23416" w14:textId="00EAFE4C" w:rsidR="004A2EF8" w:rsidRPr="00960DCD" w:rsidRDefault="004A2EF8" w:rsidP="004F0EC7">
      <w:pPr>
        <w:pStyle w:val="ListParagraph"/>
        <w:numPr>
          <w:ilvl w:val="0"/>
          <w:numId w:val="292"/>
        </w:numPr>
        <w:ind w:left="1440"/>
      </w:pPr>
      <w:r w:rsidRPr="00960DCD">
        <w:t xml:space="preserve">The message box on the payments tab must </w:t>
      </w:r>
      <w:r w:rsidR="003954D1" w:rsidRPr="00960DCD">
        <w:t>contain</w:t>
      </w:r>
      <w:r w:rsidR="009A3581" w:rsidRPr="00960DCD">
        <w:t xml:space="preserve"> </w:t>
      </w:r>
      <w:r w:rsidRPr="00960DCD">
        <w:t xml:space="preserve">the invoice number, account number or </w:t>
      </w:r>
      <w:r w:rsidR="005E3F59" w:rsidRPr="00960DCD">
        <w:t>identifying</w:t>
      </w:r>
      <w:r w:rsidRPr="00960DCD">
        <w:t xml:space="preserve"> information that will help the recipient identify the reason for payment</w:t>
      </w:r>
      <w:r w:rsidR="00E513B5" w:rsidRPr="00960DCD">
        <w:t xml:space="preserve"> </w:t>
      </w:r>
      <w:r w:rsidR="00651D20" w:rsidRPr="00960DCD">
        <w:t>f</w:t>
      </w:r>
      <w:r w:rsidR="000658C9" w:rsidRPr="00960DCD">
        <w:t xml:space="preserve">or all vouchers </w:t>
      </w:r>
      <w:r w:rsidR="009A3581" w:rsidRPr="00960DCD">
        <w:t>entered</w:t>
      </w:r>
      <w:r w:rsidR="000658C9" w:rsidRPr="00960DCD">
        <w:t xml:space="preserve"> </w:t>
      </w:r>
      <w:r w:rsidR="009A3581" w:rsidRPr="00960DCD">
        <w:t xml:space="preserve">into the </w:t>
      </w:r>
      <w:r w:rsidR="000658C9" w:rsidRPr="00960DCD">
        <w:t>AP module</w:t>
      </w:r>
      <w:r w:rsidRPr="00960DCD">
        <w:t>.</w:t>
      </w:r>
    </w:p>
    <w:p w14:paraId="71C5C954" w14:textId="77777777" w:rsidR="000E4B5C" w:rsidRPr="00960DCD" w:rsidRDefault="000E4B5C" w:rsidP="008C2E1E">
      <w:pPr>
        <w:pStyle w:val="ListParagraph"/>
        <w:ind w:left="1080"/>
      </w:pPr>
    </w:p>
    <w:p w14:paraId="6C2740AB" w14:textId="285CCF82" w:rsidR="00F95BB0" w:rsidRPr="00960DCD" w:rsidRDefault="00CA6DDD" w:rsidP="004F0EC7">
      <w:pPr>
        <w:pStyle w:val="ListParagraph"/>
        <w:numPr>
          <w:ilvl w:val="0"/>
          <w:numId w:val="292"/>
        </w:numPr>
        <w:ind w:left="1440"/>
      </w:pPr>
      <w:r w:rsidRPr="00960DCD">
        <w:t>Attach the required supporting documentation</w:t>
      </w:r>
      <w:r w:rsidR="003229EC" w:rsidRPr="00960DCD">
        <w:t xml:space="preserve"> in PDF format (single file preferred)</w:t>
      </w:r>
      <w:r w:rsidRPr="00960DCD">
        <w:t xml:space="preserve">. </w:t>
      </w:r>
      <w:r w:rsidR="00F95BB0" w:rsidRPr="00960DCD">
        <w:t>All supporting documentation must be legible.</w:t>
      </w:r>
    </w:p>
    <w:p w14:paraId="745BD125" w14:textId="77777777" w:rsidR="000E4B5C" w:rsidRPr="00960DCD" w:rsidRDefault="000E4B5C" w:rsidP="008F35D2">
      <w:pPr>
        <w:pStyle w:val="ListParagraph"/>
      </w:pPr>
    </w:p>
    <w:p w14:paraId="64BF5A43" w14:textId="77777777" w:rsidR="000E4B5C" w:rsidRPr="00960DCD" w:rsidRDefault="00F95BB0" w:rsidP="004F0EC7">
      <w:pPr>
        <w:pStyle w:val="ListParagraph"/>
        <w:numPr>
          <w:ilvl w:val="0"/>
          <w:numId w:val="149"/>
        </w:numPr>
      </w:pPr>
      <w:r w:rsidRPr="00960DCD">
        <w:t>Invoices should not be split into multiple payments.  Please refer to the year-end</w:t>
      </w:r>
      <w:r w:rsidR="00FB7E2D" w:rsidRPr="00960DCD">
        <w:t xml:space="preserve"> closing</w:t>
      </w:r>
      <w:r w:rsidRPr="00960DCD">
        <w:t xml:space="preserve"> instructions for paying invoices that cross fiscal years.</w:t>
      </w:r>
    </w:p>
    <w:p w14:paraId="7CC9D7F5" w14:textId="77777777" w:rsidR="001D2BEA" w:rsidRPr="00960DCD" w:rsidRDefault="001D2BEA" w:rsidP="00543505">
      <w:pPr>
        <w:pStyle w:val="ListParagraph"/>
        <w:ind w:left="1199" w:firstLine="0"/>
      </w:pPr>
    </w:p>
    <w:p w14:paraId="364CB316" w14:textId="77777777" w:rsidR="009A3581" w:rsidRPr="00960DCD" w:rsidRDefault="003003B8" w:rsidP="004F0EC7">
      <w:pPr>
        <w:pStyle w:val="ListParagraph"/>
        <w:numPr>
          <w:ilvl w:val="0"/>
          <w:numId w:val="149"/>
        </w:numPr>
      </w:pPr>
      <w:r w:rsidRPr="00960DCD">
        <w:t xml:space="preserve">An </w:t>
      </w:r>
      <w:r w:rsidR="00C10DE2" w:rsidRPr="00960DCD">
        <w:t xml:space="preserve">Invoice </w:t>
      </w:r>
      <w:r w:rsidRPr="00960DCD">
        <w:t xml:space="preserve">should </w:t>
      </w:r>
      <w:r w:rsidR="00F74C72" w:rsidRPr="00960DCD">
        <w:t xml:space="preserve">contain the </w:t>
      </w:r>
      <w:r w:rsidR="00CC6270" w:rsidRPr="00960DCD">
        <w:t>supplier’s</w:t>
      </w:r>
      <w:r w:rsidRPr="00960DCD">
        <w:t xml:space="preserve"> name and </w:t>
      </w:r>
      <w:r w:rsidR="00F74C72" w:rsidRPr="00960DCD">
        <w:t xml:space="preserve">remit to </w:t>
      </w:r>
      <w:r w:rsidRPr="00960DCD">
        <w:t xml:space="preserve">address, </w:t>
      </w:r>
      <w:r w:rsidR="00B70158" w:rsidRPr="00960DCD">
        <w:t>i</w:t>
      </w:r>
      <w:r w:rsidRPr="00960DCD">
        <w:t xml:space="preserve">nvoice </w:t>
      </w:r>
      <w:r w:rsidR="00B70158" w:rsidRPr="00960DCD">
        <w:t xml:space="preserve">or </w:t>
      </w:r>
      <w:r w:rsidR="001D2BEA" w:rsidRPr="00960DCD">
        <w:t>account number</w:t>
      </w:r>
      <w:r w:rsidR="00E059B4" w:rsidRPr="00960DCD">
        <w:t>/date</w:t>
      </w:r>
      <w:r w:rsidR="00F74C72" w:rsidRPr="00960DCD">
        <w:t>, dates of good</w:t>
      </w:r>
      <w:r w:rsidR="00AF0A1A" w:rsidRPr="00960DCD">
        <w:t>s</w:t>
      </w:r>
      <w:r w:rsidR="00F74C72" w:rsidRPr="00960DCD">
        <w:t xml:space="preserve"> </w:t>
      </w:r>
      <w:r w:rsidR="00CC6270" w:rsidRPr="00960DCD">
        <w:t>received,</w:t>
      </w:r>
      <w:r w:rsidR="00B0697A" w:rsidRPr="00960DCD">
        <w:t xml:space="preserve"> </w:t>
      </w:r>
      <w:r w:rsidR="00F74C72" w:rsidRPr="00960DCD">
        <w:t xml:space="preserve">or services </w:t>
      </w:r>
      <w:r w:rsidR="005E3F59" w:rsidRPr="00960DCD">
        <w:t>provided,</w:t>
      </w:r>
      <w:r w:rsidR="00B0697A" w:rsidRPr="00960DCD">
        <w:t xml:space="preserve"> </w:t>
      </w:r>
      <w:r w:rsidR="00F74C72" w:rsidRPr="00960DCD">
        <w:t xml:space="preserve">and </w:t>
      </w:r>
      <w:r w:rsidR="0066525D" w:rsidRPr="00960DCD">
        <w:t xml:space="preserve">current </w:t>
      </w:r>
      <w:r w:rsidR="00F74C72" w:rsidRPr="00960DCD">
        <w:t>dollar amount due.</w:t>
      </w:r>
    </w:p>
    <w:p w14:paraId="377F1B26" w14:textId="77777777" w:rsidR="009A3581" w:rsidRPr="00960DCD" w:rsidRDefault="009A3581" w:rsidP="009A3581">
      <w:pPr>
        <w:pStyle w:val="ListParagraph"/>
      </w:pPr>
    </w:p>
    <w:p w14:paraId="50D3C1AA" w14:textId="7B0CD4CD" w:rsidR="00A15006" w:rsidRPr="00960DCD" w:rsidRDefault="005871D9" w:rsidP="004F0EC7">
      <w:pPr>
        <w:pStyle w:val="ListParagraph"/>
        <w:numPr>
          <w:ilvl w:val="0"/>
          <w:numId w:val="149"/>
        </w:numPr>
      </w:pPr>
      <w:r w:rsidRPr="00960DCD">
        <w:t>Invoices should be created and submitted by supplier.</w:t>
      </w:r>
    </w:p>
    <w:p w14:paraId="3AEF621F" w14:textId="77777777" w:rsidR="00777A5A" w:rsidRPr="00960DCD" w:rsidRDefault="00777A5A" w:rsidP="008F35D2">
      <w:pPr>
        <w:pStyle w:val="ListParagraph"/>
      </w:pPr>
    </w:p>
    <w:p w14:paraId="227B4347" w14:textId="77777777" w:rsidR="009A3581" w:rsidRPr="00960DCD" w:rsidRDefault="00777A5A" w:rsidP="004F0EC7">
      <w:pPr>
        <w:pStyle w:val="ListParagraph"/>
        <w:numPr>
          <w:ilvl w:val="0"/>
          <w:numId w:val="149"/>
        </w:numPr>
      </w:pPr>
      <w:r w:rsidRPr="00960DCD">
        <w:t>Accounting date</w:t>
      </w:r>
      <w:r w:rsidR="000A0380" w:rsidRPr="00960DCD">
        <w:t>s</w:t>
      </w:r>
      <w:r w:rsidRPr="00960DCD">
        <w:t xml:space="preserve"> should </w:t>
      </w:r>
      <w:r w:rsidR="009A3581" w:rsidRPr="00960DCD">
        <w:t>match</w:t>
      </w:r>
      <w:r w:rsidRPr="00960DCD">
        <w:t xml:space="preserve"> each line of the voucher and should be dated in an open accounting period.  Invoices paid in July for the prior year must have an accounting date of June 30</w:t>
      </w:r>
      <w:r w:rsidRPr="00960DCD">
        <w:rPr>
          <w:vertAlign w:val="superscript"/>
        </w:rPr>
        <w:t>th</w:t>
      </w:r>
      <w:r w:rsidRPr="00960DCD">
        <w:t>.</w:t>
      </w:r>
    </w:p>
    <w:p w14:paraId="6DD0BB14" w14:textId="77777777" w:rsidR="009A3581" w:rsidRPr="00960DCD" w:rsidRDefault="009A3581" w:rsidP="009A3581">
      <w:pPr>
        <w:pStyle w:val="ListParagraph"/>
      </w:pPr>
    </w:p>
    <w:p w14:paraId="7A1E8232" w14:textId="77777777" w:rsidR="009A3581" w:rsidRPr="00960DCD" w:rsidRDefault="00630833" w:rsidP="004F0EC7">
      <w:pPr>
        <w:pStyle w:val="ListParagraph"/>
        <w:numPr>
          <w:ilvl w:val="0"/>
          <w:numId w:val="149"/>
        </w:numPr>
      </w:pPr>
      <w:r w:rsidRPr="00960DCD">
        <w:t xml:space="preserve">Invoices must contain a unique invoice number to prevent duplication of payment.  The agency should request unique invoice numbers from </w:t>
      </w:r>
      <w:r w:rsidR="00045309" w:rsidRPr="00960DCD">
        <w:t>suppliers,</w:t>
      </w:r>
      <w:r w:rsidRPr="00960DCD">
        <w:t xml:space="preserve"> as necessary.  If a unique number is not available, the</w:t>
      </w:r>
      <w:r w:rsidR="00972762" w:rsidRPr="00960DCD">
        <w:t xml:space="preserve"> agency </w:t>
      </w:r>
      <w:r w:rsidR="009A3581" w:rsidRPr="00960DCD">
        <w:t>may use</w:t>
      </w:r>
      <w:r w:rsidRPr="00960DCD">
        <w:t xml:space="preserve"> the </w:t>
      </w:r>
      <w:r w:rsidR="0059653D" w:rsidRPr="00960DCD">
        <w:t>account number as the invoice number.  In the absence of a unique invoice or account number, the agency should follow the recommendations below for creating a consistent invoice numbering system.</w:t>
      </w:r>
      <w:r w:rsidR="00DD1FEB" w:rsidRPr="00960DCD">
        <w:t xml:space="preserve"> </w:t>
      </w:r>
      <w:r w:rsidR="003E2CE2" w:rsidRPr="00960DCD">
        <w:t xml:space="preserve"> </w:t>
      </w:r>
      <w:r w:rsidR="009A3581" w:rsidRPr="00960DCD">
        <w:t>The information</w:t>
      </w:r>
      <w:r w:rsidR="00414CF1" w:rsidRPr="00960DCD">
        <w:t xml:space="preserve"> used should be from the actual invoice and be listed on the top right corner of the invoice.</w:t>
      </w:r>
    </w:p>
    <w:p w14:paraId="3E954DD6" w14:textId="63D84010" w:rsidR="0068204B" w:rsidRPr="00960DCD" w:rsidRDefault="00414CF1" w:rsidP="009A3581">
      <w:r w:rsidRPr="00960DCD">
        <w:t xml:space="preserve"> </w:t>
      </w:r>
    </w:p>
    <w:p w14:paraId="6B5FD413" w14:textId="3B2D251A" w:rsidR="1B91AFF1" w:rsidRPr="00960DCD" w:rsidRDefault="7DECD553" w:rsidP="1B91AFF1">
      <w:pPr>
        <w:pStyle w:val="ListParagraph"/>
        <w:numPr>
          <w:ilvl w:val="1"/>
          <w:numId w:val="149"/>
        </w:numPr>
      </w:pPr>
      <w:r w:rsidRPr="00960DCD">
        <w:t xml:space="preserve">Generic invoice convention would be YYYYMMDD </w:t>
      </w:r>
      <w:r w:rsidR="0B09C671" w:rsidRPr="00960DCD">
        <w:t>activity</w:t>
      </w:r>
    </w:p>
    <w:p w14:paraId="0219A12B" w14:textId="725ADD9A" w:rsidR="00276A92" w:rsidRPr="00960DCD" w:rsidRDefault="009A3581" w:rsidP="004F0EC7">
      <w:pPr>
        <w:pStyle w:val="ListParagraph"/>
        <w:numPr>
          <w:ilvl w:val="1"/>
          <w:numId w:val="149"/>
        </w:numPr>
      </w:pPr>
      <w:r w:rsidRPr="00960DCD">
        <w:t>The travel</w:t>
      </w:r>
      <w:r w:rsidR="0068204B" w:rsidRPr="00960DCD">
        <w:t xml:space="preserve"> </w:t>
      </w:r>
      <w:r w:rsidR="004C2878" w:rsidRPr="00960DCD">
        <w:t>r</w:t>
      </w:r>
      <w:r w:rsidR="0068204B" w:rsidRPr="00960DCD">
        <w:t>eimbursement numbering system</w:t>
      </w:r>
      <w:r w:rsidR="00623B63" w:rsidRPr="00960DCD">
        <w:t xml:space="preserve"> is case sensitive, and must follow the examples listed below</w:t>
      </w:r>
      <w:r w:rsidRPr="00960DCD">
        <w:t>:</w:t>
      </w:r>
    </w:p>
    <w:p w14:paraId="5D6465CC" w14:textId="1FBCBEC8" w:rsidR="00276A92" w:rsidRPr="00960DCD" w:rsidRDefault="00632ECA" w:rsidP="004F0EC7">
      <w:pPr>
        <w:pStyle w:val="ListParagraph"/>
        <w:numPr>
          <w:ilvl w:val="2"/>
          <w:numId w:val="149"/>
        </w:numPr>
      </w:pPr>
      <w:r w:rsidRPr="00960DCD">
        <w:t>20250701</w:t>
      </w:r>
      <w:r w:rsidR="0068204B" w:rsidRPr="00960DCD">
        <w:t xml:space="preserve"> 80% Advance</w:t>
      </w:r>
    </w:p>
    <w:p w14:paraId="67A0C557" w14:textId="26EFC2C5" w:rsidR="00276A92" w:rsidRPr="00960DCD" w:rsidRDefault="00632ECA" w:rsidP="004F0EC7">
      <w:pPr>
        <w:pStyle w:val="ListParagraph"/>
        <w:numPr>
          <w:ilvl w:val="2"/>
          <w:numId w:val="149"/>
        </w:numPr>
      </w:pPr>
      <w:r w:rsidRPr="00960DCD">
        <w:t>20250701</w:t>
      </w:r>
      <w:r w:rsidR="0068204B" w:rsidRPr="00960DCD">
        <w:t xml:space="preserve"> 20% Recou</w:t>
      </w:r>
      <w:r w:rsidR="00276A92" w:rsidRPr="00960DCD">
        <w:t>p</w:t>
      </w:r>
    </w:p>
    <w:p w14:paraId="085A620E" w14:textId="570FB750" w:rsidR="00276A92" w:rsidRPr="00960DCD" w:rsidRDefault="00632ECA" w:rsidP="004F0EC7">
      <w:pPr>
        <w:pStyle w:val="ListParagraph"/>
        <w:numPr>
          <w:ilvl w:val="2"/>
          <w:numId w:val="149"/>
        </w:numPr>
      </w:pPr>
      <w:r w:rsidRPr="00960DCD">
        <w:t>20250701</w:t>
      </w:r>
      <w:r w:rsidR="0068204B" w:rsidRPr="00960DCD">
        <w:t xml:space="preserve"> 100% Trave</w:t>
      </w:r>
      <w:r w:rsidR="00276A92" w:rsidRPr="00960DCD">
        <w:t>l</w:t>
      </w:r>
    </w:p>
    <w:p w14:paraId="259277D5" w14:textId="5B6313DD" w:rsidR="6363720E" w:rsidRPr="00960DCD" w:rsidRDefault="56A4FC53" w:rsidP="0E3AC4E8">
      <w:pPr>
        <w:pStyle w:val="ListParagraph"/>
        <w:numPr>
          <w:ilvl w:val="2"/>
          <w:numId w:val="149"/>
        </w:numPr>
      </w:pPr>
      <w:r w:rsidRPr="00960DCD">
        <w:t>The invoice number is the first day of travel.</w:t>
      </w:r>
    </w:p>
    <w:p w14:paraId="3A21D2E4" w14:textId="6E740ED6" w:rsidR="004535D3" w:rsidRPr="00960DCD" w:rsidRDefault="005E3F59" w:rsidP="004F0EC7">
      <w:pPr>
        <w:pStyle w:val="ListParagraph"/>
        <w:numPr>
          <w:ilvl w:val="2"/>
          <w:numId w:val="149"/>
        </w:numPr>
      </w:pPr>
      <w:r w:rsidRPr="00960DCD">
        <w:t>The invoice</w:t>
      </w:r>
      <w:r w:rsidR="0068204B" w:rsidRPr="00960DCD">
        <w:t xml:space="preserve"> date </w:t>
      </w:r>
      <w:r w:rsidR="3876D1F4" w:rsidRPr="00960DCD">
        <w:t>must</w:t>
      </w:r>
      <w:r w:rsidR="0068204B" w:rsidRPr="00960DCD">
        <w:t xml:space="preserve"> be the </w:t>
      </w:r>
      <w:r w:rsidR="28617F6A" w:rsidRPr="00960DCD">
        <w:t xml:space="preserve">signature </w:t>
      </w:r>
      <w:r w:rsidR="0068204B" w:rsidRPr="00960DCD">
        <w:t>date</w:t>
      </w:r>
      <w:r w:rsidR="02EC18B4" w:rsidRPr="00960DCD">
        <w:t xml:space="preserve"> on the ISTE </w:t>
      </w:r>
      <w:r w:rsidR="00861C97" w:rsidRPr="00960DCD">
        <w:t>form</w:t>
      </w:r>
      <w:r w:rsidR="036B0F89" w:rsidRPr="00960DCD">
        <w:t xml:space="preserve">, </w:t>
      </w:r>
      <w:r w:rsidR="7B90C8DE" w:rsidRPr="00960DCD">
        <w:t xml:space="preserve">and signed by traveler </w:t>
      </w:r>
      <w:r w:rsidR="15FCF0E6" w:rsidRPr="00960DCD">
        <w:t>certifying the reimbursement amount</w:t>
      </w:r>
      <w:r w:rsidR="00861C97" w:rsidRPr="00960DCD">
        <w:t>.</w:t>
      </w:r>
    </w:p>
    <w:p w14:paraId="5914B67C" w14:textId="77777777" w:rsidR="00205D89" w:rsidRPr="00960DCD" w:rsidRDefault="00205D89" w:rsidP="008F35D2">
      <w:pPr>
        <w:pStyle w:val="ListParagraph"/>
      </w:pPr>
    </w:p>
    <w:p w14:paraId="76E64799" w14:textId="27169275" w:rsidR="00F1378D" w:rsidRPr="00960DCD" w:rsidRDefault="00C434BB" w:rsidP="004F0EC7">
      <w:pPr>
        <w:pStyle w:val="ListParagraph"/>
        <w:numPr>
          <w:ilvl w:val="1"/>
          <w:numId w:val="149"/>
        </w:numPr>
      </w:pPr>
      <w:r w:rsidRPr="00960DCD">
        <w:t xml:space="preserve">If duplication issues </w:t>
      </w:r>
      <w:r w:rsidR="00F1378D" w:rsidRPr="00960DCD">
        <w:t>arise,</w:t>
      </w:r>
      <w:r w:rsidRPr="00960DCD">
        <w:t xml:space="preserve"> please get pre</w:t>
      </w:r>
      <w:r w:rsidR="00C536F7" w:rsidRPr="00960DCD">
        <w:t>-</w:t>
      </w:r>
      <w:r w:rsidRPr="00960DCD">
        <w:t>approv</w:t>
      </w:r>
      <w:r w:rsidR="00C536F7" w:rsidRPr="00960DCD">
        <w:t>al</w:t>
      </w:r>
      <w:r w:rsidRPr="00960DCD">
        <w:t xml:space="preserve"> </w:t>
      </w:r>
      <w:r w:rsidR="00F1378D" w:rsidRPr="00960DCD">
        <w:t xml:space="preserve">from DFA Audit staff </w:t>
      </w:r>
      <w:r w:rsidRPr="00960DCD">
        <w:t xml:space="preserve">for </w:t>
      </w:r>
      <w:r w:rsidR="00C20147" w:rsidRPr="00960DCD">
        <w:t>a more unique invoice number that follows a standard method</w:t>
      </w:r>
      <w:r w:rsidR="00F1378D" w:rsidRPr="00960DCD">
        <w:t>.</w:t>
      </w:r>
      <w:r w:rsidR="00D47D07" w:rsidRPr="00960DCD">
        <w:t xml:space="preserve"> This </w:t>
      </w:r>
      <w:r w:rsidR="00E20155" w:rsidRPr="00960DCD">
        <w:t xml:space="preserve">will be used </w:t>
      </w:r>
      <w:r w:rsidR="00D77B5C" w:rsidRPr="00960DCD">
        <w:t>in front</w:t>
      </w:r>
      <w:r w:rsidR="00E20155" w:rsidRPr="00960DCD">
        <w:t xml:space="preserve"> of the original invoice numbe</w:t>
      </w:r>
      <w:r w:rsidR="00174D19" w:rsidRPr="00960DCD">
        <w:t>r.</w:t>
      </w:r>
    </w:p>
    <w:p w14:paraId="0F020BE9" w14:textId="1F10BE88" w:rsidR="00E00008" w:rsidRPr="00960DCD" w:rsidRDefault="00D47D07" w:rsidP="004F0EC7">
      <w:pPr>
        <w:pStyle w:val="ListParagraph"/>
        <w:numPr>
          <w:ilvl w:val="2"/>
          <w:numId w:val="149"/>
        </w:numPr>
      </w:pPr>
      <w:r w:rsidRPr="00960DCD">
        <w:t xml:space="preserve">Partial Payment </w:t>
      </w:r>
      <w:r w:rsidR="001954C3" w:rsidRPr="00960DCD">
        <w:t>V</w:t>
      </w:r>
      <w:r w:rsidRPr="00960DCD">
        <w:t>oucher (PP)</w:t>
      </w:r>
      <w:r w:rsidR="6A655FA7" w:rsidRPr="00960DCD">
        <w:t xml:space="preserve"> when </w:t>
      </w:r>
      <w:r w:rsidR="28728585" w:rsidRPr="00960DCD">
        <w:t xml:space="preserve">amount is not </w:t>
      </w:r>
      <w:r w:rsidR="68AE225A" w:rsidRPr="00960DCD">
        <w:t>paid</w:t>
      </w:r>
      <w:r w:rsidR="6A655FA7" w:rsidRPr="00960DCD">
        <w:t xml:space="preserve"> </w:t>
      </w:r>
      <w:r w:rsidR="28728585" w:rsidRPr="00960DCD">
        <w:t>in full</w:t>
      </w:r>
      <w:r w:rsidR="6A655FA7" w:rsidRPr="00960DCD">
        <w:t>.</w:t>
      </w:r>
    </w:p>
    <w:p w14:paraId="4F1A87F9" w14:textId="5E287928" w:rsidR="59D4F5E4" w:rsidRPr="00960DCD" w:rsidRDefault="59D4F5E4" w:rsidP="0E3AC4E8">
      <w:pPr>
        <w:pStyle w:val="ListParagraph"/>
        <w:numPr>
          <w:ilvl w:val="2"/>
          <w:numId w:val="149"/>
        </w:numPr>
      </w:pPr>
      <w:r w:rsidRPr="00960DCD">
        <w:t xml:space="preserve">Prior Year </w:t>
      </w:r>
      <w:r w:rsidR="3A9B0646" w:rsidRPr="00960DCD">
        <w:t xml:space="preserve">Voucher </w:t>
      </w:r>
      <w:r w:rsidRPr="00960DCD">
        <w:t>(PY)</w:t>
      </w:r>
    </w:p>
    <w:p w14:paraId="436EB337" w14:textId="7AEC9608" w:rsidR="254BFA14" w:rsidRPr="00960DCD" w:rsidRDefault="3AB6C6EE" w:rsidP="254BFA14">
      <w:pPr>
        <w:pStyle w:val="ListParagraph"/>
        <w:numPr>
          <w:ilvl w:val="2"/>
          <w:numId w:val="149"/>
        </w:numPr>
      </w:pPr>
      <w:r w:rsidRPr="00960DCD">
        <w:t>Accrual Voucher (AC)</w:t>
      </w:r>
    </w:p>
    <w:p w14:paraId="3C995234" w14:textId="3829E260" w:rsidR="00174D19" w:rsidRPr="00960DCD" w:rsidRDefault="00174D19" w:rsidP="004F0EC7">
      <w:pPr>
        <w:pStyle w:val="ListParagraph"/>
        <w:numPr>
          <w:ilvl w:val="2"/>
          <w:numId w:val="149"/>
        </w:numPr>
      </w:pPr>
      <w:r w:rsidRPr="00960DCD">
        <w:t>Correction $ Amount Voucher (C)</w:t>
      </w:r>
      <w:r w:rsidR="676FD383" w:rsidRPr="00960DCD">
        <w:t xml:space="preserve"> when the incorrect amount was paid.</w:t>
      </w:r>
    </w:p>
    <w:p w14:paraId="1555DBF2" w14:textId="05CB44D6" w:rsidR="00037E1D" w:rsidRPr="00960DCD" w:rsidRDefault="00037E1D" w:rsidP="004F0EC7">
      <w:pPr>
        <w:pStyle w:val="ListParagraph"/>
        <w:numPr>
          <w:ilvl w:val="2"/>
          <w:numId w:val="149"/>
        </w:numPr>
      </w:pPr>
      <w:r w:rsidRPr="00960DCD">
        <w:t>Journal Voucher (JV)</w:t>
      </w:r>
    </w:p>
    <w:p w14:paraId="4B1AEB18" w14:textId="1FF31E9A" w:rsidR="00174D19" w:rsidRPr="00960DCD" w:rsidRDefault="00174D19" w:rsidP="004F0EC7">
      <w:pPr>
        <w:pStyle w:val="ListParagraph"/>
        <w:numPr>
          <w:ilvl w:val="2"/>
          <w:numId w:val="149"/>
        </w:numPr>
      </w:pPr>
      <w:r w:rsidRPr="00960DCD">
        <w:t>Correction Journal Voucher (</w:t>
      </w:r>
      <w:r w:rsidR="00037E1D" w:rsidRPr="00960DCD">
        <w:t>CJV)</w:t>
      </w:r>
    </w:p>
    <w:p w14:paraId="02F9ED47" w14:textId="278FFD98" w:rsidR="00C536F7" w:rsidRPr="00960DCD" w:rsidRDefault="00037E1D" w:rsidP="004F0EC7">
      <w:pPr>
        <w:pStyle w:val="ListParagraph"/>
        <w:numPr>
          <w:ilvl w:val="2"/>
          <w:numId w:val="149"/>
        </w:numPr>
      </w:pPr>
      <w:r w:rsidRPr="00960DCD">
        <w:t>Repayment/Reissue</w:t>
      </w:r>
      <w:r w:rsidR="0762DE6D" w:rsidRPr="00960DCD">
        <w:t>/</w:t>
      </w:r>
      <w:r w:rsidR="269FAF08" w:rsidRPr="00960DCD">
        <w:t>Escheated</w:t>
      </w:r>
      <w:r w:rsidRPr="00960DCD">
        <w:t xml:space="preserve"> Voucher </w:t>
      </w:r>
      <w:r w:rsidR="5F620156" w:rsidRPr="00960DCD">
        <w:t>/</w:t>
      </w:r>
      <w:r w:rsidRPr="00960DCD">
        <w:t xml:space="preserve"> (RPV)</w:t>
      </w:r>
    </w:p>
    <w:p w14:paraId="1E3235A6" w14:textId="7E40E94B" w:rsidR="00C536F7" w:rsidRPr="00960DCD" w:rsidRDefault="00C536F7" w:rsidP="004F0EC7">
      <w:pPr>
        <w:pStyle w:val="ListParagraph"/>
        <w:numPr>
          <w:ilvl w:val="2"/>
          <w:numId w:val="149"/>
        </w:numPr>
      </w:pPr>
      <w:r w:rsidRPr="00960DCD">
        <w:t>Second Travel (ST)</w:t>
      </w:r>
    </w:p>
    <w:p w14:paraId="43774081" w14:textId="77777777" w:rsidR="00F1378D" w:rsidRPr="00960DCD" w:rsidRDefault="00F1378D" w:rsidP="00543505">
      <w:pPr>
        <w:pStyle w:val="ListParagraph"/>
        <w:ind w:left="1919" w:firstLine="0"/>
      </w:pPr>
    </w:p>
    <w:p w14:paraId="739E053E" w14:textId="3A054FD3" w:rsidR="00B647B7" w:rsidRPr="00960DCD" w:rsidRDefault="00B647B7" w:rsidP="004F0EC7">
      <w:pPr>
        <w:pStyle w:val="ListParagraph"/>
        <w:numPr>
          <w:ilvl w:val="1"/>
          <w:numId w:val="149"/>
        </w:numPr>
      </w:pPr>
      <w:r w:rsidRPr="00960DCD">
        <w:t>All other invoice numbering systems should follow the guidelines outlined in the year-end closing instructions.</w:t>
      </w:r>
    </w:p>
    <w:p w14:paraId="0AA2F93B" w14:textId="1C068BB5" w:rsidR="2908730D" w:rsidRPr="00960DCD" w:rsidRDefault="2908730D" w:rsidP="7E6EEA9C">
      <w:pPr>
        <w:pStyle w:val="ListParagraph"/>
        <w:numPr>
          <w:ilvl w:val="1"/>
          <w:numId w:val="149"/>
        </w:numPr>
      </w:pPr>
      <w:r w:rsidRPr="00960DCD">
        <w:t xml:space="preserve"> Re-issued payment vouchers require the SMARS ticket request or the cancellation e</w:t>
      </w:r>
      <w:r w:rsidR="09E0EE0B" w:rsidRPr="00960DCD">
        <w:t>mail attached to</w:t>
      </w:r>
      <w:r w:rsidR="0DEBF105" w:rsidRPr="00960DCD">
        <w:t xml:space="preserve"> the payment voucher</w:t>
      </w:r>
      <w:r w:rsidR="09E0EE0B" w:rsidRPr="00960DCD">
        <w:t xml:space="preserve"> when processed through Vendor Relations.</w:t>
      </w:r>
    </w:p>
    <w:p w14:paraId="27AC5906" w14:textId="77777777" w:rsidR="00293958" w:rsidRPr="00960DCD" w:rsidRDefault="00293958" w:rsidP="008F35D2">
      <w:pPr>
        <w:pStyle w:val="ListParagraph"/>
      </w:pPr>
    </w:p>
    <w:p w14:paraId="7FF95085" w14:textId="3DF5585B" w:rsidR="00A71D2A" w:rsidRPr="00960DCD" w:rsidRDefault="00F95BB0" w:rsidP="004F0EC7">
      <w:pPr>
        <w:pStyle w:val="ListParagraph"/>
        <w:numPr>
          <w:ilvl w:val="0"/>
          <w:numId w:val="149"/>
        </w:numPr>
      </w:pPr>
      <w:r w:rsidRPr="00960DCD">
        <w:t>It is the responsibility of the agency CFO to ensure all invoices being paid are true and valid obligations of the State.  State agencies must have internal controls in place to prevent duplicate and overpayments to suppliers.</w:t>
      </w:r>
      <w:r w:rsidR="003229EC" w:rsidRPr="00960DCD">
        <w:t xml:space="preserve">  </w:t>
      </w:r>
      <w:r w:rsidR="00107098" w:rsidRPr="00960DCD">
        <w:t>FCD will not monitor every individual invoice numb</w:t>
      </w:r>
      <w:r w:rsidR="003229EC" w:rsidRPr="00960DCD">
        <w:t>ering convention for accuracy.</w:t>
      </w:r>
    </w:p>
    <w:p w14:paraId="10B7DDA3" w14:textId="2CC11A64" w:rsidR="0D175FDF" w:rsidRPr="00960DCD" w:rsidRDefault="0D175FDF" w:rsidP="005141F3">
      <w:pPr>
        <w:pStyle w:val="ListParagraph"/>
        <w:ind w:left="840"/>
      </w:pPr>
    </w:p>
    <w:p w14:paraId="30CA780B" w14:textId="77777777" w:rsidR="000E4B5C" w:rsidRPr="00960DCD" w:rsidRDefault="000E4B5C" w:rsidP="008F35D2">
      <w:pPr>
        <w:pStyle w:val="ListParagraph"/>
        <w:rPr>
          <w:i/>
          <w:sz w:val="21"/>
        </w:rPr>
      </w:pPr>
    </w:p>
    <w:p w14:paraId="2866F092" w14:textId="77777777" w:rsidR="000E4B5C" w:rsidRPr="00960DCD" w:rsidRDefault="009C53ED" w:rsidP="004F0EC7">
      <w:pPr>
        <w:pStyle w:val="ListParagraph"/>
        <w:numPr>
          <w:ilvl w:val="0"/>
          <w:numId w:val="149"/>
        </w:numPr>
      </w:pPr>
      <w:r w:rsidRPr="00960DCD">
        <w:t xml:space="preserve">Once properly </w:t>
      </w:r>
      <w:r w:rsidR="00805D93" w:rsidRPr="00960DCD">
        <w:t>entered</w:t>
      </w:r>
      <w:r w:rsidRPr="00960DCD">
        <w:t>, the Agency should a</w:t>
      </w:r>
      <w:r w:rsidR="00CA6DDD" w:rsidRPr="00960DCD">
        <w:t xml:space="preserve">pprove the </w:t>
      </w:r>
      <w:r w:rsidRPr="00960DCD">
        <w:t>v</w:t>
      </w:r>
      <w:r w:rsidR="00CA6DDD" w:rsidRPr="00960DCD">
        <w:t>oucher in SHARE</w:t>
      </w:r>
      <w:r w:rsidR="003812DD" w:rsidRPr="00960DCD">
        <w:t>.</w:t>
      </w:r>
    </w:p>
    <w:p w14:paraId="6DF0B6D1" w14:textId="77777777" w:rsidR="000E4B5C" w:rsidRPr="00960DCD" w:rsidRDefault="000E4B5C" w:rsidP="008F35D2">
      <w:pPr>
        <w:pStyle w:val="ListParagraph"/>
      </w:pPr>
    </w:p>
    <w:p w14:paraId="68B52CE0" w14:textId="77777777" w:rsidR="000E4B5C" w:rsidRPr="00960DCD" w:rsidRDefault="00CA6DDD" w:rsidP="009A3581">
      <w:pPr>
        <w:pStyle w:val="ListParagraph"/>
        <w:ind w:left="480" w:firstLine="0"/>
      </w:pPr>
      <w:r w:rsidRPr="00960DCD">
        <w:rPr>
          <w:u w:val="single"/>
        </w:rPr>
        <w:t>FCD</w:t>
      </w:r>
    </w:p>
    <w:p w14:paraId="0A48C83B" w14:textId="77777777" w:rsidR="000E4B5C" w:rsidRPr="00960DCD" w:rsidRDefault="000E4B5C" w:rsidP="008F35D2">
      <w:pPr>
        <w:pStyle w:val="ListParagraph"/>
        <w:rPr>
          <w:sz w:val="14"/>
        </w:rPr>
      </w:pPr>
    </w:p>
    <w:p w14:paraId="0A907875" w14:textId="2F737A69" w:rsidR="000E4B5C" w:rsidRPr="00960DCD" w:rsidRDefault="00CA6DDD" w:rsidP="004F0EC7">
      <w:pPr>
        <w:pStyle w:val="ListParagraph"/>
        <w:numPr>
          <w:ilvl w:val="0"/>
          <w:numId w:val="149"/>
        </w:numPr>
      </w:pPr>
      <w:r w:rsidRPr="00960DCD">
        <w:t xml:space="preserve">SHARE Workflow routes </w:t>
      </w:r>
      <w:r w:rsidR="00630833" w:rsidRPr="00960DCD">
        <w:t>v</w:t>
      </w:r>
      <w:r w:rsidRPr="00960DCD">
        <w:t>oucher</w:t>
      </w:r>
      <w:r w:rsidR="00630833" w:rsidRPr="00960DCD">
        <w:t>s</w:t>
      </w:r>
      <w:r w:rsidRPr="00960DCD">
        <w:t xml:space="preserve"> </w:t>
      </w:r>
      <w:r w:rsidR="70C5D84B" w:rsidRPr="00960DCD">
        <w:t>over $</w:t>
      </w:r>
      <w:r w:rsidR="005141F3" w:rsidRPr="00960DCD">
        <w:t>500</w:t>
      </w:r>
      <w:r w:rsidR="70C5D84B" w:rsidRPr="00960DCD">
        <w:t xml:space="preserve"> </w:t>
      </w:r>
      <w:r w:rsidRPr="00960DCD">
        <w:t xml:space="preserve">to </w:t>
      </w:r>
      <w:r w:rsidR="00630833" w:rsidRPr="00960DCD">
        <w:t xml:space="preserve">the </w:t>
      </w:r>
      <w:r w:rsidRPr="00960DCD">
        <w:t>FCD Audit Bureau for approval and</w:t>
      </w:r>
      <w:r w:rsidRPr="00960DCD">
        <w:rPr>
          <w:spacing w:val="-13"/>
        </w:rPr>
        <w:t xml:space="preserve"> </w:t>
      </w:r>
      <w:r w:rsidR="00630833" w:rsidRPr="00960DCD">
        <w:t>posting.  Documents that do not follow FCD guidelines will be denied back to the agency for corrections.</w:t>
      </w:r>
    </w:p>
    <w:p w14:paraId="575E8942" w14:textId="77777777" w:rsidR="000E4B5C" w:rsidRPr="00960DCD" w:rsidRDefault="000E4B5C" w:rsidP="008F35D2">
      <w:pPr>
        <w:pStyle w:val="ListParagraph"/>
      </w:pPr>
    </w:p>
    <w:p w14:paraId="6A84079F" w14:textId="77777777" w:rsidR="000E4B5C" w:rsidRPr="00960DCD" w:rsidRDefault="00CA6DDD" w:rsidP="009A3581">
      <w:pPr>
        <w:pStyle w:val="ListParagraph"/>
        <w:ind w:left="480" w:firstLine="0"/>
      </w:pPr>
      <w:r w:rsidRPr="00960DCD">
        <w:rPr>
          <w:u w:val="single"/>
        </w:rPr>
        <w:t>State Agency</w:t>
      </w:r>
    </w:p>
    <w:p w14:paraId="5CEEFB32" w14:textId="77777777" w:rsidR="000E4B5C" w:rsidRPr="00960DCD" w:rsidRDefault="000E4B5C" w:rsidP="008F35D2">
      <w:pPr>
        <w:pStyle w:val="ListParagraph"/>
        <w:rPr>
          <w:sz w:val="14"/>
        </w:rPr>
      </w:pPr>
    </w:p>
    <w:p w14:paraId="012BEEC7" w14:textId="77777777" w:rsidR="000E4B5C" w:rsidRPr="00960DCD" w:rsidRDefault="00CA6DDD" w:rsidP="004F0EC7">
      <w:pPr>
        <w:pStyle w:val="ListParagraph"/>
        <w:numPr>
          <w:ilvl w:val="0"/>
          <w:numId w:val="149"/>
        </w:numPr>
      </w:pPr>
      <w:r w:rsidRPr="00960DCD">
        <w:t>If a document is denied</w:t>
      </w:r>
      <w:r w:rsidR="003812DD" w:rsidRPr="00960DCD">
        <w:t xml:space="preserve"> </w:t>
      </w:r>
      <w:r w:rsidRPr="00960DCD">
        <w:t xml:space="preserve">by FCD, make </w:t>
      </w:r>
      <w:r w:rsidR="00630833" w:rsidRPr="00960DCD">
        <w:t>all</w:t>
      </w:r>
      <w:r w:rsidRPr="00960DCD">
        <w:t xml:space="preserve"> necessary </w:t>
      </w:r>
      <w:r w:rsidR="00805D93" w:rsidRPr="00960DCD">
        <w:t>corrections,</w:t>
      </w:r>
      <w:r w:rsidRPr="00960DCD">
        <w:t xml:space="preserve"> and re-approve the document in SHARE</w:t>
      </w:r>
      <w:r w:rsidR="00630833" w:rsidRPr="00960DCD">
        <w:t>.</w:t>
      </w:r>
    </w:p>
    <w:p w14:paraId="0169A01B" w14:textId="77777777" w:rsidR="00630833" w:rsidRPr="00960DCD" w:rsidRDefault="00630833" w:rsidP="008F35D2">
      <w:pPr>
        <w:pStyle w:val="ListParagraph"/>
      </w:pPr>
    </w:p>
    <w:p w14:paraId="5593688E" w14:textId="77777777" w:rsidR="00630833" w:rsidRPr="00960DCD" w:rsidRDefault="00630833" w:rsidP="004F0EC7">
      <w:pPr>
        <w:pStyle w:val="ListParagraph"/>
        <w:numPr>
          <w:ilvl w:val="0"/>
          <w:numId w:val="149"/>
        </w:numPr>
      </w:pPr>
      <w:r w:rsidRPr="00960DCD">
        <w:t>The agency should monitor submitted payments daily.  If a warrant or ACH payment has not been produced 48 hours after the voucher received FCD Audit Bureau approval, the agency should contact FCD.</w:t>
      </w:r>
    </w:p>
    <w:p w14:paraId="112B632A" w14:textId="77777777" w:rsidR="00630833" w:rsidRPr="00960DCD" w:rsidRDefault="00630833" w:rsidP="00630833">
      <w:pPr>
        <w:pStyle w:val="ListParagraph"/>
        <w:tabs>
          <w:tab w:val="left" w:pos="840"/>
        </w:tabs>
        <w:spacing w:before="92"/>
        <w:ind w:right="276" w:firstLine="0"/>
      </w:pPr>
    </w:p>
    <w:p w14:paraId="4CCB3DAA" w14:textId="77777777" w:rsidR="000E4B5C" w:rsidRPr="00960DCD" w:rsidRDefault="00CA6DDD" w:rsidP="004F0EC7">
      <w:pPr>
        <w:pStyle w:val="Heading9"/>
        <w:numPr>
          <w:ilvl w:val="0"/>
          <w:numId w:val="50"/>
        </w:numPr>
        <w:tabs>
          <w:tab w:val="left" w:pos="840"/>
        </w:tabs>
      </w:pPr>
      <w:r w:rsidRPr="00960DCD">
        <w:t>Applicability</w:t>
      </w:r>
    </w:p>
    <w:p w14:paraId="375474F1" w14:textId="77777777" w:rsidR="000E4B5C" w:rsidRPr="00960DCD" w:rsidRDefault="000E4B5C">
      <w:pPr>
        <w:pStyle w:val="BodyText"/>
        <w:rPr>
          <w:b/>
          <w:i/>
        </w:rPr>
      </w:pPr>
    </w:p>
    <w:p w14:paraId="13FB84C9" w14:textId="77777777" w:rsidR="000E4B5C" w:rsidRPr="00960DCD" w:rsidRDefault="00CA6DDD">
      <w:pPr>
        <w:pStyle w:val="BodyText"/>
        <w:spacing w:before="1"/>
        <w:ind w:left="479" w:right="275"/>
        <w:jc w:val="both"/>
      </w:pPr>
      <w:r w:rsidRPr="00960DCD">
        <w:t>This policy applies to AP Vouchered payments disbursed using either the B ACH or B Warrants.</w:t>
      </w:r>
    </w:p>
    <w:p w14:paraId="22D84D5D" w14:textId="77777777" w:rsidR="000E4B5C" w:rsidRPr="00960DCD" w:rsidRDefault="000E4B5C">
      <w:pPr>
        <w:jc w:val="both"/>
        <w:sectPr w:rsidR="000E4B5C" w:rsidRPr="00960DCD" w:rsidSect="00E9405E">
          <w:headerReference w:type="default" r:id="rId89"/>
          <w:pgSz w:w="12240" w:h="15840"/>
          <w:pgMar w:top="1820" w:right="1160" w:bottom="1260" w:left="1320" w:header="727" w:footer="991" w:gutter="0"/>
          <w:cols w:space="720"/>
        </w:sectPr>
      </w:pPr>
    </w:p>
    <w:p w14:paraId="21E8E801" w14:textId="77777777" w:rsidR="000E4B5C" w:rsidRPr="00960DCD" w:rsidRDefault="000E4B5C">
      <w:pPr>
        <w:pStyle w:val="BodyText"/>
        <w:spacing w:before="2"/>
        <w:rPr>
          <w:sz w:val="16"/>
        </w:rPr>
      </w:pPr>
    </w:p>
    <w:p w14:paraId="2BB75BDE" w14:textId="77777777" w:rsidR="000E4B5C" w:rsidRPr="00960DCD" w:rsidRDefault="00CA6DDD" w:rsidP="00F67841">
      <w:pPr>
        <w:pStyle w:val="Heading3"/>
        <w:ind w:left="1020"/>
      </w:pPr>
      <w:bookmarkStart w:id="254" w:name="FIN_5.14_Special_Processing"/>
      <w:bookmarkStart w:id="255" w:name="_bookmark90"/>
      <w:bookmarkStart w:id="256" w:name="_Toc231994200"/>
      <w:bookmarkEnd w:id="254"/>
      <w:bookmarkEnd w:id="255"/>
      <w:r w:rsidRPr="00960DCD">
        <w:t>FIN 5.1</w:t>
      </w:r>
      <w:r w:rsidR="00F6573C" w:rsidRPr="00960DCD">
        <w:t>1</w:t>
      </w:r>
      <w:r w:rsidRPr="00960DCD">
        <w:t xml:space="preserve"> Special Processing</w:t>
      </w:r>
      <w:bookmarkEnd w:id="256"/>
    </w:p>
    <w:p w14:paraId="7645C1E0" w14:textId="77777777" w:rsidR="000E4B5C" w:rsidRPr="00960DCD" w:rsidRDefault="000E4B5C">
      <w:pPr>
        <w:pStyle w:val="BodyText"/>
        <w:spacing w:before="10"/>
        <w:rPr>
          <w:b/>
          <w:sz w:val="26"/>
        </w:rPr>
      </w:pPr>
    </w:p>
    <w:p w14:paraId="14A132A0" w14:textId="77777777" w:rsidR="000E4B5C" w:rsidRPr="00960DCD" w:rsidRDefault="00CA6DDD" w:rsidP="004F0EC7">
      <w:pPr>
        <w:pStyle w:val="Heading9"/>
        <w:numPr>
          <w:ilvl w:val="0"/>
          <w:numId w:val="49"/>
        </w:numPr>
        <w:tabs>
          <w:tab w:val="left" w:pos="840"/>
        </w:tabs>
        <w:ind w:hanging="359"/>
      </w:pPr>
      <w:r w:rsidRPr="00960DCD">
        <w:t>MAP</w:t>
      </w:r>
      <w:r w:rsidRPr="00960DCD">
        <w:rPr>
          <w:spacing w:val="-1"/>
        </w:rPr>
        <w:t xml:space="preserve"> </w:t>
      </w:r>
      <w:r w:rsidRPr="00960DCD">
        <w:t>Standard</w:t>
      </w:r>
    </w:p>
    <w:p w14:paraId="5B46B099" w14:textId="77777777" w:rsidR="000E4B5C" w:rsidRPr="00960DCD" w:rsidRDefault="000E4B5C">
      <w:pPr>
        <w:pStyle w:val="BodyText"/>
        <w:rPr>
          <w:b/>
          <w:i/>
        </w:rPr>
      </w:pPr>
    </w:p>
    <w:p w14:paraId="6CCA9ADA" w14:textId="77777777" w:rsidR="000E4B5C" w:rsidRPr="00960DCD" w:rsidRDefault="00CA6DDD">
      <w:pPr>
        <w:pStyle w:val="BodyText"/>
        <w:ind w:left="480" w:right="558"/>
      </w:pPr>
      <w:r w:rsidRPr="00960DCD">
        <w:t>To ensure legal compliance, state agencies must have internal controls for handling expedited payments.</w:t>
      </w:r>
    </w:p>
    <w:p w14:paraId="79487046" w14:textId="77777777" w:rsidR="000E4B5C" w:rsidRPr="00960DCD" w:rsidRDefault="000E4B5C">
      <w:pPr>
        <w:pStyle w:val="BodyText"/>
        <w:spacing w:before="1"/>
      </w:pPr>
    </w:p>
    <w:p w14:paraId="163C8B73" w14:textId="77777777" w:rsidR="000E4B5C" w:rsidRPr="00960DCD" w:rsidRDefault="00CA6DDD" w:rsidP="004F0EC7">
      <w:pPr>
        <w:pStyle w:val="Heading9"/>
        <w:numPr>
          <w:ilvl w:val="0"/>
          <w:numId w:val="49"/>
        </w:numPr>
        <w:tabs>
          <w:tab w:val="left" w:pos="840"/>
        </w:tabs>
        <w:ind w:hanging="359"/>
      </w:pPr>
      <w:r w:rsidRPr="00960DCD">
        <w:t>Purpose</w:t>
      </w:r>
    </w:p>
    <w:p w14:paraId="7D7129CB" w14:textId="77777777" w:rsidR="000E4B5C" w:rsidRPr="00960DCD" w:rsidRDefault="000E4B5C">
      <w:pPr>
        <w:pStyle w:val="BodyText"/>
        <w:rPr>
          <w:b/>
          <w:i/>
        </w:rPr>
      </w:pPr>
    </w:p>
    <w:p w14:paraId="6268A732" w14:textId="77777777" w:rsidR="000E4B5C" w:rsidRPr="00960DCD" w:rsidRDefault="00CA6DDD">
      <w:pPr>
        <w:pStyle w:val="BodyText"/>
        <w:ind w:left="479" w:right="558"/>
      </w:pPr>
      <w:r w:rsidRPr="00960DCD">
        <w:t>This policy establishes requirements for issuing warrants outside of normal processing procedures when the need arises to expedite payments.</w:t>
      </w:r>
    </w:p>
    <w:p w14:paraId="01BF4FEE" w14:textId="77777777" w:rsidR="000E4B5C" w:rsidRPr="00960DCD" w:rsidRDefault="000E4B5C">
      <w:pPr>
        <w:pStyle w:val="BodyText"/>
        <w:spacing w:before="11"/>
        <w:rPr>
          <w:sz w:val="21"/>
        </w:rPr>
      </w:pPr>
    </w:p>
    <w:p w14:paraId="69DB4329" w14:textId="77777777" w:rsidR="000E4B5C" w:rsidRPr="00960DCD" w:rsidRDefault="00CA6DDD" w:rsidP="004F0EC7">
      <w:pPr>
        <w:pStyle w:val="Heading9"/>
        <w:numPr>
          <w:ilvl w:val="0"/>
          <w:numId w:val="49"/>
        </w:numPr>
        <w:tabs>
          <w:tab w:val="left" w:pos="894"/>
          <w:tab w:val="left" w:pos="895"/>
        </w:tabs>
        <w:ind w:left="894" w:hanging="415"/>
      </w:pPr>
      <w:r w:rsidRPr="00960DCD">
        <w:t>Authority</w:t>
      </w:r>
    </w:p>
    <w:p w14:paraId="7E12B317" w14:textId="77777777" w:rsidR="000E4B5C" w:rsidRPr="00960DCD" w:rsidRDefault="000E4B5C">
      <w:pPr>
        <w:pStyle w:val="BodyText"/>
        <w:spacing w:before="10"/>
        <w:rPr>
          <w:b/>
          <w:i/>
          <w:sz w:val="21"/>
        </w:rPr>
      </w:pPr>
    </w:p>
    <w:p w14:paraId="3CF6F3EB"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2FEA2677" w14:textId="77777777" w:rsidR="000E4B5C" w:rsidRPr="00960DCD" w:rsidRDefault="000E4B5C">
      <w:pPr>
        <w:pStyle w:val="BodyText"/>
      </w:pPr>
    </w:p>
    <w:p w14:paraId="0E051B2D" w14:textId="1B0FE291" w:rsidR="000E4B5C" w:rsidRPr="00960DCD" w:rsidRDefault="00CA6DDD" w:rsidP="004F0EC7">
      <w:pPr>
        <w:pStyle w:val="Heading9"/>
        <w:numPr>
          <w:ilvl w:val="0"/>
          <w:numId w:val="49"/>
        </w:numPr>
        <w:tabs>
          <w:tab w:val="left" w:pos="840"/>
        </w:tabs>
        <w:ind w:hanging="359"/>
      </w:pPr>
      <w:r w:rsidRPr="00960DCD">
        <w:t>Policy</w:t>
      </w:r>
    </w:p>
    <w:p w14:paraId="27A13E15" w14:textId="77777777" w:rsidR="000E4B5C" w:rsidRPr="00960DCD" w:rsidRDefault="000E4B5C" w:rsidP="000A0380">
      <w:pPr>
        <w:pStyle w:val="ListParagraph"/>
      </w:pPr>
    </w:p>
    <w:p w14:paraId="08407AD3" w14:textId="009834C6" w:rsidR="000E4B5C" w:rsidRPr="00960DCD" w:rsidRDefault="00CA6DDD" w:rsidP="004F0EC7">
      <w:pPr>
        <w:pStyle w:val="ListParagraph"/>
        <w:numPr>
          <w:ilvl w:val="0"/>
          <w:numId w:val="150"/>
        </w:numPr>
      </w:pPr>
      <w:r w:rsidRPr="00960DCD">
        <w:t>“Special Processing” produces a warrant by the same day if FCD approves the request submitted by the CFO. State agencies must follow FCD’s "special processing" procedures and submit error-free documents for</w:t>
      </w:r>
      <w:r w:rsidRPr="00960DCD">
        <w:rPr>
          <w:spacing w:val="-2"/>
        </w:rPr>
        <w:t xml:space="preserve"> </w:t>
      </w:r>
      <w:r w:rsidRPr="00960DCD">
        <w:t>processing.</w:t>
      </w:r>
      <w:r w:rsidR="00E808ED" w:rsidRPr="00960DCD">
        <w:t xml:space="preserve">  Request</w:t>
      </w:r>
      <w:r w:rsidR="00F0349E" w:rsidRPr="00960DCD">
        <w:t>s</w:t>
      </w:r>
      <w:r w:rsidR="00E808ED" w:rsidRPr="00960DCD">
        <w:t xml:space="preserve"> for special processing do not apply to payments made electronically (ACH).</w:t>
      </w:r>
    </w:p>
    <w:p w14:paraId="05E24249" w14:textId="77777777" w:rsidR="000E4B5C" w:rsidRPr="00960DCD" w:rsidRDefault="000E4B5C" w:rsidP="000A0380">
      <w:pPr>
        <w:pStyle w:val="ListParagraph"/>
      </w:pPr>
    </w:p>
    <w:p w14:paraId="1C3A1100" w14:textId="77777777" w:rsidR="000E4B5C" w:rsidRPr="00960DCD" w:rsidRDefault="00CA6DDD" w:rsidP="004F0EC7">
      <w:pPr>
        <w:pStyle w:val="ListParagraph"/>
        <w:numPr>
          <w:ilvl w:val="0"/>
          <w:numId w:val="150"/>
        </w:numPr>
      </w:pPr>
      <w:r w:rsidRPr="00960DCD">
        <w:t>Special Processing should originate from the chief financial officer of the requesting state agency, (e.g., Department Secretary, Agency Director, or the Administrative Services Division Director) if one of these persons cannot sign the requests, prior approval from the FCD Director or Deputy Director must be obtained before submitting such requests for special</w:t>
      </w:r>
      <w:r w:rsidRPr="00960DCD">
        <w:rPr>
          <w:spacing w:val="-13"/>
        </w:rPr>
        <w:t xml:space="preserve"> </w:t>
      </w:r>
      <w:r w:rsidRPr="00960DCD">
        <w:t>processing.</w:t>
      </w:r>
    </w:p>
    <w:p w14:paraId="5B9C5B62" w14:textId="77777777" w:rsidR="000E4B5C" w:rsidRPr="00960DCD" w:rsidRDefault="000E4B5C" w:rsidP="000A0380">
      <w:pPr>
        <w:pStyle w:val="ListParagraph"/>
        <w:rPr>
          <w:sz w:val="21"/>
        </w:rPr>
      </w:pPr>
    </w:p>
    <w:p w14:paraId="57742560" w14:textId="429BC596" w:rsidR="000E4B5C" w:rsidRPr="00960DCD" w:rsidRDefault="00CA6DDD" w:rsidP="004F0EC7">
      <w:pPr>
        <w:pStyle w:val="ListParagraph"/>
        <w:numPr>
          <w:ilvl w:val="0"/>
          <w:numId w:val="150"/>
        </w:numPr>
      </w:pPr>
      <w:r w:rsidRPr="00960DCD">
        <w:t>The requests must be approved by the FCD Director or Deputy Director. If denied, the payments will be included in regular</w:t>
      </w:r>
      <w:r w:rsidRPr="00960DCD">
        <w:rPr>
          <w:spacing w:val="-12"/>
        </w:rPr>
        <w:t xml:space="preserve"> </w:t>
      </w:r>
      <w:r w:rsidRPr="00960DCD">
        <w:t>processing.</w:t>
      </w:r>
    </w:p>
    <w:p w14:paraId="1C8D4B1A" w14:textId="77777777" w:rsidR="000E4B5C" w:rsidRPr="00960DCD" w:rsidRDefault="000E4B5C" w:rsidP="000A0380">
      <w:pPr>
        <w:pStyle w:val="ListParagraph"/>
        <w:rPr>
          <w:b/>
          <w:i/>
        </w:rPr>
      </w:pPr>
    </w:p>
    <w:p w14:paraId="3EFFA38F" w14:textId="77777777" w:rsidR="000E4B5C" w:rsidRPr="00960DCD" w:rsidRDefault="00CA6DDD" w:rsidP="000A0380">
      <w:pPr>
        <w:pStyle w:val="ListParagraph"/>
        <w:ind w:firstLine="0"/>
      </w:pPr>
      <w:r w:rsidRPr="00960DCD">
        <w:rPr>
          <w:u w:val="single"/>
        </w:rPr>
        <w:t>State Agency</w:t>
      </w:r>
    </w:p>
    <w:p w14:paraId="61A8D000" w14:textId="77777777" w:rsidR="000E4B5C" w:rsidRPr="00960DCD" w:rsidRDefault="000E4B5C" w:rsidP="000A0380">
      <w:pPr>
        <w:pStyle w:val="ListParagraph"/>
        <w:rPr>
          <w:sz w:val="14"/>
        </w:rPr>
      </w:pPr>
    </w:p>
    <w:p w14:paraId="5CB058F9" w14:textId="77777777" w:rsidR="000A0380" w:rsidRPr="00960DCD" w:rsidRDefault="00CA6DDD" w:rsidP="004F0EC7">
      <w:pPr>
        <w:pStyle w:val="ListParagraph"/>
        <w:numPr>
          <w:ilvl w:val="0"/>
          <w:numId w:val="150"/>
        </w:numPr>
      </w:pPr>
      <w:r w:rsidRPr="00960DCD">
        <w:t>Prepare a memorandum addressed to the FCD Director or FCD Deputy Director requesting the special processing of a document. The request should include the</w:t>
      </w:r>
      <w:r w:rsidRPr="00960DCD">
        <w:rPr>
          <w:spacing w:val="-15"/>
        </w:rPr>
        <w:t xml:space="preserve"> </w:t>
      </w:r>
      <w:r w:rsidRPr="00960DCD">
        <w:t>following:</w:t>
      </w:r>
    </w:p>
    <w:p w14:paraId="352392A9" w14:textId="77777777" w:rsidR="000A0380" w:rsidRPr="00960DCD" w:rsidRDefault="000A0380" w:rsidP="000A0380">
      <w:pPr>
        <w:pStyle w:val="ListParagraph"/>
        <w:ind w:left="1919" w:firstLine="0"/>
      </w:pPr>
    </w:p>
    <w:p w14:paraId="7449F21D" w14:textId="77777777" w:rsidR="000A0380" w:rsidRPr="00960DCD" w:rsidRDefault="00CA6DDD" w:rsidP="004F0EC7">
      <w:pPr>
        <w:pStyle w:val="ListParagraph"/>
        <w:numPr>
          <w:ilvl w:val="1"/>
          <w:numId w:val="150"/>
        </w:numPr>
      </w:pPr>
      <w:r w:rsidRPr="00960DCD">
        <w:t>Why the state agency believes that the document merits a deviation from normal processing procedures.</w:t>
      </w:r>
    </w:p>
    <w:p w14:paraId="752B5667" w14:textId="77777777" w:rsidR="000A0380" w:rsidRPr="00960DCD" w:rsidRDefault="000A0380" w:rsidP="000A0380">
      <w:pPr>
        <w:pStyle w:val="ListParagraph"/>
        <w:ind w:left="1919" w:firstLine="0"/>
      </w:pPr>
    </w:p>
    <w:p w14:paraId="3FA574C7" w14:textId="77777777" w:rsidR="000A0380" w:rsidRPr="00960DCD" w:rsidRDefault="00CA6DDD" w:rsidP="004F0EC7">
      <w:pPr>
        <w:pStyle w:val="ListParagraph"/>
        <w:numPr>
          <w:ilvl w:val="1"/>
          <w:numId w:val="150"/>
        </w:numPr>
      </w:pPr>
      <w:r w:rsidRPr="00960DCD">
        <w:t>Why the state agency did not process the document in a timely manner to avoid special processing.</w:t>
      </w:r>
    </w:p>
    <w:p w14:paraId="497DD8E6" w14:textId="77777777" w:rsidR="000A0380" w:rsidRPr="00960DCD" w:rsidRDefault="000A0380" w:rsidP="000A0380">
      <w:pPr>
        <w:pStyle w:val="ListParagraph"/>
      </w:pPr>
    </w:p>
    <w:p w14:paraId="5B7B38AE" w14:textId="4BC42AA9" w:rsidR="000E4B5C" w:rsidRPr="00960DCD" w:rsidRDefault="00CA6DDD" w:rsidP="004F0EC7">
      <w:pPr>
        <w:pStyle w:val="ListParagraph"/>
        <w:numPr>
          <w:ilvl w:val="1"/>
          <w:numId w:val="150"/>
        </w:numPr>
      </w:pPr>
      <w:r w:rsidRPr="00960DCD">
        <w:t>What is the acceptable processing date for the</w:t>
      </w:r>
      <w:r w:rsidRPr="00960DCD">
        <w:rPr>
          <w:spacing w:val="-15"/>
        </w:rPr>
        <w:t xml:space="preserve"> </w:t>
      </w:r>
      <w:r w:rsidRPr="00960DCD">
        <w:t>document?</w:t>
      </w:r>
    </w:p>
    <w:p w14:paraId="4D79247C" w14:textId="77777777" w:rsidR="000E4B5C" w:rsidRPr="00960DCD" w:rsidRDefault="000E4B5C" w:rsidP="000A0380">
      <w:pPr>
        <w:pStyle w:val="ListParagraph"/>
      </w:pPr>
    </w:p>
    <w:p w14:paraId="513FF77E" w14:textId="77777777" w:rsidR="000E4B5C" w:rsidRPr="00960DCD" w:rsidRDefault="00CA6DDD" w:rsidP="004F0EC7">
      <w:pPr>
        <w:pStyle w:val="ListParagraph"/>
        <w:numPr>
          <w:ilvl w:val="0"/>
          <w:numId w:val="150"/>
        </w:numPr>
      </w:pPr>
      <w:r w:rsidRPr="00960DCD">
        <w:t>Approval signature of the chief financial officer of the requesting state agency, e.g., Department Secretary, Agency Director, or the Administrative Services Division Director; if one of these cannot sign the requests, prior approval from the FCD Director or Deputy Director must be obtained before submitting the request for</w:t>
      </w:r>
      <w:r w:rsidRPr="00960DCD">
        <w:rPr>
          <w:spacing w:val="-7"/>
        </w:rPr>
        <w:t xml:space="preserve"> </w:t>
      </w:r>
      <w:r w:rsidRPr="00960DCD">
        <w:t>processing.</w:t>
      </w:r>
    </w:p>
    <w:p w14:paraId="3D32011C" w14:textId="77777777" w:rsidR="000E4B5C" w:rsidRPr="00960DCD" w:rsidRDefault="000E4B5C" w:rsidP="000A0380">
      <w:pPr>
        <w:pStyle w:val="ListParagraph"/>
      </w:pPr>
    </w:p>
    <w:p w14:paraId="75169F20" w14:textId="344C2FC8" w:rsidR="000E4B5C" w:rsidRPr="00960DCD" w:rsidRDefault="00CA6DDD" w:rsidP="004F0EC7">
      <w:pPr>
        <w:pStyle w:val="ListParagraph"/>
        <w:numPr>
          <w:ilvl w:val="0"/>
          <w:numId w:val="150"/>
        </w:numPr>
        <w:sectPr w:rsidR="000E4B5C" w:rsidRPr="00960DCD" w:rsidSect="00E9405E">
          <w:headerReference w:type="default" r:id="rId90"/>
          <w:pgSz w:w="12240" w:h="15840"/>
          <w:pgMar w:top="1820" w:right="1160" w:bottom="1260" w:left="1320" w:header="727" w:footer="991" w:gutter="0"/>
          <w:cols w:space="720"/>
        </w:sectPr>
      </w:pPr>
      <w:r w:rsidRPr="00960DCD">
        <w:t>Requests for special processing o</w:t>
      </w:r>
      <w:r w:rsidR="003812DD" w:rsidRPr="00960DCD">
        <w:t>f</w:t>
      </w:r>
      <w:r w:rsidRPr="00960DCD">
        <w:t xml:space="preserve"> manual warrants must be received by 1</w:t>
      </w:r>
      <w:r w:rsidR="000A0380" w:rsidRPr="00960DCD">
        <w:t>0</w:t>
      </w:r>
      <w:r w:rsidRPr="00960DCD">
        <w:t>:00</w:t>
      </w:r>
      <w:r w:rsidRPr="00960DCD">
        <w:rPr>
          <w:spacing w:val="-3"/>
        </w:rPr>
        <w:t xml:space="preserve"> </w:t>
      </w:r>
      <w:r w:rsidRPr="00960DCD">
        <w:t>AM</w:t>
      </w:r>
      <w:r w:rsidR="000A0380" w:rsidRPr="00960DCD">
        <w:t xml:space="preserve"> for consideration.</w:t>
      </w:r>
    </w:p>
    <w:p w14:paraId="0A88C98F" w14:textId="77777777" w:rsidR="000E4B5C" w:rsidRPr="00960DCD" w:rsidRDefault="000E4B5C">
      <w:pPr>
        <w:pStyle w:val="BodyText"/>
        <w:spacing w:before="2"/>
        <w:rPr>
          <w:sz w:val="16"/>
        </w:rPr>
      </w:pPr>
    </w:p>
    <w:p w14:paraId="5F7BA02F" w14:textId="77777777" w:rsidR="000E4B5C" w:rsidRPr="00960DCD" w:rsidRDefault="00CA6DDD" w:rsidP="00F67841">
      <w:pPr>
        <w:pStyle w:val="Heading3"/>
        <w:ind w:left="1019"/>
      </w:pPr>
      <w:bookmarkStart w:id="257" w:name="FIN_5.15_Policy_Exemption"/>
      <w:bookmarkStart w:id="258" w:name="_bookmark91"/>
      <w:bookmarkStart w:id="259" w:name="_Toc231994201"/>
      <w:bookmarkEnd w:id="257"/>
      <w:bookmarkEnd w:id="258"/>
      <w:r w:rsidRPr="00960DCD">
        <w:t>FIN 5.1</w:t>
      </w:r>
      <w:r w:rsidR="00F6573C" w:rsidRPr="00960DCD">
        <w:t>2</w:t>
      </w:r>
      <w:r w:rsidRPr="00960DCD">
        <w:t xml:space="preserve"> Policy Exemption</w:t>
      </w:r>
      <w:bookmarkEnd w:id="259"/>
    </w:p>
    <w:p w14:paraId="2CB49F63" w14:textId="77777777" w:rsidR="000E4B5C" w:rsidRPr="00960DCD" w:rsidRDefault="000E4B5C">
      <w:pPr>
        <w:pStyle w:val="BodyText"/>
        <w:spacing w:before="10"/>
        <w:rPr>
          <w:b/>
          <w:sz w:val="26"/>
        </w:rPr>
      </w:pPr>
    </w:p>
    <w:p w14:paraId="72012ADE" w14:textId="77777777" w:rsidR="000E4B5C" w:rsidRPr="00960DCD" w:rsidRDefault="00CA6DDD" w:rsidP="004F0EC7">
      <w:pPr>
        <w:pStyle w:val="Heading9"/>
        <w:numPr>
          <w:ilvl w:val="0"/>
          <w:numId w:val="151"/>
        </w:numPr>
        <w:tabs>
          <w:tab w:val="left" w:pos="840"/>
        </w:tabs>
      </w:pPr>
      <w:r w:rsidRPr="00960DCD">
        <w:t>Statement</w:t>
      </w:r>
    </w:p>
    <w:p w14:paraId="2A588897" w14:textId="77777777" w:rsidR="000E4B5C" w:rsidRPr="00960DCD" w:rsidRDefault="000E4B5C">
      <w:pPr>
        <w:pStyle w:val="BodyText"/>
        <w:rPr>
          <w:b/>
          <w:i/>
        </w:rPr>
      </w:pPr>
    </w:p>
    <w:p w14:paraId="35F055A1" w14:textId="60322809" w:rsidR="000E4B5C" w:rsidRPr="00960DCD" w:rsidRDefault="00CA6DDD">
      <w:pPr>
        <w:pStyle w:val="BodyText"/>
        <w:ind w:left="480"/>
      </w:pPr>
      <w:r w:rsidRPr="00960DCD">
        <w:t>This procedure provides state agencies with guidance on how to request a policy exemption related to processing disbursement documents through FCD.</w:t>
      </w:r>
      <w:r w:rsidR="00AE5A49" w:rsidRPr="00960DCD">
        <w:t xml:space="preserve">  Please note, DFA cannot provide an exemption to rule, </w:t>
      </w:r>
      <w:r w:rsidR="0014163A" w:rsidRPr="00960DCD">
        <w:t>law,</w:t>
      </w:r>
      <w:r w:rsidR="00AE5A49" w:rsidRPr="00960DCD">
        <w:t xml:space="preserve"> or statute</w:t>
      </w:r>
      <w:r w:rsidR="002D638E" w:rsidRPr="00960DCD">
        <w:t xml:space="preserve"> unless authority exists within state statute</w:t>
      </w:r>
      <w:r w:rsidR="00AE5A49" w:rsidRPr="00960DCD">
        <w:t>.</w:t>
      </w:r>
      <w:r w:rsidR="00A67AA3" w:rsidRPr="00960DCD">
        <w:t xml:space="preserve">  Policy Exemption</w:t>
      </w:r>
      <w:r w:rsidR="002D638E" w:rsidRPr="00960DCD">
        <w:t>s</w:t>
      </w:r>
      <w:r w:rsidR="00A67AA3" w:rsidRPr="00960DCD">
        <w:t xml:space="preserve"> </w:t>
      </w:r>
      <w:r w:rsidR="002D638E" w:rsidRPr="00960DCD">
        <w:t>may be denied or can</w:t>
      </w:r>
      <w:r w:rsidR="00A67AA3" w:rsidRPr="00960DCD">
        <w:t xml:space="preserve"> be revoked at any time.</w:t>
      </w:r>
    </w:p>
    <w:p w14:paraId="1B5826E2" w14:textId="77777777" w:rsidR="000E4B5C" w:rsidRPr="00960DCD" w:rsidRDefault="000E4B5C">
      <w:pPr>
        <w:pStyle w:val="BodyText"/>
        <w:spacing w:before="11"/>
        <w:rPr>
          <w:sz w:val="21"/>
        </w:rPr>
      </w:pPr>
    </w:p>
    <w:p w14:paraId="40A087C8" w14:textId="77777777" w:rsidR="000E4B5C" w:rsidRPr="00960DCD" w:rsidRDefault="00CA6DDD" w:rsidP="004F0EC7">
      <w:pPr>
        <w:pStyle w:val="Heading9"/>
        <w:numPr>
          <w:ilvl w:val="0"/>
          <w:numId w:val="151"/>
        </w:numPr>
        <w:tabs>
          <w:tab w:val="left" w:pos="840"/>
        </w:tabs>
      </w:pPr>
      <w:r w:rsidRPr="00960DCD">
        <w:t>Procedures</w:t>
      </w:r>
    </w:p>
    <w:p w14:paraId="64203D4C" w14:textId="77777777" w:rsidR="000E4B5C" w:rsidRPr="00960DCD" w:rsidRDefault="000E4B5C">
      <w:pPr>
        <w:pStyle w:val="BodyText"/>
        <w:spacing w:before="1"/>
        <w:rPr>
          <w:b/>
          <w:i/>
        </w:rPr>
      </w:pPr>
    </w:p>
    <w:p w14:paraId="41FE76F0" w14:textId="77777777" w:rsidR="000E4B5C" w:rsidRPr="00960DCD" w:rsidRDefault="00CA6DDD" w:rsidP="000A0380">
      <w:pPr>
        <w:pStyle w:val="ListParagraph"/>
        <w:rPr>
          <w:u w:val="single"/>
        </w:rPr>
      </w:pPr>
      <w:r w:rsidRPr="00960DCD">
        <w:rPr>
          <w:u w:val="single"/>
        </w:rPr>
        <w:t>State Agency</w:t>
      </w:r>
    </w:p>
    <w:p w14:paraId="207DD8D4" w14:textId="77777777" w:rsidR="000E4B5C" w:rsidRPr="00960DCD" w:rsidRDefault="000E4B5C" w:rsidP="000A0380">
      <w:pPr>
        <w:pStyle w:val="ListParagraph"/>
        <w:rPr>
          <w:sz w:val="14"/>
        </w:rPr>
      </w:pPr>
    </w:p>
    <w:p w14:paraId="24559196" w14:textId="77777777" w:rsidR="00FB4D45" w:rsidRPr="00960DCD" w:rsidRDefault="00CA6DDD" w:rsidP="004F0EC7">
      <w:pPr>
        <w:pStyle w:val="ListParagraph"/>
        <w:numPr>
          <w:ilvl w:val="0"/>
          <w:numId w:val="152"/>
        </w:numPr>
        <w:ind w:left="839"/>
      </w:pPr>
      <w:r w:rsidRPr="00960DCD">
        <w:t>To</w:t>
      </w:r>
      <w:r w:rsidRPr="00960DCD">
        <w:rPr>
          <w:spacing w:val="21"/>
        </w:rPr>
        <w:t xml:space="preserve"> </w:t>
      </w:r>
      <w:r w:rsidRPr="00960DCD">
        <w:t>request</w:t>
      </w:r>
      <w:r w:rsidRPr="00960DCD">
        <w:rPr>
          <w:spacing w:val="25"/>
        </w:rPr>
        <w:t xml:space="preserve"> </w:t>
      </w:r>
      <w:r w:rsidRPr="00960DCD">
        <w:t>an</w:t>
      </w:r>
      <w:r w:rsidRPr="00960DCD">
        <w:rPr>
          <w:spacing w:val="21"/>
        </w:rPr>
        <w:t xml:space="preserve"> </w:t>
      </w:r>
      <w:r w:rsidRPr="00960DCD">
        <w:t>exemption</w:t>
      </w:r>
      <w:r w:rsidRPr="00960DCD">
        <w:rPr>
          <w:spacing w:val="23"/>
        </w:rPr>
        <w:t xml:space="preserve"> </w:t>
      </w:r>
      <w:r w:rsidRPr="00960DCD">
        <w:t>from</w:t>
      </w:r>
      <w:r w:rsidRPr="00960DCD">
        <w:rPr>
          <w:spacing w:val="20"/>
        </w:rPr>
        <w:t xml:space="preserve"> </w:t>
      </w:r>
      <w:r w:rsidRPr="00960DCD">
        <w:t>FCD’s</w:t>
      </w:r>
      <w:r w:rsidRPr="00960DCD">
        <w:rPr>
          <w:spacing w:val="25"/>
        </w:rPr>
        <w:t xml:space="preserve"> </w:t>
      </w:r>
      <w:r w:rsidRPr="00960DCD">
        <w:t>processing</w:t>
      </w:r>
      <w:r w:rsidRPr="00960DCD">
        <w:rPr>
          <w:spacing w:val="21"/>
        </w:rPr>
        <w:t xml:space="preserve"> </w:t>
      </w:r>
      <w:r w:rsidRPr="00960DCD">
        <w:t>policies,</w:t>
      </w:r>
      <w:r w:rsidRPr="00960DCD">
        <w:rPr>
          <w:spacing w:val="23"/>
        </w:rPr>
        <w:t xml:space="preserve"> </w:t>
      </w:r>
      <w:r w:rsidRPr="00960DCD">
        <w:t>prepare</w:t>
      </w:r>
      <w:r w:rsidRPr="00960DCD">
        <w:rPr>
          <w:spacing w:val="25"/>
        </w:rPr>
        <w:t xml:space="preserve"> </w:t>
      </w:r>
      <w:r w:rsidRPr="00960DCD">
        <w:t>a</w:t>
      </w:r>
      <w:r w:rsidRPr="00960DCD">
        <w:rPr>
          <w:spacing w:val="23"/>
        </w:rPr>
        <w:t xml:space="preserve"> </w:t>
      </w:r>
      <w:r w:rsidRPr="00960DCD">
        <w:t>Policy</w:t>
      </w:r>
      <w:r w:rsidRPr="00960DCD">
        <w:rPr>
          <w:spacing w:val="25"/>
        </w:rPr>
        <w:t xml:space="preserve"> </w:t>
      </w:r>
      <w:r w:rsidRPr="00960DCD">
        <w:t>Exemption</w:t>
      </w:r>
      <w:r w:rsidRPr="00960DCD">
        <w:rPr>
          <w:spacing w:val="21"/>
        </w:rPr>
        <w:t xml:space="preserve"> </w:t>
      </w:r>
      <w:r w:rsidRPr="00960DCD">
        <w:t>Request</w:t>
      </w:r>
      <w:r w:rsidR="00972762" w:rsidRPr="00960DCD">
        <w:t xml:space="preserve"> </w:t>
      </w:r>
      <w:r w:rsidRPr="00960DCD">
        <w:t>form. This form is used only for requests made to FCD.</w:t>
      </w:r>
    </w:p>
    <w:p w14:paraId="7E352683" w14:textId="77777777" w:rsidR="00FB4D45" w:rsidRPr="00960DCD" w:rsidRDefault="00FB4D45" w:rsidP="00FB4D45">
      <w:pPr>
        <w:pStyle w:val="ListParagraph"/>
        <w:ind w:left="479" w:firstLine="0"/>
      </w:pPr>
    </w:p>
    <w:p w14:paraId="0504BB57" w14:textId="0B9F6D6A" w:rsidR="000A0380" w:rsidRPr="00960DCD" w:rsidRDefault="00CA6DDD" w:rsidP="004F0EC7">
      <w:pPr>
        <w:pStyle w:val="ListParagraph"/>
        <w:numPr>
          <w:ilvl w:val="0"/>
          <w:numId w:val="152"/>
        </w:numPr>
        <w:ind w:left="839"/>
      </w:pPr>
      <w:r w:rsidRPr="00960DCD">
        <w:t>The request should include the following:</w:t>
      </w:r>
    </w:p>
    <w:p w14:paraId="2193B886" w14:textId="77777777" w:rsidR="000A0380" w:rsidRPr="00960DCD" w:rsidRDefault="000A0380" w:rsidP="00FB4D45">
      <w:pPr>
        <w:pStyle w:val="ListParagraph"/>
        <w:ind w:left="479"/>
      </w:pPr>
    </w:p>
    <w:p w14:paraId="73541C1E" w14:textId="0B924243" w:rsidR="000E4B5C" w:rsidRPr="00960DCD" w:rsidRDefault="00CA6DDD" w:rsidP="004F0EC7">
      <w:pPr>
        <w:pStyle w:val="ListParagraph"/>
        <w:numPr>
          <w:ilvl w:val="1"/>
          <w:numId w:val="152"/>
        </w:numPr>
        <w:ind w:left="1559"/>
      </w:pPr>
      <w:r w:rsidRPr="00960DCD">
        <w:t xml:space="preserve">In the first section of the form, cite the </w:t>
      </w:r>
      <w:r w:rsidR="003812DD" w:rsidRPr="00960DCD">
        <w:t>policy</w:t>
      </w:r>
      <w:r w:rsidRPr="00960DCD">
        <w:t>, procedure, or memorandum from which an exemption is sought and note the requirement(s) related to the</w:t>
      </w:r>
      <w:r w:rsidRPr="00960DCD">
        <w:rPr>
          <w:spacing w:val="-10"/>
        </w:rPr>
        <w:t xml:space="preserve"> </w:t>
      </w:r>
      <w:r w:rsidRPr="00960DCD">
        <w:t>request.</w:t>
      </w:r>
    </w:p>
    <w:p w14:paraId="354A74E2" w14:textId="77777777" w:rsidR="000E4B5C" w:rsidRPr="00960DCD" w:rsidRDefault="000E4B5C" w:rsidP="00FB4D45">
      <w:pPr>
        <w:pStyle w:val="ListParagraph"/>
        <w:ind w:left="0"/>
      </w:pPr>
    </w:p>
    <w:p w14:paraId="3E9D354E" w14:textId="77777777" w:rsidR="000E4B5C" w:rsidRPr="00960DCD" w:rsidRDefault="00CA6DDD" w:rsidP="004F0EC7">
      <w:pPr>
        <w:pStyle w:val="ListParagraph"/>
        <w:numPr>
          <w:ilvl w:val="1"/>
          <w:numId w:val="152"/>
        </w:numPr>
        <w:ind w:left="1559"/>
      </w:pPr>
      <w:r w:rsidRPr="00960DCD">
        <w:t>In the second section of the form, state the exemption requested</w:t>
      </w:r>
      <w:r w:rsidR="00B8043F" w:rsidRPr="00960DCD">
        <w:t xml:space="preserve"> and </w:t>
      </w:r>
      <w:r w:rsidRPr="00960DCD">
        <w:t>the justification for the request. If necessary, state agencies may attach justifications and explanations to the form when submitting it to</w:t>
      </w:r>
      <w:r w:rsidRPr="00960DCD">
        <w:rPr>
          <w:spacing w:val="-13"/>
        </w:rPr>
        <w:t xml:space="preserve"> </w:t>
      </w:r>
      <w:r w:rsidRPr="00960DCD">
        <w:t>FCD.</w:t>
      </w:r>
    </w:p>
    <w:p w14:paraId="1886204F" w14:textId="77777777" w:rsidR="000E4B5C" w:rsidRPr="00960DCD" w:rsidRDefault="000E4B5C" w:rsidP="00FB4D45">
      <w:pPr>
        <w:pStyle w:val="ListParagraph"/>
        <w:ind w:left="0"/>
        <w:rPr>
          <w:sz w:val="21"/>
        </w:rPr>
      </w:pPr>
    </w:p>
    <w:p w14:paraId="27C68409" w14:textId="77777777" w:rsidR="000E4B5C" w:rsidRPr="00960DCD" w:rsidRDefault="00CA6DDD" w:rsidP="004F0EC7">
      <w:pPr>
        <w:pStyle w:val="ListParagraph"/>
        <w:numPr>
          <w:ilvl w:val="1"/>
          <w:numId w:val="152"/>
        </w:numPr>
        <w:ind w:left="1559"/>
      </w:pPr>
      <w:r w:rsidRPr="00960DCD">
        <w:t>Provide the fund, business unit and department value for which the exemption is</w:t>
      </w:r>
      <w:r w:rsidRPr="00960DCD">
        <w:rPr>
          <w:spacing w:val="-12"/>
        </w:rPr>
        <w:t xml:space="preserve"> </w:t>
      </w:r>
      <w:r w:rsidRPr="00960DCD">
        <w:t>requested.</w:t>
      </w:r>
    </w:p>
    <w:p w14:paraId="1B47C2D3" w14:textId="77777777" w:rsidR="000E4B5C" w:rsidRPr="00960DCD" w:rsidRDefault="000E4B5C" w:rsidP="00FB4D45">
      <w:pPr>
        <w:pStyle w:val="ListParagraph"/>
        <w:ind w:left="0"/>
      </w:pPr>
    </w:p>
    <w:p w14:paraId="1C71B7F3" w14:textId="77777777" w:rsidR="000E4B5C" w:rsidRPr="00960DCD" w:rsidRDefault="00CA6DDD" w:rsidP="004F0EC7">
      <w:pPr>
        <w:pStyle w:val="ListParagraph"/>
        <w:numPr>
          <w:ilvl w:val="1"/>
          <w:numId w:val="152"/>
        </w:numPr>
        <w:ind w:left="1559"/>
        <w:rPr>
          <w:sz w:val="21"/>
        </w:rPr>
      </w:pPr>
      <w:r w:rsidRPr="00960DCD">
        <w:t>Provide the date(s) for which the exemption is requested</w:t>
      </w:r>
      <w:r w:rsidR="00B8043F" w:rsidRPr="00960DCD">
        <w:t>.</w:t>
      </w:r>
    </w:p>
    <w:p w14:paraId="27EA46F9" w14:textId="77777777" w:rsidR="00B8043F" w:rsidRPr="00960DCD" w:rsidRDefault="00B8043F" w:rsidP="00FB4D45">
      <w:pPr>
        <w:pStyle w:val="ListParagraph"/>
        <w:ind w:left="0"/>
        <w:rPr>
          <w:sz w:val="21"/>
        </w:rPr>
      </w:pPr>
    </w:p>
    <w:p w14:paraId="3509FBFF" w14:textId="77777777" w:rsidR="0001068D" w:rsidRPr="00960DCD" w:rsidRDefault="00CA6DDD" w:rsidP="004F0EC7">
      <w:pPr>
        <w:pStyle w:val="ListParagraph"/>
        <w:numPr>
          <w:ilvl w:val="0"/>
          <w:numId w:val="152"/>
        </w:numPr>
        <w:ind w:left="839"/>
      </w:pPr>
      <w:r w:rsidRPr="00960DCD">
        <w:t>Obtain the Cabinet Secretary or Agency Director signature on the</w:t>
      </w:r>
      <w:r w:rsidRPr="00960DCD">
        <w:rPr>
          <w:spacing w:val="-14"/>
        </w:rPr>
        <w:t xml:space="preserve"> </w:t>
      </w:r>
      <w:r w:rsidRPr="00960DCD">
        <w:t>request.</w:t>
      </w:r>
    </w:p>
    <w:p w14:paraId="079EDBA1" w14:textId="77777777" w:rsidR="0001068D" w:rsidRPr="00960DCD" w:rsidRDefault="0001068D" w:rsidP="00FB4D45">
      <w:pPr>
        <w:pStyle w:val="ListParagraph"/>
        <w:ind w:left="0"/>
      </w:pPr>
    </w:p>
    <w:p w14:paraId="2AA279A3" w14:textId="69577805" w:rsidR="005141F3" w:rsidRPr="00960DCD" w:rsidRDefault="00CA6DDD" w:rsidP="004F0EC7">
      <w:pPr>
        <w:pStyle w:val="ListParagraph"/>
        <w:numPr>
          <w:ilvl w:val="0"/>
          <w:numId w:val="152"/>
        </w:numPr>
        <w:ind w:left="839"/>
      </w:pPr>
      <w:r w:rsidRPr="00960DCD">
        <w:t xml:space="preserve">Submit the completed </w:t>
      </w:r>
      <w:r w:rsidRPr="00960DCD">
        <w:rPr>
          <w:i/>
        </w:rPr>
        <w:t xml:space="preserve">Request for Policy Exemption </w:t>
      </w:r>
      <w:r w:rsidR="0001068D" w:rsidRPr="00960DCD">
        <w:t xml:space="preserve">to </w:t>
      </w:r>
      <w:hyperlink r:id="rId91">
        <w:r w:rsidR="5185C759" w:rsidRPr="00960DCD">
          <w:rPr>
            <w:rStyle w:val="Hyperlink"/>
          </w:rPr>
          <w:t>dfafcd.forms@dfa.nm.gov</w:t>
        </w:r>
      </w:hyperlink>
      <w:r w:rsidR="0001068D" w:rsidRPr="00960DCD">
        <w:t xml:space="preserve"> . </w:t>
      </w:r>
      <w:r w:rsidR="351C4D79" w:rsidRPr="00960DCD">
        <w:t xml:space="preserve"> </w:t>
      </w:r>
    </w:p>
    <w:p w14:paraId="0927718D" w14:textId="50D0FC11" w:rsidR="002D638E" w:rsidRPr="00960DCD" w:rsidRDefault="002D638E" w:rsidP="005141F3">
      <w:pPr>
        <w:spacing w:line="259" w:lineRule="auto"/>
      </w:pPr>
    </w:p>
    <w:p w14:paraId="5AF1CBE2" w14:textId="44554B67" w:rsidR="002D638E" w:rsidRPr="00960DCD" w:rsidRDefault="002D638E" w:rsidP="004F0EC7">
      <w:pPr>
        <w:pStyle w:val="ListParagraph"/>
        <w:numPr>
          <w:ilvl w:val="0"/>
          <w:numId w:val="152"/>
        </w:numPr>
        <w:ind w:left="839"/>
      </w:pPr>
      <w:r w:rsidRPr="00960DCD">
        <w:t>Policy exemptions typically are valid for one fiscal year at a time.  These must be submitted to FCD annually and should follow the fiscal year format.  Th</w:t>
      </w:r>
      <w:r w:rsidR="00775168" w:rsidRPr="00960DCD">
        <w:t>ose</w:t>
      </w:r>
      <w:r w:rsidRPr="00960DCD">
        <w:t xml:space="preserve"> policy exemptions that are approved on a multi-year basis, are valid until the expiration date noted on the exemption form.</w:t>
      </w:r>
    </w:p>
    <w:p w14:paraId="2E665AD1" w14:textId="77777777" w:rsidR="000E4B5C" w:rsidRPr="00960DCD" w:rsidRDefault="000E4B5C">
      <w:pPr>
        <w:sectPr w:rsidR="000E4B5C" w:rsidRPr="00960DCD" w:rsidSect="00E9405E">
          <w:headerReference w:type="default" r:id="rId92"/>
          <w:pgSz w:w="12240" w:h="15840"/>
          <w:pgMar w:top="1820" w:right="1160" w:bottom="1260" w:left="1320" w:header="727" w:footer="991" w:gutter="0"/>
          <w:cols w:space="720"/>
        </w:sectPr>
      </w:pPr>
    </w:p>
    <w:p w14:paraId="045E4F6A" w14:textId="77777777" w:rsidR="000E4B5C" w:rsidRPr="00960DCD" w:rsidRDefault="000E4B5C">
      <w:pPr>
        <w:pStyle w:val="BodyText"/>
        <w:spacing w:before="2"/>
        <w:rPr>
          <w:sz w:val="16"/>
        </w:rPr>
      </w:pPr>
    </w:p>
    <w:p w14:paraId="29DE6D09" w14:textId="77777777" w:rsidR="000E4B5C" w:rsidRPr="00960DCD" w:rsidRDefault="00CA6DDD" w:rsidP="00F67841">
      <w:pPr>
        <w:pStyle w:val="Heading3"/>
        <w:ind w:left="1019"/>
      </w:pPr>
      <w:bookmarkStart w:id="260" w:name="FIN_5.16_Establishing_Petty_Cash,_Miscel"/>
      <w:bookmarkStart w:id="261" w:name="_bookmark92"/>
      <w:bookmarkStart w:id="262" w:name="_Toc231994202"/>
      <w:bookmarkEnd w:id="260"/>
      <w:bookmarkEnd w:id="261"/>
      <w:r w:rsidRPr="00960DCD">
        <w:t>FIN 5.1</w:t>
      </w:r>
      <w:r w:rsidR="00F6573C" w:rsidRPr="00960DCD">
        <w:t>3</w:t>
      </w:r>
      <w:r w:rsidRPr="00960DCD">
        <w:t xml:space="preserve"> Establishing Petty Cash, Miscellaneous Change Funds, and Miscellaneous Special Accounts</w:t>
      </w:r>
      <w:bookmarkEnd w:id="262"/>
    </w:p>
    <w:p w14:paraId="15D1D62D" w14:textId="77777777" w:rsidR="000E4B5C" w:rsidRPr="00960DCD" w:rsidRDefault="000E4B5C">
      <w:pPr>
        <w:pStyle w:val="BodyText"/>
        <w:spacing w:before="10"/>
        <w:rPr>
          <w:b/>
          <w:sz w:val="26"/>
        </w:rPr>
      </w:pPr>
    </w:p>
    <w:p w14:paraId="7A4C3A42" w14:textId="77777777" w:rsidR="000E4B5C" w:rsidRPr="00960DCD" w:rsidRDefault="00CA6DDD" w:rsidP="004F0EC7">
      <w:pPr>
        <w:pStyle w:val="Heading9"/>
        <w:numPr>
          <w:ilvl w:val="0"/>
          <w:numId w:val="48"/>
        </w:numPr>
        <w:tabs>
          <w:tab w:val="left" w:pos="840"/>
        </w:tabs>
        <w:ind w:hanging="359"/>
      </w:pPr>
      <w:r w:rsidRPr="00960DCD">
        <w:t>Statement</w:t>
      </w:r>
    </w:p>
    <w:p w14:paraId="577D5438" w14:textId="77777777" w:rsidR="000E4B5C" w:rsidRPr="00960DCD" w:rsidRDefault="000E4B5C">
      <w:pPr>
        <w:pStyle w:val="BodyText"/>
        <w:rPr>
          <w:b/>
          <w:i/>
        </w:rPr>
      </w:pPr>
    </w:p>
    <w:p w14:paraId="23101E19" w14:textId="08552E84" w:rsidR="00181DFA" w:rsidRPr="00960DCD" w:rsidRDefault="00181DFA" w:rsidP="00181DFA">
      <w:pPr>
        <w:ind w:left="480" w:right="306"/>
      </w:pPr>
      <w:r w:rsidRPr="00960DCD">
        <w:t>Th</w:t>
      </w:r>
      <w:r w:rsidR="00045309" w:rsidRPr="00960DCD">
        <w:t>ese</w:t>
      </w:r>
      <w:r w:rsidRPr="00960DCD">
        <w:t xml:space="preserve"> procedures </w:t>
      </w:r>
      <w:r w:rsidR="00AE5A49" w:rsidRPr="00960DCD">
        <w:t>provide</w:t>
      </w:r>
      <w:r w:rsidRPr="00960DCD">
        <w:t xml:space="preserve"> policies and procedures to establish, </w:t>
      </w:r>
      <w:r w:rsidR="00083D43" w:rsidRPr="00960DCD">
        <w:t xml:space="preserve">reconciling, </w:t>
      </w:r>
      <w:r w:rsidRPr="00960DCD">
        <w:t>update and close petty cash accounts, miscellaneous change funds or miscellaneous special accounts.</w:t>
      </w:r>
    </w:p>
    <w:p w14:paraId="77C5CA77" w14:textId="77777777" w:rsidR="00181DFA" w:rsidRPr="00960DCD" w:rsidRDefault="00181DFA" w:rsidP="00181DFA">
      <w:pPr>
        <w:spacing w:before="11"/>
        <w:rPr>
          <w:sz w:val="21"/>
        </w:rPr>
      </w:pPr>
    </w:p>
    <w:p w14:paraId="1BC66F00" w14:textId="77777777" w:rsidR="00181DFA" w:rsidRPr="00960DCD" w:rsidRDefault="00181DFA" w:rsidP="004F0EC7">
      <w:pPr>
        <w:numPr>
          <w:ilvl w:val="0"/>
          <w:numId w:val="48"/>
        </w:numPr>
        <w:tabs>
          <w:tab w:val="left" w:pos="840"/>
        </w:tabs>
        <w:ind w:hanging="359"/>
        <w:outlineLvl w:val="8"/>
        <w:rPr>
          <w:b/>
          <w:bCs/>
          <w:i/>
        </w:rPr>
      </w:pPr>
      <w:r w:rsidRPr="00960DCD">
        <w:rPr>
          <w:b/>
          <w:bCs/>
          <w:i/>
        </w:rPr>
        <w:t>Procedures</w:t>
      </w:r>
    </w:p>
    <w:p w14:paraId="6900796E" w14:textId="77777777" w:rsidR="00181DFA" w:rsidRPr="00960DCD" w:rsidRDefault="00181DFA" w:rsidP="00181DFA">
      <w:pPr>
        <w:rPr>
          <w:b/>
          <w:i/>
        </w:rPr>
      </w:pPr>
    </w:p>
    <w:p w14:paraId="18CCCC56" w14:textId="547FFFAA" w:rsidR="00181DFA" w:rsidRPr="00960DCD" w:rsidRDefault="00181DFA" w:rsidP="001F1600">
      <w:pPr>
        <w:ind w:left="479" w:right="278"/>
        <w:jc w:val="both"/>
      </w:pPr>
      <w:r w:rsidRPr="00960DCD">
        <w:t xml:space="preserve">The request to establish, </w:t>
      </w:r>
      <w:r w:rsidR="00735A11" w:rsidRPr="00960DCD">
        <w:t xml:space="preserve">reconciling, </w:t>
      </w:r>
      <w:r w:rsidRPr="00960DCD">
        <w:t>update or close a petty cash account, miscellaneous change fund, or miscellaneous special account should be made by the agency chief financial officer addressed to either the FCD Director</w:t>
      </w:r>
      <w:r w:rsidR="00083D43" w:rsidRPr="00960DCD">
        <w:t>/State Controller</w:t>
      </w:r>
      <w:r w:rsidRPr="00960DCD">
        <w:t xml:space="preserve"> or FCD Deputy Director.</w:t>
      </w:r>
      <w:r w:rsidR="001F1600" w:rsidRPr="00960DCD">
        <w:t xml:space="preserve">  A</w:t>
      </w:r>
      <w:r w:rsidRPr="00960DCD">
        <w:t xml:space="preserve">ll petty cash, change funds, and miscellaneous special funds shall be restricted to a designated state employee. Funds are to be reconciled monthly and independently reconciled annually and upon transfer of custody. CFO’s must establish written procedures to ensure compliance and safeguarding of funds. </w:t>
      </w:r>
    </w:p>
    <w:p w14:paraId="0E9FDC51" w14:textId="77777777" w:rsidR="00181DFA" w:rsidRPr="00960DCD" w:rsidRDefault="00181DFA" w:rsidP="00181DFA">
      <w:pPr>
        <w:ind w:right="275"/>
        <w:jc w:val="both"/>
      </w:pPr>
    </w:p>
    <w:p w14:paraId="047E8F63" w14:textId="77777777" w:rsidR="00181DFA" w:rsidRPr="00960DCD" w:rsidRDefault="00181DFA" w:rsidP="00181DFA">
      <w:pPr>
        <w:spacing w:before="92"/>
        <w:ind w:left="480"/>
        <w:rPr>
          <w:b/>
        </w:rPr>
      </w:pPr>
      <w:r w:rsidRPr="00960DCD">
        <w:rPr>
          <w:b/>
        </w:rPr>
        <w:t>Establish Miscellaneous Petty Cash (MPC), Change Funds (MCF) and/or Special Accounts (MSA):</w:t>
      </w:r>
    </w:p>
    <w:p w14:paraId="202AA75C" w14:textId="77777777" w:rsidR="00181DFA" w:rsidRPr="00960DCD" w:rsidRDefault="00181DFA" w:rsidP="00181DFA">
      <w:pPr>
        <w:ind w:left="480"/>
        <w:jc w:val="both"/>
        <w:rPr>
          <w:u w:val="single"/>
        </w:rPr>
      </w:pPr>
    </w:p>
    <w:p w14:paraId="0DD7522B" w14:textId="77777777" w:rsidR="00181DFA" w:rsidRPr="00960DCD" w:rsidRDefault="00181DFA" w:rsidP="00181DFA">
      <w:pPr>
        <w:ind w:left="480"/>
        <w:jc w:val="both"/>
      </w:pPr>
      <w:r w:rsidRPr="00960DCD">
        <w:rPr>
          <w:u w:val="single"/>
        </w:rPr>
        <w:t>State Agency – Chief Financial Officer</w:t>
      </w:r>
    </w:p>
    <w:p w14:paraId="7351CF04" w14:textId="77777777" w:rsidR="00181DFA" w:rsidRPr="00960DCD" w:rsidRDefault="00181DFA" w:rsidP="00181DFA">
      <w:pPr>
        <w:rPr>
          <w:i/>
        </w:rPr>
      </w:pPr>
    </w:p>
    <w:p w14:paraId="72B54E7A" w14:textId="77777777" w:rsidR="00181DFA" w:rsidRPr="00960DCD" w:rsidRDefault="00181DFA" w:rsidP="004F0EC7">
      <w:pPr>
        <w:numPr>
          <w:ilvl w:val="0"/>
          <w:numId w:val="87"/>
        </w:numPr>
        <w:tabs>
          <w:tab w:val="left" w:pos="840"/>
        </w:tabs>
        <w:ind w:left="840" w:right="277"/>
      </w:pPr>
      <w:r w:rsidRPr="00960DCD">
        <w:t>Submit a written request to establish Miscellaneous or Special accounts. The request will include the</w:t>
      </w:r>
      <w:r w:rsidRPr="00960DCD">
        <w:rPr>
          <w:spacing w:val="-1"/>
        </w:rPr>
        <w:t xml:space="preserve"> </w:t>
      </w:r>
      <w:r w:rsidRPr="00960DCD">
        <w:t>following:</w:t>
      </w:r>
    </w:p>
    <w:p w14:paraId="3DA79342" w14:textId="77777777" w:rsidR="00181DFA" w:rsidRPr="00960DCD" w:rsidRDefault="00181DFA" w:rsidP="00181DFA">
      <w:pPr>
        <w:ind w:left="840" w:right="277"/>
      </w:pPr>
    </w:p>
    <w:p w14:paraId="4450B3FA" w14:textId="77777777" w:rsidR="00181DFA" w:rsidRPr="00960DCD" w:rsidRDefault="00181DFA" w:rsidP="004F0EC7">
      <w:pPr>
        <w:numPr>
          <w:ilvl w:val="1"/>
          <w:numId w:val="87"/>
        </w:numPr>
        <w:tabs>
          <w:tab w:val="left" w:pos="840"/>
        </w:tabs>
        <w:spacing w:after="240"/>
        <w:ind w:right="277"/>
      </w:pPr>
      <w:r w:rsidRPr="00960DCD">
        <w:t>Type of account to establish – petty cash, change fund or special.</w:t>
      </w:r>
    </w:p>
    <w:p w14:paraId="3872ABFC" w14:textId="77777777" w:rsidR="00181DFA" w:rsidRPr="00960DCD" w:rsidRDefault="00181DFA" w:rsidP="004F0EC7">
      <w:pPr>
        <w:numPr>
          <w:ilvl w:val="1"/>
          <w:numId w:val="87"/>
        </w:numPr>
        <w:tabs>
          <w:tab w:val="left" w:pos="840"/>
        </w:tabs>
        <w:spacing w:after="240"/>
        <w:ind w:right="277"/>
      </w:pPr>
      <w:r w:rsidRPr="00960DCD">
        <w:t>The intended use of the account.</w:t>
      </w:r>
    </w:p>
    <w:p w14:paraId="70E73D12" w14:textId="49EFB036" w:rsidR="00181DFA" w:rsidRPr="00960DCD" w:rsidRDefault="00181DFA" w:rsidP="004F0EC7">
      <w:pPr>
        <w:numPr>
          <w:ilvl w:val="1"/>
          <w:numId w:val="87"/>
        </w:numPr>
        <w:tabs>
          <w:tab w:val="left" w:pos="840"/>
        </w:tabs>
        <w:spacing w:after="240"/>
        <w:ind w:right="277"/>
      </w:pPr>
      <w:r w:rsidRPr="00960DCD">
        <w:t>Amount of the account. The standard limit for petty cash or change fund accounts is $</w:t>
      </w:r>
      <w:r w:rsidR="00775168" w:rsidRPr="00960DCD">
        <w:t>200</w:t>
      </w:r>
      <w:r w:rsidRPr="00960DCD">
        <w:t>. Petty cash per transaction limit of $</w:t>
      </w:r>
      <w:r w:rsidR="00AD2613" w:rsidRPr="00960DCD">
        <w:t>50</w:t>
      </w:r>
      <w:r w:rsidRPr="00960DCD">
        <w:t>.</w:t>
      </w:r>
      <w:r w:rsidR="5D1EF240" w:rsidRPr="00960DCD">
        <w:t xml:space="preserve"> </w:t>
      </w:r>
      <w:r w:rsidRPr="00960DCD">
        <w:t xml:space="preserve"> Any amount requested outside of the standards must be justified in the written request. Special Accounts require the dollar amount expected to flow through the account. </w:t>
      </w:r>
    </w:p>
    <w:p w14:paraId="080A410F" w14:textId="77777777" w:rsidR="00181DFA" w:rsidRPr="00960DCD" w:rsidRDefault="00181DFA" w:rsidP="004F0EC7">
      <w:pPr>
        <w:numPr>
          <w:ilvl w:val="1"/>
          <w:numId w:val="87"/>
        </w:numPr>
        <w:tabs>
          <w:tab w:val="left" w:pos="840"/>
        </w:tabs>
        <w:spacing w:after="240"/>
        <w:ind w:right="277"/>
      </w:pPr>
      <w:r w:rsidRPr="00960DCD">
        <w:t>Because the custodian must be a current state employee, the written request must include the name of the custodian for the account, the employees HCM ID number and the state agency address.</w:t>
      </w:r>
    </w:p>
    <w:p w14:paraId="34D1CA8A" w14:textId="77777777" w:rsidR="00181DFA" w:rsidRPr="00960DCD" w:rsidRDefault="00181DFA" w:rsidP="004F0EC7">
      <w:pPr>
        <w:numPr>
          <w:ilvl w:val="1"/>
          <w:numId w:val="87"/>
        </w:numPr>
        <w:tabs>
          <w:tab w:val="left" w:pos="840"/>
        </w:tabs>
        <w:spacing w:after="240"/>
        <w:ind w:right="277"/>
      </w:pPr>
      <w:r w:rsidRPr="00960DCD">
        <w:t>A statement to certify the state agency has internal control procedures in place to safeguard the cash on hand and bank account information; chain of custody is secured and only accessed by the custodian of record.</w:t>
      </w:r>
    </w:p>
    <w:p w14:paraId="3FE2A5DA" w14:textId="7832632E" w:rsidR="00181DFA" w:rsidRPr="00960DCD" w:rsidRDefault="00181DFA" w:rsidP="004F0EC7">
      <w:pPr>
        <w:numPr>
          <w:ilvl w:val="0"/>
          <w:numId w:val="87"/>
        </w:numPr>
        <w:tabs>
          <w:tab w:val="left" w:pos="840"/>
        </w:tabs>
        <w:ind w:right="277"/>
      </w:pPr>
      <w:r w:rsidRPr="00960DCD">
        <w:t>In addition, all Miscellaneous Special Accounts must also include:</w:t>
      </w:r>
    </w:p>
    <w:p w14:paraId="4013D8EB" w14:textId="77777777" w:rsidR="001F1600" w:rsidRPr="00960DCD" w:rsidRDefault="001F1600" w:rsidP="001F1600">
      <w:pPr>
        <w:tabs>
          <w:tab w:val="left" w:pos="840"/>
        </w:tabs>
        <w:ind w:left="479" w:right="277"/>
      </w:pPr>
    </w:p>
    <w:p w14:paraId="31933128" w14:textId="77777777" w:rsidR="00181DFA" w:rsidRPr="00960DCD" w:rsidRDefault="00181DFA" w:rsidP="004F0EC7">
      <w:pPr>
        <w:numPr>
          <w:ilvl w:val="1"/>
          <w:numId w:val="87"/>
        </w:numPr>
        <w:tabs>
          <w:tab w:val="left" w:pos="840"/>
        </w:tabs>
        <w:spacing w:after="240"/>
        <w:ind w:right="277"/>
      </w:pPr>
      <w:r w:rsidRPr="00960DCD">
        <w:t>Written authorization from the State Treasurer to open a bank account at a private banking institution.</w:t>
      </w:r>
    </w:p>
    <w:p w14:paraId="5DA06E69" w14:textId="77777777" w:rsidR="00181DFA" w:rsidRPr="00960DCD" w:rsidRDefault="00181DFA" w:rsidP="004F0EC7">
      <w:pPr>
        <w:numPr>
          <w:ilvl w:val="1"/>
          <w:numId w:val="87"/>
        </w:numPr>
        <w:tabs>
          <w:tab w:val="left" w:pos="840"/>
        </w:tabs>
        <w:spacing w:after="240"/>
        <w:ind w:right="277"/>
      </w:pPr>
      <w:r w:rsidRPr="00960DCD">
        <w:t>Written approval from the DFA Secretary granting the state agency’s authority to disburse money directly from the bank account along with an exemption from vouchering through FCD.</w:t>
      </w:r>
    </w:p>
    <w:p w14:paraId="42FB4799" w14:textId="77777777" w:rsidR="001F1600" w:rsidRPr="00960DCD" w:rsidRDefault="00181DFA" w:rsidP="004F0EC7">
      <w:pPr>
        <w:numPr>
          <w:ilvl w:val="1"/>
          <w:numId w:val="87"/>
        </w:numPr>
        <w:tabs>
          <w:tab w:val="left" w:pos="840"/>
        </w:tabs>
        <w:spacing w:after="240"/>
        <w:ind w:right="277"/>
      </w:pPr>
      <w:r w:rsidRPr="00960DCD">
        <w:t>Written procedures developed by the state agency to report to FCD and the State Treasurer all money disbursed from the bank account and the budget accounts affected.</w:t>
      </w:r>
    </w:p>
    <w:p w14:paraId="5315B980" w14:textId="76C1D67D" w:rsidR="00181DFA" w:rsidRPr="00960DCD" w:rsidRDefault="00181DFA" w:rsidP="004F0EC7">
      <w:pPr>
        <w:numPr>
          <w:ilvl w:val="0"/>
          <w:numId w:val="87"/>
        </w:numPr>
        <w:tabs>
          <w:tab w:val="left" w:pos="840"/>
        </w:tabs>
        <w:spacing w:after="240"/>
        <w:ind w:right="277"/>
      </w:pPr>
      <w:r w:rsidRPr="00960DCD">
        <w:t>Each request must be for one account only and must include all required documents as described above.</w:t>
      </w:r>
    </w:p>
    <w:p w14:paraId="29D6B04F" w14:textId="77777777" w:rsidR="00181DFA" w:rsidRPr="00960DCD" w:rsidRDefault="00181DFA" w:rsidP="00181DFA">
      <w:pPr>
        <w:tabs>
          <w:tab w:val="left" w:pos="840"/>
        </w:tabs>
        <w:ind w:left="835" w:right="277"/>
      </w:pPr>
      <w:r w:rsidRPr="00960DCD">
        <w:t xml:space="preserve"> </w:t>
      </w:r>
    </w:p>
    <w:p w14:paraId="5BC501DC" w14:textId="6A2F9949" w:rsidR="002A5EA3" w:rsidRPr="00960DCD" w:rsidRDefault="002A5EA3" w:rsidP="002A5EA3">
      <w:pPr>
        <w:spacing w:before="92"/>
        <w:ind w:left="480"/>
        <w:rPr>
          <w:b/>
        </w:rPr>
      </w:pPr>
      <w:r w:rsidRPr="00960DCD">
        <w:rPr>
          <w:b/>
        </w:rPr>
        <w:t>Reconciling Miscellaneous Petty Cash (MPC), Change Funds (MCF) and/or Special Accounts (MSA):</w:t>
      </w:r>
    </w:p>
    <w:p w14:paraId="2FE54145" w14:textId="77777777" w:rsidR="002A5EA3" w:rsidRPr="00960DCD" w:rsidRDefault="002A5EA3" w:rsidP="002A5EA3">
      <w:pPr>
        <w:tabs>
          <w:tab w:val="left" w:pos="840"/>
        </w:tabs>
        <w:ind w:right="277"/>
      </w:pPr>
    </w:p>
    <w:p w14:paraId="0905C092" w14:textId="012BAF4A" w:rsidR="002A5EA3" w:rsidRPr="00960DCD" w:rsidRDefault="002A5EA3" w:rsidP="002A5EA3">
      <w:pPr>
        <w:ind w:left="480"/>
        <w:jc w:val="both"/>
      </w:pPr>
      <w:r w:rsidRPr="00960DCD">
        <w:rPr>
          <w:u w:val="single"/>
        </w:rPr>
        <w:t>State Agency – Chief Financial Officer/Lead Accounting Officer</w:t>
      </w:r>
    </w:p>
    <w:p w14:paraId="3CB965F9" w14:textId="77777777" w:rsidR="002A5EA3" w:rsidRPr="00960DCD" w:rsidRDefault="002A5EA3" w:rsidP="002A5EA3"/>
    <w:p w14:paraId="457024FD" w14:textId="6B641BFE" w:rsidR="002A5EA3" w:rsidRPr="00960DCD" w:rsidRDefault="002A5EA3" w:rsidP="004F0EC7">
      <w:pPr>
        <w:pStyle w:val="ListParagraph"/>
        <w:numPr>
          <w:ilvl w:val="0"/>
          <w:numId w:val="87"/>
        </w:numPr>
        <w:rPr>
          <w:i/>
          <w:iCs/>
        </w:rPr>
      </w:pPr>
      <w:r w:rsidRPr="00960DCD">
        <w:t xml:space="preserve">Every month each bank account must be reconciled, and that month’s activity booked via a journal entry in SHARE.  </w:t>
      </w:r>
      <w:r w:rsidR="00612FAA" w:rsidRPr="00960DCD">
        <w:t xml:space="preserve">If the accounting system used to record cash activity is not SHARE, the agency shall periodically, but no less than once a month and prior to the fifth workday of the subsequent month, prepare and submit </w:t>
      </w:r>
      <w:r w:rsidR="00612FAA" w:rsidRPr="00960DCD">
        <w:rPr>
          <w:i/>
        </w:rPr>
        <w:t xml:space="preserve">Journal Entries </w:t>
      </w:r>
      <w:r w:rsidR="00612FAA" w:rsidRPr="00960DCD">
        <w:t>to the FCD to record cash activity in</w:t>
      </w:r>
      <w:r w:rsidR="00612FAA" w:rsidRPr="00960DCD">
        <w:rPr>
          <w:spacing w:val="-16"/>
        </w:rPr>
        <w:t xml:space="preserve"> </w:t>
      </w:r>
      <w:r w:rsidR="00612FAA" w:rsidRPr="00960DCD">
        <w:t>SHARE</w:t>
      </w:r>
      <w:r w:rsidRPr="00960DCD">
        <w:t>.</w:t>
      </w:r>
    </w:p>
    <w:p w14:paraId="186E7875" w14:textId="77777777" w:rsidR="00C87B67" w:rsidRPr="00960DCD" w:rsidRDefault="00C87B67" w:rsidP="00C87B67">
      <w:pPr>
        <w:pStyle w:val="ListParagraph"/>
        <w:ind w:firstLine="0"/>
        <w:rPr>
          <w:i/>
          <w:iCs/>
        </w:rPr>
      </w:pPr>
    </w:p>
    <w:p w14:paraId="70112144" w14:textId="77777777" w:rsidR="00C87B67" w:rsidRPr="00960DCD" w:rsidRDefault="002A5EA3" w:rsidP="004F0EC7">
      <w:pPr>
        <w:pStyle w:val="ListParagraph"/>
        <w:numPr>
          <w:ilvl w:val="1"/>
          <w:numId w:val="87"/>
        </w:numPr>
      </w:pPr>
      <w:r w:rsidRPr="00960DCD">
        <w:t xml:space="preserve">The supporting documentation for the journal entry must contain the bank statement and an explanation of all revenues and </w:t>
      </w:r>
      <w:r w:rsidR="00C87B67" w:rsidRPr="00960DCD">
        <w:t>expenditure</w:t>
      </w:r>
      <w:r w:rsidRPr="00960DCD">
        <w:t xml:space="preserve"> being recorded.</w:t>
      </w:r>
    </w:p>
    <w:p w14:paraId="3C4EE315" w14:textId="77777777" w:rsidR="00C87B67" w:rsidRPr="00960DCD" w:rsidRDefault="00C87B67" w:rsidP="00C87B67">
      <w:pPr>
        <w:ind w:left="1080"/>
      </w:pPr>
    </w:p>
    <w:p w14:paraId="31FBA91D" w14:textId="0087AD54" w:rsidR="002A5EA3" w:rsidRPr="00960DCD" w:rsidRDefault="002A5EA3" w:rsidP="004F0EC7">
      <w:pPr>
        <w:pStyle w:val="ListParagraph"/>
        <w:numPr>
          <w:ilvl w:val="1"/>
          <w:numId w:val="87"/>
        </w:numPr>
      </w:pPr>
      <w:r w:rsidRPr="00960DCD">
        <w:t xml:space="preserve">The balance in the account code corresponding to the special account must equal the balance on the bank statement adjusted for timing differences at the end of each month.  </w:t>
      </w:r>
    </w:p>
    <w:p w14:paraId="2CC24853" w14:textId="77777777" w:rsidR="003F3BB6" w:rsidRPr="00960DCD" w:rsidRDefault="003F3BB6" w:rsidP="00775168">
      <w:pPr>
        <w:pStyle w:val="ListParagraph"/>
      </w:pPr>
    </w:p>
    <w:p w14:paraId="580E0428" w14:textId="2424159D" w:rsidR="003F3BB6" w:rsidRPr="00960DCD" w:rsidRDefault="003F3BB6" w:rsidP="004F0EC7">
      <w:pPr>
        <w:pStyle w:val="ListParagraph"/>
        <w:numPr>
          <w:ilvl w:val="1"/>
          <w:numId w:val="87"/>
        </w:numPr>
      </w:pPr>
      <w:r w:rsidRPr="00960DCD">
        <w:t>If replenishing fund</w:t>
      </w:r>
      <w:r w:rsidR="002D29FB" w:rsidRPr="00960DCD">
        <w:t>s</w:t>
      </w:r>
      <w:r w:rsidRPr="00960DCD">
        <w:t xml:space="preserve"> is required due to </w:t>
      </w:r>
      <w:r w:rsidR="00043605" w:rsidRPr="00960DCD">
        <w:t>unforeseen</w:t>
      </w:r>
      <w:r w:rsidRPr="00960DCD">
        <w:t xml:space="preserve"> </w:t>
      </w:r>
      <w:r w:rsidR="002D29FB" w:rsidRPr="00960DCD">
        <w:t>circumstances, include</w:t>
      </w:r>
      <w:r w:rsidRPr="00960DCD">
        <w:t xml:space="preserve"> a memo to the State Controller</w:t>
      </w:r>
      <w:r w:rsidR="00043605" w:rsidRPr="00960DCD">
        <w:t xml:space="preserve"> from the CFO explaining the discrepancy in detail with supporting documentation</w:t>
      </w:r>
      <w:r w:rsidR="002D29FB" w:rsidRPr="00960DCD">
        <w:t>.</w:t>
      </w:r>
    </w:p>
    <w:p w14:paraId="19C16442" w14:textId="299E1F02" w:rsidR="00493B61" w:rsidRPr="00960DCD" w:rsidRDefault="00493B61" w:rsidP="002D29FB"/>
    <w:p w14:paraId="2828109A" w14:textId="77777777" w:rsidR="002A5EA3" w:rsidRPr="00960DCD" w:rsidRDefault="002A5EA3" w:rsidP="002D29FB">
      <w:pPr>
        <w:spacing w:before="92"/>
        <w:rPr>
          <w:b/>
        </w:rPr>
      </w:pPr>
    </w:p>
    <w:p w14:paraId="60E2327D" w14:textId="4BC037C3" w:rsidR="00181DFA" w:rsidRPr="00960DCD" w:rsidRDefault="00181DFA" w:rsidP="00181DFA">
      <w:pPr>
        <w:spacing w:before="92"/>
        <w:ind w:left="480"/>
        <w:rPr>
          <w:b/>
        </w:rPr>
      </w:pPr>
      <w:r w:rsidRPr="00960DCD">
        <w:rPr>
          <w:b/>
        </w:rPr>
        <w:t>Updating Miscellaneous Petty Cash (MPC), Change Funds (MCF) and/or Special Accounts (MSA):</w:t>
      </w:r>
    </w:p>
    <w:p w14:paraId="4671AF1F" w14:textId="77777777" w:rsidR="00181DFA" w:rsidRPr="00960DCD" w:rsidRDefault="00181DFA" w:rsidP="00181DFA">
      <w:pPr>
        <w:tabs>
          <w:tab w:val="left" w:pos="840"/>
        </w:tabs>
        <w:ind w:right="277"/>
      </w:pPr>
    </w:p>
    <w:p w14:paraId="2537B5F9" w14:textId="77777777" w:rsidR="00181DFA" w:rsidRPr="00960DCD" w:rsidRDefault="00181DFA" w:rsidP="00181DFA">
      <w:pPr>
        <w:ind w:left="480"/>
        <w:jc w:val="both"/>
      </w:pPr>
      <w:r w:rsidRPr="00960DCD">
        <w:rPr>
          <w:u w:val="single"/>
        </w:rPr>
        <w:t>State Agency – Chief Financial Officer</w:t>
      </w:r>
    </w:p>
    <w:p w14:paraId="4549F8B5" w14:textId="77777777" w:rsidR="00181DFA" w:rsidRPr="00960DCD" w:rsidRDefault="00181DFA" w:rsidP="00181DFA">
      <w:pPr>
        <w:rPr>
          <w:i/>
        </w:rPr>
      </w:pPr>
    </w:p>
    <w:p w14:paraId="76993105" w14:textId="1B528D4C" w:rsidR="00181DFA" w:rsidRPr="00960DCD" w:rsidRDefault="00181DFA" w:rsidP="004F0EC7">
      <w:pPr>
        <w:pStyle w:val="ListParagraph"/>
        <w:numPr>
          <w:ilvl w:val="0"/>
          <w:numId w:val="87"/>
        </w:numPr>
        <w:tabs>
          <w:tab w:val="left" w:pos="840"/>
        </w:tabs>
        <w:ind w:right="277"/>
      </w:pPr>
      <w:r w:rsidRPr="00960DCD">
        <w:t xml:space="preserve">Submit a written request </w:t>
      </w:r>
      <w:r w:rsidR="00043605" w:rsidRPr="00960DCD">
        <w:t xml:space="preserve">addressed to the </w:t>
      </w:r>
      <w:r w:rsidR="00AF260B" w:rsidRPr="00960DCD">
        <w:t>FCD Director/</w:t>
      </w:r>
      <w:r w:rsidR="00043605" w:rsidRPr="00960DCD">
        <w:t>State Controller</w:t>
      </w:r>
      <w:r w:rsidR="00AF260B" w:rsidRPr="00960DCD">
        <w:t xml:space="preserve"> or FCD Deputy Director</w:t>
      </w:r>
      <w:r w:rsidR="00043605" w:rsidRPr="00960DCD">
        <w:t xml:space="preserve"> </w:t>
      </w:r>
      <w:r w:rsidRPr="00960DCD">
        <w:t>to update Miscellaneous or Special accounts. The request will include the</w:t>
      </w:r>
      <w:r w:rsidRPr="00960DCD">
        <w:rPr>
          <w:spacing w:val="-1"/>
        </w:rPr>
        <w:t xml:space="preserve"> </w:t>
      </w:r>
      <w:r w:rsidRPr="00960DCD">
        <w:t>following:</w:t>
      </w:r>
    </w:p>
    <w:p w14:paraId="7F7AADCC" w14:textId="77777777" w:rsidR="00181DFA" w:rsidRPr="00960DCD" w:rsidRDefault="00181DFA" w:rsidP="008C2E1E">
      <w:pPr>
        <w:ind w:left="1199" w:right="277"/>
      </w:pPr>
    </w:p>
    <w:p w14:paraId="3484345B" w14:textId="7B7B7594" w:rsidR="008C2E1E" w:rsidRPr="00960DCD" w:rsidRDefault="00181DFA" w:rsidP="004F0EC7">
      <w:pPr>
        <w:pStyle w:val="ListParagraph"/>
        <w:numPr>
          <w:ilvl w:val="0"/>
          <w:numId w:val="293"/>
        </w:numPr>
        <w:ind w:left="1558"/>
      </w:pPr>
      <w:r w:rsidRPr="00960DCD">
        <w:t>The SHARE supplier ID, supplier short name, agency address and custodian name.</w:t>
      </w:r>
    </w:p>
    <w:p w14:paraId="1533639E" w14:textId="77777777" w:rsidR="008C2E1E" w:rsidRPr="00960DCD" w:rsidRDefault="008C2E1E" w:rsidP="008C2E1E"/>
    <w:p w14:paraId="071C3CD1" w14:textId="77777777" w:rsidR="00181DFA" w:rsidRPr="00960DCD" w:rsidRDefault="00181DFA" w:rsidP="004F0EC7">
      <w:pPr>
        <w:pStyle w:val="ListParagraph"/>
        <w:numPr>
          <w:ilvl w:val="0"/>
          <w:numId w:val="293"/>
        </w:numPr>
        <w:ind w:left="1558"/>
      </w:pPr>
      <w:r w:rsidRPr="00960DCD">
        <w:t>Specific information to update:</w:t>
      </w:r>
    </w:p>
    <w:p w14:paraId="67277F25" w14:textId="77777777" w:rsidR="00181DFA" w:rsidRPr="00960DCD" w:rsidRDefault="00181DFA" w:rsidP="004F0EC7">
      <w:pPr>
        <w:pStyle w:val="ListParagraph"/>
        <w:numPr>
          <w:ilvl w:val="2"/>
          <w:numId w:val="293"/>
        </w:numPr>
      </w:pPr>
      <w:r w:rsidRPr="00960DCD">
        <w:t>Custodian – provide previous and new custodian name and HCM IDs</w:t>
      </w:r>
    </w:p>
    <w:p w14:paraId="62BABE8E" w14:textId="21F61EB8" w:rsidR="00181DFA" w:rsidRPr="00960DCD" w:rsidRDefault="00181DFA" w:rsidP="004F0EC7">
      <w:pPr>
        <w:pStyle w:val="ListParagraph"/>
        <w:numPr>
          <w:ilvl w:val="2"/>
          <w:numId w:val="293"/>
        </w:numPr>
      </w:pPr>
      <w:r w:rsidRPr="00960DCD">
        <w:t xml:space="preserve">Address – previous and new </w:t>
      </w:r>
      <w:r w:rsidR="005E3F59" w:rsidRPr="00960DCD">
        <w:t>addresses.</w:t>
      </w:r>
    </w:p>
    <w:p w14:paraId="5A875072" w14:textId="77777777" w:rsidR="008C2E1E" w:rsidRPr="00960DCD" w:rsidRDefault="008C2E1E" w:rsidP="008C2E1E">
      <w:pPr>
        <w:pStyle w:val="ListParagraph"/>
        <w:ind w:left="2278" w:firstLine="0"/>
      </w:pPr>
    </w:p>
    <w:p w14:paraId="65BB7B6B" w14:textId="55E63172" w:rsidR="00181DFA" w:rsidRPr="00960DCD" w:rsidRDefault="00181DFA" w:rsidP="004F0EC7">
      <w:pPr>
        <w:pStyle w:val="ListParagraph"/>
        <w:numPr>
          <w:ilvl w:val="0"/>
          <w:numId w:val="293"/>
        </w:numPr>
        <w:ind w:left="1558"/>
      </w:pPr>
      <w:r w:rsidRPr="00960DCD">
        <w:t>Increase/Decrease – provide amount and reason for updat</w:t>
      </w:r>
      <w:r w:rsidR="008C2E1E" w:rsidRPr="00960DCD">
        <w:t>e.</w:t>
      </w:r>
    </w:p>
    <w:p w14:paraId="4777B1A0" w14:textId="77777777" w:rsidR="008C2E1E" w:rsidRPr="00960DCD" w:rsidRDefault="008C2E1E" w:rsidP="008C2E1E">
      <w:pPr>
        <w:pStyle w:val="ListParagraph"/>
        <w:ind w:left="1558" w:firstLine="0"/>
      </w:pPr>
    </w:p>
    <w:p w14:paraId="52F13629" w14:textId="77777777" w:rsidR="00181DFA" w:rsidRPr="00960DCD" w:rsidRDefault="00AE5A49" w:rsidP="004F0EC7">
      <w:pPr>
        <w:pStyle w:val="ListParagraph"/>
        <w:numPr>
          <w:ilvl w:val="0"/>
          <w:numId w:val="293"/>
        </w:numPr>
        <w:ind w:left="1558"/>
      </w:pPr>
      <w:r w:rsidRPr="00960DCD">
        <w:t>Current reconciliation of the account</w:t>
      </w:r>
      <w:r w:rsidR="00181DFA" w:rsidRPr="00960DCD">
        <w:t xml:space="preserve"> signed by previous and new custodian establishing change of custody.</w:t>
      </w:r>
    </w:p>
    <w:p w14:paraId="5DA6C9C0" w14:textId="77777777" w:rsidR="008C2E1E" w:rsidRPr="00960DCD" w:rsidRDefault="008C2E1E" w:rsidP="008C2E1E"/>
    <w:p w14:paraId="1F8F64A1" w14:textId="77777777" w:rsidR="00181DFA" w:rsidRPr="00960DCD" w:rsidRDefault="00181DFA" w:rsidP="004F0EC7">
      <w:pPr>
        <w:numPr>
          <w:ilvl w:val="0"/>
          <w:numId w:val="87"/>
        </w:numPr>
        <w:spacing w:after="240"/>
        <w:ind w:left="810" w:right="277"/>
      </w:pPr>
      <w:r w:rsidRPr="00960DCD">
        <w:t>Each request must be for one account only and must include all required documents as described above.</w:t>
      </w:r>
    </w:p>
    <w:p w14:paraId="7DB604B1" w14:textId="77777777" w:rsidR="00181DFA" w:rsidRPr="00960DCD" w:rsidRDefault="00181DFA" w:rsidP="00181DFA">
      <w:pPr>
        <w:ind w:right="277"/>
      </w:pPr>
    </w:p>
    <w:p w14:paraId="00CDA69E" w14:textId="77777777" w:rsidR="00181DFA" w:rsidRPr="00960DCD" w:rsidRDefault="00181DFA" w:rsidP="00181DFA">
      <w:pPr>
        <w:spacing w:before="92"/>
        <w:ind w:left="480"/>
        <w:rPr>
          <w:b/>
        </w:rPr>
      </w:pPr>
      <w:r w:rsidRPr="00960DCD">
        <w:rPr>
          <w:b/>
        </w:rPr>
        <w:t>Closing Miscellaneous Petty Cash (MPC), Change Funds (MCF) and/or Special Accounts (MSA):</w:t>
      </w:r>
    </w:p>
    <w:p w14:paraId="227D7A43" w14:textId="77777777" w:rsidR="00181DFA" w:rsidRPr="00960DCD" w:rsidRDefault="00181DFA" w:rsidP="00181DFA">
      <w:pPr>
        <w:tabs>
          <w:tab w:val="left" w:pos="840"/>
        </w:tabs>
        <w:ind w:right="277"/>
      </w:pPr>
    </w:p>
    <w:p w14:paraId="3BD853EF" w14:textId="77777777" w:rsidR="00181DFA" w:rsidRPr="00960DCD" w:rsidRDefault="00181DFA" w:rsidP="00181DFA">
      <w:pPr>
        <w:ind w:left="480"/>
        <w:jc w:val="both"/>
      </w:pPr>
      <w:r w:rsidRPr="00960DCD">
        <w:rPr>
          <w:u w:val="single"/>
        </w:rPr>
        <w:t>State Agency – Chief Financial Officer</w:t>
      </w:r>
    </w:p>
    <w:p w14:paraId="0AC2E156" w14:textId="77777777" w:rsidR="00181DFA" w:rsidRPr="00960DCD" w:rsidRDefault="00181DFA" w:rsidP="00181DFA">
      <w:pPr>
        <w:rPr>
          <w:i/>
        </w:rPr>
      </w:pPr>
    </w:p>
    <w:p w14:paraId="4F21DC62" w14:textId="367023B5" w:rsidR="00181DFA" w:rsidRPr="00960DCD" w:rsidRDefault="00181DFA" w:rsidP="004F0EC7">
      <w:pPr>
        <w:pStyle w:val="ListParagraph"/>
        <w:numPr>
          <w:ilvl w:val="0"/>
          <w:numId w:val="87"/>
        </w:numPr>
        <w:tabs>
          <w:tab w:val="left" w:pos="810"/>
          <w:tab w:val="left" w:pos="840"/>
        </w:tabs>
        <w:ind w:right="277"/>
      </w:pPr>
      <w:r w:rsidRPr="00960DCD">
        <w:t xml:space="preserve">Submit a written request </w:t>
      </w:r>
      <w:r w:rsidR="00FD6E8E" w:rsidRPr="00960DCD">
        <w:t xml:space="preserve">addressed to the FCD Director/State Controller or FCD Deputy Director </w:t>
      </w:r>
      <w:r w:rsidRPr="00960DCD">
        <w:t>to close Miscellaneous or Special accounts. The request will include the</w:t>
      </w:r>
      <w:r w:rsidRPr="00960DCD">
        <w:rPr>
          <w:spacing w:val="-1"/>
        </w:rPr>
        <w:t xml:space="preserve"> </w:t>
      </w:r>
      <w:r w:rsidRPr="00960DCD">
        <w:t>following:</w:t>
      </w:r>
    </w:p>
    <w:p w14:paraId="2F807A44" w14:textId="77777777" w:rsidR="00181DFA" w:rsidRPr="00960DCD" w:rsidRDefault="00181DFA" w:rsidP="00181DFA">
      <w:pPr>
        <w:ind w:left="840" w:right="277"/>
      </w:pPr>
    </w:p>
    <w:p w14:paraId="612AFFCB" w14:textId="77777777" w:rsidR="00181DFA" w:rsidRPr="00960DCD" w:rsidRDefault="00181DFA" w:rsidP="004F0EC7">
      <w:pPr>
        <w:numPr>
          <w:ilvl w:val="1"/>
          <w:numId w:val="87"/>
        </w:numPr>
        <w:tabs>
          <w:tab w:val="left" w:pos="840"/>
        </w:tabs>
        <w:spacing w:after="240"/>
        <w:ind w:left="1170" w:right="277"/>
      </w:pPr>
      <w:r w:rsidRPr="00960DCD">
        <w:t>The SHARE supplier ID, supplier short name, agency address and custodian name.</w:t>
      </w:r>
    </w:p>
    <w:p w14:paraId="7427BA53" w14:textId="77777777" w:rsidR="00181DFA" w:rsidRPr="00960DCD" w:rsidRDefault="00181DFA" w:rsidP="004F0EC7">
      <w:pPr>
        <w:numPr>
          <w:ilvl w:val="1"/>
          <w:numId w:val="87"/>
        </w:numPr>
        <w:tabs>
          <w:tab w:val="left" w:pos="840"/>
        </w:tabs>
        <w:spacing w:after="240"/>
        <w:ind w:left="1170" w:right="277"/>
      </w:pPr>
      <w:r w:rsidRPr="00960DCD">
        <w:t>Reason for closing the account.</w:t>
      </w:r>
    </w:p>
    <w:p w14:paraId="71626F6C" w14:textId="77777777" w:rsidR="00181DFA" w:rsidRPr="00960DCD" w:rsidRDefault="00181DFA" w:rsidP="004F0EC7">
      <w:pPr>
        <w:numPr>
          <w:ilvl w:val="1"/>
          <w:numId w:val="87"/>
        </w:numPr>
        <w:tabs>
          <w:tab w:val="left" w:pos="840"/>
          <w:tab w:val="left" w:pos="1170"/>
        </w:tabs>
        <w:spacing w:after="240"/>
        <w:ind w:left="1170" w:right="277"/>
      </w:pPr>
      <w:r w:rsidRPr="00960DCD">
        <w:t>Authorized amount of the account.</w:t>
      </w:r>
    </w:p>
    <w:p w14:paraId="60838AEB" w14:textId="77777777" w:rsidR="00181DFA" w:rsidRPr="00960DCD" w:rsidRDefault="00181DFA" w:rsidP="004F0EC7">
      <w:pPr>
        <w:numPr>
          <w:ilvl w:val="1"/>
          <w:numId w:val="87"/>
        </w:numPr>
        <w:tabs>
          <w:tab w:val="left" w:pos="840"/>
          <w:tab w:val="left" w:pos="1170"/>
        </w:tabs>
        <w:spacing w:after="240"/>
        <w:ind w:left="1170" w:right="277"/>
      </w:pPr>
      <w:r w:rsidRPr="00960DCD">
        <w:t>Documented proof the account is closed:</w:t>
      </w:r>
    </w:p>
    <w:p w14:paraId="2B4443D3" w14:textId="27D23D77" w:rsidR="00181DFA" w:rsidRPr="00960DCD" w:rsidRDefault="00181DFA" w:rsidP="004F0EC7">
      <w:pPr>
        <w:numPr>
          <w:ilvl w:val="2"/>
          <w:numId w:val="87"/>
        </w:numPr>
        <w:tabs>
          <w:tab w:val="left" w:pos="840"/>
        </w:tabs>
        <w:ind w:left="1890" w:right="277" w:hanging="360"/>
      </w:pPr>
      <w:r w:rsidRPr="00960DCD">
        <w:t xml:space="preserve">SHARE deposit journal showing the amount deposited to account 104900 for petty cash, account 103900 for change fund and account 102900 for special </w:t>
      </w:r>
      <w:r w:rsidR="00C87B67" w:rsidRPr="00960DCD">
        <w:t>accounts.</w:t>
      </w:r>
    </w:p>
    <w:p w14:paraId="7C95279A" w14:textId="08227BA6" w:rsidR="00181DFA" w:rsidRPr="00960DCD" w:rsidRDefault="00181DFA" w:rsidP="004F0EC7">
      <w:pPr>
        <w:numPr>
          <w:ilvl w:val="2"/>
          <w:numId w:val="87"/>
        </w:numPr>
        <w:tabs>
          <w:tab w:val="left" w:pos="840"/>
        </w:tabs>
        <w:ind w:left="1890" w:right="277" w:hanging="360"/>
      </w:pPr>
      <w:r w:rsidRPr="00960DCD">
        <w:t xml:space="preserve">Special accounts must also include </w:t>
      </w:r>
      <w:r w:rsidR="00C87B67" w:rsidRPr="00960DCD">
        <w:t>a copy</w:t>
      </w:r>
      <w:r w:rsidRPr="00960DCD">
        <w:t xml:space="preserve"> of the letter sent to the State Treasurer indicating the account is closed.</w:t>
      </w:r>
    </w:p>
    <w:p w14:paraId="1599A875" w14:textId="77777777" w:rsidR="00181DFA" w:rsidRPr="00960DCD" w:rsidRDefault="00181DFA" w:rsidP="00181DFA">
      <w:pPr>
        <w:spacing w:before="1"/>
      </w:pPr>
    </w:p>
    <w:p w14:paraId="482A21DA" w14:textId="77777777" w:rsidR="00181DFA" w:rsidRPr="00960DCD" w:rsidRDefault="00181DFA" w:rsidP="00181DFA">
      <w:pPr>
        <w:ind w:left="480"/>
      </w:pPr>
      <w:r w:rsidRPr="00960DCD">
        <w:rPr>
          <w:u w:val="single"/>
        </w:rPr>
        <w:t>FCD</w:t>
      </w:r>
    </w:p>
    <w:p w14:paraId="28134476" w14:textId="77777777" w:rsidR="00181DFA" w:rsidRPr="00960DCD" w:rsidRDefault="00181DFA" w:rsidP="00181DFA">
      <w:pPr>
        <w:spacing w:before="10"/>
        <w:rPr>
          <w:sz w:val="13"/>
        </w:rPr>
      </w:pPr>
    </w:p>
    <w:p w14:paraId="2050AE19" w14:textId="096036F2" w:rsidR="00181DFA" w:rsidRPr="00960DCD" w:rsidRDefault="00181DFA" w:rsidP="004F0EC7">
      <w:pPr>
        <w:pStyle w:val="ListParagraph"/>
        <w:numPr>
          <w:ilvl w:val="0"/>
          <w:numId w:val="87"/>
        </w:numPr>
        <w:tabs>
          <w:tab w:val="left" w:pos="840"/>
        </w:tabs>
        <w:spacing w:before="92"/>
        <w:ind w:right="275"/>
        <w:jc w:val="both"/>
      </w:pPr>
      <w:r w:rsidRPr="00960DCD">
        <w:t xml:space="preserve">Review the request and promptly return the request if denied with reason(s) for the denial. If approved, FCD will notify </w:t>
      </w:r>
      <w:r w:rsidR="00C87B67" w:rsidRPr="00960DCD">
        <w:t>the agency</w:t>
      </w:r>
      <w:r w:rsidRPr="00960DCD">
        <w:t xml:space="preserve"> when the request is processed and provide additional information, such as supplier and supplier short name IDs.</w:t>
      </w:r>
    </w:p>
    <w:p w14:paraId="4CDB6EAC" w14:textId="77777777" w:rsidR="00181DFA" w:rsidRPr="00960DCD" w:rsidRDefault="00181DFA" w:rsidP="00181DFA">
      <w:pPr>
        <w:spacing w:before="8"/>
        <w:rPr>
          <w:sz w:val="17"/>
        </w:rPr>
      </w:pPr>
    </w:p>
    <w:p w14:paraId="6FB9130A" w14:textId="77777777" w:rsidR="00181DFA" w:rsidRPr="00960DCD" w:rsidRDefault="00181DFA" w:rsidP="00181DFA">
      <w:pPr>
        <w:spacing w:before="91"/>
        <w:ind w:left="480"/>
      </w:pPr>
      <w:r w:rsidRPr="00960DCD">
        <w:rPr>
          <w:u w:val="single"/>
        </w:rPr>
        <w:t>Agency</w:t>
      </w:r>
    </w:p>
    <w:p w14:paraId="78C59919" w14:textId="77777777" w:rsidR="00181DFA" w:rsidRPr="00960DCD" w:rsidRDefault="00181DFA" w:rsidP="00181DFA">
      <w:pPr>
        <w:spacing w:before="1"/>
        <w:rPr>
          <w:sz w:val="14"/>
        </w:rPr>
      </w:pPr>
    </w:p>
    <w:p w14:paraId="7DB8E690" w14:textId="491E4706" w:rsidR="000E4B5C" w:rsidRPr="00960DCD" w:rsidRDefault="00181DFA" w:rsidP="004F0EC7">
      <w:pPr>
        <w:pStyle w:val="ListParagraph"/>
        <w:numPr>
          <w:ilvl w:val="0"/>
          <w:numId w:val="87"/>
        </w:numPr>
        <w:tabs>
          <w:tab w:val="left" w:pos="810"/>
        </w:tabs>
        <w:jc w:val="both"/>
        <w:sectPr w:rsidR="000E4B5C" w:rsidRPr="00960DCD" w:rsidSect="00E9405E">
          <w:headerReference w:type="default" r:id="rId93"/>
          <w:pgSz w:w="12240" w:h="15840"/>
          <w:pgMar w:top="1820" w:right="1160" w:bottom="1260" w:left="1320" w:header="727" w:footer="991" w:gutter="0"/>
          <w:cols w:space="720"/>
        </w:sectPr>
      </w:pPr>
      <w:r w:rsidRPr="00960DCD">
        <w:t xml:space="preserve">Submit </w:t>
      </w:r>
      <w:r w:rsidR="00A6375D" w:rsidRPr="00960DCD">
        <w:t>deposit</w:t>
      </w:r>
      <w:r w:rsidRPr="00960DCD">
        <w:t xml:space="preserve"> to FCD using the account 104900, “Petty Cash”, account 102900, “Cash in Authorized Bank Accounts” for Miscellaneous Special Accounts or 103900, “Other Cash” for Miscellaneous Change Funds. </w:t>
      </w:r>
      <w:r w:rsidR="004909C5" w:rsidRPr="00960DCD">
        <w:t xml:space="preserve">The deposit should clear the balance </w:t>
      </w:r>
      <w:r w:rsidR="002863C3" w:rsidRPr="00960DCD">
        <w:t xml:space="preserve">sheet </w:t>
      </w:r>
      <w:r w:rsidRPr="00960DCD">
        <w:t xml:space="preserve">account </w:t>
      </w:r>
      <w:r w:rsidR="002863C3" w:rsidRPr="00960DCD">
        <w:t xml:space="preserve">on your GL </w:t>
      </w:r>
      <w:r w:rsidRPr="00960DCD">
        <w:t>in</w:t>
      </w:r>
      <w:r w:rsidRPr="00960DCD">
        <w:rPr>
          <w:spacing w:val="-15"/>
        </w:rPr>
        <w:t xml:space="preserve"> </w:t>
      </w:r>
      <w:r w:rsidRPr="00960DCD">
        <w:t>SHARE.</w:t>
      </w:r>
    </w:p>
    <w:p w14:paraId="281EC7BA" w14:textId="77777777" w:rsidR="000E4B5C" w:rsidRPr="00960DCD" w:rsidRDefault="000E4B5C">
      <w:pPr>
        <w:pStyle w:val="BodyText"/>
        <w:spacing w:before="2"/>
        <w:rPr>
          <w:sz w:val="16"/>
        </w:rPr>
      </w:pPr>
      <w:bookmarkStart w:id="263" w:name="FIN_5.17_Closing_Petty_Cash,_Miscellaneo"/>
      <w:bookmarkStart w:id="264" w:name="_bookmark93"/>
      <w:bookmarkEnd w:id="263"/>
      <w:bookmarkEnd w:id="264"/>
    </w:p>
    <w:p w14:paraId="2440D8B0" w14:textId="77777777" w:rsidR="000E4B5C" w:rsidRPr="00960DCD" w:rsidRDefault="00CA6DDD" w:rsidP="00F67841">
      <w:pPr>
        <w:pStyle w:val="Heading3"/>
        <w:ind w:left="1019"/>
      </w:pPr>
      <w:bookmarkStart w:id="265" w:name="FIN_5.19_Requesting_the_Addition_of_a_Ne"/>
      <w:bookmarkStart w:id="266" w:name="_bookmark95"/>
      <w:bookmarkStart w:id="267" w:name="_FIN_5.14_Requesting"/>
      <w:bookmarkStart w:id="268" w:name="_Toc231994203"/>
      <w:bookmarkEnd w:id="265"/>
      <w:bookmarkEnd w:id="266"/>
      <w:bookmarkEnd w:id="267"/>
      <w:r w:rsidRPr="00960DCD">
        <w:t>FIN 5.1</w:t>
      </w:r>
      <w:r w:rsidR="00B577B5" w:rsidRPr="00960DCD">
        <w:t>4</w:t>
      </w:r>
      <w:r w:rsidR="00DC4A79" w:rsidRPr="00960DCD">
        <w:t xml:space="preserve"> Requesting an A</w:t>
      </w:r>
      <w:r w:rsidRPr="00960DCD">
        <w:t xml:space="preserve">ddition </w:t>
      </w:r>
      <w:r w:rsidR="00DC4A79" w:rsidRPr="00960DCD">
        <w:t>or U</w:t>
      </w:r>
      <w:r w:rsidR="0056287F" w:rsidRPr="00960DCD">
        <w:t xml:space="preserve">pdate </w:t>
      </w:r>
      <w:r w:rsidRPr="00960DCD">
        <w:t>of</w:t>
      </w:r>
      <w:r w:rsidR="0056287F" w:rsidRPr="00960DCD">
        <w:t xml:space="preserve"> a </w:t>
      </w:r>
      <w:r w:rsidRPr="00960DCD">
        <w:t>SHARE Supplier</w:t>
      </w:r>
      <w:bookmarkEnd w:id="268"/>
    </w:p>
    <w:p w14:paraId="3488DA39" w14:textId="77777777" w:rsidR="000E4B5C" w:rsidRPr="00960DCD" w:rsidRDefault="000E4B5C">
      <w:pPr>
        <w:pStyle w:val="BodyText"/>
        <w:spacing w:before="10"/>
        <w:rPr>
          <w:b/>
          <w:sz w:val="26"/>
        </w:rPr>
      </w:pPr>
    </w:p>
    <w:p w14:paraId="60BC5575" w14:textId="77777777" w:rsidR="000E4B5C" w:rsidRPr="00960DCD" w:rsidRDefault="00CA6DDD" w:rsidP="004F0EC7">
      <w:pPr>
        <w:pStyle w:val="Heading9"/>
        <w:numPr>
          <w:ilvl w:val="0"/>
          <w:numId w:val="153"/>
        </w:numPr>
        <w:tabs>
          <w:tab w:val="left" w:pos="840"/>
        </w:tabs>
      </w:pPr>
      <w:r w:rsidRPr="00960DCD">
        <w:t>Statement</w:t>
      </w:r>
    </w:p>
    <w:p w14:paraId="3FE6EC5B" w14:textId="77777777" w:rsidR="000E4B5C" w:rsidRPr="00960DCD" w:rsidRDefault="000E4B5C">
      <w:pPr>
        <w:pStyle w:val="BodyText"/>
        <w:rPr>
          <w:b/>
          <w:i/>
        </w:rPr>
      </w:pPr>
    </w:p>
    <w:p w14:paraId="2EE5E1B8" w14:textId="4E03337D" w:rsidR="000E4B5C" w:rsidRPr="00960DCD" w:rsidRDefault="00543505">
      <w:pPr>
        <w:ind w:left="479" w:right="275"/>
        <w:jc w:val="both"/>
      </w:pPr>
      <w:r w:rsidRPr="00960DCD">
        <w:t>A</w:t>
      </w:r>
      <w:r w:rsidR="00E87A3C" w:rsidRPr="00960DCD">
        <w:t>dd</w:t>
      </w:r>
      <w:r w:rsidRPr="00960DCD">
        <w:t>ing</w:t>
      </w:r>
      <w:r w:rsidR="00CA6DDD" w:rsidRPr="00960DCD">
        <w:t xml:space="preserve"> a supplier or employee </w:t>
      </w:r>
      <w:r w:rsidR="00E87A3C" w:rsidRPr="00960DCD">
        <w:t xml:space="preserve">to the SHARE supplier file </w:t>
      </w:r>
      <w:r w:rsidR="00CA6DDD" w:rsidRPr="00960DCD">
        <w:t>require</w:t>
      </w:r>
      <w:r w:rsidR="00E87A3C" w:rsidRPr="00960DCD">
        <w:t>s</w:t>
      </w:r>
      <w:r w:rsidR="00CA6DDD" w:rsidRPr="00960DCD">
        <w:t xml:space="preserve"> a NM Substitute W- 9, Federal form W-9, or Federal Form W-8, as appropriate, and </w:t>
      </w:r>
      <w:r w:rsidR="00672A5F" w:rsidRPr="00960DCD">
        <w:t>adherence to the</w:t>
      </w:r>
      <w:r w:rsidR="00E87A3C" w:rsidRPr="00960DCD">
        <w:t xml:space="preserve"> following </w:t>
      </w:r>
      <w:r w:rsidR="005E3F59" w:rsidRPr="00960DCD">
        <w:t>procedures</w:t>
      </w:r>
      <w:r w:rsidR="00CA6DDD" w:rsidRPr="00960DCD">
        <w:t>.</w:t>
      </w:r>
    </w:p>
    <w:p w14:paraId="517836EA" w14:textId="77777777" w:rsidR="000E4B5C" w:rsidRPr="00960DCD" w:rsidRDefault="000E4B5C">
      <w:pPr>
        <w:pStyle w:val="BodyText"/>
        <w:spacing w:before="1"/>
      </w:pPr>
    </w:p>
    <w:p w14:paraId="791143CD" w14:textId="77777777" w:rsidR="000E4B5C" w:rsidRPr="00960DCD" w:rsidRDefault="00CA6DDD" w:rsidP="004F0EC7">
      <w:pPr>
        <w:pStyle w:val="Heading9"/>
        <w:numPr>
          <w:ilvl w:val="0"/>
          <w:numId w:val="153"/>
        </w:numPr>
        <w:tabs>
          <w:tab w:val="left" w:pos="840"/>
        </w:tabs>
        <w:jc w:val="both"/>
      </w:pPr>
      <w:r w:rsidRPr="00960DCD">
        <w:t>Procedures</w:t>
      </w:r>
    </w:p>
    <w:p w14:paraId="35FB8F6F" w14:textId="77777777" w:rsidR="000E4B5C" w:rsidRPr="00960DCD" w:rsidRDefault="000E4B5C">
      <w:pPr>
        <w:pStyle w:val="BodyText"/>
        <w:spacing w:before="10"/>
        <w:rPr>
          <w:b/>
          <w:i/>
          <w:sz w:val="21"/>
        </w:rPr>
      </w:pPr>
    </w:p>
    <w:p w14:paraId="50715024" w14:textId="573EA5F2" w:rsidR="000E4B5C" w:rsidRPr="00960DCD" w:rsidRDefault="00CA6DDD">
      <w:pPr>
        <w:pStyle w:val="BodyText"/>
        <w:ind w:left="480"/>
        <w:jc w:val="both"/>
      </w:pPr>
      <w:r w:rsidRPr="00960DCD">
        <w:rPr>
          <w:u w:val="single"/>
        </w:rPr>
        <w:t>State Agency Supplier Relations Point of Contact (POC)</w:t>
      </w:r>
    </w:p>
    <w:p w14:paraId="7C4805C8" w14:textId="77777777" w:rsidR="000E4B5C" w:rsidRPr="00960DCD" w:rsidRDefault="000E4B5C" w:rsidP="001F1600"/>
    <w:p w14:paraId="4CEE37FB" w14:textId="56D8B54F" w:rsidR="7B534DBD" w:rsidRPr="00960DCD" w:rsidRDefault="00E87A3C" w:rsidP="004F0EC7">
      <w:pPr>
        <w:pStyle w:val="ListParagraph"/>
        <w:numPr>
          <w:ilvl w:val="0"/>
          <w:numId w:val="154"/>
        </w:numPr>
      </w:pPr>
      <w:r w:rsidRPr="00960DCD">
        <w:t xml:space="preserve">Search SHARE </w:t>
      </w:r>
      <w:r w:rsidR="7B534DBD" w:rsidRPr="00960DCD">
        <w:t>by Tax Identificatio</w:t>
      </w:r>
      <w:r w:rsidRPr="00960DCD">
        <w:t xml:space="preserve">n Number (TIN)/Employee ID, </w:t>
      </w:r>
      <w:r w:rsidR="7B534DBD" w:rsidRPr="00960DCD">
        <w:t>supplier name</w:t>
      </w:r>
      <w:r w:rsidRPr="00960DCD">
        <w:t xml:space="preserve"> and </w:t>
      </w:r>
      <w:r w:rsidR="7B534DBD" w:rsidRPr="00960DCD">
        <w:t>address to deter</w:t>
      </w:r>
      <w:r w:rsidRPr="00960DCD">
        <w:t>mine if supplier exists</w:t>
      </w:r>
      <w:r w:rsidR="7B534DBD" w:rsidRPr="00960DCD">
        <w:t>. If supplier exist</w:t>
      </w:r>
      <w:r w:rsidRPr="00960DCD">
        <w:t xml:space="preserve">s, review the entire file to </w:t>
      </w:r>
      <w:r w:rsidR="7B534DBD" w:rsidRPr="00960DCD">
        <w:t>determine if an update is needed.</w:t>
      </w:r>
    </w:p>
    <w:p w14:paraId="0A0076F1" w14:textId="77777777" w:rsidR="000E4B5C" w:rsidRPr="00960DCD" w:rsidRDefault="000E4B5C" w:rsidP="001F1600">
      <w:pPr>
        <w:pStyle w:val="ListParagraph"/>
        <w:rPr>
          <w:sz w:val="21"/>
        </w:rPr>
      </w:pPr>
    </w:p>
    <w:p w14:paraId="2A3248FB" w14:textId="47B6FCDD" w:rsidR="00CA6DDD" w:rsidRPr="00960DCD" w:rsidRDefault="00E87A3C" w:rsidP="004F0EC7">
      <w:pPr>
        <w:pStyle w:val="ListParagraph"/>
        <w:numPr>
          <w:ilvl w:val="0"/>
          <w:numId w:val="154"/>
        </w:numPr>
        <w:rPr>
          <w:rFonts w:asciiTheme="minorHAnsi" w:eastAsiaTheme="minorEastAsia" w:hAnsiTheme="minorHAnsi"/>
        </w:rPr>
      </w:pPr>
      <w:r w:rsidRPr="00960DCD">
        <w:t xml:space="preserve">If </w:t>
      </w:r>
      <w:r w:rsidR="50C58DD9" w:rsidRPr="00960DCD">
        <w:t xml:space="preserve">supplier </w:t>
      </w:r>
      <w:r w:rsidRPr="00960DCD">
        <w:t>does not exist in SHARE or needs to be updated</w:t>
      </w:r>
      <w:r w:rsidR="50C58DD9" w:rsidRPr="00960DCD">
        <w:t xml:space="preserve">, </w:t>
      </w:r>
      <w:r w:rsidRPr="00960DCD">
        <w:t>the supplier must submit a current</w:t>
      </w:r>
      <w:r w:rsidR="002D29FB" w:rsidRPr="00960DCD">
        <w:t xml:space="preserve"> dated</w:t>
      </w:r>
      <w:r w:rsidRPr="00960DCD">
        <w:t xml:space="preserve"> W9/W8.</w:t>
      </w:r>
    </w:p>
    <w:p w14:paraId="7F35D852" w14:textId="77777777" w:rsidR="000E4B5C" w:rsidRPr="00960DCD" w:rsidRDefault="000E4B5C" w:rsidP="001F1600">
      <w:pPr>
        <w:pStyle w:val="ListParagraph"/>
      </w:pPr>
    </w:p>
    <w:p w14:paraId="16EFF0E4" w14:textId="4448D977" w:rsidR="000E4B5C" w:rsidRPr="00960DCD" w:rsidRDefault="103C12A1" w:rsidP="004F0EC7">
      <w:pPr>
        <w:pStyle w:val="ListParagraph"/>
        <w:numPr>
          <w:ilvl w:val="0"/>
          <w:numId w:val="154"/>
        </w:numPr>
        <w:rPr>
          <w:rFonts w:asciiTheme="minorHAnsi" w:eastAsiaTheme="minorEastAsia" w:hAnsiTheme="minorHAnsi"/>
        </w:rPr>
      </w:pPr>
      <w:r w:rsidRPr="00960DCD">
        <w:t xml:space="preserve">Only the employee, </w:t>
      </w:r>
      <w:r w:rsidR="001F1600" w:rsidRPr="00960DCD">
        <w:t>supplier</w:t>
      </w:r>
      <w:r w:rsidRPr="00960DCD">
        <w:t>, or entity representative can fill out the W-9/W-8. State Agency personnel s</w:t>
      </w:r>
      <w:r w:rsidR="00E87A3C" w:rsidRPr="00960DCD">
        <w:t>hould never fill out the W-9/</w:t>
      </w:r>
      <w:r w:rsidRPr="00960DCD">
        <w:t xml:space="preserve">W-8 for the supplier or </w:t>
      </w:r>
      <w:r w:rsidR="00453E84" w:rsidRPr="00960DCD">
        <w:t>employee. DFA will only accept</w:t>
      </w:r>
      <w:r w:rsidR="00E87A3C" w:rsidRPr="00960DCD">
        <w:t xml:space="preserve"> an original</w:t>
      </w:r>
      <w:r w:rsidR="209819DD" w:rsidRPr="00960DCD">
        <w:t xml:space="preserve"> </w:t>
      </w:r>
      <w:r w:rsidR="00543505" w:rsidRPr="00960DCD">
        <w:t xml:space="preserve">wet </w:t>
      </w:r>
      <w:r w:rsidR="00E87A3C" w:rsidRPr="00960DCD">
        <w:t xml:space="preserve">signature or </w:t>
      </w:r>
      <w:r w:rsidR="00ED3381" w:rsidRPr="00960DCD">
        <w:t xml:space="preserve">verified </w:t>
      </w:r>
      <w:r w:rsidR="00E87A3C" w:rsidRPr="00960DCD">
        <w:t>digital signature (Adobe, DocuSign, etc.).</w:t>
      </w:r>
    </w:p>
    <w:p w14:paraId="6FCF3E13" w14:textId="77777777" w:rsidR="00E87A3C" w:rsidRPr="00960DCD" w:rsidRDefault="00E87A3C" w:rsidP="001F1600">
      <w:pPr>
        <w:pStyle w:val="ListParagraph"/>
      </w:pPr>
    </w:p>
    <w:p w14:paraId="075F7487" w14:textId="4828E94F" w:rsidR="000E4B5C" w:rsidRPr="00960DCD" w:rsidRDefault="00F50E41" w:rsidP="004F0EC7">
      <w:pPr>
        <w:pStyle w:val="ListParagraph"/>
        <w:numPr>
          <w:ilvl w:val="0"/>
          <w:numId w:val="154"/>
        </w:numPr>
      </w:pPr>
      <w:r w:rsidRPr="00960DCD">
        <w:t xml:space="preserve">The agency </w:t>
      </w:r>
      <w:r w:rsidR="009E4241" w:rsidRPr="00960DCD">
        <w:t>Authorized</w:t>
      </w:r>
      <w:r w:rsidRPr="00960DCD">
        <w:t xml:space="preserve"> Point of Contact (POC) should s</w:t>
      </w:r>
      <w:r w:rsidR="00CA6DDD" w:rsidRPr="00960DCD">
        <w:t xml:space="preserve">ubmit the completed W-9/W-8 form </w:t>
      </w:r>
      <w:r w:rsidR="0088244C" w:rsidRPr="00960DCD">
        <w:t xml:space="preserve">or the </w:t>
      </w:r>
      <w:r w:rsidR="00CA6DDD" w:rsidRPr="00960DCD">
        <w:t xml:space="preserve">State of New Mexico Substitute W-9 </w:t>
      </w:r>
      <w:r w:rsidR="009549B3" w:rsidRPr="00960DCD">
        <w:t xml:space="preserve">form </w:t>
      </w:r>
      <w:r w:rsidR="00CA6DDD" w:rsidRPr="00960DCD">
        <w:t>to</w:t>
      </w:r>
      <w:r w:rsidR="00E3732E" w:rsidRPr="00960DCD">
        <w:t xml:space="preserve"> the </w:t>
      </w:r>
      <w:r w:rsidR="00713099" w:rsidRPr="00960DCD">
        <w:t xml:space="preserve">Supplier Management Agency </w:t>
      </w:r>
      <w:r w:rsidR="000171D5" w:rsidRPr="00960DCD">
        <w:t>Request</w:t>
      </w:r>
      <w:r w:rsidR="00713099" w:rsidRPr="00960DCD">
        <w:t xml:space="preserve"> System (SMARS)</w:t>
      </w:r>
      <w:r w:rsidR="009A3581" w:rsidRPr="00960DCD">
        <w:t>.</w:t>
      </w:r>
      <w:r w:rsidR="00CA6DDD" w:rsidRPr="00960DCD">
        <w:t xml:space="preserve"> </w:t>
      </w:r>
      <w:r w:rsidR="00E87A3C" w:rsidRPr="00960DCD">
        <w:t xml:space="preserve">The documents should be submitted as PDF.  </w:t>
      </w:r>
      <w:r w:rsidR="00D305D8" w:rsidRPr="00960DCD">
        <w:t>The agency must verify the accuracy and legitimacy of all W9s/W8s before submitting them to DFA</w:t>
      </w:r>
      <w:r w:rsidR="00E87A3C" w:rsidRPr="00960DCD">
        <w:t xml:space="preserve"> to prevent fraud</w:t>
      </w:r>
      <w:r w:rsidR="00D305D8" w:rsidRPr="00960DCD">
        <w:t xml:space="preserve">.  </w:t>
      </w:r>
      <w:r w:rsidR="00E87A3C" w:rsidRPr="00960DCD">
        <w:t xml:space="preserve">If fraud is detected, the agency must notify DFA and the State Auditor immediately.  </w:t>
      </w:r>
    </w:p>
    <w:p w14:paraId="02E1E8A3" w14:textId="77777777" w:rsidR="000E4B5C" w:rsidRPr="00960DCD" w:rsidRDefault="000E4B5C" w:rsidP="001F1600">
      <w:pPr>
        <w:pStyle w:val="ListParagraph"/>
      </w:pPr>
    </w:p>
    <w:p w14:paraId="1566A6ED" w14:textId="5886B373" w:rsidR="000E4B5C" w:rsidRPr="00960DCD" w:rsidRDefault="5780C20F" w:rsidP="004F0EC7">
      <w:pPr>
        <w:pStyle w:val="ListParagraph"/>
        <w:numPr>
          <w:ilvl w:val="0"/>
          <w:numId w:val="154"/>
        </w:numPr>
      </w:pPr>
      <w:r w:rsidRPr="00960DCD">
        <w:t>Payment method will default to system check if ACH section is not signed</w:t>
      </w:r>
      <w:r w:rsidR="00453E84" w:rsidRPr="00960DCD">
        <w:t xml:space="preserve"> (or optional ACH form is missing).  </w:t>
      </w:r>
      <w:r w:rsidR="00F93662" w:rsidRPr="00960DCD">
        <w:t>Acceptable supporting documents</w:t>
      </w:r>
      <w:r w:rsidR="00453E84" w:rsidRPr="00960DCD">
        <w:t xml:space="preserve"> must be provided for ACH requests.</w:t>
      </w:r>
    </w:p>
    <w:p w14:paraId="599B89F7" w14:textId="77777777" w:rsidR="00453E84" w:rsidRPr="00960DCD" w:rsidRDefault="00453E84" w:rsidP="00453E84">
      <w:pPr>
        <w:rPr>
          <w:rFonts w:asciiTheme="minorHAnsi" w:eastAsiaTheme="minorEastAsia" w:hAnsiTheme="minorHAnsi" w:cstheme="minorBidi"/>
        </w:rPr>
      </w:pPr>
    </w:p>
    <w:p w14:paraId="0EF44EF5" w14:textId="7696A2EC" w:rsidR="43E56697" w:rsidRPr="00960DCD" w:rsidRDefault="43E56697" w:rsidP="004F0EC7">
      <w:pPr>
        <w:pStyle w:val="ListParagraph"/>
        <w:numPr>
          <w:ilvl w:val="1"/>
          <w:numId w:val="154"/>
        </w:numPr>
      </w:pPr>
      <w:r w:rsidRPr="00960DCD">
        <w:t xml:space="preserve">If </w:t>
      </w:r>
      <w:r w:rsidR="002D29FB" w:rsidRPr="00960DCD">
        <w:t>a direct</w:t>
      </w:r>
      <w:r w:rsidRPr="00960DCD">
        <w:t xml:space="preserve"> deposit is requested, documentation showing account ownership must be provided. This document must have the </w:t>
      </w:r>
      <w:r w:rsidR="00543505" w:rsidRPr="00960DCD">
        <w:t>supplier’s</w:t>
      </w:r>
      <w:r w:rsidRPr="00960DCD">
        <w:t xml:space="preserve"> name, bank name, routing number and full account number. Acceptable </w:t>
      </w:r>
      <w:r w:rsidR="00A86630" w:rsidRPr="00960DCD">
        <w:t>documents</w:t>
      </w:r>
      <w:r w:rsidRPr="00960DCD">
        <w:t xml:space="preserve"> </w:t>
      </w:r>
      <w:r w:rsidR="00F0349E" w:rsidRPr="00960DCD">
        <w:t>include</w:t>
      </w:r>
      <w:r w:rsidRPr="00960DCD">
        <w:t xml:space="preserve"> a memo from the bank, a direct deposit authorization form,</w:t>
      </w:r>
      <w:r w:rsidR="009A3581" w:rsidRPr="00960DCD">
        <w:t xml:space="preserve"> the </w:t>
      </w:r>
      <w:r w:rsidR="002D38F7" w:rsidRPr="00960DCD">
        <w:t xml:space="preserve">first page of </w:t>
      </w:r>
      <w:r w:rsidR="008F01DD" w:rsidRPr="00960DCD">
        <w:t>a bank statement</w:t>
      </w:r>
      <w:r w:rsidRPr="00960DCD">
        <w:t xml:space="preserve"> or a voided check. Handwritten information, and deposit slips are not acceptable forms of documentation.</w:t>
      </w:r>
    </w:p>
    <w:p w14:paraId="5AB1DA55" w14:textId="77777777" w:rsidR="000E4B5C" w:rsidRPr="00960DCD" w:rsidRDefault="000E4B5C" w:rsidP="001F1600">
      <w:pPr>
        <w:pStyle w:val="ListParagraph"/>
        <w:rPr>
          <w:sz w:val="21"/>
        </w:rPr>
      </w:pPr>
    </w:p>
    <w:p w14:paraId="3E48B971" w14:textId="7FF7E950" w:rsidR="0056287F" w:rsidRPr="00960DCD" w:rsidRDefault="5CE6248D" w:rsidP="004F0EC7">
      <w:pPr>
        <w:pStyle w:val="ListParagraph"/>
        <w:numPr>
          <w:ilvl w:val="0"/>
          <w:numId w:val="154"/>
        </w:numPr>
        <w:rPr>
          <w:rFonts w:ascii="Arial" w:eastAsiaTheme="minorEastAsia" w:hAnsi="Arial" w:cs="Arial"/>
        </w:rPr>
      </w:pPr>
      <w:r w:rsidRPr="00960DCD">
        <w:t xml:space="preserve">If the Agency requires immediate W-9 processing, </w:t>
      </w:r>
      <w:r w:rsidR="00E87A3C" w:rsidRPr="00960DCD">
        <w:t xml:space="preserve">the </w:t>
      </w:r>
      <w:r w:rsidR="00293AE1" w:rsidRPr="00960DCD">
        <w:t xml:space="preserve">POC should select </w:t>
      </w:r>
      <w:r w:rsidR="001F4113" w:rsidRPr="00960DCD">
        <w:t>“</w:t>
      </w:r>
      <w:r w:rsidR="0094267B" w:rsidRPr="00960DCD">
        <w:t>R</w:t>
      </w:r>
      <w:r w:rsidR="001F4113" w:rsidRPr="00960DCD">
        <w:t>ush” option in the SMARS ticket</w:t>
      </w:r>
      <w:r w:rsidR="00E87A3C" w:rsidRPr="00960DCD">
        <w:t xml:space="preserve"> </w:t>
      </w:r>
      <w:r w:rsidR="00C12BB5" w:rsidRPr="00960DCD">
        <w:t xml:space="preserve">and </w:t>
      </w:r>
      <w:r w:rsidR="00E87A3C" w:rsidRPr="00960DCD">
        <w:t>a short nar</w:t>
      </w:r>
      <w:r w:rsidR="00C12BB5" w:rsidRPr="00960DCD">
        <w:t xml:space="preserve">rative should be included </w:t>
      </w:r>
      <w:r w:rsidR="00E87A3C" w:rsidRPr="00960DCD">
        <w:t>explaining why the change needs to be rushed</w:t>
      </w:r>
      <w:r w:rsidR="00D47B9A" w:rsidRPr="00960DCD">
        <w:t xml:space="preserve"> whe</w:t>
      </w:r>
      <w:r w:rsidR="0012760F" w:rsidRPr="00960DCD">
        <w:t>re</w:t>
      </w:r>
      <w:r w:rsidR="00D47B9A" w:rsidRPr="00960DCD">
        <w:t xml:space="preserve"> explaining</w:t>
      </w:r>
      <w:r w:rsidR="0012760F" w:rsidRPr="00960DCD">
        <w:t xml:space="preserve"> what is being purchased from supplier</w:t>
      </w:r>
      <w:r w:rsidR="00E87A3C" w:rsidRPr="00960DCD">
        <w:t>.</w:t>
      </w:r>
    </w:p>
    <w:p w14:paraId="27F3B5FE" w14:textId="77777777" w:rsidR="005F1A58" w:rsidRPr="00960DCD" w:rsidRDefault="005F1A58" w:rsidP="005141F3">
      <w:pPr>
        <w:pStyle w:val="ListParagraph"/>
        <w:ind w:left="840" w:firstLine="0"/>
        <w:rPr>
          <w:rFonts w:ascii="Arial" w:eastAsiaTheme="minorEastAsia" w:hAnsi="Arial" w:cs="Arial"/>
        </w:rPr>
      </w:pPr>
    </w:p>
    <w:p w14:paraId="17CDDA18" w14:textId="42E84B6A" w:rsidR="005F1A58" w:rsidRPr="00960DCD" w:rsidRDefault="003D5A75" w:rsidP="004F0EC7">
      <w:pPr>
        <w:pStyle w:val="ListParagraph"/>
        <w:numPr>
          <w:ilvl w:val="0"/>
          <w:numId w:val="154"/>
        </w:numPr>
        <w:rPr>
          <w:rFonts w:ascii="Arial" w:eastAsiaTheme="minorEastAsia" w:hAnsi="Arial" w:cs="Arial"/>
        </w:rPr>
      </w:pPr>
      <w:r w:rsidRPr="00960DCD">
        <w:t xml:space="preserve">The CFO is granted credentials to add and remove POC users in SMARS and is responsible for keeping user access current in accordance with FIN 16.8. </w:t>
      </w:r>
      <w:r w:rsidR="00852763" w:rsidRPr="00960DCD">
        <w:rPr>
          <w:rFonts w:ascii="Arial" w:hAnsi="Arial" w:cs="Arial"/>
        </w:rPr>
        <w:t>The CFO</w:t>
      </w:r>
      <w:r w:rsidR="009A0C09" w:rsidRPr="00960DCD">
        <w:rPr>
          <w:rFonts w:ascii="Arial" w:hAnsi="Arial" w:cs="Arial"/>
        </w:rPr>
        <w:t xml:space="preserve"> shall perform monthly reconciliations and updates</w:t>
      </w:r>
      <w:r w:rsidR="00FB3C98" w:rsidRPr="00960DCD">
        <w:rPr>
          <w:rFonts w:ascii="Arial" w:hAnsi="Arial" w:cs="Arial"/>
        </w:rPr>
        <w:t xml:space="preserve"> between u</w:t>
      </w:r>
      <w:r w:rsidR="009A0C09" w:rsidRPr="00960DCD">
        <w:rPr>
          <w:rFonts w:ascii="Arial" w:hAnsi="Arial" w:cs="Arial"/>
        </w:rPr>
        <w:t>ser access</w:t>
      </w:r>
      <w:r w:rsidR="00FB3C98" w:rsidRPr="00960DCD">
        <w:rPr>
          <w:rFonts w:ascii="Arial" w:hAnsi="Arial" w:cs="Arial"/>
        </w:rPr>
        <w:t xml:space="preserve"> and POC Lists. Any unauthorized users added to the system will be deactivated.</w:t>
      </w:r>
    </w:p>
    <w:p w14:paraId="5F815D53" w14:textId="17FD0EB8" w:rsidR="00E87A3C" w:rsidRPr="00960DCD" w:rsidRDefault="00E87A3C" w:rsidP="001F1600">
      <w:pPr>
        <w:pStyle w:val="ListParagraph"/>
      </w:pPr>
    </w:p>
    <w:p w14:paraId="5E330B2C" w14:textId="00E623EE" w:rsidR="000F0313" w:rsidRPr="00960DCD" w:rsidRDefault="147C2E16" w:rsidP="008C2E1E">
      <w:pPr>
        <w:ind w:left="480"/>
        <w:rPr>
          <w:u w:val="single"/>
        </w:rPr>
      </w:pPr>
      <w:r w:rsidRPr="00960DCD">
        <w:rPr>
          <w:u w:val="single"/>
        </w:rPr>
        <w:t>Department of Finance-Financial Control Department, Supplier Relation</w:t>
      </w:r>
    </w:p>
    <w:p w14:paraId="20CAB1A5" w14:textId="081E4ED9" w:rsidR="1C59FB4B" w:rsidRPr="00960DCD" w:rsidRDefault="1C59FB4B" w:rsidP="001F1600">
      <w:pPr>
        <w:pStyle w:val="ListParagraph"/>
      </w:pPr>
    </w:p>
    <w:p w14:paraId="7A18288A" w14:textId="4ECBD868" w:rsidR="000F0313" w:rsidRPr="00960DCD" w:rsidRDefault="0EA85439" w:rsidP="004F0EC7">
      <w:pPr>
        <w:pStyle w:val="ListParagraph"/>
        <w:numPr>
          <w:ilvl w:val="0"/>
          <w:numId w:val="154"/>
        </w:numPr>
        <w:rPr>
          <w:rFonts w:asciiTheme="minorHAnsi" w:eastAsiaTheme="minorEastAsia" w:hAnsiTheme="minorHAnsi"/>
        </w:rPr>
      </w:pPr>
      <w:r w:rsidRPr="00960DCD">
        <w:t xml:space="preserve">Review </w:t>
      </w:r>
      <w:r w:rsidR="00C12BB5" w:rsidRPr="00960DCD">
        <w:t xml:space="preserve">the W-9/W-8 form to ensure </w:t>
      </w:r>
      <w:r w:rsidRPr="00960DCD">
        <w:t>it is complete and accurate.</w:t>
      </w:r>
    </w:p>
    <w:p w14:paraId="3C6EC9A6" w14:textId="77777777" w:rsidR="000F0313" w:rsidRPr="00960DCD" w:rsidRDefault="000F0313" w:rsidP="001F1600">
      <w:pPr>
        <w:pStyle w:val="ListParagraph"/>
      </w:pPr>
    </w:p>
    <w:p w14:paraId="058A39A2" w14:textId="06D2E9FD" w:rsidR="57A8E471" w:rsidRPr="00960DCD" w:rsidRDefault="57A8E471" w:rsidP="004F0EC7">
      <w:pPr>
        <w:pStyle w:val="ListParagraph"/>
        <w:numPr>
          <w:ilvl w:val="0"/>
          <w:numId w:val="154"/>
        </w:numPr>
      </w:pPr>
      <w:r w:rsidRPr="00960DCD">
        <w:t>If errors are found, list the errors and provide guidance on how to correct the W-9</w:t>
      </w:r>
      <w:r w:rsidR="00D51338" w:rsidRPr="00960DCD">
        <w:t>. This will be sent to P</w:t>
      </w:r>
      <w:r w:rsidR="00F23209" w:rsidRPr="00960DCD">
        <w:t xml:space="preserve">OC </w:t>
      </w:r>
      <w:r w:rsidR="00992689" w:rsidRPr="00960DCD">
        <w:t>via the SMARS Ticket</w:t>
      </w:r>
      <w:r w:rsidRPr="00960DCD">
        <w:t>.</w:t>
      </w:r>
    </w:p>
    <w:p w14:paraId="74FE5898" w14:textId="77777777" w:rsidR="000F0313" w:rsidRPr="00960DCD" w:rsidRDefault="000F0313" w:rsidP="001F1600">
      <w:pPr>
        <w:pStyle w:val="ListParagraph"/>
      </w:pPr>
    </w:p>
    <w:p w14:paraId="726CC23B" w14:textId="1B8683E4" w:rsidR="000E4B5C" w:rsidRPr="00960DCD" w:rsidRDefault="16F5BAB6" w:rsidP="004F0EC7">
      <w:pPr>
        <w:pStyle w:val="ListParagraph"/>
        <w:numPr>
          <w:ilvl w:val="0"/>
          <w:numId w:val="154"/>
        </w:numPr>
      </w:pPr>
      <w:r w:rsidRPr="00960DCD">
        <w:t>If no errors are found during review, add the supplier/employee to the SHARE supplier file.</w:t>
      </w:r>
    </w:p>
    <w:p w14:paraId="5781B830" w14:textId="77777777" w:rsidR="00C12BB5" w:rsidRPr="00960DCD" w:rsidRDefault="00C12BB5" w:rsidP="001F1600">
      <w:pPr>
        <w:pStyle w:val="ListParagraph"/>
      </w:pPr>
    </w:p>
    <w:p w14:paraId="439E0331" w14:textId="6A0E4EC1" w:rsidR="16F5BAB6" w:rsidRPr="00960DCD" w:rsidRDefault="16F5BAB6" w:rsidP="004F0EC7">
      <w:pPr>
        <w:pStyle w:val="ListParagraph"/>
        <w:numPr>
          <w:ilvl w:val="0"/>
          <w:numId w:val="154"/>
        </w:numPr>
        <w:rPr>
          <w:rFonts w:asciiTheme="minorHAnsi" w:eastAsiaTheme="minorEastAsia" w:hAnsiTheme="minorHAnsi" w:cstheme="minorBidi"/>
        </w:rPr>
      </w:pPr>
      <w:r w:rsidRPr="00960DCD">
        <w:t>If a supplier is requesting to be set up for ACH payment</w:t>
      </w:r>
      <w:r w:rsidR="00C12BB5" w:rsidRPr="00960DCD">
        <w:t>s</w:t>
      </w:r>
      <w:r w:rsidRPr="00960DCD">
        <w:t xml:space="preserve"> or if an existing supplier is requesting a change to ACH information, an independent verification is mandator</w:t>
      </w:r>
      <w:r w:rsidR="00453E84" w:rsidRPr="00960DCD">
        <w:t>y</w:t>
      </w:r>
      <w:r w:rsidRPr="00960DCD">
        <w:t>.</w:t>
      </w:r>
      <w:r w:rsidR="00702938" w:rsidRPr="00960DCD">
        <w:t xml:space="preserve">  Payments will be defaulted to warrant/check until FCD verifies ownership of the bank account.</w:t>
      </w:r>
      <w:r w:rsidR="00543505" w:rsidRPr="00960DCD">
        <w:t xml:space="preserve">  DFA will not approve the use of a bank account until it has been verified</w:t>
      </w:r>
      <w:r w:rsidR="002D29FB" w:rsidRPr="00960DCD">
        <w:t xml:space="preserve"> through the established independent fraud process</w:t>
      </w:r>
      <w:r w:rsidR="009A3581" w:rsidRPr="00960DCD">
        <w:t>.</w:t>
      </w:r>
    </w:p>
    <w:p w14:paraId="632226CF" w14:textId="77777777" w:rsidR="002D29FB" w:rsidRPr="00960DCD" w:rsidRDefault="002D29FB" w:rsidP="002D29FB">
      <w:pPr>
        <w:pStyle w:val="ListParagraph"/>
        <w:rPr>
          <w:rFonts w:asciiTheme="minorHAnsi" w:eastAsiaTheme="minorEastAsia" w:hAnsiTheme="minorHAnsi" w:cstheme="minorBidi"/>
        </w:rPr>
      </w:pPr>
    </w:p>
    <w:p w14:paraId="1CB0E403" w14:textId="647482EF" w:rsidR="0098301B" w:rsidRPr="00960DCD" w:rsidRDefault="002D29FB" w:rsidP="004F0EC7">
      <w:pPr>
        <w:pStyle w:val="ListParagraph"/>
        <w:numPr>
          <w:ilvl w:val="0"/>
          <w:numId w:val="154"/>
        </w:numPr>
        <w:rPr>
          <w:rFonts w:eastAsiaTheme="minorEastAsia"/>
        </w:rPr>
        <w:sectPr w:rsidR="0098301B" w:rsidRPr="00960DCD" w:rsidSect="00E9405E">
          <w:headerReference w:type="default" r:id="rId94"/>
          <w:pgSz w:w="12240" w:h="15840"/>
          <w:pgMar w:top="1820" w:right="1160" w:bottom="1260" w:left="1320" w:header="727" w:footer="991" w:gutter="0"/>
          <w:cols w:space="720"/>
        </w:sectPr>
      </w:pPr>
      <w:r w:rsidRPr="00960DCD">
        <w:rPr>
          <w:rFonts w:eastAsiaTheme="minorEastAsia"/>
        </w:rPr>
        <w:t>Employees designated as W9/Vendor Point of Contacts (POC), must attend supplier relations 101 training within 30 days of being hired or designated.  Refresher training should also be attended by all POCs annually.</w:t>
      </w:r>
    </w:p>
    <w:p w14:paraId="659DE1AA" w14:textId="2FCCFE3D" w:rsidR="0098301B" w:rsidRPr="00960DCD" w:rsidRDefault="0098301B" w:rsidP="0098301B">
      <w:pPr>
        <w:pStyle w:val="Heading3"/>
        <w:ind w:left="0" w:firstLine="0"/>
      </w:pPr>
      <w:bookmarkStart w:id="269" w:name="FIN_5.20_Updating_Supplier_Information_i"/>
      <w:bookmarkStart w:id="270" w:name="_bookmark96"/>
      <w:bookmarkStart w:id="271" w:name="FIN_5.22_Warrant_Cancellation"/>
      <w:bookmarkStart w:id="272" w:name="_bookmark98"/>
      <w:bookmarkStart w:id="273" w:name="FIN_5.23_Minor_Purchases_of_Food,_Refres"/>
      <w:bookmarkStart w:id="274" w:name="_bookmark99"/>
      <w:bookmarkStart w:id="275" w:name="_FIN_5.15_Minor"/>
      <w:bookmarkEnd w:id="269"/>
      <w:bookmarkEnd w:id="270"/>
      <w:bookmarkEnd w:id="271"/>
      <w:bookmarkEnd w:id="272"/>
      <w:bookmarkEnd w:id="273"/>
      <w:bookmarkEnd w:id="274"/>
      <w:bookmarkEnd w:id="275"/>
    </w:p>
    <w:p w14:paraId="4D9B2731" w14:textId="137E0BF8" w:rsidR="000E4B5C" w:rsidRPr="00960DCD" w:rsidRDefault="00CA6DDD" w:rsidP="0098301B">
      <w:pPr>
        <w:pStyle w:val="Heading3"/>
        <w:ind w:left="480" w:firstLine="0"/>
      </w:pPr>
      <w:bookmarkStart w:id="276" w:name="_Toc231994204"/>
      <w:r w:rsidRPr="00960DCD">
        <w:t>FIN 5.</w:t>
      </w:r>
      <w:r w:rsidR="00181DFA" w:rsidRPr="00960DCD">
        <w:t>15</w:t>
      </w:r>
      <w:r w:rsidRPr="00960DCD">
        <w:t xml:space="preserve"> Minor Purchases of Food, Refreshments, and Similar Consumable Purchases</w:t>
      </w:r>
      <w:bookmarkEnd w:id="276"/>
    </w:p>
    <w:p w14:paraId="565D180E" w14:textId="77777777" w:rsidR="000E4B5C" w:rsidRPr="00960DCD" w:rsidRDefault="000E4B5C">
      <w:pPr>
        <w:pStyle w:val="BodyText"/>
        <w:spacing w:before="8"/>
        <w:rPr>
          <w:b/>
          <w:sz w:val="26"/>
        </w:rPr>
      </w:pPr>
    </w:p>
    <w:p w14:paraId="3DC2286C" w14:textId="77777777" w:rsidR="000E4B5C" w:rsidRPr="00960DCD" w:rsidRDefault="00CA6DDD" w:rsidP="004F0EC7">
      <w:pPr>
        <w:pStyle w:val="Heading6"/>
        <w:numPr>
          <w:ilvl w:val="0"/>
          <w:numId w:val="155"/>
        </w:numPr>
        <w:tabs>
          <w:tab w:val="left" w:pos="840"/>
        </w:tabs>
      </w:pPr>
      <w:r w:rsidRPr="00960DCD">
        <w:t>MAP</w:t>
      </w:r>
      <w:r w:rsidRPr="00960DCD">
        <w:rPr>
          <w:spacing w:val="-1"/>
        </w:rPr>
        <w:t xml:space="preserve"> </w:t>
      </w:r>
      <w:r w:rsidRPr="00960DCD">
        <w:t>Standard</w:t>
      </w:r>
    </w:p>
    <w:p w14:paraId="1B10305E" w14:textId="77777777" w:rsidR="000E4B5C" w:rsidRPr="00960DCD" w:rsidRDefault="000E4B5C">
      <w:pPr>
        <w:pStyle w:val="BodyText"/>
        <w:rPr>
          <w:b/>
          <w:i/>
          <w:sz w:val="24"/>
        </w:rPr>
      </w:pPr>
    </w:p>
    <w:p w14:paraId="0B635240" w14:textId="77777777" w:rsidR="000E4B5C" w:rsidRPr="00960DCD" w:rsidRDefault="00CA6DDD">
      <w:pPr>
        <w:pStyle w:val="Heading7"/>
        <w:spacing w:before="0"/>
        <w:ind w:right="276"/>
        <w:jc w:val="both"/>
      </w:pPr>
      <w:r w:rsidRPr="00960DCD">
        <w:t>To ensure that resources are efficiently and judiciously used for authorized purposes only, state agencies must have internal controls to verify that all disbursements are authorized by law.</w:t>
      </w:r>
    </w:p>
    <w:p w14:paraId="01F7AB23" w14:textId="77777777" w:rsidR="000E4B5C" w:rsidRPr="00960DCD" w:rsidRDefault="000E4B5C">
      <w:pPr>
        <w:pStyle w:val="BodyText"/>
        <w:rPr>
          <w:sz w:val="24"/>
        </w:rPr>
      </w:pPr>
    </w:p>
    <w:p w14:paraId="1C3F400F" w14:textId="77777777" w:rsidR="000E4B5C" w:rsidRPr="00960DCD" w:rsidRDefault="00CA6DDD" w:rsidP="004F0EC7">
      <w:pPr>
        <w:pStyle w:val="ListParagraph"/>
        <w:numPr>
          <w:ilvl w:val="0"/>
          <w:numId w:val="155"/>
        </w:numPr>
        <w:tabs>
          <w:tab w:val="left" w:pos="840"/>
        </w:tabs>
        <w:rPr>
          <w:b/>
          <w:i/>
          <w:sz w:val="24"/>
        </w:rPr>
      </w:pPr>
      <w:r w:rsidRPr="00960DCD">
        <w:rPr>
          <w:b/>
          <w:i/>
          <w:sz w:val="24"/>
        </w:rPr>
        <w:t>Purpose</w:t>
      </w:r>
    </w:p>
    <w:p w14:paraId="095B25FB" w14:textId="77777777" w:rsidR="000E4B5C" w:rsidRPr="00960DCD" w:rsidRDefault="000E4B5C">
      <w:pPr>
        <w:pStyle w:val="BodyText"/>
        <w:rPr>
          <w:b/>
          <w:i/>
          <w:sz w:val="24"/>
        </w:rPr>
      </w:pPr>
    </w:p>
    <w:p w14:paraId="0D210BA6" w14:textId="4A59D29D" w:rsidR="000E4B5C" w:rsidRPr="00960DCD" w:rsidRDefault="00CA6DDD">
      <w:pPr>
        <w:ind w:left="480" w:right="558"/>
        <w:rPr>
          <w:sz w:val="24"/>
        </w:rPr>
      </w:pPr>
      <w:r w:rsidRPr="00960DCD">
        <w:rPr>
          <w:sz w:val="24"/>
        </w:rPr>
        <w:t>This policy establishes criteria for the purchase of small amounts of food, refreshmen</w:t>
      </w:r>
      <w:r w:rsidR="006C0BE0" w:rsidRPr="00960DCD">
        <w:rPr>
          <w:sz w:val="24"/>
        </w:rPr>
        <w:t xml:space="preserve">ts, </w:t>
      </w:r>
      <w:r w:rsidRPr="00960DCD">
        <w:rPr>
          <w:sz w:val="24"/>
        </w:rPr>
        <w:t xml:space="preserve">and similar </w:t>
      </w:r>
      <w:r w:rsidR="00C445E3" w:rsidRPr="00960DCD">
        <w:rPr>
          <w:sz w:val="24"/>
        </w:rPr>
        <w:t xml:space="preserve">consumable </w:t>
      </w:r>
      <w:r w:rsidRPr="00960DCD">
        <w:rPr>
          <w:sz w:val="24"/>
        </w:rPr>
        <w:t>purchases under the current individual per diem rate.</w:t>
      </w:r>
    </w:p>
    <w:p w14:paraId="3165F6E2" w14:textId="77777777" w:rsidR="000E4B5C" w:rsidRPr="00960DCD" w:rsidRDefault="000E4B5C">
      <w:pPr>
        <w:pStyle w:val="BodyText"/>
        <w:rPr>
          <w:sz w:val="24"/>
        </w:rPr>
      </w:pPr>
    </w:p>
    <w:p w14:paraId="6F30A917" w14:textId="77777777" w:rsidR="000E4B5C" w:rsidRPr="00960DCD" w:rsidRDefault="00CA6DDD" w:rsidP="004F0EC7">
      <w:pPr>
        <w:pStyle w:val="ListParagraph"/>
        <w:numPr>
          <w:ilvl w:val="0"/>
          <w:numId w:val="155"/>
        </w:numPr>
        <w:tabs>
          <w:tab w:val="left" w:pos="840"/>
        </w:tabs>
        <w:rPr>
          <w:b/>
          <w:i/>
          <w:sz w:val="24"/>
        </w:rPr>
      </w:pPr>
      <w:r w:rsidRPr="00960DCD">
        <w:rPr>
          <w:b/>
          <w:i/>
          <w:sz w:val="24"/>
        </w:rPr>
        <w:t>Authority</w:t>
      </w:r>
    </w:p>
    <w:p w14:paraId="19DECF03" w14:textId="77777777" w:rsidR="000E4B5C" w:rsidRPr="00960DCD" w:rsidRDefault="000E4B5C">
      <w:pPr>
        <w:pStyle w:val="BodyText"/>
        <w:rPr>
          <w:b/>
          <w:i/>
          <w:sz w:val="24"/>
        </w:rPr>
      </w:pPr>
    </w:p>
    <w:p w14:paraId="3DBDAF59" w14:textId="77777777" w:rsidR="000E4B5C" w:rsidRPr="00960DCD" w:rsidRDefault="00821619">
      <w:pPr>
        <w:ind w:left="480" w:right="2194"/>
        <w:rPr>
          <w:sz w:val="24"/>
        </w:rPr>
      </w:pPr>
      <w:r w:rsidRPr="00960DCD">
        <w:rPr>
          <w:sz w:val="24"/>
        </w:rPr>
        <w:t>Article IX</w:t>
      </w:r>
      <w:r w:rsidR="00CA6DDD" w:rsidRPr="00960DCD">
        <w:rPr>
          <w:sz w:val="24"/>
        </w:rPr>
        <w:t>, Section 14, New Mexico Constitution (Anti-Donation Clause) NMSA 1978, §6-5-2</w:t>
      </w:r>
    </w:p>
    <w:p w14:paraId="2CCB82BF" w14:textId="77777777" w:rsidR="000E4B5C" w:rsidRPr="00960DCD" w:rsidRDefault="000E4B5C">
      <w:pPr>
        <w:pStyle w:val="BodyText"/>
        <w:rPr>
          <w:sz w:val="24"/>
        </w:rPr>
      </w:pPr>
    </w:p>
    <w:p w14:paraId="35A55127" w14:textId="77777777" w:rsidR="000E4B5C" w:rsidRPr="00960DCD" w:rsidRDefault="00CA6DDD" w:rsidP="004F0EC7">
      <w:pPr>
        <w:pStyle w:val="ListParagraph"/>
        <w:numPr>
          <w:ilvl w:val="0"/>
          <w:numId w:val="155"/>
        </w:numPr>
        <w:tabs>
          <w:tab w:val="left" w:pos="840"/>
        </w:tabs>
        <w:rPr>
          <w:b/>
          <w:i/>
          <w:sz w:val="24"/>
        </w:rPr>
      </w:pPr>
      <w:r w:rsidRPr="00960DCD">
        <w:rPr>
          <w:b/>
          <w:i/>
          <w:sz w:val="24"/>
        </w:rPr>
        <w:t>Policy</w:t>
      </w:r>
    </w:p>
    <w:p w14:paraId="17C12D97" w14:textId="77777777" w:rsidR="000E4B5C" w:rsidRPr="00960DCD" w:rsidRDefault="000E4B5C">
      <w:pPr>
        <w:pStyle w:val="BodyText"/>
        <w:rPr>
          <w:b/>
          <w:i/>
          <w:sz w:val="24"/>
        </w:rPr>
      </w:pPr>
    </w:p>
    <w:p w14:paraId="6836CBFD" w14:textId="05CE8264" w:rsidR="000E4B5C" w:rsidRPr="00960DCD" w:rsidRDefault="00CA6DDD">
      <w:pPr>
        <w:ind w:left="480" w:right="558"/>
        <w:rPr>
          <w:sz w:val="24"/>
        </w:rPr>
      </w:pPr>
      <w:r w:rsidRPr="00960DCD">
        <w:rPr>
          <w:sz w:val="24"/>
        </w:rPr>
        <w:t>Small amounts of food</w:t>
      </w:r>
      <w:r w:rsidR="006C0BE0" w:rsidRPr="00960DCD">
        <w:rPr>
          <w:sz w:val="24"/>
        </w:rPr>
        <w:t xml:space="preserve">, </w:t>
      </w:r>
      <w:r w:rsidRPr="00960DCD">
        <w:rPr>
          <w:sz w:val="24"/>
        </w:rPr>
        <w:t>refreshments</w:t>
      </w:r>
      <w:r w:rsidR="006C0BE0" w:rsidRPr="00960DCD">
        <w:rPr>
          <w:sz w:val="24"/>
        </w:rPr>
        <w:t xml:space="preserve"> </w:t>
      </w:r>
      <w:r w:rsidRPr="00960DCD">
        <w:rPr>
          <w:sz w:val="24"/>
        </w:rPr>
        <w:t xml:space="preserve">and </w:t>
      </w:r>
      <w:r w:rsidR="009A3581" w:rsidRPr="00960DCD">
        <w:rPr>
          <w:sz w:val="24"/>
        </w:rPr>
        <w:t>similar</w:t>
      </w:r>
      <w:r w:rsidR="00C445E3" w:rsidRPr="00960DCD">
        <w:rPr>
          <w:sz w:val="24"/>
        </w:rPr>
        <w:t xml:space="preserve"> </w:t>
      </w:r>
      <w:r w:rsidRPr="00960DCD">
        <w:rPr>
          <w:sz w:val="24"/>
        </w:rPr>
        <w:t>purchases must comply with the following:</w:t>
      </w:r>
    </w:p>
    <w:p w14:paraId="5A325083" w14:textId="77777777" w:rsidR="000E4B5C" w:rsidRPr="00960DCD" w:rsidRDefault="000E4B5C">
      <w:pPr>
        <w:pStyle w:val="BodyText"/>
        <w:rPr>
          <w:sz w:val="24"/>
        </w:rPr>
      </w:pPr>
    </w:p>
    <w:p w14:paraId="717B7E18" w14:textId="0566CC2F" w:rsidR="000E4B5C" w:rsidRPr="00960DCD" w:rsidRDefault="00CA6DDD" w:rsidP="00FD1CE1">
      <w:pPr>
        <w:pStyle w:val="ListParagraph"/>
        <w:numPr>
          <w:ilvl w:val="0"/>
          <w:numId w:val="369"/>
        </w:numPr>
        <w:ind w:left="840"/>
      </w:pPr>
      <w:r w:rsidRPr="00960DCD">
        <w:t>The purchases must be related directly to a</w:t>
      </w:r>
      <w:r w:rsidR="006C0BE0" w:rsidRPr="00960DCD">
        <w:t xml:space="preserve"> sanctioned</w:t>
      </w:r>
      <w:r w:rsidRPr="00960DCD">
        <w:t xml:space="preserve"> event (training</w:t>
      </w:r>
      <w:r w:rsidR="006C0BE0" w:rsidRPr="00960DCD">
        <w:t xml:space="preserve"> or conference</w:t>
      </w:r>
      <w:r w:rsidRPr="00960DCD">
        <w:t>) that is part of the agency’s mission and regular course of business.</w:t>
      </w:r>
      <w:r w:rsidR="0056287F" w:rsidRPr="00960DCD">
        <w:t xml:space="preserve">  This does not include staff meetings, lunches</w:t>
      </w:r>
      <w:r w:rsidR="00412CF2" w:rsidRPr="00960DCD">
        <w:t xml:space="preserve">, </w:t>
      </w:r>
      <w:r w:rsidR="001C7519" w:rsidRPr="00960DCD">
        <w:t>employee gatherings,</w:t>
      </w:r>
      <w:r w:rsidR="00D16068" w:rsidRPr="00960DCD">
        <w:t xml:space="preserve"> or other</w:t>
      </w:r>
      <w:r w:rsidR="006C0BE0" w:rsidRPr="00960DCD">
        <w:t xml:space="preserve"> similar</w:t>
      </w:r>
      <w:r w:rsidR="00D16068" w:rsidRPr="00960DCD">
        <w:t xml:space="preserve"> events.</w:t>
      </w:r>
    </w:p>
    <w:p w14:paraId="7203BB18" w14:textId="77777777" w:rsidR="000E4B5C" w:rsidRPr="00960DCD" w:rsidRDefault="000E4B5C" w:rsidP="009A3581">
      <w:pPr>
        <w:pStyle w:val="ListParagraph"/>
        <w:ind w:left="480"/>
      </w:pPr>
    </w:p>
    <w:p w14:paraId="629B3D88" w14:textId="3B3B04E6" w:rsidR="009A3581" w:rsidRPr="00960DCD" w:rsidRDefault="00CA6DDD" w:rsidP="00FD1CE1">
      <w:pPr>
        <w:pStyle w:val="ListParagraph"/>
        <w:numPr>
          <w:ilvl w:val="0"/>
          <w:numId w:val="369"/>
        </w:numPr>
        <w:ind w:left="840"/>
      </w:pPr>
      <w:r w:rsidRPr="00960DCD">
        <w:t>The purchases must not exceed the current partial day per diem rate for m</w:t>
      </w:r>
      <w:r w:rsidR="0070211E" w:rsidRPr="00960DCD">
        <w:t xml:space="preserve">eals per </w:t>
      </w:r>
      <w:r w:rsidR="00C445E3" w:rsidRPr="00960DCD">
        <w:t xml:space="preserve">employee </w:t>
      </w:r>
      <w:r w:rsidR="0070211E" w:rsidRPr="00960DCD">
        <w:t>attendee at the event.</w:t>
      </w:r>
      <w:r w:rsidR="00C445E3" w:rsidRPr="00960DCD">
        <w:t xml:space="preserve"> </w:t>
      </w:r>
      <w:r w:rsidR="007A32A9" w:rsidRPr="00960DCD">
        <w:t xml:space="preserve">The per diem rates are listed </w:t>
      </w:r>
      <w:r w:rsidR="006A712C" w:rsidRPr="00960DCD">
        <w:t>on the DFA website</w:t>
      </w:r>
      <w:r w:rsidR="006C0BE0" w:rsidRPr="00960DCD">
        <w:t>;</w:t>
      </w:r>
    </w:p>
    <w:p w14:paraId="789487AF" w14:textId="77777777" w:rsidR="009A3581" w:rsidRPr="00960DCD" w:rsidRDefault="009A3581" w:rsidP="009A3581">
      <w:pPr>
        <w:pStyle w:val="ListParagraph"/>
        <w:ind w:left="480"/>
      </w:pPr>
    </w:p>
    <w:p w14:paraId="393969B6" w14:textId="12F7C469" w:rsidR="009A3581" w:rsidRPr="00960DCD" w:rsidRDefault="00E0785F" w:rsidP="00FD1CE1">
      <w:pPr>
        <w:pStyle w:val="ListParagraph"/>
        <w:numPr>
          <w:ilvl w:val="1"/>
          <w:numId w:val="369"/>
        </w:numPr>
      </w:pPr>
      <w:r w:rsidRPr="00960DCD">
        <w:t xml:space="preserve">Event </w:t>
      </w:r>
      <w:r w:rsidR="006C0BE0" w:rsidRPr="00960DCD">
        <w:t>timeline</w:t>
      </w:r>
      <w:r w:rsidR="00A55AF4" w:rsidRPr="00960DCD">
        <w:t xml:space="preserve"> </w:t>
      </w:r>
      <w:r w:rsidR="00F4283C" w:rsidRPr="00960DCD">
        <w:t xml:space="preserve">following the partial day per diem </w:t>
      </w:r>
      <w:r w:rsidR="00A55AF4" w:rsidRPr="00960DCD">
        <w:t>2-</w:t>
      </w:r>
      <w:r w:rsidR="005D0999" w:rsidRPr="00960DCD">
        <w:t>6</w:t>
      </w:r>
      <w:r w:rsidR="00CA0DA8" w:rsidRPr="00960DCD">
        <w:t xml:space="preserve"> </w:t>
      </w:r>
      <w:r w:rsidR="003B5A2F" w:rsidRPr="00960DCD">
        <w:t xml:space="preserve">hours </w:t>
      </w:r>
      <w:r w:rsidR="00F44990" w:rsidRPr="00960DCD">
        <w:t>= one meal</w:t>
      </w:r>
      <w:r w:rsidR="009836E7" w:rsidRPr="00960DCD">
        <w:t xml:space="preserve">, </w:t>
      </w:r>
      <w:r w:rsidR="005D0999" w:rsidRPr="00960DCD">
        <w:t>6</w:t>
      </w:r>
      <w:r w:rsidR="005E5BA8" w:rsidRPr="00960DCD">
        <w:t>-</w:t>
      </w:r>
      <w:r w:rsidR="005D0999" w:rsidRPr="00960DCD">
        <w:t>12</w:t>
      </w:r>
      <w:r w:rsidR="00CA0DA8" w:rsidRPr="00960DCD">
        <w:t xml:space="preserve"> </w:t>
      </w:r>
      <w:r w:rsidR="005E5BA8" w:rsidRPr="00960DCD">
        <w:t xml:space="preserve">hours </w:t>
      </w:r>
      <w:r w:rsidR="00837C32" w:rsidRPr="00960DCD">
        <w:t>= two meals</w:t>
      </w:r>
      <w:r w:rsidR="00636646" w:rsidRPr="00960DCD">
        <w:t xml:space="preserve"> and </w:t>
      </w:r>
      <w:r w:rsidR="005D0999" w:rsidRPr="00960DCD">
        <w:t>12</w:t>
      </w:r>
      <w:r w:rsidR="003D27BF" w:rsidRPr="00960DCD">
        <w:t>+</w:t>
      </w:r>
      <w:r w:rsidR="00CA0DA8" w:rsidRPr="00960DCD">
        <w:t xml:space="preserve"> </w:t>
      </w:r>
      <w:r w:rsidR="00336456" w:rsidRPr="00960DCD">
        <w:t>hours</w:t>
      </w:r>
      <w:r w:rsidR="00CA0DA8" w:rsidRPr="00960DCD">
        <w:t xml:space="preserve"> </w:t>
      </w:r>
      <w:r w:rsidR="00336456" w:rsidRPr="00960DCD">
        <w:t>=</w:t>
      </w:r>
      <w:r w:rsidR="00CD745D" w:rsidRPr="00960DCD">
        <w:t xml:space="preserve"> three meals.</w:t>
      </w:r>
    </w:p>
    <w:p w14:paraId="16A0A98A" w14:textId="77777777" w:rsidR="009A3581" w:rsidRPr="00960DCD" w:rsidRDefault="009A3581" w:rsidP="009A3581">
      <w:pPr>
        <w:pStyle w:val="ListParagraph"/>
        <w:ind w:left="480"/>
      </w:pPr>
    </w:p>
    <w:p w14:paraId="090D2A5F" w14:textId="6A99500B" w:rsidR="000E4B5C" w:rsidRPr="00960DCD" w:rsidRDefault="00C445E3" w:rsidP="00FD1CE1">
      <w:pPr>
        <w:pStyle w:val="ListParagraph"/>
        <w:numPr>
          <w:ilvl w:val="0"/>
          <w:numId w:val="369"/>
        </w:numPr>
        <w:ind w:left="840"/>
      </w:pPr>
      <w:r w:rsidRPr="00960DCD">
        <w:t xml:space="preserve">If a non-state employee </w:t>
      </w:r>
      <w:r w:rsidR="0009180E" w:rsidRPr="00960DCD">
        <w:t>is</w:t>
      </w:r>
      <w:r w:rsidRPr="00960DCD">
        <w:t xml:space="preserve"> in attendance, a white paper is required.</w:t>
      </w:r>
    </w:p>
    <w:p w14:paraId="315D615E" w14:textId="77777777" w:rsidR="000E4B5C" w:rsidRPr="00960DCD" w:rsidRDefault="000E4B5C" w:rsidP="006C0BE0"/>
    <w:p w14:paraId="1B8AB3E7" w14:textId="0B7E1C2E" w:rsidR="000E4B5C" w:rsidRPr="00960DCD" w:rsidRDefault="00CA6DDD" w:rsidP="00FD1CE1">
      <w:pPr>
        <w:pStyle w:val="ListParagraph"/>
        <w:numPr>
          <w:ilvl w:val="0"/>
          <w:numId w:val="369"/>
        </w:numPr>
        <w:ind w:left="840"/>
      </w:pPr>
      <w:r w:rsidRPr="00960DCD">
        <w:t xml:space="preserve">Certification of per person expenditure </w:t>
      </w:r>
      <w:r w:rsidR="001E44DE" w:rsidRPr="00960DCD">
        <w:t xml:space="preserve">must </w:t>
      </w:r>
      <w:r w:rsidRPr="00960DCD">
        <w:t>accompany the invoice when submitted to FCD for payment.</w:t>
      </w:r>
      <w:r w:rsidR="00C33D8D" w:rsidRPr="00960DCD">
        <w:t xml:space="preserve"> </w:t>
      </w:r>
    </w:p>
    <w:p w14:paraId="339BE7B3" w14:textId="77777777" w:rsidR="000E4B5C" w:rsidRPr="00960DCD" w:rsidRDefault="000E4B5C" w:rsidP="006C0BE0"/>
    <w:p w14:paraId="0463DE5B" w14:textId="77777777" w:rsidR="000E4B5C" w:rsidRPr="00960DCD" w:rsidRDefault="00CA6DDD" w:rsidP="00FD1CE1">
      <w:pPr>
        <w:pStyle w:val="ListParagraph"/>
        <w:numPr>
          <w:ilvl w:val="0"/>
          <w:numId w:val="369"/>
        </w:numPr>
        <w:ind w:left="840"/>
      </w:pPr>
      <w:r w:rsidRPr="00960DCD">
        <w:t>In those cases where the amounts would ex</w:t>
      </w:r>
      <w:r w:rsidR="00FD5754" w:rsidRPr="00960DCD">
        <w:t>ceed those established in this s</w:t>
      </w:r>
      <w:r w:rsidRPr="00960DCD">
        <w:t>tandard</w:t>
      </w:r>
      <w:r w:rsidR="00FD5754" w:rsidRPr="00960DCD">
        <w:t>, a memo requesting approval of purchase will be required</w:t>
      </w:r>
      <w:r w:rsidRPr="00960DCD">
        <w:t xml:space="preserve">. </w:t>
      </w:r>
      <w:r w:rsidR="00D16068" w:rsidRPr="00960DCD">
        <w:t>The State Controller will approve or deny these requests based on the justification submitted by the agency in relation to th</w:t>
      </w:r>
      <w:r w:rsidR="008F2C08" w:rsidRPr="00960DCD">
        <w:t>e</w:t>
      </w:r>
      <w:r w:rsidR="00FD5754" w:rsidRPr="00960DCD">
        <w:t xml:space="preserve"> guidelines specified in the “Authority and the Proprietary of Expenditures” white paper, which can be found at </w:t>
      </w:r>
      <w:hyperlink r:id="rId95" w:history="1">
        <w:r w:rsidR="00FD5754" w:rsidRPr="00960DCD">
          <w:rPr>
            <w:rStyle w:val="Hyperlink"/>
            <w:color w:val="auto"/>
            <w:u w:val="none"/>
          </w:rPr>
          <w:t>http://www.nmdfa.state.nm.us/White_Papers.aspx</w:t>
        </w:r>
      </w:hyperlink>
      <w:r w:rsidR="00FD5754" w:rsidRPr="00960DCD">
        <w:t>.</w:t>
      </w:r>
    </w:p>
    <w:p w14:paraId="7912D230" w14:textId="77777777" w:rsidR="00367676" w:rsidRPr="00960DCD" w:rsidRDefault="00367676" w:rsidP="009A3581">
      <w:pPr>
        <w:pStyle w:val="ListParagraph"/>
        <w:ind w:left="480"/>
      </w:pPr>
    </w:p>
    <w:p w14:paraId="1D99066B" w14:textId="77777777" w:rsidR="000E4B5C" w:rsidRPr="00960DCD" w:rsidRDefault="000E4B5C" w:rsidP="009A3581">
      <w:pPr>
        <w:pStyle w:val="ListParagraph"/>
        <w:ind w:left="480"/>
      </w:pPr>
    </w:p>
    <w:p w14:paraId="0FD00524" w14:textId="7CC1B518" w:rsidR="7ABEF8BF" w:rsidRPr="00960DCD" w:rsidRDefault="7ABEF8BF" w:rsidP="00FD1CE1">
      <w:pPr>
        <w:pStyle w:val="ListParagraph"/>
        <w:numPr>
          <w:ilvl w:val="0"/>
          <w:numId w:val="369"/>
        </w:numPr>
        <w:ind w:left="840"/>
      </w:pPr>
      <w:r w:rsidRPr="00960DCD">
        <w:t>The approved white paper must be attached to the purchase order and payment voucher.</w:t>
      </w:r>
    </w:p>
    <w:p w14:paraId="4F6E80D1" w14:textId="03CB3C21" w:rsidR="7E6EEA9C" w:rsidRPr="00960DCD" w:rsidRDefault="7E6EEA9C" w:rsidP="005141F3">
      <w:pPr>
        <w:pStyle w:val="ListParagraph"/>
        <w:ind w:left="840"/>
      </w:pPr>
    </w:p>
    <w:p w14:paraId="0E46A6EE" w14:textId="0173D44C" w:rsidR="000E4B5C" w:rsidRPr="00960DCD" w:rsidRDefault="00CA6DDD" w:rsidP="00FD1CE1">
      <w:pPr>
        <w:pStyle w:val="ListParagraph"/>
        <w:numPr>
          <w:ilvl w:val="0"/>
          <w:numId w:val="369"/>
        </w:numPr>
      </w:pPr>
      <w:r w:rsidRPr="00960DCD">
        <w:t>Such purchases are considered miscellaneous expenses and must be charged to the correct expenditure chart of accounts (400) and account code (547900).</w:t>
      </w:r>
    </w:p>
    <w:p w14:paraId="6DEDFA65" w14:textId="77777777" w:rsidR="000E4B5C" w:rsidRPr="00960DCD" w:rsidRDefault="000E4B5C" w:rsidP="006C0BE0"/>
    <w:p w14:paraId="11F9E6B1" w14:textId="1EDEBAA1" w:rsidR="00367676" w:rsidRPr="00960DCD" w:rsidRDefault="00AE5A49" w:rsidP="00FD1CE1">
      <w:pPr>
        <w:pStyle w:val="ListParagraph"/>
        <w:numPr>
          <w:ilvl w:val="0"/>
          <w:numId w:val="369"/>
        </w:numPr>
        <w:ind w:left="840"/>
      </w:pPr>
      <w:r w:rsidRPr="00960DCD">
        <w:t>Purchases m</w:t>
      </w:r>
      <w:r w:rsidR="00CA6DDD" w:rsidRPr="00960DCD">
        <w:t>ust be infrequent.</w:t>
      </w:r>
    </w:p>
    <w:p w14:paraId="0C934B6A" w14:textId="77777777" w:rsidR="000E4B5C" w:rsidRPr="00960DCD" w:rsidRDefault="000E4B5C">
      <w:pPr>
        <w:pStyle w:val="BodyText"/>
        <w:rPr>
          <w:sz w:val="24"/>
        </w:rPr>
      </w:pPr>
    </w:p>
    <w:p w14:paraId="47075FAB" w14:textId="77777777" w:rsidR="000E4B5C" w:rsidRPr="00960DCD" w:rsidRDefault="00CA6DDD" w:rsidP="004F0EC7">
      <w:pPr>
        <w:pStyle w:val="ListParagraph"/>
        <w:numPr>
          <w:ilvl w:val="0"/>
          <w:numId w:val="155"/>
        </w:numPr>
        <w:tabs>
          <w:tab w:val="left" w:pos="840"/>
        </w:tabs>
        <w:spacing w:before="1"/>
        <w:rPr>
          <w:b/>
          <w:i/>
          <w:sz w:val="24"/>
        </w:rPr>
      </w:pPr>
      <w:r w:rsidRPr="00960DCD">
        <w:rPr>
          <w:b/>
          <w:i/>
          <w:sz w:val="24"/>
        </w:rPr>
        <w:t>Applicability</w:t>
      </w:r>
    </w:p>
    <w:p w14:paraId="5B11012F" w14:textId="77777777" w:rsidR="000E4B5C" w:rsidRPr="00960DCD" w:rsidRDefault="000E4B5C">
      <w:pPr>
        <w:pStyle w:val="BodyText"/>
        <w:spacing w:before="11"/>
        <w:rPr>
          <w:b/>
          <w:i/>
          <w:sz w:val="23"/>
        </w:rPr>
      </w:pPr>
    </w:p>
    <w:p w14:paraId="706895E7" w14:textId="77777777" w:rsidR="0006547F" w:rsidRPr="00960DCD" w:rsidRDefault="00CA6DDD">
      <w:pPr>
        <w:ind w:left="480"/>
        <w:rPr>
          <w:sz w:val="24"/>
        </w:rPr>
        <w:sectPr w:rsidR="0006547F" w:rsidRPr="00960DCD" w:rsidSect="00E9405E">
          <w:headerReference w:type="default" r:id="rId96"/>
          <w:pgSz w:w="12240" w:h="15840"/>
          <w:pgMar w:top="1820" w:right="1160" w:bottom="1260" w:left="1320" w:header="727" w:footer="991" w:gutter="0"/>
          <w:cols w:space="720"/>
        </w:sectPr>
      </w:pPr>
      <w:r w:rsidRPr="00960DCD">
        <w:rPr>
          <w:sz w:val="24"/>
        </w:rPr>
        <w:t>These polices apply to all state agencies.</w:t>
      </w:r>
    </w:p>
    <w:p w14:paraId="145F6871" w14:textId="77777777" w:rsidR="0006547F" w:rsidRPr="00960DCD" w:rsidRDefault="0006547F" w:rsidP="00F67841">
      <w:pPr>
        <w:pStyle w:val="Heading3"/>
        <w:ind w:left="1019"/>
      </w:pPr>
      <w:bookmarkStart w:id="277" w:name="_FIN_5.16_State"/>
      <w:bookmarkStart w:id="278" w:name="_Toc231994205"/>
      <w:bookmarkEnd w:id="277"/>
      <w:r w:rsidRPr="00960DCD">
        <w:t>FIN 5.16 State Purchasing Card</w:t>
      </w:r>
      <w:bookmarkEnd w:id="278"/>
    </w:p>
    <w:p w14:paraId="19F9E104" w14:textId="77777777" w:rsidR="0006547F" w:rsidRPr="00960DCD" w:rsidRDefault="0006547F" w:rsidP="0006547F">
      <w:pPr>
        <w:pStyle w:val="BodyText"/>
        <w:spacing w:before="10"/>
        <w:rPr>
          <w:b/>
          <w:sz w:val="26"/>
        </w:rPr>
      </w:pPr>
    </w:p>
    <w:p w14:paraId="42E955C2" w14:textId="77777777" w:rsidR="0006547F" w:rsidRPr="00960DCD" w:rsidRDefault="0006547F" w:rsidP="004F0EC7">
      <w:pPr>
        <w:pStyle w:val="Heading9"/>
        <w:numPr>
          <w:ilvl w:val="0"/>
          <w:numId w:val="156"/>
        </w:numPr>
        <w:tabs>
          <w:tab w:val="left" w:pos="840"/>
        </w:tabs>
      </w:pPr>
      <w:r w:rsidRPr="00960DCD">
        <w:t>MAP</w:t>
      </w:r>
      <w:r w:rsidRPr="00960DCD">
        <w:rPr>
          <w:spacing w:val="-1"/>
        </w:rPr>
        <w:t xml:space="preserve"> </w:t>
      </w:r>
      <w:r w:rsidRPr="00960DCD">
        <w:t>Standard</w:t>
      </w:r>
    </w:p>
    <w:p w14:paraId="76765D55" w14:textId="77777777" w:rsidR="0006547F" w:rsidRPr="00960DCD" w:rsidRDefault="0006547F" w:rsidP="0006547F">
      <w:pPr>
        <w:pStyle w:val="BodyText"/>
        <w:rPr>
          <w:b/>
          <w:i/>
        </w:rPr>
      </w:pPr>
    </w:p>
    <w:p w14:paraId="23947B94" w14:textId="77777777" w:rsidR="0006547F" w:rsidRPr="00960DCD" w:rsidRDefault="002A37B8" w:rsidP="0006547F">
      <w:pPr>
        <w:pStyle w:val="BodyText"/>
        <w:ind w:left="480"/>
      </w:pPr>
      <w:r w:rsidRPr="00960DCD">
        <w:t>The Department of Finance &amp; Administration (DFA) administers the State Purchasing Card (P-Card) program.</w:t>
      </w:r>
    </w:p>
    <w:p w14:paraId="708D2E40" w14:textId="77777777" w:rsidR="0006547F" w:rsidRPr="00960DCD" w:rsidRDefault="0006547F" w:rsidP="0006547F">
      <w:pPr>
        <w:pStyle w:val="BodyText"/>
        <w:spacing w:before="11"/>
        <w:rPr>
          <w:sz w:val="21"/>
        </w:rPr>
      </w:pPr>
    </w:p>
    <w:p w14:paraId="5467387C" w14:textId="77777777" w:rsidR="0006547F" w:rsidRPr="00960DCD" w:rsidRDefault="0006547F" w:rsidP="004F0EC7">
      <w:pPr>
        <w:pStyle w:val="Heading9"/>
        <w:numPr>
          <w:ilvl w:val="0"/>
          <w:numId w:val="156"/>
        </w:numPr>
        <w:tabs>
          <w:tab w:val="left" w:pos="840"/>
        </w:tabs>
      </w:pPr>
      <w:r w:rsidRPr="00960DCD">
        <w:t>Purpose</w:t>
      </w:r>
    </w:p>
    <w:p w14:paraId="6C812024" w14:textId="77777777" w:rsidR="0006547F" w:rsidRPr="00960DCD" w:rsidRDefault="0006547F" w:rsidP="0006547F">
      <w:pPr>
        <w:pStyle w:val="BodyText"/>
        <w:rPr>
          <w:b/>
          <w:i/>
        </w:rPr>
      </w:pPr>
    </w:p>
    <w:p w14:paraId="0CE843FE" w14:textId="77777777" w:rsidR="0006547F" w:rsidRPr="00960DCD" w:rsidRDefault="002A37B8" w:rsidP="0006547F">
      <w:pPr>
        <w:pStyle w:val="BodyText"/>
        <w:ind w:left="479"/>
      </w:pPr>
      <w:r w:rsidRPr="00960DCD">
        <w:t xml:space="preserve">This policy establishes the requirement for all agencies to request access and updates to the purchasing card program through the </w:t>
      </w:r>
      <w:r w:rsidR="34626CD8" w:rsidRPr="00960DCD">
        <w:t xml:space="preserve">Purchasing Card Administrator </w:t>
      </w:r>
      <w:r w:rsidRPr="00960DCD">
        <w:t>at DFA</w:t>
      </w:r>
      <w:r w:rsidR="0006547F" w:rsidRPr="00960DCD">
        <w:t>.</w:t>
      </w:r>
    </w:p>
    <w:p w14:paraId="75639869" w14:textId="77777777" w:rsidR="0006547F" w:rsidRPr="00960DCD" w:rsidRDefault="0006547F" w:rsidP="0006547F">
      <w:pPr>
        <w:pStyle w:val="BodyText"/>
        <w:spacing w:before="1"/>
      </w:pPr>
    </w:p>
    <w:p w14:paraId="1EB594F4" w14:textId="77777777" w:rsidR="0006547F" w:rsidRPr="00960DCD" w:rsidRDefault="0006547F" w:rsidP="004F0EC7">
      <w:pPr>
        <w:pStyle w:val="Heading9"/>
        <w:numPr>
          <w:ilvl w:val="0"/>
          <w:numId w:val="156"/>
        </w:numPr>
        <w:tabs>
          <w:tab w:val="left" w:pos="840"/>
        </w:tabs>
      </w:pPr>
      <w:r w:rsidRPr="00960DCD">
        <w:t>Authority</w:t>
      </w:r>
    </w:p>
    <w:p w14:paraId="2BA1FF8E" w14:textId="77777777" w:rsidR="0006547F" w:rsidRPr="00960DCD" w:rsidRDefault="0006547F" w:rsidP="0006547F">
      <w:pPr>
        <w:pStyle w:val="BodyText"/>
        <w:spacing w:before="10"/>
        <w:rPr>
          <w:b/>
          <w:i/>
          <w:sz w:val="21"/>
        </w:rPr>
      </w:pPr>
    </w:p>
    <w:p w14:paraId="4D3EACBD" w14:textId="77777777" w:rsidR="0006547F" w:rsidRPr="00960DCD" w:rsidRDefault="0006547F" w:rsidP="002A37B8">
      <w:pPr>
        <w:pStyle w:val="BodyText"/>
        <w:ind w:left="479"/>
      </w:pPr>
      <w:r w:rsidRPr="00960DCD">
        <w:t xml:space="preserve">NMSA 1978, </w:t>
      </w:r>
      <w:r w:rsidRPr="00960DCD">
        <w:rPr>
          <w:sz w:val="24"/>
        </w:rPr>
        <w:t>§</w:t>
      </w:r>
      <w:r w:rsidRPr="00960DCD">
        <w:t>6-5-2</w:t>
      </w:r>
      <w:r w:rsidR="002A37B8" w:rsidRPr="00960DCD">
        <w:t xml:space="preserve">, </w:t>
      </w:r>
      <w:r w:rsidR="002A37B8" w:rsidRPr="00960DCD">
        <w:rPr>
          <w:sz w:val="24"/>
        </w:rPr>
        <w:t>§</w:t>
      </w:r>
      <w:r w:rsidR="002A37B8" w:rsidRPr="00960DCD">
        <w:t>6-5-9-1</w:t>
      </w:r>
    </w:p>
    <w:p w14:paraId="69943D69" w14:textId="77777777" w:rsidR="0006547F" w:rsidRPr="00960DCD" w:rsidRDefault="0006547F" w:rsidP="0006547F">
      <w:pPr>
        <w:pStyle w:val="BodyText"/>
      </w:pPr>
    </w:p>
    <w:p w14:paraId="088DC296" w14:textId="77777777" w:rsidR="0006547F" w:rsidRPr="00960DCD" w:rsidRDefault="0006547F" w:rsidP="004F0EC7">
      <w:pPr>
        <w:pStyle w:val="Heading9"/>
        <w:numPr>
          <w:ilvl w:val="0"/>
          <w:numId w:val="156"/>
        </w:numPr>
        <w:tabs>
          <w:tab w:val="left" w:pos="840"/>
        </w:tabs>
      </w:pPr>
      <w:r w:rsidRPr="00960DCD">
        <w:t>Policy</w:t>
      </w:r>
    </w:p>
    <w:p w14:paraId="5C064BBA" w14:textId="77777777" w:rsidR="0006547F" w:rsidRPr="00960DCD" w:rsidRDefault="0006547F" w:rsidP="0006547F">
      <w:pPr>
        <w:pStyle w:val="BodyText"/>
        <w:spacing w:before="10"/>
        <w:rPr>
          <w:b/>
          <w:i/>
          <w:sz w:val="21"/>
        </w:rPr>
      </w:pPr>
    </w:p>
    <w:p w14:paraId="403668E0" w14:textId="77B598F6" w:rsidR="002A37B8" w:rsidRPr="00960DCD" w:rsidRDefault="002A37B8" w:rsidP="004F0EC7">
      <w:pPr>
        <w:pStyle w:val="ListParagraph"/>
        <w:numPr>
          <w:ilvl w:val="0"/>
          <w:numId w:val="157"/>
        </w:numPr>
      </w:pPr>
      <w:r w:rsidRPr="00960DCD">
        <w:t>All agencies that take part in the Procurement Card Program</w:t>
      </w:r>
      <w:r w:rsidR="00AE5A49" w:rsidRPr="00960DCD">
        <w:t xml:space="preserve"> </w:t>
      </w:r>
      <w:r w:rsidRPr="00960DCD">
        <w:t>must adhere to the policies and procedures posted on the DFA website</w:t>
      </w:r>
      <w:r w:rsidR="00C13DAD" w:rsidRPr="00960DCD">
        <w:t>.</w:t>
      </w:r>
      <w:r w:rsidR="007B16F4" w:rsidRPr="00960DCD">
        <w:t xml:space="preserve">  </w:t>
      </w:r>
      <w:r w:rsidR="006C0BE0" w:rsidRPr="00960DCD">
        <w:t>The inclusion</w:t>
      </w:r>
      <w:r w:rsidR="007B16F4" w:rsidRPr="00960DCD">
        <w:t xml:space="preserve"> </w:t>
      </w:r>
      <w:r w:rsidR="00543505" w:rsidRPr="00960DCD">
        <w:t>in</w:t>
      </w:r>
      <w:r w:rsidR="007B16F4" w:rsidRPr="00960DCD">
        <w:t xml:space="preserve"> the state </w:t>
      </w:r>
      <w:r w:rsidR="006C0BE0" w:rsidRPr="00960DCD">
        <w:t>procurement</w:t>
      </w:r>
      <w:r w:rsidR="007B16F4" w:rsidRPr="00960DCD">
        <w:t xml:space="preserve"> </w:t>
      </w:r>
      <w:r w:rsidR="00D10633" w:rsidRPr="00960DCD">
        <w:t xml:space="preserve">card </w:t>
      </w:r>
      <w:r w:rsidR="007B16F4" w:rsidRPr="00960DCD">
        <w:t>program is at the sole discretion of DFA.</w:t>
      </w:r>
    </w:p>
    <w:p w14:paraId="47C8D039" w14:textId="77777777" w:rsidR="002A37B8" w:rsidRPr="00960DCD" w:rsidRDefault="002A37B8" w:rsidP="00211A08">
      <w:pPr>
        <w:pStyle w:val="ListParagraph"/>
        <w:ind w:left="480"/>
      </w:pPr>
    </w:p>
    <w:p w14:paraId="5E94A1EE" w14:textId="009A8413" w:rsidR="00211A08" w:rsidRPr="00960DCD" w:rsidRDefault="002A37B8" w:rsidP="004F0EC7">
      <w:pPr>
        <w:pStyle w:val="ListParagraph"/>
        <w:numPr>
          <w:ilvl w:val="0"/>
          <w:numId w:val="157"/>
        </w:numPr>
      </w:pPr>
      <w:r w:rsidRPr="00960DCD">
        <w:t xml:space="preserve">All requests for changes or additions to </w:t>
      </w:r>
      <w:r w:rsidR="00ED1E68" w:rsidRPr="00960DCD">
        <w:t xml:space="preserve">an agency’s </w:t>
      </w:r>
      <w:r w:rsidRPr="00960DCD">
        <w:t xml:space="preserve">P-Card </w:t>
      </w:r>
      <w:r w:rsidR="00ED1E68" w:rsidRPr="00960DCD">
        <w:t xml:space="preserve">program </w:t>
      </w:r>
      <w:r w:rsidRPr="00960DCD">
        <w:t xml:space="preserve">must be submitted </w:t>
      </w:r>
      <w:r w:rsidR="006E0BBD" w:rsidRPr="00960DCD">
        <w:t xml:space="preserve">via e-mail </w:t>
      </w:r>
      <w:r w:rsidRPr="00960DCD">
        <w:t xml:space="preserve">to </w:t>
      </w:r>
      <w:r w:rsidR="00CA42C7" w:rsidRPr="00960DCD">
        <w:t xml:space="preserve">the Purchasing Card Administrator </w:t>
      </w:r>
      <w:r w:rsidR="00ED1492" w:rsidRPr="00960DCD">
        <w:t xml:space="preserve">at </w:t>
      </w:r>
      <w:r w:rsidRPr="00960DCD">
        <w:t>DFA.  This includes</w:t>
      </w:r>
      <w:r w:rsidR="4C339241" w:rsidRPr="00960DCD">
        <w:t>, but is not limited to</w:t>
      </w:r>
      <w:r w:rsidRPr="00960DCD">
        <w:t>:</w:t>
      </w:r>
    </w:p>
    <w:p w14:paraId="071516CF" w14:textId="77777777" w:rsidR="00211A08" w:rsidRPr="00960DCD" w:rsidRDefault="00211A08" w:rsidP="001C7519"/>
    <w:p w14:paraId="6CDC95A1" w14:textId="4BBDEB02" w:rsidR="002A37B8" w:rsidRPr="00960DCD" w:rsidRDefault="002A37B8" w:rsidP="004F0EC7">
      <w:pPr>
        <w:pStyle w:val="ListParagraph"/>
        <w:numPr>
          <w:ilvl w:val="1"/>
          <w:numId w:val="157"/>
        </w:numPr>
      </w:pPr>
      <w:r w:rsidRPr="00960DCD">
        <w:t xml:space="preserve">Credit </w:t>
      </w:r>
      <w:r w:rsidR="00045309" w:rsidRPr="00960DCD">
        <w:t>limit adjustments</w:t>
      </w:r>
      <w:r w:rsidR="00F345EE" w:rsidRPr="00960DCD">
        <w:t xml:space="preserve"> (</w:t>
      </w:r>
      <w:r w:rsidR="009134A7" w:rsidRPr="00960DCD">
        <w:t xml:space="preserve">to </w:t>
      </w:r>
      <w:r w:rsidR="00F345EE" w:rsidRPr="00960DCD">
        <w:t>be requested on agency letterhead</w:t>
      </w:r>
      <w:r w:rsidR="0097092E" w:rsidRPr="00960DCD">
        <w:t xml:space="preserve"> and signed by agency CFO</w:t>
      </w:r>
      <w:r w:rsidR="00144084" w:rsidRPr="00960DCD">
        <w:t>)</w:t>
      </w:r>
    </w:p>
    <w:p w14:paraId="38EC27FD" w14:textId="17AD1B3C" w:rsidR="002A37B8" w:rsidRPr="00960DCD" w:rsidRDefault="00045309" w:rsidP="004F0EC7">
      <w:pPr>
        <w:pStyle w:val="ListParagraph"/>
        <w:numPr>
          <w:ilvl w:val="1"/>
          <w:numId w:val="157"/>
        </w:numPr>
      </w:pPr>
      <w:r w:rsidRPr="00960DCD">
        <w:t>New administrators</w:t>
      </w:r>
    </w:p>
    <w:p w14:paraId="45AC4D62" w14:textId="58F001F7" w:rsidR="002A37B8" w:rsidRPr="00960DCD" w:rsidRDefault="78708C93" w:rsidP="004F0EC7">
      <w:pPr>
        <w:pStyle w:val="ListParagraph"/>
        <w:numPr>
          <w:ilvl w:val="1"/>
          <w:numId w:val="157"/>
        </w:numPr>
      </w:pPr>
      <w:r w:rsidRPr="00960DCD">
        <w:t>Merchant Category Code (</w:t>
      </w:r>
      <w:r w:rsidR="002A37B8" w:rsidRPr="00960DCD">
        <w:t>MCC</w:t>
      </w:r>
      <w:r w:rsidR="78D68777" w:rsidRPr="00960DCD">
        <w:t>)</w:t>
      </w:r>
      <w:r w:rsidR="002A37B8" w:rsidRPr="00960DCD">
        <w:t xml:space="preserve"> additions</w:t>
      </w:r>
      <w:r w:rsidR="16E3D6E2" w:rsidRPr="00960DCD">
        <w:t>/removal</w:t>
      </w:r>
    </w:p>
    <w:p w14:paraId="0A6959E7" w14:textId="740B6CC6" w:rsidR="002A37B8" w:rsidRPr="00960DCD" w:rsidRDefault="002A37B8" w:rsidP="00211A08">
      <w:pPr>
        <w:pStyle w:val="ListParagraph"/>
        <w:ind w:left="480" w:hanging="300"/>
      </w:pPr>
    </w:p>
    <w:p w14:paraId="5BEB350D" w14:textId="1B4FE08B" w:rsidR="002A37B8" w:rsidRPr="00960DCD" w:rsidRDefault="002A37B8" w:rsidP="004F0EC7">
      <w:pPr>
        <w:pStyle w:val="ListParagraph"/>
        <w:numPr>
          <w:ilvl w:val="0"/>
          <w:numId w:val="157"/>
        </w:numPr>
      </w:pPr>
      <w:r w:rsidRPr="00960DCD">
        <w:t xml:space="preserve">The Procurement Code </w:t>
      </w:r>
      <w:r w:rsidR="007B16F4" w:rsidRPr="00960DCD">
        <w:t>must always be followed</w:t>
      </w:r>
      <w:r w:rsidRPr="00960DCD">
        <w:t xml:space="preserve"> when using the P-Card for </w:t>
      </w:r>
      <w:r w:rsidR="006C0BE0" w:rsidRPr="00960DCD">
        <w:t>purchasing</w:t>
      </w:r>
      <w:r w:rsidRPr="00960DCD">
        <w:t>.</w:t>
      </w:r>
      <w:r w:rsidR="4A521F39" w:rsidRPr="00960DCD">
        <w:t xml:space="preserve"> Failure to follow the Procurement Code and/or MAPS will result in a violation of the Agency and/or Cardholder Agreements.</w:t>
      </w:r>
      <w:r w:rsidR="00211A08" w:rsidRPr="00960DCD">
        <w:t xml:space="preserve">  A Policy Exemption should be submitted stating </w:t>
      </w:r>
      <w:r w:rsidR="00BB28AC" w:rsidRPr="00960DCD">
        <w:t xml:space="preserve">that </w:t>
      </w:r>
      <w:r w:rsidR="00211A08" w:rsidRPr="00960DCD">
        <w:t>the Procurement Code will be followed for all purchases regardless of cost. This must be submitted annually</w:t>
      </w:r>
      <w:r w:rsidR="00FA4A3B" w:rsidRPr="00960DCD">
        <w:t xml:space="preserve"> </w:t>
      </w:r>
      <w:r w:rsidR="00543505" w:rsidRPr="00960DCD">
        <w:t>by the date set forth in year-end closing instructions</w:t>
      </w:r>
      <w:r w:rsidR="00211A08" w:rsidRPr="00960DCD">
        <w:t>.</w:t>
      </w:r>
    </w:p>
    <w:p w14:paraId="2CC6DB4E" w14:textId="77777777" w:rsidR="00211A08" w:rsidRPr="00960DCD" w:rsidRDefault="00211A08" w:rsidP="00211A08">
      <w:pPr>
        <w:pStyle w:val="ListParagraph"/>
        <w:ind w:left="1199" w:firstLine="0"/>
      </w:pPr>
    </w:p>
    <w:p w14:paraId="5DF0F2B6" w14:textId="4CDE2ED6" w:rsidR="00211A08" w:rsidRPr="00960DCD" w:rsidRDefault="00211A08" w:rsidP="004F0EC7">
      <w:pPr>
        <w:pStyle w:val="ListParagraph"/>
        <w:numPr>
          <w:ilvl w:val="0"/>
          <w:numId w:val="157"/>
        </w:numPr>
        <w:rPr>
          <w:rFonts w:asciiTheme="minorHAnsi" w:eastAsiaTheme="minorEastAsia" w:hAnsiTheme="minorHAnsi" w:cstheme="minorBidi"/>
        </w:rPr>
      </w:pPr>
      <w:r w:rsidRPr="00960DCD">
        <w:t>A separate Policy Exemption should be submitted stating that all supporting documentation will be kept at the agency. This must also be submitted annually.</w:t>
      </w:r>
    </w:p>
    <w:p w14:paraId="7F9C0A1A" w14:textId="77777777" w:rsidR="00211A08" w:rsidRPr="00960DCD" w:rsidRDefault="00211A08" w:rsidP="001C7519"/>
    <w:p w14:paraId="4B107D01" w14:textId="060DFA80" w:rsidR="338E6266" w:rsidRPr="00960DCD" w:rsidRDefault="002A37B8" w:rsidP="004F0EC7">
      <w:pPr>
        <w:pStyle w:val="ListParagraph"/>
        <w:numPr>
          <w:ilvl w:val="0"/>
          <w:numId w:val="157"/>
        </w:numPr>
      </w:pPr>
      <w:r w:rsidRPr="00960DCD">
        <w:t xml:space="preserve">DFA reserves the right to suspend or revoke purchasing card privileges for non-compliance with the DFA P-card policy. </w:t>
      </w:r>
    </w:p>
    <w:p w14:paraId="6A64CF42" w14:textId="61BA9B9D" w:rsidR="1C59FB4B" w:rsidRPr="00960DCD" w:rsidRDefault="1C59FB4B" w:rsidP="001C7519"/>
    <w:p w14:paraId="569D14B2" w14:textId="6968AD15" w:rsidR="51EA6BB0" w:rsidRPr="00960DCD" w:rsidRDefault="72A0E1D1" w:rsidP="004F0EC7">
      <w:pPr>
        <w:pStyle w:val="ListParagraph"/>
        <w:numPr>
          <w:ilvl w:val="0"/>
          <w:numId w:val="157"/>
        </w:numPr>
        <w:tabs>
          <w:tab w:val="left" w:pos="540"/>
        </w:tabs>
      </w:pPr>
      <w:r w:rsidRPr="00960DCD">
        <w:t xml:space="preserve">Processing Payment </w:t>
      </w:r>
      <w:r w:rsidR="6814D1AE" w:rsidRPr="00960DCD">
        <w:t>V</w:t>
      </w:r>
      <w:r w:rsidRPr="00960DCD">
        <w:t>oucher</w:t>
      </w:r>
      <w:r w:rsidR="46B59CA0" w:rsidRPr="00960DCD">
        <w:t>s</w:t>
      </w:r>
      <w:r w:rsidRPr="00960DCD">
        <w:t xml:space="preserve"> through AP will require the message box on the pa</w:t>
      </w:r>
      <w:r w:rsidR="1249E24D" w:rsidRPr="00960DCD">
        <w:t>yments tab to list the corporate</w:t>
      </w:r>
      <w:r w:rsidRPr="00960DCD">
        <w:t xml:space="preserve"> account number.</w:t>
      </w:r>
    </w:p>
    <w:p w14:paraId="450F4D7F" w14:textId="77777777" w:rsidR="0070211E" w:rsidRPr="00960DCD" w:rsidRDefault="0070211E" w:rsidP="001C7519"/>
    <w:p w14:paraId="6A792863" w14:textId="1AB7888D" w:rsidR="0070211E" w:rsidRPr="00960DCD" w:rsidRDefault="1970D184" w:rsidP="004F0EC7">
      <w:pPr>
        <w:pStyle w:val="ListParagraph"/>
        <w:numPr>
          <w:ilvl w:val="0"/>
          <w:numId w:val="157"/>
        </w:numPr>
      </w:pPr>
      <w:r w:rsidRPr="00960DCD">
        <w:t>Post</w:t>
      </w:r>
      <w:r w:rsidR="00947888" w:rsidRPr="00960DCD">
        <w:t>-</w:t>
      </w:r>
      <w:r w:rsidRPr="00960DCD">
        <w:t xml:space="preserve">audit packets must be submitted electronically to the P-card </w:t>
      </w:r>
      <w:r w:rsidR="00400389" w:rsidRPr="00960DCD">
        <w:t xml:space="preserve">Administrator </w:t>
      </w:r>
      <w:r w:rsidRPr="00960DCD">
        <w:t xml:space="preserve">at FCD </w:t>
      </w:r>
      <w:r w:rsidR="0080676A" w:rsidRPr="00960DCD">
        <w:t xml:space="preserve">by the last business day of the </w:t>
      </w:r>
      <w:r w:rsidR="00944904" w:rsidRPr="00960DCD">
        <w:t xml:space="preserve">month </w:t>
      </w:r>
      <w:r w:rsidR="0080676A" w:rsidRPr="00960DCD">
        <w:t>follow</w:t>
      </w:r>
      <w:r w:rsidR="004274F5" w:rsidRPr="00960DCD">
        <w:t xml:space="preserve">ing </w:t>
      </w:r>
      <w:r w:rsidR="00623F74" w:rsidRPr="00960DCD">
        <w:t xml:space="preserve">the month </w:t>
      </w:r>
      <w:r w:rsidR="002832F4" w:rsidRPr="00960DCD">
        <w:t xml:space="preserve">in which </w:t>
      </w:r>
      <w:r w:rsidR="00551E99" w:rsidRPr="00960DCD">
        <w:t xml:space="preserve">charges </w:t>
      </w:r>
      <w:r w:rsidR="001C7519" w:rsidRPr="00960DCD">
        <w:t>are posted</w:t>
      </w:r>
      <w:r w:rsidR="00243277" w:rsidRPr="00960DCD">
        <w:t xml:space="preserve"> </w:t>
      </w:r>
      <w:r w:rsidR="00C72A0C" w:rsidRPr="00960DCD">
        <w:t xml:space="preserve">to </w:t>
      </w:r>
      <w:r w:rsidR="00AE1F5E" w:rsidRPr="00960DCD">
        <w:t xml:space="preserve">the agency’s </w:t>
      </w:r>
      <w:r w:rsidR="00B45C11" w:rsidRPr="00960DCD">
        <w:t>P-card statement</w:t>
      </w:r>
      <w:r w:rsidRPr="00960DCD">
        <w:t>.</w:t>
      </w:r>
    </w:p>
    <w:p w14:paraId="35A83BCB" w14:textId="77777777" w:rsidR="00DC19D6" w:rsidRPr="00960DCD" w:rsidRDefault="00DC19D6" w:rsidP="00DC19D6"/>
    <w:p w14:paraId="3E114639" w14:textId="53056219" w:rsidR="3117A785" w:rsidRPr="00960DCD" w:rsidRDefault="3117A785" w:rsidP="004F0EC7">
      <w:pPr>
        <w:pStyle w:val="ListParagraph"/>
        <w:numPr>
          <w:ilvl w:val="0"/>
          <w:numId w:val="157"/>
        </w:numPr>
      </w:pPr>
      <w:r w:rsidRPr="00960DCD">
        <w:t>Agencies interested in participating in the P-card program must follow these steps:</w:t>
      </w:r>
    </w:p>
    <w:p w14:paraId="47C53B3B" w14:textId="77777777" w:rsidR="00367676" w:rsidRPr="00960DCD" w:rsidRDefault="00367676" w:rsidP="00322F1D">
      <w:pPr>
        <w:pStyle w:val="ListParagraph"/>
      </w:pPr>
    </w:p>
    <w:p w14:paraId="10913060" w14:textId="77777777" w:rsidR="00DC19D6" w:rsidRPr="00960DCD" w:rsidRDefault="00DC19D6" w:rsidP="00DC19D6"/>
    <w:p w14:paraId="50E884DB" w14:textId="7558E282" w:rsidR="3117A785" w:rsidRPr="00960DCD" w:rsidRDefault="3117A785" w:rsidP="004F0EC7">
      <w:pPr>
        <w:pStyle w:val="ListParagraph"/>
        <w:numPr>
          <w:ilvl w:val="1"/>
          <w:numId w:val="157"/>
        </w:numPr>
      </w:pPr>
      <w:r w:rsidRPr="00960DCD">
        <w:t>Agency contacts State P-card Administrator for information on program</w:t>
      </w:r>
    </w:p>
    <w:p w14:paraId="576568B4" w14:textId="77777777" w:rsidR="00DC19D6" w:rsidRPr="00960DCD" w:rsidRDefault="3117A785" w:rsidP="004F0EC7">
      <w:pPr>
        <w:pStyle w:val="ListParagraph"/>
        <w:numPr>
          <w:ilvl w:val="1"/>
          <w:numId w:val="157"/>
        </w:numPr>
      </w:pPr>
      <w:r w:rsidRPr="00960DCD">
        <w:t>P-card Administrator briefs prospective Agency on the P-card program; briefing includes</w:t>
      </w:r>
      <w:r w:rsidR="00DC19D6" w:rsidRPr="00960DCD">
        <w:t>:</w:t>
      </w:r>
    </w:p>
    <w:p w14:paraId="7F55F966" w14:textId="7ED89F54" w:rsidR="3117A785" w:rsidRPr="00960DCD" w:rsidRDefault="3117A785" w:rsidP="00DC19D6">
      <w:pPr>
        <w:pStyle w:val="ListParagraph"/>
        <w:ind w:left="1919" w:firstLine="0"/>
      </w:pPr>
      <w:r w:rsidRPr="00960DCD">
        <w:t xml:space="preserve"> </w:t>
      </w:r>
    </w:p>
    <w:p w14:paraId="76F27058" w14:textId="28A298CC" w:rsidR="00DC19D6" w:rsidRPr="00960DCD" w:rsidRDefault="3117A785" w:rsidP="004F0EC7">
      <w:pPr>
        <w:pStyle w:val="ListParagraph"/>
        <w:numPr>
          <w:ilvl w:val="2"/>
          <w:numId w:val="157"/>
        </w:numPr>
      </w:pPr>
      <w:r w:rsidRPr="00960DCD">
        <w:t>Discussion of the goals and benefits of the P-card program</w:t>
      </w:r>
    </w:p>
    <w:p w14:paraId="452027FE" w14:textId="45CBB22C" w:rsidR="00DC19D6" w:rsidRPr="00960DCD" w:rsidRDefault="3117A785" w:rsidP="004F0EC7">
      <w:pPr>
        <w:pStyle w:val="ListParagraph"/>
        <w:numPr>
          <w:ilvl w:val="2"/>
          <w:numId w:val="157"/>
        </w:numPr>
      </w:pPr>
      <w:r w:rsidRPr="00960DCD">
        <w:t>Overview of P-card program and product</w:t>
      </w:r>
    </w:p>
    <w:p w14:paraId="7EAFE11C" w14:textId="79E76B9F" w:rsidR="00DC19D6" w:rsidRPr="00960DCD" w:rsidRDefault="3117A785" w:rsidP="004F0EC7">
      <w:pPr>
        <w:pStyle w:val="ListParagraph"/>
        <w:numPr>
          <w:ilvl w:val="2"/>
          <w:numId w:val="157"/>
        </w:numPr>
      </w:pPr>
      <w:r w:rsidRPr="00960DCD">
        <w:t>Metrics of New Mexico’s P-card program</w:t>
      </w:r>
    </w:p>
    <w:p w14:paraId="3AF4E2A7" w14:textId="5320447E" w:rsidR="00DC19D6" w:rsidRPr="00960DCD" w:rsidRDefault="3117A785" w:rsidP="004F0EC7">
      <w:pPr>
        <w:pStyle w:val="ListParagraph"/>
        <w:numPr>
          <w:ilvl w:val="2"/>
          <w:numId w:val="157"/>
        </w:numPr>
      </w:pPr>
      <w:r w:rsidRPr="00960DCD">
        <w:t>How the P-card program works</w:t>
      </w:r>
    </w:p>
    <w:p w14:paraId="012DDBC6" w14:textId="519D248B" w:rsidR="3117A785" w:rsidRPr="00960DCD" w:rsidRDefault="3117A785" w:rsidP="004F0EC7">
      <w:pPr>
        <w:pStyle w:val="ListParagraph"/>
        <w:numPr>
          <w:ilvl w:val="2"/>
          <w:numId w:val="157"/>
        </w:numPr>
      </w:pPr>
      <w:r w:rsidRPr="00960DCD">
        <w:t xml:space="preserve">Requirements for an Agency to participate in the P-card </w:t>
      </w:r>
      <w:r w:rsidR="001C7519" w:rsidRPr="00960DCD">
        <w:t>program.</w:t>
      </w:r>
      <w:r w:rsidRPr="00960DCD">
        <w:t xml:space="preserve"> </w:t>
      </w:r>
    </w:p>
    <w:p w14:paraId="7974C872" w14:textId="77777777" w:rsidR="00DC19D6" w:rsidRPr="00960DCD" w:rsidRDefault="00DC19D6" w:rsidP="00DC19D6"/>
    <w:p w14:paraId="4EC26B6D" w14:textId="0600D5E1" w:rsidR="3117A785" w:rsidRPr="00960DCD" w:rsidRDefault="3117A785" w:rsidP="004F0EC7">
      <w:pPr>
        <w:pStyle w:val="ListParagraph"/>
        <w:numPr>
          <w:ilvl w:val="0"/>
          <w:numId w:val="157"/>
        </w:numPr>
      </w:pPr>
      <w:r w:rsidRPr="00960DCD">
        <w:t xml:space="preserve">If </w:t>
      </w:r>
      <w:r w:rsidR="001C7519" w:rsidRPr="00960DCD">
        <w:t>the Agency</w:t>
      </w:r>
      <w:r w:rsidRPr="00960DCD">
        <w:t xml:space="preserve"> wishes to proceed, Agency formally requests participation in P-card program from DFA (request must be on Agency letterhead)</w:t>
      </w:r>
      <w:r w:rsidR="00DC19D6" w:rsidRPr="00960DCD">
        <w:t>.</w:t>
      </w:r>
    </w:p>
    <w:p w14:paraId="48317202" w14:textId="77777777" w:rsidR="00DC19D6" w:rsidRPr="00960DCD" w:rsidRDefault="00DC19D6" w:rsidP="00DC19D6">
      <w:pPr>
        <w:pStyle w:val="ListParagraph"/>
        <w:ind w:left="1199" w:firstLine="0"/>
      </w:pPr>
    </w:p>
    <w:p w14:paraId="747E18C7" w14:textId="38B36C7F" w:rsidR="00367676" w:rsidRPr="00960DCD" w:rsidRDefault="00DC19D6" w:rsidP="004F0EC7">
      <w:pPr>
        <w:pStyle w:val="ListParagraph"/>
        <w:numPr>
          <w:ilvl w:val="0"/>
          <w:numId w:val="157"/>
        </w:numPr>
      </w:pPr>
      <w:r w:rsidRPr="00960DCD">
        <w:t xml:space="preserve">If approved, </w:t>
      </w:r>
      <w:r w:rsidR="001C7519" w:rsidRPr="00960DCD">
        <w:t>the agency</w:t>
      </w:r>
      <w:r w:rsidRPr="00960DCD">
        <w:t xml:space="preserve"> must </w:t>
      </w:r>
      <w:r w:rsidR="001C7519" w:rsidRPr="00960DCD">
        <w:t>take</w:t>
      </w:r>
      <w:r w:rsidRPr="00960DCD">
        <w:t xml:space="preserve"> the following steps.</w:t>
      </w:r>
    </w:p>
    <w:p w14:paraId="6CCF825E" w14:textId="77777777" w:rsidR="00DC19D6" w:rsidRPr="00960DCD" w:rsidRDefault="00DC19D6" w:rsidP="00DC19D6">
      <w:pPr>
        <w:pStyle w:val="ListParagraph"/>
      </w:pPr>
    </w:p>
    <w:p w14:paraId="38FBCFBA" w14:textId="77777777" w:rsidR="00DC19D6" w:rsidRPr="00960DCD" w:rsidRDefault="3117A785" w:rsidP="004F0EC7">
      <w:pPr>
        <w:pStyle w:val="ListParagraph"/>
        <w:numPr>
          <w:ilvl w:val="1"/>
          <w:numId w:val="157"/>
        </w:numPr>
      </w:pPr>
      <w:r w:rsidRPr="00960DCD">
        <w:t xml:space="preserve">Reviews </w:t>
      </w:r>
      <w:r w:rsidRPr="00960DCD">
        <w:rPr>
          <w:i/>
          <w:iCs/>
        </w:rPr>
        <w:t>DFA</w:t>
      </w:r>
      <w:r w:rsidRPr="00960DCD">
        <w:t xml:space="preserve"> P-card Policies and Procedures </w:t>
      </w:r>
    </w:p>
    <w:p w14:paraId="71BAB721" w14:textId="77777777" w:rsidR="00DC19D6" w:rsidRPr="00960DCD" w:rsidRDefault="3117A785" w:rsidP="004F0EC7">
      <w:pPr>
        <w:pStyle w:val="ListParagraph"/>
        <w:numPr>
          <w:ilvl w:val="1"/>
          <w:numId w:val="157"/>
        </w:numPr>
      </w:pPr>
      <w:r w:rsidRPr="00960DCD">
        <w:t>Prepares Agency set of P-card Policies and Procedures that is consistent with Agenc</w:t>
      </w:r>
      <w:r w:rsidR="00DC19D6" w:rsidRPr="00960DCD">
        <w:t xml:space="preserve">y </w:t>
      </w:r>
      <w:r w:rsidRPr="00960DCD">
        <w:t>Agreement</w:t>
      </w:r>
      <w:r w:rsidR="00DC19D6" w:rsidRPr="00960DCD">
        <w:t xml:space="preserve"> </w:t>
      </w:r>
      <w:r w:rsidRPr="00960DCD">
        <w:t>and DFA Policies and Procedures</w:t>
      </w:r>
      <w:r w:rsidR="00DC19D6" w:rsidRPr="00960DCD">
        <w:t xml:space="preserve">.  These must be submitted to DFA for review and approval. </w:t>
      </w:r>
    </w:p>
    <w:p w14:paraId="0623543D" w14:textId="77777777" w:rsidR="00DC19D6" w:rsidRPr="00960DCD" w:rsidRDefault="3117A785" w:rsidP="004F0EC7">
      <w:pPr>
        <w:pStyle w:val="ListParagraph"/>
        <w:numPr>
          <w:ilvl w:val="1"/>
          <w:numId w:val="157"/>
        </w:numPr>
      </w:pPr>
      <w:r w:rsidRPr="00960DCD">
        <w:t>Identifies participants (i.e., Agency P-card Administrator and P-cardholder[s])</w:t>
      </w:r>
    </w:p>
    <w:p w14:paraId="29F53FFD" w14:textId="0E8B437D" w:rsidR="00DC19D6" w:rsidRPr="00960DCD" w:rsidRDefault="3117A785" w:rsidP="004F0EC7">
      <w:pPr>
        <w:pStyle w:val="ListParagraph"/>
        <w:numPr>
          <w:ilvl w:val="1"/>
          <w:numId w:val="157"/>
        </w:numPr>
      </w:pPr>
      <w:r w:rsidRPr="00960DCD">
        <w:t xml:space="preserve">Prepares two policy exemption requests which enable P-card </w:t>
      </w:r>
      <w:r w:rsidR="001C7519" w:rsidRPr="00960DCD">
        <w:t>usage.</w:t>
      </w:r>
    </w:p>
    <w:p w14:paraId="6F2FD112" w14:textId="384D53D7" w:rsidR="00DC19D6" w:rsidRPr="00960DCD" w:rsidRDefault="3117A785" w:rsidP="004F0EC7">
      <w:pPr>
        <w:pStyle w:val="ListParagraph"/>
        <w:numPr>
          <w:ilvl w:val="2"/>
          <w:numId w:val="157"/>
        </w:numPr>
      </w:pPr>
      <w:r w:rsidRPr="00960DCD">
        <w:t>Exemption from encumbrance requirements (i.e., no purchase order required)</w:t>
      </w:r>
      <w:r w:rsidR="00DC19D6" w:rsidRPr="00960DCD">
        <w:t xml:space="preserve">.  </w:t>
      </w:r>
      <w:r w:rsidRPr="00960DCD">
        <w:t xml:space="preserve">MAPS FIN 4.0 – Purchasing, 4.4 </w:t>
      </w:r>
      <w:r w:rsidR="00211A08" w:rsidRPr="00960DCD">
        <w:t>Encumbrances (</w:t>
      </w:r>
      <w:r w:rsidRPr="00960DCD">
        <w:t>NMSA 1978, 6-5-3</w:t>
      </w:r>
      <w:r w:rsidR="00FA07FD" w:rsidRPr="00960DCD">
        <w:t>)</w:t>
      </w:r>
    </w:p>
    <w:p w14:paraId="685FFDDC" w14:textId="77777777" w:rsidR="00DC19D6" w:rsidRPr="00960DCD" w:rsidRDefault="3117A785" w:rsidP="004F0EC7">
      <w:pPr>
        <w:pStyle w:val="ListParagraph"/>
        <w:numPr>
          <w:ilvl w:val="2"/>
          <w:numId w:val="157"/>
        </w:numPr>
      </w:pPr>
      <w:r w:rsidRPr="00960DCD">
        <w:t>Exemption from attaching supporting documentation (i.e., invoices and receipts) into SHARE</w:t>
      </w:r>
      <w:r w:rsidR="00DC19D6" w:rsidRPr="00960DCD">
        <w:t>.</w:t>
      </w:r>
      <w:r w:rsidRPr="00960DCD">
        <w:t>MAPS FIN 5.0 – Payables, 5.2 Disbursement Requirements (NMSA 1978, 6-5-2)</w:t>
      </w:r>
    </w:p>
    <w:p w14:paraId="013F8A3D" w14:textId="77777777" w:rsidR="00DC19D6" w:rsidRPr="00960DCD" w:rsidRDefault="3117A785" w:rsidP="004F0EC7">
      <w:pPr>
        <w:pStyle w:val="ListParagraph"/>
        <w:numPr>
          <w:ilvl w:val="1"/>
          <w:numId w:val="157"/>
        </w:numPr>
      </w:pPr>
      <w:r w:rsidRPr="00960DCD">
        <w:t>Signs DFA-Agency P-card Agreement</w:t>
      </w:r>
    </w:p>
    <w:p w14:paraId="24E5E606" w14:textId="77777777" w:rsidR="00DC19D6" w:rsidRPr="00960DCD" w:rsidRDefault="3117A785" w:rsidP="004F0EC7">
      <w:pPr>
        <w:pStyle w:val="ListParagraph"/>
        <w:numPr>
          <w:ilvl w:val="1"/>
          <w:numId w:val="157"/>
        </w:numPr>
      </w:pPr>
      <w:r w:rsidRPr="00960DCD">
        <w:t>Cardholders sign employee Cardholder Agreement</w:t>
      </w:r>
    </w:p>
    <w:p w14:paraId="2C613D6A" w14:textId="31A9C0E5" w:rsidR="3117A785" w:rsidRPr="00960DCD" w:rsidRDefault="21EF1F90" w:rsidP="004F0EC7">
      <w:pPr>
        <w:pStyle w:val="ListParagraph"/>
        <w:numPr>
          <w:ilvl w:val="1"/>
          <w:numId w:val="157"/>
        </w:numPr>
      </w:pPr>
      <w:r w:rsidRPr="00960DCD">
        <w:t>Submits signed application documents to DFA for review and approval</w:t>
      </w:r>
      <w:r w:rsidR="008C2E1E" w:rsidRPr="00960DCD">
        <w:t>.</w:t>
      </w:r>
    </w:p>
    <w:p w14:paraId="21A7190D" w14:textId="244A8219" w:rsidR="33FBA637" w:rsidRPr="00960DCD" w:rsidRDefault="33FBA637" w:rsidP="00211A08">
      <w:pPr>
        <w:pStyle w:val="ListParagraph"/>
        <w:ind w:left="480"/>
      </w:pPr>
    </w:p>
    <w:p w14:paraId="1E8AE036" w14:textId="5F6702E0" w:rsidR="3117A785" w:rsidRPr="00960DCD" w:rsidRDefault="3117A785" w:rsidP="004F0EC7">
      <w:pPr>
        <w:pStyle w:val="ListParagraph"/>
        <w:numPr>
          <w:ilvl w:val="0"/>
          <w:numId w:val="157"/>
        </w:numPr>
        <w:rPr>
          <w:rFonts w:asciiTheme="minorHAnsi" w:eastAsiaTheme="minorEastAsia" w:hAnsiTheme="minorHAnsi" w:cstheme="minorBidi"/>
        </w:rPr>
      </w:pPr>
      <w:r w:rsidRPr="00960DCD">
        <w:t xml:space="preserve">Upon completion of </w:t>
      </w:r>
      <w:r w:rsidR="001C7519" w:rsidRPr="00960DCD">
        <w:t>the above</w:t>
      </w:r>
      <w:r w:rsidRPr="00960DCD">
        <w:t xml:space="preserve"> steps, DFA implements </w:t>
      </w:r>
      <w:r w:rsidR="001C7519" w:rsidRPr="00960DCD">
        <w:t xml:space="preserve">the </w:t>
      </w:r>
      <w:r w:rsidRPr="00960DCD">
        <w:t>P-card program for the Agency.</w:t>
      </w:r>
    </w:p>
    <w:p w14:paraId="1462B0CE" w14:textId="2BC7D251" w:rsidR="0006547F" w:rsidRPr="00960DCD" w:rsidRDefault="0006547F" w:rsidP="0006547F">
      <w:pPr>
        <w:pStyle w:val="BodyText"/>
        <w:spacing w:before="10"/>
      </w:pPr>
    </w:p>
    <w:p w14:paraId="17EECD16" w14:textId="77777777" w:rsidR="0006547F" w:rsidRPr="00960DCD" w:rsidRDefault="0006547F" w:rsidP="004F0EC7">
      <w:pPr>
        <w:pStyle w:val="Heading9"/>
        <w:numPr>
          <w:ilvl w:val="0"/>
          <w:numId w:val="156"/>
        </w:numPr>
        <w:tabs>
          <w:tab w:val="left" w:pos="840"/>
        </w:tabs>
      </w:pPr>
      <w:r w:rsidRPr="00960DCD">
        <w:t>Applicability</w:t>
      </w:r>
    </w:p>
    <w:p w14:paraId="13D042DC" w14:textId="77777777" w:rsidR="0006547F" w:rsidRPr="00960DCD" w:rsidRDefault="0006547F" w:rsidP="0006547F">
      <w:pPr>
        <w:pStyle w:val="BodyText"/>
        <w:spacing w:before="1"/>
        <w:rPr>
          <w:b/>
          <w:i/>
        </w:rPr>
      </w:pPr>
    </w:p>
    <w:p w14:paraId="12AC4A8A" w14:textId="2C4B93FD" w:rsidR="0006547F" w:rsidRPr="00960DCD" w:rsidRDefault="0006547F" w:rsidP="0070211E">
      <w:pPr>
        <w:pStyle w:val="BodyText"/>
        <w:tabs>
          <w:tab w:val="left" w:pos="4474"/>
        </w:tabs>
        <w:ind w:left="479" w:right="558"/>
        <w:sectPr w:rsidR="0006547F" w:rsidRPr="00960DCD" w:rsidSect="00E9405E">
          <w:headerReference w:type="default" r:id="rId97"/>
          <w:pgSz w:w="12240" w:h="15840"/>
          <w:pgMar w:top="1820" w:right="1160" w:bottom="1260" w:left="1320" w:header="727" w:footer="991" w:gutter="0"/>
          <w:cols w:space="720"/>
        </w:sectPr>
      </w:pPr>
      <w:r w:rsidRPr="00960DCD">
        <w:t>This policy applies to all</w:t>
      </w:r>
      <w:r w:rsidRPr="00960DCD">
        <w:rPr>
          <w:spacing w:val="8"/>
        </w:rPr>
        <w:t xml:space="preserve"> </w:t>
      </w:r>
      <w:r w:rsidRPr="00960DCD">
        <w:t>state</w:t>
      </w:r>
      <w:r w:rsidRPr="00960DCD">
        <w:rPr>
          <w:spacing w:val="43"/>
        </w:rPr>
        <w:t xml:space="preserve"> </w:t>
      </w:r>
      <w:r w:rsidRPr="00960DCD">
        <w:t>agencies.</w:t>
      </w:r>
    </w:p>
    <w:p w14:paraId="45DE88B3" w14:textId="77777777" w:rsidR="00B5314E" w:rsidRPr="00960DCD" w:rsidRDefault="00B5314E" w:rsidP="00B5314E">
      <w:pPr>
        <w:pStyle w:val="Heading3"/>
        <w:ind w:left="1018"/>
      </w:pPr>
      <w:bookmarkStart w:id="279" w:name="_Toc231994206"/>
      <w:r w:rsidRPr="00960DCD">
        <w:t>FIN 5.17 Moving Expenses</w:t>
      </w:r>
      <w:bookmarkEnd w:id="279"/>
    </w:p>
    <w:p w14:paraId="052F21FC" w14:textId="77777777" w:rsidR="00B5314E" w:rsidRPr="00960DCD" w:rsidRDefault="00B5314E" w:rsidP="00B5314E">
      <w:pPr>
        <w:pStyle w:val="BodyText"/>
        <w:spacing w:before="10"/>
        <w:rPr>
          <w:b/>
          <w:sz w:val="26"/>
        </w:rPr>
      </w:pPr>
    </w:p>
    <w:p w14:paraId="7C3763AF" w14:textId="77777777" w:rsidR="00B5314E" w:rsidRPr="00960DCD" w:rsidRDefault="00B5314E" w:rsidP="00FD1CE1">
      <w:pPr>
        <w:pStyle w:val="Heading9"/>
        <w:numPr>
          <w:ilvl w:val="0"/>
          <w:numId w:val="362"/>
        </w:numPr>
        <w:tabs>
          <w:tab w:val="left" w:pos="840"/>
        </w:tabs>
      </w:pPr>
      <w:r w:rsidRPr="00960DCD">
        <w:t>MAP</w:t>
      </w:r>
      <w:r w:rsidRPr="00960DCD">
        <w:rPr>
          <w:spacing w:val="-1"/>
        </w:rPr>
        <w:t xml:space="preserve"> </w:t>
      </w:r>
      <w:r w:rsidRPr="00960DCD">
        <w:t>Standard</w:t>
      </w:r>
    </w:p>
    <w:p w14:paraId="73F8380B" w14:textId="77777777" w:rsidR="00B5314E" w:rsidRPr="00960DCD" w:rsidRDefault="00B5314E" w:rsidP="00B5314E">
      <w:pPr>
        <w:pStyle w:val="BodyText"/>
        <w:rPr>
          <w:b/>
          <w:i/>
        </w:rPr>
      </w:pPr>
    </w:p>
    <w:p w14:paraId="148AE76C" w14:textId="38F1B177" w:rsidR="00B5314E" w:rsidRPr="00960DCD" w:rsidRDefault="00B5314E" w:rsidP="00B5314E">
      <w:pPr>
        <w:pStyle w:val="BodyText"/>
        <w:ind w:left="480"/>
      </w:pPr>
      <w:r w:rsidRPr="00960DCD">
        <w:t xml:space="preserve">The Secretary of the Department of Finance and Administration </w:t>
      </w:r>
      <w:r w:rsidRPr="00960DCD">
        <w:rPr>
          <w:rStyle w:val="statutes"/>
          <w:rFonts w:eastAsiaTheme="majorEastAsia"/>
        </w:rPr>
        <w:t xml:space="preserve">may authorize by regulation reimbursement for actual </w:t>
      </w:r>
      <w:r w:rsidRPr="00960DCD">
        <w:rPr>
          <w:rStyle w:val="statutes"/>
        </w:rPr>
        <w:t xml:space="preserve">moving </w:t>
      </w:r>
      <w:r w:rsidRPr="00960DCD">
        <w:rPr>
          <w:rStyle w:val="statutes"/>
          <w:rFonts w:eastAsiaTheme="majorEastAsia"/>
        </w:rPr>
        <w:t>expenses incurred by public officers and employees of state agencies</w:t>
      </w:r>
      <w:r w:rsidRPr="00960DCD">
        <w:rPr>
          <w:rStyle w:val="statutes"/>
        </w:rPr>
        <w:t>.</w:t>
      </w:r>
    </w:p>
    <w:p w14:paraId="2FDCE397" w14:textId="77777777" w:rsidR="00B5314E" w:rsidRPr="00960DCD" w:rsidRDefault="00B5314E" w:rsidP="00B5314E">
      <w:pPr>
        <w:pStyle w:val="BodyText"/>
        <w:spacing w:before="11"/>
        <w:rPr>
          <w:sz w:val="21"/>
        </w:rPr>
      </w:pPr>
    </w:p>
    <w:p w14:paraId="4813EB07" w14:textId="77777777" w:rsidR="00B5314E" w:rsidRPr="00960DCD" w:rsidRDefault="00B5314E" w:rsidP="00FD1CE1">
      <w:pPr>
        <w:pStyle w:val="Heading9"/>
        <w:numPr>
          <w:ilvl w:val="0"/>
          <w:numId w:val="362"/>
        </w:numPr>
        <w:tabs>
          <w:tab w:val="left" w:pos="840"/>
        </w:tabs>
      </w:pPr>
      <w:r w:rsidRPr="00960DCD">
        <w:t>Purpose</w:t>
      </w:r>
    </w:p>
    <w:p w14:paraId="3F2C36D9" w14:textId="77777777" w:rsidR="00B5314E" w:rsidRPr="00960DCD" w:rsidRDefault="00B5314E" w:rsidP="00B5314E">
      <w:pPr>
        <w:pStyle w:val="BodyText"/>
        <w:rPr>
          <w:b/>
          <w:i/>
        </w:rPr>
      </w:pPr>
    </w:p>
    <w:p w14:paraId="1E40EB5D" w14:textId="77777777" w:rsidR="00B5314E" w:rsidRPr="00960DCD" w:rsidRDefault="00B5314E" w:rsidP="00B5314E">
      <w:pPr>
        <w:pStyle w:val="BodyText"/>
        <w:spacing w:before="1"/>
        <w:ind w:left="480"/>
      </w:pPr>
      <w:r w:rsidRPr="00960DCD">
        <w:t>To establish uniform rules relating to the reimbursement of actual and reasonable moving expenses incurred by public officers and employees of state agencies.</w:t>
      </w:r>
    </w:p>
    <w:p w14:paraId="3B922208" w14:textId="77777777" w:rsidR="00B5314E" w:rsidRPr="00960DCD" w:rsidRDefault="00B5314E" w:rsidP="00B5314E">
      <w:pPr>
        <w:pStyle w:val="BodyText"/>
        <w:spacing w:before="1"/>
        <w:ind w:left="480"/>
      </w:pPr>
    </w:p>
    <w:p w14:paraId="70305F2D" w14:textId="77777777" w:rsidR="00B5314E" w:rsidRPr="00960DCD" w:rsidRDefault="00B5314E" w:rsidP="00FD1CE1">
      <w:pPr>
        <w:pStyle w:val="Heading9"/>
        <w:numPr>
          <w:ilvl w:val="0"/>
          <w:numId w:val="362"/>
        </w:numPr>
        <w:tabs>
          <w:tab w:val="left" w:pos="840"/>
        </w:tabs>
      </w:pPr>
      <w:r w:rsidRPr="00960DCD">
        <w:t>Authority</w:t>
      </w:r>
    </w:p>
    <w:p w14:paraId="0AC02C20" w14:textId="77777777" w:rsidR="00B5314E" w:rsidRPr="00960DCD" w:rsidRDefault="00B5314E" w:rsidP="00B5314E">
      <w:pPr>
        <w:pStyle w:val="BodyText"/>
        <w:spacing w:before="10"/>
        <w:rPr>
          <w:b/>
          <w:i/>
          <w:sz w:val="21"/>
        </w:rPr>
      </w:pPr>
    </w:p>
    <w:p w14:paraId="096974F6" w14:textId="77777777" w:rsidR="00B5314E" w:rsidRPr="00960DCD" w:rsidRDefault="00B5314E" w:rsidP="00B5314E">
      <w:pPr>
        <w:pStyle w:val="BodyText"/>
        <w:ind w:left="479"/>
      </w:pPr>
      <w:r w:rsidRPr="00960DCD">
        <w:t xml:space="preserve">NMSA 1978, </w:t>
      </w:r>
      <w:r w:rsidRPr="00960DCD">
        <w:rPr>
          <w:sz w:val="24"/>
        </w:rPr>
        <w:t>§</w:t>
      </w:r>
      <w:r w:rsidRPr="00960DCD">
        <w:t>6-5-2; §10-8-8</w:t>
      </w:r>
    </w:p>
    <w:p w14:paraId="2DB8B0B9" w14:textId="77777777" w:rsidR="00B5314E" w:rsidRPr="00960DCD" w:rsidRDefault="00B5314E" w:rsidP="00B5314E">
      <w:pPr>
        <w:pStyle w:val="BodyText"/>
        <w:ind w:left="479"/>
      </w:pPr>
      <w:r w:rsidRPr="00960DCD">
        <w:t>NMAC 2.42.3</w:t>
      </w:r>
    </w:p>
    <w:p w14:paraId="21607B41" w14:textId="77777777" w:rsidR="00B5314E" w:rsidRPr="00960DCD" w:rsidRDefault="00B5314E" w:rsidP="00B5314E">
      <w:pPr>
        <w:pStyle w:val="BodyText"/>
      </w:pPr>
    </w:p>
    <w:p w14:paraId="0D65427C" w14:textId="77777777" w:rsidR="00B5314E" w:rsidRPr="00960DCD" w:rsidRDefault="00B5314E" w:rsidP="00FD1CE1">
      <w:pPr>
        <w:pStyle w:val="Heading9"/>
        <w:numPr>
          <w:ilvl w:val="0"/>
          <w:numId w:val="362"/>
        </w:numPr>
        <w:tabs>
          <w:tab w:val="left" w:pos="840"/>
        </w:tabs>
      </w:pPr>
      <w:r w:rsidRPr="00960DCD">
        <w:t>Policy</w:t>
      </w:r>
    </w:p>
    <w:p w14:paraId="00B448AC" w14:textId="77777777" w:rsidR="00B5314E" w:rsidRPr="00960DCD" w:rsidRDefault="00B5314E" w:rsidP="00B5314E"/>
    <w:p w14:paraId="1F5495C0" w14:textId="77777777" w:rsidR="00B5314E" w:rsidRPr="00960DCD" w:rsidRDefault="00B5314E" w:rsidP="00FD1CE1">
      <w:pPr>
        <w:pStyle w:val="ListParagraph"/>
        <w:numPr>
          <w:ilvl w:val="0"/>
          <w:numId w:val="363"/>
        </w:numPr>
      </w:pPr>
      <w:r w:rsidRPr="00960DCD">
        <w:t>A state agency may reimburse a public officer or employee for actual and reasonable moving expenses if all of the following conditions are met:</w:t>
      </w:r>
      <w:r w:rsidRPr="00960DCD">
        <w:br/>
      </w:r>
    </w:p>
    <w:p w14:paraId="0B01A120" w14:textId="77777777" w:rsidR="00B5314E" w:rsidRPr="00960DCD" w:rsidRDefault="00B5314E" w:rsidP="00FD1CE1">
      <w:pPr>
        <w:pStyle w:val="nmacindent1"/>
        <w:numPr>
          <w:ilvl w:val="1"/>
          <w:numId w:val="363"/>
        </w:numPr>
      </w:pPr>
      <w:r w:rsidRPr="00960DCD">
        <w:t>the public officer or employee is assigned or transferred to a new designated post of duty for reasons clearly benefitting the state agency;</w:t>
      </w:r>
    </w:p>
    <w:p w14:paraId="588EF458" w14:textId="77777777" w:rsidR="00B5314E" w:rsidRPr="00960DCD" w:rsidRDefault="00B5314E" w:rsidP="00FD1CE1">
      <w:pPr>
        <w:pStyle w:val="nmacindent1"/>
        <w:numPr>
          <w:ilvl w:val="1"/>
          <w:numId w:val="363"/>
        </w:numPr>
      </w:pPr>
      <w:r w:rsidRPr="00960DCD">
        <w:t>the Secretary of the Department of Finance and Administration or designee has approved in writing the payment of moving expenses pursuant to this rule;</w:t>
      </w:r>
    </w:p>
    <w:p w14:paraId="7F40C080" w14:textId="77777777" w:rsidR="00B5314E" w:rsidRPr="00960DCD" w:rsidRDefault="00B5314E" w:rsidP="00FD1CE1">
      <w:pPr>
        <w:pStyle w:val="nmacindent1"/>
        <w:numPr>
          <w:ilvl w:val="1"/>
          <w:numId w:val="363"/>
        </w:numPr>
      </w:pPr>
      <w:r w:rsidRPr="00960DCD">
        <w:t>the assignment to the new designated post of duty will require the public officer or employee to commute at least fifty miles more from the former residence to the new designated post of duty than to the former designated post of duty;</w:t>
      </w:r>
    </w:p>
    <w:p w14:paraId="7225DFA4" w14:textId="77777777" w:rsidR="00B5314E" w:rsidRPr="00960DCD" w:rsidRDefault="00B5314E" w:rsidP="00FD1CE1">
      <w:pPr>
        <w:pStyle w:val="nmacindent1"/>
        <w:numPr>
          <w:ilvl w:val="1"/>
          <w:numId w:val="363"/>
        </w:numPr>
      </w:pPr>
      <w:r w:rsidRPr="00960DCD">
        <w:t>the reimbursement is limited to the actual and reasonable moving expenses allowed by this rule;</w:t>
      </w:r>
    </w:p>
    <w:p w14:paraId="32017B35" w14:textId="77777777" w:rsidR="00B5314E" w:rsidRPr="00960DCD" w:rsidRDefault="00B5314E" w:rsidP="00FD1CE1">
      <w:pPr>
        <w:pStyle w:val="nmacindent1"/>
        <w:numPr>
          <w:ilvl w:val="1"/>
          <w:numId w:val="363"/>
        </w:numPr>
      </w:pPr>
      <w:r w:rsidRPr="00960DCD">
        <w:t>the actual and reasonable moving expenses are incurred within six months after the date the transfer or reassignment becomes effective; and</w:t>
      </w:r>
    </w:p>
    <w:p w14:paraId="7DE077FE" w14:textId="77777777" w:rsidR="00B5314E" w:rsidRPr="00960DCD" w:rsidRDefault="00B5314E" w:rsidP="00FD1CE1">
      <w:pPr>
        <w:pStyle w:val="nmacindent1"/>
        <w:numPr>
          <w:ilvl w:val="1"/>
          <w:numId w:val="363"/>
        </w:numPr>
      </w:pPr>
      <w:r w:rsidRPr="00960DCD">
        <w:t>the voucher submitted for reimbursement explains the reason for the transfer or reassignment.</w:t>
      </w:r>
      <w:r w:rsidRPr="00960DCD">
        <w:br/>
      </w:r>
    </w:p>
    <w:p w14:paraId="27684003" w14:textId="77777777" w:rsidR="00B5314E" w:rsidRPr="00960DCD" w:rsidRDefault="00B5314E" w:rsidP="00FD1CE1">
      <w:pPr>
        <w:pStyle w:val="nmacindent1"/>
        <w:numPr>
          <w:ilvl w:val="0"/>
          <w:numId w:val="363"/>
        </w:numPr>
      </w:pPr>
      <w:r w:rsidRPr="00960DCD">
        <w:t>A state agency shall not reimburse a public officer or employee for the actual and reasonable moving expenses of any public officer or employee who is not presently appointed, elected or in the employ of the state and being paid with public money at the time the moving expense is incurred.</w:t>
      </w:r>
      <w:r w:rsidRPr="00960DCD">
        <w:br/>
      </w:r>
    </w:p>
    <w:p w14:paraId="656C8CED" w14:textId="77777777" w:rsidR="00B5314E" w:rsidRPr="00960DCD" w:rsidRDefault="00B5314E" w:rsidP="00FD1CE1">
      <w:pPr>
        <w:pStyle w:val="nmacindent1"/>
        <w:numPr>
          <w:ilvl w:val="0"/>
          <w:numId w:val="363"/>
        </w:numPr>
      </w:pPr>
      <w:r w:rsidRPr="00960DCD">
        <w:t>Reimbursement limits are as follows:</w:t>
      </w:r>
      <w:r w:rsidRPr="00960DCD">
        <w:br/>
      </w:r>
    </w:p>
    <w:p w14:paraId="10675823" w14:textId="77777777" w:rsidR="00B5314E" w:rsidRPr="00960DCD" w:rsidRDefault="00B5314E" w:rsidP="00FD1CE1">
      <w:pPr>
        <w:pStyle w:val="nmacindent1"/>
        <w:numPr>
          <w:ilvl w:val="1"/>
          <w:numId w:val="363"/>
        </w:numPr>
      </w:pPr>
      <w:r w:rsidRPr="00960DCD">
        <w:t>$1,500 per move for current state employees if the transfer or reassignment is mandatory and clearly benefits the agency.  This does not apply to transfers or changes of assignments that are voluntary (applying for a new job, etc.).  This reimbursement does not require approval of the Secretary of the Department of Finance and Administration</w:t>
      </w:r>
      <w:r w:rsidRPr="00960DCD" w:rsidDel="003623D9">
        <w:t xml:space="preserve"> </w:t>
      </w:r>
      <w:r w:rsidRPr="00960DCD">
        <w:t>if the appropriate justification is attached to the reimbursement voucher to include the reason for transfer.</w:t>
      </w:r>
      <w:r w:rsidRPr="00960DCD">
        <w:br/>
      </w:r>
    </w:p>
    <w:p w14:paraId="67ACE9BD" w14:textId="77777777" w:rsidR="00B5314E" w:rsidRPr="00960DCD" w:rsidRDefault="00B5314E" w:rsidP="00FD1CE1">
      <w:pPr>
        <w:pStyle w:val="nmacindent1"/>
        <w:numPr>
          <w:ilvl w:val="1"/>
          <w:numId w:val="363"/>
        </w:numPr>
      </w:pPr>
      <w:r w:rsidRPr="00960DCD">
        <w:t>$500 per move for current state employees if the transfer or reassignment is voluntary and clearly benefits the agency (internal candidate applies for promotion, etc.).  This reimbursement does not require approval of the Secretary of the Department of Finance and Administration if the appropriate justification is attached to the reimbursement voucher to include the reason for transfer.</w:t>
      </w:r>
      <w:r w:rsidRPr="00960DCD">
        <w:br/>
      </w:r>
    </w:p>
    <w:p w14:paraId="48C5EB56" w14:textId="77777777" w:rsidR="00B5314E" w:rsidRPr="00960DCD" w:rsidRDefault="00B5314E" w:rsidP="00FD1CE1">
      <w:pPr>
        <w:pStyle w:val="nmacindent1"/>
        <w:numPr>
          <w:ilvl w:val="1"/>
          <w:numId w:val="363"/>
        </w:numPr>
      </w:pPr>
      <w:r w:rsidRPr="00960DCD">
        <w:t>$4,000 per move for out of state new hires moving into New Mexico.  This reimbursement requires approval of the Secretary of the Department of Finance and Administration in advance of the offer being made to the prospective applicant.  This section does not apply to out-of-state hires currently living near New Mexico (i.e. El Paso, TX, etc.).</w:t>
      </w:r>
      <w:r w:rsidRPr="00960DCD">
        <w:br/>
      </w:r>
    </w:p>
    <w:p w14:paraId="7F671F00" w14:textId="77777777" w:rsidR="00B5314E" w:rsidRPr="00960DCD" w:rsidRDefault="00B5314E" w:rsidP="00FD1CE1">
      <w:pPr>
        <w:pStyle w:val="nmacindent1"/>
        <w:numPr>
          <w:ilvl w:val="0"/>
          <w:numId w:val="363"/>
        </w:numPr>
      </w:pPr>
      <w:r w:rsidRPr="00960DCD">
        <w:t>Vouchers submitted pursuant to this section must be accompanied by receipts for all money claimed including approval of the Secretary of the Department of Finance and Administration</w:t>
      </w:r>
      <w:r w:rsidRPr="00960DCD" w:rsidDel="003623D9">
        <w:t xml:space="preserve"> </w:t>
      </w:r>
      <w:r w:rsidRPr="00960DCD">
        <w:t>where required.</w:t>
      </w:r>
      <w:r w:rsidRPr="00960DCD">
        <w:br/>
      </w:r>
    </w:p>
    <w:p w14:paraId="321D356B" w14:textId="77777777" w:rsidR="00B5314E" w:rsidRPr="00960DCD" w:rsidRDefault="00B5314E" w:rsidP="00FD1CE1">
      <w:pPr>
        <w:pStyle w:val="nmacindent1"/>
        <w:numPr>
          <w:ilvl w:val="0"/>
          <w:numId w:val="363"/>
        </w:numPr>
      </w:pPr>
      <w:r w:rsidRPr="00960DCD">
        <w:t>Moving expenses cannot be reimbursed for a move outside of New Mexico.</w:t>
      </w:r>
      <w:r w:rsidRPr="00960DCD">
        <w:br/>
      </w:r>
    </w:p>
    <w:p w14:paraId="25970B6F" w14:textId="77777777" w:rsidR="00B5314E" w:rsidRPr="00960DCD" w:rsidRDefault="00B5314E" w:rsidP="00FD1CE1">
      <w:pPr>
        <w:pStyle w:val="nmacindent1"/>
        <w:numPr>
          <w:ilvl w:val="0"/>
          <w:numId w:val="363"/>
        </w:numPr>
      </w:pPr>
      <w:r w:rsidRPr="00960DCD">
        <w:t>A public officer or employee shall not be reimbursed for moving expenses for which the spouse of the public officer or employee is reimbursed by the spouse's employer.</w:t>
      </w:r>
      <w:r w:rsidRPr="00960DCD">
        <w:br/>
      </w:r>
    </w:p>
    <w:p w14:paraId="2E9E78B1" w14:textId="77777777" w:rsidR="00B5314E" w:rsidRPr="00960DCD" w:rsidRDefault="00B5314E" w:rsidP="00FD1CE1">
      <w:pPr>
        <w:pStyle w:val="nmacindent1"/>
        <w:numPr>
          <w:ilvl w:val="0"/>
          <w:numId w:val="363"/>
        </w:numPr>
      </w:pPr>
      <w:r w:rsidRPr="00960DCD">
        <w:t>Further guidance on moving expenses can be found in NMAC 2.42.3.</w:t>
      </w:r>
    </w:p>
    <w:p w14:paraId="1088F033" w14:textId="77777777" w:rsidR="00B5314E" w:rsidRPr="00960DCD" w:rsidRDefault="00B5314E" w:rsidP="00B5314E">
      <w:pPr>
        <w:pStyle w:val="BodyText"/>
        <w:spacing w:before="10"/>
      </w:pPr>
    </w:p>
    <w:p w14:paraId="70739C75" w14:textId="77777777" w:rsidR="00B5314E" w:rsidRPr="00960DCD" w:rsidRDefault="00B5314E" w:rsidP="00FD1CE1">
      <w:pPr>
        <w:pStyle w:val="Heading9"/>
        <w:numPr>
          <w:ilvl w:val="0"/>
          <w:numId w:val="362"/>
        </w:numPr>
        <w:tabs>
          <w:tab w:val="left" w:pos="840"/>
        </w:tabs>
      </w:pPr>
      <w:r w:rsidRPr="00960DCD">
        <w:t>Applicability</w:t>
      </w:r>
    </w:p>
    <w:p w14:paraId="1E461CBB" w14:textId="77777777" w:rsidR="00B5314E" w:rsidRPr="00960DCD" w:rsidRDefault="00B5314E" w:rsidP="00B5314E">
      <w:pPr>
        <w:pStyle w:val="BodyText"/>
        <w:spacing w:before="1"/>
        <w:rPr>
          <w:b/>
          <w:i/>
        </w:rPr>
      </w:pPr>
    </w:p>
    <w:p w14:paraId="02C8FEE4" w14:textId="77777777" w:rsidR="00B5314E" w:rsidRPr="00960DCD" w:rsidRDefault="00B5314E" w:rsidP="00B5314E">
      <w:pPr>
        <w:pStyle w:val="BodyText"/>
        <w:tabs>
          <w:tab w:val="left" w:pos="4474"/>
        </w:tabs>
        <w:ind w:left="479" w:right="558"/>
      </w:pPr>
      <w:r w:rsidRPr="00960DCD">
        <w:t>This policy applies to all</w:t>
      </w:r>
      <w:r w:rsidRPr="00960DCD">
        <w:rPr>
          <w:spacing w:val="8"/>
        </w:rPr>
        <w:t xml:space="preserve"> </w:t>
      </w:r>
      <w:r w:rsidRPr="00960DCD">
        <w:t>state</w:t>
      </w:r>
      <w:r w:rsidRPr="00960DCD">
        <w:rPr>
          <w:spacing w:val="43"/>
        </w:rPr>
        <w:t xml:space="preserve"> </w:t>
      </w:r>
      <w:r w:rsidRPr="00960DCD">
        <w:t>agencies.</w:t>
      </w:r>
    </w:p>
    <w:p w14:paraId="4CCFD793" w14:textId="77777777" w:rsidR="000E4B5C" w:rsidRPr="00960DCD" w:rsidRDefault="000E4B5C">
      <w:pPr>
        <w:pStyle w:val="BodyText"/>
        <w:rPr>
          <w:sz w:val="20"/>
        </w:rPr>
      </w:pPr>
    </w:p>
    <w:p w14:paraId="32ADEE06" w14:textId="77777777" w:rsidR="00B5314E" w:rsidRPr="00960DCD" w:rsidRDefault="00B5314E">
      <w:pPr>
        <w:pStyle w:val="BodyText"/>
        <w:rPr>
          <w:sz w:val="20"/>
        </w:rPr>
        <w:sectPr w:rsidR="00B5314E" w:rsidRPr="00960DCD" w:rsidSect="00E9405E">
          <w:headerReference w:type="default" r:id="rId98"/>
          <w:pgSz w:w="12240" w:h="15840"/>
          <w:pgMar w:top="1820" w:right="1160" w:bottom="1260" w:left="1320" w:header="727" w:footer="991" w:gutter="0"/>
          <w:cols w:space="720"/>
        </w:sectPr>
      </w:pPr>
    </w:p>
    <w:p w14:paraId="078FBDF2" w14:textId="77777777" w:rsidR="000E4B5C" w:rsidRPr="00960DCD" w:rsidRDefault="000E4B5C">
      <w:pPr>
        <w:pStyle w:val="BodyText"/>
        <w:rPr>
          <w:sz w:val="20"/>
        </w:rPr>
      </w:pPr>
    </w:p>
    <w:p w14:paraId="5613F765" w14:textId="77777777" w:rsidR="000E4B5C" w:rsidRPr="00960DCD" w:rsidRDefault="000E4B5C">
      <w:pPr>
        <w:pStyle w:val="BodyText"/>
        <w:spacing w:before="6"/>
        <w:rPr>
          <w:sz w:val="16"/>
        </w:rPr>
      </w:pPr>
    </w:p>
    <w:p w14:paraId="76483951" w14:textId="77777777" w:rsidR="00646B5E" w:rsidRPr="00960DCD" w:rsidRDefault="00646B5E">
      <w:pPr>
        <w:pStyle w:val="BodyText"/>
        <w:spacing w:before="6"/>
        <w:rPr>
          <w:sz w:val="16"/>
        </w:rPr>
      </w:pPr>
    </w:p>
    <w:p w14:paraId="62F2704F" w14:textId="77777777" w:rsidR="00646B5E" w:rsidRPr="00960DCD" w:rsidRDefault="00646B5E">
      <w:pPr>
        <w:pStyle w:val="BodyText"/>
        <w:spacing w:before="6"/>
        <w:rPr>
          <w:sz w:val="16"/>
        </w:rPr>
      </w:pPr>
    </w:p>
    <w:p w14:paraId="35799268" w14:textId="77777777" w:rsidR="00646B5E" w:rsidRPr="00960DCD" w:rsidRDefault="00646B5E">
      <w:pPr>
        <w:pStyle w:val="BodyText"/>
        <w:spacing w:before="6"/>
        <w:rPr>
          <w:sz w:val="16"/>
        </w:rPr>
      </w:pPr>
    </w:p>
    <w:p w14:paraId="275C3FC4" w14:textId="77777777" w:rsidR="00646B5E" w:rsidRPr="00960DCD" w:rsidRDefault="00646B5E">
      <w:pPr>
        <w:pStyle w:val="BodyText"/>
        <w:spacing w:before="6"/>
        <w:rPr>
          <w:sz w:val="16"/>
        </w:rPr>
      </w:pPr>
    </w:p>
    <w:p w14:paraId="057EFAD0" w14:textId="77777777" w:rsidR="00646B5E" w:rsidRPr="00960DCD" w:rsidRDefault="00646B5E">
      <w:pPr>
        <w:pStyle w:val="BodyText"/>
        <w:spacing w:before="6"/>
        <w:rPr>
          <w:sz w:val="16"/>
        </w:rPr>
      </w:pPr>
    </w:p>
    <w:p w14:paraId="2E329C83" w14:textId="77777777" w:rsidR="00646B5E" w:rsidRPr="00960DCD" w:rsidRDefault="00646B5E">
      <w:pPr>
        <w:pStyle w:val="BodyText"/>
        <w:spacing w:before="6"/>
        <w:rPr>
          <w:sz w:val="16"/>
        </w:rPr>
      </w:pPr>
    </w:p>
    <w:p w14:paraId="0221F9AD" w14:textId="77777777" w:rsidR="00646B5E" w:rsidRPr="00960DCD" w:rsidRDefault="00646B5E">
      <w:pPr>
        <w:pStyle w:val="BodyText"/>
        <w:spacing w:before="6"/>
        <w:rPr>
          <w:sz w:val="16"/>
        </w:rPr>
      </w:pPr>
    </w:p>
    <w:p w14:paraId="48E00038" w14:textId="77777777" w:rsidR="00646B5E" w:rsidRPr="00960DCD" w:rsidRDefault="00646B5E">
      <w:pPr>
        <w:pStyle w:val="BodyText"/>
        <w:spacing w:before="6"/>
        <w:rPr>
          <w:sz w:val="16"/>
        </w:rPr>
      </w:pPr>
    </w:p>
    <w:p w14:paraId="75AE7DF0" w14:textId="77777777" w:rsidR="00646B5E" w:rsidRPr="00960DCD" w:rsidRDefault="00646B5E">
      <w:pPr>
        <w:pStyle w:val="BodyText"/>
        <w:spacing w:before="6"/>
        <w:rPr>
          <w:sz w:val="16"/>
        </w:rPr>
      </w:pPr>
    </w:p>
    <w:p w14:paraId="04DF0863" w14:textId="77777777" w:rsidR="00646B5E" w:rsidRPr="00960DCD" w:rsidRDefault="00646B5E">
      <w:pPr>
        <w:pStyle w:val="BodyText"/>
        <w:spacing w:before="6"/>
        <w:rPr>
          <w:sz w:val="16"/>
        </w:rPr>
      </w:pPr>
    </w:p>
    <w:p w14:paraId="4A01125E" w14:textId="77777777" w:rsidR="00646B5E" w:rsidRPr="00960DCD" w:rsidRDefault="00646B5E">
      <w:pPr>
        <w:pStyle w:val="BodyText"/>
        <w:spacing w:before="6"/>
        <w:rPr>
          <w:sz w:val="16"/>
        </w:rPr>
      </w:pPr>
    </w:p>
    <w:p w14:paraId="4545C5EF" w14:textId="77777777" w:rsidR="00646B5E" w:rsidRPr="00960DCD" w:rsidRDefault="00646B5E">
      <w:pPr>
        <w:pStyle w:val="BodyText"/>
        <w:spacing w:before="6"/>
        <w:rPr>
          <w:sz w:val="16"/>
        </w:rPr>
      </w:pPr>
    </w:p>
    <w:p w14:paraId="449E31E6" w14:textId="77777777" w:rsidR="00646B5E" w:rsidRPr="00960DCD" w:rsidRDefault="00646B5E">
      <w:pPr>
        <w:pStyle w:val="BodyText"/>
        <w:spacing w:before="6"/>
        <w:rPr>
          <w:sz w:val="16"/>
        </w:rPr>
      </w:pPr>
    </w:p>
    <w:p w14:paraId="6DBDE74A" w14:textId="77777777" w:rsidR="00646B5E" w:rsidRPr="00960DCD" w:rsidRDefault="00646B5E">
      <w:pPr>
        <w:pStyle w:val="BodyText"/>
        <w:spacing w:before="6"/>
        <w:rPr>
          <w:sz w:val="16"/>
        </w:rPr>
      </w:pPr>
    </w:p>
    <w:p w14:paraId="2C44C8EF" w14:textId="77777777" w:rsidR="00646B5E" w:rsidRPr="00960DCD" w:rsidRDefault="00646B5E">
      <w:pPr>
        <w:pStyle w:val="BodyText"/>
        <w:spacing w:before="6"/>
        <w:rPr>
          <w:sz w:val="16"/>
        </w:rPr>
      </w:pPr>
    </w:p>
    <w:p w14:paraId="4063E00A" w14:textId="77777777" w:rsidR="00646B5E" w:rsidRPr="00960DCD" w:rsidRDefault="00646B5E">
      <w:pPr>
        <w:pStyle w:val="BodyText"/>
        <w:spacing w:before="6"/>
        <w:rPr>
          <w:sz w:val="16"/>
        </w:rPr>
      </w:pPr>
    </w:p>
    <w:p w14:paraId="2D32915D" w14:textId="77777777" w:rsidR="000E4B5C" w:rsidRPr="00960DCD" w:rsidRDefault="00CA6DDD" w:rsidP="00F67841">
      <w:pPr>
        <w:pStyle w:val="Heading2"/>
        <w:ind w:left="0"/>
        <w:jc w:val="center"/>
      </w:pPr>
      <w:bookmarkStart w:id="280" w:name="FIN_6_–_Asset_Management"/>
      <w:bookmarkStart w:id="281" w:name="_bookmark100"/>
      <w:bookmarkStart w:id="282" w:name="_Toc231994207"/>
      <w:bookmarkEnd w:id="280"/>
      <w:bookmarkEnd w:id="281"/>
      <w:r w:rsidRPr="00960DCD">
        <w:t>FIN 6 – Asset Management</w:t>
      </w:r>
      <w:bookmarkEnd w:id="282"/>
    </w:p>
    <w:p w14:paraId="3E918739" w14:textId="77777777" w:rsidR="000E4B5C" w:rsidRPr="00960DCD" w:rsidRDefault="000E4B5C">
      <w:pPr>
        <w:pStyle w:val="BodyText"/>
        <w:spacing w:before="10"/>
        <w:rPr>
          <w:b/>
          <w:sz w:val="20"/>
        </w:rPr>
      </w:pPr>
    </w:p>
    <w:p w14:paraId="5C1B5E03" w14:textId="77777777" w:rsidR="000E4B5C" w:rsidRPr="00960DCD" w:rsidRDefault="00CA6DDD">
      <w:pPr>
        <w:spacing w:before="90"/>
        <w:ind w:left="480"/>
        <w:rPr>
          <w:sz w:val="24"/>
        </w:rPr>
      </w:pPr>
      <w:hyperlink w:anchor="_bookmark101" w:history="1">
        <w:r w:rsidRPr="00960DCD">
          <w:rPr>
            <w:color w:val="1F497D"/>
            <w:sz w:val="24"/>
            <w:u w:val="single" w:color="1F497D"/>
          </w:rPr>
          <w:t>Policies and Procedures</w:t>
        </w:r>
      </w:hyperlink>
    </w:p>
    <w:p w14:paraId="3E044A93" w14:textId="77777777" w:rsidR="000E4B5C" w:rsidRPr="00960DCD" w:rsidRDefault="000E4B5C">
      <w:pPr>
        <w:pStyle w:val="BodyText"/>
        <w:spacing w:before="2"/>
        <w:rPr>
          <w:sz w:val="16"/>
        </w:rPr>
      </w:pPr>
    </w:p>
    <w:p w14:paraId="7F29CF34" w14:textId="77777777" w:rsidR="000E4B5C" w:rsidRPr="00960DCD" w:rsidRDefault="00CA6DDD">
      <w:pPr>
        <w:spacing w:before="90"/>
        <w:ind w:left="480"/>
        <w:rPr>
          <w:sz w:val="24"/>
        </w:rPr>
      </w:pPr>
      <w:hyperlink w:anchor="_bookmark109" w:history="1">
        <w:r w:rsidRPr="00960DCD">
          <w:rPr>
            <w:color w:val="1F497D"/>
            <w:sz w:val="24"/>
            <w:u w:val="single" w:color="1F497D"/>
          </w:rPr>
          <w:t>Business Processes</w:t>
        </w:r>
      </w:hyperlink>
    </w:p>
    <w:p w14:paraId="7D74551D" w14:textId="77777777" w:rsidR="000E4B5C" w:rsidRPr="00960DCD" w:rsidRDefault="000E4B5C">
      <w:pPr>
        <w:pStyle w:val="BodyText"/>
        <w:spacing w:before="2"/>
        <w:rPr>
          <w:sz w:val="16"/>
        </w:rPr>
      </w:pPr>
    </w:p>
    <w:p w14:paraId="3E7F8786"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46C5CB7E" w14:textId="77777777" w:rsidR="000E4B5C" w:rsidRPr="00960DCD" w:rsidRDefault="000E4B5C">
      <w:pPr>
        <w:rPr>
          <w:sz w:val="24"/>
        </w:rPr>
        <w:sectPr w:rsidR="000E4B5C" w:rsidRPr="00960DCD" w:rsidSect="00E9405E">
          <w:headerReference w:type="default" r:id="rId99"/>
          <w:pgSz w:w="12240" w:h="15840"/>
          <w:pgMar w:top="1820" w:right="1160" w:bottom="1260" w:left="1320" w:header="727" w:footer="991" w:gutter="0"/>
          <w:cols w:space="720"/>
        </w:sectPr>
      </w:pPr>
    </w:p>
    <w:p w14:paraId="6BBD1561" w14:textId="77777777" w:rsidR="000E4B5C" w:rsidRPr="00960DCD" w:rsidRDefault="000E4B5C">
      <w:pPr>
        <w:pStyle w:val="BodyText"/>
        <w:spacing w:before="2"/>
        <w:rPr>
          <w:sz w:val="16"/>
        </w:rPr>
      </w:pPr>
    </w:p>
    <w:p w14:paraId="5FA377B8" w14:textId="77777777" w:rsidR="000E4B5C" w:rsidRPr="00960DCD" w:rsidRDefault="00CA6DDD" w:rsidP="00F67841">
      <w:pPr>
        <w:pStyle w:val="Heading3"/>
        <w:ind w:left="1019"/>
      </w:pPr>
      <w:bookmarkStart w:id="283" w:name="FIN_6.1_Acquiring_Capital_Assets"/>
      <w:bookmarkStart w:id="284" w:name="_bookmark101"/>
      <w:bookmarkStart w:id="285" w:name="_Toc231994208"/>
      <w:bookmarkStart w:id="286" w:name="_Hlk166673502"/>
      <w:bookmarkEnd w:id="283"/>
      <w:bookmarkEnd w:id="284"/>
      <w:r w:rsidRPr="00960DCD">
        <w:t>FIN 6.1 Acquiring Capital Assets</w:t>
      </w:r>
      <w:bookmarkEnd w:id="285"/>
    </w:p>
    <w:p w14:paraId="72D49680" w14:textId="77777777" w:rsidR="000E4B5C" w:rsidRPr="00960DCD" w:rsidRDefault="000E4B5C">
      <w:pPr>
        <w:pStyle w:val="BodyText"/>
        <w:spacing w:before="10"/>
        <w:rPr>
          <w:b/>
          <w:sz w:val="26"/>
        </w:rPr>
      </w:pPr>
    </w:p>
    <w:p w14:paraId="3B5CF156" w14:textId="77777777" w:rsidR="000E4B5C" w:rsidRPr="00960DCD" w:rsidRDefault="00CA6DDD" w:rsidP="004F0EC7">
      <w:pPr>
        <w:pStyle w:val="Heading9"/>
        <w:numPr>
          <w:ilvl w:val="0"/>
          <w:numId w:val="47"/>
        </w:numPr>
        <w:tabs>
          <w:tab w:val="left" w:pos="840"/>
        </w:tabs>
        <w:ind w:hanging="359"/>
      </w:pPr>
      <w:r w:rsidRPr="00960DCD">
        <w:t>MAP</w:t>
      </w:r>
      <w:r w:rsidRPr="00960DCD">
        <w:rPr>
          <w:spacing w:val="-1"/>
        </w:rPr>
        <w:t xml:space="preserve"> </w:t>
      </w:r>
      <w:r w:rsidRPr="00960DCD">
        <w:t>Standard</w:t>
      </w:r>
    </w:p>
    <w:p w14:paraId="02CFD307" w14:textId="77777777" w:rsidR="000E4B5C" w:rsidRPr="00960DCD" w:rsidRDefault="000E4B5C">
      <w:pPr>
        <w:pStyle w:val="BodyText"/>
        <w:rPr>
          <w:b/>
          <w:i/>
        </w:rPr>
      </w:pPr>
    </w:p>
    <w:p w14:paraId="70B1B707" w14:textId="77777777" w:rsidR="000E4B5C" w:rsidRPr="00960DCD" w:rsidRDefault="00CA6DDD">
      <w:pPr>
        <w:pStyle w:val="BodyText"/>
        <w:ind w:left="479" w:right="558"/>
      </w:pPr>
      <w:r w:rsidRPr="00960DCD">
        <w:t>State owned property, plant, and equipment should be acquired in accordance with State laws and rules.</w:t>
      </w:r>
    </w:p>
    <w:p w14:paraId="53C063DA" w14:textId="77777777" w:rsidR="000E4B5C" w:rsidRPr="00960DCD" w:rsidRDefault="000E4B5C">
      <w:pPr>
        <w:pStyle w:val="BodyText"/>
        <w:spacing w:before="11"/>
        <w:rPr>
          <w:sz w:val="21"/>
        </w:rPr>
      </w:pPr>
    </w:p>
    <w:p w14:paraId="04A0526F" w14:textId="77777777" w:rsidR="000E4B5C" w:rsidRPr="00960DCD" w:rsidRDefault="00CA6DDD" w:rsidP="004F0EC7">
      <w:pPr>
        <w:pStyle w:val="Heading9"/>
        <w:numPr>
          <w:ilvl w:val="0"/>
          <w:numId w:val="47"/>
        </w:numPr>
        <w:tabs>
          <w:tab w:val="left" w:pos="840"/>
        </w:tabs>
      </w:pPr>
      <w:r w:rsidRPr="00960DCD">
        <w:t>Purpose</w:t>
      </w:r>
    </w:p>
    <w:p w14:paraId="62B8CEF2" w14:textId="77777777" w:rsidR="000E4B5C" w:rsidRPr="00960DCD" w:rsidRDefault="000E4B5C">
      <w:pPr>
        <w:pStyle w:val="BodyText"/>
        <w:rPr>
          <w:b/>
          <w:i/>
        </w:rPr>
      </w:pPr>
    </w:p>
    <w:p w14:paraId="0E8615CA" w14:textId="77777777" w:rsidR="000E4B5C" w:rsidRPr="00960DCD" w:rsidRDefault="00CA6DDD">
      <w:pPr>
        <w:pStyle w:val="BodyText"/>
        <w:ind w:left="479" w:right="273"/>
        <w:jc w:val="both"/>
      </w:pPr>
      <w:r w:rsidRPr="00960DCD">
        <w:t>This policy establishes the requirement that state agencies should be aware of and follow the procedures required by state rules, State Procurement Code, and Generally Accepted Accounting Principles as they apply to acquiring and recording capital assets.</w:t>
      </w:r>
    </w:p>
    <w:p w14:paraId="6EB6819B" w14:textId="77777777" w:rsidR="000E4B5C" w:rsidRPr="00960DCD" w:rsidRDefault="000E4B5C">
      <w:pPr>
        <w:pStyle w:val="BodyText"/>
        <w:spacing w:before="1"/>
      </w:pPr>
    </w:p>
    <w:p w14:paraId="6A56E5D3" w14:textId="77777777" w:rsidR="000E4B5C" w:rsidRPr="00960DCD" w:rsidRDefault="00CA6DDD" w:rsidP="004F0EC7">
      <w:pPr>
        <w:pStyle w:val="Heading9"/>
        <w:numPr>
          <w:ilvl w:val="0"/>
          <w:numId w:val="47"/>
        </w:numPr>
        <w:tabs>
          <w:tab w:val="left" w:pos="840"/>
        </w:tabs>
      </w:pPr>
      <w:r w:rsidRPr="00960DCD">
        <w:t>Authority</w:t>
      </w:r>
    </w:p>
    <w:p w14:paraId="7867F1E3" w14:textId="77777777" w:rsidR="000E4B5C" w:rsidRPr="00960DCD" w:rsidRDefault="000E4B5C">
      <w:pPr>
        <w:pStyle w:val="BodyText"/>
        <w:spacing w:before="10"/>
        <w:rPr>
          <w:b/>
          <w:i/>
          <w:sz w:val="21"/>
        </w:rPr>
      </w:pPr>
    </w:p>
    <w:p w14:paraId="2BE133F2"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4D89F339" w14:textId="77777777" w:rsidR="000E4B5C" w:rsidRPr="00960DCD" w:rsidRDefault="00CA6DDD">
      <w:pPr>
        <w:pStyle w:val="BodyText"/>
        <w:spacing w:before="2"/>
        <w:ind w:left="479"/>
      </w:pPr>
      <w:r w:rsidRPr="00960DCD">
        <w:t>Rule 2.20.1 NMAC</w:t>
      </w:r>
    </w:p>
    <w:p w14:paraId="286A78DC" w14:textId="77777777" w:rsidR="000E4B5C" w:rsidRPr="00960DCD" w:rsidRDefault="000E4B5C">
      <w:pPr>
        <w:pStyle w:val="BodyText"/>
        <w:spacing w:before="9"/>
        <w:rPr>
          <w:sz w:val="21"/>
        </w:rPr>
      </w:pPr>
    </w:p>
    <w:p w14:paraId="06371C3C" w14:textId="77777777" w:rsidR="000E4B5C" w:rsidRPr="00960DCD" w:rsidRDefault="00CA6DDD" w:rsidP="004F0EC7">
      <w:pPr>
        <w:pStyle w:val="Heading9"/>
        <w:numPr>
          <w:ilvl w:val="0"/>
          <w:numId w:val="47"/>
        </w:numPr>
        <w:tabs>
          <w:tab w:val="left" w:pos="840"/>
        </w:tabs>
        <w:ind w:hanging="359"/>
      </w:pPr>
      <w:r w:rsidRPr="00960DCD">
        <w:t>Policy</w:t>
      </w:r>
    </w:p>
    <w:p w14:paraId="750E2CAE" w14:textId="77777777" w:rsidR="000E4B5C" w:rsidRPr="00960DCD" w:rsidRDefault="000E4B5C">
      <w:pPr>
        <w:pStyle w:val="BodyText"/>
        <w:rPr>
          <w:b/>
          <w:i/>
        </w:rPr>
      </w:pPr>
    </w:p>
    <w:p w14:paraId="0985F4C3" w14:textId="77777777" w:rsidR="000E4B5C" w:rsidRPr="00960DCD" w:rsidRDefault="00CA6DDD" w:rsidP="004F0EC7">
      <w:pPr>
        <w:pStyle w:val="ListParagraph"/>
        <w:numPr>
          <w:ilvl w:val="1"/>
          <w:numId w:val="47"/>
        </w:numPr>
        <w:tabs>
          <w:tab w:val="left" w:pos="840"/>
        </w:tabs>
      </w:pPr>
      <w:r w:rsidRPr="00960DCD">
        <w:t>State agencies shall acquire capital assets in accordance</w:t>
      </w:r>
      <w:r w:rsidRPr="00960DCD">
        <w:rPr>
          <w:spacing w:val="-19"/>
        </w:rPr>
        <w:t xml:space="preserve"> </w:t>
      </w:r>
      <w:r w:rsidRPr="00960DCD">
        <w:t>with:</w:t>
      </w:r>
    </w:p>
    <w:p w14:paraId="5460F3D3" w14:textId="77777777" w:rsidR="000E4B5C" w:rsidRPr="00960DCD" w:rsidRDefault="000E4B5C">
      <w:pPr>
        <w:pStyle w:val="BodyText"/>
      </w:pPr>
    </w:p>
    <w:p w14:paraId="3EA57E6F" w14:textId="77777777" w:rsidR="000E4B5C" w:rsidRPr="00960DCD" w:rsidRDefault="0038523A" w:rsidP="004F0EC7">
      <w:pPr>
        <w:pStyle w:val="ListParagraph"/>
        <w:numPr>
          <w:ilvl w:val="2"/>
          <w:numId w:val="47"/>
        </w:numPr>
      </w:pPr>
      <w:r w:rsidRPr="00960DCD">
        <w:t>Unless exempted by State Statute, specifically Section 15-8-7 NMSA 1978, Purchase of state vehicles; and the State Procurement Code Section 13-1-28, agencies shall adhere to the applicable administrative code, NMAC 1.5.3.8 Procurement Processes and Vehicle Standards. In addition, agencies are required to notify the Transportation Services Division of the General Services Department of all vehicle purchases</w:t>
      </w:r>
      <w:r w:rsidR="001A38B7" w:rsidRPr="00960DCD">
        <w:t>.</w:t>
      </w:r>
    </w:p>
    <w:p w14:paraId="3349A8C7" w14:textId="77777777" w:rsidR="001A38B7" w:rsidRPr="00960DCD" w:rsidRDefault="001A38B7" w:rsidP="001A38B7">
      <w:pPr>
        <w:pStyle w:val="ListParagraph"/>
        <w:ind w:left="1199" w:firstLine="0"/>
      </w:pPr>
    </w:p>
    <w:p w14:paraId="2F5B3B00" w14:textId="77777777" w:rsidR="000E4B5C" w:rsidRPr="00960DCD" w:rsidRDefault="00CB75C9" w:rsidP="004F0EC7">
      <w:pPr>
        <w:pStyle w:val="ListParagraph"/>
        <w:numPr>
          <w:ilvl w:val="2"/>
          <w:numId w:val="47"/>
        </w:numPr>
        <w:tabs>
          <w:tab w:val="left" w:pos="1200"/>
        </w:tabs>
        <w:ind w:right="276" w:hanging="360"/>
        <w:jc w:val="both"/>
      </w:pPr>
      <w:r w:rsidRPr="00960DCD">
        <w:t>State Rules promulgated by the General Services Department, Rule 2.20.1 – Accounting and Control of Fixed Assets of State Government, Accounting for Acquisitions and Establishing Controls. Board of Finance Rule 1.5.23.8 NMAC regarding real property acquisitions</w:t>
      </w:r>
      <w:r w:rsidR="00CA6DDD" w:rsidRPr="00960DCD">
        <w:t>.</w:t>
      </w:r>
    </w:p>
    <w:p w14:paraId="24897C09" w14:textId="77777777" w:rsidR="00367676" w:rsidRPr="00960DCD" w:rsidRDefault="00367676" w:rsidP="00322F1D">
      <w:pPr>
        <w:pStyle w:val="ListParagraph"/>
        <w:rPr>
          <w:sz w:val="21"/>
        </w:rPr>
      </w:pPr>
    </w:p>
    <w:p w14:paraId="40F25CBB" w14:textId="77777777" w:rsidR="000E4B5C" w:rsidRPr="00960DCD" w:rsidRDefault="000E4B5C">
      <w:pPr>
        <w:pStyle w:val="BodyText"/>
        <w:spacing w:before="11"/>
        <w:rPr>
          <w:sz w:val="21"/>
        </w:rPr>
      </w:pPr>
    </w:p>
    <w:p w14:paraId="10482B50" w14:textId="77777777" w:rsidR="000E4B5C" w:rsidRPr="00960DCD" w:rsidRDefault="00CA6DDD" w:rsidP="004F0EC7">
      <w:pPr>
        <w:pStyle w:val="ListParagraph"/>
        <w:numPr>
          <w:ilvl w:val="2"/>
          <w:numId w:val="47"/>
        </w:numPr>
        <w:tabs>
          <w:tab w:val="left" w:pos="1199"/>
          <w:tab w:val="left" w:pos="1200"/>
        </w:tabs>
        <w:ind w:hanging="360"/>
        <w:rPr>
          <w:sz w:val="24"/>
        </w:rPr>
      </w:pPr>
      <w:r w:rsidRPr="00960DCD">
        <w:t>Federal Rules and Regulations, if acquired with federal</w:t>
      </w:r>
      <w:r w:rsidRPr="00960DCD">
        <w:rPr>
          <w:spacing w:val="-5"/>
        </w:rPr>
        <w:t xml:space="preserve"> </w:t>
      </w:r>
      <w:r w:rsidRPr="00960DCD">
        <w:t>funding</w:t>
      </w:r>
      <w:r w:rsidRPr="00960DCD">
        <w:rPr>
          <w:sz w:val="24"/>
        </w:rPr>
        <w:t>.</w:t>
      </w:r>
    </w:p>
    <w:p w14:paraId="496834EB" w14:textId="77777777" w:rsidR="00367676" w:rsidRPr="00960DCD" w:rsidRDefault="00367676" w:rsidP="00367676">
      <w:pPr>
        <w:pStyle w:val="ListParagraph"/>
        <w:rPr>
          <w:sz w:val="24"/>
        </w:rPr>
      </w:pPr>
    </w:p>
    <w:p w14:paraId="12E9D786" w14:textId="77777777" w:rsidR="00CB75C9" w:rsidRPr="00960DCD" w:rsidRDefault="00CB75C9" w:rsidP="00CB75C9">
      <w:pPr>
        <w:pStyle w:val="ListParagraph"/>
        <w:rPr>
          <w:sz w:val="24"/>
        </w:rPr>
      </w:pPr>
    </w:p>
    <w:p w14:paraId="53A815C7" w14:textId="77777777" w:rsidR="00CB75C9" w:rsidRPr="00960DCD" w:rsidRDefault="00C83E7A" w:rsidP="004F0EC7">
      <w:pPr>
        <w:widowControl/>
        <w:numPr>
          <w:ilvl w:val="2"/>
          <w:numId w:val="47"/>
        </w:numPr>
        <w:tabs>
          <w:tab w:val="left" w:pos="720"/>
        </w:tabs>
        <w:autoSpaceDE/>
        <w:autoSpaceDN/>
        <w:jc w:val="both"/>
      </w:pPr>
      <w:r w:rsidRPr="00960DCD">
        <w:t xml:space="preserve">The </w:t>
      </w:r>
      <w:r w:rsidR="00CB75C9" w:rsidRPr="00960DCD">
        <w:t>General Services Department (GSD) must be notified in writing (electronic format) of assets being acquired for real propert</w:t>
      </w:r>
      <w:r w:rsidRPr="00960DCD">
        <w:t>y (land) and buildings</w:t>
      </w:r>
      <w:r w:rsidR="00CB75C9" w:rsidRPr="00960DCD">
        <w:t>.</w:t>
      </w:r>
    </w:p>
    <w:p w14:paraId="3DC2F86F" w14:textId="77777777" w:rsidR="00367676" w:rsidRPr="00960DCD" w:rsidRDefault="00367676" w:rsidP="00367676">
      <w:pPr>
        <w:pStyle w:val="ListParagraph"/>
      </w:pPr>
    </w:p>
    <w:p w14:paraId="0C6C9684" w14:textId="77777777" w:rsidR="00CB75C9" w:rsidRPr="00960DCD" w:rsidRDefault="00CB75C9" w:rsidP="00CB75C9">
      <w:pPr>
        <w:pStyle w:val="ListParagraph"/>
      </w:pPr>
    </w:p>
    <w:p w14:paraId="5CF3BEA3" w14:textId="77777777" w:rsidR="00F8293B" w:rsidRPr="00960DCD" w:rsidRDefault="00F8293B" w:rsidP="004F0EC7">
      <w:pPr>
        <w:widowControl/>
        <w:numPr>
          <w:ilvl w:val="2"/>
          <w:numId w:val="47"/>
        </w:numPr>
        <w:tabs>
          <w:tab w:val="left" w:pos="720"/>
        </w:tabs>
        <w:autoSpaceDE/>
        <w:autoSpaceDN/>
        <w:jc w:val="both"/>
      </w:pPr>
      <w:r w:rsidRPr="00960DCD">
        <w:t>Capital assets should be purchased using the following account codes:</w:t>
      </w:r>
    </w:p>
    <w:p w14:paraId="67A8F284" w14:textId="77777777" w:rsidR="00F8293B" w:rsidRPr="00960DCD" w:rsidRDefault="00F8293B" w:rsidP="00F8293B">
      <w:pPr>
        <w:pStyle w:val="ListParagraph"/>
      </w:pP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2880"/>
      </w:tblGrid>
      <w:tr w:rsidR="00F8293B" w:rsidRPr="00960DCD" w14:paraId="0B47BB3A" w14:textId="77777777" w:rsidTr="00681541">
        <w:trPr>
          <w:jc w:val="center"/>
        </w:trPr>
        <w:tc>
          <w:tcPr>
            <w:tcW w:w="1440" w:type="dxa"/>
            <w:vAlign w:val="center"/>
          </w:tcPr>
          <w:p w14:paraId="11474751" w14:textId="77777777" w:rsidR="00F8293B" w:rsidRPr="00960DCD" w:rsidRDefault="00F8293B" w:rsidP="00681541">
            <w:pPr>
              <w:tabs>
                <w:tab w:val="left" w:pos="720"/>
              </w:tabs>
            </w:pPr>
            <w:r w:rsidRPr="00960DCD">
              <w:t>535800</w:t>
            </w:r>
          </w:p>
        </w:tc>
        <w:tc>
          <w:tcPr>
            <w:tcW w:w="2880" w:type="dxa"/>
            <w:tcFitText/>
            <w:vAlign w:val="center"/>
          </w:tcPr>
          <w:p w14:paraId="3CF74C2A" w14:textId="77777777" w:rsidR="00F8293B" w:rsidRPr="00960DCD" w:rsidRDefault="00F8293B" w:rsidP="00681541">
            <w:pPr>
              <w:tabs>
                <w:tab w:val="left" w:pos="720"/>
              </w:tabs>
              <w:jc w:val="both"/>
              <w:rPr>
                <w:u w:val="single"/>
              </w:rPr>
            </w:pPr>
            <w:r w:rsidRPr="00960DCD">
              <w:rPr>
                <w:rFonts w:ascii="Arial" w:hAnsi="Arial" w:cs="Arial"/>
                <w:w w:val="88"/>
                <w:u w:val="single"/>
              </w:rPr>
              <w:t>Capital Professional Contract</w:t>
            </w:r>
            <w:r w:rsidRPr="00960DCD">
              <w:rPr>
                <w:rFonts w:ascii="Arial" w:hAnsi="Arial" w:cs="Arial"/>
                <w:spacing w:val="27"/>
                <w:w w:val="88"/>
                <w:u w:val="single"/>
              </w:rPr>
              <w:t>s</w:t>
            </w:r>
          </w:p>
        </w:tc>
      </w:tr>
      <w:tr w:rsidR="00F8293B" w:rsidRPr="00960DCD" w14:paraId="0C009F4A" w14:textId="77777777" w:rsidTr="00681541">
        <w:trPr>
          <w:jc w:val="center"/>
        </w:trPr>
        <w:tc>
          <w:tcPr>
            <w:tcW w:w="1440" w:type="dxa"/>
            <w:vAlign w:val="center"/>
          </w:tcPr>
          <w:p w14:paraId="147AE959" w14:textId="77777777" w:rsidR="00F8293B" w:rsidRPr="00960DCD" w:rsidRDefault="00F8293B" w:rsidP="00681541">
            <w:pPr>
              <w:tabs>
                <w:tab w:val="left" w:pos="720"/>
              </w:tabs>
              <w:jc w:val="both"/>
            </w:pPr>
            <w:r w:rsidRPr="00960DCD">
              <w:t>548100</w:t>
            </w:r>
          </w:p>
        </w:tc>
        <w:tc>
          <w:tcPr>
            <w:tcW w:w="2880" w:type="dxa"/>
            <w:vAlign w:val="center"/>
          </w:tcPr>
          <w:p w14:paraId="7718DA35" w14:textId="77777777" w:rsidR="00F8293B" w:rsidRPr="00960DCD" w:rsidRDefault="00F8293B" w:rsidP="00681541">
            <w:pPr>
              <w:tabs>
                <w:tab w:val="left" w:pos="720"/>
              </w:tabs>
              <w:jc w:val="both"/>
            </w:pPr>
            <w:r w:rsidRPr="00960DCD">
              <w:t>Land</w:t>
            </w:r>
          </w:p>
        </w:tc>
      </w:tr>
      <w:tr w:rsidR="00F8293B" w:rsidRPr="00960DCD" w14:paraId="3A68D373" w14:textId="77777777" w:rsidTr="00681541">
        <w:trPr>
          <w:jc w:val="center"/>
        </w:trPr>
        <w:tc>
          <w:tcPr>
            <w:tcW w:w="1440" w:type="dxa"/>
            <w:vAlign w:val="center"/>
          </w:tcPr>
          <w:p w14:paraId="455C2CFA" w14:textId="77777777" w:rsidR="00F8293B" w:rsidRPr="00960DCD" w:rsidRDefault="00F8293B" w:rsidP="00681541">
            <w:pPr>
              <w:tabs>
                <w:tab w:val="left" w:pos="720"/>
              </w:tabs>
              <w:jc w:val="both"/>
            </w:pPr>
            <w:r w:rsidRPr="00960DCD">
              <w:t>548110</w:t>
            </w:r>
          </w:p>
        </w:tc>
        <w:tc>
          <w:tcPr>
            <w:tcW w:w="2880" w:type="dxa"/>
            <w:vAlign w:val="center"/>
          </w:tcPr>
          <w:p w14:paraId="4FD6F296" w14:textId="77777777" w:rsidR="00F8293B" w:rsidRPr="00960DCD" w:rsidRDefault="00F8293B" w:rsidP="00681541">
            <w:pPr>
              <w:tabs>
                <w:tab w:val="left" w:pos="720"/>
              </w:tabs>
              <w:jc w:val="both"/>
            </w:pPr>
            <w:r w:rsidRPr="00960DCD">
              <w:t>Land – Improvements</w:t>
            </w:r>
          </w:p>
        </w:tc>
      </w:tr>
      <w:tr w:rsidR="00F8293B" w:rsidRPr="00960DCD" w14:paraId="594423FE" w14:textId="77777777" w:rsidTr="00681541">
        <w:trPr>
          <w:jc w:val="center"/>
        </w:trPr>
        <w:tc>
          <w:tcPr>
            <w:tcW w:w="1440" w:type="dxa"/>
            <w:vAlign w:val="center"/>
          </w:tcPr>
          <w:p w14:paraId="1D306195" w14:textId="77777777" w:rsidR="00F8293B" w:rsidRPr="00960DCD" w:rsidRDefault="00F8293B" w:rsidP="00681541">
            <w:pPr>
              <w:tabs>
                <w:tab w:val="left" w:pos="720"/>
              </w:tabs>
              <w:jc w:val="both"/>
            </w:pPr>
            <w:r w:rsidRPr="00960DCD">
              <w:t>548200</w:t>
            </w:r>
          </w:p>
        </w:tc>
        <w:tc>
          <w:tcPr>
            <w:tcW w:w="2880" w:type="dxa"/>
            <w:vAlign w:val="center"/>
          </w:tcPr>
          <w:p w14:paraId="3BA47CAC" w14:textId="77777777" w:rsidR="00F8293B" w:rsidRPr="00960DCD" w:rsidRDefault="00F8293B" w:rsidP="00681541">
            <w:pPr>
              <w:tabs>
                <w:tab w:val="left" w:pos="720"/>
              </w:tabs>
              <w:jc w:val="both"/>
            </w:pPr>
            <w:r w:rsidRPr="00960DCD">
              <w:t>Furniture &amp; Fixtures</w:t>
            </w:r>
          </w:p>
        </w:tc>
      </w:tr>
      <w:tr w:rsidR="00F8293B" w:rsidRPr="00960DCD" w14:paraId="132A4490" w14:textId="77777777" w:rsidTr="00681541">
        <w:trPr>
          <w:jc w:val="center"/>
        </w:trPr>
        <w:tc>
          <w:tcPr>
            <w:tcW w:w="1440" w:type="dxa"/>
            <w:vAlign w:val="center"/>
          </w:tcPr>
          <w:p w14:paraId="29F4A9BC" w14:textId="77777777" w:rsidR="00F8293B" w:rsidRPr="00960DCD" w:rsidRDefault="00F8293B" w:rsidP="00681541">
            <w:pPr>
              <w:tabs>
                <w:tab w:val="left" w:pos="720"/>
              </w:tabs>
              <w:jc w:val="both"/>
            </w:pPr>
            <w:r w:rsidRPr="00960DCD">
              <w:t>548300</w:t>
            </w:r>
          </w:p>
        </w:tc>
        <w:tc>
          <w:tcPr>
            <w:tcW w:w="2880" w:type="dxa"/>
            <w:vAlign w:val="center"/>
          </w:tcPr>
          <w:p w14:paraId="463E4A54" w14:textId="77777777" w:rsidR="00F8293B" w:rsidRPr="00960DCD" w:rsidRDefault="00F8293B" w:rsidP="00681541">
            <w:pPr>
              <w:tabs>
                <w:tab w:val="left" w:pos="720"/>
              </w:tabs>
              <w:jc w:val="both"/>
            </w:pPr>
            <w:r w:rsidRPr="00960DCD">
              <w:t>Information Tech Equipment</w:t>
            </w:r>
          </w:p>
        </w:tc>
      </w:tr>
      <w:tr w:rsidR="00F8293B" w:rsidRPr="00960DCD" w14:paraId="4F1375EE" w14:textId="77777777" w:rsidTr="00681541">
        <w:trPr>
          <w:jc w:val="center"/>
        </w:trPr>
        <w:tc>
          <w:tcPr>
            <w:tcW w:w="1440" w:type="dxa"/>
            <w:vAlign w:val="center"/>
          </w:tcPr>
          <w:p w14:paraId="2DCBAB19" w14:textId="77777777" w:rsidR="00F8293B" w:rsidRPr="00960DCD" w:rsidRDefault="00F8293B" w:rsidP="00681541">
            <w:pPr>
              <w:tabs>
                <w:tab w:val="left" w:pos="720"/>
              </w:tabs>
              <w:jc w:val="both"/>
            </w:pPr>
            <w:r w:rsidRPr="00960DCD">
              <w:t>548400</w:t>
            </w:r>
          </w:p>
        </w:tc>
        <w:tc>
          <w:tcPr>
            <w:tcW w:w="2880" w:type="dxa"/>
            <w:vAlign w:val="center"/>
          </w:tcPr>
          <w:p w14:paraId="69D6FEFC" w14:textId="77777777" w:rsidR="00F8293B" w:rsidRPr="00960DCD" w:rsidRDefault="00F8293B" w:rsidP="00681541">
            <w:pPr>
              <w:tabs>
                <w:tab w:val="left" w:pos="720"/>
              </w:tabs>
              <w:jc w:val="both"/>
            </w:pPr>
            <w:r w:rsidRPr="00960DCD">
              <w:t>Other Equip</w:t>
            </w:r>
          </w:p>
        </w:tc>
      </w:tr>
      <w:tr w:rsidR="00F8293B" w:rsidRPr="00960DCD" w14:paraId="1F6778FD" w14:textId="77777777" w:rsidTr="00681541">
        <w:trPr>
          <w:jc w:val="center"/>
        </w:trPr>
        <w:tc>
          <w:tcPr>
            <w:tcW w:w="1440" w:type="dxa"/>
            <w:vAlign w:val="center"/>
          </w:tcPr>
          <w:p w14:paraId="58C405C0" w14:textId="77777777" w:rsidR="00F8293B" w:rsidRPr="00960DCD" w:rsidRDefault="00F8293B" w:rsidP="00681541">
            <w:pPr>
              <w:tabs>
                <w:tab w:val="left" w:pos="720"/>
              </w:tabs>
              <w:jc w:val="both"/>
            </w:pPr>
            <w:r w:rsidRPr="00960DCD">
              <w:t>548600</w:t>
            </w:r>
          </w:p>
        </w:tc>
        <w:tc>
          <w:tcPr>
            <w:tcW w:w="2880" w:type="dxa"/>
            <w:vAlign w:val="center"/>
          </w:tcPr>
          <w:p w14:paraId="49ABA818" w14:textId="77777777" w:rsidR="00F8293B" w:rsidRPr="00960DCD" w:rsidRDefault="00F8293B" w:rsidP="00681541">
            <w:pPr>
              <w:tabs>
                <w:tab w:val="left" w:pos="720"/>
              </w:tabs>
              <w:jc w:val="both"/>
            </w:pPr>
            <w:r w:rsidRPr="00960DCD">
              <w:t>Animals</w:t>
            </w:r>
          </w:p>
        </w:tc>
      </w:tr>
      <w:tr w:rsidR="00F8293B" w:rsidRPr="00960DCD" w14:paraId="363C7400" w14:textId="77777777" w:rsidTr="00681541">
        <w:trPr>
          <w:jc w:val="center"/>
        </w:trPr>
        <w:tc>
          <w:tcPr>
            <w:tcW w:w="1440" w:type="dxa"/>
            <w:vAlign w:val="center"/>
          </w:tcPr>
          <w:p w14:paraId="30B9DF21" w14:textId="77777777" w:rsidR="00F8293B" w:rsidRPr="00960DCD" w:rsidRDefault="00F8293B" w:rsidP="00681541">
            <w:pPr>
              <w:tabs>
                <w:tab w:val="left" w:pos="720"/>
              </w:tabs>
              <w:jc w:val="both"/>
            </w:pPr>
            <w:r w:rsidRPr="00960DCD">
              <w:t>548700</w:t>
            </w:r>
          </w:p>
        </w:tc>
        <w:tc>
          <w:tcPr>
            <w:tcW w:w="2880" w:type="dxa"/>
            <w:tcFitText/>
            <w:vAlign w:val="center"/>
          </w:tcPr>
          <w:p w14:paraId="7BE24B79" w14:textId="77777777" w:rsidR="00F8293B" w:rsidRPr="00960DCD" w:rsidRDefault="00F8293B" w:rsidP="00681541">
            <w:pPr>
              <w:tabs>
                <w:tab w:val="left" w:pos="720"/>
              </w:tabs>
              <w:jc w:val="both"/>
            </w:pPr>
            <w:r w:rsidRPr="00960DCD">
              <w:rPr>
                <w:w w:val="91"/>
              </w:rPr>
              <w:t>Library &amp; Museum Acquisition</w:t>
            </w:r>
            <w:r w:rsidRPr="00960DCD">
              <w:rPr>
                <w:spacing w:val="10"/>
                <w:w w:val="91"/>
              </w:rPr>
              <w:t>s</w:t>
            </w:r>
          </w:p>
        </w:tc>
      </w:tr>
      <w:tr w:rsidR="00F8293B" w:rsidRPr="00960DCD" w14:paraId="7D14EB0F" w14:textId="77777777" w:rsidTr="00681541">
        <w:trPr>
          <w:jc w:val="center"/>
        </w:trPr>
        <w:tc>
          <w:tcPr>
            <w:tcW w:w="1440" w:type="dxa"/>
            <w:vAlign w:val="center"/>
          </w:tcPr>
          <w:p w14:paraId="7D8ADC6C" w14:textId="77777777" w:rsidR="00F8293B" w:rsidRPr="00960DCD" w:rsidRDefault="00F8293B" w:rsidP="00681541">
            <w:pPr>
              <w:tabs>
                <w:tab w:val="left" w:pos="720"/>
              </w:tabs>
              <w:jc w:val="both"/>
            </w:pPr>
            <w:r w:rsidRPr="00960DCD">
              <w:t>548800</w:t>
            </w:r>
          </w:p>
        </w:tc>
        <w:tc>
          <w:tcPr>
            <w:tcW w:w="2880" w:type="dxa"/>
            <w:vAlign w:val="center"/>
          </w:tcPr>
          <w:p w14:paraId="204BD8D2" w14:textId="77777777" w:rsidR="00F8293B" w:rsidRPr="00960DCD" w:rsidRDefault="00F8293B" w:rsidP="00681541">
            <w:pPr>
              <w:tabs>
                <w:tab w:val="left" w:pos="720"/>
              </w:tabs>
              <w:jc w:val="both"/>
            </w:pPr>
            <w:r w:rsidRPr="00960DCD">
              <w:t>Auto &amp; Aircraft</w:t>
            </w:r>
          </w:p>
        </w:tc>
      </w:tr>
      <w:tr w:rsidR="00F8293B" w:rsidRPr="00960DCD" w14:paraId="0D9464E5" w14:textId="77777777" w:rsidTr="00681541">
        <w:trPr>
          <w:jc w:val="center"/>
        </w:trPr>
        <w:tc>
          <w:tcPr>
            <w:tcW w:w="1440" w:type="dxa"/>
            <w:vAlign w:val="center"/>
          </w:tcPr>
          <w:p w14:paraId="7FDCF9D3" w14:textId="53BB33AF" w:rsidR="00F8293B" w:rsidRPr="00960DCD" w:rsidRDefault="00F8293B" w:rsidP="00681541">
            <w:pPr>
              <w:tabs>
                <w:tab w:val="left" w:pos="720"/>
              </w:tabs>
              <w:jc w:val="both"/>
            </w:pPr>
            <w:r w:rsidRPr="00960DCD">
              <w:t>548801</w:t>
            </w:r>
          </w:p>
        </w:tc>
        <w:tc>
          <w:tcPr>
            <w:tcW w:w="2880" w:type="dxa"/>
            <w:vAlign w:val="center"/>
          </w:tcPr>
          <w:p w14:paraId="25BBBDC6" w14:textId="77777777" w:rsidR="00F8293B" w:rsidRPr="00960DCD" w:rsidRDefault="00F8293B" w:rsidP="00681541">
            <w:pPr>
              <w:tabs>
                <w:tab w:val="left" w:pos="720"/>
              </w:tabs>
              <w:jc w:val="both"/>
            </w:pPr>
            <w:r w:rsidRPr="00960DCD">
              <w:t>Railway Equipment</w:t>
            </w:r>
          </w:p>
        </w:tc>
      </w:tr>
      <w:tr w:rsidR="00F8293B" w:rsidRPr="00960DCD" w14:paraId="19C27377" w14:textId="77777777" w:rsidTr="00681541">
        <w:trPr>
          <w:jc w:val="center"/>
        </w:trPr>
        <w:tc>
          <w:tcPr>
            <w:tcW w:w="1440" w:type="dxa"/>
            <w:vAlign w:val="center"/>
          </w:tcPr>
          <w:p w14:paraId="27D05424" w14:textId="77777777" w:rsidR="00F8293B" w:rsidRPr="00960DCD" w:rsidRDefault="00F8293B" w:rsidP="00681541">
            <w:pPr>
              <w:tabs>
                <w:tab w:val="left" w:pos="720"/>
              </w:tabs>
              <w:jc w:val="both"/>
            </w:pPr>
            <w:r w:rsidRPr="00960DCD">
              <w:t>548810</w:t>
            </w:r>
          </w:p>
        </w:tc>
        <w:tc>
          <w:tcPr>
            <w:tcW w:w="2880" w:type="dxa"/>
            <w:vAlign w:val="center"/>
          </w:tcPr>
          <w:p w14:paraId="13787959" w14:textId="77777777" w:rsidR="00F8293B" w:rsidRPr="00960DCD" w:rsidRDefault="00F8293B" w:rsidP="00681541">
            <w:pPr>
              <w:tabs>
                <w:tab w:val="left" w:pos="720"/>
              </w:tabs>
              <w:jc w:val="both"/>
            </w:pPr>
            <w:r w:rsidRPr="00960DCD">
              <w:t>Spaceport Equipment</w:t>
            </w:r>
          </w:p>
        </w:tc>
      </w:tr>
      <w:tr w:rsidR="00F8293B" w:rsidRPr="00960DCD" w14:paraId="125BC5B6" w14:textId="77777777" w:rsidTr="00681541">
        <w:trPr>
          <w:jc w:val="center"/>
        </w:trPr>
        <w:tc>
          <w:tcPr>
            <w:tcW w:w="1440" w:type="dxa"/>
            <w:vAlign w:val="center"/>
          </w:tcPr>
          <w:p w14:paraId="32227A99" w14:textId="77777777" w:rsidR="00F8293B" w:rsidRPr="00960DCD" w:rsidRDefault="00F8293B" w:rsidP="00681541">
            <w:pPr>
              <w:tabs>
                <w:tab w:val="left" w:pos="720"/>
              </w:tabs>
              <w:jc w:val="both"/>
            </w:pPr>
            <w:r w:rsidRPr="00960DCD">
              <w:t>548820</w:t>
            </w:r>
          </w:p>
        </w:tc>
        <w:tc>
          <w:tcPr>
            <w:tcW w:w="2880" w:type="dxa"/>
            <w:vAlign w:val="center"/>
          </w:tcPr>
          <w:p w14:paraId="152525B2" w14:textId="77777777" w:rsidR="00F8293B" w:rsidRPr="00960DCD" w:rsidRDefault="00F8293B" w:rsidP="00681541">
            <w:pPr>
              <w:tabs>
                <w:tab w:val="left" w:pos="720"/>
              </w:tabs>
              <w:jc w:val="both"/>
            </w:pPr>
            <w:r w:rsidRPr="00960DCD">
              <w:t>Spaceport Equipment</w:t>
            </w:r>
          </w:p>
        </w:tc>
      </w:tr>
      <w:tr w:rsidR="00F8293B" w:rsidRPr="00960DCD" w14:paraId="61B6480F" w14:textId="77777777" w:rsidTr="00681541">
        <w:trPr>
          <w:jc w:val="center"/>
        </w:trPr>
        <w:tc>
          <w:tcPr>
            <w:tcW w:w="1440" w:type="dxa"/>
            <w:vAlign w:val="center"/>
          </w:tcPr>
          <w:p w14:paraId="315456A0" w14:textId="77777777" w:rsidR="00F8293B" w:rsidRPr="00960DCD" w:rsidRDefault="00F8293B" w:rsidP="00681541">
            <w:pPr>
              <w:tabs>
                <w:tab w:val="left" w:pos="720"/>
              </w:tabs>
              <w:jc w:val="both"/>
            </w:pPr>
            <w:r w:rsidRPr="00960DCD">
              <w:t>548900</w:t>
            </w:r>
          </w:p>
        </w:tc>
        <w:tc>
          <w:tcPr>
            <w:tcW w:w="2880" w:type="dxa"/>
            <w:vAlign w:val="center"/>
          </w:tcPr>
          <w:p w14:paraId="367F8AD8" w14:textId="77777777" w:rsidR="00F8293B" w:rsidRPr="00960DCD" w:rsidRDefault="00F8293B" w:rsidP="00681541">
            <w:pPr>
              <w:tabs>
                <w:tab w:val="left" w:pos="720"/>
              </w:tabs>
              <w:jc w:val="both"/>
            </w:pPr>
            <w:r w:rsidRPr="00960DCD">
              <w:t>Bldgs &amp; Structures</w:t>
            </w:r>
          </w:p>
        </w:tc>
      </w:tr>
    </w:tbl>
    <w:p w14:paraId="50F457A9" w14:textId="77777777" w:rsidR="000E4B5C" w:rsidRPr="00960DCD" w:rsidRDefault="000E4B5C">
      <w:pPr>
        <w:pStyle w:val="BodyText"/>
        <w:spacing w:before="1"/>
      </w:pPr>
    </w:p>
    <w:p w14:paraId="31E3CD88" w14:textId="77777777" w:rsidR="00F8293B" w:rsidRPr="00960DCD" w:rsidRDefault="00CA6DDD" w:rsidP="004F0EC7">
      <w:pPr>
        <w:pStyle w:val="ListParagraph"/>
        <w:numPr>
          <w:ilvl w:val="1"/>
          <w:numId w:val="47"/>
        </w:numPr>
        <w:tabs>
          <w:tab w:val="left" w:pos="840"/>
        </w:tabs>
        <w:ind w:hanging="359"/>
      </w:pPr>
      <w:r w:rsidRPr="00960DCD">
        <w:t xml:space="preserve">A </w:t>
      </w:r>
      <w:r w:rsidR="001A38B7" w:rsidRPr="00960DCD">
        <w:t>State-owned</w:t>
      </w:r>
      <w:r w:rsidRPr="00960DCD">
        <w:t xml:space="preserve"> capital asset is defined</w:t>
      </w:r>
      <w:r w:rsidRPr="00960DCD">
        <w:rPr>
          <w:spacing w:val="-9"/>
        </w:rPr>
        <w:t xml:space="preserve"> </w:t>
      </w:r>
      <w:r w:rsidRPr="00960DCD">
        <w:t>as</w:t>
      </w:r>
      <w:r w:rsidR="00F8293B" w:rsidRPr="00960DCD">
        <w:t>:</w:t>
      </w:r>
    </w:p>
    <w:p w14:paraId="24C21CA0" w14:textId="77777777" w:rsidR="00F8293B" w:rsidRPr="00960DCD" w:rsidRDefault="00F8293B" w:rsidP="00F8293B">
      <w:pPr>
        <w:pStyle w:val="ListParagraph"/>
        <w:tabs>
          <w:tab w:val="left" w:pos="840"/>
        </w:tabs>
        <w:ind w:left="1199" w:firstLine="0"/>
      </w:pPr>
    </w:p>
    <w:p w14:paraId="287580C4" w14:textId="77777777" w:rsidR="001A38B7" w:rsidRPr="00960DCD" w:rsidRDefault="001A38B7" w:rsidP="004F0EC7">
      <w:pPr>
        <w:pStyle w:val="ListParagraph"/>
        <w:numPr>
          <w:ilvl w:val="0"/>
          <w:numId w:val="294"/>
        </w:numPr>
      </w:pPr>
      <w:r w:rsidRPr="00960DCD">
        <w:t>L</w:t>
      </w:r>
      <w:r w:rsidR="00F8293B" w:rsidRPr="00960DCD">
        <w:t>and, easements, building, building improvements, vehicles, machinery and equipment,</w:t>
      </w:r>
      <w:r w:rsidR="00045830" w:rsidRPr="00960DCD">
        <w:t xml:space="preserve"> information technology equipment,</w:t>
      </w:r>
      <w:r w:rsidR="00F8293B" w:rsidRPr="00960DCD">
        <w:t xml:space="preserve"> works of art, historical treasures, and all other tangible and intangible assets that are used in operations and have a useful life of greater than one year.</w:t>
      </w:r>
    </w:p>
    <w:p w14:paraId="52C76297" w14:textId="77777777" w:rsidR="001A38B7" w:rsidRPr="00960DCD" w:rsidRDefault="001A38B7" w:rsidP="008C2E1E">
      <w:pPr>
        <w:pStyle w:val="ListParagraph"/>
      </w:pPr>
    </w:p>
    <w:p w14:paraId="088F99C7" w14:textId="77777777" w:rsidR="00A86F99" w:rsidRPr="00960DCD" w:rsidRDefault="00F8293B" w:rsidP="004F0EC7">
      <w:pPr>
        <w:pStyle w:val="ListParagraph"/>
        <w:numPr>
          <w:ilvl w:val="0"/>
          <w:numId w:val="295"/>
        </w:numPr>
        <w:ind w:left="1800"/>
      </w:pPr>
      <w:r w:rsidRPr="00960DCD">
        <w:t>Capital A</w:t>
      </w:r>
      <w:r w:rsidR="00622C6E" w:rsidRPr="00960DCD">
        <w:t>sset Expenditure: Capital Asset</w:t>
      </w:r>
      <w:r w:rsidRPr="00960DCD">
        <w:t xml:space="preserve"> Expenditures are </w:t>
      </w:r>
      <w:r w:rsidR="00622C6E" w:rsidRPr="00960DCD">
        <w:t>funds used to acquire or</w:t>
      </w:r>
      <w:r w:rsidR="001A38B7" w:rsidRPr="00960DCD">
        <w:t xml:space="preserve"> </w:t>
      </w:r>
      <w:r w:rsidR="00622C6E" w:rsidRPr="00960DCD">
        <w:t>improve</w:t>
      </w:r>
      <w:r w:rsidRPr="00960DCD">
        <w:t xml:space="preserve"> physical assets such as property, building</w:t>
      </w:r>
      <w:r w:rsidR="00622C6E" w:rsidRPr="00960DCD">
        <w:t>s</w:t>
      </w:r>
      <w:r w:rsidRPr="00960DCD">
        <w:t>, or equipment. The statutory threshold is $5,000 per Section 12-6-10 NMSA 1978. Expenditures below $5,000 that are incurred as part of a building construction or improvement will be considered capital asset expenditures as those aggregate expenditures determine the fin</w:t>
      </w:r>
      <w:r w:rsidR="00622C6E" w:rsidRPr="00960DCD">
        <w:t>al value of the asset</w:t>
      </w:r>
      <w:r w:rsidRPr="00960DCD">
        <w:t>.</w:t>
      </w:r>
    </w:p>
    <w:p w14:paraId="04257353" w14:textId="77777777" w:rsidR="00876A2A" w:rsidRPr="00960DCD" w:rsidRDefault="00876A2A" w:rsidP="00876A2A">
      <w:pPr>
        <w:pStyle w:val="ListParagraph"/>
        <w:ind w:left="1800" w:firstLine="0"/>
      </w:pPr>
    </w:p>
    <w:p w14:paraId="56F35B77" w14:textId="4BF163DB" w:rsidR="00A86F99" w:rsidRPr="00960DCD" w:rsidRDefault="00876A2A" w:rsidP="004F0EC7">
      <w:pPr>
        <w:pStyle w:val="ListParagraph"/>
        <w:numPr>
          <w:ilvl w:val="0"/>
          <w:numId w:val="295"/>
        </w:numPr>
        <w:ind w:left="1800"/>
      </w:pPr>
      <w:r w:rsidRPr="00960DCD">
        <w:t>Pursuant to GASB Implementation Guide No. 2021-1</w:t>
      </w:r>
      <w:r w:rsidR="00582659" w:rsidRPr="00960DCD">
        <w:t>,</w:t>
      </w:r>
      <w:r w:rsidRPr="00960DCD">
        <w:t xml:space="preserve"> assets should be capitalized if the aggregate acquisition cost is deemed significant </w:t>
      </w:r>
      <w:r w:rsidR="008D71BF" w:rsidRPr="00960DCD">
        <w:t xml:space="preserve">at the time of purchase, </w:t>
      </w:r>
      <w:r w:rsidRPr="00960DCD">
        <w:t xml:space="preserve">even if the individual cost falls below the state’s threshold of $5,000.  Beginning with fiscal year </w:t>
      </w:r>
      <w:r w:rsidR="00ED738C" w:rsidRPr="00960DCD">
        <w:t>2025</w:t>
      </w:r>
      <w:r w:rsidRPr="00960DCD">
        <w:t xml:space="preserve">, the significant threshold related to aggregate capital asset acquisition for all state agencies is $200,000.  If a </w:t>
      </w:r>
      <w:r w:rsidR="008D71BF" w:rsidRPr="00960DCD">
        <w:t xml:space="preserve">similar </w:t>
      </w:r>
      <w:r w:rsidRPr="00960DCD">
        <w:t>group</w:t>
      </w:r>
      <w:r w:rsidR="00192C94" w:rsidRPr="00960DCD">
        <w:t>ing</w:t>
      </w:r>
      <w:r w:rsidRPr="00960DCD">
        <w:t xml:space="preserve"> of capital </w:t>
      </w:r>
      <w:r w:rsidR="00192C94" w:rsidRPr="00960DCD">
        <w:t xml:space="preserve">asset </w:t>
      </w:r>
      <w:r w:rsidRPr="00960DCD">
        <w:t>acquisitions exceeds this amount in total</w:t>
      </w:r>
      <w:r w:rsidR="00582659" w:rsidRPr="00960DCD">
        <w:t xml:space="preserve"> at the time of purchase</w:t>
      </w:r>
      <w:r w:rsidRPr="00960DCD">
        <w:t xml:space="preserve">, the acquisition should be capitalized.  </w:t>
      </w:r>
      <w:r w:rsidR="00192C94" w:rsidRPr="00960DCD">
        <w:t>(</w:t>
      </w:r>
      <w:r w:rsidRPr="00960DCD">
        <w:t>For example, if an agency acquires 100 computers at a cost of $2,500 each, the aggregate value would be $250,000 and would need to be capitalized.</w:t>
      </w:r>
      <w:r w:rsidR="00192C94" w:rsidRPr="00960DCD">
        <w:t>)</w:t>
      </w:r>
      <w:r w:rsidRPr="00960DCD">
        <w:t xml:space="preserve">  </w:t>
      </w:r>
    </w:p>
    <w:p w14:paraId="0BD02F36" w14:textId="654DDFA8" w:rsidR="001A38B7" w:rsidRPr="00960DCD" w:rsidRDefault="00F8293B" w:rsidP="00876A2A">
      <w:r w:rsidRPr="00960DCD">
        <w:t xml:space="preserve"> </w:t>
      </w:r>
    </w:p>
    <w:p w14:paraId="6AD6FBCD" w14:textId="77777777" w:rsidR="001A38B7" w:rsidRPr="00960DCD" w:rsidRDefault="00F8293B" w:rsidP="004F0EC7">
      <w:pPr>
        <w:pStyle w:val="ListParagraph"/>
        <w:numPr>
          <w:ilvl w:val="0"/>
          <w:numId w:val="295"/>
        </w:numPr>
        <w:ind w:left="1800"/>
      </w:pPr>
      <w:r w:rsidRPr="00960DCD">
        <w:t>Furniture and Fixtures: Furniture and fixtures are defined in 2.20.1 NMAC as assets that are not permanently fixed to land but are the content of a building.</w:t>
      </w:r>
    </w:p>
    <w:p w14:paraId="7F3C4B8E" w14:textId="77777777" w:rsidR="001A38B7" w:rsidRPr="00960DCD" w:rsidRDefault="001A38B7" w:rsidP="00FE4A0C">
      <w:pPr>
        <w:pStyle w:val="ListParagraph"/>
        <w:ind w:left="1800"/>
      </w:pPr>
    </w:p>
    <w:p w14:paraId="7B2E9847" w14:textId="77777777" w:rsidR="001A38B7" w:rsidRPr="00960DCD" w:rsidRDefault="00F8293B" w:rsidP="004F0EC7">
      <w:pPr>
        <w:pStyle w:val="ListParagraph"/>
        <w:numPr>
          <w:ilvl w:val="0"/>
          <w:numId w:val="295"/>
        </w:numPr>
        <w:ind w:left="1800"/>
      </w:pPr>
      <w:r w:rsidRPr="00960DCD">
        <w:t>IT Equipment: IT equipment, per 2.20.1 NMAC, includes software, computers and peripherals, and all equipment related to electronic communication.</w:t>
      </w:r>
    </w:p>
    <w:p w14:paraId="16FE0342" w14:textId="77777777" w:rsidR="001A38B7" w:rsidRPr="00960DCD" w:rsidRDefault="001A38B7" w:rsidP="00FE4A0C">
      <w:pPr>
        <w:pStyle w:val="ListParagraph"/>
        <w:ind w:left="1800"/>
      </w:pPr>
    </w:p>
    <w:p w14:paraId="4954D70C" w14:textId="77777777" w:rsidR="001A38B7" w:rsidRPr="00960DCD" w:rsidRDefault="00F8293B" w:rsidP="004F0EC7">
      <w:pPr>
        <w:pStyle w:val="ListParagraph"/>
        <w:numPr>
          <w:ilvl w:val="0"/>
          <w:numId w:val="295"/>
        </w:numPr>
        <w:ind w:left="1800"/>
      </w:pPr>
      <w:r w:rsidRPr="00960DCD">
        <w:t>Machinery and Equipment: Machinery and equipment refers to movable items including vehicles, generators, copy machines, and other large equipment.</w:t>
      </w:r>
    </w:p>
    <w:p w14:paraId="44045ECA" w14:textId="77777777" w:rsidR="001A38B7" w:rsidRPr="00960DCD" w:rsidRDefault="001A38B7" w:rsidP="00FE4A0C">
      <w:pPr>
        <w:pStyle w:val="ListParagraph"/>
        <w:ind w:left="1800"/>
      </w:pPr>
    </w:p>
    <w:p w14:paraId="587D1152" w14:textId="77777777" w:rsidR="001A38B7" w:rsidRPr="00960DCD" w:rsidRDefault="00F8293B" w:rsidP="004F0EC7">
      <w:pPr>
        <w:pStyle w:val="ListParagraph"/>
        <w:numPr>
          <w:ilvl w:val="0"/>
          <w:numId w:val="295"/>
        </w:numPr>
        <w:ind w:left="1800"/>
      </w:pPr>
      <w:r w:rsidRPr="00960DCD">
        <w:t>Completed Project: A project will be considered completed when: Substantial Completion documentation is completed and accepted, Certificate of Occupancy has been issued and/or the capital asset has been placed in service, Turnover and Acceptance packages have been received, Operations and Maintenance Manuals have been received and accepted, and Training of systems to Operations and Maintenance staff has been completed.</w:t>
      </w:r>
    </w:p>
    <w:p w14:paraId="2E21531C" w14:textId="77777777" w:rsidR="001A38B7" w:rsidRPr="00960DCD" w:rsidRDefault="001A38B7" w:rsidP="00FE4A0C">
      <w:pPr>
        <w:pStyle w:val="ListParagraph"/>
        <w:ind w:left="1800"/>
      </w:pPr>
    </w:p>
    <w:p w14:paraId="7F6AE30D" w14:textId="77777777" w:rsidR="001A38B7" w:rsidRPr="00960DCD" w:rsidRDefault="00F8293B" w:rsidP="004F0EC7">
      <w:pPr>
        <w:pStyle w:val="ListParagraph"/>
        <w:numPr>
          <w:ilvl w:val="0"/>
          <w:numId w:val="295"/>
        </w:numPr>
        <w:ind w:left="1800"/>
      </w:pPr>
      <w:r w:rsidRPr="00960DCD">
        <w:t>Closed Project: A project will be considered closed when: a complete operational acceptance of the delivered product/project has been verified, an inspection with the A/E and project manager to verify final acceptance and delivery of product/project is done on the 11th month of the 1 year warranty, final payments to the vendors have been made, a reconciliation of capital appropriations/budgets has been completed, all liens have been released, and verification of contractual items, such as, land title and deed (if applicable) has been completed.</w:t>
      </w:r>
    </w:p>
    <w:p w14:paraId="28E22A7F" w14:textId="77777777" w:rsidR="001A38B7" w:rsidRPr="00960DCD" w:rsidRDefault="001A38B7" w:rsidP="00FE4A0C">
      <w:pPr>
        <w:pStyle w:val="ListParagraph"/>
        <w:ind w:left="1800"/>
      </w:pPr>
    </w:p>
    <w:p w14:paraId="64590452" w14:textId="77777777" w:rsidR="001A38B7" w:rsidRPr="00960DCD" w:rsidRDefault="00F8293B" w:rsidP="004F0EC7">
      <w:pPr>
        <w:pStyle w:val="ListParagraph"/>
        <w:numPr>
          <w:ilvl w:val="0"/>
          <w:numId w:val="295"/>
        </w:numPr>
        <w:ind w:left="1800"/>
      </w:pPr>
      <w:r w:rsidRPr="00960DCD">
        <w:t xml:space="preserve">Construction in Progress (CIP): This refers to accumulation of asset costs until the asset is placed in service. A CIP item is not depreciated until the asset is placed in service; normally, upon completion, a CIP item is </w:t>
      </w:r>
      <w:r w:rsidR="001A38B7" w:rsidRPr="00960DCD">
        <w:t>reclassified,</w:t>
      </w:r>
      <w:r w:rsidRPr="00960DCD">
        <w:t xml:space="preserve"> and the reclassified asset is capitalized and depreciated.</w:t>
      </w:r>
    </w:p>
    <w:p w14:paraId="7313C128" w14:textId="77777777" w:rsidR="001A38B7" w:rsidRPr="00960DCD" w:rsidRDefault="001A38B7" w:rsidP="00FE4A0C">
      <w:pPr>
        <w:pStyle w:val="ListParagraph"/>
        <w:ind w:left="1800"/>
      </w:pPr>
    </w:p>
    <w:p w14:paraId="24276D03" w14:textId="77777777" w:rsidR="00F8293B" w:rsidRPr="00960DCD" w:rsidRDefault="00F8293B" w:rsidP="004F0EC7">
      <w:pPr>
        <w:pStyle w:val="ListParagraph"/>
        <w:numPr>
          <w:ilvl w:val="0"/>
          <w:numId w:val="295"/>
        </w:numPr>
        <w:ind w:left="1800"/>
      </w:pPr>
      <w:r w:rsidRPr="00960DCD">
        <w:t>Non-capital Expenditures: Expenditures that are for maintenance and repairs are considered non-capital expenditures and are not depreciated. These expenditures are typically under $5,000; however, if the aggregated expenditures are greater than $5,000, and are deemed mostly maintenance, they will be treated as non-capital expenditures.</w:t>
      </w:r>
    </w:p>
    <w:p w14:paraId="3F58006F" w14:textId="77777777" w:rsidR="00F8293B" w:rsidRPr="00960DCD" w:rsidRDefault="00F8293B" w:rsidP="008C2E1E">
      <w:pPr>
        <w:pStyle w:val="ListParagraph"/>
      </w:pPr>
    </w:p>
    <w:p w14:paraId="3F16C01D" w14:textId="77777777" w:rsidR="00F8293B" w:rsidRPr="00960DCD" w:rsidRDefault="00F8293B" w:rsidP="004F0EC7">
      <w:pPr>
        <w:pStyle w:val="ListParagraph"/>
        <w:numPr>
          <w:ilvl w:val="0"/>
          <w:numId w:val="294"/>
        </w:numPr>
      </w:pPr>
      <w:r w:rsidRPr="00960DCD">
        <w:t>Expected to be used or held beyond the fiscal year in which it was acquired; and</w:t>
      </w:r>
    </w:p>
    <w:p w14:paraId="5BF459B2" w14:textId="77777777" w:rsidR="00F8293B" w:rsidRPr="00960DCD" w:rsidRDefault="00F8293B" w:rsidP="008C2E1E">
      <w:pPr>
        <w:pStyle w:val="ListParagraph"/>
      </w:pPr>
    </w:p>
    <w:p w14:paraId="2EF3777D" w14:textId="77777777" w:rsidR="001A38B7" w:rsidRPr="00960DCD" w:rsidRDefault="00F8293B" w:rsidP="004F0EC7">
      <w:pPr>
        <w:pStyle w:val="ListParagraph"/>
        <w:numPr>
          <w:ilvl w:val="0"/>
          <w:numId w:val="294"/>
        </w:numPr>
      </w:pPr>
      <w:r w:rsidRPr="00960DCD">
        <w:t>Acquired by purchase, transfer, trade, donation, lease-purchase agreement, or construction.</w:t>
      </w:r>
    </w:p>
    <w:p w14:paraId="36D5614B" w14:textId="77777777" w:rsidR="001A38B7" w:rsidRPr="00960DCD" w:rsidRDefault="001A38B7" w:rsidP="001A38B7">
      <w:pPr>
        <w:pStyle w:val="ListParagraph"/>
      </w:pPr>
    </w:p>
    <w:p w14:paraId="1BDD2373" w14:textId="77777777" w:rsidR="00F8293B" w:rsidRPr="00960DCD" w:rsidRDefault="00CA6DDD" w:rsidP="004F0EC7">
      <w:pPr>
        <w:pStyle w:val="ListParagraph"/>
        <w:numPr>
          <w:ilvl w:val="1"/>
          <w:numId w:val="47"/>
        </w:numPr>
        <w:tabs>
          <w:tab w:val="left" w:pos="720"/>
        </w:tabs>
        <w:jc w:val="both"/>
      </w:pPr>
      <w:r w:rsidRPr="00960DCD">
        <w:t>State agencies should assign each capital asset to a specific location and</w:t>
      </w:r>
      <w:r w:rsidR="00F8293B" w:rsidRPr="00960DCD">
        <w:t xml:space="preserve"> assign responsibility for each </w:t>
      </w:r>
      <w:r w:rsidRPr="00960DCD">
        <w:t>capital asset to a custodian for that</w:t>
      </w:r>
      <w:r w:rsidRPr="00960DCD">
        <w:rPr>
          <w:spacing w:val="-4"/>
        </w:rPr>
        <w:t xml:space="preserve"> </w:t>
      </w:r>
      <w:r w:rsidRPr="00960DCD">
        <w:t>agency.</w:t>
      </w:r>
    </w:p>
    <w:p w14:paraId="13727FAD" w14:textId="77777777" w:rsidR="00F8293B" w:rsidRPr="00960DCD" w:rsidRDefault="00F8293B" w:rsidP="00F8293B">
      <w:pPr>
        <w:pStyle w:val="ListParagraph"/>
        <w:tabs>
          <w:tab w:val="left" w:pos="720"/>
        </w:tabs>
        <w:ind w:firstLine="0"/>
        <w:jc w:val="both"/>
      </w:pPr>
    </w:p>
    <w:p w14:paraId="75317BD5" w14:textId="77777777" w:rsidR="000E4B5C" w:rsidRPr="00960DCD" w:rsidRDefault="00CA6DDD" w:rsidP="004F0EC7">
      <w:pPr>
        <w:pStyle w:val="ListParagraph"/>
        <w:numPr>
          <w:ilvl w:val="1"/>
          <w:numId w:val="47"/>
        </w:numPr>
        <w:tabs>
          <w:tab w:val="left" w:pos="720"/>
        </w:tabs>
      </w:pPr>
      <w:r w:rsidRPr="00960DCD">
        <w:t>State agencies shall mark or tag each capital asset at the time it is acquired with a unique number that identifies the agency and the specific</w:t>
      </w:r>
      <w:r w:rsidRPr="00960DCD">
        <w:rPr>
          <w:spacing w:val="-9"/>
        </w:rPr>
        <w:t xml:space="preserve"> </w:t>
      </w:r>
      <w:r w:rsidRPr="00960DCD">
        <w:t>asset.</w:t>
      </w:r>
    </w:p>
    <w:p w14:paraId="3C097B56" w14:textId="77777777" w:rsidR="000E4B5C" w:rsidRPr="00960DCD" w:rsidRDefault="000E4B5C">
      <w:pPr>
        <w:pStyle w:val="BodyText"/>
        <w:spacing w:before="11"/>
        <w:rPr>
          <w:sz w:val="21"/>
        </w:rPr>
      </w:pPr>
    </w:p>
    <w:p w14:paraId="4C02006B" w14:textId="77777777" w:rsidR="000E4B5C" w:rsidRPr="00960DCD" w:rsidRDefault="00CA6DDD" w:rsidP="004F0EC7">
      <w:pPr>
        <w:pStyle w:val="Heading9"/>
        <w:numPr>
          <w:ilvl w:val="0"/>
          <w:numId w:val="47"/>
        </w:numPr>
        <w:tabs>
          <w:tab w:val="left" w:pos="840"/>
        </w:tabs>
        <w:ind w:hanging="359"/>
      </w:pPr>
      <w:r w:rsidRPr="00960DCD">
        <w:t>Applicability</w:t>
      </w:r>
    </w:p>
    <w:p w14:paraId="32DC1653" w14:textId="77777777" w:rsidR="000E4B5C" w:rsidRPr="00960DCD" w:rsidRDefault="000E4B5C">
      <w:pPr>
        <w:pStyle w:val="BodyText"/>
        <w:rPr>
          <w:b/>
          <w:i/>
        </w:rPr>
      </w:pPr>
    </w:p>
    <w:p w14:paraId="66A5241F" w14:textId="77777777" w:rsidR="000E4B5C" w:rsidRPr="00960DCD" w:rsidRDefault="00CA6DDD">
      <w:pPr>
        <w:pStyle w:val="BodyText"/>
        <w:ind w:left="479"/>
      </w:pPr>
      <w:r w:rsidRPr="00960DCD">
        <w:t>These policies apply to all state agencies.</w:t>
      </w:r>
    </w:p>
    <w:p w14:paraId="27238899" w14:textId="77777777" w:rsidR="000E4B5C" w:rsidRPr="00960DCD" w:rsidRDefault="000E4B5C">
      <w:pPr>
        <w:pStyle w:val="BodyText"/>
        <w:spacing w:before="1"/>
      </w:pPr>
    </w:p>
    <w:p w14:paraId="25A62066" w14:textId="77777777" w:rsidR="000E4B5C" w:rsidRPr="00960DCD" w:rsidRDefault="00CA6DDD" w:rsidP="004F0EC7">
      <w:pPr>
        <w:pStyle w:val="Heading9"/>
        <w:numPr>
          <w:ilvl w:val="0"/>
          <w:numId w:val="47"/>
        </w:numPr>
        <w:tabs>
          <w:tab w:val="left" w:pos="840"/>
        </w:tabs>
        <w:ind w:hanging="359"/>
      </w:pPr>
      <w:r w:rsidRPr="00960DCD">
        <w:t>Procedures</w:t>
      </w:r>
    </w:p>
    <w:p w14:paraId="1F8D698D" w14:textId="77777777" w:rsidR="000E4B5C" w:rsidRPr="00960DCD" w:rsidRDefault="000E4B5C">
      <w:pPr>
        <w:pStyle w:val="BodyText"/>
        <w:rPr>
          <w:b/>
          <w:i/>
        </w:rPr>
      </w:pPr>
    </w:p>
    <w:p w14:paraId="08DE709F" w14:textId="77777777" w:rsidR="000E4B5C" w:rsidRPr="00960DCD" w:rsidRDefault="00CA6DDD">
      <w:pPr>
        <w:pStyle w:val="BodyText"/>
        <w:spacing w:before="1"/>
        <w:ind w:left="480"/>
      </w:pPr>
      <w:r w:rsidRPr="00960DCD">
        <w:rPr>
          <w:u w:val="single"/>
        </w:rPr>
        <w:t>State Agency that utilizes the Asset Module of SHARE</w:t>
      </w:r>
    </w:p>
    <w:p w14:paraId="74D326C0" w14:textId="77777777" w:rsidR="000E4B5C" w:rsidRPr="00960DCD" w:rsidRDefault="000E4B5C">
      <w:pPr>
        <w:pStyle w:val="BodyText"/>
        <w:spacing w:before="10"/>
        <w:rPr>
          <w:sz w:val="13"/>
        </w:rPr>
      </w:pPr>
    </w:p>
    <w:p w14:paraId="39BE23B7" w14:textId="77777777" w:rsidR="000E4B5C" w:rsidRPr="00960DCD" w:rsidRDefault="00CA6DDD" w:rsidP="004F0EC7">
      <w:pPr>
        <w:pStyle w:val="ListParagraph"/>
        <w:numPr>
          <w:ilvl w:val="1"/>
          <w:numId w:val="47"/>
        </w:numPr>
        <w:tabs>
          <w:tab w:val="left" w:pos="840"/>
        </w:tabs>
        <w:spacing w:before="91"/>
        <w:ind w:right="276" w:hanging="359"/>
      </w:pPr>
      <w:r w:rsidRPr="00960DCD">
        <w:t>Asset acquired through Purchasing, Project Costing, or another state agency through Asset Transfer in the Asset Module of</w:t>
      </w:r>
      <w:r w:rsidRPr="00960DCD">
        <w:rPr>
          <w:spacing w:val="-1"/>
        </w:rPr>
        <w:t xml:space="preserve"> </w:t>
      </w:r>
      <w:r w:rsidRPr="00960DCD">
        <w:t>SHARE.</w:t>
      </w:r>
    </w:p>
    <w:p w14:paraId="6DBF71D0" w14:textId="77777777" w:rsidR="000E4B5C" w:rsidRPr="00960DCD" w:rsidRDefault="000E4B5C">
      <w:pPr>
        <w:pStyle w:val="BodyText"/>
        <w:spacing w:before="2"/>
      </w:pPr>
    </w:p>
    <w:p w14:paraId="3A11ECFB" w14:textId="1792A95B" w:rsidR="000E4B5C" w:rsidRPr="00960DCD" w:rsidRDefault="00CA6DDD" w:rsidP="004F0EC7">
      <w:pPr>
        <w:pStyle w:val="ListParagraph"/>
        <w:numPr>
          <w:ilvl w:val="1"/>
          <w:numId w:val="47"/>
        </w:numPr>
        <w:tabs>
          <w:tab w:val="left" w:pos="840"/>
        </w:tabs>
      </w:pPr>
      <w:r w:rsidRPr="00960DCD">
        <w:t xml:space="preserve">Asset item inspected and put into service. Asset </w:t>
      </w:r>
      <w:r w:rsidR="00F17D3F" w:rsidRPr="00960DCD">
        <w:t>items are</w:t>
      </w:r>
      <w:r w:rsidRPr="00960DCD">
        <w:rPr>
          <w:spacing w:val="-17"/>
        </w:rPr>
        <w:t xml:space="preserve"> </w:t>
      </w:r>
      <w:r w:rsidRPr="00960DCD">
        <w:t>tagged.</w:t>
      </w:r>
    </w:p>
    <w:p w14:paraId="2E8878AA" w14:textId="77777777" w:rsidR="000E4B5C" w:rsidRPr="00960DCD" w:rsidRDefault="000E4B5C">
      <w:pPr>
        <w:pStyle w:val="BodyText"/>
        <w:spacing w:before="9"/>
        <w:rPr>
          <w:sz w:val="21"/>
        </w:rPr>
      </w:pPr>
    </w:p>
    <w:p w14:paraId="0A7A6817" w14:textId="7803FC6A" w:rsidR="000E4B5C" w:rsidRPr="00960DCD" w:rsidRDefault="001A38B7" w:rsidP="004F0EC7">
      <w:pPr>
        <w:pStyle w:val="ListParagraph"/>
        <w:numPr>
          <w:ilvl w:val="1"/>
          <w:numId w:val="47"/>
        </w:numPr>
        <w:tabs>
          <w:tab w:val="left" w:pos="840"/>
        </w:tabs>
      </w:pPr>
      <w:r w:rsidRPr="00960DCD">
        <w:t xml:space="preserve">Enter </w:t>
      </w:r>
      <w:r w:rsidR="007109B9" w:rsidRPr="00960DCD">
        <w:t>assets</w:t>
      </w:r>
      <w:r w:rsidRPr="00960DCD">
        <w:t xml:space="preserve"> into the </w:t>
      </w:r>
      <w:r w:rsidR="00CA6DDD" w:rsidRPr="00960DCD">
        <w:t xml:space="preserve">Asset Management </w:t>
      </w:r>
      <w:r w:rsidRPr="00960DCD">
        <w:t xml:space="preserve">Module </w:t>
      </w:r>
      <w:r w:rsidR="00CA6DDD" w:rsidRPr="00960DCD">
        <w:t>in</w:t>
      </w:r>
      <w:r w:rsidR="00CA6DDD" w:rsidRPr="00960DCD">
        <w:rPr>
          <w:spacing w:val="-4"/>
        </w:rPr>
        <w:t xml:space="preserve"> </w:t>
      </w:r>
      <w:r w:rsidR="00CA6DDD" w:rsidRPr="00960DCD">
        <w:t>SHARE.</w:t>
      </w:r>
    </w:p>
    <w:p w14:paraId="3F0C977C" w14:textId="77777777" w:rsidR="000E4B5C" w:rsidRPr="00960DCD" w:rsidRDefault="000E4B5C">
      <w:pPr>
        <w:pStyle w:val="BodyText"/>
      </w:pPr>
    </w:p>
    <w:p w14:paraId="2C383CDB" w14:textId="43671A07" w:rsidR="000E4B5C" w:rsidRPr="00960DCD" w:rsidRDefault="000D54BD" w:rsidP="004F0EC7">
      <w:pPr>
        <w:pStyle w:val="ListParagraph"/>
        <w:numPr>
          <w:ilvl w:val="1"/>
          <w:numId w:val="47"/>
        </w:numPr>
        <w:tabs>
          <w:tab w:val="left" w:pos="840"/>
        </w:tabs>
        <w:spacing w:before="1"/>
      </w:pPr>
      <w:r w:rsidRPr="00960DCD">
        <w:t>Non-capitalized assets less than $5,000 should be tracked separately and not in the Asset Management module</w:t>
      </w:r>
      <w:r w:rsidR="00876A2A" w:rsidRPr="00960DCD">
        <w:t xml:space="preserve"> unless the aggregate value of the acquisition exceeds the significant value defined in Subsection (D) (2) (ii)</w:t>
      </w:r>
      <w:r w:rsidR="00CA6DDD" w:rsidRPr="00960DCD">
        <w:t>.</w:t>
      </w:r>
    </w:p>
    <w:p w14:paraId="2FF92CA3" w14:textId="77777777" w:rsidR="000E4B5C" w:rsidRPr="00960DCD" w:rsidRDefault="000E4B5C">
      <w:pPr>
        <w:pStyle w:val="BodyText"/>
      </w:pPr>
    </w:p>
    <w:p w14:paraId="16E41C6C" w14:textId="73771B0D" w:rsidR="000E4B5C" w:rsidRPr="00960DCD" w:rsidRDefault="00CA6DDD" w:rsidP="004F0EC7">
      <w:pPr>
        <w:pStyle w:val="ListParagraph"/>
        <w:numPr>
          <w:ilvl w:val="1"/>
          <w:numId w:val="47"/>
        </w:numPr>
        <w:tabs>
          <w:tab w:val="left" w:pos="840"/>
        </w:tabs>
        <w:ind w:right="276"/>
      </w:pPr>
      <w:r w:rsidRPr="00960DCD">
        <w:t xml:space="preserve">If </w:t>
      </w:r>
      <w:r w:rsidR="007109B9" w:rsidRPr="00960DCD">
        <w:t>the asset</w:t>
      </w:r>
      <w:r w:rsidR="000D54BD" w:rsidRPr="00960DCD">
        <w:t xml:space="preserve"> is capitalized and depreciable, </w:t>
      </w:r>
      <w:r w:rsidRPr="00960DCD">
        <w:t>update Asset Management and generate general ledger (GL) journal for asset addition. The GL is</w:t>
      </w:r>
      <w:r w:rsidRPr="00960DCD">
        <w:rPr>
          <w:spacing w:val="-8"/>
        </w:rPr>
        <w:t xml:space="preserve"> </w:t>
      </w:r>
      <w:r w:rsidRPr="00960DCD">
        <w:t>updated.</w:t>
      </w:r>
    </w:p>
    <w:p w14:paraId="1579FC3E" w14:textId="77777777" w:rsidR="000E4B5C" w:rsidRPr="00960DCD" w:rsidRDefault="000E4B5C">
      <w:pPr>
        <w:pStyle w:val="BodyText"/>
        <w:spacing w:before="1"/>
        <w:rPr>
          <w:sz w:val="20"/>
        </w:rPr>
      </w:pPr>
    </w:p>
    <w:p w14:paraId="4D3D2DF9" w14:textId="77777777" w:rsidR="000E4B5C" w:rsidRPr="00960DCD" w:rsidRDefault="00CA6DDD">
      <w:pPr>
        <w:pStyle w:val="BodyText"/>
        <w:ind w:left="480"/>
      </w:pPr>
      <w:r w:rsidRPr="00960DCD">
        <w:rPr>
          <w:u w:val="single"/>
        </w:rPr>
        <w:t>State Agency that does NOT utilize the Asset Module of SHARE</w:t>
      </w:r>
    </w:p>
    <w:p w14:paraId="71823F69" w14:textId="77777777" w:rsidR="000E4B5C" w:rsidRPr="00960DCD" w:rsidRDefault="000E4B5C">
      <w:pPr>
        <w:pStyle w:val="BodyText"/>
        <w:spacing w:before="1"/>
        <w:rPr>
          <w:sz w:val="14"/>
        </w:rPr>
      </w:pPr>
    </w:p>
    <w:p w14:paraId="34BCBB21" w14:textId="77777777" w:rsidR="000E4B5C" w:rsidRPr="00960DCD" w:rsidRDefault="00CA6DDD" w:rsidP="004F0EC7">
      <w:pPr>
        <w:pStyle w:val="ListParagraph"/>
        <w:numPr>
          <w:ilvl w:val="0"/>
          <w:numId w:val="296"/>
        </w:numPr>
        <w:tabs>
          <w:tab w:val="left" w:pos="810"/>
        </w:tabs>
        <w:spacing w:before="92"/>
      </w:pPr>
      <w:r w:rsidRPr="00960DCD">
        <w:t>Asset acquired through Purchasing, Project Costing, or another state agency.</w:t>
      </w:r>
    </w:p>
    <w:p w14:paraId="3C2017A3" w14:textId="77777777" w:rsidR="000E4B5C" w:rsidRPr="00960DCD" w:rsidRDefault="000E4B5C">
      <w:pPr>
        <w:pStyle w:val="BodyText"/>
        <w:spacing w:before="9"/>
        <w:rPr>
          <w:sz w:val="21"/>
        </w:rPr>
      </w:pPr>
    </w:p>
    <w:p w14:paraId="32E5CB6E" w14:textId="0DD65C86" w:rsidR="000E4B5C" w:rsidRPr="00960DCD" w:rsidRDefault="00CA6DDD" w:rsidP="004F0EC7">
      <w:pPr>
        <w:pStyle w:val="ListParagraph"/>
        <w:numPr>
          <w:ilvl w:val="0"/>
          <w:numId w:val="296"/>
        </w:numPr>
        <w:tabs>
          <w:tab w:val="left" w:pos="810"/>
        </w:tabs>
        <w:spacing w:before="92"/>
      </w:pPr>
      <w:r w:rsidRPr="00960DCD">
        <w:t xml:space="preserve">Asset item inspected and put into service.  Asset </w:t>
      </w:r>
      <w:r w:rsidR="00F17D3F" w:rsidRPr="00960DCD">
        <w:t>items are</w:t>
      </w:r>
      <w:r w:rsidRPr="00960DCD">
        <w:t xml:space="preserve"> tagged.</w:t>
      </w:r>
    </w:p>
    <w:p w14:paraId="6098812D" w14:textId="77777777" w:rsidR="000E4B5C" w:rsidRPr="00960DCD" w:rsidRDefault="000E4B5C">
      <w:pPr>
        <w:pStyle w:val="BodyText"/>
      </w:pPr>
    </w:p>
    <w:p w14:paraId="3CCC02EB" w14:textId="61798FD0" w:rsidR="000E4B5C" w:rsidRPr="00960DCD" w:rsidRDefault="00CA6DDD" w:rsidP="004F0EC7">
      <w:pPr>
        <w:pStyle w:val="ListParagraph"/>
        <w:numPr>
          <w:ilvl w:val="0"/>
          <w:numId w:val="296"/>
        </w:numPr>
        <w:tabs>
          <w:tab w:val="left" w:pos="840"/>
        </w:tabs>
      </w:pPr>
      <w:r w:rsidRPr="00960DCD">
        <w:t xml:space="preserve">Asset </w:t>
      </w:r>
      <w:r w:rsidR="007109B9" w:rsidRPr="00960DCD">
        <w:t>entered</w:t>
      </w:r>
      <w:r w:rsidRPr="00960DCD">
        <w:t xml:space="preserve"> agency’s external asset management</w:t>
      </w:r>
      <w:r w:rsidRPr="00960DCD">
        <w:rPr>
          <w:spacing w:val="-27"/>
        </w:rPr>
        <w:t xml:space="preserve"> </w:t>
      </w:r>
      <w:r w:rsidRPr="00960DCD">
        <w:t>system.</w:t>
      </w:r>
    </w:p>
    <w:p w14:paraId="2FFD5B6E" w14:textId="77777777" w:rsidR="000E4B5C" w:rsidRPr="00960DCD" w:rsidRDefault="000E4B5C">
      <w:pPr>
        <w:pStyle w:val="BodyText"/>
        <w:spacing w:before="1"/>
      </w:pPr>
    </w:p>
    <w:p w14:paraId="46C1F725" w14:textId="005A1BF8" w:rsidR="000E4B5C" w:rsidRPr="00960DCD" w:rsidRDefault="000D54BD" w:rsidP="004F0EC7">
      <w:pPr>
        <w:pStyle w:val="ListParagraph"/>
        <w:numPr>
          <w:ilvl w:val="0"/>
          <w:numId w:val="296"/>
        </w:numPr>
        <w:tabs>
          <w:tab w:val="left" w:pos="810"/>
        </w:tabs>
      </w:pPr>
      <w:r w:rsidRPr="00960DCD">
        <w:t>Non-capitalized assets less than $5,000 should be tracked separately</w:t>
      </w:r>
      <w:r w:rsidR="00A66457" w:rsidRPr="00960DCD">
        <w:t xml:space="preserve"> and not in the asset management module unless the aggregate value of the acquisition exceeds the significant value defined in Subsection (D) (2) (ii)</w:t>
      </w:r>
      <w:r w:rsidRPr="00960DCD">
        <w:t>.  For non-capitalized assets less than $5,000, update external system.</w:t>
      </w:r>
    </w:p>
    <w:p w14:paraId="4F24A910" w14:textId="77777777" w:rsidR="000E4B5C" w:rsidRPr="00960DCD" w:rsidRDefault="000E4B5C">
      <w:pPr>
        <w:pStyle w:val="BodyText"/>
      </w:pPr>
    </w:p>
    <w:p w14:paraId="6FF4A60A" w14:textId="77777777" w:rsidR="000E4B5C" w:rsidRPr="00960DCD" w:rsidRDefault="00CA6DDD" w:rsidP="004F0EC7">
      <w:pPr>
        <w:pStyle w:val="ListParagraph"/>
        <w:numPr>
          <w:ilvl w:val="0"/>
          <w:numId w:val="296"/>
        </w:numPr>
        <w:tabs>
          <w:tab w:val="left" w:pos="810"/>
          <w:tab w:val="left" w:pos="840"/>
        </w:tabs>
        <w:ind w:right="276"/>
      </w:pPr>
      <w:r w:rsidRPr="00960DCD">
        <w:t xml:space="preserve">If </w:t>
      </w:r>
      <w:r w:rsidR="000D54BD" w:rsidRPr="00960DCD">
        <w:t xml:space="preserve">asset is capitalized and depreciable, </w:t>
      </w:r>
      <w:r w:rsidRPr="00960DCD">
        <w:t>update external system and generate SHARE general ledger (GL) journal for asset addition. The GL is</w:t>
      </w:r>
      <w:r w:rsidRPr="00960DCD">
        <w:rPr>
          <w:spacing w:val="-19"/>
        </w:rPr>
        <w:t xml:space="preserve"> </w:t>
      </w:r>
      <w:r w:rsidRPr="00960DCD">
        <w:t>updated.</w:t>
      </w:r>
    </w:p>
    <w:bookmarkEnd w:id="286"/>
    <w:p w14:paraId="12112BDB" w14:textId="77777777" w:rsidR="000E4B5C" w:rsidRPr="00960DCD" w:rsidRDefault="000E4B5C">
      <w:pPr>
        <w:sectPr w:rsidR="000E4B5C" w:rsidRPr="00960DCD" w:rsidSect="00E9405E">
          <w:headerReference w:type="default" r:id="rId100"/>
          <w:pgSz w:w="12240" w:h="15840"/>
          <w:pgMar w:top="1820" w:right="1160" w:bottom="1260" w:left="1320" w:header="727" w:footer="991" w:gutter="0"/>
          <w:cols w:space="720"/>
        </w:sectPr>
      </w:pPr>
    </w:p>
    <w:p w14:paraId="2848D46B" w14:textId="77777777" w:rsidR="000E4B5C" w:rsidRPr="00960DCD" w:rsidRDefault="000E4B5C">
      <w:pPr>
        <w:pStyle w:val="BodyText"/>
        <w:spacing w:before="2"/>
        <w:rPr>
          <w:sz w:val="16"/>
        </w:rPr>
      </w:pPr>
    </w:p>
    <w:p w14:paraId="7E3072C3" w14:textId="77777777" w:rsidR="000E4B5C" w:rsidRPr="00960DCD" w:rsidRDefault="00CA6DDD" w:rsidP="00F67841">
      <w:pPr>
        <w:pStyle w:val="Heading3"/>
        <w:ind w:left="1019"/>
      </w:pPr>
      <w:bookmarkStart w:id="287" w:name="FIN_6.2_Asset_Depreciation"/>
      <w:bookmarkStart w:id="288" w:name="_bookmark102"/>
      <w:bookmarkStart w:id="289" w:name="_Toc231994209"/>
      <w:bookmarkEnd w:id="287"/>
      <w:bookmarkEnd w:id="288"/>
      <w:r w:rsidRPr="00960DCD">
        <w:t>FIN 6.2 Asset Depreciation</w:t>
      </w:r>
      <w:bookmarkEnd w:id="289"/>
    </w:p>
    <w:p w14:paraId="2B0FF903" w14:textId="77777777" w:rsidR="000E4B5C" w:rsidRPr="00960DCD" w:rsidRDefault="000E4B5C">
      <w:pPr>
        <w:pStyle w:val="BodyText"/>
        <w:spacing w:before="10"/>
        <w:rPr>
          <w:b/>
          <w:sz w:val="26"/>
        </w:rPr>
      </w:pPr>
    </w:p>
    <w:p w14:paraId="2B9E4695" w14:textId="77777777" w:rsidR="000E4B5C" w:rsidRPr="00960DCD" w:rsidRDefault="00CA6DDD" w:rsidP="004F0EC7">
      <w:pPr>
        <w:pStyle w:val="Heading9"/>
        <w:numPr>
          <w:ilvl w:val="0"/>
          <w:numId w:val="158"/>
        </w:numPr>
        <w:tabs>
          <w:tab w:val="left" w:pos="810"/>
          <w:tab w:val="left" w:pos="840"/>
        </w:tabs>
      </w:pPr>
      <w:r w:rsidRPr="00960DCD">
        <w:t>Statement</w:t>
      </w:r>
    </w:p>
    <w:p w14:paraId="10EA3BF4" w14:textId="77777777" w:rsidR="000E4B5C" w:rsidRPr="00960DCD" w:rsidRDefault="000E4B5C">
      <w:pPr>
        <w:pStyle w:val="BodyText"/>
        <w:rPr>
          <w:b/>
          <w:i/>
        </w:rPr>
      </w:pPr>
    </w:p>
    <w:p w14:paraId="1BA7E6CA" w14:textId="77777777" w:rsidR="000E4B5C" w:rsidRPr="00960DCD" w:rsidRDefault="00CA6DDD" w:rsidP="000D54BD">
      <w:pPr>
        <w:pStyle w:val="BodyText"/>
        <w:ind w:left="480" w:right="558"/>
      </w:pPr>
      <w:r w:rsidRPr="00960DCD">
        <w:t>Depreciation of assets should be recorded in compliance with generally accepted accounting practices</w:t>
      </w:r>
      <w:r w:rsidR="000D54BD" w:rsidRPr="00960DCD">
        <w:t xml:space="preserve"> using the </w:t>
      </w:r>
      <w:r w:rsidR="001A38B7" w:rsidRPr="00960DCD">
        <w:t>straight-line</w:t>
      </w:r>
      <w:r w:rsidR="000D54BD" w:rsidRPr="00960DCD">
        <w:t xml:space="preserve"> method based on the useful life recommendations below:</w:t>
      </w:r>
    </w:p>
    <w:p w14:paraId="07B060FF" w14:textId="77777777" w:rsidR="000D54BD" w:rsidRPr="00960DCD" w:rsidRDefault="000D54BD" w:rsidP="000D54BD">
      <w:pPr>
        <w:pStyle w:val="BodyText"/>
        <w:ind w:left="480" w:right="558"/>
      </w:pPr>
    </w:p>
    <w:tbl>
      <w:tblPr>
        <w:tblStyle w:val="TableGrid"/>
        <w:tblW w:w="0" w:type="auto"/>
        <w:jc w:val="center"/>
        <w:tblLook w:val="04A0" w:firstRow="1" w:lastRow="0" w:firstColumn="1" w:lastColumn="0" w:noHBand="0" w:noVBand="1"/>
      </w:tblPr>
      <w:tblGrid>
        <w:gridCol w:w="3955"/>
        <w:gridCol w:w="1998"/>
        <w:gridCol w:w="1962"/>
      </w:tblGrid>
      <w:tr w:rsidR="000D54BD" w:rsidRPr="00960DCD" w14:paraId="37E0966E" w14:textId="77777777" w:rsidTr="000D54BD">
        <w:trPr>
          <w:jc w:val="center"/>
        </w:trPr>
        <w:tc>
          <w:tcPr>
            <w:tcW w:w="3955" w:type="dxa"/>
          </w:tcPr>
          <w:p w14:paraId="120B7291" w14:textId="77777777" w:rsidR="000D54BD" w:rsidRPr="00960DCD" w:rsidRDefault="000D54BD" w:rsidP="00681541">
            <w:pPr>
              <w:jc w:val="center"/>
              <w:rPr>
                <w:b/>
              </w:rPr>
            </w:pPr>
            <w:r w:rsidRPr="00960DCD">
              <w:rPr>
                <w:b/>
              </w:rPr>
              <w:t>Asset Classes</w:t>
            </w:r>
          </w:p>
        </w:tc>
        <w:tc>
          <w:tcPr>
            <w:tcW w:w="1998" w:type="dxa"/>
          </w:tcPr>
          <w:p w14:paraId="5A3C21DD" w14:textId="77777777" w:rsidR="000D54BD" w:rsidRPr="00960DCD" w:rsidRDefault="000D54BD" w:rsidP="00681541">
            <w:pPr>
              <w:rPr>
                <w:b/>
              </w:rPr>
            </w:pPr>
            <w:r w:rsidRPr="00960DCD">
              <w:rPr>
                <w:b/>
              </w:rPr>
              <w:t>Depreciable Life</w:t>
            </w:r>
          </w:p>
        </w:tc>
        <w:tc>
          <w:tcPr>
            <w:tcW w:w="1962" w:type="dxa"/>
          </w:tcPr>
          <w:p w14:paraId="50367094" w14:textId="77777777" w:rsidR="000D54BD" w:rsidRPr="00960DCD" w:rsidRDefault="000D54BD" w:rsidP="00681541">
            <w:pPr>
              <w:rPr>
                <w:b/>
              </w:rPr>
            </w:pPr>
            <w:r w:rsidRPr="00960DCD">
              <w:rPr>
                <w:b/>
              </w:rPr>
              <w:t>Recommended Life</w:t>
            </w:r>
          </w:p>
        </w:tc>
      </w:tr>
      <w:tr w:rsidR="000D54BD" w:rsidRPr="00960DCD" w14:paraId="6F4C007F" w14:textId="77777777" w:rsidTr="000D54BD">
        <w:trPr>
          <w:jc w:val="center"/>
        </w:trPr>
        <w:tc>
          <w:tcPr>
            <w:tcW w:w="3955" w:type="dxa"/>
          </w:tcPr>
          <w:p w14:paraId="0BB7B854" w14:textId="77777777" w:rsidR="000D54BD" w:rsidRPr="00960DCD" w:rsidRDefault="000D54BD" w:rsidP="00681541">
            <w:r w:rsidRPr="00960DCD">
              <w:t>Land Improvements</w:t>
            </w:r>
          </w:p>
        </w:tc>
        <w:tc>
          <w:tcPr>
            <w:tcW w:w="1998" w:type="dxa"/>
          </w:tcPr>
          <w:p w14:paraId="1031918D" w14:textId="77777777" w:rsidR="000D54BD" w:rsidRPr="00960DCD" w:rsidRDefault="000D54BD" w:rsidP="00681541">
            <w:r w:rsidRPr="00960DCD">
              <w:t>10 to 20 Years</w:t>
            </w:r>
          </w:p>
        </w:tc>
        <w:tc>
          <w:tcPr>
            <w:tcW w:w="1962" w:type="dxa"/>
          </w:tcPr>
          <w:p w14:paraId="144FEAA0" w14:textId="77777777" w:rsidR="000D54BD" w:rsidRPr="00960DCD" w:rsidRDefault="000D54BD" w:rsidP="00681541">
            <w:r w:rsidRPr="00960DCD">
              <w:t>Same</w:t>
            </w:r>
          </w:p>
        </w:tc>
      </w:tr>
      <w:tr w:rsidR="000D54BD" w:rsidRPr="00960DCD" w14:paraId="231A78FB" w14:textId="77777777" w:rsidTr="000D54BD">
        <w:trPr>
          <w:jc w:val="center"/>
        </w:trPr>
        <w:tc>
          <w:tcPr>
            <w:tcW w:w="3955" w:type="dxa"/>
          </w:tcPr>
          <w:p w14:paraId="376F9445" w14:textId="77777777" w:rsidR="000D54BD" w:rsidRPr="00960DCD" w:rsidRDefault="000D54BD" w:rsidP="00681541">
            <w:r w:rsidRPr="00960DCD">
              <w:t>Buildings and Structures</w:t>
            </w:r>
          </w:p>
        </w:tc>
        <w:tc>
          <w:tcPr>
            <w:tcW w:w="1998" w:type="dxa"/>
          </w:tcPr>
          <w:p w14:paraId="451AD9C0" w14:textId="77777777" w:rsidR="000D54BD" w:rsidRPr="00960DCD" w:rsidRDefault="000D54BD" w:rsidP="00681541">
            <w:r w:rsidRPr="00960DCD">
              <w:t>5 to 40 Years</w:t>
            </w:r>
          </w:p>
        </w:tc>
        <w:tc>
          <w:tcPr>
            <w:tcW w:w="1962" w:type="dxa"/>
          </w:tcPr>
          <w:p w14:paraId="7F4F179B" w14:textId="77777777" w:rsidR="000D54BD" w:rsidRPr="00960DCD" w:rsidRDefault="000D54BD" w:rsidP="00681541">
            <w:r w:rsidRPr="00960DCD">
              <w:t>Same</w:t>
            </w:r>
          </w:p>
        </w:tc>
      </w:tr>
      <w:tr w:rsidR="000D54BD" w:rsidRPr="00960DCD" w14:paraId="7025E1A9" w14:textId="77777777" w:rsidTr="000D54BD">
        <w:trPr>
          <w:jc w:val="center"/>
        </w:trPr>
        <w:tc>
          <w:tcPr>
            <w:tcW w:w="3955" w:type="dxa"/>
          </w:tcPr>
          <w:p w14:paraId="53C81B0D" w14:textId="77777777" w:rsidR="000D54BD" w:rsidRPr="00960DCD" w:rsidRDefault="000D54BD" w:rsidP="00681541">
            <w:r w:rsidRPr="00960DCD">
              <w:t>Tenant Leasehold Improvements</w:t>
            </w:r>
          </w:p>
        </w:tc>
        <w:tc>
          <w:tcPr>
            <w:tcW w:w="1998" w:type="dxa"/>
          </w:tcPr>
          <w:p w14:paraId="6C05094E" w14:textId="77777777" w:rsidR="000D54BD" w:rsidRPr="00960DCD" w:rsidRDefault="000D54BD" w:rsidP="00681541">
            <w:r w:rsidRPr="00960DCD">
              <w:t>15 Years</w:t>
            </w:r>
          </w:p>
        </w:tc>
        <w:tc>
          <w:tcPr>
            <w:tcW w:w="1962" w:type="dxa"/>
          </w:tcPr>
          <w:p w14:paraId="1DCB2AAC" w14:textId="77777777" w:rsidR="000D54BD" w:rsidRPr="00960DCD" w:rsidRDefault="000D54BD" w:rsidP="00681541">
            <w:r w:rsidRPr="00960DCD">
              <w:t>Same</w:t>
            </w:r>
          </w:p>
        </w:tc>
      </w:tr>
      <w:tr w:rsidR="000D54BD" w:rsidRPr="00960DCD" w14:paraId="5AEEE291" w14:textId="77777777" w:rsidTr="000D54BD">
        <w:trPr>
          <w:jc w:val="center"/>
        </w:trPr>
        <w:tc>
          <w:tcPr>
            <w:tcW w:w="3955" w:type="dxa"/>
          </w:tcPr>
          <w:p w14:paraId="08E7CB28" w14:textId="77777777" w:rsidR="000D54BD" w:rsidRPr="00960DCD" w:rsidRDefault="000D54BD" w:rsidP="00681541">
            <w:r w:rsidRPr="00960DCD">
              <w:t>Infrastructure</w:t>
            </w:r>
          </w:p>
        </w:tc>
        <w:tc>
          <w:tcPr>
            <w:tcW w:w="1998" w:type="dxa"/>
          </w:tcPr>
          <w:p w14:paraId="668102C2" w14:textId="77777777" w:rsidR="000D54BD" w:rsidRPr="00960DCD" w:rsidRDefault="000D54BD" w:rsidP="00681541">
            <w:r w:rsidRPr="00960DCD">
              <w:t>25 to 30 Years</w:t>
            </w:r>
          </w:p>
        </w:tc>
        <w:tc>
          <w:tcPr>
            <w:tcW w:w="1962" w:type="dxa"/>
          </w:tcPr>
          <w:p w14:paraId="6D606390" w14:textId="77777777" w:rsidR="000D54BD" w:rsidRPr="00960DCD" w:rsidRDefault="000D54BD" w:rsidP="00681541">
            <w:r w:rsidRPr="00960DCD">
              <w:t>Same</w:t>
            </w:r>
          </w:p>
        </w:tc>
      </w:tr>
      <w:tr w:rsidR="000D54BD" w:rsidRPr="00960DCD" w14:paraId="5E12EEAB" w14:textId="77777777" w:rsidTr="000D54BD">
        <w:trPr>
          <w:jc w:val="center"/>
        </w:trPr>
        <w:tc>
          <w:tcPr>
            <w:tcW w:w="3955" w:type="dxa"/>
          </w:tcPr>
          <w:p w14:paraId="1BAAC9F1" w14:textId="77777777" w:rsidR="000D54BD" w:rsidRPr="00960DCD" w:rsidRDefault="000D54BD" w:rsidP="00681541">
            <w:r w:rsidRPr="00960DCD">
              <w:t>Data Processing Equipment and Software</w:t>
            </w:r>
          </w:p>
        </w:tc>
        <w:tc>
          <w:tcPr>
            <w:tcW w:w="1998" w:type="dxa"/>
          </w:tcPr>
          <w:p w14:paraId="0C80E36C" w14:textId="77777777" w:rsidR="000D54BD" w:rsidRPr="00960DCD" w:rsidRDefault="000D54BD" w:rsidP="00681541">
            <w:r w:rsidRPr="00960DCD">
              <w:t>3 to 8 Years</w:t>
            </w:r>
          </w:p>
        </w:tc>
        <w:tc>
          <w:tcPr>
            <w:tcW w:w="1962" w:type="dxa"/>
          </w:tcPr>
          <w:p w14:paraId="2703FEB1" w14:textId="77777777" w:rsidR="000D54BD" w:rsidRPr="00960DCD" w:rsidRDefault="000D54BD" w:rsidP="00681541">
            <w:r w:rsidRPr="00960DCD">
              <w:t>3 Years</w:t>
            </w:r>
          </w:p>
        </w:tc>
      </w:tr>
      <w:tr w:rsidR="000D54BD" w:rsidRPr="00960DCD" w14:paraId="02A1231B" w14:textId="77777777" w:rsidTr="000D54BD">
        <w:trPr>
          <w:jc w:val="center"/>
        </w:trPr>
        <w:tc>
          <w:tcPr>
            <w:tcW w:w="3955" w:type="dxa"/>
          </w:tcPr>
          <w:p w14:paraId="65806437" w14:textId="77777777" w:rsidR="000D54BD" w:rsidRPr="00960DCD" w:rsidRDefault="000D54BD" w:rsidP="00681541">
            <w:r w:rsidRPr="00960DCD">
              <w:t>Machinery and Equipment</w:t>
            </w:r>
          </w:p>
        </w:tc>
        <w:tc>
          <w:tcPr>
            <w:tcW w:w="1998" w:type="dxa"/>
          </w:tcPr>
          <w:p w14:paraId="3237D42C" w14:textId="77777777" w:rsidR="000D54BD" w:rsidRPr="00960DCD" w:rsidRDefault="000D54BD" w:rsidP="00681541">
            <w:r w:rsidRPr="00960DCD">
              <w:t>5 to 20 Years</w:t>
            </w:r>
          </w:p>
        </w:tc>
        <w:tc>
          <w:tcPr>
            <w:tcW w:w="1962" w:type="dxa"/>
          </w:tcPr>
          <w:p w14:paraId="6183B5A5" w14:textId="77777777" w:rsidR="000D54BD" w:rsidRPr="00960DCD" w:rsidRDefault="000D54BD" w:rsidP="00681541">
            <w:r w:rsidRPr="00960DCD">
              <w:t>5 Years</w:t>
            </w:r>
          </w:p>
        </w:tc>
      </w:tr>
      <w:tr w:rsidR="000D54BD" w:rsidRPr="00960DCD" w14:paraId="1EC528D4" w14:textId="77777777" w:rsidTr="000D54BD">
        <w:trPr>
          <w:jc w:val="center"/>
        </w:trPr>
        <w:tc>
          <w:tcPr>
            <w:tcW w:w="3955" w:type="dxa"/>
          </w:tcPr>
          <w:p w14:paraId="4604D96A" w14:textId="77777777" w:rsidR="000D54BD" w:rsidRPr="00960DCD" w:rsidRDefault="000D54BD" w:rsidP="00681541">
            <w:r w:rsidRPr="00960DCD">
              <w:t>Office Furniture and Fixtures</w:t>
            </w:r>
          </w:p>
        </w:tc>
        <w:tc>
          <w:tcPr>
            <w:tcW w:w="1998" w:type="dxa"/>
          </w:tcPr>
          <w:p w14:paraId="211BAF94" w14:textId="77777777" w:rsidR="000D54BD" w:rsidRPr="00960DCD" w:rsidRDefault="000D54BD" w:rsidP="00681541">
            <w:r w:rsidRPr="00960DCD">
              <w:t>5 to 7 Years</w:t>
            </w:r>
          </w:p>
        </w:tc>
        <w:tc>
          <w:tcPr>
            <w:tcW w:w="1962" w:type="dxa"/>
          </w:tcPr>
          <w:p w14:paraId="1C0C29BD" w14:textId="77777777" w:rsidR="000D54BD" w:rsidRPr="00960DCD" w:rsidRDefault="000D54BD" w:rsidP="00681541">
            <w:r w:rsidRPr="00960DCD">
              <w:t>5 Years</w:t>
            </w:r>
          </w:p>
        </w:tc>
      </w:tr>
      <w:tr w:rsidR="000D54BD" w:rsidRPr="00960DCD" w14:paraId="55D5435A" w14:textId="77777777" w:rsidTr="000D54BD">
        <w:trPr>
          <w:jc w:val="center"/>
        </w:trPr>
        <w:tc>
          <w:tcPr>
            <w:tcW w:w="3955" w:type="dxa"/>
          </w:tcPr>
          <w:p w14:paraId="646D01B6" w14:textId="77777777" w:rsidR="000D54BD" w:rsidRPr="00960DCD" w:rsidRDefault="000D54BD" w:rsidP="00681541">
            <w:r w:rsidRPr="00960DCD">
              <w:t>Motor Vehicles and Motorized Equipment</w:t>
            </w:r>
          </w:p>
        </w:tc>
        <w:tc>
          <w:tcPr>
            <w:tcW w:w="1998" w:type="dxa"/>
          </w:tcPr>
          <w:p w14:paraId="54545E8D" w14:textId="77777777" w:rsidR="000D54BD" w:rsidRPr="00960DCD" w:rsidRDefault="000D54BD" w:rsidP="00681541">
            <w:r w:rsidRPr="00960DCD">
              <w:t>3 to 15 Years</w:t>
            </w:r>
          </w:p>
        </w:tc>
        <w:tc>
          <w:tcPr>
            <w:tcW w:w="1962" w:type="dxa"/>
          </w:tcPr>
          <w:p w14:paraId="5ACABD96" w14:textId="77777777" w:rsidR="000D54BD" w:rsidRPr="00960DCD" w:rsidRDefault="001A38B7" w:rsidP="00681541">
            <w:r w:rsidRPr="00960DCD">
              <w:t>Same</w:t>
            </w:r>
          </w:p>
        </w:tc>
      </w:tr>
      <w:tr w:rsidR="000D54BD" w:rsidRPr="00960DCD" w14:paraId="6A00A8CA" w14:textId="77777777" w:rsidTr="000D54BD">
        <w:trPr>
          <w:jc w:val="center"/>
        </w:trPr>
        <w:tc>
          <w:tcPr>
            <w:tcW w:w="3955" w:type="dxa"/>
          </w:tcPr>
          <w:p w14:paraId="7FCE2220" w14:textId="77777777" w:rsidR="000D54BD" w:rsidRPr="00960DCD" w:rsidRDefault="000D54BD" w:rsidP="00A539C2">
            <w:r w:rsidRPr="00960DCD">
              <w:t>Cars and Light Trucks</w:t>
            </w:r>
          </w:p>
        </w:tc>
        <w:tc>
          <w:tcPr>
            <w:tcW w:w="1998" w:type="dxa"/>
          </w:tcPr>
          <w:p w14:paraId="556C3A27" w14:textId="77777777" w:rsidR="000D54BD" w:rsidRPr="00960DCD" w:rsidRDefault="000D54BD" w:rsidP="00681541"/>
        </w:tc>
        <w:tc>
          <w:tcPr>
            <w:tcW w:w="1962" w:type="dxa"/>
          </w:tcPr>
          <w:p w14:paraId="3E6EF285" w14:textId="77777777" w:rsidR="000D54BD" w:rsidRPr="00960DCD" w:rsidRDefault="000D54BD" w:rsidP="00681541">
            <w:r w:rsidRPr="00960DCD">
              <w:t>5 Years</w:t>
            </w:r>
          </w:p>
        </w:tc>
      </w:tr>
      <w:tr w:rsidR="000D54BD" w:rsidRPr="00960DCD" w14:paraId="188AD89E" w14:textId="77777777" w:rsidTr="000D54BD">
        <w:trPr>
          <w:jc w:val="center"/>
        </w:trPr>
        <w:tc>
          <w:tcPr>
            <w:tcW w:w="3955" w:type="dxa"/>
          </w:tcPr>
          <w:p w14:paraId="0E51457B" w14:textId="77777777" w:rsidR="000D54BD" w:rsidRPr="00960DCD" w:rsidRDefault="000D54BD" w:rsidP="00A539C2">
            <w:r w:rsidRPr="00960DCD">
              <w:t>Buses</w:t>
            </w:r>
          </w:p>
        </w:tc>
        <w:tc>
          <w:tcPr>
            <w:tcW w:w="1998" w:type="dxa"/>
          </w:tcPr>
          <w:p w14:paraId="4B8FAAF7" w14:textId="77777777" w:rsidR="000D54BD" w:rsidRPr="00960DCD" w:rsidRDefault="000D54BD" w:rsidP="00681541"/>
        </w:tc>
        <w:tc>
          <w:tcPr>
            <w:tcW w:w="1962" w:type="dxa"/>
          </w:tcPr>
          <w:p w14:paraId="7A97421C" w14:textId="77777777" w:rsidR="000D54BD" w:rsidRPr="00960DCD" w:rsidRDefault="000D54BD" w:rsidP="00681541">
            <w:r w:rsidRPr="00960DCD">
              <w:t>8 to 10 Years</w:t>
            </w:r>
          </w:p>
        </w:tc>
      </w:tr>
      <w:tr w:rsidR="000D54BD" w:rsidRPr="00960DCD" w14:paraId="12FBDABC" w14:textId="77777777" w:rsidTr="000D54BD">
        <w:trPr>
          <w:jc w:val="center"/>
        </w:trPr>
        <w:tc>
          <w:tcPr>
            <w:tcW w:w="3955" w:type="dxa"/>
          </w:tcPr>
          <w:p w14:paraId="08BB39CA" w14:textId="77777777" w:rsidR="000D54BD" w:rsidRPr="00960DCD" w:rsidRDefault="000D54BD" w:rsidP="00A539C2">
            <w:r w:rsidRPr="00960DCD">
              <w:t>Heavy Equipment</w:t>
            </w:r>
          </w:p>
        </w:tc>
        <w:tc>
          <w:tcPr>
            <w:tcW w:w="1998" w:type="dxa"/>
          </w:tcPr>
          <w:p w14:paraId="424905C4" w14:textId="77777777" w:rsidR="000D54BD" w:rsidRPr="00960DCD" w:rsidRDefault="000D54BD" w:rsidP="00681541"/>
        </w:tc>
        <w:tc>
          <w:tcPr>
            <w:tcW w:w="1962" w:type="dxa"/>
          </w:tcPr>
          <w:p w14:paraId="6364D2B2" w14:textId="77777777" w:rsidR="000D54BD" w:rsidRPr="00960DCD" w:rsidRDefault="000D54BD" w:rsidP="00681541">
            <w:r w:rsidRPr="00960DCD">
              <w:t>15 Years</w:t>
            </w:r>
          </w:p>
        </w:tc>
      </w:tr>
    </w:tbl>
    <w:p w14:paraId="11AB8908" w14:textId="77777777" w:rsidR="000E4B5C" w:rsidRPr="00960DCD" w:rsidRDefault="000E4B5C">
      <w:pPr>
        <w:pStyle w:val="BodyText"/>
        <w:spacing w:before="11"/>
        <w:rPr>
          <w:sz w:val="21"/>
        </w:rPr>
      </w:pPr>
    </w:p>
    <w:p w14:paraId="24B7FEBF" w14:textId="77777777" w:rsidR="000E4B5C" w:rsidRPr="00960DCD" w:rsidRDefault="00CA6DDD" w:rsidP="004F0EC7">
      <w:pPr>
        <w:pStyle w:val="Heading9"/>
        <w:numPr>
          <w:ilvl w:val="0"/>
          <w:numId w:val="158"/>
        </w:numPr>
        <w:tabs>
          <w:tab w:val="left" w:pos="840"/>
          <w:tab w:val="left" w:pos="900"/>
        </w:tabs>
      </w:pPr>
      <w:r w:rsidRPr="00960DCD">
        <w:t>Purpose</w:t>
      </w:r>
    </w:p>
    <w:p w14:paraId="1B3B514F" w14:textId="77777777" w:rsidR="000E4B5C" w:rsidRPr="00960DCD" w:rsidRDefault="000E4B5C">
      <w:pPr>
        <w:pStyle w:val="BodyText"/>
        <w:rPr>
          <w:b/>
          <w:i/>
        </w:rPr>
      </w:pPr>
    </w:p>
    <w:p w14:paraId="14634C08" w14:textId="77777777" w:rsidR="000E4B5C" w:rsidRPr="00960DCD" w:rsidRDefault="00CA6DDD">
      <w:pPr>
        <w:pStyle w:val="BodyText"/>
        <w:ind w:left="479" w:right="273"/>
        <w:jc w:val="both"/>
      </w:pPr>
      <w:r w:rsidRPr="00960DCD">
        <w:t>This policy establishes the requirement that state agencies should be aware of and follow the procedures required by state rules, State Procurement Code, and Generally Accepted Accounting Principles as they apply to acquiring and recording capital assets.</w:t>
      </w:r>
    </w:p>
    <w:p w14:paraId="6BE791E5" w14:textId="77777777" w:rsidR="000E4B5C" w:rsidRPr="00960DCD" w:rsidRDefault="000E4B5C">
      <w:pPr>
        <w:pStyle w:val="BodyText"/>
        <w:spacing w:before="1"/>
      </w:pPr>
    </w:p>
    <w:p w14:paraId="24D615D7" w14:textId="77777777" w:rsidR="000E4B5C" w:rsidRPr="00960DCD" w:rsidRDefault="00CA6DDD" w:rsidP="004F0EC7">
      <w:pPr>
        <w:pStyle w:val="Heading9"/>
        <w:numPr>
          <w:ilvl w:val="0"/>
          <w:numId w:val="158"/>
        </w:numPr>
        <w:tabs>
          <w:tab w:val="left" w:pos="810"/>
          <w:tab w:val="left" w:pos="840"/>
        </w:tabs>
      </w:pPr>
      <w:r w:rsidRPr="00960DCD">
        <w:t>Authority</w:t>
      </w:r>
    </w:p>
    <w:p w14:paraId="0960C424" w14:textId="77777777" w:rsidR="000E4B5C" w:rsidRPr="00960DCD" w:rsidRDefault="000E4B5C">
      <w:pPr>
        <w:pStyle w:val="BodyText"/>
        <w:spacing w:before="10"/>
        <w:rPr>
          <w:b/>
          <w:i/>
          <w:sz w:val="21"/>
        </w:rPr>
      </w:pPr>
    </w:p>
    <w:p w14:paraId="3B558882"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73D25568" w14:textId="77777777" w:rsidR="000E4B5C" w:rsidRPr="00960DCD" w:rsidRDefault="00CA6DDD">
      <w:pPr>
        <w:pStyle w:val="BodyText"/>
        <w:spacing w:before="2"/>
        <w:ind w:left="479"/>
      </w:pPr>
      <w:r w:rsidRPr="00960DCD">
        <w:t>Rule 2.20.1 NMAC</w:t>
      </w:r>
    </w:p>
    <w:p w14:paraId="6F65D975" w14:textId="77777777" w:rsidR="000E4B5C" w:rsidRPr="00960DCD" w:rsidRDefault="000E4B5C">
      <w:pPr>
        <w:pStyle w:val="BodyText"/>
        <w:spacing w:before="9"/>
        <w:rPr>
          <w:sz w:val="21"/>
        </w:rPr>
      </w:pPr>
    </w:p>
    <w:p w14:paraId="0C51A752" w14:textId="77777777" w:rsidR="000E4B5C" w:rsidRPr="00960DCD" w:rsidRDefault="00CA6DDD" w:rsidP="004F0EC7">
      <w:pPr>
        <w:pStyle w:val="Heading9"/>
        <w:numPr>
          <w:ilvl w:val="0"/>
          <w:numId w:val="158"/>
        </w:numPr>
        <w:tabs>
          <w:tab w:val="left" w:pos="840"/>
        </w:tabs>
      </w:pPr>
      <w:r w:rsidRPr="00960DCD">
        <w:t>Procedures</w:t>
      </w:r>
    </w:p>
    <w:p w14:paraId="68722257" w14:textId="77777777" w:rsidR="000E4B5C" w:rsidRPr="00960DCD" w:rsidRDefault="000E4B5C">
      <w:pPr>
        <w:pStyle w:val="BodyText"/>
        <w:rPr>
          <w:b/>
          <w:i/>
        </w:rPr>
      </w:pPr>
    </w:p>
    <w:p w14:paraId="4D9098AD" w14:textId="77777777" w:rsidR="000E4B5C" w:rsidRPr="00960DCD" w:rsidRDefault="00CA6DDD">
      <w:pPr>
        <w:pStyle w:val="BodyText"/>
        <w:spacing w:before="1"/>
        <w:ind w:left="480"/>
      </w:pPr>
      <w:r w:rsidRPr="00960DCD">
        <w:rPr>
          <w:u w:val="single"/>
        </w:rPr>
        <w:t>State Agency that utilizes the Asset Module of SHARE</w:t>
      </w:r>
    </w:p>
    <w:p w14:paraId="2A57222C" w14:textId="77777777" w:rsidR="000E4B5C" w:rsidRPr="00960DCD" w:rsidRDefault="000E4B5C">
      <w:pPr>
        <w:pStyle w:val="BodyText"/>
        <w:rPr>
          <w:sz w:val="14"/>
        </w:rPr>
      </w:pPr>
    </w:p>
    <w:p w14:paraId="3649AE4A" w14:textId="77777777" w:rsidR="000E4B5C" w:rsidRPr="00960DCD" w:rsidRDefault="00CA6DDD" w:rsidP="004F0EC7">
      <w:pPr>
        <w:pStyle w:val="ListParagraph"/>
        <w:numPr>
          <w:ilvl w:val="0"/>
          <w:numId w:val="297"/>
        </w:numPr>
        <w:tabs>
          <w:tab w:val="left" w:pos="840"/>
        </w:tabs>
        <w:spacing w:before="92"/>
        <w:ind w:left="840" w:right="275"/>
      </w:pPr>
      <w:r w:rsidRPr="00960DCD">
        <w:t xml:space="preserve">The manager submits Useful Life, In Service Date, and Depreciation convention to State agency CFO for approval </w:t>
      </w:r>
      <w:r w:rsidR="00D40F9A" w:rsidRPr="00960DCD">
        <w:t>to</w:t>
      </w:r>
      <w:r w:rsidRPr="00960DCD">
        <w:t xml:space="preserve"> prevent inappropriate depreciation</w:t>
      </w:r>
      <w:r w:rsidRPr="00960DCD">
        <w:rPr>
          <w:spacing w:val="-9"/>
        </w:rPr>
        <w:t xml:space="preserve"> </w:t>
      </w:r>
      <w:r w:rsidRPr="00960DCD">
        <w:t>expenses.</w:t>
      </w:r>
    </w:p>
    <w:p w14:paraId="098AEA28" w14:textId="77777777" w:rsidR="000E4B5C" w:rsidRPr="00960DCD" w:rsidRDefault="000E4B5C" w:rsidP="00FE4A0C">
      <w:pPr>
        <w:pStyle w:val="BodyText"/>
        <w:spacing w:before="11"/>
        <w:ind w:left="120"/>
        <w:rPr>
          <w:sz w:val="21"/>
        </w:rPr>
      </w:pPr>
    </w:p>
    <w:p w14:paraId="21FDB034" w14:textId="5722A8B2" w:rsidR="000E4B5C" w:rsidRPr="00960DCD" w:rsidRDefault="007109B9" w:rsidP="004F0EC7">
      <w:pPr>
        <w:pStyle w:val="ListParagraph"/>
        <w:numPr>
          <w:ilvl w:val="0"/>
          <w:numId w:val="297"/>
        </w:numPr>
        <w:tabs>
          <w:tab w:val="left" w:pos="810"/>
          <w:tab w:val="left" w:pos="840"/>
        </w:tabs>
        <w:ind w:left="840"/>
      </w:pPr>
      <w:r w:rsidRPr="00960DCD">
        <w:t>The state</w:t>
      </w:r>
      <w:r w:rsidR="00CA6DDD" w:rsidRPr="00960DCD">
        <w:t xml:space="preserve"> agency CFO </w:t>
      </w:r>
      <w:r w:rsidR="001A38B7" w:rsidRPr="00960DCD">
        <w:t>approves,</w:t>
      </w:r>
      <w:r w:rsidR="00CA6DDD" w:rsidRPr="00960DCD">
        <w:t xml:space="preserve"> and state agency </w:t>
      </w:r>
      <w:r w:rsidRPr="00960DCD">
        <w:t>enters</w:t>
      </w:r>
      <w:r w:rsidR="00CA6DDD" w:rsidRPr="00960DCD">
        <w:t xml:space="preserve"> Asset</w:t>
      </w:r>
      <w:r w:rsidR="00CA6DDD" w:rsidRPr="00960DCD">
        <w:rPr>
          <w:spacing w:val="-12"/>
        </w:rPr>
        <w:t xml:space="preserve"> </w:t>
      </w:r>
      <w:r w:rsidR="00CA6DDD" w:rsidRPr="00960DCD">
        <w:t>Management.</w:t>
      </w:r>
    </w:p>
    <w:p w14:paraId="38A9EBA9" w14:textId="77777777" w:rsidR="000E4B5C" w:rsidRPr="00960DCD" w:rsidRDefault="000E4B5C" w:rsidP="00FE4A0C">
      <w:pPr>
        <w:pStyle w:val="BodyText"/>
        <w:ind w:left="120"/>
      </w:pPr>
    </w:p>
    <w:p w14:paraId="3C7B4AC2" w14:textId="77777777" w:rsidR="000E4B5C" w:rsidRPr="00960DCD" w:rsidRDefault="00CA6DDD" w:rsidP="004F0EC7">
      <w:pPr>
        <w:pStyle w:val="ListParagraph"/>
        <w:numPr>
          <w:ilvl w:val="0"/>
          <w:numId w:val="297"/>
        </w:numPr>
        <w:tabs>
          <w:tab w:val="left" w:pos="840"/>
          <w:tab w:val="left" w:pos="900"/>
        </w:tabs>
        <w:ind w:left="840"/>
      </w:pPr>
      <w:r w:rsidRPr="00960DCD">
        <w:t>Depreciation is calculated by</w:t>
      </w:r>
      <w:r w:rsidRPr="00960DCD">
        <w:rPr>
          <w:spacing w:val="-4"/>
        </w:rPr>
        <w:t xml:space="preserve"> </w:t>
      </w:r>
      <w:r w:rsidRPr="00960DCD">
        <w:t>SHARE.</w:t>
      </w:r>
    </w:p>
    <w:p w14:paraId="12E63A3E" w14:textId="77777777" w:rsidR="000E4B5C" w:rsidRPr="00960DCD" w:rsidRDefault="000E4B5C" w:rsidP="00FE4A0C">
      <w:pPr>
        <w:pStyle w:val="BodyText"/>
        <w:ind w:left="120"/>
      </w:pPr>
    </w:p>
    <w:p w14:paraId="7BF078B4" w14:textId="77777777" w:rsidR="000E4B5C" w:rsidRPr="00960DCD" w:rsidRDefault="00CA6DDD" w:rsidP="004F0EC7">
      <w:pPr>
        <w:pStyle w:val="ListParagraph"/>
        <w:numPr>
          <w:ilvl w:val="0"/>
          <w:numId w:val="297"/>
        </w:numPr>
        <w:tabs>
          <w:tab w:val="left" w:pos="840"/>
        </w:tabs>
        <w:ind w:left="840"/>
      </w:pPr>
      <w:r w:rsidRPr="00960DCD">
        <w:t>Generate GL journal for Depreciation Expense</w:t>
      </w:r>
      <w:r w:rsidR="000D54BD" w:rsidRPr="00960DCD">
        <w:t xml:space="preserve"> </w:t>
      </w:r>
      <w:r w:rsidR="00D40F9A" w:rsidRPr="00960DCD">
        <w:t>monthly</w:t>
      </w:r>
      <w:r w:rsidRPr="00960DCD">
        <w:t>.</w:t>
      </w:r>
    </w:p>
    <w:p w14:paraId="1027E06D" w14:textId="77777777" w:rsidR="000E4B5C" w:rsidRPr="00960DCD" w:rsidRDefault="000E4B5C">
      <w:pPr>
        <w:pStyle w:val="BodyText"/>
        <w:rPr>
          <w:sz w:val="24"/>
        </w:rPr>
      </w:pPr>
    </w:p>
    <w:p w14:paraId="24694DFC" w14:textId="77777777" w:rsidR="000E4B5C" w:rsidRPr="00960DCD" w:rsidRDefault="00CA6DDD">
      <w:pPr>
        <w:pStyle w:val="BodyText"/>
        <w:ind w:left="480"/>
      </w:pPr>
      <w:r w:rsidRPr="00960DCD">
        <w:rPr>
          <w:u w:val="single"/>
        </w:rPr>
        <w:t>State Agency that does NOT utilize the Asset Module of SHARE</w:t>
      </w:r>
    </w:p>
    <w:p w14:paraId="26C57FB9" w14:textId="77777777" w:rsidR="000E4B5C" w:rsidRPr="00960DCD" w:rsidRDefault="000E4B5C">
      <w:pPr>
        <w:pStyle w:val="BodyText"/>
        <w:spacing w:before="1"/>
        <w:rPr>
          <w:sz w:val="14"/>
        </w:rPr>
      </w:pPr>
    </w:p>
    <w:p w14:paraId="41151A88" w14:textId="77777777" w:rsidR="000E4B5C" w:rsidRPr="00960DCD" w:rsidRDefault="00CA6DDD" w:rsidP="004F0EC7">
      <w:pPr>
        <w:pStyle w:val="ListParagraph"/>
        <w:numPr>
          <w:ilvl w:val="0"/>
          <w:numId w:val="297"/>
        </w:numPr>
        <w:tabs>
          <w:tab w:val="left" w:pos="840"/>
        </w:tabs>
        <w:spacing w:before="91"/>
        <w:ind w:left="840" w:right="276"/>
      </w:pPr>
      <w:r w:rsidRPr="00960DCD">
        <w:t xml:space="preserve">The manager submits Useful Life, In Service Date, and Depreciation convention to State agency CFO for approval </w:t>
      </w:r>
      <w:r w:rsidR="00AE5A49" w:rsidRPr="00960DCD">
        <w:t>to</w:t>
      </w:r>
      <w:r w:rsidRPr="00960DCD">
        <w:t xml:space="preserve"> prevent inappropriate depreciation</w:t>
      </w:r>
      <w:r w:rsidRPr="00960DCD">
        <w:rPr>
          <w:spacing w:val="-9"/>
        </w:rPr>
        <w:t xml:space="preserve"> </w:t>
      </w:r>
      <w:r w:rsidRPr="00960DCD">
        <w:t>expenses.</w:t>
      </w:r>
    </w:p>
    <w:p w14:paraId="3EF4A509" w14:textId="77777777" w:rsidR="000E4B5C" w:rsidRPr="00960DCD" w:rsidRDefault="000E4B5C" w:rsidP="00FE4A0C">
      <w:pPr>
        <w:pStyle w:val="BodyText"/>
        <w:spacing w:before="11"/>
        <w:ind w:left="120"/>
        <w:rPr>
          <w:sz w:val="21"/>
        </w:rPr>
      </w:pPr>
    </w:p>
    <w:p w14:paraId="1A4A4B24" w14:textId="77777777" w:rsidR="000E4B5C" w:rsidRPr="00960DCD" w:rsidRDefault="00CA6DDD" w:rsidP="004F0EC7">
      <w:pPr>
        <w:pStyle w:val="ListParagraph"/>
        <w:numPr>
          <w:ilvl w:val="0"/>
          <w:numId w:val="297"/>
        </w:numPr>
        <w:tabs>
          <w:tab w:val="left" w:pos="840"/>
        </w:tabs>
        <w:ind w:left="840"/>
      </w:pPr>
      <w:r w:rsidRPr="00960DCD">
        <w:t xml:space="preserve">State agency CFO </w:t>
      </w:r>
      <w:r w:rsidR="001A38B7" w:rsidRPr="00960DCD">
        <w:t>approves,</w:t>
      </w:r>
      <w:r w:rsidRPr="00960DCD">
        <w:t xml:space="preserve"> and state agency maintains in own system the asset and</w:t>
      </w:r>
      <w:r w:rsidRPr="00960DCD">
        <w:rPr>
          <w:spacing w:val="-23"/>
        </w:rPr>
        <w:t xml:space="preserve"> </w:t>
      </w:r>
      <w:r w:rsidRPr="00960DCD">
        <w:t>depreciation.</w:t>
      </w:r>
    </w:p>
    <w:p w14:paraId="2BE397DB" w14:textId="77777777" w:rsidR="000E4B5C" w:rsidRPr="00960DCD" w:rsidRDefault="000E4B5C" w:rsidP="00FE4A0C">
      <w:pPr>
        <w:pStyle w:val="BodyText"/>
        <w:ind w:left="120"/>
      </w:pPr>
    </w:p>
    <w:p w14:paraId="74277BA3" w14:textId="3CF23B73" w:rsidR="000E4B5C" w:rsidRPr="00960DCD" w:rsidRDefault="00CA6DDD" w:rsidP="004F0EC7">
      <w:pPr>
        <w:pStyle w:val="ListParagraph"/>
        <w:numPr>
          <w:ilvl w:val="0"/>
          <w:numId w:val="297"/>
        </w:numPr>
        <w:tabs>
          <w:tab w:val="left" w:pos="840"/>
        </w:tabs>
        <w:ind w:left="840"/>
      </w:pPr>
      <w:r w:rsidRPr="00960DCD">
        <w:t>Depreciation is calculated either manually by agency or by external</w:t>
      </w:r>
      <w:r w:rsidRPr="00960DCD">
        <w:rPr>
          <w:spacing w:val="-12"/>
        </w:rPr>
        <w:t xml:space="preserve"> </w:t>
      </w:r>
      <w:r w:rsidRPr="00960DCD">
        <w:t>system.</w:t>
      </w:r>
      <w:r w:rsidR="00907F85" w:rsidRPr="00960DCD">
        <w:t xml:space="preserve">  This </w:t>
      </w:r>
      <w:r w:rsidR="00564D2E" w:rsidRPr="00960DCD">
        <w:t>would include grouped assets</w:t>
      </w:r>
      <w:r w:rsidR="00BB7CE8" w:rsidRPr="00960DCD">
        <w:t>.</w:t>
      </w:r>
    </w:p>
    <w:p w14:paraId="086EB911" w14:textId="77777777" w:rsidR="000E4B5C" w:rsidRPr="00960DCD" w:rsidRDefault="000E4B5C" w:rsidP="00FE4A0C">
      <w:pPr>
        <w:pStyle w:val="BodyText"/>
        <w:spacing w:before="1"/>
        <w:ind w:left="120"/>
      </w:pPr>
    </w:p>
    <w:p w14:paraId="04A1D379" w14:textId="77777777" w:rsidR="000E4B5C" w:rsidRPr="00960DCD" w:rsidRDefault="00CA6DDD" w:rsidP="004F0EC7">
      <w:pPr>
        <w:pStyle w:val="ListParagraph"/>
        <w:numPr>
          <w:ilvl w:val="0"/>
          <w:numId w:val="297"/>
        </w:numPr>
        <w:tabs>
          <w:tab w:val="left" w:pos="840"/>
        </w:tabs>
        <w:ind w:left="840"/>
      </w:pPr>
      <w:r w:rsidRPr="00960DCD">
        <w:t>Generate GL journal for Depreciation Expense</w:t>
      </w:r>
      <w:r w:rsidR="000D54BD" w:rsidRPr="00960DCD">
        <w:t xml:space="preserve"> in SHARE FULLACCRUE ledger, Period 998</w:t>
      </w:r>
      <w:r w:rsidRPr="00960DCD">
        <w:t>. The GL is</w:t>
      </w:r>
      <w:r w:rsidRPr="00960DCD">
        <w:rPr>
          <w:spacing w:val="-13"/>
        </w:rPr>
        <w:t xml:space="preserve"> </w:t>
      </w:r>
      <w:r w:rsidRPr="00960DCD">
        <w:t>updated.</w:t>
      </w:r>
    </w:p>
    <w:p w14:paraId="5DD04D78" w14:textId="77777777" w:rsidR="000D54BD" w:rsidRPr="00960DCD" w:rsidRDefault="000D54BD" w:rsidP="007B16F4">
      <w:pPr>
        <w:ind w:left="479"/>
      </w:pPr>
    </w:p>
    <w:p w14:paraId="0A2F218A" w14:textId="77777777" w:rsidR="000D54BD" w:rsidRPr="00960DCD" w:rsidRDefault="000D54BD" w:rsidP="004F0EC7">
      <w:pPr>
        <w:pStyle w:val="Heading9"/>
        <w:numPr>
          <w:ilvl w:val="0"/>
          <w:numId w:val="88"/>
        </w:numPr>
        <w:tabs>
          <w:tab w:val="left" w:pos="840"/>
        </w:tabs>
      </w:pPr>
      <w:r w:rsidRPr="00960DCD">
        <w:t>Applicability</w:t>
      </w:r>
    </w:p>
    <w:p w14:paraId="57B681F0" w14:textId="77777777" w:rsidR="000D54BD" w:rsidRPr="00960DCD" w:rsidRDefault="000D54BD" w:rsidP="000D54BD">
      <w:pPr>
        <w:pStyle w:val="Heading9"/>
        <w:tabs>
          <w:tab w:val="left" w:pos="840"/>
        </w:tabs>
        <w:ind w:left="720" w:firstLine="0"/>
        <w:rPr>
          <w:i w:val="0"/>
        </w:rPr>
      </w:pPr>
    </w:p>
    <w:p w14:paraId="290860E6" w14:textId="77777777" w:rsidR="000E4B5C" w:rsidRPr="00960DCD" w:rsidRDefault="00CA6DDD" w:rsidP="000D54BD">
      <w:pPr>
        <w:pStyle w:val="Heading9"/>
        <w:tabs>
          <w:tab w:val="left" w:pos="840"/>
        </w:tabs>
        <w:ind w:left="360" w:firstLine="0"/>
        <w:rPr>
          <w:b w:val="0"/>
          <w:i w:val="0"/>
        </w:rPr>
      </w:pPr>
      <w:r w:rsidRPr="00960DCD">
        <w:rPr>
          <w:b w:val="0"/>
          <w:i w:val="0"/>
        </w:rPr>
        <w:t>These policies ap</w:t>
      </w:r>
      <w:r w:rsidR="000D54BD" w:rsidRPr="00960DCD">
        <w:rPr>
          <w:b w:val="0"/>
          <w:i w:val="0"/>
        </w:rPr>
        <w:t>ply to all state agencies.</w:t>
      </w:r>
    </w:p>
    <w:p w14:paraId="49AA5E31" w14:textId="77777777" w:rsidR="000E4B5C" w:rsidRPr="00960DCD" w:rsidRDefault="000E4B5C">
      <w:pPr>
        <w:sectPr w:rsidR="000E4B5C" w:rsidRPr="00960DCD" w:rsidSect="00E9405E">
          <w:headerReference w:type="default" r:id="rId101"/>
          <w:pgSz w:w="12240" w:h="15840"/>
          <w:pgMar w:top="1820" w:right="1160" w:bottom="1260" w:left="1320" w:header="727" w:footer="991" w:gutter="0"/>
          <w:cols w:space="720"/>
        </w:sectPr>
      </w:pPr>
    </w:p>
    <w:p w14:paraId="0B1F4DC5" w14:textId="77777777" w:rsidR="000E4B5C" w:rsidRPr="00960DCD" w:rsidRDefault="000E4B5C">
      <w:pPr>
        <w:pStyle w:val="BodyText"/>
        <w:spacing w:before="2"/>
        <w:rPr>
          <w:sz w:val="16"/>
        </w:rPr>
      </w:pPr>
    </w:p>
    <w:p w14:paraId="646E8BB3" w14:textId="77777777" w:rsidR="000E4B5C" w:rsidRPr="00960DCD" w:rsidRDefault="00CA6DDD" w:rsidP="00F67841">
      <w:pPr>
        <w:pStyle w:val="Heading3"/>
        <w:ind w:left="1019"/>
      </w:pPr>
      <w:bookmarkStart w:id="290" w:name="FIN_6.3_Asset_Transfer"/>
      <w:bookmarkStart w:id="291" w:name="_bookmark103"/>
      <w:bookmarkStart w:id="292" w:name="_Toc231994210"/>
      <w:bookmarkStart w:id="293" w:name="_Hlk137712931"/>
      <w:bookmarkEnd w:id="290"/>
      <w:bookmarkEnd w:id="291"/>
      <w:r w:rsidRPr="00960DCD">
        <w:t>FIN 6.3 Asset Transfer</w:t>
      </w:r>
      <w:bookmarkEnd w:id="292"/>
    </w:p>
    <w:p w14:paraId="363DF581" w14:textId="77777777" w:rsidR="000E4B5C" w:rsidRPr="00960DCD" w:rsidRDefault="000E4B5C">
      <w:pPr>
        <w:pStyle w:val="BodyText"/>
        <w:spacing w:before="10"/>
        <w:rPr>
          <w:b/>
          <w:sz w:val="26"/>
        </w:rPr>
      </w:pPr>
    </w:p>
    <w:p w14:paraId="286F79C6" w14:textId="77777777" w:rsidR="000E4B5C" w:rsidRPr="00960DCD" w:rsidRDefault="00CA6DDD" w:rsidP="004F0EC7">
      <w:pPr>
        <w:pStyle w:val="Heading9"/>
        <w:numPr>
          <w:ilvl w:val="0"/>
          <w:numId w:val="46"/>
        </w:numPr>
        <w:tabs>
          <w:tab w:val="left" w:pos="840"/>
        </w:tabs>
        <w:ind w:hanging="389"/>
        <w:jc w:val="both"/>
      </w:pPr>
      <w:r w:rsidRPr="00960DCD">
        <w:t>Statement</w:t>
      </w:r>
    </w:p>
    <w:p w14:paraId="503F8C12" w14:textId="77777777" w:rsidR="000E4B5C" w:rsidRPr="00960DCD" w:rsidRDefault="000E4B5C">
      <w:pPr>
        <w:pStyle w:val="BodyText"/>
        <w:rPr>
          <w:b/>
          <w:i/>
        </w:rPr>
      </w:pPr>
    </w:p>
    <w:p w14:paraId="6AF407D0" w14:textId="77777777" w:rsidR="000E4B5C" w:rsidRPr="00960DCD" w:rsidRDefault="00CA6DDD">
      <w:pPr>
        <w:pStyle w:val="BodyText"/>
        <w:ind w:left="480"/>
        <w:jc w:val="both"/>
      </w:pPr>
      <w:r w:rsidRPr="00960DCD">
        <w:t xml:space="preserve">To record transfer of assets both within </w:t>
      </w:r>
      <w:r w:rsidR="175FF749" w:rsidRPr="00960DCD">
        <w:t xml:space="preserve">a </w:t>
      </w:r>
      <w:r w:rsidRPr="00960DCD">
        <w:t>state agency and between state agencies.</w:t>
      </w:r>
    </w:p>
    <w:p w14:paraId="5F6DDEEA" w14:textId="77777777" w:rsidR="000E4B5C" w:rsidRPr="00960DCD" w:rsidRDefault="000E4B5C">
      <w:pPr>
        <w:pStyle w:val="BodyText"/>
      </w:pPr>
    </w:p>
    <w:p w14:paraId="737CFF4E" w14:textId="77777777" w:rsidR="000E4B5C" w:rsidRPr="00960DCD" w:rsidRDefault="00CA6DDD" w:rsidP="004F0EC7">
      <w:pPr>
        <w:pStyle w:val="Heading9"/>
        <w:numPr>
          <w:ilvl w:val="0"/>
          <w:numId w:val="46"/>
        </w:numPr>
        <w:tabs>
          <w:tab w:val="left" w:pos="840"/>
        </w:tabs>
        <w:ind w:hanging="359"/>
        <w:jc w:val="both"/>
      </w:pPr>
      <w:r w:rsidRPr="00960DCD">
        <w:t>Purpose</w:t>
      </w:r>
    </w:p>
    <w:p w14:paraId="41058B71" w14:textId="77777777" w:rsidR="000E4B5C" w:rsidRPr="00960DCD" w:rsidRDefault="000E4B5C">
      <w:pPr>
        <w:pStyle w:val="BodyText"/>
        <w:spacing w:before="1"/>
        <w:rPr>
          <w:b/>
          <w:i/>
        </w:rPr>
      </w:pPr>
    </w:p>
    <w:p w14:paraId="7ABFEE39" w14:textId="77777777" w:rsidR="000E4B5C" w:rsidRPr="00960DCD" w:rsidRDefault="00CA6DDD">
      <w:pPr>
        <w:pStyle w:val="BodyText"/>
        <w:ind w:left="479" w:right="272"/>
        <w:jc w:val="both"/>
      </w:pPr>
      <w:r w:rsidRPr="00960DCD">
        <w:t xml:space="preserve">This policy establishes the requirement that state agencies </w:t>
      </w:r>
      <w:r w:rsidR="00AE5A49" w:rsidRPr="00960DCD">
        <w:t>should follow</w:t>
      </w:r>
      <w:r w:rsidRPr="00960DCD">
        <w:t xml:space="preserve"> the procedures required by state rules, State Procurement Code, and Generally Accepted Accounting Principles as they apply to acquiring and recording capital assets.</w:t>
      </w:r>
    </w:p>
    <w:p w14:paraId="0B41F3D5" w14:textId="77777777" w:rsidR="000E4B5C" w:rsidRPr="00960DCD" w:rsidRDefault="000E4B5C">
      <w:pPr>
        <w:pStyle w:val="BodyText"/>
        <w:spacing w:before="9"/>
        <w:rPr>
          <w:sz w:val="21"/>
        </w:rPr>
      </w:pPr>
    </w:p>
    <w:p w14:paraId="466DCD54" w14:textId="77777777" w:rsidR="000E4B5C" w:rsidRPr="00960DCD" w:rsidRDefault="00CA6DDD" w:rsidP="004F0EC7">
      <w:pPr>
        <w:pStyle w:val="Heading9"/>
        <w:numPr>
          <w:ilvl w:val="0"/>
          <w:numId w:val="46"/>
        </w:numPr>
        <w:tabs>
          <w:tab w:val="left" w:pos="840"/>
        </w:tabs>
        <w:spacing w:before="1"/>
        <w:jc w:val="both"/>
      </w:pPr>
      <w:r w:rsidRPr="00960DCD">
        <w:t>Authority</w:t>
      </w:r>
    </w:p>
    <w:p w14:paraId="1D1EDC3E" w14:textId="77777777" w:rsidR="000E4B5C" w:rsidRPr="00960DCD" w:rsidRDefault="000E4B5C">
      <w:pPr>
        <w:pStyle w:val="BodyText"/>
        <w:spacing w:before="10"/>
        <w:rPr>
          <w:b/>
          <w:i/>
          <w:sz w:val="21"/>
        </w:rPr>
      </w:pPr>
    </w:p>
    <w:p w14:paraId="51A99D40" w14:textId="77777777" w:rsidR="000E4B5C" w:rsidRPr="00960DCD" w:rsidRDefault="00CA6DDD">
      <w:pPr>
        <w:pStyle w:val="BodyText"/>
        <w:ind w:left="479"/>
        <w:jc w:val="both"/>
      </w:pPr>
      <w:r w:rsidRPr="00960DCD">
        <w:t xml:space="preserve">NMSA 1978, </w:t>
      </w:r>
      <w:r w:rsidRPr="00960DCD">
        <w:rPr>
          <w:sz w:val="24"/>
        </w:rPr>
        <w:t>§</w:t>
      </w:r>
      <w:r w:rsidRPr="00960DCD">
        <w:t>6-5-2</w:t>
      </w:r>
    </w:p>
    <w:p w14:paraId="36C26EDC" w14:textId="77777777" w:rsidR="000E4B5C" w:rsidRPr="00960DCD" w:rsidRDefault="00CA6DDD">
      <w:pPr>
        <w:pStyle w:val="BodyText"/>
        <w:spacing w:before="2"/>
        <w:ind w:left="479"/>
        <w:jc w:val="both"/>
      </w:pPr>
      <w:r w:rsidRPr="00960DCD">
        <w:t>Rule 2.20.1 NMAC</w:t>
      </w:r>
    </w:p>
    <w:p w14:paraId="66C7F3A5" w14:textId="77777777" w:rsidR="000E4B5C" w:rsidRPr="00960DCD" w:rsidRDefault="000E4B5C">
      <w:pPr>
        <w:pStyle w:val="BodyText"/>
      </w:pPr>
    </w:p>
    <w:p w14:paraId="3B81EB8D" w14:textId="77777777" w:rsidR="000E4B5C" w:rsidRPr="00960DCD" w:rsidRDefault="00CA6DDD" w:rsidP="004F0EC7">
      <w:pPr>
        <w:pStyle w:val="Heading9"/>
        <w:numPr>
          <w:ilvl w:val="0"/>
          <w:numId w:val="46"/>
        </w:numPr>
        <w:tabs>
          <w:tab w:val="left" w:pos="840"/>
        </w:tabs>
        <w:jc w:val="both"/>
      </w:pPr>
      <w:r w:rsidRPr="00960DCD">
        <w:t>Procedures</w:t>
      </w:r>
    </w:p>
    <w:p w14:paraId="2FF55401" w14:textId="77777777" w:rsidR="001938BF" w:rsidRPr="00960DCD" w:rsidRDefault="001938BF" w:rsidP="001938BF">
      <w:pPr>
        <w:pStyle w:val="Heading9"/>
        <w:tabs>
          <w:tab w:val="left" w:pos="840"/>
        </w:tabs>
        <w:jc w:val="both"/>
      </w:pPr>
    </w:p>
    <w:p w14:paraId="6AADC7B3" w14:textId="06413EF1" w:rsidR="001938BF" w:rsidRPr="00960DCD" w:rsidRDefault="001938BF" w:rsidP="001938BF">
      <w:pPr>
        <w:pStyle w:val="Heading9"/>
        <w:tabs>
          <w:tab w:val="left" w:pos="840"/>
        </w:tabs>
        <w:jc w:val="both"/>
        <w:rPr>
          <w:b w:val="0"/>
          <w:bCs w:val="0"/>
          <w:i w:val="0"/>
          <w:iCs/>
          <w:u w:val="single"/>
        </w:rPr>
      </w:pPr>
      <w:r w:rsidRPr="00960DCD">
        <w:rPr>
          <w:b w:val="0"/>
          <w:bCs w:val="0"/>
          <w:i w:val="0"/>
          <w:iCs/>
          <w:u w:val="single"/>
        </w:rPr>
        <w:t xml:space="preserve">State Agency that utilizes </w:t>
      </w:r>
      <w:r w:rsidR="00177EC6" w:rsidRPr="00960DCD">
        <w:rPr>
          <w:b w:val="0"/>
          <w:bCs w:val="0"/>
          <w:i w:val="0"/>
          <w:iCs/>
          <w:u w:val="single"/>
        </w:rPr>
        <w:t>Asset</w:t>
      </w:r>
      <w:r w:rsidRPr="00960DCD">
        <w:rPr>
          <w:b w:val="0"/>
          <w:bCs w:val="0"/>
          <w:i w:val="0"/>
          <w:iCs/>
          <w:u w:val="single"/>
        </w:rPr>
        <w:t xml:space="preserve"> Module in SHARE</w:t>
      </w:r>
    </w:p>
    <w:p w14:paraId="7F7F498B" w14:textId="77777777" w:rsidR="000E4B5C" w:rsidRPr="00960DCD" w:rsidRDefault="000E4B5C" w:rsidP="00D40F9A">
      <w:pPr>
        <w:pStyle w:val="ListParagraph"/>
        <w:ind w:left="360"/>
      </w:pPr>
    </w:p>
    <w:p w14:paraId="7FEEC39E" w14:textId="77777777" w:rsidR="00AE5A49" w:rsidRPr="00960DCD" w:rsidRDefault="00CA6DDD" w:rsidP="004F0EC7">
      <w:pPr>
        <w:pStyle w:val="ListParagraph"/>
        <w:numPr>
          <w:ilvl w:val="0"/>
          <w:numId w:val="298"/>
        </w:numPr>
        <w:ind w:left="840"/>
      </w:pPr>
      <w:r w:rsidRPr="00960DCD">
        <w:t>Asset is physically transferred.</w:t>
      </w:r>
    </w:p>
    <w:p w14:paraId="60AEEDF2" w14:textId="77777777" w:rsidR="009150A2" w:rsidRPr="00960DCD" w:rsidRDefault="009150A2" w:rsidP="00FE4A0C">
      <w:pPr>
        <w:pStyle w:val="ListParagraph"/>
        <w:ind w:left="480"/>
      </w:pPr>
    </w:p>
    <w:p w14:paraId="225521BD" w14:textId="77777777" w:rsidR="00D40F9A" w:rsidRPr="00960DCD" w:rsidRDefault="00CA6DDD" w:rsidP="004F0EC7">
      <w:pPr>
        <w:pStyle w:val="ListParagraph"/>
        <w:numPr>
          <w:ilvl w:val="0"/>
          <w:numId w:val="298"/>
        </w:numPr>
        <w:ind w:left="840"/>
      </w:pPr>
      <w:r w:rsidRPr="00960DCD">
        <w:t>If the asset is transferred within the same state agency, enter the Custodian/Location/Organization change into Asset Management</w:t>
      </w:r>
      <w:r w:rsidR="009150A2" w:rsidRPr="00960DCD">
        <w:t>.</w:t>
      </w:r>
    </w:p>
    <w:p w14:paraId="70B20239" w14:textId="77777777" w:rsidR="001938BF" w:rsidRPr="00960DCD" w:rsidRDefault="001938BF" w:rsidP="00FE4A0C">
      <w:pPr>
        <w:ind w:left="120"/>
      </w:pPr>
    </w:p>
    <w:p w14:paraId="063C4F0E" w14:textId="32A88C7D" w:rsidR="009150A2" w:rsidRPr="00960DCD" w:rsidRDefault="00CA6DDD" w:rsidP="004F0EC7">
      <w:pPr>
        <w:pStyle w:val="ListParagraph"/>
        <w:numPr>
          <w:ilvl w:val="0"/>
          <w:numId w:val="298"/>
        </w:numPr>
        <w:ind w:left="840"/>
      </w:pPr>
      <w:r w:rsidRPr="00960DCD">
        <w:t xml:space="preserve">If </w:t>
      </w:r>
      <w:r w:rsidR="007109B9" w:rsidRPr="00960DCD">
        <w:t>an asset</w:t>
      </w:r>
      <w:r w:rsidRPr="00960DCD">
        <w:t xml:space="preserve"> is transferred within the same state agency, to a different bureau, and is capitalized, generate GL journal via month end process for asset transfer or adjustment. The GL is updated.</w:t>
      </w:r>
    </w:p>
    <w:p w14:paraId="7669CDDC" w14:textId="77777777" w:rsidR="001938BF" w:rsidRPr="00960DCD" w:rsidRDefault="001938BF" w:rsidP="00FE4A0C">
      <w:pPr>
        <w:ind w:left="120"/>
      </w:pPr>
    </w:p>
    <w:p w14:paraId="54788E42" w14:textId="5BE3D7A0" w:rsidR="009150A2" w:rsidRPr="00960DCD" w:rsidRDefault="00CA6DDD" w:rsidP="004F0EC7">
      <w:pPr>
        <w:pStyle w:val="ListParagraph"/>
        <w:numPr>
          <w:ilvl w:val="0"/>
          <w:numId w:val="298"/>
        </w:numPr>
        <w:ind w:left="840"/>
      </w:pPr>
      <w:r w:rsidRPr="00960DCD">
        <w:t xml:space="preserve">If the asset is transferred within the same state agency, </w:t>
      </w:r>
      <w:r w:rsidR="007109B9" w:rsidRPr="00960DCD">
        <w:t>the agency</w:t>
      </w:r>
      <w:r w:rsidRPr="00960DCD">
        <w:t xml:space="preserve"> maintains internal inventory to reflect the transfer.</w:t>
      </w:r>
    </w:p>
    <w:p w14:paraId="569E1C2D" w14:textId="77777777" w:rsidR="001938BF" w:rsidRPr="00960DCD" w:rsidRDefault="001938BF" w:rsidP="00FE4A0C">
      <w:pPr>
        <w:ind w:left="120"/>
      </w:pPr>
    </w:p>
    <w:p w14:paraId="72A1B654" w14:textId="74821F99" w:rsidR="009150A2" w:rsidRPr="00960DCD" w:rsidRDefault="44D0C49F" w:rsidP="004F0EC7">
      <w:pPr>
        <w:pStyle w:val="ListParagraph"/>
        <w:numPr>
          <w:ilvl w:val="0"/>
          <w:numId w:val="298"/>
        </w:numPr>
        <w:ind w:left="840"/>
      </w:pPr>
      <w:r w:rsidRPr="00960DCD">
        <w:t xml:space="preserve">An agency transfer occurs when an active asset in the custody of a bureau within an </w:t>
      </w:r>
      <w:r w:rsidR="0026370A" w:rsidRPr="00960DCD">
        <w:t>agency change</w:t>
      </w:r>
      <w:r w:rsidRPr="00960DCD">
        <w:t xml:space="preserve"> either by organizational responsibility or is phy</w:t>
      </w:r>
      <w:r w:rsidR="7588B866" w:rsidRPr="00960DCD">
        <w:t xml:space="preserve">sically moved from one location to </w:t>
      </w:r>
      <w:r w:rsidR="009150A2" w:rsidRPr="00960DCD">
        <w:t>another but</w:t>
      </w:r>
      <w:r w:rsidR="7588B866" w:rsidRPr="00960DCD">
        <w:t xml:space="preserve"> rem</w:t>
      </w:r>
      <w:r w:rsidR="77E6BF1B" w:rsidRPr="00960DCD">
        <w:t>a</w:t>
      </w:r>
      <w:r w:rsidR="7588B866" w:rsidRPr="00960DCD">
        <w:t>ins within the same agenc</w:t>
      </w:r>
      <w:r w:rsidR="001938BF" w:rsidRPr="00960DCD">
        <w:t>y.</w:t>
      </w:r>
    </w:p>
    <w:p w14:paraId="0B10E7D2" w14:textId="77777777" w:rsidR="001938BF" w:rsidRPr="00960DCD" w:rsidRDefault="001938BF" w:rsidP="00FE4A0C">
      <w:pPr>
        <w:ind w:left="120"/>
      </w:pPr>
    </w:p>
    <w:p w14:paraId="67795CFE" w14:textId="77777777" w:rsidR="009150A2" w:rsidRPr="00960DCD" w:rsidRDefault="7588B866" w:rsidP="004F0EC7">
      <w:pPr>
        <w:pStyle w:val="ListParagraph"/>
        <w:numPr>
          <w:ilvl w:val="0"/>
          <w:numId w:val="298"/>
        </w:numPr>
        <w:ind w:left="840"/>
      </w:pPr>
      <w:r w:rsidRPr="00960DCD">
        <w:t xml:space="preserve">The agency will obtain and attach a memo approving the transfer </w:t>
      </w:r>
      <w:r w:rsidR="11BE2F0C" w:rsidRPr="00960DCD">
        <w:t>from the appro</w:t>
      </w:r>
      <w:r w:rsidR="4A52D02A" w:rsidRPr="00960DCD">
        <w:t xml:space="preserve">ving the transfer from the </w:t>
      </w:r>
      <w:r w:rsidR="09C6FA31" w:rsidRPr="00960DCD">
        <w:t>appropriate</w:t>
      </w:r>
      <w:r w:rsidR="4A52D02A" w:rsidRPr="00960DCD">
        <w:t xml:space="preserve"> agency </w:t>
      </w:r>
      <w:r w:rsidR="2437D849" w:rsidRPr="00960DCD">
        <w:t>management of both d</w:t>
      </w:r>
      <w:r w:rsidR="3C128FB8" w:rsidRPr="00960DCD">
        <w:t>ivisions</w:t>
      </w:r>
      <w:r w:rsidR="2437D849" w:rsidRPr="00960DCD">
        <w:t xml:space="preserve"> a</w:t>
      </w:r>
      <w:r w:rsidR="469531A1" w:rsidRPr="00960DCD">
        <w:t>n</w:t>
      </w:r>
      <w:r w:rsidR="2437D849" w:rsidRPr="00960DCD">
        <w:t>d/or bureaus.</w:t>
      </w:r>
    </w:p>
    <w:p w14:paraId="1FDE3A3A" w14:textId="77777777" w:rsidR="001938BF" w:rsidRPr="00960DCD" w:rsidRDefault="001938BF" w:rsidP="00FE4A0C">
      <w:pPr>
        <w:ind w:left="120"/>
      </w:pPr>
    </w:p>
    <w:p w14:paraId="2F5A6B48" w14:textId="7BE62858" w:rsidR="009150A2" w:rsidRPr="00960DCD" w:rsidRDefault="7E848119" w:rsidP="004F0EC7">
      <w:pPr>
        <w:pStyle w:val="ListParagraph"/>
        <w:numPr>
          <w:ilvl w:val="0"/>
          <w:numId w:val="298"/>
        </w:numPr>
        <w:ind w:left="840"/>
      </w:pPr>
      <w:r w:rsidRPr="00960DCD">
        <w:t xml:space="preserve">Upon receipt of a memo approving the </w:t>
      </w:r>
      <w:r w:rsidR="5A43CC22" w:rsidRPr="00960DCD">
        <w:t>transfer</w:t>
      </w:r>
      <w:r w:rsidRPr="00960DCD">
        <w:t xml:space="preserve"> to the individual </w:t>
      </w:r>
      <w:r w:rsidR="7901C004" w:rsidRPr="00960DCD">
        <w:t>o</w:t>
      </w:r>
      <w:r w:rsidRPr="00960DCD">
        <w:t>r manager</w:t>
      </w:r>
      <w:r w:rsidR="4470CED5" w:rsidRPr="00960DCD">
        <w:t xml:space="preserve"> responsible for asset cus</w:t>
      </w:r>
      <w:r w:rsidR="5AE426C9" w:rsidRPr="00960DCD">
        <w:t xml:space="preserve">tody the </w:t>
      </w:r>
      <w:r w:rsidR="007109B9" w:rsidRPr="00960DCD">
        <w:t>agency’s</w:t>
      </w:r>
      <w:r w:rsidR="5AE426C9" w:rsidRPr="00960DCD">
        <w:t xml:space="preserve"> record will be updated in the asse</w:t>
      </w:r>
      <w:r w:rsidR="20EF5003" w:rsidRPr="00960DCD">
        <w:t>t management system following agency established data entry procedures.</w:t>
      </w:r>
    </w:p>
    <w:p w14:paraId="21D359C8" w14:textId="77777777" w:rsidR="001938BF" w:rsidRPr="00960DCD" w:rsidRDefault="001938BF" w:rsidP="00FE4A0C">
      <w:pPr>
        <w:ind w:left="120"/>
      </w:pPr>
    </w:p>
    <w:p w14:paraId="6D1EC89B" w14:textId="057774A4" w:rsidR="00D40F9A" w:rsidRPr="00960DCD" w:rsidRDefault="6C66C997" w:rsidP="004F0EC7">
      <w:pPr>
        <w:pStyle w:val="ListParagraph"/>
        <w:numPr>
          <w:ilvl w:val="0"/>
          <w:numId w:val="298"/>
        </w:numPr>
        <w:ind w:left="840"/>
      </w:pPr>
      <w:r w:rsidRPr="00960DCD">
        <w:t xml:space="preserve">The agency will </w:t>
      </w:r>
      <w:r w:rsidR="009150A2" w:rsidRPr="00960DCD">
        <w:t>accurately reflect</w:t>
      </w:r>
      <w:r w:rsidRPr="00960DCD">
        <w:t xml:space="preserve"> the transfer </w:t>
      </w:r>
      <w:r w:rsidR="596D126E" w:rsidRPr="00960DCD">
        <w:t xml:space="preserve">in the financial reports of the department.  Any journal </w:t>
      </w:r>
      <w:r w:rsidR="0D761865" w:rsidRPr="00960DCD">
        <w:t xml:space="preserve">entries required to reflect the net effect of transfers between funds will </w:t>
      </w:r>
      <w:r w:rsidR="5BEAFE65" w:rsidRPr="00960DCD">
        <w:t xml:space="preserve">be reviewed by the agency for posting at year-end to ensure proper </w:t>
      </w:r>
      <w:r w:rsidR="00D23F46" w:rsidRPr="00960DCD">
        <w:t>SFRAB</w:t>
      </w:r>
      <w:r w:rsidR="5BEAFE65" w:rsidRPr="00960DCD">
        <w:t xml:space="preserve"> </w:t>
      </w:r>
      <w:r w:rsidR="38BF8C02" w:rsidRPr="00960DCD">
        <w:t>representation of the transfer information.</w:t>
      </w:r>
    </w:p>
    <w:p w14:paraId="67B38DEE" w14:textId="77777777" w:rsidR="00D40F9A" w:rsidRPr="00960DCD" w:rsidRDefault="00D40F9A" w:rsidP="00FE4A0C">
      <w:pPr>
        <w:pStyle w:val="ListParagraph"/>
        <w:ind w:left="120"/>
      </w:pPr>
    </w:p>
    <w:p w14:paraId="1C8FD6FD" w14:textId="77777777" w:rsidR="009150A2" w:rsidRPr="00960DCD" w:rsidRDefault="34CC824A" w:rsidP="004F0EC7">
      <w:pPr>
        <w:pStyle w:val="ListParagraph"/>
        <w:numPr>
          <w:ilvl w:val="0"/>
          <w:numId w:val="298"/>
        </w:numPr>
        <w:ind w:left="840"/>
        <w:rPr>
          <w:u w:val="single"/>
        </w:rPr>
      </w:pPr>
      <w:r w:rsidRPr="00960DCD">
        <w:rPr>
          <w:u w:val="single"/>
        </w:rPr>
        <w:t>Transfer of assets between state agencies</w:t>
      </w:r>
      <w:r w:rsidR="009150A2" w:rsidRPr="00960DCD">
        <w:rPr>
          <w:u w:val="single"/>
        </w:rPr>
        <w:t>.</w:t>
      </w:r>
    </w:p>
    <w:p w14:paraId="6184ADE9" w14:textId="77777777" w:rsidR="00D40F9A" w:rsidRPr="00960DCD" w:rsidRDefault="00D40F9A" w:rsidP="00FE4A0C">
      <w:pPr>
        <w:ind w:left="120"/>
      </w:pPr>
    </w:p>
    <w:p w14:paraId="34BBE5F2" w14:textId="77777777" w:rsidR="009150A2" w:rsidRPr="00960DCD" w:rsidRDefault="0ADDBFB9" w:rsidP="004F0EC7">
      <w:pPr>
        <w:pStyle w:val="ListParagraph"/>
        <w:numPr>
          <w:ilvl w:val="0"/>
          <w:numId w:val="298"/>
        </w:numPr>
        <w:ind w:left="840"/>
      </w:pPr>
      <w:r w:rsidRPr="00960DCD">
        <w:t xml:space="preserve">A </w:t>
      </w:r>
      <w:r w:rsidR="001938BF" w:rsidRPr="00960DCD">
        <w:t xml:space="preserve">transfer </w:t>
      </w:r>
      <w:r w:rsidRPr="00960DCD">
        <w:t>between state agenc</w:t>
      </w:r>
      <w:r w:rsidR="001938BF" w:rsidRPr="00960DCD">
        <w:t xml:space="preserve">ies </w:t>
      </w:r>
      <w:r w:rsidRPr="00960DCD">
        <w:t xml:space="preserve">occurs when an active asset in the custody of an agency </w:t>
      </w:r>
      <w:r w:rsidR="1CCC313E" w:rsidRPr="00960DCD">
        <w:t>changes either by organizational responsibility or is physically moved from one location to</w:t>
      </w:r>
      <w:r w:rsidR="1D0680AD" w:rsidRPr="00960DCD">
        <w:t xml:space="preserve"> another.  When the transfer involves different state age</w:t>
      </w:r>
      <w:r w:rsidR="2144A3FF" w:rsidRPr="00960DCD">
        <w:t xml:space="preserve">ncies </w:t>
      </w:r>
      <w:r w:rsidR="1D0680AD" w:rsidRPr="00960DCD">
        <w:t>and different fund</w:t>
      </w:r>
      <w:r w:rsidR="4F1270E7" w:rsidRPr="00960DCD">
        <w:t>s</w:t>
      </w:r>
      <w:r w:rsidR="33A20299" w:rsidRPr="00960DCD">
        <w:t xml:space="preserve">, a transfer is treated as a disposal by the </w:t>
      </w:r>
      <w:r w:rsidR="00045830" w:rsidRPr="00960DCD">
        <w:t>transferring</w:t>
      </w:r>
      <w:r w:rsidR="33A20299" w:rsidRPr="00960DCD">
        <w:t xml:space="preserve"> agency and an addition by the receiving agency</w:t>
      </w:r>
      <w:r w:rsidR="28A2C72C" w:rsidRPr="00960DCD">
        <w:t>.</w:t>
      </w:r>
      <w:r w:rsidR="009150A2" w:rsidRPr="00960DCD">
        <w:t xml:space="preserve">  </w:t>
      </w:r>
      <w:r w:rsidR="28A2C72C" w:rsidRPr="00960DCD">
        <w:t>Example</w:t>
      </w:r>
      <w:r w:rsidR="00D87062" w:rsidRPr="00960DCD">
        <w:t>:  Agency A transfers used office equipment to Agency B.</w:t>
      </w:r>
    </w:p>
    <w:p w14:paraId="4511BF39" w14:textId="77777777" w:rsidR="001938BF" w:rsidRPr="00960DCD" w:rsidRDefault="001938BF" w:rsidP="00FE4A0C">
      <w:pPr>
        <w:ind w:left="120"/>
      </w:pPr>
    </w:p>
    <w:p w14:paraId="2498EEDA" w14:textId="77777777" w:rsidR="009150A2" w:rsidRPr="00960DCD" w:rsidRDefault="58FC7DCA" w:rsidP="004F0EC7">
      <w:pPr>
        <w:pStyle w:val="ListParagraph"/>
        <w:numPr>
          <w:ilvl w:val="0"/>
          <w:numId w:val="298"/>
        </w:numPr>
        <w:ind w:left="840"/>
      </w:pPr>
      <w:r w:rsidRPr="00960DCD">
        <w:t>Per state audit rule the transferring state agency begins Asset Disposal</w:t>
      </w:r>
      <w:r w:rsidR="68EF78FC" w:rsidRPr="00960DCD">
        <w:t xml:space="preserve"> process and receiving state agency begins </w:t>
      </w:r>
      <w:r w:rsidR="00045830" w:rsidRPr="00960DCD">
        <w:t>A</w:t>
      </w:r>
      <w:r w:rsidR="68EF78FC" w:rsidRPr="00960DCD">
        <w:t xml:space="preserve">sset </w:t>
      </w:r>
      <w:r w:rsidR="00045830" w:rsidRPr="00960DCD">
        <w:t>A</w:t>
      </w:r>
      <w:r w:rsidR="68EF78FC" w:rsidRPr="00960DCD">
        <w:t>dd</w:t>
      </w:r>
      <w:r w:rsidR="23FB9124" w:rsidRPr="00960DCD">
        <w:t>ition process</w:t>
      </w:r>
      <w:r w:rsidR="001938BF" w:rsidRPr="00960DCD">
        <w:t>.</w:t>
      </w:r>
    </w:p>
    <w:p w14:paraId="4840CF35" w14:textId="77777777" w:rsidR="001938BF" w:rsidRPr="00960DCD" w:rsidRDefault="001938BF" w:rsidP="00FE4A0C">
      <w:pPr>
        <w:ind w:left="120"/>
      </w:pPr>
    </w:p>
    <w:p w14:paraId="7797413A" w14:textId="77777777" w:rsidR="009150A2" w:rsidRPr="00960DCD" w:rsidRDefault="23FB9124" w:rsidP="004F0EC7">
      <w:pPr>
        <w:pStyle w:val="ListParagraph"/>
        <w:numPr>
          <w:ilvl w:val="0"/>
          <w:numId w:val="298"/>
        </w:numPr>
        <w:ind w:left="840"/>
      </w:pPr>
      <w:r w:rsidRPr="00960DCD">
        <w:t xml:space="preserve">The transfer will be reflected as a reduction in the valuation of assets for the </w:t>
      </w:r>
      <w:r w:rsidR="380FD84E" w:rsidRPr="00960DCD">
        <w:t>sending agency and an increase in the valuation of assets for the receiving agency.</w:t>
      </w:r>
    </w:p>
    <w:p w14:paraId="6DFB1443" w14:textId="77777777" w:rsidR="001938BF" w:rsidRPr="00960DCD" w:rsidRDefault="001938BF" w:rsidP="00FE4A0C">
      <w:pPr>
        <w:ind w:left="120"/>
      </w:pPr>
    </w:p>
    <w:p w14:paraId="26E771BB" w14:textId="5CF6B085" w:rsidR="009150A2" w:rsidRPr="00960DCD" w:rsidRDefault="380FD84E" w:rsidP="004F0EC7">
      <w:pPr>
        <w:pStyle w:val="ListParagraph"/>
        <w:numPr>
          <w:ilvl w:val="0"/>
          <w:numId w:val="298"/>
        </w:numPr>
        <w:ind w:left="840"/>
      </w:pPr>
      <w:r w:rsidRPr="00960DCD">
        <w:t xml:space="preserve">Upon receipt of the State Auditor office notification approving the transfer to the </w:t>
      </w:r>
      <w:r w:rsidR="26762B4C" w:rsidRPr="00960DCD">
        <w:t xml:space="preserve">individual or manager responsible for asset custody the </w:t>
      </w:r>
      <w:r w:rsidR="00051F96" w:rsidRPr="00960DCD">
        <w:t>agency’s</w:t>
      </w:r>
      <w:r w:rsidR="26762B4C" w:rsidRPr="00960DCD">
        <w:t xml:space="preserve"> record will be updated in the asset management syste</w:t>
      </w:r>
      <w:r w:rsidR="27095147" w:rsidRPr="00960DCD">
        <w:t>m following agency established data entry procedures.</w:t>
      </w:r>
    </w:p>
    <w:p w14:paraId="1A30BBDC" w14:textId="77777777" w:rsidR="001938BF" w:rsidRPr="00960DCD" w:rsidRDefault="001938BF" w:rsidP="00FE4A0C">
      <w:pPr>
        <w:ind w:left="120"/>
      </w:pPr>
    </w:p>
    <w:p w14:paraId="2750F6B6" w14:textId="77777777" w:rsidR="009150A2" w:rsidRPr="00960DCD" w:rsidRDefault="6809F3EA" w:rsidP="004F0EC7">
      <w:pPr>
        <w:pStyle w:val="ListParagraph"/>
        <w:numPr>
          <w:ilvl w:val="0"/>
          <w:numId w:val="298"/>
        </w:numPr>
        <w:ind w:left="840"/>
      </w:pPr>
      <w:r w:rsidRPr="00960DCD">
        <w:t>Asset is physically transferred.</w:t>
      </w:r>
    </w:p>
    <w:p w14:paraId="49EE1A5B" w14:textId="77777777" w:rsidR="001938BF" w:rsidRPr="00960DCD" w:rsidRDefault="001938BF" w:rsidP="00FE4A0C">
      <w:pPr>
        <w:ind w:left="120"/>
      </w:pPr>
    </w:p>
    <w:p w14:paraId="42479217" w14:textId="53C9FB24" w:rsidR="009150A2" w:rsidRPr="00960DCD" w:rsidRDefault="00CA6DDD" w:rsidP="004F0EC7">
      <w:pPr>
        <w:pStyle w:val="ListParagraph"/>
        <w:numPr>
          <w:ilvl w:val="0"/>
          <w:numId w:val="298"/>
        </w:numPr>
        <w:ind w:left="840"/>
      </w:pPr>
      <w:r w:rsidRPr="00960DCD">
        <w:t>Transferring state agency originates the journal entry process</w:t>
      </w:r>
      <w:r w:rsidR="009C0A55" w:rsidRPr="00960DCD">
        <w:t xml:space="preserve"> using an OPR source code in SHARE in the FULLACCRUE ledge</w:t>
      </w:r>
      <w:r w:rsidR="007B16F4" w:rsidRPr="00960DCD">
        <w:t>r</w:t>
      </w:r>
      <w:r w:rsidRPr="00960DCD">
        <w:t>. Transferring agency will reflect a transfer</w:t>
      </w:r>
      <w:r w:rsidR="00130DE0" w:rsidRPr="00960DCD">
        <w:t>-</w:t>
      </w:r>
      <w:r w:rsidRPr="00960DCD">
        <w:t>out</w:t>
      </w:r>
      <w:r w:rsidR="1EB27D4F" w:rsidRPr="00960DCD">
        <w:t xml:space="preserve"> of a capital asset</w:t>
      </w:r>
      <w:r w:rsidRPr="00960DCD">
        <w:t xml:space="preserve"> </w:t>
      </w:r>
      <w:r w:rsidR="6B9E0A0C" w:rsidRPr="00960DCD">
        <w:t>(</w:t>
      </w:r>
      <w:r w:rsidR="1A7FB332" w:rsidRPr="00960DCD">
        <w:t>555901</w:t>
      </w:r>
      <w:r w:rsidR="6B9E0A0C" w:rsidRPr="00960DCD">
        <w:t xml:space="preserve">) </w:t>
      </w:r>
      <w:r w:rsidRPr="00960DCD">
        <w:t>and receiving state agency will reflect a transfer</w:t>
      </w:r>
      <w:r w:rsidR="00130DE0" w:rsidRPr="00960DCD">
        <w:t>-</w:t>
      </w:r>
      <w:r w:rsidRPr="00960DCD">
        <w:t>in</w:t>
      </w:r>
      <w:r w:rsidR="4A92CF3D" w:rsidRPr="00960DCD">
        <w:t xml:space="preserve"> of a capital asset</w:t>
      </w:r>
      <w:r w:rsidR="636E2192" w:rsidRPr="00960DCD">
        <w:t xml:space="preserve"> (</w:t>
      </w:r>
      <w:r w:rsidR="370F45B4" w:rsidRPr="00960DCD">
        <w:t>499901</w:t>
      </w:r>
      <w:r w:rsidR="636E2192" w:rsidRPr="00960DCD">
        <w:t>)</w:t>
      </w:r>
      <w:r w:rsidRPr="00960DCD">
        <w:t>.</w:t>
      </w:r>
      <w:r w:rsidR="404A8DB6" w:rsidRPr="00960DCD">
        <w:t xml:space="preserve"> The journal entry in SHARE to move the asset from one agency to another agency </w:t>
      </w:r>
      <w:r w:rsidR="00130DE0" w:rsidRPr="00960DCD">
        <w:t>must</w:t>
      </w:r>
      <w:r w:rsidR="404A8DB6" w:rsidRPr="00960DCD">
        <w:t xml:space="preserve"> be completed no later than August 31st.</w:t>
      </w:r>
      <w:r w:rsidR="073AF5E8" w:rsidRPr="00960DCD">
        <w:t xml:space="preserve"> </w:t>
      </w:r>
      <w:r w:rsidR="56BFC67E" w:rsidRPr="00960DCD">
        <w:t>The</w:t>
      </w:r>
      <w:r w:rsidR="073AF5E8" w:rsidRPr="00960DCD">
        <w:t xml:space="preserve"> OPR shall include the Purchase Voucher, Invoice, and Purchase Order from Agency </w:t>
      </w:r>
      <w:r w:rsidR="00130DE0" w:rsidRPr="00960DCD">
        <w:t xml:space="preserve">with the capital </w:t>
      </w:r>
      <w:r w:rsidR="009150A2" w:rsidRPr="00960DCD">
        <w:t>purchase budget</w:t>
      </w:r>
      <w:r w:rsidR="073AF5E8" w:rsidRPr="00960DCD">
        <w:t xml:space="preserve"> authority.</w:t>
      </w:r>
    </w:p>
    <w:p w14:paraId="34FD2529" w14:textId="77777777" w:rsidR="001938BF" w:rsidRPr="00960DCD" w:rsidRDefault="001938BF" w:rsidP="00FE4A0C">
      <w:pPr>
        <w:ind w:left="120"/>
      </w:pPr>
    </w:p>
    <w:p w14:paraId="3A6EA63D" w14:textId="06F690BF" w:rsidR="00AE0E10" w:rsidRPr="00960DCD" w:rsidRDefault="00AE0E10" w:rsidP="004F0EC7">
      <w:pPr>
        <w:pStyle w:val="ListParagraph"/>
        <w:numPr>
          <w:ilvl w:val="0"/>
          <w:numId w:val="298"/>
        </w:numPr>
        <w:ind w:left="840"/>
      </w:pPr>
      <w:r w:rsidRPr="00960DCD">
        <w:t xml:space="preserve">For examples and additional guidance, refer to the </w:t>
      </w:r>
      <w:r w:rsidR="00D23F46" w:rsidRPr="00960DCD">
        <w:t>SFRAB</w:t>
      </w:r>
      <w:r w:rsidRPr="00960DCD">
        <w:t xml:space="preserve"> training material posted on the DFA website or contact the </w:t>
      </w:r>
      <w:r w:rsidR="00D23F46" w:rsidRPr="00960DCD">
        <w:t>SFRAB</w:t>
      </w:r>
      <w:r w:rsidRPr="00960DCD">
        <w:t xml:space="preserve"> accountant assigned to the </w:t>
      </w:r>
      <w:r w:rsidR="00D40F9A" w:rsidRPr="00960DCD">
        <w:t>agency.</w:t>
      </w:r>
    </w:p>
    <w:p w14:paraId="3599F414" w14:textId="77777777" w:rsidR="000E4B5C" w:rsidRPr="00960DCD" w:rsidRDefault="000E4B5C" w:rsidP="00D40F9A">
      <w:pPr>
        <w:pStyle w:val="ListParagraph"/>
        <w:ind w:left="360"/>
      </w:pPr>
    </w:p>
    <w:p w14:paraId="69143050" w14:textId="77777777" w:rsidR="000E4B5C" w:rsidRPr="00960DCD" w:rsidRDefault="00CA6DDD" w:rsidP="001938BF">
      <w:pPr>
        <w:ind w:left="479"/>
        <w:rPr>
          <w:u w:val="single"/>
        </w:rPr>
      </w:pPr>
      <w:r w:rsidRPr="00960DCD">
        <w:rPr>
          <w:u w:val="single"/>
        </w:rPr>
        <w:t>State Agency procures an asset on behalf of another agency</w:t>
      </w:r>
      <w:r w:rsidR="5A5F9F7C" w:rsidRPr="00960DCD">
        <w:rPr>
          <w:u w:val="single"/>
        </w:rPr>
        <w:t xml:space="preserve"> (this includes assets that an agency </w:t>
      </w:r>
      <w:r w:rsidR="009150A2" w:rsidRPr="00960DCD">
        <w:rPr>
          <w:u w:val="single"/>
        </w:rPr>
        <w:t>purchases,</w:t>
      </w:r>
      <w:r w:rsidR="5A5F9F7C" w:rsidRPr="00960DCD">
        <w:rPr>
          <w:u w:val="single"/>
        </w:rPr>
        <w:t xml:space="preserve"> but title belongs to GSD)</w:t>
      </w:r>
      <w:r w:rsidRPr="00960DCD">
        <w:rPr>
          <w:u w:val="single"/>
        </w:rPr>
        <w:t>:</w:t>
      </w:r>
    </w:p>
    <w:p w14:paraId="713ED568" w14:textId="77777777" w:rsidR="000D54BD" w:rsidRPr="00960DCD" w:rsidRDefault="000D54BD" w:rsidP="00D40F9A">
      <w:pPr>
        <w:pStyle w:val="ListParagraph"/>
        <w:ind w:left="360"/>
      </w:pPr>
    </w:p>
    <w:p w14:paraId="1C2001C9" w14:textId="423D1D57" w:rsidR="000E4B5C" w:rsidRPr="00960DCD" w:rsidRDefault="00CA6DDD" w:rsidP="004F0EC7">
      <w:pPr>
        <w:pStyle w:val="ListParagraph"/>
        <w:numPr>
          <w:ilvl w:val="0"/>
          <w:numId w:val="298"/>
        </w:numPr>
        <w:ind w:left="839"/>
      </w:pPr>
      <w:r w:rsidRPr="00960DCD">
        <w:t xml:space="preserve">Agency A has the </w:t>
      </w:r>
      <w:r w:rsidR="009150A2" w:rsidRPr="00960DCD">
        <w:t>legislative budget</w:t>
      </w:r>
      <w:r w:rsidRPr="00960DCD">
        <w:t xml:space="preserve"> </w:t>
      </w:r>
      <w:r w:rsidR="7C158E58" w:rsidRPr="00960DCD">
        <w:t xml:space="preserve">authority </w:t>
      </w:r>
      <w:r w:rsidRPr="00960DCD">
        <w:t xml:space="preserve">to purchase an asset on </w:t>
      </w:r>
      <w:r w:rsidR="00051F96" w:rsidRPr="00960DCD">
        <w:t>behalf</w:t>
      </w:r>
      <w:r w:rsidRPr="00960DCD">
        <w:t xml:space="preserve"> of another agency. Agency A will have no ownership of the asset</w:t>
      </w:r>
      <w:r w:rsidR="2B7E2B93" w:rsidRPr="00960DCD">
        <w:t>.</w:t>
      </w:r>
    </w:p>
    <w:p w14:paraId="23C2E858" w14:textId="77777777" w:rsidR="000D54BD" w:rsidRPr="00960DCD" w:rsidRDefault="000D54BD" w:rsidP="00FE4A0C">
      <w:pPr>
        <w:pStyle w:val="ListParagraph"/>
        <w:ind w:left="479"/>
      </w:pPr>
    </w:p>
    <w:p w14:paraId="391282FB" w14:textId="77777777" w:rsidR="000D54BD" w:rsidRPr="00960DCD" w:rsidRDefault="00CA6DDD" w:rsidP="004F0EC7">
      <w:pPr>
        <w:pStyle w:val="ListParagraph"/>
        <w:numPr>
          <w:ilvl w:val="0"/>
          <w:numId w:val="298"/>
        </w:numPr>
        <w:ind w:left="839"/>
      </w:pPr>
      <w:r w:rsidRPr="00960DCD">
        <w:t xml:space="preserve">Agency A will procure the asset </w:t>
      </w:r>
      <w:r w:rsidR="3073564F" w:rsidRPr="00960DCD">
        <w:t>no later than</w:t>
      </w:r>
      <w:r w:rsidR="059AC846" w:rsidRPr="00960DCD">
        <w:t xml:space="preserve"> June 30 </w:t>
      </w:r>
      <w:r w:rsidRPr="00960DCD">
        <w:t>and ensure Agency B receives the asset</w:t>
      </w:r>
      <w:r w:rsidR="7310BD0A" w:rsidRPr="00960DCD">
        <w:t xml:space="preserve"> no </w:t>
      </w:r>
      <w:r w:rsidR="5C9DC501" w:rsidRPr="00960DCD">
        <w:t xml:space="preserve">later than June 30.  The journal entry in SHARE to move the asset from one agency to another agency </w:t>
      </w:r>
      <w:r w:rsidR="00130DE0" w:rsidRPr="00960DCD">
        <w:t>must</w:t>
      </w:r>
      <w:r w:rsidR="5C9DC501" w:rsidRPr="00960DCD">
        <w:t xml:space="preserve"> be </w:t>
      </w:r>
      <w:r w:rsidR="15DFF2B9" w:rsidRPr="00960DCD">
        <w:t>completed</w:t>
      </w:r>
      <w:r w:rsidR="5C9DC501" w:rsidRPr="00960DCD">
        <w:t xml:space="preserve"> no later than August 31st.</w:t>
      </w:r>
    </w:p>
    <w:p w14:paraId="03CC4E43" w14:textId="77777777" w:rsidR="000D54BD" w:rsidRPr="00960DCD" w:rsidRDefault="000D54BD" w:rsidP="00FE4A0C">
      <w:pPr>
        <w:pStyle w:val="ListParagraph"/>
        <w:ind w:left="479"/>
      </w:pPr>
    </w:p>
    <w:p w14:paraId="10A7A49F" w14:textId="77777777" w:rsidR="000E4B5C" w:rsidRPr="00960DCD" w:rsidRDefault="00CA6DDD" w:rsidP="004F0EC7">
      <w:pPr>
        <w:pStyle w:val="ListParagraph"/>
        <w:numPr>
          <w:ilvl w:val="0"/>
          <w:numId w:val="298"/>
        </w:numPr>
        <w:ind w:left="839"/>
      </w:pPr>
      <w:r w:rsidRPr="00960DCD">
        <w:t xml:space="preserve">Agency A will ensure in the general ledger of SHARE on the fund financials the expenditure </w:t>
      </w:r>
      <w:r w:rsidR="009150A2" w:rsidRPr="00960DCD">
        <w:t>is</w:t>
      </w:r>
      <w:r w:rsidRPr="00960DCD">
        <w:t xml:space="preserve"> shown having been purchased by Agency A (Agency A has the legislative budget authority).</w:t>
      </w:r>
    </w:p>
    <w:p w14:paraId="586833A2" w14:textId="77777777" w:rsidR="009C0A55" w:rsidRPr="00960DCD" w:rsidRDefault="009C0A55" w:rsidP="00FE4A0C">
      <w:pPr>
        <w:pStyle w:val="ListParagraph"/>
        <w:ind w:left="479"/>
      </w:pPr>
    </w:p>
    <w:p w14:paraId="38B28A2F" w14:textId="77777777" w:rsidR="000E4B5C" w:rsidRPr="00960DCD" w:rsidRDefault="00CA6DDD" w:rsidP="004F0EC7">
      <w:pPr>
        <w:pStyle w:val="ListParagraph"/>
        <w:numPr>
          <w:ilvl w:val="0"/>
          <w:numId w:val="298"/>
        </w:numPr>
        <w:ind w:left="839"/>
      </w:pPr>
      <w:r w:rsidRPr="00960DCD">
        <w:t xml:space="preserve">In the Government-wide financial statements, </w:t>
      </w:r>
      <w:r w:rsidR="4F696229" w:rsidRPr="00960DCD">
        <w:t>Agency A will recognize the asset</w:t>
      </w:r>
      <w:r w:rsidR="23646149" w:rsidRPr="00960DCD">
        <w:t>(s)</w:t>
      </w:r>
      <w:r w:rsidR="4F696229" w:rsidRPr="00960DCD">
        <w:t xml:space="preserve">.  Then </w:t>
      </w:r>
      <w:r w:rsidRPr="00960DCD">
        <w:t xml:space="preserve">Agency A will </w:t>
      </w:r>
      <w:r w:rsidR="00130DE0" w:rsidRPr="00960DCD">
        <w:t>execute</w:t>
      </w:r>
      <w:r w:rsidRPr="00960DCD">
        <w:t xml:space="preserve"> a transfer of the asset</w:t>
      </w:r>
      <w:r w:rsidR="5887730B" w:rsidRPr="00960DCD">
        <w:t>(</w:t>
      </w:r>
      <w:r w:rsidRPr="00960DCD">
        <w:t>s</w:t>
      </w:r>
      <w:r w:rsidR="2060B3FD" w:rsidRPr="00960DCD">
        <w:t>)</w:t>
      </w:r>
      <w:r w:rsidR="38CBBF0D" w:rsidRPr="00960DCD">
        <w:t xml:space="preserve"> (account code 555901)</w:t>
      </w:r>
      <w:r w:rsidRPr="00960DCD">
        <w:t xml:space="preserve"> to Agency</w:t>
      </w:r>
      <w:r w:rsidR="009C0A55" w:rsidRPr="00960DCD">
        <w:t xml:space="preserve"> B via OPR transfer in SHARE FULLACCRUE ledger.</w:t>
      </w:r>
      <w:r w:rsidRPr="00960DCD">
        <w:t xml:space="preserve"> </w:t>
      </w:r>
      <w:r w:rsidR="45ECA6FA" w:rsidRPr="00960DCD">
        <w:t xml:space="preserve">  Agency B will recognize a transfer</w:t>
      </w:r>
      <w:r w:rsidR="00130DE0" w:rsidRPr="00960DCD">
        <w:t>-</w:t>
      </w:r>
      <w:r w:rsidR="45ECA6FA" w:rsidRPr="00960DCD">
        <w:t>in of a capital asset (account code 499901).</w:t>
      </w:r>
    </w:p>
    <w:p w14:paraId="49B2559F" w14:textId="77777777" w:rsidR="009C0A55" w:rsidRPr="00960DCD" w:rsidRDefault="009C0A55" w:rsidP="00FE4A0C">
      <w:pPr>
        <w:pStyle w:val="ListParagraph"/>
        <w:ind w:left="479"/>
      </w:pPr>
    </w:p>
    <w:p w14:paraId="5BE77047" w14:textId="77777777" w:rsidR="000E4B5C" w:rsidRPr="00960DCD" w:rsidRDefault="00CA6DDD" w:rsidP="004F0EC7">
      <w:pPr>
        <w:pStyle w:val="ListParagraph"/>
        <w:numPr>
          <w:ilvl w:val="0"/>
          <w:numId w:val="298"/>
        </w:numPr>
        <w:ind w:left="839"/>
      </w:pPr>
      <w:r w:rsidRPr="00960DCD">
        <w:t>Agency B will re</w:t>
      </w:r>
      <w:r w:rsidR="00130DE0" w:rsidRPr="00960DCD">
        <w:t>port the asset(s)</w:t>
      </w:r>
      <w:r w:rsidRPr="00960DCD">
        <w:t xml:space="preserve"> on their government-wide </w:t>
      </w:r>
      <w:r w:rsidR="6F5206E3" w:rsidRPr="00960DCD">
        <w:t xml:space="preserve">financial </w:t>
      </w:r>
      <w:r w:rsidR="009150A2" w:rsidRPr="00960DCD">
        <w:t>statements from</w:t>
      </w:r>
      <w:r w:rsidR="009C0A55" w:rsidRPr="00960DCD">
        <w:t xml:space="preserve"> </w:t>
      </w:r>
      <w:r w:rsidR="00130DE0" w:rsidRPr="00960DCD">
        <w:t xml:space="preserve">the </w:t>
      </w:r>
      <w:r w:rsidR="009C0A55" w:rsidRPr="00960DCD">
        <w:t xml:space="preserve">FULLACCRUE ledger </w:t>
      </w:r>
      <w:r w:rsidRPr="00960DCD">
        <w:t>(</w:t>
      </w:r>
      <w:r w:rsidR="00130DE0" w:rsidRPr="00960DCD">
        <w:t xml:space="preserve">asset will </w:t>
      </w:r>
      <w:r w:rsidRPr="00960DCD">
        <w:t>not</w:t>
      </w:r>
      <w:r w:rsidR="00130DE0" w:rsidRPr="00960DCD">
        <w:t xml:space="preserve"> be reported</w:t>
      </w:r>
      <w:r w:rsidRPr="00960DCD">
        <w:t xml:space="preserve"> in the fund financial statements). In the note disclosure for capital assets, Agency B will reflect an addition</w:t>
      </w:r>
      <w:r w:rsidR="402A309D" w:rsidRPr="00960DCD">
        <w:t xml:space="preserve"> or a transfer</w:t>
      </w:r>
      <w:r w:rsidR="00130DE0" w:rsidRPr="00960DCD">
        <w:t>-</w:t>
      </w:r>
      <w:r w:rsidR="402A309D" w:rsidRPr="00960DCD">
        <w:t>in</w:t>
      </w:r>
      <w:r w:rsidRPr="00960DCD">
        <w:t xml:space="preserve"> and have a note disclosing these assets were transferred</w:t>
      </w:r>
      <w:r w:rsidR="7580E6B6" w:rsidRPr="00960DCD">
        <w:t xml:space="preserve"> and by which agency</w:t>
      </w:r>
      <w:r w:rsidRPr="00960DCD">
        <w:t>.</w:t>
      </w:r>
    </w:p>
    <w:p w14:paraId="770E4F5D" w14:textId="77777777" w:rsidR="009C0A55" w:rsidRPr="00960DCD" w:rsidRDefault="009C0A55" w:rsidP="00FE4A0C">
      <w:pPr>
        <w:pStyle w:val="ListParagraph"/>
        <w:ind w:left="479"/>
      </w:pPr>
    </w:p>
    <w:p w14:paraId="04E2E9C6" w14:textId="77777777" w:rsidR="000E4B5C" w:rsidRPr="00960DCD" w:rsidRDefault="00CA6DDD" w:rsidP="004F0EC7">
      <w:pPr>
        <w:pStyle w:val="ListParagraph"/>
        <w:numPr>
          <w:ilvl w:val="0"/>
          <w:numId w:val="298"/>
        </w:numPr>
        <w:ind w:left="839"/>
      </w:pPr>
      <w:r w:rsidRPr="00960DCD">
        <w:t>Agency A will also reflect in the Capital Asset notes of their financial statements the transfer of the asset</w:t>
      </w:r>
      <w:r w:rsidR="098C32F0" w:rsidRPr="00960DCD">
        <w:t>(</w:t>
      </w:r>
      <w:r w:rsidRPr="00960DCD">
        <w:t>s</w:t>
      </w:r>
      <w:r w:rsidR="1291187B" w:rsidRPr="00960DCD">
        <w:t>)</w:t>
      </w:r>
      <w:r w:rsidRPr="00960DCD">
        <w:t xml:space="preserve"> to Agency B.</w:t>
      </w:r>
    </w:p>
    <w:p w14:paraId="6EF607CF" w14:textId="77777777" w:rsidR="00AE0E10" w:rsidRPr="00960DCD" w:rsidRDefault="00AE0E10" w:rsidP="00FE4A0C">
      <w:pPr>
        <w:pStyle w:val="ListParagraph"/>
        <w:ind w:left="479"/>
      </w:pPr>
    </w:p>
    <w:p w14:paraId="589CE207" w14:textId="0A0D57EE" w:rsidR="00AE0E10" w:rsidRPr="00960DCD" w:rsidRDefault="00AE0E10" w:rsidP="004F0EC7">
      <w:pPr>
        <w:pStyle w:val="ListParagraph"/>
        <w:numPr>
          <w:ilvl w:val="0"/>
          <w:numId w:val="298"/>
        </w:numPr>
        <w:ind w:left="839"/>
      </w:pPr>
      <w:r w:rsidRPr="00960DCD">
        <w:t xml:space="preserve">For examples and additional guidance, refer to the </w:t>
      </w:r>
      <w:r w:rsidR="00D23F46" w:rsidRPr="00960DCD">
        <w:t>SFRAB</w:t>
      </w:r>
      <w:r w:rsidRPr="00960DCD">
        <w:t xml:space="preserve"> training material posted on the DFA website or contact the </w:t>
      </w:r>
      <w:r w:rsidR="00D23F46" w:rsidRPr="00960DCD">
        <w:t>SFRAB</w:t>
      </w:r>
      <w:r w:rsidRPr="00960DCD">
        <w:t xml:space="preserve"> accountant assigned to the </w:t>
      </w:r>
      <w:r w:rsidR="009150A2" w:rsidRPr="00960DCD">
        <w:t>agency.</w:t>
      </w:r>
    </w:p>
    <w:p w14:paraId="6F53DE05" w14:textId="77777777" w:rsidR="000E4B5C" w:rsidRPr="00960DCD" w:rsidRDefault="000E4B5C">
      <w:pPr>
        <w:pStyle w:val="BodyText"/>
        <w:spacing w:before="9"/>
        <w:rPr>
          <w:sz w:val="21"/>
        </w:rPr>
      </w:pPr>
    </w:p>
    <w:p w14:paraId="2E5024E2" w14:textId="77777777" w:rsidR="000E4B5C" w:rsidRPr="00960DCD" w:rsidRDefault="00CA6DDD" w:rsidP="004F0EC7">
      <w:pPr>
        <w:pStyle w:val="Heading9"/>
        <w:numPr>
          <w:ilvl w:val="0"/>
          <w:numId w:val="46"/>
        </w:numPr>
        <w:tabs>
          <w:tab w:val="left" w:pos="840"/>
        </w:tabs>
        <w:spacing w:before="1"/>
      </w:pPr>
      <w:r w:rsidRPr="00960DCD">
        <w:t>Applicability</w:t>
      </w:r>
    </w:p>
    <w:p w14:paraId="45D25B16" w14:textId="77777777" w:rsidR="000E4B5C" w:rsidRPr="00960DCD" w:rsidRDefault="000E4B5C">
      <w:pPr>
        <w:pStyle w:val="BodyText"/>
        <w:rPr>
          <w:b/>
          <w:i/>
        </w:rPr>
      </w:pPr>
    </w:p>
    <w:p w14:paraId="4B49C991" w14:textId="77777777" w:rsidR="000E4B5C" w:rsidRPr="00960DCD" w:rsidRDefault="00CA6DDD">
      <w:pPr>
        <w:pStyle w:val="BodyText"/>
        <w:ind w:left="479"/>
      </w:pPr>
      <w:r w:rsidRPr="00960DCD">
        <w:t>These policies apply to all state agencies.</w:t>
      </w:r>
    </w:p>
    <w:bookmarkEnd w:id="293"/>
    <w:p w14:paraId="6434836E" w14:textId="77777777" w:rsidR="000E4B5C" w:rsidRPr="00960DCD" w:rsidRDefault="000E4B5C">
      <w:pPr>
        <w:sectPr w:rsidR="000E4B5C" w:rsidRPr="00960DCD" w:rsidSect="00E9405E">
          <w:headerReference w:type="default" r:id="rId102"/>
          <w:pgSz w:w="12240" w:h="15840"/>
          <w:pgMar w:top="1820" w:right="1160" w:bottom="1260" w:left="1320" w:header="727" w:footer="991" w:gutter="0"/>
          <w:cols w:space="720"/>
        </w:sectPr>
      </w:pPr>
    </w:p>
    <w:p w14:paraId="79067890" w14:textId="77777777" w:rsidR="000E4B5C" w:rsidRPr="00960DCD" w:rsidRDefault="000E4B5C">
      <w:pPr>
        <w:pStyle w:val="BodyText"/>
        <w:spacing w:before="2"/>
        <w:rPr>
          <w:sz w:val="16"/>
        </w:rPr>
      </w:pPr>
    </w:p>
    <w:p w14:paraId="1A4D896A" w14:textId="77777777" w:rsidR="000E4B5C" w:rsidRPr="00960DCD" w:rsidRDefault="00CA6DDD" w:rsidP="00F67841">
      <w:pPr>
        <w:pStyle w:val="Heading3"/>
        <w:ind w:left="1019"/>
      </w:pPr>
      <w:bookmarkStart w:id="294" w:name="FIN_6.4_Recording_and_Reporting_Capital_"/>
      <w:bookmarkStart w:id="295" w:name="_bookmark104"/>
      <w:bookmarkStart w:id="296" w:name="_Toc231994211"/>
      <w:bookmarkEnd w:id="294"/>
      <w:bookmarkEnd w:id="295"/>
      <w:r w:rsidRPr="00960DCD">
        <w:t>FIN 6.4 Recording and Reporting Capital Assets</w:t>
      </w:r>
      <w:bookmarkEnd w:id="296"/>
    </w:p>
    <w:p w14:paraId="3F40A433" w14:textId="77777777" w:rsidR="000E4B5C" w:rsidRPr="00960DCD" w:rsidRDefault="000E4B5C">
      <w:pPr>
        <w:pStyle w:val="BodyText"/>
        <w:spacing w:before="10"/>
        <w:rPr>
          <w:b/>
          <w:sz w:val="26"/>
        </w:rPr>
      </w:pPr>
    </w:p>
    <w:p w14:paraId="21F49941" w14:textId="77777777" w:rsidR="000E4B5C" w:rsidRPr="00960DCD" w:rsidRDefault="00CA6DDD" w:rsidP="004F0EC7">
      <w:pPr>
        <w:pStyle w:val="Heading9"/>
        <w:numPr>
          <w:ilvl w:val="0"/>
          <w:numId w:val="159"/>
        </w:numPr>
        <w:tabs>
          <w:tab w:val="left" w:pos="840"/>
        </w:tabs>
      </w:pPr>
      <w:r w:rsidRPr="00960DCD">
        <w:t>MAP</w:t>
      </w:r>
      <w:r w:rsidRPr="00960DCD">
        <w:rPr>
          <w:spacing w:val="-1"/>
        </w:rPr>
        <w:t xml:space="preserve"> </w:t>
      </w:r>
      <w:r w:rsidRPr="00960DCD">
        <w:t>Standard</w:t>
      </w:r>
    </w:p>
    <w:p w14:paraId="64914E31" w14:textId="77777777" w:rsidR="000E4B5C" w:rsidRPr="00960DCD" w:rsidRDefault="000E4B5C">
      <w:pPr>
        <w:pStyle w:val="BodyText"/>
        <w:rPr>
          <w:b/>
          <w:i/>
        </w:rPr>
      </w:pPr>
    </w:p>
    <w:p w14:paraId="42CAFAB2" w14:textId="77777777" w:rsidR="000E4B5C" w:rsidRPr="00960DCD" w:rsidRDefault="00CA6DDD">
      <w:pPr>
        <w:pStyle w:val="BodyText"/>
        <w:ind w:left="480" w:right="558"/>
      </w:pPr>
      <w:r w:rsidRPr="00960DCD">
        <w:t>State agencies shall record and report state owned capital assets in accordance with state law, state rule, and Generally Accepted Accounting Principles.</w:t>
      </w:r>
    </w:p>
    <w:p w14:paraId="7D470512" w14:textId="77777777" w:rsidR="000E4B5C" w:rsidRPr="00960DCD" w:rsidRDefault="000E4B5C">
      <w:pPr>
        <w:pStyle w:val="BodyText"/>
        <w:spacing w:before="11"/>
        <w:rPr>
          <w:sz w:val="21"/>
        </w:rPr>
      </w:pPr>
    </w:p>
    <w:p w14:paraId="64A7B7DC" w14:textId="77777777" w:rsidR="000E4B5C" w:rsidRPr="00960DCD" w:rsidRDefault="00CA6DDD" w:rsidP="004F0EC7">
      <w:pPr>
        <w:pStyle w:val="Heading9"/>
        <w:numPr>
          <w:ilvl w:val="0"/>
          <w:numId w:val="159"/>
        </w:numPr>
        <w:tabs>
          <w:tab w:val="left" w:pos="840"/>
        </w:tabs>
      </w:pPr>
      <w:r w:rsidRPr="00960DCD">
        <w:t>Purpose</w:t>
      </w:r>
    </w:p>
    <w:p w14:paraId="20B3493E" w14:textId="77777777" w:rsidR="000E4B5C" w:rsidRPr="00960DCD" w:rsidRDefault="000E4B5C">
      <w:pPr>
        <w:pStyle w:val="BodyText"/>
        <w:rPr>
          <w:b/>
          <w:i/>
        </w:rPr>
      </w:pPr>
    </w:p>
    <w:p w14:paraId="2D7CE385" w14:textId="77777777" w:rsidR="000E4B5C" w:rsidRPr="00960DCD" w:rsidRDefault="00CA6DDD">
      <w:pPr>
        <w:pStyle w:val="BodyText"/>
        <w:ind w:left="479" w:right="262"/>
      </w:pPr>
      <w:r w:rsidRPr="00960DCD">
        <w:t>This policy establishes the requirement that state agencies record and report state-owned capital assets in accordance with state law, state rule, and Generally Accepted Accounting Principles.</w:t>
      </w:r>
    </w:p>
    <w:p w14:paraId="6DB5966B" w14:textId="77777777" w:rsidR="000E4B5C" w:rsidRPr="00960DCD" w:rsidRDefault="000E4B5C">
      <w:pPr>
        <w:pStyle w:val="BodyText"/>
        <w:spacing w:before="11"/>
        <w:rPr>
          <w:sz w:val="21"/>
        </w:rPr>
      </w:pPr>
    </w:p>
    <w:p w14:paraId="4428EC4F" w14:textId="77777777" w:rsidR="000E4B5C" w:rsidRPr="00960DCD" w:rsidRDefault="00CA6DDD" w:rsidP="004F0EC7">
      <w:pPr>
        <w:pStyle w:val="Heading9"/>
        <w:numPr>
          <w:ilvl w:val="0"/>
          <w:numId w:val="159"/>
        </w:numPr>
        <w:tabs>
          <w:tab w:val="left" w:pos="840"/>
        </w:tabs>
      </w:pPr>
      <w:r w:rsidRPr="00960DCD">
        <w:t>Authority</w:t>
      </w:r>
    </w:p>
    <w:p w14:paraId="6A9076A3" w14:textId="77777777" w:rsidR="000E4B5C" w:rsidRPr="00960DCD" w:rsidRDefault="000E4B5C" w:rsidP="007B16F4">
      <w:pPr>
        <w:pStyle w:val="BodyText"/>
        <w:spacing w:before="11"/>
        <w:ind w:left="478"/>
        <w:rPr>
          <w:b/>
          <w:i/>
          <w:sz w:val="21"/>
        </w:rPr>
      </w:pPr>
    </w:p>
    <w:p w14:paraId="386A7B61" w14:textId="77777777" w:rsidR="000E4B5C" w:rsidRPr="00960DCD" w:rsidRDefault="00CA6DDD">
      <w:pPr>
        <w:pStyle w:val="BodyText"/>
        <w:ind w:left="479" w:right="6608" w:hanging="1"/>
      </w:pPr>
      <w:r w:rsidRPr="00960DCD">
        <w:t xml:space="preserve">NMSA 1978, </w:t>
      </w:r>
      <w:r w:rsidRPr="00960DCD">
        <w:rPr>
          <w:sz w:val="24"/>
        </w:rPr>
        <w:t>§</w:t>
      </w:r>
      <w:r w:rsidRPr="00960DCD">
        <w:t xml:space="preserve">6-5-2, </w:t>
      </w:r>
      <w:r w:rsidRPr="00960DCD">
        <w:rPr>
          <w:sz w:val="24"/>
        </w:rPr>
        <w:t>§</w:t>
      </w:r>
      <w:r w:rsidRPr="00960DCD">
        <w:t>13-6-1 Rule 2.20.1 NMAC</w:t>
      </w:r>
    </w:p>
    <w:p w14:paraId="603AD8EC" w14:textId="77777777" w:rsidR="000E4B5C" w:rsidRPr="00960DCD" w:rsidRDefault="000E4B5C">
      <w:pPr>
        <w:pStyle w:val="BodyText"/>
        <w:spacing w:before="2"/>
      </w:pPr>
    </w:p>
    <w:p w14:paraId="546532B6" w14:textId="77777777" w:rsidR="000E4B5C" w:rsidRPr="00960DCD" w:rsidRDefault="00CA6DDD" w:rsidP="004F0EC7">
      <w:pPr>
        <w:pStyle w:val="Heading9"/>
        <w:numPr>
          <w:ilvl w:val="0"/>
          <w:numId w:val="159"/>
        </w:numPr>
        <w:tabs>
          <w:tab w:val="left" w:pos="840"/>
        </w:tabs>
      </w:pPr>
      <w:r w:rsidRPr="00960DCD">
        <w:t>Policy</w:t>
      </w:r>
    </w:p>
    <w:p w14:paraId="37DD3456" w14:textId="77777777" w:rsidR="000E4B5C" w:rsidRPr="00960DCD" w:rsidRDefault="000E4B5C">
      <w:pPr>
        <w:pStyle w:val="BodyText"/>
        <w:rPr>
          <w:b/>
          <w:i/>
        </w:rPr>
      </w:pPr>
    </w:p>
    <w:p w14:paraId="2F3C8D29" w14:textId="77777777" w:rsidR="000E4B5C" w:rsidRPr="00960DCD" w:rsidRDefault="00CA6DDD" w:rsidP="004F0EC7">
      <w:pPr>
        <w:pStyle w:val="ListParagraph"/>
        <w:numPr>
          <w:ilvl w:val="1"/>
          <w:numId w:val="45"/>
        </w:numPr>
        <w:tabs>
          <w:tab w:val="left" w:pos="840"/>
        </w:tabs>
        <w:ind w:right="276"/>
        <w:jc w:val="both"/>
      </w:pPr>
      <w:r w:rsidRPr="00960DCD">
        <w:t>In the accounting records, state agencies shall record additions to capital assets at the time acquired, and betterments of existing capital assets at the time the betterment is</w:t>
      </w:r>
      <w:r w:rsidRPr="00960DCD">
        <w:rPr>
          <w:spacing w:val="-17"/>
        </w:rPr>
        <w:t xml:space="preserve"> </w:t>
      </w:r>
      <w:r w:rsidRPr="00960DCD">
        <w:t>completed.</w:t>
      </w:r>
    </w:p>
    <w:p w14:paraId="4042E201" w14:textId="77777777" w:rsidR="000E4B5C" w:rsidRPr="00960DCD" w:rsidRDefault="000E4B5C">
      <w:pPr>
        <w:pStyle w:val="BodyText"/>
        <w:spacing w:before="11"/>
        <w:rPr>
          <w:sz w:val="21"/>
        </w:rPr>
      </w:pPr>
    </w:p>
    <w:p w14:paraId="019C16DA" w14:textId="77777777" w:rsidR="000E4B5C" w:rsidRPr="00960DCD" w:rsidRDefault="00CA6DDD" w:rsidP="004F0EC7">
      <w:pPr>
        <w:pStyle w:val="ListParagraph"/>
        <w:numPr>
          <w:ilvl w:val="1"/>
          <w:numId w:val="45"/>
        </w:numPr>
        <w:tabs>
          <w:tab w:val="left" w:pos="840"/>
        </w:tabs>
        <w:ind w:right="275"/>
        <w:jc w:val="both"/>
      </w:pPr>
      <w:r w:rsidRPr="00960DCD">
        <w:t xml:space="preserve">State agencies should establish procedures and accounting processes to record additions, dispositions, transfers, and deletions of capital assets. Statutorily guidance for establishing these procedures and processes can be obtained in NMSA 1978 </w:t>
      </w:r>
      <w:r w:rsidRPr="00960DCD">
        <w:rPr>
          <w:sz w:val="24"/>
        </w:rPr>
        <w:t>§</w:t>
      </w:r>
      <w:r w:rsidRPr="00960DCD">
        <w:t xml:space="preserve">12-6-10, </w:t>
      </w:r>
      <w:r w:rsidRPr="00960DCD">
        <w:rPr>
          <w:sz w:val="24"/>
        </w:rPr>
        <w:t>§</w:t>
      </w:r>
      <w:r w:rsidRPr="00960DCD">
        <w:t xml:space="preserve">13-6-1, and </w:t>
      </w:r>
      <w:r w:rsidRPr="00960DCD">
        <w:rPr>
          <w:sz w:val="24"/>
        </w:rPr>
        <w:t>§</w:t>
      </w:r>
      <w:r w:rsidRPr="00960DCD">
        <w:t xml:space="preserve">13-6-2 </w:t>
      </w:r>
      <w:r w:rsidR="001A38B7" w:rsidRPr="00960DCD">
        <w:t>and</w:t>
      </w:r>
      <w:r w:rsidRPr="00960DCD">
        <w:t xml:space="preserve"> in Rule 2.2.2.10</w:t>
      </w:r>
      <w:r w:rsidRPr="00960DCD">
        <w:rPr>
          <w:spacing w:val="-4"/>
        </w:rPr>
        <w:t xml:space="preserve"> </w:t>
      </w:r>
      <w:r w:rsidRPr="00960DCD">
        <w:t>NMAC.</w:t>
      </w:r>
    </w:p>
    <w:p w14:paraId="7DB5D440" w14:textId="77777777" w:rsidR="000E4B5C" w:rsidRPr="00960DCD" w:rsidRDefault="000E4B5C">
      <w:pPr>
        <w:pStyle w:val="BodyText"/>
        <w:spacing w:before="1"/>
      </w:pPr>
    </w:p>
    <w:p w14:paraId="48E01F86" w14:textId="77777777" w:rsidR="000E4B5C" w:rsidRPr="00960DCD" w:rsidRDefault="00CA6DDD" w:rsidP="004F0EC7">
      <w:pPr>
        <w:pStyle w:val="ListParagraph"/>
        <w:numPr>
          <w:ilvl w:val="1"/>
          <w:numId w:val="45"/>
        </w:numPr>
        <w:tabs>
          <w:tab w:val="left" w:pos="840"/>
        </w:tabs>
        <w:ind w:right="274" w:hanging="359"/>
        <w:jc w:val="both"/>
      </w:pPr>
      <w:r w:rsidRPr="00960DCD">
        <w:t>All capital assets of the state, including infrastructure, must be recorded in the accounting records and SHARE. Examples of infrastructure are roads, bridges, tunnels, drainage systems, water and sewer systems, dams, and lighting</w:t>
      </w:r>
      <w:r w:rsidRPr="00960DCD">
        <w:rPr>
          <w:spacing w:val="-6"/>
        </w:rPr>
        <w:t xml:space="preserve"> </w:t>
      </w:r>
      <w:r w:rsidRPr="00960DCD">
        <w:t>systems.</w:t>
      </w:r>
    </w:p>
    <w:p w14:paraId="50FF6E03" w14:textId="77777777" w:rsidR="000E4B5C" w:rsidRPr="00960DCD" w:rsidRDefault="000E4B5C">
      <w:pPr>
        <w:pStyle w:val="BodyText"/>
        <w:spacing w:before="10"/>
        <w:rPr>
          <w:sz w:val="21"/>
        </w:rPr>
      </w:pPr>
    </w:p>
    <w:p w14:paraId="287B9417" w14:textId="77777777" w:rsidR="007B16F4" w:rsidRPr="00960DCD" w:rsidRDefault="00CA6DDD" w:rsidP="004F0EC7">
      <w:pPr>
        <w:pStyle w:val="ListParagraph"/>
        <w:numPr>
          <w:ilvl w:val="1"/>
          <w:numId w:val="45"/>
        </w:numPr>
        <w:tabs>
          <w:tab w:val="left" w:pos="840"/>
        </w:tabs>
        <w:ind w:right="278" w:hanging="359"/>
        <w:jc w:val="both"/>
      </w:pPr>
      <w:r w:rsidRPr="00960DCD">
        <w:t>All capital assets of the state, other than those reported in proprietary funds, permanent or fiduciary funds shall be reported in the Government Wide Financial Statement (GWFS). These capital assets are to be recorded in SHARE in the FULLACCRUE</w:t>
      </w:r>
      <w:r w:rsidRPr="00960DCD">
        <w:rPr>
          <w:spacing w:val="-15"/>
        </w:rPr>
        <w:t xml:space="preserve"> </w:t>
      </w:r>
      <w:r w:rsidRPr="00960DCD">
        <w:t>Ledger.</w:t>
      </w:r>
    </w:p>
    <w:p w14:paraId="27ECF43F" w14:textId="77777777" w:rsidR="007B16F4" w:rsidRPr="00960DCD" w:rsidRDefault="007B16F4" w:rsidP="007B16F4">
      <w:pPr>
        <w:pStyle w:val="ListParagraph"/>
      </w:pPr>
    </w:p>
    <w:p w14:paraId="7A3D2831" w14:textId="1BE04385" w:rsidR="000E4B5C" w:rsidRPr="00960DCD" w:rsidRDefault="1F10CA29" w:rsidP="004F0EC7">
      <w:pPr>
        <w:pStyle w:val="ListParagraph"/>
        <w:numPr>
          <w:ilvl w:val="1"/>
          <w:numId w:val="45"/>
        </w:numPr>
        <w:tabs>
          <w:tab w:val="left" w:pos="840"/>
        </w:tabs>
        <w:ind w:right="278" w:hanging="359"/>
        <w:jc w:val="both"/>
      </w:pPr>
      <w:r w:rsidRPr="00960DCD">
        <w:t xml:space="preserve">Assets belonging to proprietary funds, permanent, or fiduciary funds shall be reported in the balance sheet of those funds. These capital assets are to be recorded in SHARE in the FULLACCRUE Ledger including agencies that use the Asset Management (AM) Module in SHARE. </w:t>
      </w:r>
    </w:p>
    <w:p w14:paraId="058AFB32" w14:textId="77777777" w:rsidR="007B16F4" w:rsidRPr="00960DCD" w:rsidRDefault="007B16F4" w:rsidP="007B16F4">
      <w:pPr>
        <w:tabs>
          <w:tab w:val="left" w:pos="840"/>
        </w:tabs>
        <w:ind w:right="278"/>
        <w:jc w:val="both"/>
      </w:pPr>
    </w:p>
    <w:p w14:paraId="1AEB2780" w14:textId="77777777" w:rsidR="000E4B5C" w:rsidRPr="00960DCD" w:rsidRDefault="1F10CA29" w:rsidP="004F0EC7">
      <w:pPr>
        <w:pStyle w:val="ListParagraph"/>
        <w:numPr>
          <w:ilvl w:val="1"/>
          <w:numId w:val="45"/>
        </w:numPr>
        <w:tabs>
          <w:tab w:val="left" w:pos="840"/>
        </w:tabs>
        <w:ind w:right="276" w:hanging="359"/>
        <w:jc w:val="both"/>
      </w:pPr>
      <w:r w:rsidRPr="00960DCD">
        <w:t>Capital assets shall be recorded at the time of acquisition at cost (including ancillary costs) as determined by the amount paid for purchased assets or at cost of construction for constructed assets, or at estimated fair market value for donated capital</w:t>
      </w:r>
      <w:r w:rsidRPr="00960DCD">
        <w:rPr>
          <w:spacing w:val="-6"/>
        </w:rPr>
        <w:t xml:space="preserve"> </w:t>
      </w:r>
      <w:r w:rsidRPr="00960DCD">
        <w:t>assets.</w:t>
      </w:r>
      <w:r w:rsidR="346E1F1A" w:rsidRPr="00960DCD">
        <w:t xml:space="preserve">  Transfer of assets from another agency shall be recorded at “net cost” of the asset at the time of transfer, not historical cost.</w:t>
      </w:r>
    </w:p>
    <w:p w14:paraId="07F159E0" w14:textId="77777777" w:rsidR="000E4B5C" w:rsidRPr="00960DCD" w:rsidRDefault="000E4B5C">
      <w:pPr>
        <w:pStyle w:val="BodyText"/>
        <w:spacing w:before="8"/>
        <w:rPr>
          <w:sz w:val="17"/>
        </w:rPr>
      </w:pPr>
    </w:p>
    <w:p w14:paraId="38A693C3" w14:textId="58CEC402" w:rsidR="007B16F4" w:rsidRPr="00960DCD" w:rsidRDefault="1F10CA29" w:rsidP="004F0EC7">
      <w:pPr>
        <w:pStyle w:val="ListParagraph"/>
        <w:numPr>
          <w:ilvl w:val="1"/>
          <w:numId w:val="45"/>
        </w:numPr>
        <w:tabs>
          <w:tab w:val="left" w:pos="840"/>
        </w:tabs>
        <w:spacing w:before="91"/>
        <w:ind w:hanging="359"/>
      </w:pPr>
      <w:r w:rsidRPr="00960DCD">
        <w:t>Capital assets should be reported using the following asset</w:t>
      </w:r>
      <w:r w:rsidRPr="00960DCD">
        <w:rPr>
          <w:spacing w:val="-15"/>
        </w:rPr>
        <w:t xml:space="preserve"> </w:t>
      </w:r>
      <w:r w:rsidRPr="00960DCD">
        <w:t>classes:</w:t>
      </w:r>
    </w:p>
    <w:p w14:paraId="007D8C1A" w14:textId="1DDC3ADF" w:rsidR="009C0A55" w:rsidRPr="00960DCD" w:rsidRDefault="009C0A55" w:rsidP="009C0A55">
      <w:pPr>
        <w:tabs>
          <w:tab w:val="left" w:pos="840"/>
        </w:tabs>
        <w:spacing w:before="91"/>
      </w:pPr>
    </w:p>
    <w:p w14:paraId="24CB4B64" w14:textId="77777777" w:rsidR="00F67841" w:rsidRPr="00960DCD" w:rsidRDefault="00F67841" w:rsidP="009C0A55">
      <w:pPr>
        <w:tabs>
          <w:tab w:val="left" w:pos="840"/>
        </w:tabs>
        <w:spacing w:before="91"/>
      </w:pPr>
    </w:p>
    <w:p w14:paraId="6EB3BC2E" w14:textId="77777777" w:rsidR="009C0A55" w:rsidRPr="00960DCD" w:rsidRDefault="009C0A55" w:rsidP="009C0A55">
      <w:pPr>
        <w:pStyle w:val="ListParagraph"/>
      </w:pPr>
    </w:p>
    <w:tbl>
      <w:tblPr>
        <w:tblStyle w:val="TableGrid2"/>
        <w:tblW w:w="0" w:type="auto"/>
        <w:tblInd w:w="2047" w:type="dxa"/>
        <w:tblLook w:val="04A0" w:firstRow="1" w:lastRow="0" w:firstColumn="1" w:lastColumn="0" w:noHBand="0" w:noVBand="1"/>
      </w:tblPr>
      <w:tblGrid>
        <w:gridCol w:w="3564"/>
        <w:gridCol w:w="1033"/>
      </w:tblGrid>
      <w:tr w:rsidR="009C0A55" w:rsidRPr="00960DCD" w14:paraId="53B0BF50" w14:textId="77777777" w:rsidTr="00681541">
        <w:tc>
          <w:tcPr>
            <w:tcW w:w="0" w:type="auto"/>
          </w:tcPr>
          <w:p w14:paraId="28DE7756" w14:textId="77777777" w:rsidR="009C0A55" w:rsidRPr="00960DCD" w:rsidRDefault="009C0A55" w:rsidP="00681541">
            <w:pPr>
              <w:tabs>
                <w:tab w:val="left" w:pos="720"/>
              </w:tabs>
              <w:jc w:val="center"/>
              <w:rPr>
                <w:b/>
              </w:rPr>
            </w:pPr>
            <w:r w:rsidRPr="00960DCD">
              <w:rPr>
                <w:b/>
              </w:rPr>
              <w:t>Asset Class</w:t>
            </w:r>
          </w:p>
        </w:tc>
        <w:tc>
          <w:tcPr>
            <w:tcW w:w="1033" w:type="dxa"/>
          </w:tcPr>
          <w:p w14:paraId="60DA6E8B" w14:textId="77777777" w:rsidR="009C0A55" w:rsidRPr="00960DCD" w:rsidRDefault="009C0A55" w:rsidP="00681541">
            <w:pPr>
              <w:tabs>
                <w:tab w:val="left" w:pos="720"/>
              </w:tabs>
              <w:jc w:val="both"/>
              <w:rPr>
                <w:b/>
              </w:rPr>
            </w:pPr>
            <w:r w:rsidRPr="00960DCD">
              <w:rPr>
                <w:b/>
              </w:rPr>
              <w:t>Account</w:t>
            </w:r>
          </w:p>
        </w:tc>
      </w:tr>
      <w:tr w:rsidR="009C0A55" w:rsidRPr="00960DCD" w14:paraId="5975BBDD" w14:textId="77777777" w:rsidTr="00681541">
        <w:tc>
          <w:tcPr>
            <w:tcW w:w="0" w:type="auto"/>
          </w:tcPr>
          <w:p w14:paraId="1E5C1DA3" w14:textId="77777777" w:rsidR="009C0A55" w:rsidRPr="00960DCD" w:rsidRDefault="009C0A55" w:rsidP="00681541">
            <w:pPr>
              <w:tabs>
                <w:tab w:val="left" w:pos="720"/>
              </w:tabs>
              <w:jc w:val="both"/>
            </w:pPr>
            <w:r w:rsidRPr="00960DCD">
              <w:t>Land</w:t>
            </w:r>
          </w:p>
        </w:tc>
        <w:tc>
          <w:tcPr>
            <w:tcW w:w="1033" w:type="dxa"/>
          </w:tcPr>
          <w:p w14:paraId="4F1A19D5" w14:textId="77777777" w:rsidR="009C0A55" w:rsidRPr="00960DCD" w:rsidRDefault="009C0A55" w:rsidP="00681541">
            <w:pPr>
              <w:tabs>
                <w:tab w:val="left" w:pos="720"/>
              </w:tabs>
              <w:jc w:val="both"/>
            </w:pPr>
            <w:r w:rsidRPr="00960DCD">
              <w:t>181900</w:t>
            </w:r>
          </w:p>
        </w:tc>
      </w:tr>
      <w:tr w:rsidR="009C0A55" w:rsidRPr="00960DCD" w14:paraId="5695819F" w14:textId="77777777" w:rsidTr="00681541">
        <w:tc>
          <w:tcPr>
            <w:tcW w:w="0" w:type="auto"/>
          </w:tcPr>
          <w:p w14:paraId="3D3D8DEE" w14:textId="77777777" w:rsidR="009C0A55" w:rsidRPr="00960DCD" w:rsidRDefault="001A38B7" w:rsidP="00681541">
            <w:pPr>
              <w:tabs>
                <w:tab w:val="left" w:pos="720"/>
              </w:tabs>
              <w:jc w:val="both"/>
            </w:pPr>
            <w:r w:rsidRPr="00960DCD">
              <w:t>Non-Depreciable</w:t>
            </w:r>
            <w:r w:rsidR="009C0A55" w:rsidRPr="00960DCD">
              <w:t xml:space="preserve"> Land Improvements</w:t>
            </w:r>
          </w:p>
        </w:tc>
        <w:tc>
          <w:tcPr>
            <w:tcW w:w="1033" w:type="dxa"/>
          </w:tcPr>
          <w:p w14:paraId="5E6CBF39" w14:textId="77777777" w:rsidR="009C0A55" w:rsidRPr="00960DCD" w:rsidRDefault="009C0A55" w:rsidP="00681541">
            <w:pPr>
              <w:tabs>
                <w:tab w:val="left" w:pos="720"/>
              </w:tabs>
              <w:jc w:val="both"/>
            </w:pPr>
            <w:r w:rsidRPr="00960DCD">
              <w:t>181901</w:t>
            </w:r>
          </w:p>
        </w:tc>
      </w:tr>
      <w:tr w:rsidR="009C0A55" w:rsidRPr="00960DCD" w14:paraId="004F080F" w14:textId="77777777" w:rsidTr="00681541">
        <w:tc>
          <w:tcPr>
            <w:tcW w:w="0" w:type="auto"/>
          </w:tcPr>
          <w:p w14:paraId="503D0694" w14:textId="77777777" w:rsidR="009C0A55" w:rsidRPr="00960DCD" w:rsidRDefault="009C0A55" w:rsidP="00681541">
            <w:pPr>
              <w:tabs>
                <w:tab w:val="left" w:pos="720"/>
              </w:tabs>
              <w:jc w:val="both"/>
            </w:pPr>
            <w:r w:rsidRPr="00960DCD">
              <w:t>Depreciable Land Improvements</w:t>
            </w:r>
          </w:p>
        </w:tc>
        <w:tc>
          <w:tcPr>
            <w:tcW w:w="1033" w:type="dxa"/>
          </w:tcPr>
          <w:p w14:paraId="0315644B" w14:textId="77777777" w:rsidR="009C0A55" w:rsidRPr="00960DCD" w:rsidRDefault="009C0A55" w:rsidP="00681541">
            <w:pPr>
              <w:tabs>
                <w:tab w:val="left" w:pos="720"/>
              </w:tabs>
              <w:jc w:val="both"/>
            </w:pPr>
            <w:r w:rsidRPr="00960DCD">
              <w:t>181905</w:t>
            </w:r>
          </w:p>
        </w:tc>
      </w:tr>
      <w:tr w:rsidR="009C0A55" w:rsidRPr="00960DCD" w14:paraId="1E6D6D6D" w14:textId="77777777" w:rsidTr="00681541">
        <w:tc>
          <w:tcPr>
            <w:tcW w:w="0" w:type="auto"/>
          </w:tcPr>
          <w:p w14:paraId="3F1A76D5" w14:textId="77777777" w:rsidR="009C0A55" w:rsidRPr="00960DCD" w:rsidRDefault="001A38B7" w:rsidP="00681541">
            <w:pPr>
              <w:tabs>
                <w:tab w:val="left" w:pos="720"/>
              </w:tabs>
              <w:jc w:val="both"/>
            </w:pPr>
            <w:r w:rsidRPr="00960DCD">
              <w:t>Non-Depreciable</w:t>
            </w:r>
            <w:r w:rsidR="009C0A55" w:rsidRPr="00960DCD">
              <w:t xml:space="preserve"> Mineral Rights</w:t>
            </w:r>
          </w:p>
        </w:tc>
        <w:tc>
          <w:tcPr>
            <w:tcW w:w="1033" w:type="dxa"/>
          </w:tcPr>
          <w:p w14:paraId="2E23A933" w14:textId="77777777" w:rsidR="009C0A55" w:rsidRPr="00960DCD" w:rsidRDefault="009C0A55" w:rsidP="00681541">
            <w:pPr>
              <w:tabs>
                <w:tab w:val="left" w:pos="720"/>
              </w:tabs>
              <w:jc w:val="both"/>
            </w:pPr>
            <w:r w:rsidRPr="00960DCD">
              <w:t>182000</w:t>
            </w:r>
          </w:p>
        </w:tc>
      </w:tr>
      <w:tr w:rsidR="009C0A55" w:rsidRPr="00960DCD" w14:paraId="00679E83" w14:textId="77777777" w:rsidTr="00681541">
        <w:tc>
          <w:tcPr>
            <w:tcW w:w="0" w:type="auto"/>
          </w:tcPr>
          <w:p w14:paraId="07CD1136" w14:textId="77777777" w:rsidR="009C0A55" w:rsidRPr="00960DCD" w:rsidRDefault="001A38B7" w:rsidP="00681541">
            <w:pPr>
              <w:tabs>
                <w:tab w:val="left" w:pos="720"/>
              </w:tabs>
              <w:jc w:val="both"/>
            </w:pPr>
            <w:r w:rsidRPr="00960DCD">
              <w:t>Non-Depreciable</w:t>
            </w:r>
            <w:r w:rsidR="009C0A55" w:rsidRPr="00960DCD">
              <w:t xml:space="preserve"> Art and Other</w:t>
            </w:r>
          </w:p>
        </w:tc>
        <w:tc>
          <w:tcPr>
            <w:tcW w:w="1033" w:type="dxa"/>
          </w:tcPr>
          <w:p w14:paraId="431B9EAF" w14:textId="77777777" w:rsidR="009C0A55" w:rsidRPr="00960DCD" w:rsidRDefault="009C0A55" w:rsidP="00681541">
            <w:pPr>
              <w:tabs>
                <w:tab w:val="left" w:pos="720"/>
              </w:tabs>
              <w:jc w:val="both"/>
            </w:pPr>
            <w:r w:rsidRPr="00960DCD">
              <w:t>182100</w:t>
            </w:r>
          </w:p>
        </w:tc>
      </w:tr>
      <w:tr w:rsidR="009C0A55" w:rsidRPr="00960DCD" w14:paraId="29D96654" w14:textId="77777777" w:rsidTr="00681541">
        <w:tc>
          <w:tcPr>
            <w:tcW w:w="0" w:type="auto"/>
          </w:tcPr>
          <w:p w14:paraId="4628A26B" w14:textId="77777777" w:rsidR="009C0A55" w:rsidRPr="00960DCD" w:rsidRDefault="001A38B7" w:rsidP="00681541">
            <w:pPr>
              <w:tabs>
                <w:tab w:val="left" w:pos="720"/>
              </w:tabs>
              <w:jc w:val="both"/>
            </w:pPr>
            <w:r w:rsidRPr="00960DCD">
              <w:t>Non-Depreciable</w:t>
            </w:r>
            <w:r w:rsidR="009C0A55" w:rsidRPr="00960DCD">
              <w:t xml:space="preserve"> Infrastructure</w:t>
            </w:r>
          </w:p>
        </w:tc>
        <w:tc>
          <w:tcPr>
            <w:tcW w:w="1033" w:type="dxa"/>
          </w:tcPr>
          <w:p w14:paraId="248C8FB5" w14:textId="77777777" w:rsidR="009C0A55" w:rsidRPr="00960DCD" w:rsidRDefault="009C0A55" w:rsidP="00681541">
            <w:pPr>
              <w:tabs>
                <w:tab w:val="left" w:pos="720"/>
              </w:tabs>
              <w:jc w:val="both"/>
            </w:pPr>
            <w:r w:rsidRPr="00960DCD">
              <w:t>182200</w:t>
            </w:r>
          </w:p>
        </w:tc>
      </w:tr>
      <w:tr w:rsidR="009C0A55" w:rsidRPr="00960DCD" w14:paraId="68AFBE28" w14:textId="77777777" w:rsidTr="00681541">
        <w:tc>
          <w:tcPr>
            <w:tcW w:w="0" w:type="auto"/>
          </w:tcPr>
          <w:p w14:paraId="4AEB2362" w14:textId="77777777" w:rsidR="009C0A55" w:rsidRPr="00960DCD" w:rsidRDefault="009C0A55" w:rsidP="00681541">
            <w:pPr>
              <w:tabs>
                <w:tab w:val="left" w:pos="720"/>
              </w:tabs>
              <w:jc w:val="both"/>
            </w:pPr>
            <w:r w:rsidRPr="00960DCD">
              <w:t>Buildings and Improvements</w:t>
            </w:r>
          </w:p>
        </w:tc>
        <w:tc>
          <w:tcPr>
            <w:tcW w:w="1033" w:type="dxa"/>
          </w:tcPr>
          <w:p w14:paraId="3AD15154" w14:textId="77777777" w:rsidR="009C0A55" w:rsidRPr="00960DCD" w:rsidRDefault="009C0A55" w:rsidP="00681541">
            <w:pPr>
              <w:tabs>
                <w:tab w:val="left" w:pos="720"/>
              </w:tabs>
              <w:jc w:val="both"/>
            </w:pPr>
            <w:r w:rsidRPr="00960DCD">
              <w:t>182900</w:t>
            </w:r>
          </w:p>
        </w:tc>
      </w:tr>
      <w:tr w:rsidR="009C0A55" w:rsidRPr="00960DCD" w14:paraId="4E2D7730" w14:textId="77777777" w:rsidTr="00681541">
        <w:tc>
          <w:tcPr>
            <w:tcW w:w="0" w:type="auto"/>
          </w:tcPr>
          <w:p w14:paraId="14827A0C" w14:textId="77777777" w:rsidR="009C0A55" w:rsidRPr="00960DCD" w:rsidRDefault="009C0A55" w:rsidP="00681541">
            <w:pPr>
              <w:tabs>
                <w:tab w:val="left" w:pos="720"/>
              </w:tabs>
              <w:jc w:val="both"/>
            </w:pPr>
            <w:r w:rsidRPr="00960DCD">
              <w:t>Infrastructure</w:t>
            </w:r>
          </w:p>
        </w:tc>
        <w:tc>
          <w:tcPr>
            <w:tcW w:w="1033" w:type="dxa"/>
          </w:tcPr>
          <w:p w14:paraId="74C72330" w14:textId="77777777" w:rsidR="009C0A55" w:rsidRPr="00960DCD" w:rsidRDefault="009C0A55" w:rsidP="00681541">
            <w:pPr>
              <w:tabs>
                <w:tab w:val="left" w:pos="720"/>
              </w:tabs>
              <w:jc w:val="both"/>
            </w:pPr>
            <w:r w:rsidRPr="00960DCD">
              <w:t>183400</w:t>
            </w:r>
          </w:p>
        </w:tc>
      </w:tr>
      <w:tr w:rsidR="009C0A55" w:rsidRPr="00960DCD" w14:paraId="56469447" w14:textId="77777777" w:rsidTr="00681541">
        <w:tc>
          <w:tcPr>
            <w:tcW w:w="0" w:type="auto"/>
          </w:tcPr>
          <w:p w14:paraId="19B27902" w14:textId="77777777" w:rsidR="009C0A55" w:rsidRPr="00960DCD" w:rsidRDefault="009C0A55" w:rsidP="00681541">
            <w:pPr>
              <w:tabs>
                <w:tab w:val="left" w:pos="720"/>
              </w:tabs>
              <w:jc w:val="both"/>
            </w:pPr>
            <w:r w:rsidRPr="00960DCD">
              <w:t>Aircraft, Autos and Trucks</w:t>
            </w:r>
          </w:p>
        </w:tc>
        <w:tc>
          <w:tcPr>
            <w:tcW w:w="1033" w:type="dxa"/>
          </w:tcPr>
          <w:p w14:paraId="342AFBA9" w14:textId="77777777" w:rsidR="009C0A55" w:rsidRPr="00960DCD" w:rsidRDefault="009C0A55" w:rsidP="00681541">
            <w:pPr>
              <w:tabs>
                <w:tab w:val="left" w:pos="720"/>
              </w:tabs>
              <w:jc w:val="both"/>
            </w:pPr>
            <w:r w:rsidRPr="00960DCD">
              <w:t>183900</w:t>
            </w:r>
          </w:p>
        </w:tc>
      </w:tr>
      <w:tr w:rsidR="009C0A55" w:rsidRPr="00960DCD" w14:paraId="2AC589CD" w14:textId="77777777" w:rsidTr="00681541">
        <w:tc>
          <w:tcPr>
            <w:tcW w:w="0" w:type="auto"/>
          </w:tcPr>
          <w:p w14:paraId="66EB11C4" w14:textId="77777777" w:rsidR="009C0A55" w:rsidRPr="00960DCD" w:rsidRDefault="009C0A55" w:rsidP="00681541">
            <w:pPr>
              <w:tabs>
                <w:tab w:val="left" w:pos="720"/>
              </w:tabs>
              <w:jc w:val="both"/>
            </w:pPr>
            <w:r w:rsidRPr="00960DCD">
              <w:t>Machinery and Equipment</w:t>
            </w:r>
          </w:p>
        </w:tc>
        <w:tc>
          <w:tcPr>
            <w:tcW w:w="1033" w:type="dxa"/>
          </w:tcPr>
          <w:p w14:paraId="1144FB26" w14:textId="77777777" w:rsidR="009C0A55" w:rsidRPr="00960DCD" w:rsidRDefault="009C0A55" w:rsidP="00681541">
            <w:pPr>
              <w:tabs>
                <w:tab w:val="left" w:pos="720"/>
              </w:tabs>
              <w:jc w:val="both"/>
            </w:pPr>
            <w:r w:rsidRPr="00960DCD">
              <w:t>184900</w:t>
            </w:r>
          </w:p>
        </w:tc>
      </w:tr>
      <w:tr w:rsidR="009C0A55" w:rsidRPr="00960DCD" w14:paraId="257799FA" w14:textId="77777777" w:rsidTr="00681541">
        <w:tc>
          <w:tcPr>
            <w:tcW w:w="0" w:type="auto"/>
          </w:tcPr>
          <w:p w14:paraId="073B69CC" w14:textId="77777777" w:rsidR="009C0A55" w:rsidRPr="00960DCD" w:rsidRDefault="009C0A55" w:rsidP="00681541">
            <w:pPr>
              <w:tabs>
                <w:tab w:val="left" w:pos="720"/>
              </w:tabs>
              <w:jc w:val="both"/>
            </w:pPr>
            <w:r w:rsidRPr="00960DCD">
              <w:t>Farm Equipment</w:t>
            </w:r>
          </w:p>
        </w:tc>
        <w:tc>
          <w:tcPr>
            <w:tcW w:w="1033" w:type="dxa"/>
          </w:tcPr>
          <w:p w14:paraId="253B8D35" w14:textId="77777777" w:rsidR="009C0A55" w:rsidRPr="00960DCD" w:rsidRDefault="009C0A55" w:rsidP="00681541">
            <w:pPr>
              <w:tabs>
                <w:tab w:val="left" w:pos="720"/>
              </w:tabs>
              <w:jc w:val="both"/>
            </w:pPr>
            <w:r w:rsidRPr="00960DCD">
              <w:t>184900</w:t>
            </w:r>
          </w:p>
        </w:tc>
      </w:tr>
      <w:tr w:rsidR="009C0A55" w:rsidRPr="00960DCD" w14:paraId="639BC474" w14:textId="77777777" w:rsidTr="00681541">
        <w:tc>
          <w:tcPr>
            <w:tcW w:w="0" w:type="auto"/>
          </w:tcPr>
          <w:p w14:paraId="42E9A198" w14:textId="77777777" w:rsidR="009C0A55" w:rsidRPr="00960DCD" w:rsidRDefault="009C0A55" w:rsidP="00681541">
            <w:pPr>
              <w:tabs>
                <w:tab w:val="left" w:pos="720"/>
              </w:tabs>
              <w:jc w:val="both"/>
            </w:pPr>
            <w:r w:rsidRPr="00960DCD">
              <w:t>Information Technology Equipment</w:t>
            </w:r>
          </w:p>
        </w:tc>
        <w:tc>
          <w:tcPr>
            <w:tcW w:w="1033" w:type="dxa"/>
          </w:tcPr>
          <w:p w14:paraId="0A58EDE8" w14:textId="77777777" w:rsidR="009C0A55" w:rsidRPr="00960DCD" w:rsidRDefault="009C0A55" w:rsidP="00681541">
            <w:pPr>
              <w:tabs>
                <w:tab w:val="left" w:pos="720"/>
              </w:tabs>
              <w:jc w:val="both"/>
            </w:pPr>
            <w:r w:rsidRPr="00960DCD">
              <w:t>185400</w:t>
            </w:r>
          </w:p>
        </w:tc>
      </w:tr>
      <w:tr w:rsidR="009C0A55" w:rsidRPr="00960DCD" w14:paraId="67D7CA53" w14:textId="77777777" w:rsidTr="00681541">
        <w:tc>
          <w:tcPr>
            <w:tcW w:w="0" w:type="auto"/>
          </w:tcPr>
          <w:p w14:paraId="57E31A88" w14:textId="77777777" w:rsidR="009C0A55" w:rsidRPr="00960DCD" w:rsidRDefault="009C0A55" w:rsidP="00681541">
            <w:pPr>
              <w:tabs>
                <w:tab w:val="left" w:pos="720"/>
              </w:tabs>
              <w:jc w:val="both"/>
            </w:pPr>
            <w:r w:rsidRPr="00960DCD">
              <w:t>Furniture and Fixtures</w:t>
            </w:r>
          </w:p>
        </w:tc>
        <w:tc>
          <w:tcPr>
            <w:tcW w:w="1033" w:type="dxa"/>
          </w:tcPr>
          <w:p w14:paraId="4C84FA55" w14:textId="77777777" w:rsidR="009C0A55" w:rsidRPr="00960DCD" w:rsidRDefault="009C0A55" w:rsidP="00681541">
            <w:pPr>
              <w:tabs>
                <w:tab w:val="left" w:pos="720"/>
              </w:tabs>
              <w:jc w:val="both"/>
            </w:pPr>
            <w:r w:rsidRPr="00960DCD">
              <w:t>185900</w:t>
            </w:r>
          </w:p>
        </w:tc>
      </w:tr>
      <w:tr w:rsidR="009C0A55" w:rsidRPr="00960DCD" w14:paraId="56CFAB7D" w14:textId="77777777" w:rsidTr="00681541">
        <w:tc>
          <w:tcPr>
            <w:tcW w:w="0" w:type="auto"/>
          </w:tcPr>
          <w:p w14:paraId="36854B4C" w14:textId="77777777" w:rsidR="009C0A55" w:rsidRPr="00960DCD" w:rsidRDefault="009C0A55" w:rsidP="00681541">
            <w:pPr>
              <w:tabs>
                <w:tab w:val="left" w:pos="720"/>
              </w:tabs>
              <w:jc w:val="both"/>
            </w:pPr>
            <w:r w:rsidRPr="00960DCD">
              <w:t>Library &amp; Museum Acquisitions</w:t>
            </w:r>
          </w:p>
        </w:tc>
        <w:tc>
          <w:tcPr>
            <w:tcW w:w="1033" w:type="dxa"/>
          </w:tcPr>
          <w:p w14:paraId="008BA03F" w14:textId="77777777" w:rsidR="009C0A55" w:rsidRPr="00960DCD" w:rsidRDefault="009C0A55" w:rsidP="00681541">
            <w:pPr>
              <w:tabs>
                <w:tab w:val="left" w:pos="720"/>
              </w:tabs>
              <w:jc w:val="both"/>
            </w:pPr>
            <w:r w:rsidRPr="00960DCD">
              <w:t>187900</w:t>
            </w:r>
          </w:p>
        </w:tc>
      </w:tr>
      <w:tr w:rsidR="009C0A55" w:rsidRPr="00960DCD" w14:paraId="198302F9" w14:textId="77777777" w:rsidTr="00681541">
        <w:tc>
          <w:tcPr>
            <w:tcW w:w="0" w:type="auto"/>
          </w:tcPr>
          <w:p w14:paraId="6F76C40F" w14:textId="77777777" w:rsidR="009C0A55" w:rsidRPr="00960DCD" w:rsidRDefault="009C0A55" w:rsidP="00681541">
            <w:pPr>
              <w:tabs>
                <w:tab w:val="left" w:pos="720"/>
              </w:tabs>
              <w:jc w:val="both"/>
            </w:pPr>
            <w:r w:rsidRPr="00960DCD">
              <w:t>Livestock and Poultry</w:t>
            </w:r>
          </w:p>
        </w:tc>
        <w:tc>
          <w:tcPr>
            <w:tcW w:w="1033" w:type="dxa"/>
          </w:tcPr>
          <w:p w14:paraId="131944C7" w14:textId="77777777" w:rsidR="009C0A55" w:rsidRPr="00960DCD" w:rsidRDefault="009C0A55" w:rsidP="00681541">
            <w:pPr>
              <w:tabs>
                <w:tab w:val="left" w:pos="720"/>
              </w:tabs>
              <w:jc w:val="both"/>
            </w:pPr>
            <w:r w:rsidRPr="00960DCD">
              <w:t>188900</w:t>
            </w:r>
          </w:p>
        </w:tc>
      </w:tr>
      <w:tr w:rsidR="009C0A55" w:rsidRPr="00960DCD" w14:paraId="014E0721" w14:textId="77777777" w:rsidTr="00681541">
        <w:tc>
          <w:tcPr>
            <w:tcW w:w="0" w:type="auto"/>
          </w:tcPr>
          <w:p w14:paraId="59A6C915" w14:textId="77777777" w:rsidR="009C0A55" w:rsidRPr="00960DCD" w:rsidRDefault="009C0A55" w:rsidP="00681541">
            <w:pPr>
              <w:tabs>
                <w:tab w:val="left" w:pos="720"/>
              </w:tabs>
              <w:jc w:val="both"/>
            </w:pPr>
            <w:r w:rsidRPr="00960DCD">
              <w:t>Construction Work in Progress</w:t>
            </w:r>
          </w:p>
        </w:tc>
        <w:tc>
          <w:tcPr>
            <w:tcW w:w="1033" w:type="dxa"/>
          </w:tcPr>
          <w:p w14:paraId="1D6972C1" w14:textId="77777777" w:rsidR="009C0A55" w:rsidRPr="00960DCD" w:rsidRDefault="009C0A55" w:rsidP="00681541">
            <w:pPr>
              <w:tabs>
                <w:tab w:val="left" w:pos="720"/>
              </w:tabs>
              <w:jc w:val="both"/>
            </w:pPr>
            <w:r w:rsidRPr="00960DCD">
              <w:t>189900</w:t>
            </w:r>
          </w:p>
        </w:tc>
      </w:tr>
    </w:tbl>
    <w:p w14:paraId="7EA5A6D0" w14:textId="77777777" w:rsidR="000E4B5C" w:rsidRPr="00960DCD" w:rsidRDefault="000E4B5C">
      <w:pPr>
        <w:pStyle w:val="BodyText"/>
        <w:spacing w:before="9"/>
        <w:rPr>
          <w:sz w:val="21"/>
        </w:rPr>
      </w:pPr>
    </w:p>
    <w:p w14:paraId="393029AD" w14:textId="55CC49D0" w:rsidR="000E4B5C" w:rsidRPr="00960DCD" w:rsidRDefault="1F10CA29" w:rsidP="004F0EC7">
      <w:pPr>
        <w:pStyle w:val="BodyText"/>
        <w:numPr>
          <w:ilvl w:val="1"/>
          <w:numId w:val="45"/>
        </w:numPr>
        <w:spacing w:before="1"/>
      </w:pPr>
      <w:r w:rsidRPr="00960DCD">
        <w:t>State agencies that maintain capital assets in proprietary, permanent, or fiduciary funds must record and report capital assets on the balance she</w:t>
      </w:r>
      <w:r w:rsidR="346E1F1A" w:rsidRPr="00960DCD">
        <w:t xml:space="preserve">et of their year-end Financial </w:t>
      </w:r>
      <w:r w:rsidRPr="00960DCD">
        <w:t xml:space="preserve">Statements. These capital assets are to be recorded in SHARE in the FULLACCRUE Ledger </w:t>
      </w:r>
      <w:r w:rsidR="00093CA5" w:rsidRPr="00960DCD">
        <w:t>including</w:t>
      </w:r>
      <w:r w:rsidRPr="00960DCD">
        <w:t xml:space="preserve"> agencies that use the Asset Management (AM) Module in SHARE.</w:t>
      </w:r>
    </w:p>
    <w:p w14:paraId="3BAFC025" w14:textId="77777777" w:rsidR="0026370A" w:rsidRPr="00960DCD" w:rsidRDefault="0026370A" w:rsidP="0026370A">
      <w:pPr>
        <w:pStyle w:val="BodyText"/>
        <w:spacing w:before="1"/>
        <w:ind w:left="839"/>
      </w:pPr>
    </w:p>
    <w:p w14:paraId="477FAF53" w14:textId="32943E22" w:rsidR="000E4B5C" w:rsidRPr="00960DCD" w:rsidRDefault="1F10CA29" w:rsidP="004F0EC7">
      <w:pPr>
        <w:pStyle w:val="ListParagraph"/>
        <w:numPr>
          <w:ilvl w:val="1"/>
          <w:numId w:val="45"/>
        </w:numPr>
        <w:tabs>
          <w:tab w:val="left" w:pos="840"/>
        </w:tabs>
        <w:ind w:right="276"/>
        <w:jc w:val="both"/>
      </w:pPr>
      <w:r w:rsidRPr="00960DCD">
        <w:t xml:space="preserve">State agencies that maintain general capital assets (not in proprietary, permanent, or fiduciary funds), must record and report these capital assets in the Government-Wide Financial Statements (GWFS) of their year-end Financial Statements, including a disclosure of additions and deletions in the notes to the Financial Statements. A reconciliation of </w:t>
      </w:r>
      <w:r w:rsidR="00051F96" w:rsidRPr="00960DCD">
        <w:t>the affected</w:t>
      </w:r>
      <w:r w:rsidRPr="00960DCD">
        <w:t xml:space="preserve"> fund balances of GWFS to the Fund Financial Statement must also be included in the Financial Statements. These capital assets are to be recorded in SHARE in the FULLACCRUE</w:t>
      </w:r>
      <w:r w:rsidRPr="00960DCD">
        <w:rPr>
          <w:spacing w:val="-14"/>
        </w:rPr>
        <w:t xml:space="preserve"> </w:t>
      </w:r>
      <w:r w:rsidRPr="00960DCD">
        <w:t>Ledger.</w:t>
      </w:r>
    </w:p>
    <w:p w14:paraId="59D5D060" w14:textId="77777777" w:rsidR="000E4B5C" w:rsidRPr="00960DCD" w:rsidRDefault="000E4B5C">
      <w:pPr>
        <w:pStyle w:val="BodyText"/>
      </w:pPr>
    </w:p>
    <w:p w14:paraId="7EE399E5" w14:textId="77777777" w:rsidR="000E4B5C" w:rsidRPr="00960DCD" w:rsidRDefault="1F10CA29" w:rsidP="004F0EC7">
      <w:pPr>
        <w:pStyle w:val="ListParagraph"/>
        <w:numPr>
          <w:ilvl w:val="1"/>
          <w:numId w:val="45"/>
        </w:numPr>
        <w:tabs>
          <w:tab w:val="left" w:pos="840"/>
        </w:tabs>
        <w:ind w:right="276"/>
        <w:jc w:val="both"/>
      </w:pPr>
      <w:r w:rsidRPr="00960DCD">
        <w:t xml:space="preserve">State agencies that construct capital assets should </w:t>
      </w:r>
      <w:r w:rsidR="6E186E89" w:rsidRPr="00960DCD">
        <w:t>decide</w:t>
      </w:r>
      <w:r w:rsidRPr="00960DCD">
        <w:t xml:space="preserve"> o</w:t>
      </w:r>
      <w:r w:rsidR="6E186E89" w:rsidRPr="00960DCD">
        <w:t>n</w:t>
      </w:r>
      <w:r w:rsidRPr="00960DCD">
        <w:t xml:space="preserve"> the cost of construction work in progress at year-end. The amount determined should be recorded as “Construction in Progress” (CIP) in the state agencies’ year-end Financial Statements, in either a proprietary o</w:t>
      </w:r>
      <w:r w:rsidR="346E1F1A" w:rsidRPr="00960DCD">
        <w:t>r permanent or a fiduciary fund</w:t>
      </w:r>
      <w:r w:rsidRPr="00960DCD">
        <w:t xml:space="preserve"> or in the GWFS, whichever is appropriate. When construction is completed, the amount recorded in “Construction in Progress” should be reduced and the appropriate capital asset classification</w:t>
      </w:r>
      <w:r w:rsidRPr="00960DCD">
        <w:rPr>
          <w:spacing w:val="-8"/>
        </w:rPr>
        <w:t xml:space="preserve"> </w:t>
      </w:r>
      <w:r w:rsidRPr="00960DCD">
        <w:t>increased.</w:t>
      </w:r>
    </w:p>
    <w:p w14:paraId="1D4E041F" w14:textId="77777777" w:rsidR="000E4B5C" w:rsidRPr="00960DCD" w:rsidRDefault="000E4B5C">
      <w:pPr>
        <w:pStyle w:val="BodyText"/>
        <w:spacing w:before="9"/>
        <w:rPr>
          <w:sz w:val="21"/>
        </w:rPr>
      </w:pPr>
    </w:p>
    <w:p w14:paraId="395A9222" w14:textId="2DA99C4B" w:rsidR="000E4B5C" w:rsidRPr="00960DCD" w:rsidRDefault="00CA6DDD" w:rsidP="004F0EC7">
      <w:pPr>
        <w:pStyle w:val="Heading9"/>
        <w:numPr>
          <w:ilvl w:val="0"/>
          <w:numId w:val="159"/>
        </w:numPr>
        <w:tabs>
          <w:tab w:val="left" w:pos="840"/>
        </w:tabs>
      </w:pPr>
      <w:r w:rsidRPr="00960DCD">
        <w:t>Applicability</w:t>
      </w:r>
    </w:p>
    <w:p w14:paraId="514F18A6" w14:textId="77777777" w:rsidR="000E4B5C" w:rsidRPr="00960DCD" w:rsidRDefault="000E4B5C">
      <w:pPr>
        <w:pStyle w:val="BodyText"/>
        <w:rPr>
          <w:b/>
          <w:i/>
        </w:rPr>
      </w:pPr>
    </w:p>
    <w:p w14:paraId="53856D1A" w14:textId="77777777" w:rsidR="000E4B5C" w:rsidRPr="00960DCD" w:rsidRDefault="00CA6DDD">
      <w:pPr>
        <w:pStyle w:val="BodyText"/>
        <w:ind w:left="479"/>
      </w:pPr>
      <w:r w:rsidRPr="00960DCD">
        <w:t>This policy applies to all state agencies.</w:t>
      </w:r>
    </w:p>
    <w:p w14:paraId="25D42499" w14:textId="77777777" w:rsidR="000E4B5C" w:rsidRPr="00960DCD" w:rsidRDefault="000E4B5C">
      <w:pPr>
        <w:sectPr w:rsidR="000E4B5C" w:rsidRPr="00960DCD" w:rsidSect="00E9405E">
          <w:headerReference w:type="default" r:id="rId103"/>
          <w:pgSz w:w="12240" w:h="15840"/>
          <w:pgMar w:top="1820" w:right="1160" w:bottom="1260" w:left="1320" w:header="727" w:footer="991" w:gutter="0"/>
          <w:cols w:space="720"/>
        </w:sectPr>
      </w:pPr>
    </w:p>
    <w:p w14:paraId="004FFE0F" w14:textId="77777777" w:rsidR="000E4B5C" w:rsidRPr="00960DCD" w:rsidRDefault="000E4B5C">
      <w:pPr>
        <w:pStyle w:val="BodyText"/>
        <w:spacing w:before="2"/>
        <w:rPr>
          <w:sz w:val="16"/>
        </w:rPr>
      </w:pPr>
    </w:p>
    <w:p w14:paraId="514667A3" w14:textId="77777777" w:rsidR="000E4B5C" w:rsidRPr="00960DCD" w:rsidRDefault="00CA6DDD" w:rsidP="00F67841">
      <w:pPr>
        <w:pStyle w:val="Heading3"/>
        <w:ind w:left="1019"/>
      </w:pPr>
      <w:bookmarkStart w:id="297" w:name="FIN_6.5_Disposing_of_Capital_Assets"/>
      <w:bookmarkStart w:id="298" w:name="_bookmark105"/>
      <w:bookmarkStart w:id="299" w:name="_Toc231994212"/>
      <w:bookmarkEnd w:id="297"/>
      <w:bookmarkEnd w:id="298"/>
      <w:r w:rsidRPr="00960DCD">
        <w:t>FIN 6.5 Disposing of Capital Assets</w:t>
      </w:r>
      <w:bookmarkEnd w:id="299"/>
    </w:p>
    <w:p w14:paraId="6E7746E0" w14:textId="77777777" w:rsidR="000E4B5C" w:rsidRPr="00960DCD" w:rsidRDefault="000E4B5C">
      <w:pPr>
        <w:pStyle w:val="BodyText"/>
        <w:spacing w:before="10"/>
        <w:rPr>
          <w:b/>
          <w:sz w:val="26"/>
        </w:rPr>
      </w:pPr>
    </w:p>
    <w:p w14:paraId="49A48EF5" w14:textId="77777777" w:rsidR="000E4B5C" w:rsidRPr="00960DCD" w:rsidRDefault="00CA6DDD" w:rsidP="004F0EC7">
      <w:pPr>
        <w:pStyle w:val="Heading9"/>
        <w:numPr>
          <w:ilvl w:val="0"/>
          <w:numId w:val="160"/>
        </w:numPr>
        <w:tabs>
          <w:tab w:val="left" w:pos="840"/>
        </w:tabs>
      </w:pPr>
      <w:r w:rsidRPr="00960DCD">
        <w:t>MAP</w:t>
      </w:r>
      <w:r w:rsidRPr="00960DCD">
        <w:rPr>
          <w:spacing w:val="-1"/>
        </w:rPr>
        <w:t xml:space="preserve"> </w:t>
      </w:r>
      <w:r w:rsidRPr="00960DCD">
        <w:t>Standard</w:t>
      </w:r>
    </w:p>
    <w:p w14:paraId="24B29659" w14:textId="77777777" w:rsidR="000E4B5C" w:rsidRPr="00960DCD" w:rsidRDefault="000E4B5C">
      <w:pPr>
        <w:pStyle w:val="BodyText"/>
        <w:rPr>
          <w:b/>
          <w:i/>
        </w:rPr>
      </w:pPr>
    </w:p>
    <w:p w14:paraId="5742FB0F" w14:textId="77777777" w:rsidR="000E4B5C" w:rsidRPr="00960DCD" w:rsidRDefault="00CA6DDD">
      <w:pPr>
        <w:pStyle w:val="BodyText"/>
        <w:ind w:left="480" w:right="450"/>
      </w:pPr>
      <w:r w:rsidRPr="00960DCD">
        <w:t>State assets should be disposed of in a manner consistent with state (and federal, if applicable) laws, rules, and regulations.</w:t>
      </w:r>
    </w:p>
    <w:p w14:paraId="03CCF771" w14:textId="77777777" w:rsidR="000E4B5C" w:rsidRPr="00960DCD" w:rsidRDefault="000E4B5C">
      <w:pPr>
        <w:pStyle w:val="BodyText"/>
        <w:spacing w:before="11"/>
        <w:rPr>
          <w:sz w:val="21"/>
        </w:rPr>
      </w:pPr>
    </w:p>
    <w:p w14:paraId="18E6D34D" w14:textId="77777777" w:rsidR="000E4B5C" w:rsidRPr="00960DCD" w:rsidRDefault="00CA6DDD" w:rsidP="004F0EC7">
      <w:pPr>
        <w:pStyle w:val="Heading9"/>
        <w:numPr>
          <w:ilvl w:val="0"/>
          <w:numId w:val="160"/>
        </w:numPr>
        <w:tabs>
          <w:tab w:val="left" w:pos="840"/>
        </w:tabs>
      </w:pPr>
      <w:r w:rsidRPr="00960DCD">
        <w:t>Purpose</w:t>
      </w:r>
    </w:p>
    <w:p w14:paraId="0A31A29F" w14:textId="77777777" w:rsidR="000E4B5C" w:rsidRPr="00960DCD" w:rsidRDefault="000E4B5C">
      <w:pPr>
        <w:pStyle w:val="BodyText"/>
        <w:rPr>
          <w:b/>
          <w:i/>
        </w:rPr>
      </w:pPr>
    </w:p>
    <w:p w14:paraId="12ADF2F3" w14:textId="77777777" w:rsidR="000E4B5C" w:rsidRPr="00960DCD" w:rsidRDefault="00CA6DDD">
      <w:pPr>
        <w:pStyle w:val="BodyText"/>
        <w:ind w:left="479" w:right="558"/>
      </w:pPr>
      <w:r w:rsidRPr="00960DCD">
        <w:t>This policy establishes the requirement that state agencies should be aware of and follow the state statutes and rules governing the disposal of capital assets.</w:t>
      </w:r>
    </w:p>
    <w:p w14:paraId="4C494B24" w14:textId="77777777" w:rsidR="000E4B5C" w:rsidRPr="00960DCD" w:rsidRDefault="000E4B5C">
      <w:pPr>
        <w:pStyle w:val="BodyText"/>
        <w:spacing w:before="11"/>
        <w:rPr>
          <w:sz w:val="21"/>
        </w:rPr>
      </w:pPr>
    </w:p>
    <w:p w14:paraId="2460650A" w14:textId="77777777" w:rsidR="000E4B5C" w:rsidRPr="00960DCD" w:rsidRDefault="00CA6DDD" w:rsidP="004F0EC7">
      <w:pPr>
        <w:pStyle w:val="Heading9"/>
        <w:numPr>
          <w:ilvl w:val="0"/>
          <w:numId w:val="160"/>
        </w:numPr>
        <w:tabs>
          <w:tab w:val="left" w:pos="840"/>
        </w:tabs>
      </w:pPr>
      <w:r w:rsidRPr="00960DCD">
        <w:t>Authority</w:t>
      </w:r>
    </w:p>
    <w:p w14:paraId="038A5A99" w14:textId="77777777" w:rsidR="000E4B5C" w:rsidRPr="00960DCD" w:rsidRDefault="000E4B5C">
      <w:pPr>
        <w:pStyle w:val="BodyText"/>
        <w:spacing w:before="11"/>
        <w:rPr>
          <w:b/>
          <w:i/>
          <w:sz w:val="21"/>
        </w:rPr>
      </w:pPr>
    </w:p>
    <w:p w14:paraId="001C232D" w14:textId="77777777" w:rsidR="000E4B5C" w:rsidRPr="00960DCD" w:rsidRDefault="00CA6DDD">
      <w:pPr>
        <w:pStyle w:val="BodyText"/>
        <w:ind w:left="479" w:right="2360" w:hanging="1"/>
      </w:pPr>
      <w:r w:rsidRPr="00960DCD">
        <w:t xml:space="preserve">NMSA 1978, </w:t>
      </w:r>
      <w:r w:rsidRPr="00960DCD">
        <w:rPr>
          <w:sz w:val="24"/>
        </w:rPr>
        <w:t>§</w:t>
      </w:r>
      <w:r w:rsidRPr="00960DCD">
        <w:t xml:space="preserve">6-5-2, </w:t>
      </w:r>
      <w:r w:rsidRPr="00960DCD">
        <w:rPr>
          <w:sz w:val="24"/>
        </w:rPr>
        <w:t>§</w:t>
      </w:r>
      <w:r w:rsidRPr="00960DCD">
        <w:t xml:space="preserve">13-6-1, </w:t>
      </w:r>
      <w:r w:rsidRPr="00960DCD">
        <w:rPr>
          <w:sz w:val="24"/>
        </w:rPr>
        <w:t>§</w:t>
      </w:r>
      <w:r w:rsidRPr="00960DCD">
        <w:t xml:space="preserve">13-6-2, </w:t>
      </w:r>
      <w:r w:rsidRPr="00960DCD">
        <w:rPr>
          <w:sz w:val="24"/>
        </w:rPr>
        <w:t>§</w:t>
      </w:r>
      <w:r w:rsidRPr="00960DCD">
        <w:t xml:space="preserve">13-6-2.1, </w:t>
      </w:r>
      <w:r w:rsidRPr="00960DCD">
        <w:rPr>
          <w:sz w:val="24"/>
        </w:rPr>
        <w:t>§</w:t>
      </w:r>
      <w:r w:rsidRPr="00960DCD">
        <w:t xml:space="preserve">13-6-3, </w:t>
      </w:r>
      <w:r w:rsidRPr="00960DCD">
        <w:rPr>
          <w:sz w:val="24"/>
        </w:rPr>
        <w:t>§</w:t>
      </w:r>
      <w:r w:rsidRPr="00960DCD">
        <w:t xml:space="preserve">13-6-4, </w:t>
      </w:r>
      <w:r w:rsidRPr="00960DCD">
        <w:rPr>
          <w:sz w:val="24"/>
        </w:rPr>
        <w:t>§</w:t>
      </w:r>
      <w:r w:rsidRPr="00960DCD">
        <w:t>13-6-5 Rules 2.20.1.18 and 2.2.2.10.W NMAC</w:t>
      </w:r>
    </w:p>
    <w:p w14:paraId="3E28733E" w14:textId="77777777" w:rsidR="000E4B5C" w:rsidRPr="00960DCD" w:rsidRDefault="000E4B5C">
      <w:pPr>
        <w:pStyle w:val="BodyText"/>
        <w:spacing w:before="2"/>
      </w:pPr>
    </w:p>
    <w:p w14:paraId="29A89F83" w14:textId="77777777" w:rsidR="000E4B5C" w:rsidRPr="00960DCD" w:rsidRDefault="00CA6DDD" w:rsidP="004F0EC7">
      <w:pPr>
        <w:pStyle w:val="Heading9"/>
        <w:numPr>
          <w:ilvl w:val="0"/>
          <w:numId w:val="160"/>
        </w:numPr>
        <w:tabs>
          <w:tab w:val="left" w:pos="840"/>
        </w:tabs>
      </w:pPr>
      <w:r w:rsidRPr="00960DCD">
        <w:t>Policy</w:t>
      </w:r>
    </w:p>
    <w:p w14:paraId="6B937D9D" w14:textId="77777777" w:rsidR="000E4B5C" w:rsidRPr="00960DCD" w:rsidRDefault="000E4B5C">
      <w:pPr>
        <w:pStyle w:val="BodyText"/>
        <w:rPr>
          <w:b/>
          <w:i/>
        </w:rPr>
      </w:pPr>
    </w:p>
    <w:p w14:paraId="16B282E3" w14:textId="77777777" w:rsidR="000E4B5C" w:rsidRPr="00960DCD" w:rsidRDefault="00CA6DDD" w:rsidP="004F0EC7">
      <w:pPr>
        <w:pStyle w:val="ListParagraph"/>
        <w:numPr>
          <w:ilvl w:val="0"/>
          <w:numId w:val="299"/>
        </w:numPr>
        <w:tabs>
          <w:tab w:val="left" w:pos="540"/>
          <w:tab w:val="left" w:pos="840"/>
        </w:tabs>
      </w:pPr>
      <w:r w:rsidRPr="00960DCD">
        <w:t>State agencies shall dispose of capital assets in accordance</w:t>
      </w:r>
      <w:r w:rsidRPr="00960DCD">
        <w:rPr>
          <w:spacing w:val="-22"/>
        </w:rPr>
        <w:t xml:space="preserve"> </w:t>
      </w:r>
      <w:r w:rsidRPr="00960DCD">
        <w:t>with:</w:t>
      </w:r>
    </w:p>
    <w:p w14:paraId="50C7CB7E" w14:textId="77777777" w:rsidR="000E4B5C" w:rsidRPr="00960DCD" w:rsidRDefault="000E4B5C">
      <w:pPr>
        <w:pStyle w:val="BodyText"/>
        <w:spacing w:before="10"/>
        <w:rPr>
          <w:sz w:val="21"/>
        </w:rPr>
      </w:pPr>
    </w:p>
    <w:p w14:paraId="66DFC79D" w14:textId="77777777" w:rsidR="009C0A55" w:rsidRPr="00960DCD" w:rsidRDefault="00CA6DDD" w:rsidP="004F0EC7">
      <w:pPr>
        <w:pStyle w:val="BodyText"/>
        <w:numPr>
          <w:ilvl w:val="1"/>
          <w:numId w:val="299"/>
        </w:numPr>
        <w:tabs>
          <w:tab w:val="left" w:pos="1199"/>
        </w:tabs>
        <w:spacing w:before="1"/>
      </w:pPr>
      <w:r w:rsidRPr="00960DCD">
        <w:t xml:space="preserve">NMSA 1978, </w:t>
      </w:r>
      <w:r w:rsidRPr="00960DCD">
        <w:rPr>
          <w:sz w:val="24"/>
        </w:rPr>
        <w:t>§</w:t>
      </w:r>
      <w:r w:rsidRPr="00960DCD">
        <w:t xml:space="preserve">13-6-1, </w:t>
      </w:r>
      <w:r w:rsidRPr="00960DCD">
        <w:rPr>
          <w:sz w:val="24"/>
        </w:rPr>
        <w:t>§</w:t>
      </w:r>
      <w:r w:rsidRPr="00960DCD">
        <w:t xml:space="preserve">13-6-2, </w:t>
      </w:r>
      <w:r w:rsidRPr="00960DCD">
        <w:rPr>
          <w:sz w:val="24"/>
        </w:rPr>
        <w:t>§</w:t>
      </w:r>
      <w:r w:rsidRPr="00960DCD">
        <w:t xml:space="preserve">13-6-2.1, </w:t>
      </w:r>
      <w:r w:rsidRPr="00960DCD">
        <w:rPr>
          <w:sz w:val="24"/>
        </w:rPr>
        <w:t>§</w:t>
      </w:r>
      <w:r w:rsidRPr="00960DCD">
        <w:t xml:space="preserve">13-6-3, </w:t>
      </w:r>
      <w:r w:rsidRPr="00960DCD">
        <w:rPr>
          <w:sz w:val="24"/>
        </w:rPr>
        <w:t>§</w:t>
      </w:r>
      <w:r w:rsidRPr="00960DCD">
        <w:t>13-6-4,</w:t>
      </w:r>
      <w:r w:rsidRPr="00960DCD">
        <w:rPr>
          <w:spacing w:val="-39"/>
        </w:rPr>
        <w:t xml:space="preserve"> </w:t>
      </w:r>
      <w:r w:rsidRPr="00960DCD">
        <w:rPr>
          <w:sz w:val="24"/>
        </w:rPr>
        <w:t>§</w:t>
      </w:r>
      <w:r w:rsidRPr="00960DCD">
        <w:t>13-6-5</w:t>
      </w:r>
    </w:p>
    <w:p w14:paraId="577672DC" w14:textId="77777777" w:rsidR="009C0A55" w:rsidRPr="00960DCD" w:rsidRDefault="009C0A55" w:rsidP="009C0A55">
      <w:pPr>
        <w:pStyle w:val="BodyText"/>
        <w:tabs>
          <w:tab w:val="left" w:pos="1199"/>
        </w:tabs>
        <w:spacing w:before="1"/>
        <w:ind w:left="1199"/>
      </w:pPr>
    </w:p>
    <w:p w14:paraId="48600077" w14:textId="77777777" w:rsidR="000E4B5C" w:rsidRPr="00960DCD" w:rsidRDefault="00CA6DDD" w:rsidP="004F0EC7">
      <w:pPr>
        <w:pStyle w:val="BodyText"/>
        <w:numPr>
          <w:ilvl w:val="1"/>
          <w:numId w:val="299"/>
        </w:numPr>
        <w:tabs>
          <w:tab w:val="left" w:pos="1199"/>
        </w:tabs>
        <w:spacing w:before="1"/>
      </w:pPr>
      <w:r w:rsidRPr="00960DCD">
        <w:t>State Rules promulgated by the General Services Department, currently Rule 2.20.1 NMAC - Accounting and Control of Fixed Assets of State Government, Accounting for Acquisitions, and Establishing Controls.</w:t>
      </w:r>
    </w:p>
    <w:p w14:paraId="1ED91378" w14:textId="77777777" w:rsidR="000E4B5C" w:rsidRPr="00960DCD" w:rsidRDefault="000E4B5C">
      <w:pPr>
        <w:pStyle w:val="BodyText"/>
        <w:spacing w:before="1"/>
      </w:pPr>
    </w:p>
    <w:p w14:paraId="2CA57E19" w14:textId="69E6DDF5" w:rsidR="000E4B5C" w:rsidRPr="00960DCD" w:rsidRDefault="00CA6DDD" w:rsidP="004F0EC7">
      <w:pPr>
        <w:pStyle w:val="ListParagraph"/>
        <w:numPr>
          <w:ilvl w:val="0"/>
          <w:numId w:val="299"/>
        </w:numPr>
        <w:tabs>
          <w:tab w:val="left" w:pos="840"/>
        </w:tabs>
        <w:ind w:right="275"/>
      </w:pPr>
      <w:r w:rsidRPr="00960DCD">
        <w:t xml:space="preserve">State agencies are subject to the following when disposing of assets with a </w:t>
      </w:r>
      <w:r w:rsidR="00D66A21" w:rsidRPr="00960DCD">
        <w:t xml:space="preserve">resale </w:t>
      </w:r>
      <w:r w:rsidRPr="00960DCD">
        <w:t xml:space="preserve">value less than </w:t>
      </w:r>
      <w:r w:rsidR="004E38BA" w:rsidRPr="00960DCD">
        <w:t xml:space="preserve">thirty </w:t>
      </w:r>
      <w:r w:rsidRPr="00960DCD">
        <w:t>thousand dollars</w:t>
      </w:r>
      <w:r w:rsidRPr="00960DCD">
        <w:rPr>
          <w:spacing w:val="-1"/>
        </w:rPr>
        <w:t xml:space="preserve"> </w:t>
      </w:r>
      <w:r w:rsidRPr="00960DCD">
        <w:t>($</w:t>
      </w:r>
      <w:r w:rsidR="003B7233" w:rsidRPr="00960DCD">
        <w:t>30,000</w:t>
      </w:r>
      <w:r w:rsidRPr="00960DCD">
        <w:t>):</w:t>
      </w:r>
    </w:p>
    <w:p w14:paraId="33488D18" w14:textId="77777777" w:rsidR="000E4B5C" w:rsidRPr="00960DCD" w:rsidRDefault="000E4B5C">
      <w:pPr>
        <w:pStyle w:val="BodyText"/>
        <w:spacing w:before="11"/>
        <w:rPr>
          <w:sz w:val="21"/>
        </w:rPr>
      </w:pPr>
    </w:p>
    <w:p w14:paraId="570EEBED" w14:textId="55032239" w:rsidR="000E4B5C" w:rsidRPr="00960DCD" w:rsidRDefault="00CA6DDD" w:rsidP="004F0EC7">
      <w:pPr>
        <w:pStyle w:val="ListParagraph"/>
        <w:numPr>
          <w:ilvl w:val="1"/>
          <w:numId w:val="299"/>
        </w:numPr>
        <w:tabs>
          <w:tab w:val="left" w:pos="1200"/>
        </w:tabs>
        <w:ind w:right="275"/>
        <w:jc w:val="both"/>
      </w:pPr>
      <w:r w:rsidRPr="00960DCD">
        <w:t xml:space="preserve">The property to be disposed of must have a current resale value of </w:t>
      </w:r>
      <w:r w:rsidR="004E38BA" w:rsidRPr="00960DCD">
        <w:t xml:space="preserve">thirty </w:t>
      </w:r>
      <w:r w:rsidRPr="00960DCD">
        <w:t>thousand dollars ($</w:t>
      </w:r>
      <w:r w:rsidR="003B7233" w:rsidRPr="00960DCD">
        <w:t>30,000</w:t>
      </w:r>
      <w:r w:rsidRPr="00960DCD">
        <w:t>) or less and be worn-out, unusable, or obsolete to the extent that the item is no longer economical or safe for continued use by the</w:t>
      </w:r>
      <w:r w:rsidRPr="00960DCD">
        <w:rPr>
          <w:spacing w:val="-10"/>
        </w:rPr>
        <w:t xml:space="preserve"> </w:t>
      </w:r>
      <w:r w:rsidRPr="00960DCD">
        <w:t>entity,</w:t>
      </w:r>
    </w:p>
    <w:p w14:paraId="3C5F8E58" w14:textId="77777777" w:rsidR="000E4B5C" w:rsidRPr="00960DCD" w:rsidRDefault="000E4B5C">
      <w:pPr>
        <w:pStyle w:val="BodyText"/>
      </w:pPr>
    </w:p>
    <w:p w14:paraId="71C0D28E" w14:textId="77777777" w:rsidR="000E4B5C" w:rsidRPr="00960DCD" w:rsidRDefault="00CA6DDD" w:rsidP="004F0EC7">
      <w:pPr>
        <w:pStyle w:val="ListParagraph"/>
        <w:numPr>
          <w:ilvl w:val="1"/>
          <w:numId w:val="299"/>
        </w:numPr>
        <w:tabs>
          <w:tab w:val="left" w:pos="1200"/>
        </w:tabs>
        <w:spacing w:before="1"/>
        <w:ind w:right="275"/>
        <w:jc w:val="both"/>
      </w:pPr>
      <w:r w:rsidRPr="00960DCD">
        <w:t>As a prerequisite to the disposition of any items of personal property, state agencies shall designate a committee of at least three officials of the governing authority to approve and oversee the disposition. They must give notification at least thirty (30) days prior to its action of making the deletion by sending a copy of its official finding and the proposed disposition of the property to the Office of the State Auditor</w:t>
      </w:r>
      <w:r w:rsidRPr="00960DCD">
        <w:rPr>
          <w:spacing w:val="-8"/>
        </w:rPr>
        <w:t xml:space="preserve"> </w:t>
      </w:r>
      <w:r w:rsidR="009C0A55" w:rsidRPr="00960DCD">
        <w:t>(OSA).</w:t>
      </w:r>
    </w:p>
    <w:p w14:paraId="6C0804E0" w14:textId="77777777" w:rsidR="000E4B5C" w:rsidRPr="00960DCD" w:rsidRDefault="000E4B5C">
      <w:pPr>
        <w:pStyle w:val="BodyText"/>
        <w:spacing w:before="9"/>
        <w:rPr>
          <w:sz w:val="21"/>
        </w:rPr>
      </w:pPr>
    </w:p>
    <w:p w14:paraId="0EA10672" w14:textId="77777777" w:rsidR="000E4B5C" w:rsidRPr="00960DCD" w:rsidRDefault="00CA6DDD" w:rsidP="004F0EC7">
      <w:pPr>
        <w:pStyle w:val="ListParagraph"/>
        <w:numPr>
          <w:ilvl w:val="1"/>
          <w:numId w:val="299"/>
        </w:numPr>
        <w:tabs>
          <w:tab w:val="left" w:pos="1201"/>
        </w:tabs>
        <w:spacing w:before="1"/>
        <w:ind w:right="274"/>
        <w:jc w:val="both"/>
      </w:pPr>
      <w:r w:rsidRPr="00960DCD">
        <w:t>A state agency shall give the Surplus Property Bureau of the Transportation Services Division of the General Services Department the right of first refusal when disposing of obsolete, worn-out, or unusable tangible personal property of the state agency. The personal property shall be disposed of by negotiated sale to any governmental unit of an Indian nation, tribe or pueblo in New Mexico or by donation to other state agencies, local public bodies, school districts, state educational institutions or municipalities, or through the central purchasing office</w:t>
      </w:r>
      <w:r w:rsidRPr="00960DCD">
        <w:rPr>
          <w:spacing w:val="41"/>
        </w:rPr>
        <w:t xml:space="preserve"> </w:t>
      </w:r>
      <w:r w:rsidRPr="00960DCD">
        <w:t>of</w:t>
      </w:r>
      <w:r w:rsidRPr="00960DCD">
        <w:rPr>
          <w:spacing w:val="42"/>
        </w:rPr>
        <w:t xml:space="preserve"> </w:t>
      </w:r>
      <w:r w:rsidRPr="00960DCD">
        <w:t>the</w:t>
      </w:r>
      <w:r w:rsidRPr="00960DCD">
        <w:rPr>
          <w:spacing w:val="41"/>
        </w:rPr>
        <w:t xml:space="preserve"> </w:t>
      </w:r>
      <w:r w:rsidRPr="00960DCD">
        <w:t>governing</w:t>
      </w:r>
      <w:r w:rsidRPr="00960DCD">
        <w:rPr>
          <w:spacing w:val="40"/>
        </w:rPr>
        <w:t xml:space="preserve"> </w:t>
      </w:r>
      <w:r w:rsidRPr="00960DCD">
        <w:t>authority</w:t>
      </w:r>
      <w:r w:rsidRPr="00960DCD">
        <w:rPr>
          <w:spacing w:val="40"/>
        </w:rPr>
        <w:t xml:space="preserve"> </w:t>
      </w:r>
      <w:r w:rsidRPr="00960DCD">
        <w:t>by</w:t>
      </w:r>
      <w:r w:rsidRPr="00960DCD">
        <w:rPr>
          <w:spacing w:val="43"/>
        </w:rPr>
        <w:t xml:space="preserve"> </w:t>
      </w:r>
      <w:r w:rsidRPr="00960DCD">
        <w:t>means</w:t>
      </w:r>
      <w:r w:rsidRPr="00960DCD">
        <w:rPr>
          <w:spacing w:val="41"/>
        </w:rPr>
        <w:t xml:space="preserve"> </w:t>
      </w:r>
      <w:r w:rsidRPr="00960DCD">
        <w:t>of</w:t>
      </w:r>
      <w:r w:rsidRPr="00960DCD">
        <w:rPr>
          <w:spacing w:val="42"/>
        </w:rPr>
        <w:t xml:space="preserve"> </w:t>
      </w:r>
      <w:r w:rsidRPr="00960DCD">
        <w:t>competitive</w:t>
      </w:r>
      <w:r w:rsidRPr="00960DCD">
        <w:rPr>
          <w:spacing w:val="41"/>
        </w:rPr>
        <w:t xml:space="preserve"> </w:t>
      </w:r>
      <w:r w:rsidRPr="00960DCD">
        <w:t>sealed</w:t>
      </w:r>
      <w:r w:rsidRPr="00960DCD">
        <w:rPr>
          <w:spacing w:val="41"/>
        </w:rPr>
        <w:t xml:space="preserve"> </w:t>
      </w:r>
      <w:r w:rsidRPr="00960DCD">
        <w:t>bids</w:t>
      </w:r>
      <w:r w:rsidRPr="00960DCD">
        <w:rPr>
          <w:spacing w:val="41"/>
        </w:rPr>
        <w:t xml:space="preserve"> </w:t>
      </w:r>
      <w:r w:rsidRPr="00960DCD">
        <w:t>or</w:t>
      </w:r>
      <w:r w:rsidRPr="00960DCD">
        <w:rPr>
          <w:spacing w:val="42"/>
        </w:rPr>
        <w:t xml:space="preserve"> </w:t>
      </w:r>
      <w:r w:rsidRPr="00960DCD">
        <w:t>through</w:t>
      </w:r>
      <w:r w:rsidRPr="00960DCD">
        <w:rPr>
          <w:spacing w:val="41"/>
        </w:rPr>
        <w:t xml:space="preserve"> </w:t>
      </w:r>
      <w:r w:rsidRPr="00960DCD">
        <w:t>public</w:t>
      </w:r>
      <w:r w:rsidR="009C0A55" w:rsidRPr="00960DCD">
        <w:t xml:space="preserve"> </w:t>
      </w:r>
      <w:r w:rsidRPr="00960DCD">
        <w:t xml:space="preserve">auction or through the Surplus Property Bureau of the Transportation Services Division of the General Services Department or by other means allowed by NMSA 1978, </w:t>
      </w:r>
      <w:r w:rsidRPr="00960DCD">
        <w:rPr>
          <w:sz w:val="24"/>
        </w:rPr>
        <w:t>§</w:t>
      </w:r>
      <w:r w:rsidRPr="00960DCD">
        <w:t>13-6-1.</w:t>
      </w:r>
    </w:p>
    <w:p w14:paraId="4BDE8B5A" w14:textId="77777777" w:rsidR="000E4B5C" w:rsidRPr="00960DCD" w:rsidRDefault="000E4B5C">
      <w:pPr>
        <w:pStyle w:val="BodyText"/>
        <w:spacing w:before="4"/>
      </w:pPr>
    </w:p>
    <w:p w14:paraId="6FE49FBC" w14:textId="0C37D392" w:rsidR="000E4B5C" w:rsidRPr="00960DCD" w:rsidRDefault="00CA6DDD" w:rsidP="004F0EC7">
      <w:pPr>
        <w:pStyle w:val="ListParagraph"/>
        <w:numPr>
          <w:ilvl w:val="0"/>
          <w:numId w:val="299"/>
        </w:numPr>
        <w:tabs>
          <w:tab w:val="left" w:pos="840"/>
        </w:tabs>
        <w:ind w:right="275"/>
        <w:jc w:val="both"/>
      </w:pPr>
      <w:r w:rsidRPr="00960DCD">
        <w:t xml:space="preserve">State agencies are subject to the following when disposing of assets with a </w:t>
      </w:r>
      <w:r w:rsidR="00017F74" w:rsidRPr="00960DCD">
        <w:t xml:space="preserve">resale </w:t>
      </w:r>
      <w:r w:rsidRPr="00960DCD">
        <w:t xml:space="preserve">value greater than </w:t>
      </w:r>
      <w:r w:rsidR="00CF216E" w:rsidRPr="00960DCD">
        <w:t xml:space="preserve">thirty </w:t>
      </w:r>
      <w:r w:rsidRPr="00960DCD">
        <w:t>thousand dollars ($</w:t>
      </w:r>
      <w:r w:rsidR="00A2725C" w:rsidRPr="00960DCD">
        <w:t>30,000</w:t>
      </w:r>
      <w:r w:rsidRPr="00960DCD">
        <w:t>), except as provided in paragraphs 4 and 5</w:t>
      </w:r>
      <w:r w:rsidRPr="00960DCD">
        <w:rPr>
          <w:spacing w:val="-13"/>
        </w:rPr>
        <w:t xml:space="preserve"> </w:t>
      </w:r>
      <w:r w:rsidRPr="00960DCD">
        <w:t>below:</w:t>
      </w:r>
    </w:p>
    <w:p w14:paraId="6F6DB702" w14:textId="77777777" w:rsidR="000E4B5C" w:rsidRPr="00960DCD" w:rsidRDefault="000E4B5C">
      <w:pPr>
        <w:pStyle w:val="BodyText"/>
        <w:spacing w:before="1"/>
      </w:pPr>
    </w:p>
    <w:p w14:paraId="397FD6BC" w14:textId="77777777" w:rsidR="000E4B5C" w:rsidRPr="00960DCD" w:rsidRDefault="00CA6DDD" w:rsidP="004F0EC7">
      <w:pPr>
        <w:pStyle w:val="ListParagraph"/>
        <w:numPr>
          <w:ilvl w:val="1"/>
          <w:numId w:val="299"/>
        </w:numPr>
        <w:tabs>
          <w:tab w:val="left" w:pos="1200"/>
        </w:tabs>
        <w:spacing w:line="237" w:lineRule="auto"/>
        <w:ind w:right="276"/>
        <w:jc w:val="both"/>
      </w:pPr>
      <w:r w:rsidRPr="00960DCD">
        <w:t>The sale, trade, or lease of real property or tangible personal property must be done in accordance with NMSA 1978,</w:t>
      </w:r>
      <w:r w:rsidRPr="00960DCD">
        <w:rPr>
          <w:spacing w:val="-7"/>
        </w:rPr>
        <w:t xml:space="preserve"> </w:t>
      </w:r>
      <w:r w:rsidRPr="00960DCD">
        <w:rPr>
          <w:sz w:val="24"/>
        </w:rPr>
        <w:t>§</w:t>
      </w:r>
      <w:r w:rsidRPr="00960DCD">
        <w:t>13-6-2,</w:t>
      </w:r>
    </w:p>
    <w:p w14:paraId="2201F085" w14:textId="77777777" w:rsidR="000E4B5C" w:rsidRPr="00960DCD" w:rsidRDefault="000E4B5C">
      <w:pPr>
        <w:pStyle w:val="BodyText"/>
        <w:spacing w:before="4"/>
      </w:pPr>
    </w:p>
    <w:p w14:paraId="748F3829" w14:textId="77777777" w:rsidR="000E4B5C" w:rsidRPr="00960DCD" w:rsidRDefault="00CA6DDD" w:rsidP="004F0EC7">
      <w:pPr>
        <w:pStyle w:val="ListParagraph"/>
        <w:numPr>
          <w:ilvl w:val="1"/>
          <w:numId w:val="299"/>
        </w:numPr>
        <w:tabs>
          <w:tab w:val="left" w:pos="1200"/>
        </w:tabs>
        <w:ind w:right="276"/>
        <w:jc w:val="both"/>
      </w:pPr>
      <w:r w:rsidRPr="00960DCD">
        <w:t>As a prerequisite to the disposition of any items of personal property, state agencies shall designate a committee of at least three officials of the governing authority to approve and oversee the disposition. They must give notification at least thirty (30) days prior to its action of making the deletion by sending a copy of its official finding and the proposed disposition of the property to the</w:t>
      </w:r>
      <w:r w:rsidRPr="00960DCD">
        <w:rPr>
          <w:spacing w:val="-6"/>
        </w:rPr>
        <w:t xml:space="preserve"> </w:t>
      </w:r>
      <w:r w:rsidRPr="00960DCD">
        <w:t>OSA.</w:t>
      </w:r>
    </w:p>
    <w:p w14:paraId="724BEFFF" w14:textId="77777777" w:rsidR="000E4B5C" w:rsidRPr="00960DCD" w:rsidRDefault="000E4B5C">
      <w:pPr>
        <w:pStyle w:val="BodyText"/>
        <w:spacing w:before="10"/>
        <w:rPr>
          <w:sz w:val="21"/>
        </w:rPr>
      </w:pPr>
    </w:p>
    <w:p w14:paraId="423682AB" w14:textId="77777777" w:rsidR="000E4B5C" w:rsidRPr="00960DCD" w:rsidRDefault="00CA6DDD" w:rsidP="004F0EC7">
      <w:pPr>
        <w:pStyle w:val="ListParagraph"/>
        <w:numPr>
          <w:ilvl w:val="1"/>
          <w:numId w:val="299"/>
        </w:numPr>
        <w:tabs>
          <w:tab w:val="left" w:pos="1200"/>
        </w:tabs>
        <w:ind w:right="275"/>
        <w:jc w:val="both"/>
      </w:pPr>
      <w:r w:rsidRPr="00960DCD">
        <w:t>The sale must have prior approval by the DFA/State Budget Division, except when the property is used as a trade-in or exchange pursuant to provisions of the Procurement Code and/or when exempted by State Statute;</w:t>
      </w:r>
      <w:r w:rsidRPr="00960DCD">
        <w:rPr>
          <w:spacing w:val="-5"/>
        </w:rPr>
        <w:t xml:space="preserve"> </w:t>
      </w:r>
      <w:r w:rsidRPr="00960DCD">
        <w:t>and</w:t>
      </w:r>
    </w:p>
    <w:p w14:paraId="7016E6A7" w14:textId="77777777" w:rsidR="000E4B5C" w:rsidRPr="00960DCD" w:rsidRDefault="000E4B5C">
      <w:pPr>
        <w:pStyle w:val="BodyText"/>
        <w:spacing w:before="1"/>
      </w:pPr>
    </w:p>
    <w:p w14:paraId="462DE14B" w14:textId="77777777" w:rsidR="000E4B5C" w:rsidRPr="00960DCD" w:rsidRDefault="00CA6DDD" w:rsidP="004F0EC7">
      <w:pPr>
        <w:pStyle w:val="ListParagraph"/>
        <w:numPr>
          <w:ilvl w:val="1"/>
          <w:numId w:val="299"/>
        </w:numPr>
        <w:tabs>
          <w:tab w:val="left" w:pos="1200"/>
        </w:tabs>
        <w:ind w:right="277"/>
        <w:jc w:val="both"/>
      </w:pPr>
      <w:r w:rsidRPr="00960DCD">
        <w:t>The DFA/State Budget Division may condition the approval of the sale or other disposition upon the property being offered for sale to a state agency, local public body, school district, or state educational</w:t>
      </w:r>
      <w:r w:rsidRPr="00960DCD">
        <w:rPr>
          <w:spacing w:val="-2"/>
        </w:rPr>
        <w:t xml:space="preserve"> </w:t>
      </w:r>
      <w:r w:rsidRPr="00960DCD">
        <w:t>institution.</w:t>
      </w:r>
    </w:p>
    <w:p w14:paraId="5EDC6BAC" w14:textId="77777777" w:rsidR="000E4B5C" w:rsidRPr="00960DCD" w:rsidRDefault="000E4B5C">
      <w:pPr>
        <w:pStyle w:val="BodyText"/>
        <w:spacing w:before="10"/>
        <w:rPr>
          <w:sz w:val="21"/>
        </w:rPr>
      </w:pPr>
    </w:p>
    <w:p w14:paraId="234D6891" w14:textId="77777777" w:rsidR="000E4B5C" w:rsidRPr="00960DCD" w:rsidRDefault="00CA6DDD" w:rsidP="004F0EC7">
      <w:pPr>
        <w:pStyle w:val="ListParagraph"/>
        <w:numPr>
          <w:ilvl w:val="1"/>
          <w:numId w:val="299"/>
        </w:numPr>
        <w:tabs>
          <w:tab w:val="left" w:pos="1200"/>
        </w:tabs>
        <w:ind w:right="276"/>
        <w:jc w:val="both"/>
      </w:pPr>
      <w:r w:rsidRPr="00960DCD">
        <w:t>Prior to a state agency selling the property, they shall give the Surplus Property Bureau of the Transportation Services Division of the General Services Department the right of first refusal of tangible personal property of the state</w:t>
      </w:r>
      <w:r w:rsidRPr="00960DCD">
        <w:rPr>
          <w:spacing w:val="-3"/>
        </w:rPr>
        <w:t xml:space="preserve"> </w:t>
      </w:r>
      <w:r w:rsidRPr="00960DCD">
        <w:t>agency.</w:t>
      </w:r>
    </w:p>
    <w:p w14:paraId="360A4BC9" w14:textId="77777777" w:rsidR="000E4B5C" w:rsidRPr="00960DCD" w:rsidRDefault="000E4B5C">
      <w:pPr>
        <w:pStyle w:val="BodyText"/>
      </w:pPr>
    </w:p>
    <w:p w14:paraId="16E42566" w14:textId="77777777" w:rsidR="000E4B5C" w:rsidRPr="00960DCD" w:rsidRDefault="00CA6DDD" w:rsidP="004F0EC7">
      <w:pPr>
        <w:pStyle w:val="ListParagraph"/>
        <w:numPr>
          <w:ilvl w:val="1"/>
          <w:numId w:val="299"/>
        </w:numPr>
        <w:tabs>
          <w:tab w:val="left" w:pos="1200"/>
        </w:tabs>
        <w:ind w:right="274"/>
        <w:jc w:val="both"/>
      </w:pPr>
      <w:r w:rsidRPr="00960DCD">
        <w:t>The state agency may sell the property by negotiated sale or donation to other state agencies, local public bodies, school districts or state educational institutions; through the Central Purchasing Office of the state agency, local public body, school district or state educational institution by means of competitive sealed bid, public auction or negotiated sale to a private person or to an Indian nation, tribe or pueblo in New Mexico; or if a state agency, through the Surplus Property Bureau of the Transportation Services Division of the General Services Department.</w:t>
      </w:r>
    </w:p>
    <w:p w14:paraId="29952033" w14:textId="77777777" w:rsidR="000E4B5C" w:rsidRPr="00960DCD" w:rsidRDefault="000E4B5C">
      <w:pPr>
        <w:pStyle w:val="BodyText"/>
        <w:spacing w:before="11"/>
        <w:rPr>
          <w:sz w:val="21"/>
        </w:rPr>
      </w:pPr>
    </w:p>
    <w:p w14:paraId="5C506300" w14:textId="73FB0C65" w:rsidR="000E4B5C" w:rsidRPr="00960DCD" w:rsidRDefault="00CA6DDD" w:rsidP="004F0EC7">
      <w:pPr>
        <w:pStyle w:val="ListParagraph"/>
        <w:numPr>
          <w:ilvl w:val="1"/>
          <w:numId w:val="299"/>
        </w:numPr>
        <w:tabs>
          <w:tab w:val="left" w:pos="840"/>
        </w:tabs>
        <w:ind w:right="276"/>
        <w:jc w:val="both"/>
      </w:pPr>
      <w:r w:rsidRPr="00960DCD">
        <w:t xml:space="preserve">State agencies are subject to the following when leasing real property for a period greater than five years but less than twenty-five years, or when selling or trading real property, when the sale, trade or lease is for a consideration greater than </w:t>
      </w:r>
      <w:r w:rsidR="008D483A" w:rsidRPr="00960DCD">
        <w:t>one hundred fifty</w:t>
      </w:r>
      <w:r w:rsidRPr="00960DCD">
        <w:t xml:space="preserve"> thousand dollars ($</w:t>
      </w:r>
      <w:r w:rsidR="00E1187B" w:rsidRPr="00960DCD">
        <w:t>150,000</w:t>
      </w:r>
      <w:r w:rsidRPr="00960DCD">
        <w:t xml:space="preserve">) but less than </w:t>
      </w:r>
      <w:r w:rsidR="00CF216E" w:rsidRPr="00960DCD">
        <w:t>five</w:t>
      </w:r>
      <w:r w:rsidRPr="00960DCD">
        <w:t xml:space="preserve">-hundred </w:t>
      </w:r>
      <w:r w:rsidR="007C3C7F" w:rsidRPr="00960DCD">
        <w:t>fifty</w:t>
      </w:r>
      <w:r w:rsidRPr="00960DCD" w:rsidDel="008D483A">
        <w:t xml:space="preserve"> </w:t>
      </w:r>
      <w:r w:rsidRPr="00960DCD">
        <w:t>thousand dollars</w:t>
      </w:r>
      <w:r w:rsidRPr="00960DCD">
        <w:rPr>
          <w:spacing w:val="-8"/>
        </w:rPr>
        <w:t xml:space="preserve"> </w:t>
      </w:r>
      <w:r w:rsidRPr="00960DCD">
        <w:t>($</w:t>
      </w:r>
      <w:r w:rsidR="00E1187B" w:rsidRPr="00960DCD">
        <w:t>550,000</w:t>
      </w:r>
      <w:r w:rsidRPr="00960DCD">
        <w:t>):</w:t>
      </w:r>
    </w:p>
    <w:p w14:paraId="3C23CEE3" w14:textId="77777777" w:rsidR="000E4B5C" w:rsidRPr="00960DCD" w:rsidRDefault="000E4B5C">
      <w:pPr>
        <w:pStyle w:val="BodyText"/>
        <w:spacing w:before="11"/>
        <w:rPr>
          <w:sz w:val="21"/>
        </w:rPr>
      </w:pPr>
    </w:p>
    <w:p w14:paraId="3C1EB806" w14:textId="77777777" w:rsidR="000E4B5C" w:rsidRPr="00960DCD" w:rsidRDefault="00CA6DDD" w:rsidP="004F0EC7">
      <w:pPr>
        <w:pStyle w:val="ListParagraph"/>
        <w:numPr>
          <w:ilvl w:val="2"/>
          <w:numId w:val="299"/>
        </w:numPr>
        <w:tabs>
          <w:tab w:val="left" w:pos="1199"/>
        </w:tabs>
        <w:ind w:right="274"/>
        <w:jc w:val="both"/>
      </w:pPr>
      <w:r w:rsidRPr="00960DCD">
        <w:t xml:space="preserve">The sale, trade or lease of real property must be done in accordance with NMSA 1978, </w:t>
      </w:r>
      <w:r w:rsidRPr="00960DCD">
        <w:rPr>
          <w:sz w:val="24"/>
        </w:rPr>
        <w:t>§</w:t>
      </w:r>
      <w:r w:rsidRPr="00960DCD">
        <w:t>13- 6-2.1 and State Rules promulgated by the State Board of Finance, currently Rule 1.5.23 NMAC – Real Property Acquisitions, Sales, Trades or Leases;</w:t>
      </w:r>
      <w:r w:rsidRPr="00960DCD">
        <w:rPr>
          <w:spacing w:val="-13"/>
        </w:rPr>
        <w:t xml:space="preserve"> </w:t>
      </w:r>
      <w:r w:rsidRPr="00960DCD">
        <w:t>and</w:t>
      </w:r>
    </w:p>
    <w:p w14:paraId="3FC84349" w14:textId="77777777" w:rsidR="000E4B5C" w:rsidRPr="00960DCD" w:rsidRDefault="000E4B5C">
      <w:pPr>
        <w:pStyle w:val="BodyText"/>
        <w:spacing w:before="3"/>
      </w:pPr>
    </w:p>
    <w:p w14:paraId="3C917C2B" w14:textId="77777777" w:rsidR="000E4B5C" w:rsidRPr="00960DCD" w:rsidRDefault="00CA6DDD" w:rsidP="004F0EC7">
      <w:pPr>
        <w:pStyle w:val="ListParagraph"/>
        <w:numPr>
          <w:ilvl w:val="2"/>
          <w:numId w:val="299"/>
        </w:numPr>
        <w:tabs>
          <w:tab w:val="left" w:pos="1200"/>
        </w:tabs>
        <w:spacing w:before="1"/>
        <w:ind w:right="275" w:hanging="359"/>
        <w:jc w:val="both"/>
      </w:pPr>
      <w:r w:rsidRPr="00960DCD">
        <w:t>The sale, trade or lease of real property must have prior approval by the State Board of Finance, except when the transaction is made by those state educational institutions identified in Article 12, Section 11 of the Constitution of New Mexico, the State Land Office, or the State Transportation</w:t>
      </w:r>
      <w:r w:rsidRPr="00960DCD">
        <w:rPr>
          <w:spacing w:val="-3"/>
        </w:rPr>
        <w:t xml:space="preserve"> </w:t>
      </w:r>
      <w:r w:rsidRPr="00960DCD">
        <w:t>Commission.</w:t>
      </w:r>
    </w:p>
    <w:p w14:paraId="3B854250" w14:textId="77777777" w:rsidR="000E4B5C" w:rsidRPr="00960DCD" w:rsidRDefault="000E4B5C">
      <w:pPr>
        <w:pStyle w:val="BodyText"/>
        <w:spacing w:before="8"/>
        <w:rPr>
          <w:sz w:val="17"/>
        </w:rPr>
      </w:pPr>
    </w:p>
    <w:p w14:paraId="0B833343" w14:textId="7BF359CD" w:rsidR="000E4B5C" w:rsidRPr="00960DCD" w:rsidRDefault="00CA6DDD" w:rsidP="004F0EC7">
      <w:pPr>
        <w:pStyle w:val="ListParagraph"/>
        <w:numPr>
          <w:ilvl w:val="1"/>
          <w:numId w:val="299"/>
        </w:numPr>
        <w:tabs>
          <w:tab w:val="left" w:pos="840"/>
        </w:tabs>
        <w:spacing w:before="91"/>
        <w:ind w:right="273" w:hanging="359"/>
        <w:jc w:val="both"/>
      </w:pPr>
      <w:r w:rsidRPr="00960DCD">
        <w:t xml:space="preserve">State agencies are subject to the following when leasing real property for a period greater than twenty-five years or when selling or trading real property when the sale, trade or lease is for a consideration of </w:t>
      </w:r>
      <w:r w:rsidR="007C3C7F" w:rsidRPr="00960DCD">
        <w:t>five</w:t>
      </w:r>
      <w:r w:rsidRPr="00960DCD">
        <w:t xml:space="preserve">-hundred </w:t>
      </w:r>
      <w:r w:rsidR="007C3C7F" w:rsidRPr="00960DCD">
        <w:t xml:space="preserve">fifty </w:t>
      </w:r>
      <w:r w:rsidRPr="00960DCD">
        <w:t>thousand dollars ($</w:t>
      </w:r>
      <w:r w:rsidR="00706901" w:rsidRPr="00960DCD">
        <w:t>550,000</w:t>
      </w:r>
      <w:r w:rsidRPr="00960DCD">
        <w:t>) or</w:t>
      </w:r>
      <w:r w:rsidRPr="00960DCD">
        <w:rPr>
          <w:spacing w:val="-2"/>
        </w:rPr>
        <w:t xml:space="preserve"> </w:t>
      </w:r>
      <w:r w:rsidRPr="00960DCD">
        <w:t>more:</w:t>
      </w:r>
    </w:p>
    <w:p w14:paraId="51FE5184" w14:textId="77777777" w:rsidR="000E4B5C" w:rsidRPr="00960DCD" w:rsidRDefault="000E4B5C">
      <w:pPr>
        <w:pStyle w:val="BodyText"/>
        <w:spacing w:before="11"/>
        <w:rPr>
          <w:sz w:val="21"/>
        </w:rPr>
      </w:pPr>
    </w:p>
    <w:p w14:paraId="2DE6086D" w14:textId="77777777" w:rsidR="000E4B5C" w:rsidRPr="00960DCD" w:rsidRDefault="00CA6DDD" w:rsidP="004F0EC7">
      <w:pPr>
        <w:pStyle w:val="ListParagraph"/>
        <w:numPr>
          <w:ilvl w:val="2"/>
          <w:numId w:val="299"/>
        </w:numPr>
        <w:tabs>
          <w:tab w:val="left" w:pos="1200"/>
        </w:tabs>
        <w:ind w:right="274" w:hanging="360"/>
        <w:jc w:val="both"/>
      </w:pPr>
      <w:r w:rsidRPr="00960DCD">
        <w:t xml:space="preserve">The sale, trade or lease of real property must be done in accordance with NMSA 1978, </w:t>
      </w:r>
      <w:r w:rsidRPr="00960DCD">
        <w:rPr>
          <w:sz w:val="24"/>
        </w:rPr>
        <w:t>§</w:t>
      </w:r>
      <w:r w:rsidRPr="00960DCD">
        <w:t>13- 6-3.</w:t>
      </w:r>
    </w:p>
    <w:p w14:paraId="618CF408" w14:textId="77777777" w:rsidR="000E4B5C" w:rsidRPr="00960DCD" w:rsidRDefault="000E4B5C">
      <w:pPr>
        <w:pStyle w:val="BodyText"/>
        <w:spacing w:before="2"/>
      </w:pPr>
    </w:p>
    <w:p w14:paraId="62DCA4EE" w14:textId="77777777" w:rsidR="000E4B5C" w:rsidRPr="00960DCD" w:rsidRDefault="00CA6DDD" w:rsidP="004F0EC7">
      <w:pPr>
        <w:pStyle w:val="ListParagraph"/>
        <w:numPr>
          <w:ilvl w:val="2"/>
          <w:numId w:val="299"/>
        </w:numPr>
        <w:tabs>
          <w:tab w:val="left" w:pos="1200"/>
        </w:tabs>
        <w:ind w:right="275" w:hanging="360"/>
        <w:jc w:val="both"/>
      </w:pPr>
      <w:r w:rsidRPr="00960DCD">
        <w:t>The sale, trade or lease of real property must have prior approval by the State Legislature, except when the transaction is made by those state educational institutions identified in Article 2, Section 11 of the Constitution of New Mexico, the State Land Office, or the Highway</w:t>
      </w:r>
      <w:r w:rsidRPr="00960DCD">
        <w:rPr>
          <w:spacing w:val="-4"/>
        </w:rPr>
        <w:t xml:space="preserve"> </w:t>
      </w:r>
      <w:r w:rsidRPr="00960DCD">
        <w:t>Commission.</w:t>
      </w:r>
    </w:p>
    <w:p w14:paraId="1310C47D" w14:textId="77777777" w:rsidR="000E4B5C" w:rsidRPr="00960DCD" w:rsidRDefault="000E4B5C">
      <w:pPr>
        <w:pStyle w:val="BodyText"/>
      </w:pPr>
    </w:p>
    <w:p w14:paraId="39F27056" w14:textId="77777777" w:rsidR="000E4B5C" w:rsidRPr="00960DCD" w:rsidRDefault="00CA6DDD" w:rsidP="004F0EC7">
      <w:pPr>
        <w:pStyle w:val="ListParagraph"/>
        <w:numPr>
          <w:ilvl w:val="1"/>
          <w:numId w:val="299"/>
        </w:numPr>
        <w:tabs>
          <w:tab w:val="left" w:pos="840"/>
        </w:tabs>
        <w:ind w:right="273"/>
        <w:jc w:val="both"/>
      </w:pPr>
      <w:r w:rsidRPr="00960DCD">
        <w:t>State agencies shall record in the accounting records the sale, disposition, or impairment write- down of capital assets when the related event</w:t>
      </w:r>
      <w:r w:rsidRPr="00960DCD">
        <w:rPr>
          <w:spacing w:val="-1"/>
        </w:rPr>
        <w:t xml:space="preserve"> </w:t>
      </w:r>
      <w:r w:rsidRPr="00960DCD">
        <w:t>occurs.</w:t>
      </w:r>
      <w:r w:rsidR="009C0A55" w:rsidRPr="00960DCD">
        <w:t xml:space="preserve">  </w:t>
      </w:r>
      <w:r w:rsidR="00D66A21" w:rsidRPr="00960DCD">
        <w:t xml:space="preserve">The </w:t>
      </w:r>
      <w:r w:rsidR="009C0A55" w:rsidRPr="00960DCD">
        <w:t>Agency must wait 30 days befor</w:t>
      </w:r>
      <w:r w:rsidR="00017F74" w:rsidRPr="00960DCD">
        <w:t>e disposing of an asset and</w:t>
      </w:r>
      <w:r w:rsidR="009C0A55" w:rsidRPr="00960DCD">
        <w:t xml:space="preserve"> must include a copy of the agency’s official finding, notification to the State Auditor (OSA) and the reply letter from the OSA.</w:t>
      </w:r>
    </w:p>
    <w:p w14:paraId="05C93C3D" w14:textId="77777777" w:rsidR="000E4B5C" w:rsidRPr="00960DCD" w:rsidRDefault="000E4B5C">
      <w:pPr>
        <w:pStyle w:val="BodyText"/>
        <w:spacing w:before="10"/>
        <w:rPr>
          <w:sz w:val="21"/>
        </w:rPr>
      </w:pPr>
    </w:p>
    <w:p w14:paraId="608B7268" w14:textId="58782AF1" w:rsidR="000E4B5C" w:rsidRPr="00960DCD" w:rsidRDefault="00CA6DDD" w:rsidP="004F0EC7">
      <w:pPr>
        <w:pStyle w:val="ListParagraph"/>
        <w:numPr>
          <w:ilvl w:val="1"/>
          <w:numId w:val="299"/>
        </w:numPr>
        <w:tabs>
          <w:tab w:val="left" w:pos="840"/>
        </w:tabs>
        <w:spacing w:before="1"/>
        <w:ind w:right="276"/>
        <w:jc w:val="both"/>
      </w:pPr>
      <w:r w:rsidRPr="00960DCD">
        <w:t>State agencies that maintain capital assets in proprietary, permanent, or fiduciary funds must record the disposition and reduce the amount of capital assets on the balance sheet of their year- end financial statements.</w:t>
      </w:r>
      <w:r w:rsidR="00765985" w:rsidRPr="00960DCD">
        <w:t xml:space="preserve">  For grouped assets </w:t>
      </w:r>
      <w:r w:rsidR="00264512" w:rsidRPr="00960DCD">
        <w:t xml:space="preserve">you would remove the item(s) that are being disposed of.  This will require each item </w:t>
      </w:r>
      <w:r w:rsidR="005C4B27" w:rsidRPr="00960DCD">
        <w:t xml:space="preserve">in the group to have a value assigned </w:t>
      </w:r>
    </w:p>
    <w:p w14:paraId="2822740D" w14:textId="77777777" w:rsidR="000E4B5C" w:rsidRPr="00960DCD" w:rsidRDefault="000E4B5C">
      <w:pPr>
        <w:pStyle w:val="BodyText"/>
      </w:pPr>
    </w:p>
    <w:p w14:paraId="773E09DF" w14:textId="77777777" w:rsidR="000E4B5C" w:rsidRPr="00960DCD" w:rsidRDefault="00CA6DDD" w:rsidP="004F0EC7">
      <w:pPr>
        <w:pStyle w:val="ListParagraph"/>
        <w:numPr>
          <w:ilvl w:val="1"/>
          <w:numId w:val="299"/>
        </w:numPr>
        <w:tabs>
          <w:tab w:val="left" w:pos="840"/>
        </w:tabs>
        <w:ind w:right="276"/>
        <w:jc w:val="both"/>
      </w:pPr>
      <w:r w:rsidRPr="00960DCD">
        <w:t>State agencies that maintain general capital assets (not in proprietary, permanent, or fiduciary funds), must record the disposition, and reduce the amount of capital assets in the GWFS of their year-end financial statements.</w:t>
      </w:r>
    </w:p>
    <w:p w14:paraId="71B66BCC" w14:textId="77777777" w:rsidR="000E4B5C" w:rsidRPr="00960DCD" w:rsidRDefault="000E4B5C">
      <w:pPr>
        <w:pStyle w:val="BodyText"/>
        <w:spacing w:before="10"/>
        <w:rPr>
          <w:sz w:val="21"/>
        </w:rPr>
      </w:pPr>
    </w:p>
    <w:p w14:paraId="39ACAB9C" w14:textId="77777777" w:rsidR="000E4B5C" w:rsidRPr="00960DCD" w:rsidRDefault="00CA6DDD" w:rsidP="004F0EC7">
      <w:pPr>
        <w:pStyle w:val="ListParagraph"/>
        <w:numPr>
          <w:ilvl w:val="1"/>
          <w:numId w:val="299"/>
        </w:numPr>
        <w:tabs>
          <w:tab w:val="left" w:pos="840"/>
        </w:tabs>
        <w:ind w:right="276"/>
        <w:jc w:val="both"/>
      </w:pPr>
      <w:r w:rsidRPr="00960DCD">
        <w:t xml:space="preserve">The sale of public property acquired by a museum through abandonment procedures is done pursuant to the Abandoned Cultural Properties Act, NMSA 1978, </w:t>
      </w:r>
      <w:r w:rsidRPr="00960DCD">
        <w:rPr>
          <w:sz w:val="24"/>
        </w:rPr>
        <w:t>§</w:t>
      </w:r>
      <w:r w:rsidRPr="00960DCD">
        <w:t>18-10-1 to</w:t>
      </w:r>
      <w:r w:rsidRPr="00960DCD">
        <w:rPr>
          <w:spacing w:val="-24"/>
        </w:rPr>
        <w:t xml:space="preserve"> </w:t>
      </w:r>
      <w:r w:rsidRPr="00960DCD">
        <w:rPr>
          <w:sz w:val="24"/>
        </w:rPr>
        <w:t>§</w:t>
      </w:r>
      <w:r w:rsidRPr="00960DCD">
        <w:t>18–10-5.</w:t>
      </w:r>
    </w:p>
    <w:p w14:paraId="3E40B834" w14:textId="77777777" w:rsidR="000E4B5C" w:rsidRPr="00960DCD" w:rsidRDefault="000E4B5C">
      <w:pPr>
        <w:pStyle w:val="BodyText"/>
        <w:spacing w:before="1"/>
      </w:pPr>
    </w:p>
    <w:p w14:paraId="770A6C65" w14:textId="77777777" w:rsidR="000E4B5C" w:rsidRPr="00960DCD" w:rsidRDefault="00CA6DDD" w:rsidP="004F0EC7">
      <w:pPr>
        <w:pStyle w:val="ListParagraph"/>
        <w:numPr>
          <w:ilvl w:val="1"/>
          <w:numId w:val="299"/>
        </w:numPr>
        <w:tabs>
          <w:tab w:val="left" w:pos="840"/>
        </w:tabs>
        <w:ind w:right="276"/>
        <w:jc w:val="both"/>
      </w:pPr>
      <w:r w:rsidRPr="00960DCD">
        <w:t>Sale or disposition of motor vehicles requires the approval of the State Centralized Fleet Authority of the General Services Department-Transportation Services</w:t>
      </w:r>
      <w:r w:rsidRPr="00960DCD">
        <w:rPr>
          <w:spacing w:val="-9"/>
        </w:rPr>
        <w:t xml:space="preserve"> </w:t>
      </w:r>
      <w:r w:rsidRPr="00960DCD">
        <w:t>Division.</w:t>
      </w:r>
    </w:p>
    <w:p w14:paraId="0C3B4904" w14:textId="77777777" w:rsidR="003B693C" w:rsidRPr="00960DCD" w:rsidRDefault="003B693C" w:rsidP="003B693C">
      <w:pPr>
        <w:pStyle w:val="ListParagraph"/>
      </w:pPr>
    </w:p>
    <w:p w14:paraId="1A64130B" w14:textId="41F1B9B0" w:rsidR="003B693C" w:rsidRPr="00960DCD" w:rsidRDefault="003B693C" w:rsidP="004F0EC7">
      <w:pPr>
        <w:pStyle w:val="ListParagraph"/>
        <w:numPr>
          <w:ilvl w:val="1"/>
          <w:numId w:val="299"/>
        </w:numPr>
        <w:tabs>
          <w:tab w:val="left" w:pos="840"/>
        </w:tabs>
        <w:ind w:right="276"/>
        <w:jc w:val="both"/>
      </w:pPr>
      <w:r w:rsidRPr="00960DCD">
        <w:t>Capital assets that were purchased in a group of similar assets</w:t>
      </w:r>
      <w:r w:rsidR="00852840" w:rsidRPr="00960DCD">
        <w:t xml:space="preserve"> (aggregated)</w:t>
      </w:r>
      <w:r w:rsidRPr="00960DCD">
        <w:t xml:space="preserve"> that exceed $200,000 will need to follow </w:t>
      </w:r>
      <w:r w:rsidR="00852840" w:rsidRPr="00960DCD">
        <w:t>the disposal rules above</w:t>
      </w:r>
      <w:r w:rsidRPr="00960DCD">
        <w:t xml:space="preserve">.  </w:t>
      </w:r>
      <w:r w:rsidR="00852840" w:rsidRPr="00960DCD">
        <w:t>If the aggregated asset has not been fully depreciated, the</w:t>
      </w:r>
      <w:r w:rsidR="003F20CF" w:rsidRPr="00960DCD">
        <w:t xml:space="preserve"> </w:t>
      </w:r>
      <w:r w:rsidR="00852840" w:rsidRPr="00960DCD">
        <w:t>asset will need to be reduced by the value of the individual item being disposed of</w:t>
      </w:r>
      <w:r w:rsidRPr="00960DCD">
        <w:t xml:space="preserve">.  </w:t>
      </w:r>
      <w:r w:rsidR="00852840" w:rsidRPr="00960DCD">
        <w:t>This will reduce the overall value of the aggregated assets</w:t>
      </w:r>
      <w:r w:rsidRPr="00960DCD">
        <w:t xml:space="preserve">.  This can be done by removing the actual cost of the </w:t>
      </w:r>
      <w:r w:rsidR="00852840" w:rsidRPr="00960DCD">
        <w:t>assets</w:t>
      </w:r>
      <w:r w:rsidRPr="00960DCD">
        <w:t xml:space="preserve"> if known or by using an average cost for the grouped assets.  </w:t>
      </w:r>
    </w:p>
    <w:p w14:paraId="7434DB15" w14:textId="77777777" w:rsidR="000E4B5C" w:rsidRPr="00960DCD" w:rsidRDefault="000E4B5C">
      <w:pPr>
        <w:pStyle w:val="BodyText"/>
        <w:spacing w:before="11"/>
        <w:rPr>
          <w:sz w:val="21"/>
        </w:rPr>
      </w:pPr>
    </w:p>
    <w:p w14:paraId="2C8A488E" w14:textId="77777777" w:rsidR="000E4B5C" w:rsidRPr="00960DCD" w:rsidRDefault="00CA6DDD" w:rsidP="004F0EC7">
      <w:pPr>
        <w:pStyle w:val="Heading9"/>
        <w:numPr>
          <w:ilvl w:val="0"/>
          <w:numId w:val="160"/>
        </w:numPr>
        <w:tabs>
          <w:tab w:val="left" w:pos="840"/>
        </w:tabs>
      </w:pPr>
      <w:r w:rsidRPr="00960DCD">
        <w:t>Applicability</w:t>
      </w:r>
    </w:p>
    <w:p w14:paraId="77E37549" w14:textId="77777777" w:rsidR="000E4B5C" w:rsidRPr="00960DCD" w:rsidRDefault="000E4B5C">
      <w:pPr>
        <w:pStyle w:val="BodyText"/>
        <w:rPr>
          <w:b/>
          <w:i/>
        </w:rPr>
      </w:pPr>
    </w:p>
    <w:p w14:paraId="53065277" w14:textId="77777777" w:rsidR="000E4B5C" w:rsidRPr="00960DCD" w:rsidRDefault="00CA6DDD">
      <w:pPr>
        <w:pStyle w:val="BodyText"/>
        <w:ind w:left="479"/>
      </w:pPr>
      <w:r w:rsidRPr="00960DCD">
        <w:t>This policy applies to all state agencies, except those specifically exempted by State Statute.</w:t>
      </w:r>
    </w:p>
    <w:p w14:paraId="6E1B710E" w14:textId="77777777" w:rsidR="000E4B5C" w:rsidRPr="00960DCD" w:rsidRDefault="000E4B5C">
      <w:pPr>
        <w:pStyle w:val="BodyText"/>
        <w:spacing w:before="1"/>
      </w:pPr>
    </w:p>
    <w:p w14:paraId="6BA5E192" w14:textId="77777777" w:rsidR="000E4B5C" w:rsidRPr="00960DCD" w:rsidRDefault="00CA6DDD" w:rsidP="004F0EC7">
      <w:pPr>
        <w:pStyle w:val="Heading9"/>
        <w:numPr>
          <w:ilvl w:val="0"/>
          <w:numId w:val="160"/>
        </w:numPr>
        <w:tabs>
          <w:tab w:val="left" w:pos="840"/>
        </w:tabs>
      </w:pPr>
      <w:r w:rsidRPr="00960DCD">
        <w:t>Procedures</w:t>
      </w:r>
    </w:p>
    <w:p w14:paraId="6F2B999F" w14:textId="77777777" w:rsidR="000E4B5C" w:rsidRPr="00960DCD" w:rsidRDefault="000E4B5C">
      <w:pPr>
        <w:pStyle w:val="BodyText"/>
        <w:rPr>
          <w:b/>
          <w:i/>
        </w:rPr>
      </w:pPr>
    </w:p>
    <w:p w14:paraId="7CF4BC8A" w14:textId="77777777" w:rsidR="000E4B5C" w:rsidRPr="00960DCD" w:rsidRDefault="00CA6DDD">
      <w:pPr>
        <w:pStyle w:val="BodyText"/>
        <w:spacing w:before="1"/>
        <w:ind w:left="480"/>
      </w:pPr>
      <w:r w:rsidRPr="00960DCD">
        <w:rPr>
          <w:u w:val="single"/>
        </w:rPr>
        <w:t>State Agency</w:t>
      </w:r>
    </w:p>
    <w:p w14:paraId="2DA193D2" w14:textId="77777777" w:rsidR="000E4B5C" w:rsidRPr="00960DCD" w:rsidRDefault="000E4B5C">
      <w:pPr>
        <w:pStyle w:val="BodyText"/>
        <w:spacing w:before="1"/>
        <w:rPr>
          <w:sz w:val="14"/>
        </w:rPr>
      </w:pPr>
    </w:p>
    <w:p w14:paraId="5C40C531" w14:textId="2AFAE41E" w:rsidR="000E4B5C" w:rsidRPr="00960DCD" w:rsidRDefault="00CA6DDD" w:rsidP="004F0EC7">
      <w:pPr>
        <w:pStyle w:val="ListParagraph"/>
        <w:numPr>
          <w:ilvl w:val="0"/>
          <w:numId w:val="300"/>
        </w:numPr>
        <w:ind w:left="840"/>
      </w:pPr>
      <w:r w:rsidRPr="00960DCD">
        <w:t xml:space="preserve">If </w:t>
      </w:r>
      <w:r w:rsidR="00051F96" w:rsidRPr="00960DCD">
        <w:t>an asset</w:t>
      </w:r>
      <w:r w:rsidRPr="00960DCD">
        <w:t xml:space="preserve"> is missing, notify OSA with form evidencing state agency management</w:t>
      </w:r>
      <w:r w:rsidRPr="00960DCD">
        <w:rPr>
          <w:spacing w:val="-17"/>
        </w:rPr>
        <w:t xml:space="preserve"> </w:t>
      </w:r>
      <w:r w:rsidRPr="00960DCD">
        <w:t>signature.</w:t>
      </w:r>
    </w:p>
    <w:p w14:paraId="30D54A25" w14:textId="77777777" w:rsidR="000E4B5C" w:rsidRPr="00960DCD" w:rsidRDefault="000E4B5C" w:rsidP="00FE4A0C">
      <w:pPr>
        <w:pStyle w:val="ListParagraph"/>
        <w:ind w:left="480"/>
        <w:rPr>
          <w:sz w:val="21"/>
        </w:rPr>
      </w:pPr>
    </w:p>
    <w:p w14:paraId="733043E0" w14:textId="52DC93DA" w:rsidR="000E4B5C" w:rsidRPr="00960DCD" w:rsidRDefault="00CA6DDD" w:rsidP="004F0EC7">
      <w:pPr>
        <w:pStyle w:val="ListParagraph"/>
        <w:numPr>
          <w:ilvl w:val="0"/>
          <w:numId w:val="300"/>
        </w:numPr>
        <w:ind w:left="840"/>
      </w:pPr>
      <w:r w:rsidRPr="00960DCD">
        <w:t xml:space="preserve">If </w:t>
      </w:r>
      <w:r w:rsidR="00051F96" w:rsidRPr="00960DCD">
        <w:t>an asset</w:t>
      </w:r>
      <w:r w:rsidRPr="00960DCD">
        <w:t xml:space="preserve"> is stolen, notify OSA with form evidencing state agency management signature. Also, notify</w:t>
      </w:r>
      <w:r w:rsidRPr="00960DCD">
        <w:rPr>
          <w:spacing w:val="-3"/>
        </w:rPr>
        <w:t xml:space="preserve"> </w:t>
      </w:r>
      <w:r w:rsidRPr="00960DCD">
        <w:t>Police.</w:t>
      </w:r>
    </w:p>
    <w:p w14:paraId="314AC538" w14:textId="77777777" w:rsidR="000E4B5C" w:rsidRPr="00960DCD" w:rsidRDefault="000E4B5C" w:rsidP="00FE4A0C">
      <w:pPr>
        <w:pStyle w:val="ListParagraph"/>
        <w:ind w:left="480"/>
      </w:pPr>
    </w:p>
    <w:p w14:paraId="6556EF6A" w14:textId="2C98C743" w:rsidR="000E4B5C" w:rsidRPr="00960DCD" w:rsidRDefault="00CA6DDD" w:rsidP="004F0EC7">
      <w:pPr>
        <w:pStyle w:val="ListParagraph"/>
        <w:numPr>
          <w:ilvl w:val="0"/>
          <w:numId w:val="300"/>
        </w:numPr>
        <w:ind w:left="840"/>
      </w:pPr>
      <w:r w:rsidRPr="00960DCD">
        <w:t>If asset is obsolete or to be sold</w:t>
      </w:r>
      <w:r w:rsidR="00017F74" w:rsidRPr="00960DCD">
        <w:t>,</w:t>
      </w:r>
      <w:r w:rsidRPr="00960DCD">
        <w:t xml:space="preserve"> notify Surplus Property Bureau of the Transportation Services Division of the General Services Department. If asset will no longer be ke</w:t>
      </w:r>
      <w:r w:rsidR="009C0A55" w:rsidRPr="00960DCD">
        <w:t>pt on site, notify OSA with letter on letterhead</w:t>
      </w:r>
      <w:r w:rsidRPr="00960DCD">
        <w:t xml:space="preserve"> evidencing the approval of the committee described in NMSA 1978, </w:t>
      </w:r>
      <w:r w:rsidRPr="00960DCD">
        <w:rPr>
          <w:sz w:val="24"/>
        </w:rPr>
        <w:t>§</w:t>
      </w:r>
      <w:r w:rsidRPr="00960DCD">
        <w:t xml:space="preserve">13-6-1(B) as required by Rule 2.2.2.10.u NMAC. If asset is to be sold, begin Cash Receipts Process. Dispose of </w:t>
      </w:r>
      <w:r w:rsidR="00051F96" w:rsidRPr="00960DCD">
        <w:t>assets</w:t>
      </w:r>
      <w:r w:rsidRPr="00960DCD">
        <w:t>.</w:t>
      </w:r>
    </w:p>
    <w:p w14:paraId="20A58CF0" w14:textId="77777777" w:rsidR="000E4B5C" w:rsidRPr="00960DCD" w:rsidRDefault="000E4B5C" w:rsidP="00FE4A0C">
      <w:pPr>
        <w:pStyle w:val="ListParagraph"/>
        <w:ind w:left="480"/>
        <w:rPr>
          <w:sz w:val="17"/>
        </w:rPr>
      </w:pPr>
    </w:p>
    <w:p w14:paraId="73356092" w14:textId="77777777" w:rsidR="000E4B5C" w:rsidRPr="00960DCD" w:rsidRDefault="009C0A55" w:rsidP="004F0EC7">
      <w:pPr>
        <w:pStyle w:val="ListParagraph"/>
        <w:numPr>
          <w:ilvl w:val="0"/>
          <w:numId w:val="300"/>
        </w:numPr>
        <w:ind w:left="840"/>
      </w:pPr>
      <w:r w:rsidRPr="00960DCD">
        <w:t>Update Asset M</w:t>
      </w:r>
      <w:r w:rsidR="00CA6DDD" w:rsidRPr="00960DCD">
        <w:t>anagement</w:t>
      </w:r>
      <w:r w:rsidRPr="00960DCD">
        <w:t xml:space="preserve"> module</w:t>
      </w:r>
      <w:r w:rsidR="00CA6DDD" w:rsidRPr="00960DCD">
        <w:t>, if utilized by the</w:t>
      </w:r>
      <w:r w:rsidR="00CA6DDD" w:rsidRPr="00960DCD">
        <w:rPr>
          <w:spacing w:val="-4"/>
        </w:rPr>
        <w:t xml:space="preserve"> </w:t>
      </w:r>
      <w:r w:rsidR="00CA6DDD" w:rsidRPr="00960DCD">
        <w:t>agency.</w:t>
      </w:r>
    </w:p>
    <w:p w14:paraId="6B1233DF" w14:textId="77777777" w:rsidR="000E4B5C" w:rsidRPr="00960DCD" w:rsidRDefault="000E4B5C" w:rsidP="00FE4A0C">
      <w:pPr>
        <w:pStyle w:val="ListParagraph"/>
        <w:ind w:left="480"/>
      </w:pPr>
    </w:p>
    <w:p w14:paraId="14F635D9" w14:textId="5536DC05" w:rsidR="000E4B5C" w:rsidRPr="00960DCD" w:rsidRDefault="00CA6DDD" w:rsidP="004F0EC7">
      <w:pPr>
        <w:pStyle w:val="ListParagraph"/>
        <w:numPr>
          <w:ilvl w:val="0"/>
          <w:numId w:val="300"/>
        </w:numPr>
        <w:ind w:left="840"/>
      </w:pPr>
      <w:r w:rsidRPr="00960DCD">
        <w:t xml:space="preserve">If </w:t>
      </w:r>
      <w:r w:rsidR="00051F96" w:rsidRPr="00960DCD">
        <w:t>an asset</w:t>
      </w:r>
      <w:r w:rsidRPr="00960DCD">
        <w:t xml:space="preserve"> was capitalized, generate GL journal for asset disposal. Ensure the journal is processed correctly and that the capital asset balances in SHARE are</w:t>
      </w:r>
      <w:r w:rsidRPr="00960DCD">
        <w:rPr>
          <w:spacing w:val="-12"/>
        </w:rPr>
        <w:t xml:space="preserve"> </w:t>
      </w:r>
      <w:r w:rsidRPr="00960DCD">
        <w:t>correct.</w:t>
      </w:r>
    </w:p>
    <w:p w14:paraId="1A30619E" w14:textId="77777777" w:rsidR="0038523A" w:rsidRPr="00960DCD" w:rsidRDefault="0038523A" w:rsidP="00017F74">
      <w:pPr>
        <w:ind w:right="306"/>
      </w:pPr>
    </w:p>
    <w:p w14:paraId="6364809C" w14:textId="77777777" w:rsidR="000E4B5C" w:rsidRPr="00960DCD" w:rsidRDefault="000E4B5C">
      <w:pPr>
        <w:sectPr w:rsidR="000E4B5C" w:rsidRPr="00960DCD" w:rsidSect="00E9405E">
          <w:headerReference w:type="default" r:id="rId104"/>
          <w:pgSz w:w="12240" w:h="15840"/>
          <w:pgMar w:top="1820" w:right="1160" w:bottom="1260" w:left="1320" w:header="727" w:footer="991" w:gutter="0"/>
          <w:cols w:space="720"/>
        </w:sectPr>
      </w:pPr>
    </w:p>
    <w:p w14:paraId="1346F062" w14:textId="77777777" w:rsidR="000E4B5C" w:rsidRPr="00960DCD" w:rsidRDefault="000E4B5C">
      <w:pPr>
        <w:pStyle w:val="BodyText"/>
        <w:spacing w:before="2"/>
        <w:rPr>
          <w:i/>
          <w:sz w:val="16"/>
        </w:rPr>
      </w:pPr>
    </w:p>
    <w:p w14:paraId="1C4312BC" w14:textId="77777777" w:rsidR="000E4B5C" w:rsidRPr="00960DCD" w:rsidRDefault="00CA6DDD" w:rsidP="00F67841">
      <w:pPr>
        <w:pStyle w:val="Heading3"/>
        <w:ind w:left="1019"/>
      </w:pPr>
      <w:bookmarkStart w:id="300" w:name="FIN_6.6_Annual_Physical_Inventory_of_Cap"/>
      <w:bookmarkStart w:id="301" w:name="_bookmark106"/>
      <w:bookmarkStart w:id="302" w:name="_Toc231994213"/>
      <w:bookmarkEnd w:id="300"/>
      <w:bookmarkEnd w:id="301"/>
      <w:r w:rsidRPr="00960DCD">
        <w:t>FIN 6.6 Annual Physical Inventory of Capital Assets</w:t>
      </w:r>
      <w:bookmarkEnd w:id="302"/>
    </w:p>
    <w:p w14:paraId="7DCB64A3" w14:textId="77777777" w:rsidR="000E4B5C" w:rsidRPr="00960DCD" w:rsidRDefault="000E4B5C">
      <w:pPr>
        <w:pStyle w:val="BodyText"/>
        <w:spacing w:before="10"/>
        <w:rPr>
          <w:b/>
          <w:sz w:val="26"/>
        </w:rPr>
      </w:pPr>
    </w:p>
    <w:p w14:paraId="215F1E3A" w14:textId="77777777" w:rsidR="000E4B5C" w:rsidRPr="00960DCD" w:rsidRDefault="00CA6DDD" w:rsidP="004F0EC7">
      <w:pPr>
        <w:pStyle w:val="Heading9"/>
        <w:numPr>
          <w:ilvl w:val="0"/>
          <w:numId w:val="44"/>
        </w:numPr>
        <w:tabs>
          <w:tab w:val="left" w:pos="840"/>
        </w:tabs>
        <w:ind w:hanging="359"/>
      </w:pPr>
      <w:r w:rsidRPr="00960DCD">
        <w:t>MAP</w:t>
      </w:r>
      <w:r w:rsidRPr="00960DCD">
        <w:rPr>
          <w:spacing w:val="-1"/>
        </w:rPr>
        <w:t xml:space="preserve"> </w:t>
      </w:r>
      <w:r w:rsidRPr="00960DCD">
        <w:t>Standard</w:t>
      </w:r>
    </w:p>
    <w:p w14:paraId="1403A9CB" w14:textId="77777777" w:rsidR="000E4B5C" w:rsidRPr="00960DCD" w:rsidRDefault="000E4B5C">
      <w:pPr>
        <w:pStyle w:val="BodyText"/>
        <w:rPr>
          <w:b/>
          <w:i/>
        </w:rPr>
      </w:pPr>
    </w:p>
    <w:p w14:paraId="053B50ED" w14:textId="77777777" w:rsidR="000E4B5C" w:rsidRPr="00960DCD" w:rsidRDefault="00CA6DDD">
      <w:pPr>
        <w:pStyle w:val="BodyText"/>
        <w:ind w:left="480"/>
      </w:pPr>
      <w:r w:rsidRPr="00960DCD">
        <w:t>Capital assets should be physically inventoried and verified at least annually.</w:t>
      </w:r>
    </w:p>
    <w:p w14:paraId="488BA21A" w14:textId="77777777" w:rsidR="000E4B5C" w:rsidRPr="00960DCD" w:rsidRDefault="000E4B5C">
      <w:pPr>
        <w:pStyle w:val="BodyText"/>
      </w:pPr>
    </w:p>
    <w:p w14:paraId="149E5DF9" w14:textId="77777777" w:rsidR="000E4B5C" w:rsidRPr="00960DCD" w:rsidRDefault="00CA6DDD" w:rsidP="004F0EC7">
      <w:pPr>
        <w:pStyle w:val="Heading9"/>
        <w:numPr>
          <w:ilvl w:val="0"/>
          <w:numId w:val="44"/>
        </w:numPr>
        <w:tabs>
          <w:tab w:val="left" w:pos="840"/>
        </w:tabs>
        <w:ind w:hanging="359"/>
      </w:pPr>
      <w:r w:rsidRPr="00960DCD">
        <w:t>Purpose</w:t>
      </w:r>
    </w:p>
    <w:p w14:paraId="6547B027" w14:textId="77777777" w:rsidR="000E4B5C" w:rsidRPr="00960DCD" w:rsidRDefault="000E4B5C">
      <w:pPr>
        <w:pStyle w:val="BodyText"/>
        <w:spacing w:before="1"/>
        <w:rPr>
          <w:b/>
          <w:i/>
        </w:rPr>
      </w:pPr>
    </w:p>
    <w:p w14:paraId="05C3389F" w14:textId="77777777" w:rsidR="000E4B5C" w:rsidRPr="00960DCD" w:rsidRDefault="00CA6DDD">
      <w:pPr>
        <w:pStyle w:val="BodyText"/>
        <w:ind w:left="479" w:right="558"/>
      </w:pPr>
      <w:r w:rsidRPr="00960DCD">
        <w:t>This policy establishes the requirement that state agencies perform a physical count of all capital assets to assure that capital assets are adequately safeguarded and accurately reported.</w:t>
      </w:r>
    </w:p>
    <w:p w14:paraId="63A44AA9" w14:textId="77777777" w:rsidR="000E4B5C" w:rsidRPr="00960DCD" w:rsidRDefault="000E4B5C">
      <w:pPr>
        <w:pStyle w:val="BodyText"/>
        <w:spacing w:before="10"/>
        <w:rPr>
          <w:sz w:val="21"/>
        </w:rPr>
      </w:pPr>
    </w:p>
    <w:p w14:paraId="2D57D371" w14:textId="77777777" w:rsidR="000E4B5C" w:rsidRPr="00960DCD" w:rsidRDefault="00CA6DDD" w:rsidP="004F0EC7">
      <w:pPr>
        <w:pStyle w:val="Heading9"/>
        <w:numPr>
          <w:ilvl w:val="0"/>
          <w:numId w:val="44"/>
        </w:numPr>
        <w:tabs>
          <w:tab w:val="left" w:pos="840"/>
        </w:tabs>
        <w:spacing w:before="1"/>
      </w:pPr>
      <w:r w:rsidRPr="00960DCD">
        <w:t>Authority</w:t>
      </w:r>
    </w:p>
    <w:p w14:paraId="43B6CAA5" w14:textId="77777777" w:rsidR="000E4B5C" w:rsidRPr="00960DCD" w:rsidRDefault="000E4B5C">
      <w:pPr>
        <w:pStyle w:val="BodyText"/>
        <w:spacing w:before="10"/>
        <w:rPr>
          <w:b/>
          <w:i/>
          <w:sz w:val="21"/>
        </w:rPr>
      </w:pPr>
    </w:p>
    <w:p w14:paraId="44EDF592" w14:textId="77777777" w:rsidR="000E4B5C" w:rsidRPr="00960DCD" w:rsidRDefault="00CA6DDD">
      <w:pPr>
        <w:pStyle w:val="BodyText"/>
        <w:ind w:left="479"/>
      </w:pPr>
      <w:r w:rsidRPr="00960DCD">
        <w:t xml:space="preserve">NMSA 1978, </w:t>
      </w:r>
      <w:r w:rsidRPr="00960DCD">
        <w:rPr>
          <w:sz w:val="24"/>
        </w:rPr>
        <w:t>§</w:t>
      </w:r>
      <w:r w:rsidRPr="00960DCD">
        <w:t xml:space="preserve">6-5-2 and </w:t>
      </w:r>
      <w:r w:rsidRPr="00960DCD">
        <w:rPr>
          <w:sz w:val="24"/>
        </w:rPr>
        <w:t>§</w:t>
      </w:r>
      <w:r w:rsidRPr="00960DCD">
        <w:t>12-6-10</w:t>
      </w:r>
    </w:p>
    <w:p w14:paraId="028D48F4" w14:textId="77777777" w:rsidR="000E4B5C" w:rsidRPr="00960DCD" w:rsidRDefault="000E4B5C">
      <w:pPr>
        <w:pStyle w:val="BodyText"/>
        <w:spacing w:before="1"/>
      </w:pPr>
    </w:p>
    <w:p w14:paraId="2F2E50F9" w14:textId="77777777" w:rsidR="000E4B5C" w:rsidRPr="00960DCD" w:rsidRDefault="00CA6DDD" w:rsidP="004F0EC7">
      <w:pPr>
        <w:pStyle w:val="Heading9"/>
        <w:numPr>
          <w:ilvl w:val="0"/>
          <w:numId w:val="44"/>
        </w:numPr>
        <w:tabs>
          <w:tab w:val="left" w:pos="840"/>
        </w:tabs>
      </w:pPr>
      <w:r w:rsidRPr="00960DCD">
        <w:t>Policy</w:t>
      </w:r>
    </w:p>
    <w:p w14:paraId="314B1702" w14:textId="77777777" w:rsidR="000E4B5C" w:rsidRPr="00960DCD" w:rsidRDefault="000E4B5C">
      <w:pPr>
        <w:pStyle w:val="BodyText"/>
        <w:rPr>
          <w:b/>
          <w:i/>
        </w:rPr>
      </w:pPr>
    </w:p>
    <w:p w14:paraId="121335F2" w14:textId="77777777" w:rsidR="000E4B5C" w:rsidRPr="00960DCD" w:rsidRDefault="00CA6DDD" w:rsidP="004F0EC7">
      <w:pPr>
        <w:pStyle w:val="ListParagraph"/>
        <w:numPr>
          <w:ilvl w:val="1"/>
          <w:numId w:val="44"/>
        </w:numPr>
        <w:tabs>
          <w:tab w:val="left" w:pos="840"/>
        </w:tabs>
        <w:ind w:right="274"/>
        <w:jc w:val="both"/>
      </w:pPr>
      <w:r w:rsidRPr="00960DCD">
        <w:t xml:space="preserve">State agencies shall perform a physical inventory of capital </w:t>
      </w:r>
      <w:r w:rsidR="00017F74" w:rsidRPr="00960DCD">
        <w:t xml:space="preserve">assets no later than the </w:t>
      </w:r>
      <w:r w:rsidRPr="00960DCD">
        <w:t>end of each fiscal year in compliance with the annual inventory statutory requirement for property and equipment. They must:</w:t>
      </w:r>
    </w:p>
    <w:p w14:paraId="19801FAE" w14:textId="77777777" w:rsidR="000E4B5C" w:rsidRPr="00960DCD" w:rsidRDefault="000E4B5C" w:rsidP="00FE4A0C">
      <w:pPr>
        <w:pStyle w:val="ListParagraph"/>
      </w:pPr>
    </w:p>
    <w:p w14:paraId="2D079D50" w14:textId="77777777" w:rsidR="000E4B5C" w:rsidRPr="00960DCD" w:rsidRDefault="00CA6DDD" w:rsidP="004F0EC7">
      <w:pPr>
        <w:pStyle w:val="ListParagraph"/>
        <w:numPr>
          <w:ilvl w:val="0"/>
          <w:numId w:val="301"/>
        </w:numPr>
        <w:ind w:left="1559"/>
      </w:pPr>
      <w:r w:rsidRPr="00960DCD">
        <w:t>Verify the accuracy of the data on the capital asset inventory list maintained by each state agency,</w:t>
      </w:r>
    </w:p>
    <w:p w14:paraId="3681B50A" w14:textId="77777777" w:rsidR="000E4B5C" w:rsidRPr="00960DCD" w:rsidRDefault="000E4B5C" w:rsidP="00FE4A0C">
      <w:pPr>
        <w:pStyle w:val="ListParagraph"/>
        <w:ind w:left="1199"/>
        <w:rPr>
          <w:sz w:val="21"/>
        </w:rPr>
      </w:pPr>
    </w:p>
    <w:p w14:paraId="7B9E5996" w14:textId="77777777" w:rsidR="000E4B5C" w:rsidRPr="00960DCD" w:rsidRDefault="00CA6DDD" w:rsidP="004F0EC7">
      <w:pPr>
        <w:pStyle w:val="ListParagraph"/>
        <w:numPr>
          <w:ilvl w:val="0"/>
          <w:numId w:val="301"/>
        </w:numPr>
        <w:ind w:left="1559"/>
      </w:pPr>
      <w:r w:rsidRPr="00960DCD">
        <w:t>Physically verify the existence and location of all movable property and equipment costing more than five thousand dollars ($5,000) and verify that the asset is in good working condition and not</w:t>
      </w:r>
      <w:r w:rsidRPr="00960DCD">
        <w:rPr>
          <w:spacing w:val="-5"/>
        </w:rPr>
        <w:t xml:space="preserve"> </w:t>
      </w:r>
      <w:r w:rsidRPr="00960DCD">
        <w:t>obsolete,</w:t>
      </w:r>
    </w:p>
    <w:p w14:paraId="34FD22AD" w14:textId="77777777" w:rsidR="000E4B5C" w:rsidRPr="00960DCD" w:rsidRDefault="000E4B5C" w:rsidP="00FE4A0C">
      <w:pPr>
        <w:pStyle w:val="ListParagraph"/>
        <w:ind w:left="1199"/>
      </w:pPr>
    </w:p>
    <w:p w14:paraId="5DEB2E3C" w14:textId="77777777" w:rsidR="000E4B5C" w:rsidRPr="00960DCD" w:rsidRDefault="00CA6DDD" w:rsidP="004F0EC7">
      <w:pPr>
        <w:pStyle w:val="ListParagraph"/>
        <w:numPr>
          <w:ilvl w:val="0"/>
          <w:numId w:val="301"/>
        </w:numPr>
        <w:ind w:left="1559"/>
      </w:pPr>
      <w:r w:rsidRPr="00960DCD">
        <w:t>Correct the inventory list based upon the physical inventory;</w:t>
      </w:r>
      <w:r w:rsidRPr="00960DCD">
        <w:rPr>
          <w:spacing w:val="-7"/>
        </w:rPr>
        <w:t xml:space="preserve"> </w:t>
      </w:r>
      <w:r w:rsidRPr="00960DCD">
        <w:t>and</w:t>
      </w:r>
    </w:p>
    <w:p w14:paraId="59654BC1" w14:textId="77777777" w:rsidR="000E4B5C" w:rsidRPr="00960DCD" w:rsidRDefault="000E4B5C" w:rsidP="00FE4A0C">
      <w:pPr>
        <w:pStyle w:val="ListParagraph"/>
        <w:ind w:left="1199"/>
        <w:rPr>
          <w:sz w:val="21"/>
        </w:rPr>
      </w:pPr>
    </w:p>
    <w:p w14:paraId="59FD3ADA" w14:textId="77777777" w:rsidR="000E4B5C" w:rsidRPr="00960DCD" w:rsidRDefault="00CA6DDD" w:rsidP="004F0EC7">
      <w:pPr>
        <w:pStyle w:val="ListParagraph"/>
        <w:numPr>
          <w:ilvl w:val="0"/>
          <w:numId w:val="301"/>
        </w:numPr>
        <w:ind w:left="1559"/>
      </w:pPr>
      <w:r w:rsidRPr="00960DCD">
        <w:t>Provide certification from the person to whom the inventory is assigned and the governing authority of each state agency that the inventory list is</w:t>
      </w:r>
      <w:r w:rsidRPr="00960DCD">
        <w:rPr>
          <w:spacing w:val="-17"/>
        </w:rPr>
        <w:t xml:space="preserve"> </w:t>
      </w:r>
      <w:r w:rsidRPr="00960DCD">
        <w:t>correct.</w:t>
      </w:r>
    </w:p>
    <w:p w14:paraId="52B526D4" w14:textId="77777777" w:rsidR="000E4B5C" w:rsidRPr="00960DCD" w:rsidRDefault="000E4B5C">
      <w:pPr>
        <w:pStyle w:val="BodyText"/>
        <w:spacing w:before="11"/>
        <w:rPr>
          <w:sz w:val="21"/>
        </w:rPr>
      </w:pPr>
    </w:p>
    <w:p w14:paraId="53BBA2B4" w14:textId="77777777" w:rsidR="000E4B5C" w:rsidRPr="00960DCD" w:rsidRDefault="00CA6DDD" w:rsidP="004F0EC7">
      <w:pPr>
        <w:pStyle w:val="ListParagraph"/>
        <w:numPr>
          <w:ilvl w:val="1"/>
          <w:numId w:val="44"/>
        </w:numPr>
        <w:tabs>
          <w:tab w:val="left" w:pos="840"/>
        </w:tabs>
        <w:ind w:right="274"/>
        <w:jc w:val="both"/>
      </w:pPr>
      <w:r w:rsidRPr="00960DCD">
        <w:t>When any capital asset is found to be missing and cannot be accounted for, the state agencies shall determine the cause(s) and augment internal controls, as necessary, to minimize any future occurrences.</w:t>
      </w:r>
    </w:p>
    <w:p w14:paraId="032000A8" w14:textId="77777777" w:rsidR="000E4B5C" w:rsidRPr="00960DCD" w:rsidRDefault="000E4B5C">
      <w:pPr>
        <w:pStyle w:val="BodyText"/>
        <w:spacing w:before="9"/>
        <w:rPr>
          <w:sz w:val="21"/>
        </w:rPr>
      </w:pPr>
    </w:p>
    <w:p w14:paraId="6E3232EA" w14:textId="77777777" w:rsidR="000E4B5C" w:rsidRPr="00960DCD" w:rsidRDefault="00CA6DDD" w:rsidP="004F0EC7">
      <w:pPr>
        <w:pStyle w:val="ListParagraph"/>
        <w:numPr>
          <w:ilvl w:val="1"/>
          <w:numId w:val="44"/>
        </w:numPr>
        <w:tabs>
          <w:tab w:val="left" w:pos="840"/>
        </w:tabs>
        <w:spacing w:before="1"/>
        <w:ind w:right="276"/>
        <w:jc w:val="both"/>
      </w:pPr>
      <w:r w:rsidRPr="00960DCD">
        <w:t>Any capital assets determined to be missing should be documented in writing for reporting to the OSA and a Police/insurance report should be obtained, if stolen. A copy of the letter must also be sent to the State</w:t>
      </w:r>
      <w:r w:rsidRPr="00960DCD">
        <w:rPr>
          <w:spacing w:val="-6"/>
        </w:rPr>
        <w:t xml:space="preserve"> </w:t>
      </w:r>
      <w:r w:rsidR="00AC7A85" w:rsidRPr="00960DCD">
        <w:t>Controller</w:t>
      </w:r>
      <w:r w:rsidRPr="00960DCD">
        <w:t>.</w:t>
      </w:r>
    </w:p>
    <w:p w14:paraId="442B47C1" w14:textId="77777777" w:rsidR="000E4B5C" w:rsidRPr="00960DCD" w:rsidRDefault="000E4B5C">
      <w:pPr>
        <w:pStyle w:val="BodyText"/>
        <w:spacing w:before="9"/>
        <w:rPr>
          <w:sz w:val="15"/>
        </w:rPr>
      </w:pPr>
    </w:p>
    <w:p w14:paraId="11611519" w14:textId="77777777" w:rsidR="000E4B5C" w:rsidRPr="00960DCD" w:rsidRDefault="00CA6DDD" w:rsidP="004F0EC7">
      <w:pPr>
        <w:pStyle w:val="Heading9"/>
        <w:numPr>
          <w:ilvl w:val="0"/>
          <w:numId w:val="44"/>
        </w:numPr>
        <w:tabs>
          <w:tab w:val="left" w:pos="840"/>
        </w:tabs>
        <w:spacing w:before="91"/>
        <w:ind w:hanging="359"/>
      </w:pPr>
      <w:r w:rsidRPr="00960DCD">
        <w:t>Applicability</w:t>
      </w:r>
    </w:p>
    <w:p w14:paraId="701ACD31" w14:textId="77777777" w:rsidR="000E4B5C" w:rsidRPr="00960DCD" w:rsidRDefault="000E4B5C">
      <w:pPr>
        <w:pStyle w:val="BodyText"/>
        <w:rPr>
          <w:b/>
          <w:i/>
        </w:rPr>
      </w:pPr>
    </w:p>
    <w:p w14:paraId="79912F47" w14:textId="77777777" w:rsidR="000E4B5C" w:rsidRPr="00960DCD" w:rsidRDefault="00CA6DDD">
      <w:pPr>
        <w:pStyle w:val="BodyText"/>
        <w:spacing w:before="1"/>
        <w:ind w:left="480"/>
      </w:pPr>
      <w:r w:rsidRPr="00960DCD">
        <w:t>This policy applies to all state agencies.</w:t>
      </w:r>
    </w:p>
    <w:p w14:paraId="1DAA3989" w14:textId="77777777" w:rsidR="000E4B5C" w:rsidRPr="00960DCD" w:rsidRDefault="000E4B5C">
      <w:pPr>
        <w:pStyle w:val="BodyText"/>
      </w:pPr>
    </w:p>
    <w:p w14:paraId="2E8948CC" w14:textId="77777777" w:rsidR="000E4B5C" w:rsidRPr="00960DCD" w:rsidRDefault="00CA6DDD" w:rsidP="004F0EC7">
      <w:pPr>
        <w:pStyle w:val="Heading9"/>
        <w:numPr>
          <w:ilvl w:val="0"/>
          <w:numId w:val="44"/>
        </w:numPr>
        <w:tabs>
          <w:tab w:val="left" w:pos="840"/>
        </w:tabs>
        <w:ind w:hanging="359"/>
      </w:pPr>
      <w:r w:rsidRPr="00960DCD">
        <w:t>Procedures</w:t>
      </w:r>
    </w:p>
    <w:p w14:paraId="086EF7B1" w14:textId="77777777" w:rsidR="000E4B5C" w:rsidRPr="00960DCD" w:rsidRDefault="000E4B5C">
      <w:pPr>
        <w:pStyle w:val="BodyText"/>
        <w:spacing w:before="10"/>
        <w:rPr>
          <w:b/>
          <w:i/>
          <w:sz w:val="21"/>
        </w:rPr>
      </w:pPr>
    </w:p>
    <w:p w14:paraId="6143A6BC" w14:textId="77777777" w:rsidR="000E4B5C" w:rsidRPr="00960DCD" w:rsidRDefault="00CA6DDD">
      <w:pPr>
        <w:pStyle w:val="BodyText"/>
        <w:ind w:left="480"/>
      </w:pPr>
      <w:r w:rsidRPr="00960DCD">
        <w:rPr>
          <w:u w:val="single"/>
        </w:rPr>
        <w:t>State Agency</w:t>
      </w:r>
    </w:p>
    <w:p w14:paraId="1D5FD264" w14:textId="77777777" w:rsidR="000E4B5C" w:rsidRPr="00960DCD" w:rsidRDefault="000E4B5C">
      <w:pPr>
        <w:pStyle w:val="BodyText"/>
        <w:spacing w:before="1"/>
        <w:rPr>
          <w:sz w:val="14"/>
        </w:rPr>
      </w:pPr>
    </w:p>
    <w:p w14:paraId="0DC6A98C" w14:textId="77777777" w:rsidR="000E4B5C" w:rsidRPr="00960DCD" w:rsidRDefault="00CA6DDD" w:rsidP="004F0EC7">
      <w:pPr>
        <w:pStyle w:val="ListParagraph"/>
        <w:numPr>
          <w:ilvl w:val="1"/>
          <w:numId w:val="44"/>
        </w:numPr>
        <w:tabs>
          <w:tab w:val="left" w:pos="840"/>
        </w:tabs>
        <w:spacing w:before="91"/>
        <w:ind w:hanging="359"/>
      </w:pPr>
      <w:r w:rsidRPr="00960DCD">
        <w:t>Inventory report produced from Asset</w:t>
      </w:r>
      <w:r w:rsidRPr="00960DCD">
        <w:rPr>
          <w:spacing w:val="-6"/>
        </w:rPr>
        <w:t xml:space="preserve"> </w:t>
      </w:r>
      <w:r w:rsidRPr="00960DCD">
        <w:t>Management</w:t>
      </w:r>
      <w:r w:rsidR="00AC7A85" w:rsidRPr="00960DCD">
        <w:t xml:space="preserve"> module</w:t>
      </w:r>
      <w:r w:rsidRPr="00960DCD">
        <w:t>.</w:t>
      </w:r>
    </w:p>
    <w:p w14:paraId="19244D31" w14:textId="77777777" w:rsidR="000E4B5C" w:rsidRPr="00960DCD" w:rsidRDefault="000E4B5C">
      <w:pPr>
        <w:pStyle w:val="BodyText"/>
      </w:pPr>
    </w:p>
    <w:p w14:paraId="162EE1F6" w14:textId="77777777" w:rsidR="000E4B5C" w:rsidRPr="00960DCD" w:rsidRDefault="00CA6DDD" w:rsidP="004F0EC7">
      <w:pPr>
        <w:pStyle w:val="ListParagraph"/>
        <w:numPr>
          <w:ilvl w:val="1"/>
          <w:numId w:val="44"/>
        </w:numPr>
        <w:tabs>
          <w:tab w:val="left" w:pos="840"/>
        </w:tabs>
        <w:ind w:hanging="359"/>
      </w:pPr>
      <w:r w:rsidRPr="00960DCD">
        <w:t>Physical assets compared to</w:t>
      </w:r>
      <w:r w:rsidRPr="00960DCD">
        <w:rPr>
          <w:spacing w:val="-6"/>
        </w:rPr>
        <w:t xml:space="preserve"> </w:t>
      </w:r>
      <w:r w:rsidRPr="00960DCD">
        <w:t>report.</w:t>
      </w:r>
    </w:p>
    <w:p w14:paraId="644F1F94" w14:textId="77777777" w:rsidR="000E4B5C" w:rsidRPr="00960DCD" w:rsidRDefault="000E4B5C">
      <w:pPr>
        <w:pStyle w:val="BodyText"/>
        <w:spacing w:before="1"/>
      </w:pPr>
    </w:p>
    <w:p w14:paraId="752CAEBD" w14:textId="77777777" w:rsidR="000E4B5C" w:rsidRPr="00960DCD" w:rsidRDefault="00CA6DDD" w:rsidP="004F0EC7">
      <w:pPr>
        <w:pStyle w:val="ListParagraph"/>
        <w:numPr>
          <w:ilvl w:val="1"/>
          <w:numId w:val="44"/>
        </w:numPr>
        <w:tabs>
          <w:tab w:val="left" w:pos="840"/>
        </w:tabs>
        <w:ind w:hanging="359"/>
      </w:pPr>
      <w:r w:rsidRPr="00960DCD">
        <w:t>Complete state agency certification for all assets on</w:t>
      </w:r>
      <w:r w:rsidRPr="00960DCD">
        <w:rPr>
          <w:spacing w:val="-11"/>
        </w:rPr>
        <w:t xml:space="preserve"> </w:t>
      </w:r>
      <w:r w:rsidRPr="00960DCD">
        <w:t>site.</w:t>
      </w:r>
    </w:p>
    <w:p w14:paraId="27F67B3C" w14:textId="77777777" w:rsidR="000E4B5C" w:rsidRPr="00960DCD" w:rsidRDefault="000E4B5C">
      <w:pPr>
        <w:pStyle w:val="BodyText"/>
      </w:pPr>
    </w:p>
    <w:p w14:paraId="0BF481E9" w14:textId="77777777" w:rsidR="000E4B5C" w:rsidRPr="00960DCD" w:rsidRDefault="00CA6DDD" w:rsidP="004F0EC7">
      <w:pPr>
        <w:pStyle w:val="ListParagraph"/>
        <w:numPr>
          <w:ilvl w:val="1"/>
          <w:numId w:val="44"/>
        </w:numPr>
        <w:tabs>
          <w:tab w:val="left" w:pos="840"/>
        </w:tabs>
        <w:ind w:hanging="359"/>
      </w:pPr>
      <w:r w:rsidRPr="00960DCD">
        <w:t>Begin asset disposal process for all missing</w:t>
      </w:r>
      <w:r w:rsidRPr="00960DCD">
        <w:rPr>
          <w:spacing w:val="-4"/>
        </w:rPr>
        <w:t xml:space="preserve"> </w:t>
      </w:r>
      <w:r w:rsidRPr="00960DCD">
        <w:t>assets.</w:t>
      </w:r>
    </w:p>
    <w:p w14:paraId="3271F007" w14:textId="77777777" w:rsidR="000E4B5C" w:rsidRPr="00960DCD" w:rsidRDefault="000E4B5C">
      <w:pPr>
        <w:pStyle w:val="BodyText"/>
        <w:spacing w:before="9"/>
        <w:rPr>
          <w:sz w:val="21"/>
        </w:rPr>
      </w:pPr>
    </w:p>
    <w:p w14:paraId="0426E5BF" w14:textId="77777777" w:rsidR="000E4B5C" w:rsidRPr="00960DCD" w:rsidRDefault="00CA6DDD" w:rsidP="004F0EC7">
      <w:pPr>
        <w:pStyle w:val="ListParagraph"/>
        <w:numPr>
          <w:ilvl w:val="1"/>
          <w:numId w:val="44"/>
        </w:numPr>
        <w:tabs>
          <w:tab w:val="left" w:pos="840"/>
        </w:tabs>
        <w:spacing w:before="1"/>
      </w:pPr>
      <w:r w:rsidRPr="00960DCD">
        <w:t>Make necessary adjustments to Capital Asset records for any unrecorded assets or</w:t>
      </w:r>
      <w:r w:rsidRPr="00960DCD">
        <w:rPr>
          <w:spacing w:val="-20"/>
        </w:rPr>
        <w:t xml:space="preserve"> </w:t>
      </w:r>
      <w:r w:rsidRPr="00960DCD">
        <w:t>deletions.</w:t>
      </w:r>
    </w:p>
    <w:p w14:paraId="115D8599" w14:textId="77777777" w:rsidR="000E4B5C" w:rsidRPr="00960DCD" w:rsidRDefault="000E4B5C">
      <w:pPr>
        <w:sectPr w:rsidR="000E4B5C" w:rsidRPr="00960DCD" w:rsidSect="00E9405E">
          <w:headerReference w:type="default" r:id="rId105"/>
          <w:pgSz w:w="12240" w:h="15840"/>
          <w:pgMar w:top="1820" w:right="1160" w:bottom="1260" w:left="1320" w:header="727" w:footer="991" w:gutter="0"/>
          <w:cols w:space="720"/>
        </w:sectPr>
      </w:pPr>
    </w:p>
    <w:p w14:paraId="0084921B" w14:textId="77777777" w:rsidR="000E4B5C" w:rsidRPr="00960DCD" w:rsidRDefault="000E4B5C">
      <w:pPr>
        <w:pStyle w:val="BodyText"/>
        <w:spacing w:before="2"/>
        <w:rPr>
          <w:sz w:val="16"/>
        </w:rPr>
      </w:pPr>
    </w:p>
    <w:p w14:paraId="039F7E42" w14:textId="77777777" w:rsidR="000E4B5C" w:rsidRPr="00960DCD" w:rsidRDefault="00CA6DDD" w:rsidP="00F67841">
      <w:pPr>
        <w:pStyle w:val="Heading3"/>
        <w:ind w:left="1019"/>
      </w:pPr>
      <w:bookmarkStart w:id="303" w:name="FIN_6.7_Safeguarding_Capital_Assets"/>
      <w:bookmarkStart w:id="304" w:name="_bookmark107"/>
      <w:bookmarkStart w:id="305" w:name="_Toc231994214"/>
      <w:bookmarkEnd w:id="303"/>
      <w:bookmarkEnd w:id="304"/>
      <w:r w:rsidRPr="00960DCD">
        <w:t>FIN 6.7 Safeguarding Capital Assets</w:t>
      </w:r>
      <w:bookmarkEnd w:id="305"/>
    </w:p>
    <w:p w14:paraId="475DE10E" w14:textId="77777777" w:rsidR="000E4B5C" w:rsidRPr="00960DCD" w:rsidRDefault="000E4B5C">
      <w:pPr>
        <w:pStyle w:val="BodyText"/>
        <w:spacing w:before="10"/>
        <w:rPr>
          <w:b/>
          <w:sz w:val="26"/>
        </w:rPr>
      </w:pPr>
    </w:p>
    <w:p w14:paraId="0C92BD33" w14:textId="77777777" w:rsidR="000E4B5C" w:rsidRPr="00960DCD" w:rsidRDefault="00CA6DDD" w:rsidP="004F0EC7">
      <w:pPr>
        <w:pStyle w:val="Heading9"/>
        <w:numPr>
          <w:ilvl w:val="0"/>
          <w:numId w:val="43"/>
        </w:numPr>
        <w:tabs>
          <w:tab w:val="left" w:pos="840"/>
        </w:tabs>
        <w:ind w:hanging="359"/>
      </w:pPr>
      <w:r w:rsidRPr="00960DCD">
        <w:t>MAP</w:t>
      </w:r>
      <w:r w:rsidRPr="00960DCD">
        <w:rPr>
          <w:spacing w:val="-1"/>
        </w:rPr>
        <w:t xml:space="preserve"> </w:t>
      </w:r>
      <w:r w:rsidRPr="00960DCD">
        <w:t>Standard</w:t>
      </w:r>
    </w:p>
    <w:p w14:paraId="70878C91" w14:textId="77777777" w:rsidR="000E4B5C" w:rsidRPr="00960DCD" w:rsidRDefault="000E4B5C">
      <w:pPr>
        <w:pStyle w:val="BodyText"/>
        <w:rPr>
          <w:b/>
          <w:i/>
        </w:rPr>
      </w:pPr>
    </w:p>
    <w:p w14:paraId="1ACEC478" w14:textId="77777777" w:rsidR="000E4B5C" w:rsidRPr="00960DCD" w:rsidRDefault="00CA6DDD">
      <w:pPr>
        <w:pStyle w:val="BodyText"/>
        <w:ind w:left="480"/>
      </w:pPr>
      <w:r w:rsidRPr="00960DCD">
        <w:t>To safeguard capital assets, state agencies must establish formal internal control structures.</w:t>
      </w:r>
    </w:p>
    <w:p w14:paraId="35062C13" w14:textId="77777777" w:rsidR="000E4B5C" w:rsidRPr="00960DCD" w:rsidRDefault="000E4B5C">
      <w:pPr>
        <w:pStyle w:val="BodyText"/>
      </w:pPr>
    </w:p>
    <w:p w14:paraId="777ACA4A" w14:textId="77777777" w:rsidR="000E4B5C" w:rsidRPr="00960DCD" w:rsidRDefault="00CA6DDD" w:rsidP="004F0EC7">
      <w:pPr>
        <w:pStyle w:val="Heading9"/>
        <w:numPr>
          <w:ilvl w:val="0"/>
          <w:numId w:val="43"/>
        </w:numPr>
        <w:tabs>
          <w:tab w:val="left" w:pos="840"/>
        </w:tabs>
        <w:spacing w:before="1"/>
        <w:ind w:hanging="359"/>
      </w:pPr>
      <w:r w:rsidRPr="00960DCD">
        <w:t>Purpose</w:t>
      </w:r>
    </w:p>
    <w:p w14:paraId="6538E8BC" w14:textId="77777777" w:rsidR="000E4B5C" w:rsidRPr="00960DCD" w:rsidRDefault="000E4B5C">
      <w:pPr>
        <w:pStyle w:val="BodyText"/>
        <w:rPr>
          <w:b/>
          <w:i/>
        </w:rPr>
      </w:pPr>
    </w:p>
    <w:p w14:paraId="3B4D13E3" w14:textId="77777777" w:rsidR="000E4B5C" w:rsidRPr="00960DCD" w:rsidRDefault="00CA6DDD">
      <w:pPr>
        <w:pStyle w:val="BodyText"/>
        <w:ind w:left="479" w:right="558"/>
      </w:pPr>
      <w:r w:rsidRPr="00960DCD">
        <w:t>This policy establishes the requirement that state agencies have written policies and procedures to ensure that capital assets are adequately controlled and safeguarded.</w:t>
      </w:r>
    </w:p>
    <w:p w14:paraId="04684296" w14:textId="77777777" w:rsidR="000E4B5C" w:rsidRPr="00960DCD" w:rsidRDefault="000E4B5C">
      <w:pPr>
        <w:pStyle w:val="BodyText"/>
        <w:spacing w:before="11"/>
        <w:rPr>
          <w:sz w:val="21"/>
        </w:rPr>
      </w:pPr>
    </w:p>
    <w:p w14:paraId="5146C95E" w14:textId="77777777" w:rsidR="000E4B5C" w:rsidRPr="00960DCD" w:rsidRDefault="00CA6DDD" w:rsidP="004F0EC7">
      <w:pPr>
        <w:pStyle w:val="Heading9"/>
        <w:numPr>
          <w:ilvl w:val="0"/>
          <w:numId w:val="43"/>
        </w:numPr>
        <w:tabs>
          <w:tab w:val="left" w:pos="840"/>
        </w:tabs>
      </w:pPr>
      <w:r w:rsidRPr="00960DCD">
        <w:t>Authority</w:t>
      </w:r>
    </w:p>
    <w:p w14:paraId="7EA3F9A6" w14:textId="77777777" w:rsidR="000E4B5C" w:rsidRPr="00960DCD" w:rsidRDefault="000E4B5C">
      <w:pPr>
        <w:pStyle w:val="BodyText"/>
        <w:spacing w:before="10"/>
        <w:rPr>
          <w:b/>
          <w:i/>
          <w:sz w:val="21"/>
        </w:rPr>
      </w:pPr>
    </w:p>
    <w:p w14:paraId="06586951" w14:textId="77777777" w:rsidR="000E4B5C" w:rsidRPr="00960DCD" w:rsidRDefault="00CA6DDD">
      <w:pPr>
        <w:pStyle w:val="BodyText"/>
        <w:ind w:left="479"/>
      </w:pPr>
      <w:r w:rsidRPr="00960DCD">
        <w:t xml:space="preserve">NMSA 1978, </w:t>
      </w:r>
      <w:r w:rsidRPr="00960DCD">
        <w:rPr>
          <w:sz w:val="24"/>
        </w:rPr>
        <w:t>§</w:t>
      </w:r>
      <w:r w:rsidRPr="00960DCD">
        <w:t>6-5-2</w:t>
      </w:r>
    </w:p>
    <w:p w14:paraId="48A40A92" w14:textId="77777777" w:rsidR="000E4B5C" w:rsidRPr="00960DCD" w:rsidRDefault="00CA6DDD">
      <w:pPr>
        <w:pStyle w:val="BodyText"/>
        <w:spacing w:before="2"/>
        <w:ind w:left="479"/>
      </w:pPr>
      <w:r w:rsidRPr="00960DCD">
        <w:t>Rule 2.20.1.18 NMAC</w:t>
      </w:r>
    </w:p>
    <w:p w14:paraId="3B069F14" w14:textId="77777777" w:rsidR="000E4B5C" w:rsidRPr="00960DCD" w:rsidRDefault="000E4B5C">
      <w:pPr>
        <w:pStyle w:val="BodyText"/>
      </w:pPr>
    </w:p>
    <w:p w14:paraId="491742A7" w14:textId="77777777" w:rsidR="000E4B5C" w:rsidRPr="00960DCD" w:rsidRDefault="00CA6DDD" w:rsidP="004F0EC7">
      <w:pPr>
        <w:pStyle w:val="Heading9"/>
        <w:numPr>
          <w:ilvl w:val="0"/>
          <w:numId w:val="43"/>
        </w:numPr>
        <w:tabs>
          <w:tab w:val="left" w:pos="840"/>
        </w:tabs>
        <w:ind w:hanging="359"/>
      </w:pPr>
      <w:r w:rsidRPr="00960DCD">
        <w:t>Policy</w:t>
      </w:r>
    </w:p>
    <w:p w14:paraId="6531487E" w14:textId="77777777" w:rsidR="000E4B5C" w:rsidRPr="00960DCD" w:rsidRDefault="000E4B5C">
      <w:pPr>
        <w:pStyle w:val="BodyText"/>
        <w:spacing w:before="10"/>
        <w:rPr>
          <w:b/>
          <w:i/>
          <w:sz w:val="21"/>
        </w:rPr>
      </w:pPr>
    </w:p>
    <w:p w14:paraId="1AF5B689" w14:textId="77777777" w:rsidR="000E4B5C" w:rsidRPr="00960DCD" w:rsidRDefault="00CA6DDD" w:rsidP="004F0EC7">
      <w:pPr>
        <w:pStyle w:val="ListParagraph"/>
        <w:numPr>
          <w:ilvl w:val="1"/>
          <w:numId w:val="43"/>
        </w:numPr>
        <w:tabs>
          <w:tab w:val="left" w:pos="840"/>
        </w:tabs>
        <w:ind w:right="279"/>
      </w:pPr>
      <w:r w:rsidRPr="00960DCD">
        <w:t>State agencies that own capital assets should develop written internal controls to safeguard those assets against pilferage, fraud, fire, vandalism, theft, and other</w:t>
      </w:r>
      <w:r w:rsidRPr="00960DCD">
        <w:rPr>
          <w:spacing w:val="-10"/>
        </w:rPr>
        <w:t xml:space="preserve"> </w:t>
      </w:r>
      <w:r w:rsidRPr="00960DCD">
        <w:t>irregularities.</w:t>
      </w:r>
    </w:p>
    <w:p w14:paraId="741A2A78" w14:textId="77777777" w:rsidR="000E4B5C" w:rsidRPr="00960DCD" w:rsidRDefault="000E4B5C">
      <w:pPr>
        <w:pStyle w:val="BodyText"/>
        <w:spacing w:before="1"/>
      </w:pPr>
    </w:p>
    <w:p w14:paraId="5FE077A6" w14:textId="77777777" w:rsidR="000E4B5C" w:rsidRPr="00960DCD" w:rsidRDefault="00CA6DDD" w:rsidP="004F0EC7">
      <w:pPr>
        <w:pStyle w:val="ListParagraph"/>
        <w:numPr>
          <w:ilvl w:val="1"/>
          <w:numId w:val="43"/>
        </w:numPr>
        <w:tabs>
          <w:tab w:val="left" w:pos="840"/>
        </w:tabs>
        <w:spacing w:before="1"/>
        <w:ind w:right="276"/>
      </w:pPr>
      <w:r w:rsidRPr="00960DCD">
        <w:t xml:space="preserve">State agencies shall mark or tag each capital asset </w:t>
      </w:r>
      <w:r w:rsidR="00AC7A85" w:rsidRPr="00960DCD">
        <w:t xml:space="preserve">with a value greater than $5,000 </w:t>
      </w:r>
      <w:r w:rsidRPr="00960DCD">
        <w:t>(property and equipment) with a unique number that identifies the state agency and the specific</w:t>
      </w:r>
      <w:r w:rsidRPr="00960DCD">
        <w:rPr>
          <w:spacing w:val="-12"/>
        </w:rPr>
        <w:t xml:space="preserve"> </w:t>
      </w:r>
      <w:r w:rsidRPr="00960DCD">
        <w:t>asset.</w:t>
      </w:r>
    </w:p>
    <w:p w14:paraId="0A646251" w14:textId="77777777" w:rsidR="000E4B5C" w:rsidRPr="00960DCD" w:rsidRDefault="000E4B5C">
      <w:pPr>
        <w:pStyle w:val="BodyText"/>
        <w:spacing w:before="10"/>
        <w:rPr>
          <w:sz w:val="21"/>
        </w:rPr>
      </w:pPr>
    </w:p>
    <w:p w14:paraId="0E91F90B" w14:textId="77777777" w:rsidR="000E4B5C" w:rsidRPr="00960DCD" w:rsidRDefault="00CA6DDD" w:rsidP="004F0EC7">
      <w:pPr>
        <w:pStyle w:val="ListParagraph"/>
        <w:numPr>
          <w:ilvl w:val="1"/>
          <w:numId w:val="43"/>
        </w:numPr>
        <w:tabs>
          <w:tab w:val="left" w:pos="840"/>
        </w:tabs>
        <w:ind w:right="272"/>
        <w:jc w:val="both"/>
      </w:pPr>
      <w:r w:rsidRPr="00960DCD">
        <w:t xml:space="preserve">State agencies shall maintain a record </w:t>
      </w:r>
      <w:r w:rsidR="00FD5754" w:rsidRPr="00960DCD">
        <w:t xml:space="preserve">of all capital assets they own.  </w:t>
      </w:r>
      <w:r w:rsidRPr="00960DCD">
        <w:t>The record shall contain at a</w:t>
      </w:r>
      <w:r w:rsidRPr="00960DCD">
        <w:rPr>
          <w:spacing w:val="-12"/>
        </w:rPr>
        <w:t xml:space="preserve"> </w:t>
      </w:r>
      <w:r w:rsidRPr="00960DCD">
        <w:t>minimum:</w:t>
      </w:r>
    </w:p>
    <w:p w14:paraId="1361D890" w14:textId="77777777" w:rsidR="000E4B5C" w:rsidRPr="00960DCD" w:rsidRDefault="000E4B5C">
      <w:pPr>
        <w:pStyle w:val="BodyText"/>
        <w:spacing w:before="1"/>
      </w:pPr>
    </w:p>
    <w:p w14:paraId="0D439F66" w14:textId="77777777" w:rsidR="000E4B5C" w:rsidRPr="00960DCD" w:rsidRDefault="00CA6DDD" w:rsidP="004F0EC7">
      <w:pPr>
        <w:pStyle w:val="ListParagraph"/>
        <w:numPr>
          <w:ilvl w:val="0"/>
          <w:numId w:val="302"/>
        </w:numPr>
        <w:ind w:left="1560"/>
      </w:pPr>
      <w:r w:rsidRPr="00960DCD">
        <w:t>State agency</w:t>
      </w:r>
      <w:r w:rsidRPr="00960DCD">
        <w:rPr>
          <w:spacing w:val="-4"/>
        </w:rPr>
        <w:t xml:space="preserve"> </w:t>
      </w:r>
      <w:r w:rsidRPr="00960DCD">
        <w:t>name.</w:t>
      </w:r>
    </w:p>
    <w:p w14:paraId="63ECFDF2" w14:textId="77777777" w:rsidR="000E4B5C" w:rsidRPr="00960DCD" w:rsidRDefault="000E4B5C" w:rsidP="00FE4A0C">
      <w:pPr>
        <w:pStyle w:val="ListParagraph"/>
        <w:ind w:left="1200"/>
        <w:rPr>
          <w:sz w:val="21"/>
        </w:rPr>
      </w:pPr>
    </w:p>
    <w:p w14:paraId="32908AA9" w14:textId="77777777" w:rsidR="000E4B5C" w:rsidRPr="00960DCD" w:rsidRDefault="00CA6DDD" w:rsidP="004F0EC7">
      <w:pPr>
        <w:pStyle w:val="ListParagraph"/>
        <w:numPr>
          <w:ilvl w:val="0"/>
          <w:numId w:val="302"/>
        </w:numPr>
        <w:ind w:left="1560"/>
      </w:pPr>
      <w:r w:rsidRPr="00960DCD">
        <w:t>Capital asset number and</w:t>
      </w:r>
      <w:r w:rsidRPr="00960DCD">
        <w:rPr>
          <w:spacing w:val="-1"/>
        </w:rPr>
        <w:t xml:space="preserve"> </w:t>
      </w:r>
      <w:r w:rsidRPr="00960DCD">
        <w:t>description.</w:t>
      </w:r>
    </w:p>
    <w:p w14:paraId="22E9FEFD" w14:textId="77777777" w:rsidR="000E4B5C" w:rsidRPr="00960DCD" w:rsidRDefault="000E4B5C" w:rsidP="00FE4A0C">
      <w:pPr>
        <w:pStyle w:val="ListParagraph"/>
        <w:ind w:left="1200"/>
      </w:pPr>
    </w:p>
    <w:p w14:paraId="431714E5" w14:textId="77777777" w:rsidR="000E4B5C" w:rsidRPr="00960DCD" w:rsidRDefault="00CA6DDD" w:rsidP="004F0EC7">
      <w:pPr>
        <w:pStyle w:val="ListParagraph"/>
        <w:numPr>
          <w:ilvl w:val="0"/>
          <w:numId w:val="302"/>
        </w:numPr>
        <w:ind w:left="1560"/>
      </w:pPr>
      <w:r w:rsidRPr="00960DCD">
        <w:t>Tag number, if different from Capital Asset</w:t>
      </w:r>
      <w:r w:rsidRPr="00960DCD">
        <w:rPr>
          <w:spacing w:val="-10"/>
        </w:rPr>
        <w:t xml:space="preserve"> </w:t>
      </w:r>
      <w:r w:rsidRPr="00960DCD">
        <w:t>number.</w:t>
      </w:r>
    </w:p>
    <w:p w14:paraId="6DB01CEB" w14:textId="77777777" w:rsidR="000E4B5C" w:rsidRPr="00960DCD" w:rsidRDefault="000E4B5C" w:rsidP="00FE4A0C">
      <w:pPr>
        <w:pStyle w:val="ListParagraph"/>
        <w:ind w:left="1200"/>
      </w:pPr>
    </w:p>
    <w:p w14:paraId="087B38FE" w14:textId="77777777" w:rsidR="000E4B5C" w:rsidRPr="00960DCD" w:rsidRDefault="00CA6DDD" w:rsidP="004F0EC7">
      <w:pPr>
        <w:pStyle w:val="ListParagraph"/>
        <w:numPr>
          <w:ilvl w:val="0"/>
          <w:numId w:val="302"/>
        </w:numPr>
        <w:ind w:left="1560"/>
      </w:pPr>
      <w:r w:rsidRPr="00960DCD">
        <w:t>Manufacturer, model number and serial</w:t>
      </w:r>
      <w:r w:rsidRPr="00960DCD">
        <w:rPr>
          <w:spacing w:val="1"/>
        </w:rPr>
        <w:t xml:space="preserve"> </w:t>
      </w:r>
      <w:r w:rsidRPr="00960DCD">
        <w:t>number.</w:t>
      </w:r>
    </w:p>
    <w:p w14:paraId="15F5D167" w14:textId="77777777" w:rsidR="000E4B5C" w:rsidRPr="00960DCD" w:rsidRDefault="000E4B5C" w:rsidP="00FE4A0C">
      <w:pPr>
        <w:pStyle w:val="ListParagraph"/>
        <w:ind w:left="1200"/>
      </w:pPr>
    </w:p>
    <w:p w14:paraId="5961DEC5" w14:textId="77777777" w:rsidR="000E4B5C" w:rsidRPr="00960DCD" w:rsidRDefault="00CA6DDD" w:rsidP="004F0EC7">
      <w:pPr>
        <w:pStyle w:val="ListParagraph"/>
        <w:numPr>
          <w:ilvl w:val="0"/>
          <w:numId w:val="302"/>
        </w:numPr>
        <w:ind w:left="1560"/>
      </w:pPr>
      <w:r w:rsidRPr="00960DCD">
        <w:t>Date</w:t>
      </w:r>
      <w:r w:rsidRPr="00960DCD">
        <w:rPr>
          <w:spacing w:val="-1"/>
        </w:rPr>
        <w:t xml:space="preserve"> </w:t>
      </w:r>
      <w:r w:rsidRPr="00960DCD">
        <w:t>acquired.</w:t>
      </w:r>
    </w:p>
    <w:p w14:paraId="6C98C48F" w14:textId="77777777" w:rsidR="000E4B5C" w:rsidRPr="00960DCD" w:rsidRDefault="000E4B5C" w:rsidP="00FE4A0C">
      <w:pPr>
        <w:pStyle w:val="ListParagraph"/>
        <w:ind w:left="1200"/>
      </w:pPr>
    </w:p>
    <w:p w14:paraId="56836E2A" w14:textId="77777777" w:rsidR="000E4B5C" w:rsidRPr="00960DCD" w:rsidRDefault="00CA6DDD" w:rsidP="004F0EC7">
      <w:pPr>
        <w:pStyle w:val="ListParagraph"/>
        <w:numPr>
          <w:ilvl w:val="0"/>
          <w:numId w:val="302"/>
        </w:numPr>
        <w:ind w:left="1560"/>
      </w:pPr>
      <w:r w:rsidRPr="00960DCD">
        <w:t>Cost (actual, including book value of any trade in,</w:t>
      </w:r>
      <w:r w:rsidRPr="00960DCD">
        <w:rPr>
          <w:spacing w:val="-9"/>
        </w:rPr>
        <w:t xml:space="preserve"> </w:t>
      </w:r>
      <w:r w:rsidRPr="00960DCD">
        <w:t>etc.).</w:t>
      </w:r>
    </w:p>
    <w:p w14:paraId="33E56B5C" w14:textId="77777777" w:rsidR="000E4B5C" w:rsidRPr="00960DCD" w:rsidRDefault="000E4B5C">
      <w:pPr>
        <w:pStyle w:val="BodyText"/>
        <w:spacing w:before="9"/>
        <w:rPr>
          <w:sz w:val="21"/>
        </w:rPr>
      </w:pPr>
    </w:p>
    <w:p w14:paraId="608D0FF3" w14:textId="7E05DCD8" w:rsidR="000E4B5C" w:rsidRPr="00960DCD" w:rsidRDefault="00CA6DDD" w:rsidP="004F0EC7">
      <w:pPr>
        <w:pStyle w:val="ListParagraph"/>
        <w:numPr>
          <w:ilvl w:val="0"/>
          <w:numId w:val="299"/>
        </w:numPr>
        <w:tabs>
          <w:tab w:val="left" w:pos="1200"/>
        </w:tabs>
        <w:ind w:right="277"/>
        <w:jc w:val="both"/>
        <w:rPr>
          <w:iCs/>
        </w:rPr>
      </w:pPr>
      <w:r w:rsidRPr="00960DCD">
        <w:rPr>
          <w:iCs/>
        </w:rPr>
        <w:t xml:space="preserve">Payment Voucher, </w:t>
      </w:r>
      <w:r w:rsidR="00051F96" w:rsidRPr="00960DCD">
        <w:rPr>
          <w:iCs/>
        </w:rPr>
        <w:t>warrant</w:t>
      </w:r>
      <w:r w:rsidRPr="00960DCD">
        <w:rPr>
          <w:iCs/>
        </w:rPr>
        <w:t xml:space="preserve"> number and expenditure account used to acquire the asset. </w:t>
      </w:r>
      <w:r w:rsidRPr="00960DCD">
        <w:rPr>
          <w:iCs/>
          <w:spacing w:val="-4"/>
        </w:rPr>
        <w:t xml:space="preserve">If </w:t>
      </w:r>
      <w:r w:rsidRPr="00960DCD">
        <w:rPr>
          <w:iCs/>
        </w:rPr>
        <w:t>using Asset Management (AM) module in SHARE, should be able to drill into Voucher or Warrant information using</w:t>
      </w:r>
      <w:r w:rsidRPr="00960DCD">
        <w:rPr>
          <w:iCs/>
          <w:spacing w:val="-5"/>
        </w:rPr>
        <w:t xml:space="preserve"> </w:t>
      </w:r>
      <w:r w:rsidRPr="00960DCD">
        <w:rPr>
          <w:iCs/>
        </w:rPr>
        <w:t>AM.</w:t>
      </w:r>
    </w:p>
    <w:p w14:paraId="0F99A6E3" w14:textId="77777777" w:rsidR="000E4B5C" w:rsidRPr="00960DCD" w:rsidRDefault="000E4B5C">
      <w:pPr>
        <w:pStyle w:val="BodyText"/>
        <w:spacing w:before="1"/>
      </w:pPr>
    </w:p>
    <w:p w14:paraId="516CB43F" w14:textId="77777777" w:rsidR="000E4B5C" w:rsidRPr="00960DCD" w:rsidRDefault="00CA6DDD" w:rsidP="004F0EC7">
      <w:pPr>
        <w:pStyle w:val="ListParagraph"/>
        <w:numPr>
          <w:ilvl w:val="0"/>
          <w:numId w:val="303"/>
        </w:numPr>
        <w:ind w:left="1560"/>
      </w:pPr>
      <w:r w:rsidRPr="00960DCD">
        <w:t>Location of the asset and custodian to whom asset is</w:t>
      </w:r>
      <w:r w:rsidRPr="00960DCD">
        <w:rPr>
          <w:spacing w:val="-12"/>
        </w:rPr>
        <w:t xml:space="preserve"> </w:t>
      </w:r>
      <w:r w:rsidRPr="00960DCD">
        <w:t>assigned.</w:t>
      </w:r>
    </w:p>
    <w:p w14:paraId="6114D114" w14:textId="77777777" w:rsidR="000E4B5C" w:rsidRPr="00960DCD" w:rsidRDefault="000E4B5C" w:rsidP="00FE4A0C">
      <w:pPr>
        <w:pStyle w:val="ListParagraph"/>
        <w:ind w:left="1200"/>
      </w:pPr>
    </w:p>
    <w:p w14:paraId="727ED981" w14:textId="77777777" w:rsidR="000E4B5C" w:rsidRPr="00960DCD" w:rsidRDefault="00CA6DDD" w:rsidP="004F0EC7">
      <w:pPr>
        <w:pStyle w:val="ListParagraph"/>
        <w:numPr>
          <w:ilvl w:val="0"/>
          <w:numId w:val="303"/>
        </w:numPr>
        <w:ind w:left="1560"/>
      </w:pPr>
      <w:r w:rsidRPr="00960DCD">
        <w:t>Source of Funding when applicable, Agency match vs.</w:t>
      </w:r>
      <w:r w:rsidRPr="00960DCD">
        <w:rPr>
          <w:spacing w:val="-12"/>
        </w:rPr>
        <w:t xml:space="preserve"> </w:t>
      </w:r>
      <w:r w:rsidRPr="00960DCD">
        <w:t>non-match</w:t>
      </w:r>
    </w:p>
    <w:p w14:paraId="1EA110C5" w14:textId="77777777" w:rsidR="000E4B5C" w:rsidRPr="00960DCD" w:rsidRDefault="000E4B5C">
      <w:pPr>
        <w:pStyle w:val="BodyText"/>
        <w:spacing w:before="9"/>
        <w:rPr>
          <w:sz w:val="15"/>
        </w:rPr>
      </w:pPr>
    </w:p>
    <w:p w14:paraId="51F54B25" w14:textId="77777777" w:rsidR="000E4B5C" w:rsidRPr="00960DCD" w:rsidRDefault="00CA6DDD" w:rsidP="004F0EC7">
      <w:pPr>
        <w:pStyle w:val="ListParagraph"/>
        <w:numPr>
          <w:ilvl w:val="0"/>
          <w:numId w:val="304"/>
        </w:numPr>
        <w:tabs>
          <w:tab w:val="left" w:pos="840"/>
        </w:tabs>
        <w:spacing w:before="91"/>
        <w:ind w:right="275"/>
      </w:pPr>
      <w:r w:rsidRPr="00960DCD">
        <w:t>State agencies should perform periodic reviews to verify the compliance with and adequacy of the written policies and</w:t>
      </w:r>
      <w:r w:rsidRPr="00960DCD">
        <w:rPr>
          <w:spacing w:val="-6"/>
        </w:rPr>
        <w:t xml:space="preserve"> </w:t>
      </w:r>
      <w:r w:rsidRPr="00960DCD">
        <w:t>procedures.</w:t>
      </w:r>
    </w:p>
    <w:p w14:paraId="2FF539D1" w14:textId="77777777" w:rsidR="000E4B5C" w:rsidRPr="00960DCD" w:rsidRDefault="000E4B5C">
      <w:pPr>
        <w:pStyle w:val="BodyText"/>
        <w:spacing w:before="11"/>
        <w:rPr>
          <w:sz w:val="21"/>
        </w:rPr>
      </w:pPr>
    </w:p>
    <w:p w14:paraId="16448F07" w14:textId="77777777" w:rsidR="000E4B5C" w:rsidRPr="00960DCD" w:rsidRDefault="00CA6DDD" w:rsidP="004F0EC7">
      <w:pPr>
        <w:pStyle w:val="ListParagraph"/>
        <w:numPr>
          <w:ilvl w:val="0"/>
          <w:numId w:val="304"/>
        </w:numPr>
        <w:tabs>
          <w:tab w:val="left" w:pos="840"/>
        </w:tabs>
        <w:ind w:right="274"/>
      </w:pPr>
      <w:r w:rsidRPr="00960DCD">
        <w:t>State Agencies should maintain records and record transfers and changes of locations and custodians on an ongoing</w:t>
      </w:r>
      <w:r w:rsidRPr="00960DCD">
        <w:rPr>
          <w:spacing w:val="-7"/>
        </w:rPr>
        <w:t xml:space="preserve"> </w:t>
      </w:r>
      <w:r w:rsidRPr="00960DCD">
        <w:t>basis.</w:t>
      </w:r>
    </w:p>
    <w:p w14:paraId="7718C37C" w14:textId="77777777" w:rsidR="000E4B5C" w:rsidRPr="00960DCD" w:rsidRDefault="000E4B5C">
      <w:pPr>
        <w:pStyle w:val="BodyText"/>
        <w:spacing w:before="11"/>
        <w:rPr>
          <w:sz w:val="21"/>
        </w:rPr>
      </w:pPr>
    </w:p>
    <w:p w14:paraId="21504FBB" w14:textId="77777777" w:rsidR="000E4B5C" w:rsidRPr="00960DCD" w:rsidRDefault="00CA6DDD" w:rsidP="004F0EC7">
      <w:pPr>
        <w:pStyle w:val="Heading9"/>
        <w:numPr>
          <w:ilvl w:val="0"/>
          <w:numId w:val="43"/>
        </w:numPr>
        <w:tabs>
          <w:tab w:val="left" w:pos="840"/>
        </w:tabs>
      </w:pPr>
      <w:r w:rsidRPr="00960DCD">
        <w:t>Applicability</w:t>
      </w:r>
    </w:p>
    <w:p w14:paraId="06AB143E" w14:textId="77777777" w:rsidR="000E4B5C" w:rsidRPr="00960DCD" w:rsidRDefault="000E4B5C">
      <w:pPr>
        <w:pStyle w:val="BodyText"/>
        <w:rPr>
          <w:b/>
          <w:i/>
        </w:rPr>
      </w:pPr>
    </w:p>
    <w:p w14:paraId="6C8549C2" w14:textId="77777777" w:rsidR="0038523A" w:rsidRPr="00960DCD" w:rsidRDefault="00CA6DDD">
      <w:pPr>
        <w:pStyle w:val="BodyText"/>
        <w:ind w:left="479"/>
        <w:sectPr w:rsidR="0038523A" w:rsidRPr="00960DCD" w:rsidSect="00E9405E">
          <w:headerReference w:type="default" r:id="rId106"/>
          <w:pgSz w:w="12240" w:h="15840"/>
          <w:pgMar w:top="1820" w:right="1160" w:bottom="1260" w:left="1320" w:header="727" w:footer="991" w:gutter="0"/>
          <w:cols w:space="720"/>
        </w:sectPr>
      </w:pPr>
      <w:r w:rsidRPr="00960DCD">
        <w:t>This policy applies to all state agencies.</w:t>
      </w:r>
    </w:p>
    <w:p w14:paraId="4420F1C4" w14:textId="7C057731" w:rsidR="0038523A" w:rsidRPr="00960DCD" w:rsidRDefault="0038523A" w:rsidP="00F67841">
      <w:pPr>
        <w:pStyle w:val="Heading3"/>
        <w:ind w:left="1019"/>
      </w:pPr>
      <w:bookmarkStart w:id="306" w:name="_FIN_6.8_Accounting"/>
      <w:bookmarkStart w:id="307" w:name="_Toc231994215"/>
      <w:bookmarkEnd w:id="306"/>
      <w:r w:rsidRPr="00960DCD">
        <w:t>FIN 6.8 Accounting for Impairments</w:t>
      </w:r>
      <w:r w:rsidR="007B093E" w:rsidRPr="00960DCD">
        <w:t xml:space="preserve">, </w:t>
      </w:r>
      <w:r w:rsidR="00051F96" w:rsidRPr="00960DCD">
        <w:t>Losses,</w:t>
      </w:r>
      <w:r w:rsidR="007B093E" w:rsidRPr="00960DCD">
        <w:t xml:space="preserve"> and Thefts</w:t>
      </w:r>
      <w:r w:rsidRPr="00960DCD">
        <w:t xml:space="preserve"> of Capital Assets</w:t>
      </w:r>
      <w:bookmarkEnd w:id="307"/>
    </w:p>
    <w:p w14:paraId="43491B7B" w14:textId="77777777" w:rsidR="0038523A" w:rsidRPr="00960DCD" w:rsidRDefault="0038523A" w:rsidP="0038523A">
      <w:pPr>
        <w:pStyle w:val="BodyText"/>
        <w:spacing w:before="10"/>
        <w:rPr>
          <w:b/>
          <w:sz w:val="26"/>
        </w:rPr>
      </w:pPr>
    </w:p>
    <w:p w14:paraId="4E52D0E1" w14:textId="77777777" w:rsidR="0038523A" w:rsidRPr="00960DCD" w:rsidRDefault="0038523A" w:rsidP="004F0EC7">
      <w:pPr>
        <w:pStyle w:val="Heading9"/>
        <w:numPr>
          <w:ilvl w:val="0"/>
          <w:numId w:val="161"/>
        </w:numPr>
        <w:tabs>
          <w:tab w:val="left" w:pos="840"/>
        </w:tabs>
      </w:pPr>
      <w:r w:rsidRPr="00960DCD">
        <w:t>MAP</w:t>
      </w:r>
      <w:r w:rsidRPr="00960DCD">
        <w:rPr>
          <w:spacing w:val="-1"/>
        </w:rPr>
        <w:t xml:space="preserve"> </w:t>
      </w:r>
      <w:r w:rsidRPr="00960DCD">
        <w:t>Standard</w:t>
      </w:r>
    </w:p>
    <w:p w14:paraId="00C0E0EA" w14:textId="77777777" w:rsidR="0038523A" w:rsidRPr="00960DCD" w:rsidRDefault="0038523A" w:rsidP="0038523A">
      <w:pPr>
        <w:pStyle w:val="BodyText"/>
        <w:rPr>
          <w:b/>
          <w:i/>
        </w:rPr>
      </w:pPr>
    </w:p>
    <w:p w14:paraId="2E6F4F3A" w14:textId="77777777" w:rsidR="0038523A" w:rsidRPr="00960DCD" w:rsidRDefault="0038523A" w:rsidP="0038523A">
      <w:pPr>
        <w:pStyle w:val="BodyText"/>
        <w:ind w:left="480"/>
      </w:pPr>
      <w:r w:rsidRPr="00960DCD">
        <w:t>Capital asset impairments should be accounted for and reported using Generally Accepted Accounting Principles (GAAP).</w:t>
      </w:r>
    </w:p>
    <w:p w14:paraId="3421177C" w14:textId="77777777" w:rsidR="0038523A" w:rsidRPr="00960DCD" w:rsidRDefault="0038523A" w:rsidP="0038523A">
      <w:pPr>
        <w:pStyle w:val="BodyText"/>
      </w:pPr>
    </w:p>
    <w:p w14:paraId="292C8506" w14:textId="77777777" w:rsidR="0038523A" w:rsidRPr="00960DCD" w:rsidRDefault="0038523A" w:rsidP="004F0EC7">
      <w:pPr>
        <w:pStyle w:val="Heading9"/>
        <w:numPr>
          <w:ilvl w:val="0"/>
          <w:numId w:val="161"/>
        </w:numPr>
        <w:tabs>
          <w:tab w:val="left" w:pos="840"/>
        </w:tabs>
      </w:pPr>
      <w:r w:rsidRPr="00960DCD">
        <w:t>Purpose</w:t>
      </w:r>
    </w:p>
    <w:p w14:paraId="42D3B307" w14:textId="77777777" w:rsidR="0038523A" w:rsidRPr="00960DCD" w:rsidRDefault="0038523A" w:rsidP="0038523A">
      <w:pPr>
        <w:pStyle w:val="BodyText"/>
        <w:spacing w:before="1"/>
        <w:rPr>
          <w:b/>
          <w:i/>
        </w:rPr>
      </w:pPr>
    </w:p>
    <w:p w14:paraId="18107802" w14:textId="77777777" w:rsidR="0038523A" w:rsidRPr="00960DCD" w:rsidRDefault="0038523A" w:rsidP="0038523A">
      <w:pPr>
        <w:pStyle w:val="BodyText"/>
        <w:ind w:left="479" w:right="558"/>
      </w:pPr>
      <w:r w:rsidRPr="00960DCD">
        <w:t xml:space="preserve">This policy establishes the requirement for the accounting and financial reporting </w:t>
      </w:r>
      <w:r w:rsidR="007B093E" w:rsidRPr="00960DCD">
        <w:t>of</w:t>
      </w:r>
      <w:r w:rsidRPr="00960DCD">
        <w:t xml:space="preserve"> </w:t>
      </w:r>
      <w:r w:rsidR="007B093E" w:rsidRPr="00960DCD">
        <w:t xml:space="preserve">asset impairments and insurance recoveries </w:t>
      </w:r>
      <w:r w:rsidRPr="00960DCD">
        <w:t xml:space="preserve">of capital assets </w:t>
      </w:r>
      <w:r w:rsidR="007B093E" w:rsidRPr="00960DCD">
        <w:t>as defined in NMAC 2.20.1.</w:t>
      </w:r>
    </w:p>
    <w:p w14:paraId="4A6AD2C8" w14:textId="77777777" w:rsidR="0038523A" w:rsidRPr="00960DCD" w:rsidRDefault="0038523A" w:rsidP="0038523A">
      <w:pPr>
        <w:pStyle w:val="BodyText"/>
        <w:spacing w:before="10"/>
        <w:rPr>
          <w:sz w:val="21"/>
        </w:rPr>
      </w:pPr>
    </w:p>
    <w:p w14:paraId="2C4307C1" w14:textId="77777777" w:rsidR="0038523A" w:rsidRPr="00960DCD" w:rsidRDefault="0038523A" w:rsidP="004F0EC7">
      <w:pPr>
        <w:pStyle w:val="Heading9"/>
        <w:numPr>
          <w:ilvl w:val="0"/>
          <w:numId w:val="161"/>
        </w:numPr>
        <w:tabs>
          <w:tab w:val="left" w:pos="840"/>
        </w:tabs>
        <w:spacing w:before="1"/>
      </w:pPr>
      <w:r w:rsidRPr="00960DCD">
        <w:t>Authority</w:t>
      </w:r>
    </w:p>
    <w:p w14:paraId="3782E8BE" w14:textId="77777777" w:rsidR="0038523A" w:rsidRPr="00960DCD" w:rsidRDefault="0038523A" w:rsidP="0038523A">
      <w:pPr>
        <w:pStyle w:val="BodyText"/>
        <w:spacing w:before="10"/>
        <w:rPr>
          <w:b/>
          <w:i/>
          <w:sz w:val="21"/>
        </w:rPr>
      </w:pPr>
    </w:p>
    <w:p w14:paraId="53097D79" w14:textId="77777777" w:rsidR="0038523A" w:rsidRPr="00960DCD" w:rsidRDefault="0038523A" w:rsidP="0038523A">
      <w:pPr>
        <w:pStyle w:val="BodyText"/>
        <w:ind w:left="479"/>
      </w:pPr>
      <w:r w:rsidRPr="00960DCD">
        <w:t>NMAC 2.20.1</w:t>
      </w:r>
    </w:p>
    <w:p w14:paraId="0567AD06" w14:textId="77777777" w:rsidR="0038523A" w:rsidRPr="00960DCD" w:rsidRDefault="0038523A" w:rsidP="0038523A">
      <w:pPr>
        <w:pStyle w:val="BodyText"/>
        <w:spacing w:before="1"/>
      </w:pPr>
    </w:p>
    <w:p w14:paraId="571A766B" w14:textId="77777777" w:rsidR="0038523A" w:rsidRPr="00960DCD" w:rsidRDefault="0038523A" w:rsidP="004F0EC7">
      <w:pPr>
        <w:pStyle w:val="Heading9"/>
        <w:numPr>
          <w:ilvl w:val="0"/>
          <w:numId w:val="161"/>
        </w:numPr>
        <w:tabs>
          <w:tab w:val="left" w:pos="840"/>
        </w:tabs>
      </w:pPr>
      <w:r w:rsidRPr="00960DCD">
        <w:t>Policy</w:t>
      </w:r>
    </w:p>
    <w:p w14:paraId="1EF78BE9" w14:textId="77777777" w:rsidR="0038523A" w:rsidRPr="00960DCD" w:rsidRDefault="0038523A" w:rsidP="0038523A">
      <w:pPr>
        <w:pStyle w:val="BodyText"/>
        <w:rPr>
          <w:b/>
          <w:i/>
        </w:rPr>
      </w:pPr>
    </w:p>
    <w:p w14:paraId="161859EA" w14:textId="72A8945C" w:rsidR="007B093E" w:rsidRPr="00960DCD" w:rsidRDefault="007B093E" w:rsidP="004F0EC7">
      <w:pPr>
        <w:pStyle w:val="ListParagraph"/>
        <w:numPr>
          <w:ilvl w:val="0"/>
          <w:numId w:val="162"/>
        </w:numPr>
        <w:ind w:left="840"/>
      </w:pPr>
      <w:r w:rsidRPr="00960DCD">
        <w:t xml:space="preserve">Impairment is defined as a significant and unexpected decline in the service utility of a capital asset. </w:t>
      </w:r>
    </w:p>
    <w:p w14:paraId="18EA9311" w14:textId="77777777" w:rsidR="007B093E" w:rsidRPr="00960DCD" w:rsidRDefault="007B093E" w:rsidP="0059313C">
      <w:pPr>
        <w:pStyle w:val="ListParagraph"/>
        <w:ind w:left="480"/>
      </w:pPr>
    </w:p>
    <w:p w14:paraId="3E304829" w14:textId="77777777" w:rsidR="007B093E" w:rsidRPr="00960DCD" w:rsidRDefault="007B093E" w:rsidP="004F0EC7">
      <w:pPr>
        <w:pStyle w:val="ListParagraph"/>
        <w:numPr>
          <w:ilvl w:val="0"/>
          <w:numId w:val="162"/>
        </w:numPr>
        <w:ind w:left="840"/>
      </w:pPr>
      <w:r w:rsidRPr="00960DCD">
        <w:t>Insurance recoveries are defined as the recoupment or the making whole of the lost or damaged assets as reported to the Risk Management Division of GSD.</w:t>
      </w:r>
    </w:p>
    <w:p w14:paraId="34EDF4D2" w14:textId="77777777" w:rsidR="007B093E" w:rsidRPr="00960DCD" w:rsidRDefault="007B093E" w:rsidP="007B093E">
      <w:pPr>
        <w:pStyle w:val="ListParagraph"/>
      </w:pPr>
    </w:p>
    <w:p w14:paraId="3DAB0B74" w14:textId="77777777" w:rsidR="007B093E" w:rsidRPr="00960DCD" w:rsidRDefault="007B093E" w:rsidP="004F0EC7">
      <w:pPr>
        <w:pStyle w:val="Heading9"/>
        <w:numPr>
          <w:ilvl w:val="0"/>
          <w:numId w:val="161"/>
        </w:numPr>
        <w:tabs>
          <w:tab w:val="left" w:pos="840"/>
        </w:tabs>
      </w:pPr>
      <w:r w:rsidRPr="00960DCD">
        <w:t>Procedures</w:t>
      </w:r>
    </w:p>
    <w:p w14:paraId="078B1F7D" w14:textId="77777777" w:rsidR="007B093E" w:rsidRPr="00960DCD" w:rsidRDefault="007B093E" w:rsidP="007B093E">
      <w:pPr>
        <w:pStyle w:val="BodyText"/>
        <w:spacing w:before="1"/>
      </w:pPr>
    </w:p>
    <w:p w14:paraId="30D55E1C" w14:textId="77777777" w:rsidR="007B093E" w:rsidRPr="00960DCD" w:rsidRDefault="007B093E" w:rsidP="004F0EC7">
      <w:pPr>
        <w:pStyle w:val="ListParagraph"/>
        <w:numPr>
          <w:ilvl w:val="0"/>
          <w:numId w:val="163"/>
        </w:numPr>
        <w:ind w:left="840"/>
      </w:pPr>
      <w:r w:rsidRPr="00960DCD">
        <w:t xml:space="preserve">Agency management must ensure the proper accounting and reporting of capital assets lost, stolen or impaired and any related insurance recoveries. </w:t>
      </w:r>
    </w:p>
    <w:p w14:paraId="132321E1" w14:textId="77777777" w:rsidR="007B093E" w:rsidRPr="00960DCD" w:rsidRDefault="007B093E" w:rsidP="0059313C">
      <w:pPr>
        <w:pStyle w:val="ListParagraph"/>
        <w:ind w:left="480"/>
      </w:pPr>
    </w:p>
    <w:p w14:paraId="0452E9F6" w14:textId="77777777" w:rsidR="007B093E" w:rsidRPr="00960DCD" w:rsidRDefault="007B093E" w:rsidP="004F0EC7">
      <w:pPr>
        <w:pStyle w:val="ListParagraph"/>
        <w:numPr>
          <w:ilvl w:val="0"/>
          <w:numId w:val="163"/>
        </w:numPr>
        <w:ind w:left="840"/>
      </w:pPr>
      <w:r w:rsidRPr="00960DCD">
        <w:t xml:space="preserve">When the related impairment and the insurance recovery of an asset purchased occur in the same fiscal year, the entry to record the insurance recovery for the impairment and/or loss should reduce or eliminate the original recording of the expenditure in which it was made when the asset was acquired. </w:t>
      </w:r>
    </w:p>
    <w:p w14:paraId="367FEE38" w14:textId="77777777" w:rsidR="007B093E" w:rsidRPr="00960DCD" w:rsidRDefault="007B093E" w:rsidP="0059313C">
      <w:pPr>
        <w:pStyle w:val="ListParagraph"/>
        <w:ind w:left="480"/>
      </w:pPr>
    </w:p>
    <w:p w14:paraId="6A2C7C42" w14:textId="77777777" w:rsidR="007B093E" w:rsidRPr="00960DCD" w:rsidRDefault="007B093E" w:rsidP="004F0EC7">
      <w:pPr>
        <w:pStyle w:val="ListParagraph"/>
        <w:numPr>
          <w:ilvl w:val="0"/>
          <w:numId w:val="163"/>
        </w:numPr>
        <w:ind w:left="840"/>
      </w:pPr>
      <w:r w:rsidRPr="00960DCD">
        <w:t xml:space="preserve">If an insurance recovery is received for a prior year refund or subsequent fiscal year, record the insurance proceeds in miscellaneous revenue. </w:t>
      </w:r>
    </w:p>
    <w:p w14:paraId="4891A4E6" w14:textId="77777777" w:rsidR="007B093E" w:rsidRPr="00960DCD" w:rsidRDefault="007B093E" w:rsidP="0059313C">
      <w:pPr>
        <w:pStyle w:val="ListParagraph"/>
        <w:ind w:left="480"/>
      </w:pPr>
    </w:p>
    <w:p w14:paraId="0F0A8334" w14:textId="77777777" w:rsidR="007B093E" w:rsidRPr="00960DCD" w:rsidRDefault="007B093E" w:rsidP="004F0EC7">
      <w:pPr>
        <w:pStyle w:val="ListParagraph"/>
        <w:numPr>
          <w:ilvl w:val="0"/>
          <w:numId w:val="163"/>
        </w:numPr>
        <w:ind w:left="840"/>
      </w:pPr>
      <w:r w:rsidRPr="00960DCD">
        <w:t xml:space="preserve">After recognizing with an accounting entry for an impairment loss, do not reverse the loss in future years, even if the events or circumstances underlying the impairment change. </w:t>
      </w:r>
    </w:p>
    <w:p w14:paraId="18643AC4" w14:textId="77777777" w:rsidR="007B093E" w:rsidRPr="00960DCD" w:rsidRDefault="007B093E" w:rsidP="0059313C">
      <w:pPr>
        <w:pStyle w:val="ListParagraph"/>
        <w:ind w:left="480"/>
      </w:pPr>
    </w:p>
    <w:p w14:paraId="12ADD941" w14:textId="21C494E4" w:rsidR="00121400" w:rsidRPr="00960DCD" w:rsidRDefault="007B093E" w:rsidP="004F0EC7">
      <w:pPr>
        <w:pStyle w:val="ListParagraph"/>
        <w:numPr>
          <w:ilvl w:val="0"/>
          <w:numId w:val="163"/>
        </w:numPr>
        <w:ind w:left="840"/>
      </w:pPr>
      <w:r w:rsidRPr="00960DCD">
        <w:t>Record the restoration or replacement of the impaired capital asset using the insurance recovery as a separate transaction.</w:t>
      </w:r>
    </w:p>
    <w:p w14:paraId="1C87D35F" w14:textId="77777777" w:rsidR="00093CA5" w:rsidRPr="00960DCD" w:rsidRDefault="00093CA5" w:rsidP="00CD582B"/>
    <w:p w14:paraId="63E7A735" w14:textId="490694D0" w:rsidR="00093CA5" w:rsidRPr="00960DCD" w:rsidRDefault="00093CA5" w:rsidP="00CD582B">
      <w:pPr>
        <w:sectPr w:rsidR="00093CA5" w:rsidRPr="00960DCD" w:rsidSect="00E9405E">
          <w:headerReference w:type="default" r:id="rId107"/>
          <w:pgSz w:w="12240" w:h="15840"/>
          <w:pgMar w:top="1820" w:right="1160" w:bottom="1260" w:left="1320" w:header="727" w:footer="991" w:gutter="0"/>
          <w:cols w:space="720"/>
        </w:sectPr>
      </w:pPr>
    </w:p>
    <w:p w14:paraId="71AB3246" w14:textId="77777777" w:rsidR="15645345" w:rsidRPr="00960DCD" w:rsidRDefault="15645345" w:rsidP="15645345">
      <w:pPr>
        <w:pStyle w:val="BodyText"/>
        <w:spacing w:before="1"/>
      </w:pPr>
    </w:p>
    <w:p w14:paraId="330EE0BE" w14:textId="77777777" w:rsidR="561DFBF0" w:rsidRPr="00960DCD" w:rsidRDefault="561DFBF0" w:rsidP="00F67841">
      <w:pPr>
        <w:pStyle w:val="Heading3"/>
        <w:ind w:left="1019"/>
      </w:pPr>
      <w:bookmarkStart w:id="308" w:name="_FIN_6.9_Infrastructure"/>
      <w:bookmarkStart w:id="309" w:name="_Toc231994216"/>
      <w:bookmarkEnd w:id="308"/>
      <w:r w:rsidRPr="00960DCD">
        <w:t>FIN 6.9 Infrastructure Assets</w:t>
      </w:r>
      <w:bookmarkEnd w:id="309"/>
      <w:r w:rsidRPr="00960DCD">
        <w:t xml:space="preserve">  </w:t>
      </w:r>
    </w:p>
    <w:p w14:paraId="100C5B58" w14:textId="77777777" w:rsidR="561DFBF0" w:rsidRPr="00960DCD" w:rsidRDefault="561DFBF0">
      <w:r w:rsidRPr="00960DCD">
        <w:rPr>
          <w:sz w:val="26"/>
          <w:szCs w:val="26"/>
        </w:rPr>
        <w:t xml:space="preserve"> </w:t>
      </w:r>
    </w:p>
    <w:p w14:paraId="43DBD75E" w14:textId="01A981D7" w:rsidR="561DFBF0" w:rsidRPr="00960DCD" w:rsidRDefault="561DFBF0" w:rsidP="004F0EC7">
      <w:pPr>
        <w:pStyle w:val="ListParagraph"/>
        <w:numPr>
          <w:ilvl w:val="0"/>
          <w:numId w:val="164"/>
        </w:numPr>
        <w:rPr>
          <w:rFonts w:asciiTheme="minorHAnsi" w:eastAsiaTheme="minorEastAsia" w:hAnsiTheme="minorHAnsi" w:cstheme="minorBidi"/>
          <w:b/>
          <w:bCs/>
          <w:i/>
          <w:iCs/>
        </w:rPr>
      </w:pPr>
      <w:r w:rsidRPr="00960DCD">
        <w:rPr>
          <w:b/>
          <w:bCs/>
          <w:i/>
        </w:rPr>
        <w:t>Statement</w:t>
      </w:r>
      <w:r w:rsidRPr="00960DCD">
        <w:rPr>
          <w:b/>
          <w:bCs/>
          <w:i/>
          <w:iCs/>
        </w:rPr>
        <w:t xml:space="preserve"> </w:t>
      </w:r>
    </w:p>
    <w:p w14:paraId="2A2A2677" w14:textId="77777777" w:rsidR="15645345" w:rsidRPr="00960DCD" w:rsidRDefault="15645345" w:rsidP="00121400"/>
    <w:p w14:paraId="0DD75601" w14:textId="77777777" w:rsidR="561DFBF0" w:rsidRPr="00960DCD" w:rsidRDefault="561DFBF0" w:rsidP="0059313C">
      <w:pPr>
        <w:ind w:left="450"/>
        <w:jc w:val="both"/>
      </w:pPr>
      <w:r w:rsidRPr="00960DCD">
        <w:t xml:space="preserve">Accounting and reporting infrastructure assets for state agencies. </w:t>
      </w:r>
    </w:p>
    <w:p w14:paraId="12F40E89" w14:textId="77777777" w:rsidR="561DFBF0" w:rsidRPr="00960DCD" w:rsidRDefault="561DFBF0">
      <w:r w:rsidRPr="00960DCD">
        <w:t xml:space="preserve"> </w:t>
      </w:r>
    </w:p>
    <w:p w14:paraId="1BD503EB" w14:textId="77777777" w:rsidR="561DFBF0" w:rsidRPr="00960DCD" w:rsidRDefault="561DFBF0" w:rsidP="004F0EC7">
      <w:pPr>
        <w:pStyle w:val="ListParagraph"/>
        <w:numPr>
          <w:ilvl w:val="0"/>
          <w:numId w:val="164"/>
        </w:numPr>
        <w:rPr>
          <w:rFonts w:asciiTheme="minorHAnsi" w:eastAsiaTheme="minorEastAsia" w:hAnsiTheme="minorHAnsi" w:cstheme="minorBidi"/>
          <w:b/>
          <w:bCs/>
          <w:i/>
          <w:iCs/>
        </w:rPr>
      </w:pPr>
      <w:r w:rsidRPr="00960DCD">
        <w:rPr>
          <w:b/>
          <w:bCs/>
          <w:i/>
          <w:iCs/>
        </w:rPr>
        <w:t xml:space="preserve">Purpose </w:t>
      </w:r>
    </w:p>
    <w:p w14:paraId="608DEACE" w14:textId="77777777" w:rsidR="561DFBF0" w:rsidRPr="00960DCD" w:rsidRDefault="561DFBF0" w:rsidP="00121400">
      <w:r w:rsidRPr="00960DCD">
        <w:t xml:space="preserve"> </w:t>
      </w:r>
    </w:p>
    <w:p w14:paraId="159D54DC" w14:textId="77777777" w:rsidR="561DFBF0" w:rsidRPr="00960DCD" w:rsidRDefault="561DFBF0" w:rsidP="0059313C">
      <w:pPr>
        <w:ind w:left="450"/>
        <w:jc w:val="both"/>
      </w:pPr>
      <w:r w:rsidRPr="00960DCD">
        <w:t xml:space="preserve">The purpose of this statement is to address issues surrounding reporting of infrastructure assets by state agencies. </w:t>
      </w:r>
    </w:p>
    <w:p w14:paraId="2BAC6FC9" w14:textId="77777777" w:rsidR="561DFBF0" w:rsidRPr="00960DCD" w:rsidRDefault="561DFBF0">
      <w:r w:rsidRPr="00960DCD">
        <w:rPr>
          <w:sz w:val="21"/>
          <w:szCs w:val="21"/>
        </w:rPr>
        <w:t xml:space="preserve"> </w:t>
      </w:r>
    </w:p>
    <w:p w14:paraId="47C3445F" w14:textId="77777777" w:rsidR="561DFBF0" w:rsidRPr="00960DCD" w:rsidRDefault="561DFBF0" w:rsidP="004F0EC7">
      <w:pPr>
        <w:pStyle w:val="ListParagraph"/>
        <w:numPr>
          <w:ilvl w:val="0"/>
          <w:numId w:val="164"/>
        </w:numPr>
        <w:rPr>
          <w:rFonts w:asciiTheme="minorHAnsi" w:eastAsiaTheme="minorEastAsia" w:hAnsiTheme="minorHAnsi" w:cstheme="minorBidi"/>
          <w:b/>
          <w:bCs/>
          <w:i/>
          <w:iCs/>
        </w:rPr>
      </w:pPr>
      <w:r w:rsidRPr="00960DCD">
        <w:rPr>
          <w:b/>
          <w:bCs/>
          <w:i/>
          <w:iCs/>
        </w:rPr>
        <w:t xml:space="preserve">Authority </w:t>
      </w:r>
    </w:p>
    <w:p w14:paraId="156A6281" w14:textId="77777777" w:rsidR="561DFBF0" w:rsidRPr="00960DCD" w:rsidRDefault="561DFBF0" w:rsidP="00121400">
      <w:pPr>
        <w:rPr>
          <w:sz w:val="21"/>
          <w:szCs w:val="21"/>
        </w:rPr>
      </w:pPr>
      <w:r w:rsidRPr="00960DCD">
        <w:rPr>
          <w:sz w:val="21"/>
          <w:szCs w:val="21"/>
        </w:rPr>
        <w:t xml:space="preserve"> </w:t>
      </w:r>
    </w:p>
    <w:p w14:paraId="3540C83B" w14:textId="77777777" w:rsidR="561DFBF0" w:rsidRPr="00960DCD" w:rsidRDefault="561DFBF0" w:rsidP="0059313C">
      <w:pPr>
        <w:ind w:left="450"/>
        <w:jc w:val="both"/>
      </w:pPr>
      <w:r w:rsidRPr="00960DCD">
        <w:t xml:space="preserve">NMSA 1978, </w:t>
      </w:r>
      <w:r w:rsidRPr="00960DCD">
        <w:rPr>
          <w:sz w:val="24"/>
          <w:szCs w:val="24"/>
        </w:rPr>
        <w:t>§</w:t>
      </w:r>
      <w:r w:rsidRPr="00960DCD">
        <w:t xml:space="preserve">6-5-2 </w:t>
      </w:r>
    </w:p>
    <w:p w14:paraId="44DA15E8" w14:textId="77777777" w:rsidR="561DFBF0" w:rsidRPr="00960DCD" w:rsidRDefault="561DFBF0" w:rsidP="0059313C">
      <w:pPr>
        <w:ind w:left="450"/>
        <w:jc w:val="both"/>
      </w:pPr>
      <w:r w:rsidRPr="00960DCD">
        <w:t xml:space="preserve">Rule 2.20.1 NMAC </w:t>
      </w:r>
    </w:p>
    <w:p w14:paraId="20876B09" w14:textId="77777777" w:rsidR="561DFBF0" w:rsidRPr="00960DCD" w:rsidRDefault="561DFBF0">
      <w:r w:rsidRPr="00960DCD">
        <w:t xml:space="preserve"> </w:t>
      </w:r>
    </w:p>
    <w:p w14:paraId="400D9FCA" w14:textId="77777777" w:rsidR="561DFBF0" w:rsidRPr="00960DCD" w:rsidRDefault="561DFBF0" w:rsidP="004F0EC7">
      <w:pPr>
        <w:pStyle w:val="ListParagraph"/>
        <w:numPr>
          <w:ilvl w:val="0"/>
          <w:numId w:val="164"/>
        </w:numPr>
        <w:rPr>
          <w:rFonts w:asciiTheme="minorHAnsi" w:eastAsiaTheme="minorEastAsia" w:hAnsiTheme="minorHAnsi" w:cstheme="minorBidi"/>
          <w:b/>
          <w:bCs/>
          <w:i/>
          <w:iCs/>
        </w:rPr>
      </w:pPr>
      <w:r w:rsidRPr="00960DCD">
        <w:rPr>
          <w:b/>
          <w:bCs/>
          <w:i/>
          <w:iCs/>
        </w:rPr>
        <w:t xml:space="preserve">Procedures </w:t>
      </w:r>
    </w:p>
    <w:p w14:paraId="10146664" w14:textId="77777777" w:rsidR="561DFBF0" w:rsidRPr="00960DCD" w:rsidRDefault="561DFBF0" w:rsidP="00121400">
      <w:pPr>
        <w:rPr>
          <w:b/>
          <w:bCs/>
          <w:u w:val="single"/>
        </w:rPr>
      </w:pPr>
      <w:r w:rsidRPr="00960DCD">
        <w:t xml:space="preserve"> </w:t>
      </w:r>
    </w:p>
    <w:p w14:paraId="3F85C7D0" w14:textId="77777777"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State agencies shall account and report infrastructure assets in accordance with: </w:t>
      </w:r>
    </w:p>
    <w:p w14:paraId="5B68B9CD" w14:textId="77777777" w:rsidR="561DFBF0" w:rsidRPr="00960DCD" w:rsidRDefault="561DFBF0" w:rsidP="00121400">
      <w:pPr>
        <w:jc w:val="both"/>
      </w:pPr>
      <w:r w:rsidRPr="00960DCD">
        <w:t xml:space="preserve"> </w:t>
      </w:r>
    </w:p>
    <w:p w14:paraId="0B759E63" w14:textId="77777777" w:rsidR="561DFBF0" w:rsidRPr="00960DCD" w:rsidRDefault="561DFBF0" w:rsidP="004F0EC7">
      <w:pPr>
        <w:pStyle w:val="ListParagraph"/>
        <w:numPr>
          <w:ilvl w:val="0"/>
          <w:numId w:val="307"/>
        </w:numPr>
        <w:rPr>
          <w:rFonts w:eastAsiaTheme="minorEastAsia"/>
        </w:rPr>
      </w:pPr>
      <w:r w:rsidRPr="00960DCD">
        <w:t xml:space="preserve">GASB 34, State Statues, and Generally Accepted Accounting </w:t>
      </w:r>
      <w:r w:rsidR="00121400" w:rsidRPr="00960DCD">
        <w:t>Principles.</w:t>
      </w:r>
    </w:p>
    <w:p w14:paraId="6328C7D8" w14:textId="27366FAA" w:rsidR="561DFBF0" w:rsidRPr="00960DCD" w:rsidRDefault="561DFBF0" w:rsidP="004F0EC7">
      <w:pPr>
        <w:pStyle w:val="ListParagraph"/>
        <w:numPr>
          <w:ilvl w:val="0"/>
          <w:numId w:val="307"/>
        </w:numPr>
        <w:rPr>
          <w:rFonts w:eastAsiaTheme="minorEastAsia"/>
        </w:rPr>
      </w:pPr>
      <w:r w:rsidRPr="00960DCD">
        <w:t xml:space="preserve">State Rules promulgated by the General Services Department, Rule 2.20.1 – Accounting and Control of Fixed Assets of State Government, Accounting for Acquisitions and Establishing </w:t>
      </w:r>
      <w:r w:rsidR="00051F96" w:rsidRPr="00960DCD">
        <w:t>Controls.</w:t>
      </w:r>
      <w:r w:rsidRPr="00960DCD">
        <w:t xml:space="preserve"> </w:t>
      </w:r>
    </w:p>
    <w:p w14:paraId="55CE43E6" w14:textId="77777777" w:rsidR="561DFBF0" w:rsidRPr="00960DCD" w:rsidRDefault="561DFBF0" w:rsidP="004F0EC7">
      <w:pPr>
        <w:pStyle w:val="ListParagraph"/>
        <w:numPr>
          <w:ilvl w:val="0"/>
          <w:numId w:val="307"/>
        </w:numPr>
        <w:rPr>
          <w:rFonts w:eastAsiaTheme="minorEastAsia"/>
        </w:rPr>
      </w:pPr>
      <w:r w:rsidRPr="00960DCD">
        <w:t>Federal Rules and Regulations, if acquired with federal funding.</w:t>
      </w:r>
    </w:p>
    <w:p w14:paraId="1B7172F4" w14:textId="77777777" w:rsidR="561DFBF0" w:rsidRPr="00960DCD" w:rsidRDefault="561DFBF0" w:rsidP="00121400">
      <w:pPr>
        <w:jc w:val="both"/>
      </w:pPr>
      <w:r w:rsidRPr="00960DCD">
        <w:t xml:space="preserve"> </w:t>
      </w:r>
    </w:p>
    <w:p w14:paraId="5C769E1B" w14:textId="77777777"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GASB 34 accounting standard definition of infrastructure: </w:t>
      </w:r>
    </w:p>
    <w:p w14:paraId="325CE300" w14:textId="77777777" w:rsidR="561DFBF0" w:rsidRPr="00960DCD" w:rsidRDefault="561DFBF0" w:rsidP="00121400">
      <w:pPr>
        <w:spacing w:line="257" w:lineRule="auto"/>
        <w:jc w:val="both"/>
      </w:pPr>
      <w:r w:rsidRPr="00960DCD">
        <w:t xml:space="preserve"> </w:t>
      </w:r>
    </w:p>
    <w:p w14:paraId="460E89D3" w14:textId="729F126D" w:rsidR="561DFBF0" w:rsidRPr="00960DCD" w:rsidRDefault="561DFBF0" w:rsidP="004F0EC7">
      <w:pPr>
        <w:pStyle w:val="ListParagraph"/>
        <w:numPr>
          <w:ilvl w:val="0"/>
          <w:numId w:val="306"/>
        </w:numPr>
        <w:rPr>
          <w:rFonts w:eastAsiaTheme="minorEastAsia"/>
        </w:rPr>
      </w:pPr>
      <w:r w:rsidRPr="00960DCD">
        <w:t xml:space="preserve">Long lived capital assets that normally are stationary in nature and normally can be preserved for a significantly greater number of years than most capital </w:t>
      </w:r>
      <w:r w:rsidR="00051F96" w:rsidRPr="00960DCD">
        <w:t>assets.</w:t>
      </w:r>
    </w:p>
    <w:p w14:paraId="3C1A2018" w14:textId="288A3C4C" w:rsidR="561DFBF0" w:rsidRPr="00960DCD" w:rsidRDefault="561DFBF0" w:rsidP="004F0EC7">
      <w:pPr>
        <w:pStyle w:val="ListParagraph"/>
        <w:numPr>
          <w:ilvl w:val="0"/>
          <w:numId w:val="306"/>
        </w:numPr>
        <w:rPr>
          <w:rFonts w:eastAsiaTheme="minorEastAsia"/>
        </w:rPr>
      </w:pPr>
      <w:r w:rsidRPr="00960DCD">
        <w:t xml:space="preserve">Excludes buildings, except those that are an integral part of the infrastructure </w:t>
      </w:r>
      <w:r w:rsidR="00051F96" w:rsidRPr="00960DCD">
        <w:t>system.</w:t>
      </w:r>
    </w:p>
    <w:p w14:paraId="14B5A5CE" w14:textId="2E9F22B0" w:rsidR="561DFBF0" w:rsidRPr="00960DCD" w:rsidRDefault="561DFBF0" w:rsidP="004F0EC7">
      <w:pPr>
        <w:pStyle w:val="ListParagraph"/>
        <w:numPr>
          <w:ilvl w:val="0"/>
          <w:numId w:val="306"/>
        </w:numPr>
        <w:rPr>
          <w:rFonts w:eastAsiaTheme="minorEastAsia"/>
        </w:rPr>
      </w:pPr>
      <w:r w:rsidRPr="00960DCD">
        <w:t xml:space="preserve">Major general infrastructure assets can be reported </w:t>
      </w:r>
      <w:r w:rsidR="00051F96" w:rsidRPr="00960DCD">
        <w:t>based on</w:t>
      </w:r>
      <w:r w:rsidRPr="00960DCD">
        <w:t xml:space="preserve"> a network or a subsystem of a network. </w:t>
      </w:r>
    </w:p>
    <w:p w14:paraId="25DD3341" w14:textId="77777777" w:rsidR="561DFBF0" w:rsidRPr="00960DCD" w:rsidRDefault="561DFBF0" w:rsidP="00121400">
      <w:pPr>
        <w:spacing w:line="257" w:lineRule="auto"/>
        <w:jc w:val="both"/>
      </w:pPr>
      <w:r w:rsidRPr="00960DCD">
        <w:t xml:space="preserve"> </w:t>
      </w:r>
    </w:p>
    <w:p w14:paraId="44D301D6" w14:textId="77777777" w:rsidR="561DFBF0" w:rsidRPr="00960DCD" w:rsidRDefault="561DFBF0" w:rsidP="004F0EC7">
      <w:pPr>
        <w:pStyle w:val="ListParagraph"/>
        <w:numPr>
          <w:ilvl w:val="0"/>
          <w:numId w:val="305"/>
        </w:numPr>
        <w:rPr>
          <w:rFonts w:asciiTheme="minorHAnsi" w:eastAsiaTheme="minorEastAsia" w:hAnsiTheme="minorHAnsi" w:cstheme="minorBidi"/>
        </w:rPr>
      </w:pPr>
      <w:r w:rsidRPr="00960DCD">
        <w:t>Retroactive capitalization means that major infrastructure assets on hand at the date of implementation of GASB Statement No. 34 must be inventoried, recorded as capital assets in the accounts, and reported in the statement of net assets. Prospective capitalization of general infrastructure assets means that from the GASB Statement No. 34 implementation date forward, all such assets must be capitalized in the accounts and reported in the statement of net assets.</w:t>
      </w:r>
    </w:p>
    <w:p w14:paraId="34229192" w14:textId="77777777" w:rsidR="0046392D" w:rsidRPr="00960DCD" w:rsidRDefault="0046392D" w:rsidP="0046392D">
      <w:pPr>
        <w:pStyle w:val="ListParagraph"/>
        <w:ind w:left="1080" w:firstLine="0"/>
        <w:rPr>
          <w:rFonts w:asciiTheme="minorHAnsi" w:eastAsiaTheme="minorEastAsia" w:hAnsiTheme="minorHAnsi" w:cstheme="minorBidi"/>
        </w:rPr>
      </w:pPr>
    </w:p>
    <w:p w14:paraId="7449BE17" w14:textId="77777777" w:rsidR="561DFBF0" w:rsidRPr="00960DCD" w:rsidRDefault="561DFBF0" w:rsidP="004F0EC7">
      <w:pPr>
        <w:pStyle w:val="ListParagraph"/>
        <w:numPr>
          <w:ilvl w:val="0"/>
          <w:numId w:val="305"/>
        </w:numPr>
        <w:rPr>
          <w:rFonts w:asciiTheme="minorHAnsi" w:eastAsiaTheme="minorEastAsia" w:hAnsiTheme="minorHAnsi" w:cstheme="minorBidi"/>
        </w:rPr>
      </w:pPr>
      <w:r w:rsidRPr="00960DCD">
        <w:t>Reporting requirements and options:</w:t>
      </w:r>
    </w:p>
    <w:p w14:paraId="23DD831B" w14:textId="77777777" w:rsidR="561DFBF0" w:rsidRPr="00960DCD" w:rsidRDefault="561DFBF0" w:rsidP="00121400">
      <w:pPr>
        <w:jc w:val="both"/>
      </w:pPr>
      <w:r w:rsidRPr="00960DCD">
        <w:t xml:space="preserve"> </w:t>
      </w:r>
    </w:p>
    <w:p w14:paraId="56526D80" w14:textId="77777777" w:rsidR="561DFBF0" w:rsidRPr="00960DCD" w:rsidRDefault="561DFBF0" w:rsidP="004F0EC7">
      <w:pPr>
        <w:pStyle w:val="ListParagraph"/>
        <w:numPr>
          <w:ilvl w:val="0"/>
          <w:numId w:val="308"/>
        </w:numPr>
        <w:rPr>
          <w:rFonts w:eastAsiaTheme="minorEastAsia"/>
        </w:rPr>
      </w:pPr>
      <w:r w:rsidRPr="00960DCD">
        <w:t xml:space="preserve">Retroactive reporting includes Infrastructure assets purchased, </w:t>
      </w:r>
      <w:r w:rsidR="0046392D" w:rsidRPr="00960DCD">
        <w:t>constructed,</w:t>
      </w:r>
      <w:r w:rsidRPr="00960DCD">
        <w:t xml:space="preserve"> or donated in fiscal years ending after June 30, 1980. Infrastructure assets that received major renovations, restorations or improvements in fiscal years ending after June 30, 1980.</w:t>
      </w:r>
    </w:p>
    <w:p w14:paraId="0CC96E87" w14:textId="77777777" w:rsidR="00FE4A0C" w:rsidRPr="00960DCD" w:rsidRDefault="00FE4A0C" w:rsidP="00FE4A0C">
      <w:pPr>
        <w:ind w:left="1199"/>
        <w:rPr>
          <w:rFonts w:eastAsiaTheme="minorEastAsia"/>
        </w:rPr>
      </w:pPr>
    </w:p>
    <w:p w14:paraId="1120D7CE" w14:textId="77777777" w:rsidR="561DFBF0" w:rsidRPr="00960DCD" w:rsidRDefault="561DFBF0" w:rsidP="004F0EC7">
      <w:pPr>
        <w:pStyle w:val="ListParagraph"/>
        <w:numPr>
          <w:ilvl w:val="0"/>
          <w:numId w:val="308"/>
        </w:numPr>
        <w:rPr>
          <w:rFonts w:eastAsiaTheme="minorEastAsia"/>
        </w:rPr>
      </w:pPr>
      <w:r w:rsidRPr="00960DCD">
        <w:t>Standard method – Depreciation accounting:</w:t>
      </w:r>
    </w:p>
    <w:p w14:paraId="291E7053" w14:textId="77777777" w:rsidR="561DFBF0" w:rsidRPr="00960DCD" w:rsidRDefault="561DFBF0" w:rsidP="004F0EC7">
      <w:pPr>
        <w:pStyle w:val="ListParagraph"/>
        <w:numPr>
          <w:ilvl w:val="0"/>
          <w:numId w:val="309"/>
        </w:numPr>
        <w:rPr>
          <w:rFonts w:eastAsiaTheme="minorEastAsia"/>
        </w:rPr>
      </w:pPr>
      <w:r w:rsidRPr="00960DCD">
        <w:t>Record historic cost when built;</w:t>
      </w:r>
    </w:p>
    <w:p w14:paraId="6660FB08" w14:textId="403F6737" w:rsidR="561DFBF0" w:rsidRPr="00960DCD" w:rsidRDefault="561DFBF0" w:rsidP="004F0EC7">
      <w:pPr>
        <w:pStyle w:val="ListParagraph"/>
        <w:numPr>
          <w:ilvl w:val="0"/>
          <w:numId w:val="309"/>
        </w:numPr>
        <w:rPr>
          <w:rFonts w:eastAsiaTheme="minorEastAsia"/>
        </w:rPr>
      </w:pPr>
      <w:r w:rsidRPr="00960DCD">
        <w:t xml:space="preserve">Allocate net cost (historical cost less salvage value, if applicable) over asset’s useful lifetime in a systematic and rational </w:t>
      </w:r>
      <w:r w:rsidR="00051F96" w:rsidRPr="00960DCD">
        <w:t>manner.</w:t>
      </w:r>
    </w:p>
    <w:p w14:paraId="40B212AC" w14:textId="77777777" w:rsidR="561DFBF0" w:rsidRPr="00960DCD" w:rsidRDefault="561DFBF0" w:rsidP="004F0EC7">
      <w:pPr>
        <w:pStyle w:val="ListParagraph"/>
        <w:numPr>
          <w:ilvl w:val="0"/>
          <w:numId w:val="309"/>
        </w:numPr>
        <w:rPr>
          <w:rFonts w:eastAsiaTheme="minorEastAsia"/>
        </w:rPr>
      </w:pPr>
      <w:r w:rsidRPr="00960DCD">
        <w:t>Report assets net of accumulated depreciation.</w:t>
      </w:r>
    </w:p>
    <w:p w14:paraId="0311CBBC" w14:textId="77777777" w:rsidR="00FE4A0C" w:rsidRPr="00960DCD" w:rsidRDefault="00FE4A0C" w:rsidP="00FE4A0C">
      <w:pPr>
        <w:pStyle w:val="ListParagraph"/>
        <w:ind w:left="1919" w:firstLine="0"/>
        <w:rPr>
          <w:rFonts w:eastAsiaTheme="minorEastAsia"/>
        </w:rPr>
      </w:pPr>
    </w:p>
    <w:p w14:paraId="15009DAE" w14:textId="4F8DCC7C" w:rsidR="00FE4A0C" w:rsidRPr="00960DCD" w:rsidRDefault="561DFBF0" w:rsidP="004F0EC7">
      <w:pPr>
        <w:pStyle w:val="ListParagraph"/>
        <w:numPr>
          <w:ilvl w:val="0"/>
          <w:numId w:val="308"/>
        </w:numPr>
        <w:rPr>
          <w:rFonts w:eastAsiaTheme="minorEastAsia"/>
        </w:rPr>
      </w:pPr>
      <w:r w:rsidRPr="00960DCD">
        <w:t>Modified method – Asset management basis:</w:t>
      </w:r>
    </w:p>
    <w:p w14:paraId="4D224483" w14:textId="2C57AC5E" w:rsidR="561DFBF0" w:rsidRPr="00960DCD" w:rsidRDefault="561DFBF0" w:rsidP="004F0EC7">
      <w:pPr>
        <w:pStyle w:val="ListParagraph"/>
        <w:numPr>
          <w:ilvl w:val="2"/>
          <w:numId w:val="305"/>
        </w:numPr>
        <w:ind w:left="1890"/>
        <w:rPr>
          <w:rFonts w:asciiTheme="minorHAnsi" w:eastAsiaTheme="minorEastAsia" w:hAnsiTheme="minorHAnsi" w:cstheme="minorBidi"/>
        </w:rPr>
      </w:pPr>
      <w:r w:rsidRPr="00960DCD">
        <w:t xml:space="preserve">Infrastructure need not be depreciated if managed via a qualified asset management </w:t>
      </w:r>
      <w:r w:rsidR="00051F96" w:rsidRPr="00960DCD">
        <w:t>system.</w:t>
      </w:r>
    </w:p>
    <w:p w14:paraId="20D3B569" w14:textId="521C7C85" w:rsidR="561DFBF0" w:rsidRPr="00960DCD" w:rsidRDefault="561DFBF0" w:rsidP="004F0EC7">
      <w:pPr>
        <w:pStyle w:val="ListParagraph"/>
        <w:numPr>
          <w:ilvl w:val="2"/>
          <w:numId w:val="305"/>
        </w:numPr>
        <w:ind w:left="1890"/>
        <w:rPr>
          <w:rFonts w:asciiTheme="minorHAnsi" w:eastAsiaTheme="minorEastAsia" w:hAnsiTheme="minorHAnsi" w:cstheme="minorBidi"/>
        </w:rPr>
      </w:pPr>
      <w:r w:rsidRPr="00960DCD">
        <w:t xml:space="preserve">Need to have up-to-date inventory of </w:t>
      </w:r>
      <w:r w:rsidR="00051F96" w:rsidRPr="00960DCD">
        <w:t>assets.</w:t>
      </w:r>
    </w:p>
    <w:p w14:paraId="4EF93F80" w14:textId="5B074C80" w:rsidR="561DFBF0" w:rsidRPr="00960DCD" w:rsidRDefault="561DFBF0" w:rsidP="004F0EC7">
      <w:pPr>
        <w:pStyle w:val="ListParagraph"/>
        <w:numPr>
          <w:ilvl w:val="2"/>
          <w:numId w:val="305"/>
        </w:numPr>
        <w:ind w:left="1890"/>
        <w:rPr>
          <w:rFonts w:asciiTheme="minorHAnsi" w:eastAsiaTheme="minorEastAsia" w:hAnsiTheme="minorHAnsi" w:cstheme="minorBidi"/>
        </w:rPr>
      </w:pPr>
      <w:r w:rsidRPr="00960DCD">
        <w:t xml:space="preserve">Officially establish condition maintenance </w:t>
      </w:r>
      <w:r w:rsidR="00051F96" w:rsidRPr="00960DCD">
        <w:t>goals.</w:t>
      </w:r>
    </w:p>
    <w:p w14:paraId="49DE9E52" w14:textId="77777777" w:rsidR="561DFBF0" w:rsidRPr="00960DCD" w:rsidRDefault="561DFBF0" w:rsidP="004F0EC7">
      <w:pPr>
        <w:pStyle w:val="ListParagraph"/>
        <w:numPr>
          <w:ilvl w:val="2"/>
          <w:numId w:val="305"/>
        </w:numPr>
        <w:ind w:left="1890"/>
        <w:rPr>
          <w:rFonts w:asciiTheme="minorHAnsi" w:eastAsiaTheme="minorEastAsia" w:hAnsiTheme="minorHAnsi" w:cstheme="minorBidi"/>
        </w:rPr>
      </w:pPr>
      <w:r w:rsidRPr="00960DCD">
        <w:t>Need to conduct condition assessments.</w:t>
      </w:r>
    </w:p>
    <w:p w14:paraId="61954CAA" w14:textId="77777777" w:rsidR="561DFBF0" w:rsidRPr="00960DCD" w:rsidRDefault="561DFBF0" w:rsidP="004F0EC7">
      <w:pPr>
        <w:pStyle w:val="ListParagraph"/>
        <w:numPr>
          <w:ilvl w:val="2"/>
          <w:numId w:val="305"/>
        </w:numPr>
        <w:ind w:left="1890"/>
        <w:rPr>
          <w:rFonts w:asciiTheme="minorHAnsi" w:eastAsiaTheme="minorEastAsia" w:hAnsiTheme="minorHAnsi" w:cstheme="minorBidi"/>
        </w:rPr>
      </w:pPr>
      <w:r w:rsidRPr="00960DCD">
        <w:t xml:space="preserve">Depreciation is not reported for infrastructure assets reported using the modified approach. </w:t>
      </w:r>
    </w:p>
    <w:p w14:paraId="28CE8CB7" w14:textId="77777777" w:rsidR="561DFBF0" w:rsidRPr="00960DCD" w:rsidRDefault="561DFBF0" w:rsidP="00121400">
      <w:r w:rsidRPr="00960DCD">
        <w:t xml:space="preserve"> </w:t>
      </w:r>
    </w:p>
    <w:p w14:paraId="1BD2C586" w14:textId="77777777"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Suggested categories and recommended life.  </w:t>
      </w:r>
    </w:p>
    <w:p w14:paraId="1895D3B7" w14:textId="77777777" w:rsidR="561DFBF0" w:rsidRPr="00960DCD" w:rsidRDefault="561DFBF0" w:rsidP="00121400">
      <w:r w:rsidRPr="00960DCD">
        <w:t xml:space="preserve"> </w:t>
      </w:r>
    </w:p>
    <w:tbl>
      <w:tblPr>
        <w:tblStyle w:val="TableGrid"/>
        <w:tblW w:w="8010" w:type="dxa"/>
        <w:tblInd w:w="1075" w:type="dxa"/>
        <w:tblLayout w:type="fixed"/>
        <w:tblLook w:val="04A0" w:firstRow="1" w:lastRow="0" w:firstColumn="1" w:lastColumn="0" w:noHBand="0" w:noVBand="1"/>
      </w:tblPr>
      <w:tblGrid>
        <w:gridCol w:w="3805"/>
        <w:gridCol w:w="4205"/>
      </w:tblGrid>
      <w:tr w:rsidR="15645345" w:rsidRPr="00960DCD" w14:paraId="220D093D" w14:textId="77777777" w:rsidTr="00121400">
        <w:tc>
          <w:tcPr>
            <w:tcW w:w="3805" w:type="dxa"/>
          </w:tcPr>
          <w:p w14:paraId="27B474FD" w14:textId="77777777" w:rsidR="15645345" w:rsidRPr="00960DCD" w:rsidRDefault="15645345">
            <w:r w:rsidRPr="00960DCD">
              <w:rPr>
                <w:b/>
                <w:bCs/>
              </w:rPr>
              <w:t xml:space="preserve">Recommended Asset Classes </w:t>
            </w:r>
          </w:p>
        </w:tc>
        <w:tc>
          <w:tcPr>
            <w:tcW w:w="4205" w:type="dxa"/>
          </w:tcPr>
          <w:p w14:paraId="7724D028" w14:textId="77777777" w:rsidR="15645345" w:rsidRPr="00960DCD" w:rsidRDefault="15645345">
            <w:r w:rsidRPr="00960DCD">
              <w:rPr>
                <w:b/>
                <w:bCs/>
              </w:rPr>
              <w:t>Recommended Life</w:t>
            </w:r>
          </w:p>
        </w:tc>
      </w:tr>
      <w:tr w:rsidR="15645345" w:rsidRPr="00960DCD" w14:paraId="65E56565" w14:textId="77777777" w:rsidTr="00121400">
        <w:tc>
          <w:tcPr>
            <w:tcW w:w="3805" w:type="dxa"/>
          </w:tcPr>
          <w:p w14:paraId="4A57AAF6" w14:textId="77777777" w:rsidR="15645345" w:rsidRPr="00960DCD" w:rsidRDefault="15645345">
            <w:r w:rsidRPr="00960DCD">
              <w:t xml:space="preserve">Roads </w:t>
            </w:r>
          </w:p>
        </w:tc>
        <w:tc>
          <w:tcPr>
            <w:tcW w:w="4205" w:type="dxa"/>
          </w:tcPr>
          <w:p w14:paraId="17C2A99B" w14:textId="77777777" w:rsidR="15645345" w:rsidRPr="00960DCD" w:rsidRDefault="15645345">
            <w:r w:rsidRPr="00960DCD">
              <w:t>25-30 years</w:t>
            </w:r>
          </w:p>
        </w:tc>
      </w:tr>
      <w:tr w:rsidR="15645345" w:rsidRPr="00960DCD" w14:paraId="5688BA99" w14:textId="77777777" w:rsidTr="00121400">
        <w:tc>
          <w:tcPr>
            <w:tcW w:w="3805" w:type="dxa"/>
          </w:tcPr>
          <w:p w14:paraId="73CF253A" w14:textId="77777777" w:rsidR="15645345" w:rsidRPr="00960DCD" w:rsidRDefault="15645345">
            <w:r w:rsidRPr="00960DCD">
              <w:t>Bridges</w:t>
            </w:r>
          </w:p>
        </w:tc>
        <w:tc>
          <w:tcPr>
            <w:tcW w:w="4205" w:type="dxa"/>
          </w:tcPr>
          <w:p w14:paraId="34FEAB95" w14:textId="77777777" w:rsidR="15645345" w:rsidRPr="00960DCD" w:rsidRDefault="15645345">
            <w:r w:rsidRPr="00960DCD">
              <w:t>25-30 years</w:t>
            </w:r>
          </w:p>
        </w:tc>
      </w:tr>
      <w:tr w:rsidR="15645345" w:rsidRPr="00960DCD" w14:paraId="1C5B5071" w14:textId="77777777" w:rsidTr="00121400">
        <w:tc>
          <w:tcPr>
            <w:tcW w:w="3805" w:type="dxa"/>
          </w:tcPr>
          <w:p w14:paraId="60129077" w14:textId="77777777" w:rsidR="15645345" w:rsidRPr="00960DCD" w:rsidRDefault="15645345">
            <w:r w:rsidRPr="00960DCD">
              <w:t xml:space="preserve">Right of way </w:t>
            </w:r>
          </w:p>
        </w:tc>
        <w:tc>
          <w:tcPr>
            <w:tcW w:w="4205" w:type="dxa"/>
          </w:tcPr>
          <w:p w14:paraId="17545701" w14:textId="77777777" w:rsidR="15645345" w:rsidRPr="00960DCD" w:rsidRDefault="15645345">
            <w:r w:rsidRPr="00960DCD">
              <w:t xml:space="preserve">Not depreciated </w:t>
            </w:r>
          </w:p>
        </w:tc>
      </w:tr>
    </w:tbl>
    <w:p w14:paraId="7FDE0BDC" w14:textId="77777777" w:rsidR="561DFBF0" w:rsidRPr="00960DCD" w:rsidRDefault="561DFBF0">
      <w:r w:rsidRPr="00960DCD">
        <w:t xml:space="preserve"> </w:t>
      </w:r>
    </w:p>
    <w:p w14:paraId="6C1031F9" w14:textId="77777777" w:rsidR="561DFBF0" w:rsidRPr="00960DCD" w:rsidRDefault="561DFBF0">
      <w:r w:rsidRPr="00960DCD">
        <w:rPr>
          <w:sz w:val="21"/>
          <w:szCs w:val="21"/>
        </w:rPr>
        <w:t xml:space="preserve"> </w:t>
      </w:r>
    </w:p>
    <w:p w14:paraId="1F87530E" w14:textId="77777777" w:rsidR="561DFBF0" w:rsidRPr="00960DCD" w:rsidRDefault="561DFBF0" w:rsidP="00121400">
      <w:pPr>
        <w:ind w:left="720"/>
        <w:jc w:val="both"/>
        <w:rPr>
          <w:b/>
          <w:bCs/>
          <w:u w:val="single"/>
        </w:rPr>
      </w:pPr>
      <w:r w:rsidRPr="00960DCD">
        <w:rPr>
          <w:b/>
          <w:bCs/>
          <w:u w:val="single"/>
        </w:rPr>
        <w:t>Accounting for disposal of infrastructure assets</w:t>
      </w:r>
    </w:p>
    <w:p w14:paraId="4D515F16" w14:textId="77777777" w:rsidR="561DFBF0" w:rsidRPr="00960DCD" w:rsidRDefault="561DFBF0" w:rsidP="00121400">
      <w:pPr>
        <w:jc w:val="both"/>
        <w:rPr>
          <w:b/>
          <w:bCs/>
          <w:u w:val="single"/>
        </w:rPr>
      </w:pPr>
    </w:p>
    <w:p w14:paraId="23955922" w14:textId="7F9CBB5D"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State agencies shall </w:t>
      </w:r>
      <w:r w:rsidR="00051F96" w:rsidRPr="00960DCD">
        <w:t>dispose of</w:t>
      </w:r>
      <w:r w:rsidRPr="00960DCD">
        <w:t xml:space="preserve"> infrastructure assets in accordance with internal policies, relevant aspects of the asset management principles, and applicable internal </w:t>
      </w:r>
      <w:r w:rsidR="00051F96" w:rsidRPr="00960DCD">
        <w:t>controls.</w:t>
      </w:r>
      <w:r w:rsidRPr="00960DCD">
        <w:t xml:space="preserve"> </w:t>
      </w:r>
    </w:p>
    <w:p w14:paraId="4CE745D7" w14:textId="77777777" w:rsidR="561DFBF0" w:rsidRPr="00960DCD" w:rsidRDefault="561DFBF0" w:rsidP="00121400">
      <w:pPr>
        <w:jc w:val="both"/>
      </w:pPr>
      <w:r w:rsidRPr="00960DCD">
        <w:t xml:space="preserve"> </w:t>
      </w:r>
    </w:p>
    <w:p w14:paraId="2540FD7D" w14:textId="290CFA51"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Best practices include the establishment of an asset management control environment providing for appropriate responsibilities, policies and procedures for disposal management and a high level of staff awareness of the requirements; maintenance of specific internal controls to readily identify assets for disposal, consider available disposal options, fully document the disposal process, and properly account for each disposal </w:t>
      </w:r>
      <w:r w:rsidR="00051F96" w:rsidRPr="00960DCD">
        <w:t>transaction.</w:t>
      </w:r>
      <w:r w:rsidRPr="00960DCD">
        <w:t xml:space="preserve"> </w:t>
      </w:r>
    </w:p>
    <w:p w14:paraId="7D149327" w14:textId="77777777" w:rsidR="561DFBF0" w:rsidRPr="00960DCD" w:rsidRDefault="561DFBF0" w:rsidP="00121400">
      <w:pPr>
        <w:jc w:val="both"/>
      </w:pPr>
      <w:r w:rsidRPr="00960DCD">
        <w:t xml:space="preserve"> </w:t>
      </w:r>
    </w:p>
    <w:p w14:paraId="63EA838C" w14:textId="79BE2BF3"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Disposal decisions are often connected with asset replacement with specific legislative approval and requirements relating to asset disposals, therefore, infrastructure assets are not applicable to the state auditor rule disposal </w:t>
      </w:r>
      <w:r w:rsidR="00051F96" w:rsidRPr="00960DCD">
        <w:t>process.</w:t>
      </w:r>
      <w:r w:rsidRPr="00960DCD">
        <w:t xml:space="preserve"> </w:t>
      </w:r>
    </w:p>
    <w:p w14:paraId="253B9705" w14:textId="77777777" w:rsidR="561DFBF0" w:rsidRPr="00960DCD" w:rsidRDefault="561DFBF0" w:rsidP="00121400">
      <w:pPr>
        <w:jc w:val="both"/>
      </w:pPr>
      <w:r w:rsidRPr="00960DCD">
        <w:t xml:space="preserve"> </w:t>
      </w:r>
    </w:p>
    <w:p w14:paraId="299D0A3A" w14:textId="77777777" w:rsidR="561DFBF0" w:rsidRPr="00960DCD" w:rsidRDefault="561DFBF0" w:rsidP="004F0EC7">
      <w:pPr>
        <w:pStyle w:val="ListParagraph"/>
        <w:numPr>
          <w:ilvl w:val="0"/>
          <w:numId w:val="305"/>
        </w:numPr>
        <w:rPr>
          <w:rFonts w:asciiTheme="minorHAnsi" w:eastAsiaTheme="minorEastAsia" w:hAnsiTheme="minorHAnsi" w:cstheme="minorBidi"/>
        </w:rPr>
      </w:pPr>
      <w:r w:rsidRPr="00960DCD">
        <w:t>State agencies shall document the activities and costs associated with the disposal of infrastructure assets.</w:t>
      </w:r>
    </w:p>
    <w:p w14:paraId="266A105A" w14:textId="77777777" w:rsidR="561DFBF0" w:rsidRPr="00960DCD" w:rsidRDefault="561DFBF0" w:rsidP="00121400">
      <w:pPr>
        <w:rPr>
          <w:rFonts w:ascii="Segoe UI" w:eastAsia="Segoe UI" w:hAnsi="Segoe UI" w:cs="Segoe UI"/>
          <w:strike/>
          <w:sz w:val="18"/>
          <w:szCs w:val="18"/>
        </w:rPr>
      </w:pPr>
    </w:p>
    <w:p w14:paraId="1B753433" w14:textId="4F628AF0" w:rsidR="561DFBF0" w:rsidRPr="00960DCD" w:rsidRDefault="561DFBF0" w:rsidP="004F0EC7">
      <w:pPr>
        <w:pStyle w:val="ListParagraph"/>
        <w:numPr>
          <w:ilvl w:val="0"/>
          <w:numId w:val="305"/>
        </w:numPr>
        <w:rPr>
          <w:rFonts w:asciiTheme="minorHAnsi" w:eastAsiaTheme="minorEastAsia" w:hAnsiTheme="minorHAnsi" w:cstheme="minorBidi"/>
        </w:rPr>
      </w:pPr>
      <w:r w:rsidRPr="00960DCD">
        <w:t xml:space="preserve">For examples and additional guidance, refer to the </w:t>
      </w:r>
      <w:r w:rsidR="00D23F46" w:rsidRPr="00960DCD">
        <w:t>SFRAB</w:t>
      </w:r>
      <w:r w:rsidRPr="00960DCD">
        <w:t xml:space="preserve"> training material posted on the DFA website or contact the </w:t>
      </w:r>
      <w:r w:rsidR="00D23F46" w:rsidRPr="00960DCD">
        <w:t>SFRAB</w:t>
      </w:r>
      <w:r w:rsidRPr="00960DCD">
        <w:t xml:space="preserve"> accountant assigned to the agency</w:t>
      </w:r>
      <w:r w:rsidRPr="00960DCD">
        <w:rPr>
          <w:color w:val="D13438"/>
        </w:rPr>
        <w:t xml:space="preserve"> </w:t>
      </w:r>
      <w:r w:rsidRPr="00960DCD">
        <w:t xml:space="preserve">for additional assistance. </w:t>
      </w:r>
    </w:p>
    <w:p w14:paraId="752553BD" w14:textId="77777777" w:rsidR="561DFBF0" w:rsidRPr="00960DCD" w:rsidRDefault="561DFBF0" w:rsidP="00121400">
      <w:pPr>
        <w:rPr>
          <w:sz w:val="21"/>
          <w:szCs w:val="21"/>
        </w:rPr>
      </w:pPr>
      <w:r w:rsidRPr="00960DCD">
        <w:rPr>
          <w:sz w:val="21"/>
          <w:szCs w:val="21"/>
        </w:rPr>
        <w:t xml:space="preserve"> </w:t>
      </w:r>
    </w:p>
    <w:p w14:paraId="7222B550" w14:textId="77777777" w:rsidR="561DFBF0" w:rsidRPr="00960DCD" w:rsidRDefault="561DFBF0" w:rsidP="004F0EC7">
      <w:pPr>
        <w:pStyle w:val="ListParagraph"/>
        <w:numPr>
          <w:ilvl w:val="0"/>
          <w:numId w:val="164"/>
        </w:numPr>
        <w:tabs>
          <w:tab w:val="left" w:pos="630"/>
        </w:tabs>
        <w:rPr>
          <w:rFonts w:asciiTheme="minorHAnsi" w:eastAsiaTheme="minorEastAsia" w:hAnsiTheme="minorHAnsi" w:cstheme="minorBidi"/>
          <w:b/>
          <w:bCs/>
          <w:i/>
          <w:iCs/>
        </w:rPr>
      </w:pPr>
      <w:r w:rsidRPr="00960DCD">
        <w:rPr>
          <w:b/>
          <w:bCs/>
          <w:i/>
          <w:iCs/>
        </w:rPr>
        <w:t xml:space="preserve">Applicability </w:t>
      </w:r>
    </w:p>
    <w:p w14:paraId="56051E44" w14:textId="77777777" w:rsidR="561DFBF0" w:rsidRPr="00960DCD" w:rsidRDefault="561DFBF0" w:rsidP="00121400">
      <w:r w:rsidRPr="00960DCD">
        <w:t xml:space="preserve"> </w:t>
      </w:r>
    </w:p>
    <w:p w14:paraId="0DB44168" w14:textId="77777777" w:rsidR="561DFBF0" w:rsidRPr="00960DCD" w:rsidRDefault="561DFBF0" w:rsidP="00D5756D">
      <w:pPr>
        <w:ind w:left="360"/>
      </w:pPr>
      <w:r w:rsidRPr="00960DCD">
        <w:t xml:space="preserve">These policies apply to all state agencies. </w:t>
      </w:r>
    </w:p>
    <w:p w14:paraId="4C72A1BA" w14:textId="64B336EF" w:rsidR="00791E40" w:rsidRPr="00960DCD" w:rsidRDefault="00791E40" w:rsidP="15645345">
      <w:pPr>
        <w:sectPr w:rsidR="00791E40" w:rsidRPr="00960DCD" w:rsidSect="00E9405E">
          <w:headerReference w:type="default" r:id="rId108"/>
          <w:pgSz w:w="12240" w:h="15840"/>
          <w:pgMar w:top="1820" w:right="1160" w:bottom="1260" w:left="1320" w:header="727" w:footer="991" w:gutter="0"/>
          <w:cols w:space="720"/>
        </w:sectPr>
      </w:pPr>
    </w:p>
    <w:p w14:paraId="6A6296E8" w14:textId="63443418" w:rsidR="00791E40" w:rsidRPr="00960DCD" w:rsidRDefault="00791E40" w:rsidP="15645345">
      <w:pPr>
        <w:pStyle w:val="BodyText"/>
        <w:spacing w:before="1"/>
      </w:pPr>
    </w:p>
    <w:p w14:paraId="635089DB" w14:textId="46A937D8" w:rsidR="00791E40" w:rsidRPr="00960DCD" w:rsidRDefault="00791E40" w:rsidP="00791E40">
      <w:pPr>
        <w:pStyle w:val="Heading3"/>
        <w:ind w:left="1019"/>
      </w:pPr>
      <w:bookmarkStart w:id="310" w:name="_Toc231994217"/>
      <w:bookmarkStart w:id="311" w:name="_Hlk136512033"/>
      <w:r w:rsidRPr="00960DCD">
        <w:t xml:space="preserve">FIN 6.10 </w:t>
      </w:r>
      <w:r w:rsidR="00E97E6F" w:rsidRPr="00960DCD">
        <w:t>Leases</w:t>
      </w:r>
      <w:bookmarkEnd w:id="310"/>
      <w:r w:rsidRPr="00960DCD">
        <w:t xml:space="preserve"> </w:t>
      </w:r>
    </w:p>
    <w:p w14:paraId="23C58D06" w14:textId="77777777" w:rsidR="00791E40" w:rsidRPr="00960DCD" w:rsidRDefault="00791E40" w:rsidP="00791E40">
      <w:r w:rsidRPr="00960DCD">
        <w:rPr>
          <w:sz w:val="26"/>
          <w:szCs w:val="26"/>
        </w:rPr>
        <w:t xml:space="preserve"> </w:t>
      </w:r>
    </w:p>
    <w:p w14:paraId="7E61BA89" w14:textId="77777777" w:rsidR="00E06C59" w:rsidRPr="00960DCD" w:rsidRDefault="00E06C59" w:rsidP="00E06C59"/>
    <w:p w14:paraId="063E1315" w14:textId="7DDD62C2" w:rsidR="00E06C59" w:rsidRPr="00960DCD" w:rsidRDefault="00E06C59" w:rsidP="004F0EC7">
      <w:pPr>
        <w:pStyle w:val="Heading9"/>
        <w:numPr>
          <w:ilvl w:val="2"/>
          <w:numId w:val="44"/>
        </w:numPr>
      </w:pPr>
      <w:r w:rsidRPr="00960DCD">
        <w:t>MAP</w:t>
      </w:r>
      <w:r w:rsidRPr="00960DCD">
        <w:rPr>
          <w:spacing w:val="-1"/>
        </w:rPr>
        <w:t xml:space="preserve"> </w:t>
      </w:r>
      <w:r w:rsidRPr="00960DCD">
        <w:t>Standard</w:t>
      </w:r>
    </w:p>
    <w:p w14:paraId="166EC31B" w14:textId="77777777" w:rsidR="00E06C59" w:rsidRPr="00960DCD" w:rsidRDefault="00E06C59" w:rsidP="00E06C59">
      <w:pPr>
        <w:pStyle w:val="BodyText"/>
        <w:rPr>
          <w:b/>
          <w:i/>
        </w:rPr>
      </w:pPr>
    </w:p>
    <w:p w14:paraId="323F984F" w14:textId="77777777" w:rsidR="00E06C59" w:rsidRPr="00960DCD" w:rsidRDefault="00E06C59" w:rsidP="00E06C59">
      <w:pPr>
        <w:ind w:left="479"/>
        <w:rPr>
          <w:rFonts w:eastAsiaTheme="minorHAnsi"/>
          <w:lang w:bidi="ar-SA"/>
        </w:rPr>
      </w:pPr>
      <w:r w:rsidRPr="00960DCD">
        <w:rPr>
          <w:rFonts w:eastAsiaTheme="minorHAnsi"/>
          <w:lang w:bidi="ar-SA"/>
        </w:rPr>
        <w:t xml:space="preserve">In June 2017, the Government Accounting Standards Board (GASB) issued Statement No. 87, </w:t>
      </w:r>
      <w:r w:rsidRPr="00960DCD">
        <w:rPr>
          <w:rFonts w:eastAsiaTheme="minorHAnsi"/>
          <w:i/>
          <w:iCs/>
          <w:lang w:bidi="ar-SA"/>
        </w:rPr>
        <w:t xml:space="preserve">Leases. </w:t>
      </w:r>
      <w:r w:rsidRPr="00960DCD">
        <w:rPr>
          <w:rFonts w:eastAsiaTheme="minorHAnsi"/>
          <w:lang w:bidi="ar-SA"/>
        </w:rPr>
        <w:t>GASB Statement No. 87 (GASB 87) increases the usefulness of governmental financial statements by requiring recognition of certain lease assets and liabilities for all leases, including those that previously were classified as operating leases and recognized as income by lessors and expenditures by lessees.</w:t>
      </w:r>
    </w:p>
    <w:p w14:paraId="4CC2DCB3" w14:textId="77777777" w:rsidR="00E06C59" w:rsidRPr="00960DCD" w:rsidRDefault="00E06C59" w:rsidP="00E06C59">
      <w:pPr>
        <w:pStyle w:val="BodyText"/>
        <w:spacing w:before="11"/>
        <w:ind w:left="720"/>
        <w:rPr>
          <w:sz w:val="21"/>
        </w:rPr>
      </w:pPr>
    </w:p>
    <w:p w14:paraId="6A999C3C" w14:textId="027E16BD" w:rsidR="00E06C59" w:rsidRPr="00960DCD" w:rsidRDefault="00E06C59" w:rsidP="004F0EC7">
      <w:pPr>
        <w:pStyle w:val="Heading9"/>
        <w:numPr>
          <w:ilvl w:val="2"/>
          <w:numId w:val="44"/>
        </w:numPr>
      </w:pPr>
      <w:r w:rsidRPr="00960DCD">
        <w:t>Purpose</w:t>
      </w:r>
    </w:p>
    <w:p w14:paraId="220BA881" w14:textId="77777777" w:rsidR="00E06C59" w:rsidRPr="00960DCD" w:rsidRDefault="00E06C59" w:rsidP="00E06C59">
      <w:pPr>
        <w:pStyle w:val="BodyText"/>
        <w:rPr>
          <w:b/>
          <w:i/>
        </w:rPr>
      </w:pPr>
    </w:p>
    <w:p w14:paraId="344C1642" w14:textId="480AD3AD" w:rsidR="00E06C59" w:rsidRPr="00960DCD" w:rsidRDefault="00E06C59" w:rsidP="00E06C59">
      <w:pPr>
        <w:ind w:left="479"/>
      </w:pPr>
      <w:r w:rsidRPr="00960DCD">
        <w:t xml:space="preserve">This policy establishes the requirement that state agencies should be aware of and follow the procedures required by state rules, </w:t>
      </w:r>
      <w:r w:rsidR="00051F96" w:rsidRPr="00960DCD">
        <w:t>the State</w:t>
      </w:r>
      <w:r w:rsidRPr="00960DCD">
        <w:t xml:space="preserve"> Procurement Code, and Generally Accepted Accounting Principles as they apply to recording and accounting for leases.</w:t>
      </w:r>
    </w:p>
    <w:p w14:paraId="65FEC10F" w14:textId="77777777" w:rsidR="00E06C59" w:rsidRPr="00960DCD" w:rsidRDefault="00E06C59" w:rsidP="00E06C59">
      <w:pPr>
        <w:pStyle w:val="BodyText"/>
        <w:spacing w:before="1"/>
      </w:pPr>
    </w:p>
    <w:p w14:paraId="7941498B" w14:textId="2CB430CE" w:rsidR="00E06C59" w:rsidRPr="00960DCD" w:rsidRDefault="00E06C59" w:rsidP="004F0EC7">
      <w:pPr>
        <w:pStyle w:val="Heading9"/>
        <w:numPr>
          <w:ilvl w:val="2"/>
          <w:numId w:val="44"/>
        </w:numPr>
      </w:pPr>
      <w:r w:rsidRPr="00960DCD">
        <w:t>Authority</w:t>
      </w:r>
    </w:p>
    <w:p w14:paraId="58AF4551" w14:textId="77777777" w:rsidR="00E06C59" w:rsidRPr="00960DCD" w:rsidRDefault="00E06C59" w:rsidP="00E06C59">
      <w:pPr>
        <w:pStyle w:val="BodyText"/>
        <w:spacing w:before="10"/>
        <w:rPr>
          <w:b/>
          <w:i/>
          <w:sz w:val="21"/>
        </w:rPr>
      </w:pPr>
    </w:p>
    <w:p w14:paraId="57031CF3" w14:textId="77777777" w:rsidR="00E06C59" w:rsidRPr="00960DCD" w:rsidRDefault="00E06C59" w:rsidP="00E06C59">
      <w:pPr>
        <w:ind w:left="479"/>
      </w:pPr>
      <w:r w:rsidRPr="00960DCD">
        <w:t xml:space="preserve">NMSA 1978, </w:t>
      </w:r>
      <w:r w:rsidRPr="00960DCD">
        <w:rPr>
          <w:sz w:val="24"/>
        </w:rPr>
        <w:t>§</w:t>
      </w:r>
      <w:r w:rsidRPr="00960DCD">
        <w:t>6-5-2</w:t>
      </w:r>
    </w:p>
    <w:p w14:paraId="2D7A7F07" w14:textId="77777777" w:rsidR="00E06C59" w:rsidRPr="00960DCD" w:rsidRDefault="00E06C59" w:rsidP="00E06C59">
      <w:pPr>
        <w:ind w:left="479"/>
      </w:pPr>
      <w:r w:rsidRPr="00960DCD">
        <w:t>Rule 2.20.1 NMAC</w:t>
      </w:r>
    </w:p>
    <w:p w14:paraId="4F6806D5" w14:textId="77777777" w:rsidR="00E06C59" w:rsidRPr="00960DCD" w:rsidRDefault="00E06C59" w:rsidP="00E06C59">
      <w:pPr>
        <w:pStyle w:val="BodyText"/>
        <w:spacing w:before="9"/>
        <w:rPr>
          <w:sz w:val="21"/>
        </w:rPr>
      </w:pPr>
    </w:p>
    <w:p w14:paraId="64DB0AAB" w14:textId="4B169767" w:rsidR="00E06C59" w:rsidRPr="00960DCD" w:rsidRDefault="00E06C59" w:rsidP="004F0EC7">
      <w:pPr>
        <w:pStyle w:val="Heading9"/>
        <w:numPr>
          <w:ilvl w:val="2"/>
          <w:numId w:val="44"/>
        </w:numPr>
      </w:pPr>
      <w:r w:rsidRPr="00960DCD">
        <w:t>Policy</w:t>
      </w:r>
    </w:p>
    <w:p w14:paraId="42353489" w14:textId="77777777" w:rsidR="00E06C59" w:rsidRPr="00960DCD" w:rsidRDefault="00E06C59" w:rsidP="00E06C59">
      <w:pPr>
        <w:pStyle w:val="Heading9"/>
        <w:tabs>
          <w:tab w:val="left" w:pos="840"/>
        </w:tabs>
        <w:ind w:firstLine="0"/>
      </w:pPr>
    </w:p>
    <w:p w14:paraId="0E2D53A0" w14:textId="77777777" w:rsidR="00E06C59" w:rsidRPr="00960DCD" w:rsidRDefault="00E06C59" w:rsidP="004F0EC7">
      <w:pPr>
        <w:pStyle w:val="ListParagraph"/>
        <w:numPr>
          <w:ilvl w:val="0"/>
          <w:numId w:val="237"/>
        </w:numPr>
        <w:tabs>
          <w:tab w:val="left" w:pos="540"/>
        </w:tabs>
        <w:ind w:left="841"/>
      </w:pPr>
      <w:r w:rsidRPr="00960DCD">
        <w:t>State agencies shall enter into lease agreements in accordance</w:t>
      </w:r>
      <w:r w:rsidRPr="00960DCD">
        <w:rPr>
          <w:spacing w:val="-19"/>
        </w:rPr>
        <w:t xml:space="preserve"> </w:t>
      </w:r>
      <w:r w:rsidRPr="00960DCD">
        <w:t>with:</w:t>
      </w:r>
    </w:p>
    <w:p w14:paraId="7BEDCB28" w14:textId="77777777" w:rsidR="00E06C59" w:rsidRPr="00960DCD" w:rsidRDefault="00E06C59" w:rsidP="00E06C59">
      <w:pPr>
        <w:pStyle w:val="ListParagraph"/>
        <w:ind w:left="481"/>
      </w:pPr>
    </w:p>
    <w:p w14:paraId="6C97B9E9" w14:textId="44CB56F3" w:rsidR="00E06C59" w:rsidRPr="00960DCD" w:rsidRDefault="00E06C59" w:rsidP="004F0EC7">
      <w:pPr>
        <w:pStyle w:val="ListParagraph"/>
        <w:numPr>
          <w:ilvl w:val="1"/>
          <w:numId w:val="237"/>
        </w:numPr>
      </w:pPr>
      <w:r w:rsidRPr="00960DCD">
        <w:t xml:space="preserve">State agencies are subject to the following when leasing real property for a period greater than five years but less than twenty-five years, or when selling or trading real property, when the sale, trade or lease is for a consideration greater than </w:t>
      </w:r>
      <w:r w:rsidR="000A15E1" w:rsidRPr="00960DCD">
        <w:t>one</w:t>
      </w:r>
      <w:r w:rsidR="00FA1908" w:rsidRPr="00960DCD">
        <w:t xml:space="preserve"> hundred</w:t>
      </w:r>
      <w:r w:rsidRPr="00960DCD">
        <w:t>-</w:t>
      </w:r>
      <w:r w:rsidR="00FA1908" w:rsidRPr="00960DCD">
        <w:t>fifty</w:t>
      </w:r>
      <w:r w:rsidRPr="00960DCD">
        <w:t xml:space="preserve"> thousand dollars ($</w:t>
      </w:r>
      <w:r w:rsidR="001F3C5C" w:rsidRPr="00960DCD">
        <w:t>150,000</w:t>
      </w:r>
      <w:r w:rsidRPr="00960DCD">
        <w:t xml:space="preserve">) but less than </w:t>
      </w:r>
      <w:r w:rsidR="00FA1908" w:rsidRPr="00960DCD">
        <w:t>five</w:t>
      </w:r>
      <w:r w:rsidRPr="00960DCD">
        <w:t xml:space="preserve">-hundred </w:t>
      </w:r>
      <w:r w:rsidR="00FA1908" w:rsidRPr="00960DCD">
        <w:t>fifty</w:t>
      </w:r>
      <w:r w:rsidRPr="00960DCD">
        <w:t xml:space="preserve"> thousand dollars</w:t>
      </w:r>
      <w:r w:rsidRPr="00960DCD">
        <w:rPr>
          <w:spacing w:val="-8"/>
        </w:rPr>
        <w:t xml:space="preserve"> </w:t>
      </w:r>
      <w:r w:rsidRPr="00960DCD">
        <w:t>($</w:t>
      </w:r>
      <w:r w:rsidR="001F3C5C" w:rsidRPr="00960DCD">
        <w:t>550,000</w:t>
      </w:r>
      <w:r w:rsidRPr="00960DCD">
        <w:t>):</w:t>
      </w:r>
    </w:p>
    <w:p w14:paraId="13C40D91" w14:textId="77777777" w:rsidR="00E06C59" w:rsidRPr="00960DCD" w:rsidRDefault="00E06C59" w:rsidP="00E06C59">
      <w:pPr>
        <w:pStyle w:val="ListParagraph"/>
        <w:ind w:left="481"/>
        <w:rPr>
          <w:sz w:val="21"/>
        </w:rPr>
      </w:pPr>
    </w:p>
    <w:p w14:paraId="63493922" w14:textId="1D4BA55B" w:rsidR="00E06C59" w:rsidRPr="00960DCD" w:rsidRDefault="00E06C59" w:rsidP="004F0EC7">
      <w:pPr>
        <w:pStyle w:val="ListParagraph"/>
        <w:numPr>
          <w:ilvl w:val="2"/>
          <w:numId w:val="237"/>
        </w:numPr>
      </w:pPr>
      <w:r w:rsidRPr="00960DCD">
        <w:t xml:space="preserve">The sale, trade or lease of real property must be done in accordance with NMSA 1978, </w:t>
      </w:r>
      <w:r w:rsidRPr="00960DCD">
        <w:rPr>
          <w:sz w:val="24"/>
        </w:rPr>
        <w:t>§</w:t>
      </w:r>
      <w:r w:rsidRPr="00960DCD">
        <w:t>13- 6-2.1 and State Rules promulgated by the State Board of Finance, currently Rule 1.5.23 NMAC – Real Property Acquisitions, Sales, Trades or Leases,</w:t>
      </w:r>
      <w:r w:rsidRPr="00960DCD">
        <w:rPr>
          <w:spacing w:val="-13"/>
        </w:rPr>
        <w:t xml:space="preserve"> </w:t>
      </w:r>
      <w:r w:rsidRPr="00960DCD">
        <w:t>and</w:t>
      </w:r>
    </w:p>
    <w:p w14:paraId="0B21B5CE" w14:textId="77777777" w:rsidR="00E06C59" w:rsidRPr="00960DCD" w:rsidRDefault="00E06C59" w:rsidP="004F0EC7">
      <w:pPr>
        <w:pStyle w:val="ListParagraph"/>
        <w:numPr>
          <w:ilvl w:val="2"/>
          <w:numId w:val="237"/>
        </w:numPr>
      </w:pPr>
      <w:r w:rsidRPr="00960DCD">
        <w:t>The sale, trade or lease of real property must have prior approval by the State Board of Finance, except when the transaction is made by those state educational institutions identified in Article 12, Section 11 of the Constitution of New Mexico, the State Land Office, or the State Transportation</w:t>
      </w:r>
      <w:r w:rsidRPr="00960DCD">
        <w:rPr>
          <w:spacing w:val="-3"/>
        </w:rPr>
        <w:t xml:space="preserve"> </w:t>
      </w:r>
      <w:r w:rsidRPr="00960DCD">
        <w:t>Commission.</w:t>
      </w:r>
    </w:p>
    <w:p w14:paraId="27485B42" w14:textId="77777777" w:rsidR="00E06C59" w:rsidRPr="00960DCD" w:rsidRDefault="00E06C59" w:rsidP="00E06C59">
      <w:pPr>
        <w:pStyle w:val="ListParagraph"/>
        <w:ind w:left="481"/>
      </w:pPr>
    </w:p>
    <w:p w14:paraId="1DE1A807" w14:textId="6EC1058A" w:rsidR="00E06C59" w:rsidRPr="00960DCD" w:rsidRDefault="00E06C59" w:rsidP="004F0EC7">
      <w:pPr>
        <w:pStyle w:val="ListParagraph"/>
        <w:numPr>
          <w:ilvl w:val="1"/>
          <w:numId w:val="237"/>
        </w:numPr>
      </w:pPr>
      <w:r w:rsidRPr="00960DCD">
        <w:t xml:space="preserve">State agencies are subject to the following when leasing real property for a period greater than twenty-five years or when selling or trading real property when the sale, trade or lease is for a consideration of </w:t>
      </w:r>
      <w:r w:rsidR="00FA1908" w:rsidRPr="00960DCD">
        <w:t>five</w:t>
      </w:r>
      <w:r w:rsidRPr="00960DCD">
        <w:t xml:space="preserve">-hundred </w:t>
      </w:r>
      <w:r w:rsidR="00FA1908" w:rsidRPr="00960DCD">
        <w:t xml:space="preserve">fifty </w:t>
      </w:r>
      <w:r w:rsidRPr="00960DCD">
        <w:t>thousand dollars ($</w:t>
      </w:r>
      <w:r w:rsidR="001F3C5C" w:rsidRPr="00960DCD">
        <w:t>550,000</w:t>
      </w:r>
      <w:r w:rsidRPr="00960DCD">
        <w:t>) or</w:t>
      </w:r>
      <w:r w:rsidRPr="00960DCD">
        <w:rPr>
          <w:spacing w:val="-2"/>
        </w:rPr>
        <w:t xml:space="preserve"> </w:t>
      </w:r>
      <w:r w:rsidRPr="00960DCD">
        <w:t>more:</w:t>
      </w:r>
    </w:p>
    <w:p w14:paraId="74F7DF18" w14:textId="77777777" w:rsidR="00E06C59" w:rsidRPr="00960DCD" w:rsidRDefault="00E06C59" w:rsidP="00E06C59">
      <w:pPr>
        <w:pStyle w:val="ListParagraph"/>
        <w:ind w:left="481"/>
      </w:pPr>
    </w:p>
    <w:p w14:paraId="643691A7" w14:textId="77777777" w:rsidR="00E06C59" w:rsidRPr="00960DCD" w:rsidRDefault="00E06C59" w:rsidP="004F0EC7">
      <w:pPr>
        <w:pStyle w:val="ListParagraph"/>
        <w:numPr>
          <w:ilvl w:val="2"/>
          <w:numId w:val="237"/>
        </w:numPr>
      </w:pPr>
      <w:r w:rsidRPr="00960DCD">
        <w:t xml:space="preserve">The sale, trade or lease of real property must be done in accordance with NMSA 1978, </w:t>
      </w:r>
      <w:r w:rsidRPr="00960DCD">
        <w:rPr>
          <w:sz w:val="24"/>
        </w:rPr>
        <w:t>§</w:t>
      </w:r>
      <w:r w:rsidRPr="00960DCD">
        <w:t>13- 6-3.</w:t>
      </w:r>
    </w:p>
    <w:p w14:paraId="1C7EB047" w14:textId="77777777" w:rsidR="00E06C59" w:rsidRPr="00960DCD" w:rsidRDefault="00E06C59" w:rsidP="00E06C59">
      <w:pPr>
        <w:pStyle w:val="ListParagraph"/>
        <w:ind w:left="481"/>
      </w:pPr>
    </w:p>
    <w:p w14:paraId="433D49E4" w14:textId="77777777" w:rsidR="00E06C59" w:rsidRPr="00960DCD" w:rsidRDefault="00E06C59" w:rsidP="004F0EC7">
      <w:pPr>
        <w:pStyle w:val="ListParagraph"/>
        <w:numPr>
          <w:ilvl w:val="2"/>
          <w:numId w:val="237"/>
        </w:numPr>
      </w:pPr>
      <w:r w:rsidRPr="00960DCD">
        <w:t>The sale, trade or lease of real property must have prior approval by the State Legislature, except when the transaction is made by those state educational institutions identified in Article 2, Section 11 of the Constitution of New Mexico, the State Land Office, or the Highway</w:t>
      </w:r>
      <w:r w:rsidRPr="00960DCD">
        <w:rPr>
          <w:spacing w:val="-4"/>
        </w:rPr>
        <w:t xml:space="preserve"> </w:t>
      </w:r>
      <w:r w:rsidRPr="00960DCD">
        <w:t>Commission.</w:t>
      </w:r>
    </w:p>
    <w:p w14:paraId="21488F37" w14:textId="77777777" w:rsidR="00E06C59" w:rsidRPr="00960DCD" w:rsidRDefault="00E06C59" w:rsidP="00E06C59">
      <w:pPr>
        <w:pStyle w:val="ListParagraph"/>
        <w:ind w:left="481"/>
      </w:pPr>
    </w:p>
    <w:p w14:paraId="77AAED38" w14:textId="77777777" w:rsidR="00E06C59" w:rsidRPr="00960DCD" w:rsidRDefault="00E06C59" w:rsidP="004F0EC7">
      <w:pPr>
        <w:pStyle w:val="ListParagraph"/>
        <w:numPr>
          <w:ilvl w:val="0"/>
          <w:numId w:val="237"/>
        </w:numPr>
        <w:ind w:left="841"/>
      </w:pPr>
      <w:r w:rsidRPr="00960DCD">
        <w:t xml:space="preserve">State agencies shall record transactions meeting the definition of a lease, in compliance with GASB 87.  </w:t>
      </w:r>
    </w:p>
    <w:p w14:paraId="735B7F0B" w14:textId="77777777" w:rsidR="00E06C59" w:rsidRPr="00960DCD" w:rsidRDefault="00E06C59" w:rsidP="00E06C59">
      <w:pPr>
        <w:pStyle w:val="ListParagraph"/>
        <w:ind w:left="481"/>
      </w:pPr>
    </w:p>
    <w:p w14:paraId="1825B306" w14:textId="6190279A" w:rsidR="00E06C59" w:rsidRPr="00960DCD" w:rsidRDefault="00E06C59" w:rsidP="004F0EC7">
      <w:pPr>
        <w:pStyle w:val="ListParagraph"/>
        <w:numPr>
          <w:ilvl w:val="1"/>
          <w:numId w:val="237"/>
        </w:numPr>
      </w:pPr>
      <w:r w:rsidRPr="00960DCD">
        <w:t xml:space="preserve">A lease is defined by GASB 87 as a contract that conveys control of the right to use another entity’s nonfinancial </w:t>
      </w:r>
      <w:r w:rsidR="00051F96" w:rsidRPr="00960DCD">
        <w:t>assets</w:t>
      </w:r>
      <w:r w:rsidRPr="00960DCD">
        <w:t xml:space="preserve"> as specified in the contract for </w:t>
      </w:r>
      <w:r w:rsidR="00051F96" w:rsidRPr="00960DCD">
        <w:t>a period</w:t>
      </w:r>
      <w:r w:rsidRPr="00960DCD">
        <w:t xml:space="preserve"> in an exchange-like transaction.</w:t>
      </w:r>
    </w:p>
    <w:p w14:paraId="7951A18D" w14:textId="77777777" w:rsidR="00E06C59" w:rsidRPr="00960DCD" w:rsidRDefault="00E06C59" w:rsidP="00E06C59">
      <w:pPr>
        <w:pStyle w:val="ListParagraph"/>
        <w:ind w:left="481"/>
      </w:pPr>
    </w:p>
    <w:p w14:paraId="4BAF9D27" w14:textId="77777777" w:rsidR="00E06C59" w:rsidRPr="00960DCD" w:rsidRDefault="00E06C59" w:rsidP="004F0EC7">
      <w:pPr>
        <w:pStyle w:val="ListParagraph"/>
        <w:numPr>
          <w:ilvl w:val="1"/>
          <w:numId w:val="237"/>
        </w:numPr>
      </w:pPr>
      <w:r w:rsidRPr="00960DCD">
        <w:t>LESSEE ACCOUNTING</w:t>
      </w:r>
    </w:p>
    <w:p w14:paraId="2B2CAF9F" w14:textId="77777777" w:rsidR="00E06C59" w:rsidRPr="00960DCD" w:rsidRDefault="00E06C59" w:rsidP="00E06C59">
      <w:pPr>
        <w:pStyle w:val="ListParagraph"/>
        <w:ind w:left="481"/>
      </w:pPr>
    </w:p>
    <w:p w14:paraId="6C5A210E"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GASB 87 requires a lessee government to recognize a lease liability and an intangible asset representing the lessee's right to use the leased asset at the commencement of the lease.</w:t>
      </w:r>
    </w:p>
    <w:p w14:paraId="58B2FC10"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GASB 87 requires the lessee government to measure its lease liability as the present value of all payments expected to be made during the lease term.</w:t>
      </w:r>
    </w:p>
    <w:p w14:paraId="657CD3E4"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Variable payments based on future performance of the lessee or usage of the underlying asset should be expensed as incurred, and not included in the measurement of the lease liability.</w:t>
      </w:r>
    </w:p>
    <w:p w14:paraId="00D9C91E" w14:textId="0C9D1EA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 xml:space="preserve">The lease asset should be measured at the amount of the initial measurement of the lease liability, plus any payments made to the lessor at or before the commencement of the lease </w:t>
      </w:r>
      <w:r w:rsidR="00051F96" w:rsidRPr="00960DCD">
        <w:rPr>
          <w:rFonts w:eastAsiaTheme="minorHAnsi"/>
          <w:color w:val="010101"/>
          <w:lang w:bidi="ar-SA"/>
        </w:rPr>
        <w:t>term.</w:t>
      </w:r>
    </w:p>
    <w:p w14:paraId="3E053DF8" w14:textId="546B51E3"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 xml:space="preserve">The lessee should assess each lease liability annually for changes in the terms of the lease, interest rate, impairment of the underlying leased asset, or other factors that may </w:t>
      </w:r>
      <w:r w:rsidR="00051F96" w:rsidRPr="00960DCD">
        <w:rPr>
          <w:rFonts w:eastAsiaTheme="minorHAnsi"/>
          <w:color w:val="010101"/>
          <w:lang w:bidi="ar-SA"/>
        </w:rPr>
        <w:t>have an impact on</w:t>
      </w:r>
      <w:r w:rsidRPr="00960DCD">
        <w:rPr>
          <w:rFonts w:eastAsiaTheme="minorHAnsi"/>
          <w:color w:val="010101"/>
          <w:lang w:bidi="ar-SA"/>
        </w:rPr>
        <w:t xml:space="preserve"> the expected lease payments. Lease amendments and other modifications could necessitate remeasuring the lease liability.</w:t>
      </w:r>
    </w:p>
    <w:p w14:paraId="6A27242A"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 xml:space="preserve">The lessee government will generally report amortization expense for the lease asset over the shorter of the term of the lease or the useful life of the underlying asset. This amortization expense may be reported with depreciation expense for capital assets. </w:t>
      </w:r>
      <w:r w:rsidRPr="00960DCD">
        <w:rPr>
          <w:rFonts w:eastAsiaTheme="minorHAnsi"/>
          <w:i/>
          <w:iCs/>
          <w:color w:val="010101"/>
          <w:lang w:bidi="ar-SA"/>
        </w:rPr>
        <w:t>(Please note that per 2 Code of Federal Regulations 200.1, RTU</w:t>
      </w:r>
      <w:r w:rsidRPr="00960DCD">
        <w:rPr>
          <w:rFonts w:eastAsiaTheme="minorHAnsi"/>
          <w:color w:val="010101"/>
          <w:lang w:bidi="ar-SA"/>
        </w:rPr>
        <w:t xml:space="preserve"> </w:t>
      </w:r>
      <w:r w:rsidRPr="00960DCD">
        <w:rPr>
          <w:rFonts w:eastAsiaTheme="minorHAnsi"/>
          <w:i/>
          <w:iCs/>
          <w:color w:val="010101"/>
          <w:lang w:bidi="ar-SA"/>
        </w:rPr>
        <w:t>Lease assets are not capital assets. Therefore, RTU Lease asset amortization expense cannot be</w:t>
      </w:r>
      <w:r w:rsidRPr="00960DCD">
        <w:rPr>
          <w:rFonts w:eastAsiaTheme="minorHAnsi"/>
          <w:color w:val="010101"/>
          <w:lang w:bidi="ar-SA"/>
        </w:rPr>
        <w:t xml:space="preserve"> </w:t>
      </w:r>
      <w:r w:rsidRPr="00960DCD">
        <w:rPr>
          <w:rFonts w:eastAsiaTheme="minorHAnsi"/>
          <w:i/>
          <w:iCs/>
          <w:color w:val="010101"/>
          <w:lang w:bidi="ar-SA"/>
        </w:rPr>
        <w:t>included in depreciation schedules submitted to the federal government.)</w:t>
      </w:r>
    </w:p>
    <w:p w14:paraId="7AA35917"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lessee will calculate the amortization of the discount on each lease liability in subsequent financial reporting periods, and report that amount as interest expense.</w:t>
      </w:r>
    </w:p>
    <w:p w14:paraId="679DAE88"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lessee government's financial statement footnote disclosures will include the following:</w:t>
      </w:r>
    </w:p>
    <w:p w14:paraId="273D75E5"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A general description of leasing arrangements.</w:t>
      </w:r>
    </w:p>
    <w:p w14:paraId="7BE08789"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The total amount of lease assets recognized.</w:t>
      </w:r>
    </w:p>
    <w:p w14:paraId="6FBC9F8F"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Related accumulated amortization, disclosed separately from other capital assets.</w:t>
      </w:r>
    </w:p>
    <w:p w14:paraId="3242167A"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Amount of lease assets by major classes of underlying assets, disclosed separately from other capital assets.</w:t>
      </w:r>
    </w:p>
    <w:p w14:paraId="2C6524F5"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Principal and interest requirements to maturity, for the lease liability for each of the five subsequent fiscal years, and in five‐year increments thereafter.</w:t>
      </w:r>
    </w:p>
    <w:p w14:paraId="3F478E4A"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A description of variable payments and other payments not included in the lease liability, and the recognized in the reporting period for these payments.</w:t>
      </w:r>
    </w:p>
    <w:p w14:paraId="372A8B12"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Impairment losses and any significant related changes in the lease liability.</w:t>
      </w:r>
    </w:p>
    <w:p w14:paraId="7625F160" w14:textId="77777777" w:rsidR="00E06C59" w:rsidRPr="00960DCD" w:rsidRDefault="00E06C59" w:rsidP="00E06C59">
      <w:pPr>
        <w:rPr>
          <w:rFonts w:eastAsiaTheme="minorHAnsi"/>
          <w:color w:val="010101"/>
          <w:lang w:bidi="ar-SA"/>
        </w:rPr>
      </w:pPr>
    </w:p>
    <w:p w14:paraId="28A9E6CA" w14:textId="77777777" w:rsidR="00E06C59" w:rsidRPr="00960DCD" w:rsidRDefault="00E06C59" w:rsidP="004F0EC7">
      <w:pPr>
        <w:pStyle w:val="ListParagraph"/>
        <w:numPr>
          <w:ilvl w:val="1"/>
          <w:numId w:val="237"/>
        </w:numPr>
        <w:rPr>
          <w:rFonts w:eastAsiaTheme="minorHAnsi"/>
          <w:i/>
          <w:iCs/>
          <w:color w:val="010101"/>
          <w:lang w:bidi="ar-SA"/>
        </w:rPr>
      </w:pPr>
      <w:r w:rsidRPr="00960DCD">
        <w:rPr>
          <w:rFonts w:eastAsiaTheme="minorHAnsi"/>
          <w:color w:val="010101"/>
          <w:lang w:bidi="ar-SA"/>
        </w:rPr>
        <w:t>LESSOR</w:t>
      </w:r>
      <w:r w:rsidRPr="00960DCD">
        <w:rPr>
          <w:rFonts w:eastAsiaTheme="minorHAnsi"/>
          <w:i/>
          <w:iCs/>
          <w:color w:val="010101"/>
          <w:lang w:bidi="ar-SA"/>
        </w:rPr>
        <w:t xml:space="preserve"> </w:t>
      </w:r>
      <w:r w:rsidRPr="00960DCD">
        <w:rPr>
          <w:rFonts w:eastAsiaTheme="minorHAnsi"/>
          <w:color w:val="010101"/>
          <w:lang w:bidi="ar-SA"/>
        </w:rPr>
        <w:t>ACCOUNTING</w:t>
      </w:r>
    </w:p>
    <w:p w14:paraId="1907910D" w14:textId="77777777" w:rsidR="00E06C59" w:rsidRPr="00960DCD" w:rsidRDefault="00E06C59" w:rsidP="00E06C59">
      <w:pPr>
        <w:pStyle w:val="ListParagraph"/>
        <w:ind w:left="481"/>
        <w:rPr>
          <w:rFonts w:eastAsiaTheme="minorHAnsi"/>
          <w:i/>
          <w:iCs/>
          <w:color w:val="010101"/>
          <w:lang w:bidi="ar-SA"/>
        </w:rPr>
      </w:pPr>
    </w:p>
    <w:p w14:paraId="52546601"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GASB 87 requires the lessor government to recognize a lease receivable at the present value of lease payments anticipated to be received during the lease term, reduced by any provision for estimated uncollectible amounts.</w:t>
      </w:r>
    </w:p>
    <w:p w14:paraId="0ADA1CBE"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government will recognize a deferred inflow of resources at the initial value of the lease receivable, plus the amount of any payments received at or before the commencement of the lease term that relate to future periods (i.e. the final month's rent).</w:t>
      </w:r>
    </w:p>
    <w:p w14:paraId="6C8D5979"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government will continue to report the asset underlying the lease in its financial statements.</w:t>
      </w:r>
    </w:p>
    <w:p w14:paraId="05AE567F"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should continue to apply applicable accounting guidance to the asset, including depreciation and impairment.</w:t>
      </w:r>
    </w:p>
    <w:p w14:paraId="0C38EA08"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should assess each lease receivable annually for changes in the terms of the lease, interest rate, impairment of the underlying leased asset, or other factors that may impact the expected lease payments. Lease amendments and other modifications could necessitate remeasuring the lease receivable.</w:t>
      </w:r>
    </w:p>
    <w:p w14:paraId="7E76E89A"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will report lease revenue, systematically over the term of the lease, corresponding with the reduction of the deferred inflow.</w:t>
      </w:r>
    </w:p>
    <w:p w14:paraId="32C668E3"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will calculate the amortization of the discount on each lease receivable in subsequent financial reporting periods, and report that amount as interest revenue.</w:t>
      </w:r>
    </w:p>
    <w:p w14:paraId="00B29992"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future lease payments to be received should be discounted using the interest rate the lessor charges the lessee, which may be the interest rate implicit in the lease.</w:t>
      </w:r>
    </w:p>
    <w:p w14:paraId="5EBA25FE" w14:textId="77777777" w:rsidR="00E06C59" w:rsidRPr="00960DCD" w:rsidRDefault="00E06C59" w:rsidP="004F0EC7">
      <w:pPr>
        <w:pStyle w:val="ListParagraph"/>
        <w:numPr>
          <w:ilvl w:val="2"/>
          <w:numId w:val="237"/>
        </w:numPr>
        <w:rPr>
          <w:rFonts w:eastAsiaTheme="minorHAnsi"/>
          <w:color w:val="010101"/>
          <w:lang w:bidi="ar-SA"/>
        </w:rPr>
      </w:pPr>
      <w:r w:rsidRPr="00960DCD">
        <w:rPr>
          <w:rFonts w:eastAsiaTheme="minorHAnsi"/>
          <w:color w:val="010101"/>
          <w:lang w:bidi="ar-SA"/>
        </w:rPr>
        <w:t>The lessor government's financial statement footnote disclosures will include the following:</w:t>
      </w:r>
    </w:p>
    <w:p w14:paraId="265064B5"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A general description of the leasing arrangements.</w:t>
      </w:r>
    </w:p>
    <w:p w14:paraId="7534341D"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The total amount of revenue recognized from the leases.</w:t>
      </w:r>
    </w:p>
    <w:p w14:paraId="6EC03DDC"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A description of variable payments and other payments not included in the measurement of the</w:t>
      </w:r>
    </w:p>
    <w:p w14:paraId="2FC4BA72" w14:textId="44B7D7EA"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 xml:space="preserve">lease receivable. This includes revenue related to residual value guarantees and lease </w:t>
      </w:r>
      <w:r w:rsidR="00051F96" w:rsidRPr="00960DCD">
        <w:rPr>
          <w:rFonts w:eastAsiaTheme="minorHAnsi"/>
          <w:color w:val="010101"/>
          <w:lang w:bidi="ar-SA"/>
        </w:rPr>
        <w:t xml:space="preserve">termination or </w:t>
      </w:r>
      <w:r w:rsidRPr="00960DCD">
        <w:rPr>
          <w:rFonts w:eastAsiaTheme="minorHAnsi"/>
          <w:color w:val="010101"/>
          <w:lang w:bidi="ar-SA"/>
        </w:rPr>
        <w:t>penalties.</w:t>
      </w:r>
    </w:p>
    <w:p w14:paraId="6A2198D4" w14:textId="3DA0C28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If the lease payments serve as security for debt issued by the lessor government, the existence, terms,</w:t>
      </w:r>
      <w:r w:rsidR="00051F96" w:rsidRPr="00960DCD">
        <w:rPr>
          <w:rFonts w:eastAsiaTheme="minorHAnsi"/>
          <w:color w:val="010101"/>
          <w:lang w:bidi="ar-SA"/>
        </w:rPr>
        <w:t xml:space="preserve"> </w:t>
      </w:r>
      <w:r w:rsidRPr="00960DCD">
        <w:rPr>
          <w:rFonts w:eastAsiaTheme="minorHAnsi"/>
          <w:color w:val="010101"/>
          <w:lang w:bidi="ar-SA"/>
        </w:rPr>
        <w:t>and conditions of options for the lessee to terminate the lease or abate lease payments.</w:t>
      </w:r>
    </w:p>
    <w:p w14:paraId="25F0E684" w14:textId="77777777" w:rsidR="00E06C59" w:rsidRPr="00960DCD" w:rsidRDefault="00E06C59" w:rsidP="004F0EC7">
      <w:pPr>
        <w:pStyle w:val="ListParagraph"/>
        <w:numPr>
          <w:ilvl w:val="3"/>
          <w:numId w:val="237"/>
        </w:numPr>
        <w:rPr>
          <w:rFonts w:eastAsiaTheme="minorHAnsi"/>
          <w:color w:val="010101"/>
          <w:lang w:bidi="ar-SA"/>
        </w:rPr>
      </w:pPr>
      <w:r w:rsidRPr="00960DCD">
        <w:rPr>
          <w:rFonts w:eastAsiaTheme="minorHAnsi"/>
          <w:color w:val="010101"/>
          <w:lang w:bidi="ar-SA"/>
        </w:rPr>
        <w:t>If material, the lessor government should disclose a schedule of future payments that are included in the lease receivable, showing principal and interest requirements to maturity, for each of the five subsequent fiscal years, and in five‐year increments thereafter.</w:t>
      </w:r>
    </w:p>
    <w:p w14:paraId="25C82634" w14:textId="77777777" w:rsidR="00E06C59" w:rsidRPr="00960DCD" w:rsidRDefault="00E06C59" w:rsidP="00E06C59">
      <w:pPr>
        <w:pStyle w:val="ListParagraph"/>
        <w:ind w:left="481"/>
      </w:pPr>
    </w:p>
    <w:p w14:paraId="0A6E60FA" w14:textId="77777777" w:rsidR="00E06C59" w:rsidRPr="00960DCD" w:rsidRDefault="00E06C59" w:rsidP="004F0EC7">
      <w:pPr>
        <w:pStyle w:val="ListParagraph"/>
        <w:numPr>
          <w:ilvl w:val="0"/>
          <w:numId w:val="237"/>
        </w:numPr>
        <w:ind w:left="841"/>
      </w:pPr>
      <w:r w:rsidRPr="00960DCD">
        <w:t>Thresholds and IBR</w:t>
      </w:r>
    </w:p>
    <w:p w14:paraId="478B0041" w14:textId="77777777" w:rsidR="00E06C59" w:rsidRPr="00960DCD" w:rsidRDefault="00E06C59" w:rsidP="00E06C59">
      <w:pPr>
        <w:pStyle w:val="ListParagraph"/>
        <w:ind w:left="481"/>
      </w:pPr>
    </w:p>
    <w:p w14:paraId="3A95A89D" w14:textId="77777777" w:rsidR="00E06C59" w:rsidRPr="00960DCD" w:rsidRDefault="00E06C59" w:rsidP="004F0EC7">
      <w:pPr>
        <w:pStyle w:val="ListParagraph"/>
        <w:numPr>
          <w:ilvl w:val="1"/>
          <w:numId w:val="237"/>
        </w:numPr>
      </w:pPr>
      <w:r w:rsidRPr="00960DCD">
        <w:t xml:space="preserve">To assess the value of the </w:t>
      </w:r>
      <w:r w:rsidRPr="00960DCD">
        <w:rPr>
          <w:rStyle w:val="markedcontent"/>
        </w:rPr>
        <w:t>RTU lease contract where the department is the lessee use the following information:</w:t>
      </w:r>
    </w:p>
    <w:p w14:paraId="1A725133" w14:textId="77777777" w:rsidR="00E06C59" w:rsidRPr="00960DCD" w:rsidRDefault="00E06C59" w:rsidP="004F0EC7">
      <w:pPr>
        <w:pStyle w:val="ListParagraph"/>
        <w:numPr>
          <w:ilvl w:val="2"/>
          <w:numId w:val="237"/>
        </w:numPr>
      </w:pPr>
      <w:r w:rsidRPr="00960DCD">
        <w:rPr>
          <w:rStyle w:val="markedcontent"/>
        </w:rPr>
        <w:t>An intangible RTU lease asset and lease liability should be calculated</w:t>
      </w:r>
      <w:r w:rsidRPr="00960DCD">
        <w:t xml:space="preserve"> </w:t>
      </w:r>
      <w:r w:rsidRPr="00960DCD">
        <w:rPr>
          <w:rStyle w:val="markedcontent"/>
        </w:rPr>
        <w:t>for contracts with $5,000 or more in total future lease payments to the</w:t>
      </w:r>
      <w:r w:rsidRPr="00960DCD">
        <w:t xml:space="preserve"> </w:t>
      </w:r>
      <w:r w:rsidRPr="00960DCD">
        <w:rPr>
          <w:rStyle w:val="markedcontent"/>
        </w:rPr>
        <w:t>end of the lease term.</w:t>
      </w:r>
      <w:r w:rsidRPr="00960DCD">
        <w:t xml:space="preserve">       </w:t>
      </w:r>
    </w:p>
    <w:p w14:paraId="2EA1D3EA" w14:textId="77777777" w:rsidR="00E06C59" w:rsidRPr="00960DCD" w:rsidRDefault="00E06C59" w:rsidP="00E06C59">
      <w:pPr>
        <w:pStyle w:val="ListParagraph"/>
        <w:ind w:left="481"/>
      </w:pPr>
    </w:p>
    <w:p w14:paraId="114B8F4D" w14:textId="77777777" w:rsidR="00E06C59" w:rsidRPr="00960DCD" w:rsidRDefault="00E06C59" w:rsidP="004F0EC7">
      <w:pPr>
        <w:pStyle w:val="ListParagraph"/>
        <w:numPr>
          <w:ilvl w:val="1"/>
          <w:numId w:val="237"/>
        </w:numPr>
        <w:rPr>
          <w:rStyle w:val="markedcontent"/>
        </w:rPr>
      </w:pPr>
      <w:r w:rsidRPr="00960DCD">
        <w:t xml:space="preserve">To assess the value of the </w:t>
      </w:r>
      <w:r w:rsidRPr="00960DCD">
        <w:rPr>
          <w:rStyle w:val="markedcontent"/>
        </w:rPr>
        <w:t>RTU lease contracts where the department is lessor use the following:</w:t>
      </w:r>
    </w:p>
    <w:p w14:paraId="1AC547E7" w14:textId="77777777" w:rsidR="00E06C59" w:rsidRPr="00960DCD" w:rsidRDefault="00E06C59" w:rsidP="00E06C59">
      <w:pPr>
        <w:pStyle w:val="ListParagraph"/>
        <w:ind w:left="481"/>
        <w:rPr>
          <w:rStyle w:val="markedcontent"/>
        </w:rPr>
      </w:pPr>
    </w:p>
    <w:p w14:paraId="1D6434F9" w14:textId="03BB2F3D" w:rsidR="00E06C59" w:rsidRPr="00960DCD" w:rsidRDefault="00E06C59" w:rsidP="004F0EC7">
      <w:pPr>
        <w:pStyle w:val="ListParagraph"/>
        <w:numPr>
          <w:ilvl w:val="2"/>
          <w:numId w:val="237"/>
        </w:numPr>
        <w:rPr>
          <w:rStyle w:val="markedcontent"/>
        </w:rPr>
      </w:pPr>
      <w:r w:rsidRPr="00960DCD">
        <w:rPr>
          <w:rStyle w:val="markedcontent"/>
        </w:rPr>
        <w:t>A lease receivable and deferred inflow of resources should be</w:t>
      </w:r>
      <w:r w:rsidRPr="00960DCD">
        <w:t xml:space="preserve"> </w:t>
      </w:r>
      <w:r w:rsidRPr="00960DCD">
        <w:rPr>
          <w:rStyle w:val="markedcontent"/>
        </w:rPr>
        <w:t>calculated for contracts with $</w:t>
      </w:r>
      <w:r w:rsidR="001F59D8" w:rsidRPr="00960DCD">
        <w:rPr>
          <w:rStyle w:val="markedcontent"/>
        </w:rPr>
        <w:t>100,000</w:t>
      </w:r>
      <w:r w:rsidRPr="00960DCD">
        <w:rPr>
          <w:rStyle w:val="markedcontent"/>
        </w:rPr>
        <w:t xml:space="preserve"> or more in total future lease</w:t>
      </w:r>
      <w:r w:rsidRPr="00960DCD">
        <w:t xml:space="preserve"> </w:t>
      </w:r>
      <w:r w:rsidRPr="00960DCD">
        <w:rPr>
          <w:rStyle w:val="markedcontent"/>
        </w:rPr>
        <w:t>payments to the end of the lease term.</w:t>
      </w:r>
    </w:p>
    <w:p w14:paraId="2850F5F2" w14:textId="77777777" w:rsidR="00E06C59" w:rsidRPr="00960DCD" w:rsidRDefault="00E06C59" w:rsidP="00E06C59">
      <w:pPr>
        <w:pStyle w:val="ListParagraph"/>
        <w:ind w:left="481"/>
        <w:rPr>
          <w:rStyle w:val="markedcontent"/>
        </w:rPr>
      </w:pPr>
    </w:p>
    <w:p w14:paraId="2F41DE91" w14:textId="4BC8FB23" w:rsidR="001F59D8" w:rsidRPr="00960DCD" w:rsidRDefault="00E06C59" w:rsidP="004F0EC7">
      <w:pPr>
        <w:pStyle w:val="ListParagraph"/>
        <w:numPr>
          <w:ilvl w:val="0"/>
          <w:numId w:val="237"/>
        </w:numPr>
        <w:ind w:left="720"/>
        <w:rPr>
          <w:rStyle w:val="hgkelc"/>
        </w:rPr>
      </w:pPr>
      <w:r w:rsidRPr="00960DCD">
        <w:rPr>
          <w:rStyle w:val="hgkelc"/>
          <w:lang w:val="en"/>
        </w:rPr>
        <w:t>The lessee's incremental borrowing rate (IBR) is a defined term in the new standards. Under the accounting rules, the lessee will calculate the present value (PV) of the estimated lease payments using the implicit rate in the lease, if known to the lessee, or the company's incremental borrowing rate</w:t>
      </w:r>
      <w:r w:rsidR="00AB6128" w:rsidRPr="00960DCD">
        <w:rPr>
          <w:rStyle w:val="hgkelc"/>
          <w:lang w:val="en"/>
        </w:rPr>
        <w:t>.</w:t>
      </w:r>
    </w:p>
    <w:p w14:paraId="751D98F1" w14:textId="77777777" w:rsidR="001F59D8" w:rsidRPr="00960DCD" w:rsidRDefault="001F59D8" w:rsidP="001F59D8">
      <w:pPr>
        <w:pStyle w:val="ListParagraph"/>
        <w:ind w:left="720" w:firstLine="0"/>
        <w:rPr>
          <w:rStyle w:val="hgkelc"/>
        </w:rPr>
      </w:pPr>
    </w:p>
    <w:p w14:paraId="1BB01130" w14:textId="0D0432CD" w:rsidR="00E06C59" w:rsidRPr="00960DCD" w:rsidRDefault="00E06C59" w:rsidP="004F0EC7">
      <w:pPr>
        <w:pStyle w:val="ListParagraph"/>
        <w:numPr>
          <w:ilvl w:val="0"/>
          <w:numId w:val="237"/>
        </w:numPr>
        <w:ind w:left="720"/>
      </w:pPr>
      <w:r w:rsidRPr="00960DCD">
        <w:t xml:space="preserve">Accounts in the Full Accrue </w:t>
      </w:r>
      <w:r w:rsidR="00D32046" w:rsidRPr="00960DCD">
        <w:t>Ledger to</w:t>
      </w:r>
      <w:r w:rsidRPr="00960DCD">
        <w:t xml:space="preserve"> be used to account for lease assets as lessee and lessor.</w:t>
      </w:r>
    </w:p>
    <w:p w14:paraId="4C9023E5" w14:textId="77777777" w:rsidR="00E06C59" w:rsidRPr="00960DCD" w:rsidRDefault="00E06C59" w:rsidP="00E06C59"/>
    <w:p w14:paraId="50BDF0A4" w14:textId="77777777" w:rsidR="00E06C59" w:rsidRPr="00960DCD" w:rsidRDefault="00E06C59" w:rsidP="004F0EC7">
      <w:pPr>
        <w:pStyle w:val="ListParagraph"/>
        <w:numPr>
          <w:ilvl w:val="0"/>
          <w:numId w:val="237"/>
        </w:numPr>
        <w:ind w:left="720"/>
      </w:pPr>
      <w:r w:rsidRPr="00960DCD">
        <w:t xml:space="preserve">Amortization must be calculated for the Deferred Revenue and Lease Receivable, for Lessors; and Lease Liability and RUA, for Lessees.  </w:t>
      </w:r>
    </w:p>
    <w:p w14:paraId="21C5A55D" w14:textId="77777777" w:rsidR="00E06C59" w:rsidRPr="00960DCD" w:rsidRDefault="00E06C59" w:rsidP="00E06C59">
      <w:pPr>
        <w:pStyle w:val="ListParagraph"/>
        <w:ind w:left="481"/>
      </w:pPr>
    </w:p>
    <w:p w14:paraId="366595D6" w14:textId="77777777" w:rsidR="00E06C59" w:rsidRPr="00960DCD" w:rsidRDefault="00E06C59" w:rsidP="00E06C59">
      <w:pPr>
        <w:pStyle w:val="BodyText"/>
        <w:spacing w:before="11"/>
      </w:pPr>
    </w:p>
    <w:p w14:paraId="7231FD4B" w14:textId="22CBED91" w:rsidR="00E06C59" w:rsidRPr="00960DCD" w:rsidRDefault="00E06C59" w:rsidP="004F0EC7">
      <w:pPr>
        <w:pStyle w:val="Heading9"/>
        <w:numPr>
          <w:ilvl w:val="2"/>
          <w:numId w:val="44"/>
        </w:numPr>
      </w:pPr>
      <w:r w:rsidRPr="00960DCD">
        <w:t>Applicability</w:t>
      </w:r>
    </w:p>
    <w:p w14:paraId="02CF1C30" w14:textId="77777777" w:rsidR="00E06C59" w:rsidRPr="00960DCD" w:rsidRDefault="00E06C59" w:rsidP="00E06C59">
      <w:pPr>
        <w:pStyle w:val="BodyText"/>
        <w:rPr>
          <w:i/>
        </w:rPr>
      </w:pPr>
    </w:p>
    <w:p w14:paraId="5E790D51" w14:textId="5A9EAC16" w:rsidR="00E06C59" w:rsidRPr="00960DCD" w:rsidRDefault="00E06C59" w:rsidP="00E06C59">
      <w:pPr>
        <w:pStyle w:val="BodyText"/>
        <w:ind w:left="479"/>
      </w:pPr>
      <w:r w:rsidRPr="00960DCD">
        <w:t xml:space="preserve">These policies apply to all state agencies </w:t>
      </w:r>
      <w:r w:rsidR="00051F96" w:rsidRPr="00960DCD">
        <w:t>entering</w:t>
      </w:r>
      <w:r w:rsidRPr="00960DCD">
        <w:t xml:space="preserve"> external contracts as lessors or lessees. Contracts between state agencies and entities reported in the state ACFR shall not be subject to GASB 87. </w:t>
      </w:r>
      <w:r w:rsidR="001F59D8" w:rsidRPr="00960DCD">
        <w:t xml:space="preserve">  </w:t>
      </w:r>
      <w:r w:rsidRPr="00960DCD">
        <w:t>Updated IBR, Chart of Accounts, Scope guides and assessments will be available on the DFA website.</w:t>
      </w:r>
    </w:p>
    <w:p w14:paraId="753E5953" w14:textId="6BFDB04F" w:rsidR="00E97E6F" w:rsidRPr="00960DCD" w:rsidRDefault="00E97E6F" w:rsidP="00E97E6F">
      <w:pPr>
        <w:pStyle w:val="BodyText"/>
        <w:ind w:left="479"/>
      </w:pPr>
    </w:p>
    <w:p w14:paraId="4A8F798D" w14:textId="77777777" w:rsidR="00791E40" w:rsidRPr="00960DCD" w:rsidRDefault="00791E40" w:rsidP="15645345">
      <w:pPr>
        <w:pStyle w:val="BodyText"/>
        <w:spacing w:before="1"/>
      </w:pPr>
    </w:p>
    <w:bookmarkEnd w:id="311"/>
    <w:p w14:paraId="71819804" w14:textId="77777777" w:rsidR="15645345" w:rsidRPr="00960DCD" w:rsidRDefault="15645345" w:rsidP="15645345">
      <w:pPr>
        <w:pStyle w:val="BodyText"/>
        <w:spacing w:before="1"/>
      </w:pPr>
    </w:p>
    <w:p w14:paraId="5B5EAB93" w14:textId="77777777" w:rsidR="0038523A" w:rsidRPr="00960DCD" w:rsidRDefault="0038523A">
      <w:pPr>
        <w:sectPr w:rsidR="0038523A" w:rsidRPr="00960DCD" w:rsidSect="00E9405E">
          <w:headerReference w:type="default" r:id="rId109"/>
          <w:pgSz w:w="12240" w:h="15840"/>
          <w:pgMar w:top="1820" w:right="1160" w:bottom="1260" w:left="1320" w:header="727" w:footer="991" w:gutter="0"/>
          <w:cols w:space="720"/>
        </w:sectPr>
      </w:pPr>
    </w:p>
    <w:p w14:paraId="60F69E54" w14:textId="097D69B7" w:rsidR="00E06C59" w:rsidRPr="00960DCD" w:rsidRDefault="00E06C59" w:rsidP="00D32046">
      <w:pPr>
        <w:pStyle w:val="Heading3"/>
        <w:ind w:left="1074"/>
      </w:pPr>
      <w:bookmarkStart w:id="312" w:name="_Toc231994218"/>
      <w:bookmarkStart w:id="313" w:name="_Hlk10957551"/>
      <w:r w:rsidRPr="00960DCD">
        <w:t>FIN 6.1</w:t>
      </w:r>
      <w:r w:rsidR="000F29FE" w:rsidRPr="00960DCD">
        <w:t>1</w:t>
      </w:r>
      <w:r w:rsidRPr="00960DCD">
        <w:t xml:space="preserve"> </w:t>
      </w:r>
      <w:r w:rsidR="000F29FE" w:rsidRPr="00960DCD">
        <w:t>GASB 96</w:t>
      </w:r>
      <w:r w:rsidR="00F72086" w:rsidRPr="00960DCD">
        <w:t xml:space="preserve"> SBITAs</w:t>
      </w:r>
      <w:bookmarkEnd w:id="312"/>
      <w:r w:rsidRPr="00960DCD">
        <w:t xml:space="preserve"> </w:t>
      </w:r>
    </w:p>
    <w:p w14:paraId="7024E081" w14:textId="77777777" w:rsidR="00E06C59" w:rsidRPr="00960DCD" w:rsidRDefault="00E06C59" w:rsidP="00E06C59">
      <w:r w:rsidRPr="00960DCD">
        <w:rPr>
          <w:sz w:val="26"/>
          <w:szCs w:val="26"/>
        </w:rPr>
        <w:t xml:space="preserve"> </w:t>
      </w:r>
    </w:p>
    <w:p w14:paraId="51C5B13E" w14:textId="77777777" w:rsidR="00E06C59" w:rsidRPr="00960DCD" w:rsidRDefault="00E06C59" w:rsidP="00E06C59"/>
    <w:p w14:paraId="69907BD9" w14:textId="14024FC7" w:rsidR="00F72086" w:rsidRPr="00960DCD" w:rsidRDefault="00F72086" w:rsidP="004F0EC7">
      <w:pPr>
        <w:pStyle w:val="Heading9"/>
        <w:numPr>
          <w:ilvl w:val="2"/>
          <w:numId w:val="62"/>
        </w:numPr>
      </w:pPr>
      <w:r w:rsidRPr="00960DCD">
        <w:t>MAP</w:t>
      </w:r>
      <w:r w:rsidRPr="00960DCD">
        <w:rPr>
          <w:spacing w:val="-1"/>
        </w:rPr>
        <w:t xml:space="preserve"> </w:t>
      </w:r>
      <w:r w:rsidRPr="00960DCD">
        <w:t>Standard</w:t>
      </w:r>
    </w:p>
    <w:p w14:paraId="66EC3648" w14:textId="77777777" w:rsidR="00F72086" w:rsidRPr="00960DCD" w:rsidRDefault="00F72086" w:rsidP="00F72086">
      <w:pPr>
        <w:pStyle w:val="BodyText"/>
        <w:rPr>
          <w:b/>
          <w:i/>
        </w:rPr>
      </w:pPr>
    </w:p>
    <w:p w14:paraId="0EEB4B11" w14:textId="77777777" w:rsidR="00F72086" w:rsidRPr="00960DCD" w:rsidRDefault="00F72086" w:rsidP="00F72086">
      <w:pPr>
        <w:ind w:left="479"/>
        <w:rPr>
          <w:rFonts w:eastAsiaTheme="minorHAnsi"/>
          <w:lang w:bidi="ar-SA"/>
        </w:rPr>
      </w:pPr>
      <w:r w:rsidRPr="00960DCD">
        <w:rPr>
          <w:rFonts w:eastAsiaTheme="minorHAnsi"/>
          <w:lang w:bidi="ar-SA"/>
        </w:rPr>
        <w:t xml:space="preserve">In May 2020, the Government Accounting Standards Board (GASB) issued Statement No. 96, </w:t>
      </w:r>
      <w:r w:rsidRPr="00960DCD">
        <w:rPr>
          <w:rFonts w:eastAsiaTheme="minorHAnsi"/>
          <w:i/>
          <w:iCs/>
          <w:lang w:bidi="ar-SA"/>
        </w:rPr>
        <w:t xml:space="preserve">Subscription-Based Information Technology Arrangements (SBITAs). </w:t>
      </w:r>
      <w:r w:rsidRPr="00960DCD">
        <w:rPr>
          <w:rFonts w:eastAsiaTheme="minorHAnsi"/>
          <w:lang w:bidi="ar-SA"/>
        </w:rPr>
        <w:t>GASB Statement No. 96 (GASB 96) increases the usefulness of governmental financial statements by requiring recognition of SBITA assets and liabilities for all SBITAs.</w:t>
      </w:r>
    </w:p>
    <w:p w14:paraId="73AB75A8" w14:textId="77777777" w:rsidR="00F72086" w:rsidRPr="00960DCD" w:rsidRDefault="00F72086" w:rsidP="00F72086">
      <w:pPr>
        <w:pStyle w:val="BodyText"/>
        <w:spacing w:before="11"/>
        <w:ind w:left="720"/>
        <w:rPr>
          <w:sz w:val="21"/>
        </w:rPr>
      </w:pPr>
    </w:p>
    <w:p w14:paraId="13CDADDD" w14:textId="19ECAF07" w:rsidR="00F72086" w:rsidRPr="00960DCD" w:rsidRDefault="00F72086" w:rsidP="004F0EC7">
      <w:pPr>
        <w:pStyle w:val="Heading9"/>
        <w:numPr>
          <w:ilvl w:val="2"/>
          <w:numId w:val="62"/>
        </w:numPr>
      </w:pPr>
      <w:r w:rsidRPr="00960DCD">
        <w:t>Purpose</w:t>
      </w:r>
    </w:p>
    <w:p w14:paraId="5493A644" w14:textId="77777777" w:rsidR="00F72086" w:rsidRPr="00960DCD" w:rsidRDefault="00F72086" w:rsidP="00F72086">
      <w:pPr>
        <w:pStyle w:val="BodyText"/>
        <w:rPr>
          <w:b/>
          <w:i/>
        </w:rPr>
      </w:pPr>
    </w:p>
    <w:p w14:paraId="3F5E5446" w14:textId="77777777" w:rsidR="00F72086" w:rsidRPr="00960DCD" w:rsidRDefault="00F72086" w:rsidP="00F72086">
      <w:pPr>
        <w:ind w:left="479"/>
      </w:pPr>
      <w:r w:rsidRPr="00960DCD">
        <w:t>This policy establishes the requirement that state agencies should be aware of and follow the procedures required by state rules, State Procurement Code, and Generally Accepted Accounting Principles as they apply to recording and accounting for subscription-based information technology arrangements.</w:t>
      </w:r>
    </w:p>
    <w:p w14:paraId="20D3C58B" w14:textId="77777777" w:rsidR="00F72086" w:rsidRPr="00960DCD" w:rsidRDefault="00F72086" w:rsidP="00F72086">
      <w:pPr>
        <w:pStyle w:val="BodyText"/>
        <w:spacing w:before="1"/>
      </w:pPr>
    </w:p>
    <w:p w14:paraId="774E1D3D" w14:textId="526749FA" w:rsidR="00F72086" w:rsidRPr="00960DCD" w:rsidRDefault="00F72086" w:rsidP="004F0EC7">
      <w:pPr>
        <w:pStyle w:val="Heading9"/>
        <w:numPr>
          <w:ilvl w:val="2"/>
          <w:numId w:val="62"/>
        </w:numPr>
      </w:pPr>
      <w:r w:rsidRPr="00960DCD">
        <w:t>Authority</w:t>
      </w:r>
    </w:p>
    <w:p w14:paraId="0AC4B2C3" w14:textId="77777777" w:rsidR="00F72086" w:rsidRPr="00960DCD" w:rsidRDefault="00F72086" w:rsidP="00F72086">
      <w:pPr>
        <w:pStyle w:val="BodyText"/>
        <w:spacing w:before="10"/>
        <w:rPr>
          <w:b/>
          <w:i/>
          <w:sz w:val="21"/>
        </w:rPr>
      </w:pPr>
    </w:p>
    <w:p w14:paraId="370A9139" w14:textId="77777777" w:rsidR="00F72086" w:rsidRPr="00960DCD" w:rsidRDefault="00F72086" w:rsidP="00F72086">
      <w:pPr>
        <w:ind w:left="479"/>
      </w:pPr>
      <w:r w:rsidRPr="00960DCD">
        <w:t xml:space="preserve">NMSA 1978, </w:t>
      </w:r>
      <w:r w:rsidRPr="00960DCD">
        <w:rPr>
          <w:sz w:val="24"/>
        </w:rPr>
        <w:t>§</w:t>
      </w:r>
      <w:r w:rsidRPr="00960DCD">
        <w:t>6-5-2</w:t>
      </w:r>
    </w:p>
    <w:p w14:paraId="2B71FBE5" w14:textId="77777777" w:rsidR="00F72086" w:rsidRPr="00960DCD" w:rsidRDefault="00F72086" w:rsidP="00F72086">
      <w:pPr>
        <w:ind w:left="479"/>
      </w:pPr>
      <w:r w:rsidRPr="00960DCD">
        <w:t>Rule 2.20.1 NMAC</w:t>
      </w:r>
    </w:p>
    <w:p w14:paraId="4ED93EE8" w14:textId="77777777" w:rsidR="00F72086" w:rsidRPr="00960DCD" w:rsidRDefault="00F72086" w:rsidP="00F72086">
      <w:pPr>
        <w:pStyle w:val="BodyText"/>
        <w:spacing w:before="9"/>
        <w:rPr>
          <w:sz w:val="21"/>
        </w:rPr>
      </w:pPr>
    </w:p>
    <w:p w14:paraId="7F4F2564" w14:textId="5CB27C1F" w:rsidR="00F72086" w:rsidRPr="00960DCD" w:rsidRDefault="00F72086" w:rsidP="004F0EC7">
      <w:pPr>
        <w:pStyle w:val="Heading9"/>
        <w:numPr>
          <w:ilvl w:val="2"/>
          <w:numId w:val="62"/>
        </w:numPr>
      </w:pPr>
      <w:r w:rsidRPr="00960DCD">
        <w:t>Policy</w:t>
      </w:r>
    </w:p>
    <w:p w14:paraId="1A5A68BD" w14:textId="77777777" w:rsidR="00F72086" w:rsidRPr="00960DCD" w:rsidRDefault="00F72086" w:rsidP="00F72086"/>
    <w:p w14:paraId="1970D46F" w14:textId="77777777" w:rsidR="00F72086" w:rsidRPr="00960DCD" w:rsidRDefault="00F72086" w:rsidP="004F0EC7">
      <w:pPr>
        <w:pStyle w:val="ListParagraph"/>
        <w:numPr>
          <w:ilvl w:val="0"/>
          <w:numId w:val="310"/>
        </w:numPr>
      </w:pPr>
      <w:r w:rsidRPr="00960DCD">
        <w:t xml:space="preserve">State agencies shall record transactions meeting the definition of a subscription, in compliance with GASB 96.  </w:t>
      </w:r>
    </w:p>
    <w:p w14:paraId="18925B87" w14:textId="77777777" w:rsidR="00F72086" w:rsidRPr="00960DCD" w:rsidRDefault="00F72086" w:rsidP="00F72086">
      <w:pPr>
        <w:pStyle w:val="ListParagraph"/>
        <w:ind w:left="481"/>
      </w:pPr>
    </w:p>
    <w:p w14:paraId="41CDFC2C" w14:textId="77777777" w:rsidR="00F72086" w:rsidRPr="00960DCD" w:rsidRDefault="00F72086" w:rsidP="004F0EC7">
      <w:pPr>
        <w:pStyle w:val="ListParagraph"/>
        <w:numPr>
          <w:ilvl w:val="1"/>
          <w:numId w:val="310"/>
        </w:numPr>
      </w:pPr>
      <w:r w:rsidRPr="00960DCD">
        <w:t>A SBITA is defined by GASB 96 as a contract that conveys control of the right to use another entity’s (a SBITA vendor’s) IT software, alone or in combination with tangible capital assets (the underlying IT asset), as specified in the contract for a period of time in an exchange-like transaction.</w:t>
      </w:r>
    </w:p>
    <w:p w14:paraId="164FEB52" w14:textId="77777777" w:rsidR="00F72086" w:rsidRPr="00960DCD" w:rsidRDefault="00F72086" w:rsidP="00F72086">
      <w:pPr>
        <w:pStyle w:val="ListParagraph"/>
        <w:ind w:left="481"/>
      </w:pPr>
    </w:p>
    <w:p w14:paraId="13035945" w14:textId="77777777" w:rsidR="00F72086" w:rsidRPr="00960DCD" w:rsidRDefault="00F72086" w:rsidP="004F0EC7">
      <w:pPr>
        <w:pStyle w:val="ListParagraph"/>
        <w:numPr>
          <w:ilvl w:val="1"/>
          <w:numId w:val="310"/>
        </w:numPr>
      </w:pPr>
      <w:r w:rsidRPr="00960DCD">
        <w:t>SBITA ACCOUNTING</w:t>
      </w:r>
    </w:p>
    <w:p w14:paraId="0284738D" w14:textId="77777777" w:rsidR="00F72086" w:rsidRPr="00960DCD" w:rsidRDefault="00F72086" w:rsidP="00F72086">
      <w:pPr>
        <w:pStyle w:val="ListParagraph"/>
        <w:ind w:left="481"/>
      </w:pPr>
    </w:p>
    <w:p w14:paraId="2E51A6A4"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GASB 96 requires a government to recognize a subscription liability and an intangible asset representing the government's right to use the subscription asset.</w:t>
      </w:r>
    </w:p>
    <w:p w14:paraId="0D72A0D3"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 xml:space="preserve">GASB 96 requires the government to measure the subscription liability at the present value of subscription payments expected to be made during the subscription term.  </w:t>
      </w:r>
    </w:p>
    <w:p w14:paraId="01906E76"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Variable payments based on future performance of a government or usage of the underlying IT asset should be expensed as incurred, and not included in the measurement of the lease liability.</w:t>
      </w:r>
    </w:p>
    <w:p w14:paraId="1CEA5400"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The subscription asset should be measured at the amount of the initial measurement of the subscription liability, payments made to the SBITA vendor, and capitalize implementation costs, less any incentives received from the SBITA vendor at or before the commencement of the subscription term.</w:t>
      </w:r>
    </w:p>
    <w:p w14:paraId="64A54124"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SBITA activities, other than subscription payments should be grouped into three stages and costs should be accounted for accordingly:</w:t>
      </w:r>
    </w:p>
    <w:p w14:paraId="32C0EFD0" w14:textId="77777777" w:rsidR="00F72086" w:rsidRPr="00960DCD" w:rsidRDefault="00F72086" w:rsidP="004F0EC7">
      <w:pPr>
        <w:pStyle w:val="ListParagraph"/>
        <w:numPr>
          <w:ilvl w:val="3"/>
          <w:numId w:val="311"/>
        </w:numPr>
        <w:rPr>
          <w:rFonts w:eastAsiaTheme="minorHAnsi"/>
          <w:color w:val="010101"/>
          <w:lang w:bidi="ar-SA"/>
        </w:rPr>
      </w:pPr>
      <w:r w:rsidRPr="00960DCD">
        <w:rPr>
          <w:rFonts w:eastAsiaTheme="minorHAnsi"/>
          <w:color w:val="010101"/>
          <w:lang w:bidi="ar-SA"/>
        </w:rPr>
        <w:t>Preliminary Project Stage, including activities such as evaluating alternatives, determining the technology need, and selecting a SBITA vendor should be expensed as incurred.</w:t>
      </w:r>
    </w:p>
    <w:p w14:paraId="2EBCC5BF" w14:textId="77777777" w:rsidR="00F72086" w:rsidRPr="00960DCD" w:rsidRDefault="00F72086" w:rsidP="004F0EC7">
      <w:pPr>
        <w:pStyle w:val="ListParagraph"/>
        <w:numPr>
          <w:ilvl w:val="3"/>
          <w:numId w:val="311"/>
        </w:numPr>
        <w:tabs>
          <w:tab w:val="left" w:pos="2999"/>
        </w:tabs>
        <w:rPr>
          <w:rFonts w:eastAsiaTheme="minorHAnsi"/>
          <w:color w:val="010101"/>
          <w:lang w:bidi="ar-SA"/>
        </w:rPr>
      </w:pPr>
      <w:r w:rsidRPr="00960DCD">
        <w:rPr>
          <w:rFonts w:eastAsiaTheme="minorHAnsi"/>
          <w:color w:val="010101"/>
          <w:lang w:bidi="ar-SA"/>
        </w:rPr>
        <w:t>Initial Implementation Stage, including ancillary charges to place the subscription asset into service should be capitalized as an addition to the subscription asset.</w:t>
      </w:r>
    </w:p>
    <w:p w14:paraId="1AFAF94B" w14:textId="77777777" w:rsidR="00F72086" w:rsidRPr="00960DCD" w:rsidRDefault="00F72086" w:rsidP="004F0EC7">
      <w:pPr>
        <w:pStyle w:val="ListParagraph"/>
        <w:numPr>
          <w:ilvl w:val="3"/>
          <w:numId w:val="311"/>
        </w:numPr>
        <w:rPr>
          <w:rFonts w:eastAsiaTheme="minorHAnsi"/>
          <w:color w:val="010101"/>
          <w:lang w:bidi="ar-SA"/>
        </w:rPr>
      </w:pPr>
      <w:r w:rsidRPr="00960DCD">
        <w:rPr>
          <w:rFonts w:eastAsiaTheme="minorHAnsi"/>
          <w:color w:val="010101"/>
          <w:lang w:bidi="ar-SA"/>
        </w:rPr>
        <w:t>Operation and Additional Implementation State, including activities after implementation activities, maintenance, and other activities for ongoing operations related to a SBITA should be expenses and incurred unless they meet capitalization criteria.</w:t>
      </w:r>
    </w:p>
    <w:p w14:paraId="6BE20F57"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The government should assess each subscription liability annually for changes in the terms of the agreement, interest rate, impairment of the underlying subscription asset, or other factors that may impact the expected subscription payments. Subscription amendments and other modifications could necessitate remeasuring the lease liability.</w:t>
      </w:r>
    </w:p>
    <w:p w14:paraId="4498EB20" w14:textId="1F19667A"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If a SBITA contract contains multiple components, a government should account for each component as a separate SBITA or non</w:t>
      </w:r>
      <w:r w:rsidR="00051F96" w:rsidRPr="00960DCD">
        <w:rPr>
          <w:rFonts w:eastAsiaTheme="minorHAnsi"/>
          <w:color w:val="010101"/>
          <w:lang w:bidi="ar-SA"/>
        </w:rPr>
        <w:t>-</w:t>
      </w:r>
      <w:r w:rsidRPr="00960DCD">
        <w:rPr>
          <w:rFonts w:eastAsiaTheme="minorHAnsi"/>
          <w:color w:val="010101"/>
          <w:lang w:bidi="ar-SA"/>
        </w:rPr>
        <w:t xml:space="preserve">subscription component and allocate the contract price to different components. </w:t>
      </w:r>
    </w:p>
    <w:p w14:paraId="3980F0E9"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 xml:space="preserve">The government will generally report amortization expense for the subscription asset over the shorter of the term of the agreement or the useful life of the underlying asset. </w:t>
      </w:r>
    </w:p>
    <w:p w14:paraId="22A6DCA9"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The government will calculate the amortization of the discount on each subscription liability in subsequent financial reporting periods, and report that amount as interest expense.</w:t>
      </w:r>
    </w:p>
    <w:p w14:paraId="766BF3D7" w14:textId="77777777" w:rsidR="00F72086" w:rsidRPr="00960DCD" w:rsidRDefault="00F72086" w:rsidP="004F0EC7">
      <w:pPr>
        <w:pStyle w:val="ListParagraph"/>
        <w:numPr>
          <w:ilvl w:val="2"/>
          <w:numId w:val="310"/>
        </w:numPr>
        <w:rPr>
          <w:rFonts w:eastAsiaTheme="minorHAnsi"/>
          <w:color w:val="010101"/>
          <w:lang w:bidi="ar-SA"/>
        </w:rPr>
      </w:pPr>
      <w:r w:rsidRPr="00960DCD">
        <w:rPr>
          <w:rFonts w:eastAsiaTheme="minorHAnsi"/>
          <w:color w:val="010101"/>
          <w:lang w:bidi="ar-SA"/>
        </w:rPr>
        <w:t>The government’s financial statement footnote disclosures will include the following:</w:t>
      </w:r>
    </w:p>
    <w:p w14:paraId="26768501"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A general description of the SBITAs.</w:t>
      </w:r>
    </w:p>
    <w:p w14:paraId="2BD9419E"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The total amount of subscription assets recognized.</w:t>
      </w:r>
    </w:p>
    <w:p w14:paraId="48B72476"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Related accumulated amortization, disclosed separately from other capital assets.</w:t>
      </w:r>
    </w:p>
    <w:p w14:paraId="34FEA972"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Amount of subscription assets by major classes of underlying assets, disclosed separately from other capital assets.</w:t>
      </w:r>
    </w:p>
    <w:p w14:paraId="28B74771"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Principal and interest requirements to maturity, for the liability for each of the five subsequent fiscal years, and in five‐year increments thereafter.</w:t>
      </w:r>
    </w:p>
    <w:p w14:paraId="1A3C8967"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A description of variable payments and other payments not included in the subscription liability, and the recognized in the reporting period for these payments.</w:t>
      </w:r>
    </w:p>
    <w:p w14:paraId="1F6FF59C"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Commitments under SBITAs before the commencement of the subscription term.</w:t>
      </w:r>
    </w:p>
    <w:p w14:paraId="252E1633" w14:textId="77777777" w:rsidR="00F72086" w:rsidRPr="00960DCD" w:rsidRDefault="00F72086" w:rsidP="004F0EC7">
      <w:pPr>
        <w:pStyle w:val="ListParagraph"/>
        <w:numPr>
          <w:ilvl w:val="0"/>
          <w:numId w:val="312"/>
        </w:numPr>
        <w:tabs>
          <w:tab w:val="left" w:pos="2880"/>
          <w:tab w:val="left" w:pos="3240"/>
        </w:tabs>
        <w:rPr>
          <w:rFonts w:eastAsiaTheme="minorHAnsi"/>
        </w:rPr>
      </w:pPr>
      <w:r w:rsidRPr="00960DCD">
        <w:rPr>
          <w:rFonts w:eastAsiaTheme="minorHAnsi"/>
        </w:rPr>
        <w:t>Impairment losses and any significant related changes in the liability.</w:t>
      </w:r>
    </w:p>
    <w:p w14:paraId="19D4002F" w14:textId="77777777" w:rsidR="00F72086" w:rsidRPr="00960DCD" w:rsidRDefault="00F72086" w:rsidP="00051F96"/>
    <w:p w14:paraId="7517B841" w14:textId="77777777" w:rsidR="00F72086" w:rsidRPr="00960DCD" w:rsidRDefault="00F72086" w:rsidP="004F0EC7">
      <w:pPr>
        <w:pStyle w:val="ListParagraph"/>
        <w:numPr>
          <w:ilvl w:val="0"/>
          <w:numId w:val="310"/>
        </w:numPr>
        <w:tabs>
          <w:tab w:val="left" w:pos="540"/>
        </w:tabs>
      </w:pPr>
      <w:r w:rsidRPr="00960DCD">
        <w:t>Thresholds and IBR</w:t>
      </w:r>
    </w:p>
    <w:p w14:paraId="2A0483C2" w14:textId="77777777" w:rsidR="00F72086" w:rsidRPr="00960DCD" w:rsidRDefault="00F72086" w:rsidP="00F72086">
      <w:pPr>
        <w:pStyle w:val="ListParagraph"/>
        <w:ind w:left="481"/>
      </w:pPr>
    </w:p>
    <w:p w14:paraId="0A3F83EB" w14:textId="77777777" w:rsidR="00F72086" w:rsidRPr="00960DCD" w:rsidRDefault="00F72086" w:rsidP="004F0EC7">
      <w:pPr>
        <w:pStyle w:val="ListParagraph"/>
        <w:numPr>
          <w:ilvl w:val="1"/>
          <w:numId w:val="310"/>
        </w:numPr>
      </w:pPr>
      <w:r w:rsidRPr="00960DCD">
        <w:t xml:space="preserve">To assess the value of the </w:t>
      </w:r>
      <w:r w:rsidRPr="00960DCD">
        <w:rPr>
          <w:rStyle w:val="markedcontent"/>
        </w:rPr>
        <w:t>SBITA contract use the following information:</w:t>
      </w:r>
    </w:p>
    <w:p w14:paraId="4647C399" w14:textId="6A2210B2" w:rsidR="00F72086" w:rsidRPr="00960DCD" w:rsidRDefault="00F72086" w:rsidP="004F0EC7">
      <w:pPr>
        <w:pStyle w:val="ListParagraph"/>
        <w:numPr>
          <w:ilvl w:val="2"/>
          <w:numId w:val="310"/>
        </w:numPr>
      </w:pPr>
      <w:r w:rsidRPr="00960DCD">
        <w:rPr>
          <w:rStyle w:val="markedcontent"/>
        </w:rPr>
        <w:t>A SBITA asset and liability should be calculated</w:t>
      </w:r>
      <w:r w:rsidRPr="00960DCD">
        <w:t xml:space="preserve"> </w:t>
      </w:r>
      <w:r w:rsidRPr="00960DCD">
        <w:rPr>
          <w:rStyle w:val="markedcontent"/>
        </w:rPr>
        <w:t>for contracts with $5,000 or more in total future subscription payments to the</w:t>
      </w:r>
      <w:r w:rsidRPr="00960DCD">
        <w:t xml:space="preserve"> </w:t>
      </w:r>
      <w:r w:rsidRPr="00960DCD">
        <w:rPr>
          <w:rStyle w:val="markedcontent"/>
        </w:rPr>
        <w:t>end of the term.</w:t>
      </w:r>
      <w:r w:rsidRPr="00960DCD">
        <w:t xml:space="preserve">       </w:t>
      </w:r>
    </w:p>
    <w:p w14:paraId="4A2795CE" w14:textId="77777777" w:rsidR="00F72086" w:rsidRPr="00960DCD" w:rsidRDefault="00F72086" w:rsidP="00F72086">
      <w:pPr>
        <w:pStyle w:val="ListParagraph"/>
        <w:ind w:left="481"/>
        <w:rPr>
          <w:rStyle w:val="markedcontent"/>
        </w:rPr>
      </w:pPr>
    </w:p>
    <w:p w14:paraId="6BAAD5C7" w14:textId="062DD15F" w:rsidR="00F72086" w:rsidRPr="00960DCD" w:rsidRDefault="00F72086" w:rsidP="004F0EC7">
      <w:pPr>
        <w:pStyle w:val="ListParagraph"/>
        <w:numPr>
          <w:ilvl w:val="0"/>
          <w:numId w:val="313"/>
        </w:numPr>
      </w:pPr>
      <w:r w:rsidRPr="00960DCD">
        <w:rPr>
          <w:rStyle w:val="hgkelc"/>
        </w:rPr>
        <w:t>The government’s incremental borrowing rate (IBR) is a defined term in the new standards. Under the accounting rules, the government will calculate the present value (PV) of the estimated subscription payments using the implicit rate, if known to the government, or the government's incremental borrowing rate.</w:t>
      </w:r>
      <w:r w:rsidR="005D2A5F" w:rsidRPr="00960DCD">
        <w:rPr>
          <w:rStyle w:val="hgkelc"/>
        </w:rPr>
        <w:t xml:space="preserve">  The IBR is published annually and posted on the DFA website.</w:t>
      </w:r>
    </w:p>
    <w:p w14:paraId="13D81A3F" w14:textId="77777777" w:rsidR="00F72086" w:rsidRPr="00960DCD" w:rsidRDefault="00F72086" w:rsidP="00D32046">
      <w:pPr>
        <w:pStyle w:val="ListParagraph"/>
      </w:pPr>
    </w:p>
    <w:p w14:paraId="6473AC8A" w14:textId="7031796E" w:rsidR="00F72086" w:rsidRPr="00960DCD" w:rsidRDefault="00F72086" w:rsidP="004F0EC7">
      <w:pPr>
        <w:pStyle w:val="Heading9"/>
        <w:numPr>
          <w:ilvl w:val="2"/>
          <w:numId w:val="62"/>
        </w:numPr>
      </w:pPr>
      <w:r w:rsidRPr="00960DCD">
        <w:t>Applicability</w:t>
      </w:r>
    </w:p>
    <w:p w14:paraId="44AF192D" w14:textId="77777777" w:rsidR="00F72086" w:rsidRPr="00960DCD" w:rsidRDefault="00F72086" w:rsidP="00F72086">
      <w:pPr>
        <w:pStyle w:val="BodyText"/>
        <w:rPr>
          <w:bCs/>
          <w:i/>
        </w:rPr>
      </w:pPr>
    </w:p>
    <w:p w14:paraId="0C65B488" w14:textId="7B700BC2" w:rsidR="00F72086" w:rsidRPr="00960DCD" w:rsidRDefault="00F72086" w:rsidP="00F72086">
      <w:pPr>
        <w:pStyle w:val="BodyText"/>
        <w:ind w:left="479"/>
        <w:rPr>
          <w:bCs/>
        </w:rPr>
      </w:pPr>
      <w:r w:rsidRPr="00960DCD">
        <w:rPr>
          <w:bCs/>
        </w:rPr>
        <w:t xml:space="preserve">These policies apply to all state agencies </w:t>
      </w:r>
      <w:r w:rsidR="00051F96" w:rsidRPr="00960DCD">
        <w:rPr>
          <w:bCs/>
        </w:rPr>
        <w:t>entering</w:t>
      </w:r>
      <w:r w:rsidRPr="00960DCD">
        <w:rPr>
          <w:bCs/>
        </w:rPr>
        <w:t xml:space="preserve"> subscription contracts. Contracts between state agencies and entities reported in the state ACFR shall not be subject to GASB 96.  Updated IBR, Chart of Accounts, Scope guides and assessments will be available on the DFA website.</w:t>
      </w:r>
    </w:p>
    <w:p w14:paraId="321BB368" w14:textId="77777777" w:rsidR="00E06C59" w:rsidRPr="00960DCD" w:rsidRDefault="00E06C59" w:rsidP="00E06C59">
      <w:pPr>
        <w:pStyle w:val="Heading9"/>
        <w:tabs>
          <w:tab w:val="left" w:pos="840"/>
        </w:tabs>
        <w:ind w:firstLine="0"/>
      </w:pPr>
    </w:p>
    <w:p w14:paraId="14F16693" w14:textId="77777777" w:rsidR="000E4B5C" w:rsidRPr="00960DCD" w:rsidRDefault="000E4B5C">
      <w:pPr>
        <w:pStyle w:val="BodyText"/>
        <w:rPr>
          <w:sz w:val="20"/>
        </w:rPr>
      </w:pPr>
    </w:p>
    <w:p w14:paraId="6A563D35" w14:textId="77777777" w:rsidR="000E4B5C" w:rsidRPr="00960DCD" w:rsidRDefault="000E4B5C">
      <w:pPr>
        <w:pStyle w:val="BodyText"/>
        <w:rPr>
          <w:sz w:val="20"/>
        </w:rPr>
      </w:pPr>
    </w:p>
    <w:p w14:paraId="7A1357F1" w14:textId="77777777" w:rsidR="00E06C59" w:rsidRPr="00960DCD" w:rsidRDefault="00E06C59">
      <w:pPr>
        <w:pStyle w:val="BodyText"/>
        <w:rPr>
          <w:sz w:val="20"/>
        </w:rPr>
        <w:sectPr w:rsidR="00E06C59" w:rsidRPr="00960DCD" w:rsidSect="00E9405E">
          <w:headerReference w:type="default" r:id="rId110"/>
          <w:pgSz w:w="12240" w:h="15840"/>
          <w:pgMar w:top="1820" w:right="1160" w:bottom="1260" w:left="1320" w:header="727" w:footer="991" w:gutter="0"/>
          <w:cols w:space="720"/>
        </w:sectPr>
      </w:pPr>
    </w:p>
    <w:p w14:paraId="624B639B" w14:textId="77777777" w:rsidR="000E4B5C" w:rsidRPr="00960DCD" w:rsidRDefault="000E4B5C">
      <w:pPr>
        <w:pStyle w:val="BodyText"/>
        <w:rPr>
          <w:sz w:val="20"/>
        </w:rPr>
      </w:pPr>
    </w:p>
    <w:p w14:paraId="362C6E70" w14:textId="77777777" w:rsidR="000E4B5C" w:rsidRPr="00960DCD" w:rsidRDefault="000E4B5C">
      <w:pPr>
        <w:pStyle w:val="BodyText"/>
        <w:rPr>
          <w:sz w:val="20"/>
        </w:rPr>
      </w:pPr>
    </w:p>
    <w:p w14:paraId="4EB0611E" w14:textId="77777777" w:rsidR="000E4B5C" w:rsidRPr="00960DCD" w:rsidRDefault="000E4B5C">
      <w:pPr>
        <w:pStyle w:val="BodyText"/>
        <w:spacing w:before="6"/>
        <w:rPr>
          <w:sz w:val="20"/>
        </w:rPr>
      </w:pPr>
    </w:p>
    <w:p w14:paraId="7C0300BC" w14:textId="77777777" w:rsidR="0098301B" w:rsidRPr="00960DCD" w:rsidRDefault="0098301B">
      <w:pPr>
        <w:pStyle w:val="BodyText"/>
        <w:spacing w:before="6"/>
        <w:rPr>
          <w:sz w:val="20"/>
        </w:rPr>
      </w:pPr>
    </w:p>
    <w:p w14:paraId="2BE97163" w14:textId="77777777" w:rsidR="0098301B" w:rsidRPr="00960DCD" w:rsidRDefault="0098301B">
      <w:pPr>
        <w:pStyle w:val="BodyText"/>
        <w:spacing w:before="6"/>
        <w:rPr>
          <w:sz w:val="20"/>
        </w:rPr>
      </w:pPr>
    </w:p>
    <w:p w14:paraId="29F4B0A1" w14:textId="77777777" w:rsidR="0098301B" w:rsidRPr="00960DCD" w:rsidRDefault="0098301B">
      <w:pPr>
        <w:pStyle w:val="BodyText"/>
        <w:spacing w:before="6"/>
        <w:rPr>
          <w:sz w:val="20"/>
        </w:rPr>
      </w:pPr>
    </w:p>
    <w:p w14:paraId="1C2DC983" w14:textId="77777777" w:rsidR="0098301B" w:rsidRPr="00960DCD" w:rsidRDefault="0098301B">
      <w:pPr>
        <w:pStyle w:val="BodyText"/>
        <w:spacing w:before="6"/>
        <w:rPr>
          <w:sz w:val="20"/>
        </w:rPr>
      </w:pPr>
    </w:p>
    <w:p w14:paraId="5E21E22C" w14:textId="77777777" w:rsidR="0098301B" w:rsidRPr="00960DCD" w:rsidRDefault="0098301B">
      <w:pPr>
        <w:pStyle w:val="BodyText"/>
        <w:spacing w:before="6"/>
        <w:rPr>
          <w:sz w:val="20"/>
        </w:rPr>
      </w:pPr>
    </w:p>
    <w:p w14:paraId="19AB1368" w14:textId="77777777" w:rsidR="0098301B" w:rsidRPr="00960DCD" w:rsidRDefault="0098301B">
      <w:pPr>
        <w:pStyle w:val="BodyText"/>
        <w:spacing w:before="6"/>
        <w:rPr>
          <w:sz w:val="20"/>
        </w:rPr>
      </w:pPr>
    </w:p>
    <w:p w14:paraId="5FA95F3E" w14:textId="77777777" w:rsidR="0098301B" w:rsidRPr="00960DCD" w:rsidRDefault="0098301B">
      <w:pPr>
        <w:pStyle w:val="BodyText"/>
        <w:spacing w:before="6"/>
        <w:rPr>
          <w:sz w:val="20"/>
        </w:rPr>
      </w:pPr>
    </w:p>
    <w:p w14:paraId="7852396A" w14:textId="77777777" w:rsidR="0098301B" w:rsidRPr="00960DCD" w:rsidRDefault="0098301B">
      <w:pPr>
        <w:pStyle w:val="BodyText"/>
        <w:spacing w:before="6"/>
        <w:rPr>
          <w:sz w:val="20"/>
        </w:rPr>
      </w:pPr>
    </w:p>
    <w:p w14:paraId="07018E9B" w14:textId="77777777" w:rsidR="0098301B" w:rsidRPr="00960DCD" w:rsidRDefault="0098301B">
      <w:pPr>
        <w:pStyle w:val="BodyText"/>
        <w:spacing w:before="6"/>
        <w:rPr>
          <w:sz w:val="20"/>
        </w:rPr>
      </w:pPr>
    </w:p>
    <w:p w14:paraId="1597AA65" w14:textId="77777777" w:rsidR="000E4B5C" w:rsidRPr="00960DCD" w:rsidRDefault="00CA6DDD" w:rsidP="00F67841">
      <w:pPr>
        <w:pStyle w:val="Heading2"/>
        <w:ind w:left="480"/>
        <w:jc w:val="center"/>
      </w:pPr>
      <w:bookmarkStart w:id="314" w:name="FIN_7_–_Deal_Management"/>
      <w:bookmarkStart w:id="315" w:name="_bookmark108"/>
      <w:bookmarkStart w:id="316" w:name="_bookmark109"/>
      <w:bookmarkStart w:id="317" w:name="_Toc231994219"/>
      <w:bookmarkEnd w:id="314"/>
      <w:bookmarkEnd w:id="315"/>
      <w:bookmarkEnd w:id="316"/>
      <w:r w:rsidRPr="00960DCD">
        <w:t>FIN 7 – Deal Management</w:t>
      </w:r>
      <w:bookmarkEnd w:id="317"/>
    </w:p>
    <w:p w14:paraId="59F86EE2" w14:textId="77777777" w:rsidR="000E4B5C" w:rsidRPr="00960DCD" w:rsidRDefault="000E4B5C">
      <w:pPr>
        <w:pStyle w:val="BodyText"/>
        <w:spacing w:before="9"/>
        <w:rPr>
          <w:b/>
          <w:sz w:val="20"/>
        </w:rPr>
      </w:pPr>
    </w:p>
    <w:p w14:paraId="51EC40A7" w14:textId="77777777" w:rsidR="000E4B5C" w:rsidRPr="00960DCD" w:rsidRDefault="00CA6DDD">
      <w:pPr>
        <w:pStyle w:val="Heading7"/>
      </w:pPr>
      <w:hyperlink w:anchor="_bookmark110" w:history="1">
        <w:r w:rsidRPr="00960DCD">
          <w:rPr>
            <w:color w:val="1F497D"/>
            <w:u w:val="single" w:color="1F497D"/>
          </w:rPr>
          <w:t>Policies and Procedures</w:t>
        </w:r>
      </w:hyperlink>
    </w:p>
    <w:p w14:paraId="5F1B6497" w14:textId="77777777" w:rsidR="000E4B5C" w:rsidRPr="00960DCD" w:rsidRDefault="000E4B5C">
      <w:pPr>
        <w:pStyle w:val="BodyText"/>
        <w:spacing w:before="2"/>
        <w:rPr>
          <w:sz w:val="16"/>
        </w:rPr>
      </w:pPr>
    </w:p>
    <w:p w14:paraId="32DC71D1" w14:textId="77777777" w:rsidR="000E4B5C" w:rsidRPr="00960DCD" w:rsidRDefault="00CA6DDD">
      <w:pPr>
        <w:spacing w:before="90"/>
        <w:ind w:left="480"/>
        <w:rPr>
          <w:sz w:val="24"/>
        </w:rPr>
      </w:pPr>
      <w:hyperlink w:anchor="_bookmark115" w:history="1">
        <w:r w:rsidRPr="00960DCD">
          <w:rPr>
            <w:color w:val="1F497D"/>
            <w:sz w:val="24"/>
            <w:u w:val="single" w:color="1F497D"/>
          </w:rPr>
          <w:t>Business Processes</w:t>
        </w:r>
      </w:hyperlink>
    </w:p>
    <w:p w14:paraId="5DA8F2E2" w14:textId="77777777" w:rsidR="000E4B5C" w:rsidRPr="00960DCD" w:rsidRDefault="000E4B5C">
      <w:pPr>
        <w:pStyle w:val="BodyText"/>
        <w:spacing w:before="2"/>
        <w:rPr>
          <w:sz w:val="16"/>
        </w:rPr>
      </w:pPr>
    </w:p>
    <w:p w14:paraId="204D934E"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59101728" w14:textId="77777777" w:rsidR="000E4B5C" w:rsidRPr="00960DCD" w:rsidRDefault="000E4B5C">
      <w:pPr>
        <w:rPr>
          <w:sz w:val="24"/>
        </w:rPr>
        <w:sectPr w:rsidR="000E4B5C" w:rsidRPr="00960DCD" w:rsidSect="00E9405E">
          <w:headerReference w:type="default" r:id="rId111"/>
          <w:pgSz w:w="12240" w:h="15840"/>
          <w:pgMar w:top="1820" w:right="1160" w:bottom="1260" w:left="1320" w:header="727" w:footer="991" w:gutter="0"/>
          <w:cols w:space="720"/>
        </w:sectPr>
      </w:pPr>
    </w:p>
    <w:p w14:paraId="5995D155" w14:textId="77777777" w:rsidR="000E4B5C" w:rsidRPr="00960DCD" w:rsidRDefault="000E4B5C">
      <w:pPr>
        <w:pStyle w:val="BodyText"/>
        <w:spacing w:before="2"/>
        <w:rPr>
          <w:sz w:val="16"/>
        </w:rPr>
      </w:pPr>
    </w:p>
    <w:p w14:paraId="5CBCEF93" w14:textId="77777777" w:rsidR="000E4B5C" w:rsidRPr="00960DCD" w:rsidRDefault="00CA6DDD" w:rsidP="00F67841">
      <w:pPr>
        <w:pStyle w:val="Heading3"/>
        <w:ind w:left="1019"/>
      </w:pPr>
      <w:bookmarkStart w:id="318" w:name="FIN_7.1_Authorizing_Investments"/>
      <w:bookmarkStart w:id="319" w:name="_bookmark110"/>
      <w:bookmarkStart w:id="320" w:name="_Toc231994220"/>
      <w:bookmarkEnd w:id="318"/>
      <w:bookmarkEnd w:id="319"/>
      <w:r w:rsidRPr="00960DCD">
        <w:t>FIN 7.1 Authorizing Investments</w:t>
      </w:r>
      <w:bookmarkEnd w:id="320"/>
    </w:p>
    <w:p w14:paraId="2C59AD32" w14:textId="77777777" w:rsidR="000E4B5C" w:rsidRPr="00960DCD" w:rsidRDefault="000E4B5C">
      <w:pPr>
        <w:pStyle w:val="BodyText"/>
        <w:spacing w:before="11"/>
        <w:rPr>
          <w:b/>
        </w:rPr>
      </w:pPr>
    </w:p>
    <w:p w14:paraId="416253CA" w14:textId="77777777" w:rsidR="000E4B5C" w:rsidRPr="00960DCD" w:rsidRDefault="00CA6DDD" w:rsidP="004F0EC7">
      <w:pPr>
        <w:pStyle w:val="Heading9"/>
        <w:numPr>
          <w:ilvl w:val="0"/>
          <w:numId w:val="42"/>
        </w:numPr>
        <w:tabs>
          <w:tab w:val="left" w:pos="840"/>
        </w:tabs>
        <w:ind w:hanging="359"/>
      </w:pPr>
      <w:r w:rsidRPr="00960DCD">
        <w:t>MAP</w:t>
      </w:r>
      <w:r w:rsidRPr="00960DCD">
        <w:rPr>
          <w:spacing w:val="-1"/>
        </w:rPr>
        <w:t xml:space="preserve"> </w:t>
      </w:r>
      <w:r w:rsidRPr="00960DCD">
        <w:t>Standard</w:t>
      </w:r>
    </w:p>
    <w:p w14:paraId="3A47418B" w14:textId="77777777" w:rsidR="000E4B5C" w:rsidRPr="00960DCD" w:rsidRDefault="000E4B5C">
      <w:pPr>
        <w:pStyle w:val="BodyText"/>
        <w:rPr>
          <w:b/>
          <w:i/>
        </w:rPr>
      </w:pPr>
    </w:p>
    <w:p w14:paraId="77D99C59" w14:textId="77777777" w:rsidR="000E4B5C" w:rsidRPr="00960DCD" w:rsidRDefault="00CA6DDD">
      <w:pPr>
        <w:pStyle w:val="BodyText"/>
        <w:ind w:left="480"/>
      </w:pPr>
      <w:r w:rsidRPr="00960DCD">
        <w:t>To ensure legal compliance, investments of State funds must be authorized by statute.</w:t>
      </w:r>
    </w:p>
    <w:p w14:paraId="774DAEDD" w14:textId="77777777" w:rsidR="000E4B5C" w:rsidRPr="00960DCD" w:rsidRDefault="000E4B5C">
      <w:pPr>
        <w:pStyle w:val="BodyText"/>
        <w:spacing w:before="10"/>
        <w:rPr>
          <w:sz w:val="21"/>
        </w:rPr>
      </w:pPr>
    </w:p>
    <w:p w14:paraId="3C5550C9" w14:textId="77777777" w:rsidR="000E4B5C" w:rsidRPr="00960DCD" w:rsidRDefault="00CA6DDD" w:rsidP="004F0EC7">
      <w:pPr>
        <w:pStyle w:val="Heading9"/>
        <w:numPr>
          <w:ilvl w:val="0"/>
          <w:numId w:val="42"/>
        </w:numPr>
        <w:tabs>
          <w:tab w:val="left" w:pos="840"/>
        </w:tabs>
        <w:ind w:hanging="359"/>
      </w:pPr>
      <w:r w:rsidRPr="00960DCD">
        <w:t>Purpose</w:t>
      </w:r>
    </w:p>
    <w:p w14:paraId="76545399" w14:textId="77777777" w:rsidR="000E4B5C" w:rsidRPr="00960DCD" w:rsidRDefault="000E4B5C">
      <w:pPr>
        <w:pStyle w:val="BodyText"/>
        <w:rPr>
          <w:b/>
          <w:i/>
        </w:rPr>
      </w:pPr>
    </w:p>
    <w:p w14:paraId="4ED7AC4B" w14:textId="77777777" w:rsidR="000E4B5C" w:rsidRPr="00960DCD" w:rsidRDefault="00CA6DDD">
      <w:pPr>
        <w:pStyle w:val="BodyText"/>
        <w:ind w:left="479" w:right="558"/>
      </w:pPr>
      <w:r w:rsidRPr="00960DCD">
        <w:t>This policy establishes that the State Treasurer, with advice and consent of the State Board of Finance, is authorized by State law to invest State</w:t>
      </w:r>
      <w:r w:rsidRPr="00960DCD">
        <w:rPr>
          <w:spacing w:val="-7"/>
        </w:rPr>
        <w:t xml:space="preserve"> </w:t>
      </w:r>
      <w:r w:rsidRPr="00960DCD">
        <w:t>funds.</w:t>
      </w:r>
    </w:p>
    <w:p w14:paraId="74777EF2" w14:textId="77777777" w:rsidR="000E4B5C" w:rsidRPr="00960DCD" w:rsidRDefault="000E4B5C">
      <w:pPr>
        <w:pStyle w:val="BodyText"/>
        <w:spacing w:before="11"/>
        <w:rPr>
          <w:sz w:val="21"/>
        </w:rPr>
      </w:pPr>
    </w:p>
    <w:p w14:paraId="044538F7" w14:textId="77777777" w:rsidR="000E4B5C" w:rsidRPr="00960DCD" w:rsidRDefault="00CA6DDD" w:rsidP="004F0EC7">
      <w:pPr>
        <w:pStyle w:val="Heading9"/>
        <w:numPr>
          <w:ilvl w:val="0"/>
          <w:numId w:val="42"/>
        </w:numPr>
        <w:tabs>
          <w:tab w:val="left" w:pos="840"/>
        </w:tabs>
      </w:pPr>
      <w:r w:rsidRPr="00960DCD">
        <w:t>Authority</w:t>
      </w:r>
    </w:p>
    <w:p w14:paraId="06FBE73B" w14:textId="77777777" w:rsidR="000E4B5C" w:rsidRPr="00960DCD" w:rsidRDefault="000E4B5C">
      <w:pPr>
        <w:pStyle w:val="BodyText"/>
        <w:spacing w:before="11"/>
        <w:rPr>
          <w:b/>
          <w:i/>
          <w:sz w:val="21"/>
        </w:rPr>
      </w:pPr>
    </w:p>
    <w:p w14:paraId="5DF3B801" w14:textId="77777777" w:rsidR="000E4B5C" w:rsidRPr="00960DCD" w:rsidRDefault="00CA6DDD">
      <w:pPr>
        <w:pStyle w:val="BodyText"/>
        <w:ind w:left="479"/>
      </w:pPr>
      <w:r w:rsidRPr="00960DCD">
        <w:t xml:space="preserve">NMSA 1978, </w:t>
      </w:r>
      <w:r w:rsidRPr="00960DCD">
        <w:rPr>
          <w:sz w:val="24"/>
        </w:rPr>
        <w:t>§</w:t>
      </w:r>
      <w:r w:rsidRPr="00960DCD">
        <w:t>6-10-10</w:t>
      </w:r>
    </w:p>
    <w:p w14:paraId="455F024A" w14:textId="77777777" w:rsidR="000E4B5C" w:rsidRPr="00960DCD" w:rsidRDefault="000E4B5C">
      <w:pPr>
        <w:pStyle w:val="BodyText"/>
        <w:spacing w:before="3"/>
      </w:pPr>
    </w:p>
    <w:p w14:paraId="1BE53DA0" w14:textId="77777777" w:rsidR="000E4B5C" w:rsidRPr="00960DCD" w:rsidRDefault="00CA6DDD" w:rsidP="004F0EC7">
      <w:pPr>
        <w:pStyle w:val="Heading9"/>
        <w:numPr>
          <w:ilvl w:val="0"/>
          <w:numId w:val="42"/>
        </w:numPr>
        <w:tabs>
          <w:tab w:val="left" w:pos="840"/>
        </w:tabs>
        <w:ind w:hanging="359"/>
      </w:pPr>
      <w:r w:rsidRPr="00960DCD">
        <w:t>Policy</w:t>
      </w:r>
    </w:p>
    <w:p w14:paraId="5A3B19A5" w14:textId="77777777" w:rsidR="000E4B5C" w:rsidRPr="00960DCD" w:rsidRDefault="000E4B5C">
      <w:pPr>
        <w:pStyle w:val="BodyText"/>
        <w:spacing w:before="9"/>
        <w:rPr>
          <w:b/>
          <w:i/>
          <w:sz w:val="21"/>
        </w:rPr>
      </w:pPr>
    </w:p>
    <w:p w14:paraId="47E0B9D4" w14:textId="77777777" w:rsidR="000E4B5C" w:rsidRPr="00960DCD" w:rsidRDefault="00CA6DDD" w:rsidP="004F0EC7">
      <w:pPr>
        <w:pStyle w:val="ListParagraph"/>
        <w:numPr>
          <w:ilvl w:val="0"/>
          <w:numId w:val="166"/>
        </w:numPr>
        <w:ind w:left="840"/>
      </w:pPr>
      <w:r w:rsidRPr="00960DCD">
        <w:t>State monies shall be invested only as authorized by State</w:t>
      </w:r>
      <w:r w:rsidRPr="00960DCD">
        <w:rPr>
          <w:spacing w:val="-12"/>
        </w:rPr>
        <w:t xml:space="preserve"> </w:t>
      </w:r>
      <w:r w:rsidRPr="00960DCD">
        <w:t>law.</w:t>
      </w:r>
    </w:p>
    <w:p w14:paraId="5AC3D975" w14:textId="77777777" w:rsidR="000E4B5C" w:rsidRPr="00960DCD" w:rsidRDefault="000E4B5C" w:rsidP="0059313C">
      <w:pPr>
        <w:pStyle w:val="ListParagraph"/>
        <w:ind w:left="480"/>
      </w:pPr>
    </w:p>
    <w:p w14:paraId="5ED19817" w14:textId="77777777" w:rsidR="000E4B5C" w:rsidRPr="00960DCD" w:rsidRDefault="00017F74" w:rsidP="004F0EC7">
      <w:pPr>
        <w:pStyle w:val="ListParagraph"/>
        <w:numPr>
          <w:ilvl w:val="0"/>
          <w:numId w:val="166"/>
        </w:numPr>
        <w:ind w:left="840"/>
      </w:pPr>
      <w:r w:rsidRPr="00960DCD">
        <w:t xml:space="preserve">Certain </w:t>
      </w:r>
      <w:r w:rsidR="00CA6DDD" w:rsidRPr="00960DCD">
        <w:t>State agencies, as authorized by State law, are permitted to invest State</w:t>
      </w:r>
      <w:r w:rsidR="00CA6DDD" w:rsidRPr="00960DCD">
        <w:rPr>
          <w:spacing w:val="-18"/>
        </w:rPr>
        <w:t xml:space="preserve"> </w:t>
      </w:r>
      <w:r w:rsidR="00CA6DDD" w:rsidRPr="00960DCD">
        <w:t>monies.</w:t>
      </w:r>
    </w:p>
    <w:p w14:paraId="370DDD72" w14:textId="77777777" w:rsidR="000E4B5C" w:rsidRPr="00960DCD" w:rsidRDefault="000E4B5C" w:rsidP="0059313C">
      <w:pPr>
        <w:pStyle w:val="ListParagraph"/>
        <w:ind w:left="480"/>
      </w:pPr>
    </w:p>
    <w:p w14:paraId="51A01FBA" w14:textId="77777777" w:rsidR="000E4B5C" w:rsidRPr="00960DCD" w:rsidRDefault="00CA6DDD" w:rsidP="004F0EC7">
      <w:pPr>
        <w:pStyle w:val="ListParagraph"/>
        <w:numPr>
          <w:ilvl w:val="0"/>
          <w:numId w:val="166"/>
        </w:numPr>
        <w:ind w:left="840"/>
      </w:pPr>
      <w:r w:rsidRPr="00960DCD">
        <w:t>Investing Agencies shall record investment transactions when they occur. Investing Agencies are subject to Board of Finance Rule 2.60.9 NMAC Investment and Deposit of Public Funds Investing Agencies Reconciling and Reporting</w:t>
      </w:r>
      <w:r w:rsidRPr="00960DCD">
        <w:rPr>
          <w:spacing w:val="-10"/>
        </w:rPr>
        <w:t xml:space="preserve"> </w:t>
      </w:r>
      <w:r w:rsidRPr="00960DCD">
        <w:t>Policy.</w:t>
      </w:r>
    </w:p>
    <w:p w14:paraId="66D32839" w14:textId="77777777" w:rsidR="000E4B5C" w:rsidRPr="00960DCD" w:rsidRDefault="000E4B5C" w:rsidP="0059313C">
      <w:pPr>
        <w:pStyle w:val="ListParagraph"/>
        <w:ind w:left="480"/>
      </w:pPr>
    </w:p>
    <w:p w14:paraId="76AD8AF8" w14:textId="50328853" w:rsidR="000E4B5C" w:rsidRPr="00960DCD" w:rsidRDefault="00CA6DDD" w:rsidP="004F0EC7">
      <w:pPr>
        <w:pStyle w:val="ListParagraph"/>
        <w:numPr>
          <w:ilvl w:val="0"/>
          <w:numId w:val="166"/>
        </w:numPr>
        <w:ind w:left="840"/>
      </w:pPr>
      <w:r w:rsidRPr="00960DCD">
        <w:t xml:space="preserve">At least once a month, STO and other agencies that are authorized to have </w:t>
      </w:r>
      <w:r w:rsidR="001B1D66" w:rsidRPr="00960DCD">
        <w:t>investments</w:t>
      </w:r>
      <w:r w:rsidRPr="00960DCD">
        <w:t xml:space="preserve"> must </w:t>
      </w:r>
      <w:r w:rsidR="00D5756D" w:rsidRPr="00960DCD">
        <w:t>prepare,</w:t>
      </w:r>
      <w:r w:rsidRPr="00960DCD">
        <w:t xml:space="preserve"> and then send to FCD the </w:t>
      </w:r>
      <w:r w:rsidRPr="00960DCD">
        <w:rPr>
          <w:i/>
        </w:rPr>
        <w:t xml:space="preserve">Journal Entries </w:t>
      </w:r>
      <w:r w:rsidRPr="00960DCD">
        <w:t>needed to record investment activity in SHARE.</w:t>
      </w:r>
    </w:p>
    <w:p w14:paraId="7789EB60" w14:textId="77777777" w:rsidR="000E4B5C" w:rsidRPr="00960DCD" w:rsidRDefault="000E4B5C">
      <w:pPr>
        <w:pStyle w:val="BodyText"/>
        <w:spacing w:before="9"/>
        <w:rPr>
          <w:sz w:val="21"/>
        </w:rPr>
      </w:pPr>
    </w:p>
    <w:p w14:paraId="217106AE" w14:textId="77777777" w:rsidR="000E4B5C" w:rsidRPr="00960DCD" w:rsidRDefault="00CA6DDD" w:rsidP="004F0EC7">
      <w:pPr>
        <w:pStyle w:val="Heading9"/>
        <w:numPr>
          <w:ilvl w:val="0"/>
          <w:numId w:val="42"/>
        </w:numPr>
        <w:tabs>
          <w:tab w:val="left" w:pos="839"/>
        </w:tabs>
        <w:spacing w:before="1"/>
      </w:pPr>
      <w:r w:rsidRPr="00960DCD">
        <w:t>Applicability</w:t>
      </w:r>
    </w:p>
    <w:p w14:paraId="4D0ECF97" w14:textId="77777777" w:rsidR="000E4B5C" w:rsidRPr="00960DCD" w:rsidRDefault="000E4B5C">
      <w:pPr>
        <w:pStyle w:val="BodyText"/>
        <w:rPr>
          <w:b/>
          <w:i/>
        </w:rPr>
      </w:pPr>
    </w:p>
    <w:p w14:paraId="6EB2687D" w14:textId="77777777" w:rsidR="000E4B5C" w:rsidRPr="00960DCD" w:rsidRDefault="00CA6DDD">
      <w:pPr>
        <w:pStyle w:val="BodyText"/>
        <w:ind w:left="479"/>
      </w:pPr>
      <w:r w:rsidRPr="00960DCD">
        <w:t>This policy applies to STO and other agencies that are authorized to have investments.</w:t>
      </w:r>
    </w:p>
    <w:p w14:paraId="1699FEC1" w14:textId="77777777" w:rsidR="000E4B5C" w:rsidRPr="00960DCD" w:rsidRDefault="000E4B5C">
      <w:pPr>
        <w:pStyle w:val="BodyText"/>
      </w:pPr>
    </w:p>
    <w:p w14:paraId="0D0B8322" w14:textId="77777777" w:rsidR="000E4B5C" w:rsidRPr="00960DCD" w:rsidRDefault="00CA6DDD" w:rsidP="004F0EC7">
      <w:pPr>
        <w:pStyle w:val="Heading9"/>
        <w:numPr>
          <w:ilvl w:val="0"/>
          <w:numId w:val="42"/>
        </w:numPr>
        <w:tabs>
          <w:tab w:val="left" w:pos="839"/>
        </w:tabs>
      </w:pPr>
      <w:r w:rsidRPr="00960DCD">
        <w:t>Procedures</w:t>
      </w:r>
    </w:p>
    <w:p w14:paraId="37F6B4BC" w14:textId="77777777" w:rsidR="000E4B5C" w:rsidRPr="00960DCD" w:rsidRDefault="000E4B5C">
      <w:pPr>
        <w:pStyle w:val="BodyText"/>
        <w:spacing w:before="1"/>
        <w:rPr>
          <w:b/>
          <w:i/>
        </w:rPr>
      </w:pPr>
    </w:p>
    <w:p w14:paraId="2573C9C5" w14:textId="77777777" w:rsidR="000E4B5C" w:rsidRPr="00960DCD" w:rsidRDefault="00CA6DDD">
      <w:pPr>
        <w:pStyle w:val="BodyText"/>
        <w:spacing w:before="1"/>
        <w:ind w:left="480"/>
      </w:pPr>
      <w:r w:rsidRPr="00960DCD">
        <w:rPr>
          <w:u w:val="single"/>
        </w:rPr>
        <w:t>Investing Agencies:</w:t>
      </w:r>
    </w:p>
    <w:p w14:paraId="6A35F5B5" w14:textId="77777777" w:rsidR="000E4B5C" w:rsidRPr="00960DCD" w:rsidRDefault="000E4B5C">
      <w:pPr>
        <w:pStyle w:val="BodyText"/>
        <w:spacing w:before="1"/>
        <w:rPr>
          <w:sz w:val="14"/>
        </w:rPr>
      </w:pPr>
    </w:p>
    <w:p w14:paraId="066D7AF4" w14:textId="239D49F7" w:rsidR="000E4B5C" w:rsidRPr="00960DCD" w:rsidRDefault="00CA6DDD" w:rsidP="004F0EC7">
      <w:pPr>
        <w:pStyle w:val="ListParagraph"/>
        <w:numPr>
          <w:ilvl w:val="0"/>
          <w:numId w:val="165"/>
        </w:numPr>
        <w:ind w:left="840"/>
      </w:pPr>
      <w:r w:rsidRPr="00960DCD">
        <w:t>Performs cash forecast to verify cash</w:t>
      </w:r>
      <w:r w:rsidRPr="00960DCD">
        <w:rPr>
          <w:spacing w:val="-12"/>
        </w:rPr>
        <w:t xml:space="preserve"> </w:t>
      </w:r>
      <w:r w:rsidR="001B1D66" w:rsidRPr="00960DCD">
        <w:t>availability.</w:t>
      </w:r>
    </w:p>
    <w:p w14:paraId="1B20988B" w14:textId="77777777" w:rsidR="000E4B5C" w:rsidRPr="00960DCD" w:rsidRDefault="000E4B5C" w:rsidP="0059313C">
      <w:pPr>
        <w:pStyle w:val="ListParagraph"/>
        <w:ind w:left="480"/>
        <w:rPr>
          <w:sz w:val="21"/>
        </w:rPr>
      </w:pPr>
    </w:p>
    <w:p w14:paraId="0C9C70C1" w14:textId="77777777" w:rsidR="000E4B5C" w:rsidRPr="00960DCD" w:rsidRDefault="00CA6DDD" w:rsidP="004F0EC7">
      <w:pPr>
        <w:pStyle w:val="ListParagraph"/>
        <w:numPr>
          <w:ilvl w:val="0"/>
          <w:numId w:val="165"/>
        </w:numPr>
        <w:ind w:left="840"/>
      </w:pPr>
      <w:r w:rsidRPr="00960DCD">
        <w:t>Based on the cash availability the agency</w:t>
      </w:r>
      <w:r w:rsidRPr="00960DCD">
        <w:rPr>
          <w:spacing w:val="-12"/>
        </w:rPr>
        <w:t xml:space="preserve"> </w:t>
      </w:r>
      <w:r w:rsidRPr="00960DCD">
        <w:t>can:</w:t>
      </w:r>
    </w:p>
    <w:p w14:paraId="210B152C" w14:textId="77777777" w:rsidR="000E4B5C" w:rsidRPr="00960DCD" w:rsidRDefault="000E4B5C" w:rsidP="0059313C">
      <w:pPr>
        <w:pStyle w:val="ListParagraph"/>
        <w:ind w:left="480"/>
      </w:pPr>
    </w:p>
    <w:p w14:paraId="397C4F55" w14:textId="77777777" w:rsidR="000E4B5C" w:rsidRPr="00960DCD" w:rsidRDefault="00CA6DDD" w:rsidP="004F0EC7">
      <w:pPr>
        <w:pStyle w:val="ListParagraph"/>
        <w:numPr>
          <w:ilvl w:val="1"/>
          <w:numId w:val="165"/>
        </w:numPr>
      </w:pPr>
      <w:r w:rsidRPr="00960DCD">
        <w:t>Select investment for</w:t>
      </w:r>
      <w:r w:rsidRPr="00960DCD">
        <w:rPr>
          <w:spacing w:val="-1"/>
        </w:rPr>
        <w:t xml:space="preserve"> </w:t>
      </w:r>
      <w:r w:rsidRPr="00960DCD">
        <w:t>purchase.</w:t>
      </w:r>
    </w:p>
    <w:p w14:paraId="5052A718" w14:textId="77777777" w:rsidR="000E4B5C" w:rsidRPr="00960DCD" w:rsidRDefault="000E4B5C" w:rsidP="0059313C">
      <w:pPr>
        <w:pStyle w:val="ListParagraph"/>
        <w:ind w:left="480"/>
      </w:pPr>
    </w:p>
    <w:p w14:paraId="2AE0FB33" w14:textId="77777777" w:rsidR="000E4B5C" w:rsidRPr="00960DCD" w:rsidRDefault="00CA6DDD" w:rsidP="004F0EC7">
      <w:pPr>
        <w:pStyle w:val="ListParagraph"/>
        <w:numPr>
          <w:ilvl w:val="1"/>
          <w:numId w:val="165"/>
        </w:numPr>
      </w:pPr>
      <w:r w:rsidRPr="00960DCD">
        <w:t>Select investment for</w:t>
      </w:r>
      <w:r w:rsidRPr="00960DCD">
        <w:rPr>
          <w:spacing w:val="-4"/>
        </w:rPr>
        <w:t xml:space="preserve"> </w:t>
      </w:r>
      <w:r w:rsidRPr="00960DCD">
        <w:t>liquidation.</w:t>
      </w:r>
    </w:p>
    <w:p w14:paraId="2BBD8B24" w14:textId="77777777" w:rsidR="000E4B5C" w:rsidRPr="00960DCD" w:rsidRDefault="000E4B5C" w:rsidP="0059313C">
      <w:pPr>
        <w:pStyle w:val="ListParagraph"/>
        <w:ind w:left="480"/>
      </w:pPr>
    </w:p>
    <w:p w14:paraId="0B436122" w14:textId="77777777" w:rsidR="000E4B5C" w:rsidRPr="00960DCD" w:rsidRDefault="00CA6DDD" w:rsidP="004F0EC7">
      <w:pPr>
        <w:pStyle w:val="ListParagraph"/>
        <w:numPr>
          <w:ilvl w:val="1"/>
          <w:numId w:val="165"/>
        </w:numPr>
      </w:pPr>
      <w:r w:rsidRPr="00960DCD">
        <w:t>Purchase investment/Liquidate</w:t>
      </w:r>
      <w:r w:rsidRPr="00960DCD">
        <w:rPr>
          <w:spacing w:val="-3"/>
        </w:rPr>
        <w:t xml:space="preserve"> </w:t>
      </w:r>
      <w:r w:rsidRPr="00960DCD">
        <w:t>Investment</w:t>
      </w:r>
    </w:p>
    <w:p w14:paraId="60FB3335" w14:textId="77777777" w:rsidR="000E4B5C" w:rsidRPr="00960DCD" w:rsidRDefault="000E4B5C" w:rsidP="0059313C">
      <w:pPr>
        <w:pStyle w:val="ListParagraph"/>
        <w:ind w:left="480"/>
        <w:rPr>
          <w:sz w:val="15"/>
        </w:rPr>
      </w:pPr>
    </w:p>
    <w:p w14:paraId="09A07A95" w14:textId="493191A1" w:rsidR="000E4B5C" w:rsidRPr="00960DCD" w:rsidRDefault="00CA6DDD" w:rsidP="004F0EC7">
      <w:pPr>
        <w:pStyle w:val="ListParagraph"/>
        <w:numPr>
          <w:ilvl w:val="0"/>
          <w:numId w:val="165"/>
        </w:numPr>
        <w:ind w:left="840"/>
      </w:pPr>
      <w:r w:rsidRPr="00960DCD">
        <w:t xml:space="preserve">Prepare the entry on G/L (SHARE) and </w:t>
      </w:r>
      <w:r w:rsidR="001B1D66" w:rsidRPr="00960DCD">
        <w:t>submit it</w:t>
      </w:r>
      <w:r w:rsidRPr="00960DCD">
        <w:t xml:space="preserve"> to FCD</w:t>
      </w:r>
      <w:r w:rsidR="0059313C" w:rsidRPr="00960DCD">
        <w:t>.</w:t>
      </w:r>
    </w:p>
    <w:p w14:paraId="46FA7E82" w14:textId="77777777" w:rsidR="000E4B5C" w:rsidRPr="00960DCD" w:rsidRDefault="000E4B5C" w:rsidP="005B5AC6">
      <w:pPr>
        <w:pStyle w:val="ListParagraph"/>
        <w:ind w:left="840" w:firstLine="0"/>
        <w:sectPr w:rsidR="000E4B5C" w:rsidRPr="00960DCD" w:rsidSect="00E9405E">
          <w:headerReference w:type="default" r:id="rId112"/>
          <w:pgSz w:w="12240" w:h="15840"/>
          <w:pgMar w:top="1820" w:right="1160" w:bottom="1260" w:left="1320" w:header="727" w:footer="991" w:gutter="0"/>
          <w:cols w:space="720"/>
        </w:sectPr>
      </w:pPr>
    </w:p>
    <w:p w14:paraId="0D568BE5" w14:textId="77777777" w:rsidR="000E4B5C" w:rsidRPr="00960DCD" w:rsidRDefault="000E4B5C">
      <w:pPr>
        <w:pStyle w:val="BodyText"/>
        <w:spacing w:before="2"/>
        <w:rPr>
          <w:sz w:val="16"/>
        </w:rPr>
      </w:pPr>
    </w:p>
    <w:p w14:paraId="40061346" w14:textId="77777777" w:rsidR="000E4B5C" w:rsidRPr="00960DCD" w:rsidRDefault="00CA6DDD" w:rsidP="00F67841">
      <w:pPr>
        <w:pStyle w:val="Heading3"/>
        <w:ind w:left="1019"/>
      </w:pPr>
      <w:bookmarkStart w:id="321" w:name="FIN_7.2_Accounting_for_Investments"/>
      <w:bookmarkStart w:id="322" w:name="_bookmark111"/>
      <w:bookmarkStart w:id="323" w:name="_Toc231994221"/>
      <w:bookmarkEnd w:id="321"/>
      <w:bookmarkEnd w:id="322"/>
      <w:r w:rsidRPr="00960DCD">
        <w:t>FIN 7.2 Accounting for Investments</w:t>
      </w:r>
      <w:bookmarkEnd w:id="323"/>
    </w:p>
    <w:p w14:paraId="42E97E3E" w14:textId="77777777" w:rsidR="000E4B5C" w:rsidRPr="00960DCD" w:rsidRDefault="000E4B5C">
      <w:pPr>
        <w:pStyle w:val="BodyText"/>
        <w:spacing w:before="10"/>
        <w:rPr>
          <w:b/>
          <w:sz w:val="26"/>
        </w:rPr>
      </w:pPr>
    </w:p>
    <w:p w14:paraId="6D84A334" w14:textId="77777777" w:rsidR="000E4B5C" w:rsidRPr="00960DCD" w:rsidRDefault="00CA6DDD" w:rsidP="004F0EC7">
      <w:pPr>
        <w:pStyle w:val="Heading9"/>
        <w:numPr>
          <w:ilvl w:val="0"/>
          <w:numId w:val="41"/>
        </w:numPr>
        <w:tabs>
          <w:tab w:val="left" w:pos="840"/>
        </w:tabs>
        <w:ind w:hanging="359"/>
      </w:pPr>
      <w:r w:rsidRPr="00960DCD">
        <w:t>Statement</w:t>
      </w:r>
    </w:p>
    <w:p w14:paraId="646FF8F6" w14:textId="77777777" w:rsidR="000E4B5C" w:rsidRPr="00960DCD" w:rsidRDefault="000E4B5C">
      <w:pPr>
        <w:pStyle w:val="BodyText"/>
        <w:rPr>
          <w:b/>
          <w:i/>
        </w:rPr>
      </w:pPr>
    </w:p>
    <w:p w14:paraId="2CA5B5F7" w14:textId="77777777" w:rsidR="000E4B5C" w:rsidRPr="00960DCD" w:rsidRDefault="00CA6DDD">
      <w:pPr>
        <w:pStyle w:val="BodyText"/>
        <w:ind w:left="480"/>
      </w:pPr>
      <w:r w:rsidRPr="00960DCD">
        <w:t>This procedure addresses the methods to be used to account for investments.</w:t>
      </w:r>
    </w:p>
    <w:p w14:paraId="2F46D11F" w14:textId="77777777" w:rsidR="000E4B5C" w:rsidRPr="00960DCD" w:rsidRDefault="000E4B5C">
      <w:pPr>
        <w:pStyle w:val="BodyText"/>
      </w:pPr>
    </w:p>
    <w:p w14:paraId="7A91DEB0" w14:textId="77777777" w:rsidR="000E4B5C" w:rsidRPr="00960DCD" w:rsidRDefault="00CA6DDD" w:rsidP="004F0EC7">
      <w:pPr>
        <w:pStyle w:val="Heading9"/>
        <w:numPr>
          <w:ilvl w:val="0"/>
          <w:numId w:val="41"/>
        </w:numPr>
        <w:tabs>
          <w:tab w:val="left" w:pos="840"/>
        </w:tabs>
        <w:spacing w:before="1"/>
        <w:ind w:hanging="359"/>
      </w:pPr>
      <w:r w:rsidRPr="00960DCD">
        <w:t>Authority</w:t>
      </w:r>
    </w:p>
    <w:p w14:paraId="217639F9" w14:textId="77777777" w:rsidR="000E4B5C" w:rsidRPr="00960DCD" w:rsidRDefault="000E4B5C">
      <w:pPr>
        <w:pStyle w:val="BodyText"/>
        <w:spacing w:before="10"/>
        <w:rPr>
          <w:b/>
          <w:i/>
          <w:sz w:val="21"/>
        </w:rPr>
      </w:pPr>
    </w:p>
    <w:p w14:paraId="18399CD1" w14:textId="77777777" w:rsidR="000E4B5C" w:rsidRPr="00960DCD" w:rsidRDefault="00CA6DDD">
      <w:pPr>
        <w:pStyle w:val="BodyText"/>
        <w:ind w:left="480"/>
      </w:pPr>
      <w:r w:rsidRPr="00960DCD">
        <w:t xml:space="preserve">NMSA 1978, </w:t>
      </w:r>
      <w:r w:rsidRPr="00960DCD">
        <w:rPr>
          <w:sz w:val="24"/>
        </w:rPr>
        <w:t>§</w:t>
      </w:r>
      <w:r w:rsidRPr="00960DCD">
        <w:t>6-5-2</w:t>
      </w:r>
    </w:p>
    <w:p w14:paraId="0F62E2FE" w14:textId="77777777" w:rsidR="000E4B5C" w:rsidRPr="00960DCD" w:rsidRDefault="000E4B5C">
      <w:pPr>
        <w:pStyle w:val="BodyText"/>
      </w:pPr>
    </w:p>
    <w:p w14:paraId="7A42C197" w14:textId="77777777" w:rsidR="000E4B5C" w:rsidRPr="00960DCD" w:rsidRDefault="00CA6DDD" w:rsidP="004F0EC7">
      <w:pPr>
        <w:pStyle w:val="Heading9"/>
        <w:numPr>
          <w:ilvl w:val="0"/>
          <w:numId w:val="41"/>
        </w:numPr>
        <w:tabs>
          <w:tab w:val="left" w:pos="840"/>
        </w:tabs>
        <w:spacing w:before="1"/>
        <w:ind w:hanging="359"/>
      </w:pPr>
      <w:r w:rsidRPr="00960DCD">
        <w:t>Procedures</w:t>
      </w:r>
    </w:p>
    <w:p w14:paraId="33A812B9" w14:textId="77777777" w:rsidR="000E4B5C" w:rsidRPr="00960DCD" w:rsidRDefault="000E4B5C">
      <w:pPr>
        <w:pStyle w:val="BodyText"/>
        <w:rPr>
          <w:b/>
          <w:i/>
        </w:rPr>
      </w:pPr>
    </w:p>
    <w:p w14:paraId="32325B0A" w14:textId="77777777" w:rsidR="000E4B5C" w:rsidRPr="00960DCD" w:rsidRDefault="00CA6DDD">
      <w:pPr>
        <w:pStyle w:val="BodyText"/>
        <w:ind w:left="480"/>
      </w:pPr>
      <w:r w:rsidRPr="00960DCD">
        <w:rPr>
          <w:u w:val="single"/>
        </w:rPr>
        <w:t>STO</w:t>
      </w:r>
    </w:p>
    <w:p w14:paraId="56138402" w14:textId="77777777" w:rsidR="000E4B5C" w:rsidRPr="00960DCD" w:rsidRDefault="000E4B5C">
      <w:pPr>
        <w:pStyle w:val="BodyText"/>
        <w:spacing w:before="1"/>
        <w:rPr>
          <w:sz w:val="14"/>
        </w:rPr>
      </w:pPr>
    </w:p>
    <w:p w14:paraId="64C58F09" w14:textId="77777777" w:rsidR="000E4B5C" w:rsidRPr="00960DCD" w:rsidRDefault="00CA6DDD" w:rsidP="004F0EC7">
      <w:pPr>
        <w:pStyle w:val="ListParagraph"/>
        <w:numPr>
          <w:ilvl w:val="0"/>
          <w:numId w:val="167"/>
        </w:numPr>
        <w:ind w:left="840"/>
      </w:pPr>
      <w:r w:rsidRPr="00960DCD">
        <w:t xml:space="preserve">Process a </w:t>
      </w:r>
      <w:r w:rsidRPr="00960DCD">
        <w:rPr>
          <w:i/>
        </w:rPr>
        <w:t xml:space="preserve">wire transfer going from the fiscal agent bank to the custody bank </w:t>
      </w:r>
      <w:r w:rsidRPr="00960DCD">
        <w:t>to purchase an investment. Attach supporting documentation to the overnight worksheet, including trade</w:t>
      </w:r>
      <w:r w:rsidRPr="00960DCD">
        <w:rPr>
          <w:spacing w:val="-23"/>
        </w:rPr>
        <w:t xml:space="preserve"> </w:t>
      </w:r>
      <w:r w:rsidRPr="00960DCD">
        <w:t>ticket.</w:t>
      </w:r>
    </w:p>
    <w:p w14:paraId="5389D129" w14:textId="77777777" w:rsidR="000E4B5C" w:rsidRPr="00960DCD" w:rsidRDefault="000E4B5C" w:rsidP="0059313C">
      <w:pPr>
        <w:pStyle w:val="ListParagraph"/>
        <w:ind w:left="480"/>
        <w:rPr>
          <w:sz w:val="21"/>
        </w:rPr>
      </w:pPr>
    </w:p>
    <w:p w14:paraId="2A20C263" w14:textId="77777777" w:rsidR="000E4B5C" w:rsidRPr="00960DCD" w:rsidRDefault="00CA6DDD" w:rsidP="004F0EC7">
      <w:pPr>
        <w:pStyle w:val="ListParagraph"/>
        <w:numPr>
          <w:ilvl w:val="0"/>
          <w:numId w:val="167"/>
        </w:numPr>
        <w:ind w:left="840"/>
      </w:pPr>
      <w:r w:rsidRPr="00960DCD">
        <w:t xml:space="preserve">Process a </w:t>
      </w:r>
      <w:r w:rsidRPr="00960DCD">
        <w:rPr>
          <w:i/>
        </w:rPr>
        <w:t xml:space="preserve">Cash Receipt </w:t>
      </w:r>
      <w:r w:rsidRPr="00960DCD">
        <w:t>to record the sale of an</w:t>
      </w:r>
      <w:r w:rsidRPr="00960DCD">
        <w:rPr>
          <w:spacing w:val="-9"/>
        </w:rPr>
        <w:t xml:space="preserve"> </w:t>
      </w:r>
      <w:r w:rsidRPr="00960DCD">
        <w:t>investment.</w:t>
      </w:r>
    </w:p>
    <w:p w14:paraId="5B59E038" w14:textId="77777777" w:rsidR="000E4B5C" w:rsidRPr="00960DCD" w:rsidRDefault="000E4B5C" w:rsidP="0059313C">
      <w:pPr>
        <w:pStyle w:val="ListParagraph"/>
        <w:ind w:left="480"/>
      </w:pPr>
    </w:p>
    <w:p w14:paraId="12B31B20" w14:textId="77777777" w:rsidR="000E4B5C" w:rsidRPr="00960DCD" w:rsidRDefault="00CA6DDD" w:rsidP="004F0EC7">
      <w:pPr>
        <w:pStyle w:val="ListParagraph"/>
        <w:numPr>
          <w:ilvl w:val="0"/>
          <w:numId w:val="167"/>
        </w:numPr>
        <w:ind w:left="840"/>
      </w:pPr>
      <w:r w:rsidRPr="00960DCD">
        <w:t xml:space="preserve">Prepare a monthly </w:t>
      </w:r>
      <w:r w:rsidRPr="00960DCD">
        <w:rPr>
          <w:i/>
        </w:rPr>
        <w:t xml:space="preserve">Journal Entry </w:t>
      </w:r>
      <w:r w:rsidRPr="00960DCD">
        <w:t xml:space="preserve">and send it to FCD to record the investment balances in </w:t>
      </w:r>
      <w:r w:rsidR="00017F74" w:rsidRPr="00960DCD">
        <w:t>SHARE and</w:t>
      </w:r>
      <w:r w:rsidRPr="00960DCD">
        <w:t xml:space="preserve"> attach the required supporting documentation to the </w:t>
      </w:r>
      <w:r w:rsidRPr="00960DCD">
        <w:rPr>
          <w:i/>
        </w:rPr>
        <w:t>Journal Entry in</w:t>
      </w:r>
      <w:r w:rsidRPr="00960DCD">
        <w:rPr>
          <w:i/>
          <w:spacing w:val="-17"/>
        </w:rPr>
        <w:t xml:space="preserve"> </w:t>
      </w:r>
      <w:r w:rsidRPr="00960DCD">
        <w:rPr>
          <w:i/>
        </w:rPr>
        <w:t>SHARE</w:t>
      </w:r>
      <w:r w:rsidRPr="00960DCD">
        <w:t>.</w:t>
      </w:r>
    </w:p>
    <w:p w14:paraId="71324CF8" w14:textId="77777777" w:rsidR="000E4B5C" w:rsidRPr="00960DCD" w:rsidRDefault="000E4B5C" w:rsidP="0059313C">
      <w:pPr>
        <w:pStyle w:val="ListParagraph"/>
        <w:ind w:left="480"/>
        <w:rPr>
          <w:sz w:val="21"/>
        </w:rPr>
      </w:pPr>
    </w:p>
    <w:p w14:paraId="39CCA451" w14:textId="77777777" w:rsidR="00EC1BA6" w:rsidRPr="00960DCD" w:rsidRDefault="00CA6DDD" w:rsidP="004F0EC7">
      <w:pPr>
        <w:pStyle w:val="ListParagraph"/>
        <w:numPr>
          <w:ilvl w:val="0"/>
          <w:numId w:val="167"/>
        </w:numPr>
        <w:ind w:left="840"/>
      </w:pPr>
      <w:r w:rsidRPr="00960DCD">
        <w:t>Contact FCD if there are any questions concerning how to record the purchase or sale of an investment.</w:t>
      </w:r>
    </w:p>
    <w:p w14:paraId="617571CF" w14:textId="77777777" w:rsidR="00EC1BA6" w:rsidRPr="00960DCD" w:rsidRDefault="00EC1BA6" w:rsidP="0059313C">
      <w:pPr>
        <w:pStyle w:val="ListParagraph"/>
        <w:ind w:left="480"/>
      </w:pPr>
    </w:p>
    <w:p w14:paraId="099DF7FB" w14:textId="7807DE19" w:rsidR="00EC1BA6" w:rsidRPr="00960DCD" w:rsidRDefault="00CA6DDD" w:rsidP="004F0EC7">
      <w:pPr>
        <w:pStyle w:val="ListParagraph"/>
        <w:numPr>
          <w:ilvl w:val="0"/>
          <w:numId w:val="167"/>
        </w:numPr>
        <w:ind w:left="840"/>
      </w:pPr>
      <w:r w:rsidRPr="00960DCD">
        <w:t xml:space="preserve">Prepare the entry </w:t>
      </w:r>
      <w:r w:rsidR="00EC1BA6" w:rsidRPr="00960DCD">
        <w:t xml:space="preserve">in SHARE </w:t>
      </w:r>
      <w:r w:rsidRPr="00960DCD">
        <w:t xml:space="preserve">and </w:t>
      </w:r>
      <w:r w:rsidR="001B1D66" w:rsidRPr="00960DCD">
        <w:t>submit it</w:t>
      </w:r>
      <w:r w:rsidR="00EC1BA6" w:rsidRPr="00960DCD">
        <w:t xml:space="preserve"> to DFA.</w:t>
      </w:r>
    </w:p>
    <w:p w14:paraId="6F2ADF61" w14:textId="77777777" w:rsidR="00EC1BA6" w:rsidRPr="00960DCD" w:rsidRDefault="00EC1BA6" w:rsidP="00EC1BA6">
      <w:pPr>
        <w:pStyle w:val="ListParagraph"/>
        <w:rPr>
          <w:u w:val="single"/>
        </w:rPr>
      </w:pPr>
    </w:p>
    <w:p w14:paraId="4AC46C44" w14:textId="77777777" w:rsidR="00EC1BA6" w:rsidRPr="00960DCD" w:rsidRDefault="00CA6DDD" w:rsidP="00EC1BA6">
      <w:pPr>
        <w:pStyle w:val="ListParagraph"/>
        <w:tabs>
          <w:tab w:val="left" w:pos="840"/>
        </w:tabs>
        <w:ind w:left="479" w:right="276" w:firstLine="0"/>
        <w:rPr>
          <w:u w:val="single"/>
        </w:rPr>
      </w:pPr>
      <w:r w:rsidRPr="00960DCD">
        <w:rPr>
          <w:u w:val="single"/>
        </w:rPr>
        <w:t>PERA/ERB/SIC/Economic</w:t>
      </w:r>
      <w:r w:rsidRPr="00960DCD">
        <w:rPr>
          <w:spacing w:val="-1"/>
          <w:u w:val="single"/>
        </w:rPr>
        <w:t xml:space="preserve"> </w:t>
      </w:r>
      <w:r w:rsidRPr="00960DCD">
        <w:rPr>
          <w:u w:val="single"/>
        </w:rPr>
        <w:t>Development</w:t>
      </w:r>
    </w:p>
    <w:p w14:paraId="30D74D8B" w14:textId="77777777" w:rsidR="00EC1BA6" w:rsidRPr="00960DCD" w:rsidRDefault="00EC1BA6" w:rsidP="00EC1BA6">
      <w:pPr>
        <w:pStyle w:val="ListParagraph"/>
        <w:tabs>
          <w:tab w:val="left" w:pos="840"/>
        </w:tabs>
        <w:ind w:left="479" w:right="276" w:firstLine="0"/>
        <w:rPr>
          <w:u w:val="single"/>
        </w:rPr>
      </w:pPr>
    </w:p>
    <w:p w14:paraId="0530526D" w14:textId="0CED236B" w:rsidR="000E4B5C" w:rsidRPr="00960DCD" w:rsidRDefault="00CA6DDD" w:rsidP="004F0EC7">
      <w:pPr>
        <w:pStyle w:val="ListParagraph"/>
        <w:numPr>
          <w:ilvl w:val="0"/>
          <w:numId w:val="167"/>
        </w:numPr>
        <w:ind w:left="839"/>
      </w:pPr>
      <w:r w:rsidRPr="00960DCD">
        <w:t xml:space="preserve">Prepare a monthly Journal Entry to </w:t>
      </w:r>
      <w:r w:rsidR="001B1D66" w:rsidRPr="00960DCD">
        <w:t>record</w:t>
      </w:r>
      <w:r w:rsidRPr="00960DCD">
        <w:t xml:space="preserve"> </w:t>
      </w:r>
      <w:r w:rsidR="001B1D66" w:rsidRPr="00960DCD">
        <w:t xml:space="preserve">in </w:t>
      </w:r>
      <w:r w:rsidRPr="00960DCD">
        <w:t>SHARE</w:t>
      </w:r>
      <w:r w:rsidR="00EC1BA6" w:rsidRPr="00960DCD">
        <w:t xml:space="preserve"> </w:t>
      </w:r>
      <w:r w:rsidRPr="00960DCD">
        <w:t>investment activity for the month, send it to</w:t>
      </w:r>
      <w:r w:rsidR="0059313C" w:rsidRPr="00960DCD">
        <w:t xml:space="preserve"> </w:t>
      </w:r>
      <w:r w:rsidRPr="00960DCD">
        <w:t xml:space="preserve">FCD to record the transactions in </w:t>
      </w:r>
      <w:r w:rsidR="00017F74" w:rsidRPr="00960DCD">
        <w:t>SHARE and</w:t>
      </w:r>
      <w:r w:rsidRPr="00960DCD">
        <w:t xml:space="preserve"> attach the required supporting documentation to the Journal Entry.</w:t>
      </w:r>
    </w:p>
    <w:p w14:paraId="2BD0A33F" w14:textId="77777777" w:rsidR="000E4B5C" w:rsidRPr="00960DCD" w:rsidRDefault="000E4B5C"/>
    <w:p w14:paraId="6BB4C62C" w14:textId="322AB78E" w:rsidR="00681397" w:rsidRPr="00960DCD" w:rsidRDefault="00681397">
      <w:pPr>
        <w:sectPr w:rsidR="00681397" w:rsidRPr="00960DCD" w:rsidSect="00E9405E">
          <w:headerReference w:type="default" r:id="rId113"/>
          <w:pgSz w:w="12240" w:h="15840"/>
          <w:pgMar w:top="1820" w:right="1160" w:bottom="1260" w:left="1320" w:header="727" w:footer="991" w:gutter="0"/>
          <w:cols w:space="720"/>
        </w:sectPr>
      </w:pPr>
    </w:p>
    <w:p w14:paraId="41087F37" w14:textId="77777777" w:rsidR="000E4B5C" w:rsidRPr="00960DCD" w:rsidRDefault="000E4B5C">
      <w:pPr>
        <w:pStyle w:val="BodyText"/>
        <w:spacing w:before="2"/>
        <w:rPr>
          <w:sz w:val="16"/>
        </w:rPr>
      </w:pPr>
    </w:p>
    <w:p w14:paraId="703368CC" w14:textId="77777777" w:rsidR="000E4B5C" w:rsidRPr="00960DCD" w:rsidRDefault="00CA6DDD" w:rsidP="008C6B5F">
      <w:pPr>
        <w:pStyle w:val="Heading3"/>
        <w:ind w:left="1018"/>
      </w:pPr>
      <w:bookmarkStart w:id="324" w:name="FIN_7.3_Authorization_of_Long-Term_Debt"/>
      <w:bookmarkStart w:id="325" w:name="_bookmark112"/>
      <w:bookmarkStart w:id="326" w:name="_Toc231994222"/>
      <w:bookmarkEnd w:id="324"/>
      <w:bookmarkEnd w:id="325"/>
      <w:r w:rsidRPr="00960DCD">
        <w:t>FIN 7.3 Authorization of Long-Term Debt</w:t>
      </w:r>
      <w:bookmarkEnd w:id="326"/>
    </w:p>
    <w:p w14:paraId="3EB5B443" w14:textId="77777777" w:rsidR="000E4B5C" w:rsidRPr="00960DCD" w:rsidRDefault="000E4B5C">
      <w:pPr>
        <w:pStyle w:val="BodyText"/>
        <w:spacing w:before="10"/>
        <w:rPr>
          <w:b/>
          <w:sz w:val="26"/>
        </w:rPr>
      </w:pPr>
    </w:p>
    <w:p w14:paraId="7C9D2333" w14:textId="77777777" w:rsidR="000E4B5C" w:rsidRPr="00960DCD" w:rsidRDefault="00CA6DDD" w:rsidP="004F0EC7">
      <w:pPr>
        <w:pStyle w:val="Heading9"/>
        <w:numPr>
          <w:ilvl w:val="1"/>
          <w:numId w:val="41"/>
        </w:numPr>
        <w:tabs>
          <w:tab w:val="left" w:pos="840"/>
        </w:tabs>
      </w:pPr>
      <w:r w:rsidRPr="00960DCD">
        <w:t>MAP</w:t>
      </w:r>
      <w:r w:rsidRPr="00960DCD">
        <w:rPr>
          <w:spacing w:val="-1"/>
        </w:rPr>
        <w:t xml:space="preserve"> </w:t>
      </w:r>
      <w:r w:rsidRPr="00960DCD">
        <w:t>Standard</w:t>
      </w:r>
    </w:p>
    <w:p w14:paraId="3849B6AC" w14:textId="77777777" w:rsidR="000E4B5C" w:rsidRPr="00960DCD" w:rsidRDefault="000E4B5C">
      <w:pPr>
        <w:pStyle w:val="BodyText"/>
        <w:rPr>
          <w:b/>
          <w:i/>
        </w:rPr>
      </w:pPr>
    </w:p>
    <w:p w14:paraId="22166AB9" w14:textId="4CB82D56" w:rsidR="000E4B5C" w:rsidRPr="00960DCD" w:rsidRDefault="00D5756D">
      <w:pPr>
        <w:pStyle w:val="BodyText"/>
        <w:ind w:left="480" w:right="306"/>
      </w:pPr>
      <w:r w:rsidRPr="00960DCD">
        <w:t>Effectively managing</w:t>
      </w:r>
      <w:r w:rsidR="00CA6DDD" w:rsidRPr="00960DCD">
        <w:t xml:space="preserve"> long-term debt requires that an agency must have legal authority to obligate the State prior to </w:t>
      </w:r>
      <w:r w:rsidR="001B1D66" w:rsidRPr="00960DCD">
        <w:t>entering</w:t>
      </w:r>
      <w:r w:rsidR="00CA6DDD" w:rsidRPr="00960DCD">
        <w:t xml:space="preserve"> a commitment.</w:t>
      </w:r>
    </w:p>
    <w:p w14:paraId="167E1A08" w14:textId="77777777" w:rsidR="000E4B5C" w:rsidRPr="00960DCD" w:rsidRDefault="000E4B5C">
      <w:pPr>
        <w:pStyle w:val="BodyText"/>
        <w:spacing w:before="11"/>
        <w:rPr>
          <w:sz w:val="21"/>
        </w:rPr>
      </w:pPr>
    </w:p>
    <w:p w14:paraId="2BAA58F8" w14:textId="77777777" w:rsidR="000E4B5C" w:rsidRPr="00960DCD" w:rsidRDefault="00CA6DDD" w:rsidP="004F0EC7">
      <w:pPr>
        <w:pStyle w:val="Heading9"/>
        <w:numPr>
          <w:ilvl w:val="1"/>
          <w:numId w:val="41"/>
        </w:numPr>
        <w:tabs>
          <w:tab w:val="left" w:pos="840"/>
        </w:tabs>
      </w:pPr>
      <w:r w:rsidRPr="00960DCD">
        <w:t>Purpose</w:t>
      </w:r>
    </w:p>
    <w:p w14:paraId="3C982766" w14:textId="77777777" w:rsidR="000E4B5C" w:rsidRPr="00960DCD" w:rsidRDefault="000E4B5C">
      <w:pPr>
        <w:pStyle w:val="BodyText"/>
        <w:rPr>
          <w:b/>
          <w:i/>
        </w:rPr>
      </w:pPr>
    </w:p>
    <w:p w14:paraId="548C7FBC" w14:textId="77777777" w:rsidR="000E4B5C" w:rsidRPr="00960DCD" w:rsidRDefault="00CA6DDD">
      <w:pPr>
        <w:pStyle w:val="BodyText"/>
        <w:ind w:left="479" w:right="306"/>
      </w:pPr>
      <w:r w:rsidRPr="00960DCD">
        <w:t>This policy establishes the requirement that all long-term debt must be legally authorized before the debt is incurred.</w:t>
      </w:r>
    </w:p>
    <w:p w14:paraId="1B1F319C" w14:textId="77777777" w:rsidR="000E4B5C" w:rsidRPr="00960DCD" w:rsidRDefault="000E4B5C">
      <w:pPr>
        <w:pStyle w:val="BodyText"/>
      </w:pPr>
    </w:p>
    <w:p w14:paraId="0C39C7E6" w14:textId="77777777" w:rsidR="000E4B5C" w:rsidRPr="00960DCD" w:rsidRDefault="00CA6DDD" w:rsidP="004F0EC7">
      <w:pPr>
        <w:pStyle w:val="Heading9"/>
        <w:numPr>
          <w:ilvl w:val="1"/>
          <w:numId w:val="41"/>
        </w:numPr>
        <w:tabs>
          <w:tab w:val="left" w:pos="840"/>
        </w:tabs>
      </w:pPr>
      <w:r w:rsidRPr="00960DCD">
        <w:t>Authority</w:t>
      </w:r>
    </w:p>
    <w:p w14:paraId="2E2E9389" w14:textId="77777777" w:rsidR="000E4B5C" w:rsidRPr="00960DCD" w:rsidRDefault="000E4B5C">
      <w:pPr>
        <w:pStyle w:val="BodyText"/>
        <w:spacing w:before="10"/>
        <w:rPr>
          <w:b/>
          <w:i/>
          <w:sz w:val="21"/>
        </w:rPr>
      </w:pPr>
    </w:p>
    <w:p w14:paraId="78AA139E" w14:textId="77777777" w:rsidR="000E4B5C" w:rsidRPr="00960DCD" w:rsidRDefault="00CA6DDD">
      <w:pPr>
        <w:pStyle w:val="BodyText"/>
        <w:ind w:left="479"/>
      </w:pPr>
      <w:r w:rsidRPr="00960DCD">
        <w:t xml:space="preserve">NMSA 1978, </w:t>
      </w:r>
      <w:r w:rsidRPr="00960DCD">
        <w:rPr>
          <w:sz w:val="24"/>
        </w:rPr>
        <w:t>§</w:t>
      </w:r>
      <w:r w:rsidRPr="00960DCD">
        <w:t>6-5-2</w:t>
      </w:r>
    </w:p>
    <w:p w14:paraId="4DC4E4EE" w14:textId="77777777" w:rsidR="000E4B5C" w:rsidRPr="00960DCD" w:rsidRDefault="00CA6DDD">
      <w:pPr>
        <w:pStyle w:val="BodyText"/>
        <w:spacing w:before="2"/>
        <w:ind w:left="479"/>
      </w:pPr>
      <w:r w:rsidRPr="00960DCD">
        <w:t>Article IV of New Mexico Constitution.</w:t>
      </w:r>
    </w:p>
    <w:p w14:paraId="1756EAAF" w14:textId="77777777" w:rsidR="000E4B5C" w:rsidRPr="00960DCD" w:rsidRDefault="000E4B5C">
      <w:pPr>
        <w:pStyle w:val="BodyText"/>
      </w:pPr>
    </w:p>
    <w:p w14:paraId="5C84FB1F" w14:textId="77777777" w:rsidR="000E4B5C" w:rsidRPr="00960DCD" w:rsidRDefault="00CA6DDD" w:rsidP="004F0EC7">
      <w:pPr>
        <w:pStyle w:val="Heading9"/>
        <w:numPr>
          <w:ilvl w:val="1"/>
          <w:numId w:val="41"/>
        </w:numPr>
        <w:tabs>
          <w:tab w:val="left" w:pos="840"/>
        </w:tabs>
      </w:pPr>
      <w:r w:rsidRPr="00960DCD">
        <w:t>Policy</w:t>
      </w:r>
    </w:p>
    <w:p w14:paraId="7C50A035" w14:textId="77777777" w:rsidR="000E4B5C" w:rsidRPr="00960DCD" w:rsidRDefault="000E4B5C">
      <w:pPr>
        <w:pStyle w:val="BodyText"/>
        <w:spacing w:before="1"/>
        <w:rPr>
          <w:b/>
          <w:i/>
        </w:rPr>
      </w:pPr>
    </w:p>
    <w:p w14:paraId="5640B2E2" w14:textId="0B53B701" w:rsidR="000E4B5C" w:rsidRPr="00960DCD" w:rsidRDefault="00CA6DDD" w:rsidP="004F0EC7">
      <w:pPr>
        <w:pStyle w:val="ListParagraph"/>
        <w:numPr>
          <w:ilvl w:val="0"/>
          <w:numId w:val="168"/>
        </w:numPr>
      </w:pPr>
      <w:r w:rsidRPr="00960DCD">
        <w:t>STO</w:t>
      </w:r>
      <w:r w:rsidR="00EC1BA6" w:rsidRPr="00960DCD">
        <w:t xml:space="preserve"> </w:t>
      </w:r>
      <w:r w:rsidRPr="00960DCD">
        <w:t xml:space="preserve">and the SBOF have the authority to obligate the State for the purpose </w:t>
      </w:r>
      <w:r w:rsidR="001B1D66" w:rsidRPr="00960DCD">
        <w:t>of being</w:t>
      </w:r>
      <w:r w:rsidRPr="00960DCD">
        <w:t xml:space="preserve"> financed and</w:t>
      </w:r>
      <w:r w:rsidR="00EC1BA6" w:rsidRPr="00960DCD">
        <w:t xml:space="preserve"> </w:t>
      </w:r>
      <w:r w:rsidRPr="00960DCD">
        <w:t>they are authorized to use the manner of financing being considered.</w:t>
      </w:r>
    </w:p>
    <w:p w14:paraId="3326FAE8" w14:textId="77777777" w:rsidR="000E4B5C" w:rsidRPr="00960DCD" w:rsidRDefault="000E4B5C">
      <w:pPr>
        <w:pStyle w:val="BodyText"/>
        <w:spacing w:before="9"/>
        <w:rPr>
          <w:sz w:val="21"/>
        </w:rPr>
      </w:pPr>
    </w:p>
    <w:p w14:paraId="3D42F852" w14:textId="77777777" w:rsidR="000E4B5C" w:rsidRPr="00960DCD" w:rsidRDefault="00CA6DDD" w:rsidP="004F0EC7">
      <w:pPr>
        <w:pStyle w:val="Heading9"/>
        <w:numPr>
          <w:ilvl w:val="1"/>
          <w:numId w:val="41"/>
        </w:numPr>
        <w:tabs>
          <w:tab w:val="left" w:pos="840"/>
        </w:tabs>
        <w:spacing w:before="1"/>
      </w:pPr>
      <w:r w:rsidRPr="00960DCD">
        <w:t>Applicability</w:t>
      </w:r>
    </w:p>
    <w:p w14:paraId="5CE4D5EE" w14:textId="77777777" w:rsidR="000E4B5C" w:rsidRPr="00960DCD" w:rsidRDefault="000E4B5C">
      <w:pPr>
        <w:pStyle w:val="BodyText"/>
        <w:rPr>
          <w:b/>
          <w:i/>
        </w:rPr>
      </w:pPr>
    </w:p>
    <w:p w14:paraId="205BB305" w14:textId="77777777" w:rsidR="000E4B5C" w:rsidRPr="00960DCD" w:rsidRDefault="00CA6DDD">
      <w:pPr>
        <w:pStyle w:val="BodyText"/>
        <w:ind w:left="479"/>
      </w:pPr>
      <w:r w:rsidRPr="00960DCD">
        <w:t>This policy applies to STO and SBOF.</w:t>
      </w:r>
    </w:p>
    <w:p w14:paraId="0AABB6D3" w14:textId="77777777" w:rsidR="000E4B5C" w:rsidRPr="00960DCD" w:rsidRDefault="000E4B5C">
      <w:pPr>
        <w:pStyle w:val="BodyText"/>
      </w:pPr>
    </w:p>
    <w:p w14:paraId="04D3615C" w14:textId="77777777" w:rsidR="000E4B5C" w:rsidRPr="00960DCD" w:rsidRDefault="00CA6DDD" w:rsidP="004F0EC7">
      <w:pPr>
        <w:pStyle w:val="Heading9"/>
        <w:numPr>
          <w:ilvl w:val="1"/>
          <w:numId w:val="41"/>
        </w:numPr>
        <w:tabs>
          <w:tab w:val="left" w:pos="840"/>
        </w:tabs>
      </w:pPr>
      <w:r w:rsidRPr="00960DCD">
        <w:t>Procedures</w:t>
      </w:r>
    </w:p>
    <w:p w14:paraId="18819E0F" w14:textId="77777777" w:rsidR="000E4B5C" w:rsidRPr="00960DCD" w:rsidRDefault="000E4B5C">
      <w:pPr>
        <w:pStyle w:val="BodyText"/>
        <w:spacing w:before="1"/>
        <w:rPr>
          <w:b/>
          <w:i/>
        </w:rPr>
      </w:pPr>
    </w:p>
    <w:p w14:paraId="03BD38AB" w14:textId="77777777" w:rsidR="000E4B5C" w:rsidRPr="00960DCD" w:rsidRDefault="00CA6DDD" w:rsidP="000177E7">
      <w:pPr>
        <w:ind w:left="479"/>
        <w:rPr>
          <w:u w:val="single"/>
        </w:rPr>
      </w:pPr>
      <w:r w:rsidRPr="00960DCD">
        <w:rPr>
          <w:u w:val="single"/>
        </w:rPr>
        <w:t>Legislature</w:t>
      </w:r>
    </w:p>
    <w:p w14:paraId="70EAACCA" w14:textId="77777777" w:rsidR="000E4B5C" w:rsidRPr="00960DCD" w:rsidRDefault="000E4B5C" w:rsidP="000177E7">
      <w:pPr>
        <w:pStyle w:val="ListParagraph"/>
        <w:ind w:left="479"/>
        <w:rPr>
          <w:sz w:val="14"/>
        </w:rPr>
      </w:pPr>
    </w:p>
    <w:p w14:paraId="17FF962F" w14:textId="77777777" w:rsidR="000E4B5C" w:rsidRPr="00960DCD" w:rsidRDefault="00CA6DDD" w:rsidP="004F0EC7">
      <w:pPr>
        <w:pStyle w:val="ListParagraph"/>
        <w:numPr>
          <w:ilvl w:val="0"/>
          <w:numId w:val="169"/>
        </w:numPr>
        <w:ind w:left="839"/>
      </w:pPr>
      <w:r w:rsidRPr="00960DCD">
        <w:t>Obtain debt capacity and authorized but unissued project amount from Board of Finance</w:t>
      </w:r>
      <w:r w:rsidRPr="00960DCD">
        <w:rPr>
          <w:spacing w:val="-21"/>
        </w:rPr>
        <w:t xml:space="preserve"> </w:t>
      </w:r>
      <w:r w:rsidRPr="00960DCD">
        <w:t>division.</w:t>
      </w:r>
    </w:p>
    <w:p w14:paraId="0B4A2B26" w14:textId="77777777" w:rsidR="000E4B5C" w:rsidRPr="00960DCD" w:rsidRDefault="000E4B5C" w:rsidP="000177E7">
      <w:pPr>
        <w:pStyle w:val="ListParagraph"/>
        <w:ind w:left="479"/>
      </w:pPr>
    </w:p>
    <w:p w14:paraId="63971925" w14:textId="77777777" w:rsidR="000E4B5C" w:rsidRPr="00960DCD" w:rsidRDefault="00CA6DDD" w:rsidP="004F0EC7">
      <w:pPr>
        <w:pStyle w:val="ListParagraph"/>
        <w:numPr>
          <w:ilvl w:val="0"/>
          <w:numId w:val="169"/>
        </w:numPr>
        <w:ind w:left="839"/>
      </w:pPr>
      <w:r w:rsidRPr="00960DCD">
        <w:t>Appropriate capital to be funded with Severance Tax Bonds or General Obligation Bonds (in even numbered years) and authorize SBOF to issue those</w:t>
      </w:r>
      <w:r w:rsidRPr="00960DCD">
        <w:rPr>
          <w:spacing w:val="-8"/>
        </w:rPr>
        <w:t xml:space="preserve"> </w:t>
      </w:r>
      <w:r w:rsidRPr="00960DCD">
        <w:t>bonds.</w:t>
      </w:r>
    </w:p>
    <w:p w14:paraId="1F8F0B4B" w14:textId="77777777" w:rsidR="000E4B5C" w:rsidRPr="00960DCD" w:rsidRDefault="000E4B5C" w:rsidP="000177E7">
      <w:pPr>
        <w:pStyle w:val="ListParagraph"/>
        <w:ind w:left="479"/>
        <w:rPr>
          <w:sz w:val="21"/>
        </w:rPr>
      </w:pPr>
    </w:p>
    <w:p w14:paraId="37B4CC08" w14:textId="77777777" w:rsidR="000E4B5C" w:rsidRPr="00960DCD" w:rsidRDefault="00CA6DDD" w:rsidP="004F0EC7">
      <w:pPr>
        <w:pStyle w:val="ListParagraph"/>
        <w:numPr>
          <w:ilvl w:val="0"/>
          <w:numId w:val="169"/>
        </w:numPr>
        <w:ind w:left="839"/>
      </w:pPr>
      <w:r w:rsidRPr="00960DCD">
        <w:t>General Obligation Bonds: If yes, follow the procedures outlined for electorate. If No, then skip to Step 8, Board of Finance</w:t>
      </w:r>
      <w:r w:rsidRPr="00960DCD">
        <w:rPr>
          <w:spacing w:val="-2"/>
        </w:rPr>
        <w:t xml:space="preserve"> </w:t>
      </w:r>
      <w:r w:rsidRPr="00960DCD">
        <w:t>Section.</w:t>
      </w:r>
    </w:p>
    <w:p w14:paraId="3AC25536" w14:textId="77777777" w:rsidR="000E4B5C" w:rsidRPr="00960DCD" w:rsidRDefault="000E4B5C" w:rsidP="000177E7">
      <w:pPr>
        <w:pStyle w:val="ListParagraph"/>
        <w:ind w:left="479"/>
        <w:rPr>
          <w:sz w:val="21"/>
        </w:rPr>
      </w:pPr>
    </w:p>
    <w:p w14:paraId="10A7D28A" w14:textId="77777777" w:rsidR="000E4B5C" w:rsidRPr="00960DCD" w:rsidRDefault="00CA6DDD" w:rsidP="000177E7">
      <w:pPr>
        <w:pStyle w:val="ListParagraph"/>
        <w:ind w:left="479" w:firstLine="0"/>
        <w:rPr>
          <w:u w:val="single"/>
        </w:rPr>
      </w:pPr>
      <w:r w:rsidRPr="00960DCD">
        <w:rPr>
          <w:u w:val="single"/>
        </w:rPr>
        <w:t>Electorate (For the General Obligation Bond requests)</w:t>
      </w:r>
    </w:p>
    <w:p w14:paraId="73593889" w14:textId="77777777" w:rsidR="000E4B5C" w:rsidRPr="00960DCD" w:rsidRDefault="000E4B5C" w:rsidP="000177E7">
      <w:pPr>
        <w:pStyle w:val="ListParagraph"/>
        <w:ind w:left="479"/>
        <w:rPr>
          <w:sz w:val="14"/>
        </w:rPr>
      </w:pPr>
    </w:p>
    <w:p w14:paraId="63D18A02" w14:textId="77777777" w:rsidR="000E4B5C" w:rsidRPr="00960DCD" w:rsidRDefault="00CA6DDD" w:rsidP="004F0EC7">
      <w:pPr>
        <w:pStyle w:val="ListParagraph"/>
        <w:numPr>
          <w:ilvl w:val="0"/>
          <w:numId w:val="169"/>
        </w:numPr>
        <w:ind w:left="839"/>
      </w:pPr>
      <w:r w:rsidRPr="00960DCD">
        <w:t xml:space="preserve">Electorate votes to approve or disapprove the General Obligation Bond request. If the General Obligation Bond request is approved, go to step 5. If the General Obligation request is </w:t>
      </w:r>
      <w:r w:rsidR="00EC1BA6" w:rsidRPr="00960DCD">
        <w:t>denied, the</w:t>
      </w:r>
      <w:r w:rsidRPr="00960DCD">
        <w:t xml:space="preserve"> process ceases. </w:t>
      </w:r>
      <w:r w:rsidRPr="00960DCD">
        <w:rPr>
          <w:spacing w:val="-3"/>
        </w:rPr>
        <w:t xml:space="preserve">It </w:t>
      </w:r>
      <w:r w:rsidRPr="00960DCD">
        <w:t>will be necessary to obtain more information/documentation (in accordance with the law period) to support the</w:t>
      </w:r>
      <w:r w:rsidRPr="00960DCD">
        <w:rPr>
          <w:spacing w:val="-12"/>
        </w:rPr>
        <w:t xml:space="preserve"> </w:t>
      </w:r>
      <w:r w:rsidRPr="00960DCD">
        <w:t>approval.</w:t>
      </w:r>
    </w:p>
    <w:p w14:paraId="0A4B9AF5" w14:textId="77777777" w:rsidR="000E4B5C" w:rsidRPr="00960DCD" w:rsidRDefault="000E4B5C" w:rsidP="000177E7">
      <w:pPr>
        <w:pStyle w:val="ListParagraph"/>
        <w:ind w:left="479"/>
        <w:rPr>
          <w:sz w:val="21"/>
        </w:rPr>
      </w:pPr>
    </w:p>
    <w:p w14:paraId="4E84C863" w14:textId="77777777" w:rsidR="000E4B5C" w:rsidRPr="00960DCD" w:rsidRDefault="00CA6DDD" w:rsidP="004F0EC7">
      <w:pPr>
        <w:pStyle w:val="ListParagraph"/>
        <w:numPr>
          <w:ilvl w:val="0"/>
          <w:numId w:val="169"/>
        </w:numPr>
        <w:ind w:left="839"/>
      </w:pPr>
      <w:r w:rsidRPr="00960DCD">
        <w:t>Determine type/term of</w:t>
      </w:r>
      <w:r w:rsidRPr="00960DCD">
        <w:rPr>
          <w:spacing w:val="-6"/>
        </w:rPr>
        <w:t xml:space="preserve"> </w:t>
      </w:r>
      <w:r w:rsidRPr="00960DCD">
        <w:t>debt.</w:t>
      </w:r>
    </w:p>
    <w:p w14:paraId="16870501" w14:textId="77777777" w:rsidR="000E4B5C" w:rsidRPr="00960DCD" w:rsidRDefault="000E4B5C" w:rsidP="000177E7">
      <w:pPr>
        <w:pStyle w:val="ListParagraph"/>
        <w:ind w:left="479"/>
        <w:rPr>
          <w:sz w:val="15"/>
        </w:rPr>
      </w:pPr>
    </w:p>
    <w:p w14:paraId="3847D513" w14:textId="77777777" w:rsidR="000E4B5C" w:rsidRPr="00960DCD" w:rsidRDefault="00CA6DDD" w:rsidP="004F0EC7">
      <w:pPr>
        <w:pStyle w:val="ListParagraph"/>
        <w:numPr>
          <w:ilvl w:val="0"/>
          <w:numId w:val="169"/>
        </w:numPr>
        <w:ind w:left="839"/>
      </w:pPr>
      <w:r w:rsidRPr="00960DCD">
        <w:t>Initiate debt</w:t>
      </w:r>
      <w:r w:rsidRPr="00960DCD">
        <w:rPr>
          <w:spacing w:val="-2"/>
        </w:rPr>
        <w:t xml:space="preserve"> </w:t>
      </w:r>
      <w:r w:rsidRPr="00960DCD">
        <w:t>instruments.</w:t>
      </w:r>
    </w:p>
    <w:p w14:paraId="6D74FFE8" w14:textId="77777777" w:rsidR="000E4B5C" w:rsidRPr="00960DCD" w:rsidRDefault="000E4B5C" w:rsidP="000177E7">
      <w:pPr>
        <w:pStyle w:val="ListParagraph"/>
        <w:ind w:left="479"/>
      </w:pPr>
    </w:p>
    <w:p w14:paraId="36CE1D9A" w14:textId="77777777" w:rsidR="000E4B5C" w:rsidRPr="00960DCD" w:rsidRDefault="00CA6DDD" w:rsidP="001323F8">
      <w:pPr>
        <w:ind w:left="479"/>
        <w:rPr>
          <w:u w:val="single"/>
        </w:rPr>
      </w:pPr>
      <w:r w:rsidRPr="00960DCD">
        <w:rPr>
          <w:u w:val="single"/>
        </w:rPr>
        <w:t>STO, BOF Division, and Agency (as appropriate)</w:t>
      </w:r>
    </w:p>
    <w:p w14:paraId="37D862B3" w14:textId="77777777" w:rsidR="000E4B5C" w:rsidRPr="00960DCD" w:rsidRDefault="000E4B5C" w:rsidP="000177E7">
      <w:pPr>
        <w:pStyle w:val="ListParagraph"/>
        <w:ind w:left="479"/>
        <w:rPr>
          <w:sz w:val="14"/>
        </w:rPr>
      </w:pPr>
    </w:p>
    <w:p w14:paraId="0EEBB6EA" w14:textId="77777777" w:rsidR="000E4B5C" w:rsidRPr="00960DCD" w:rsidRDefault="00CA6DDD" w:rsidP="004F0EC7">
      <w:pPr>
        <w:pStyle w:val="ListParagraph"/>
        <w:numPr>
          <w:ilvl w:val="0"/>
          <w:numId w:val="169"/>
        </w:numPr>
        <w:ind w:left="839"/>
      </w:pPr>
      <w:r w:rsidRPr="00960DCD">
        <w:t>Determine accounting needs for new bond</w:t>
      </w:r>
      <w:r w:rsidRPr="00960DCD">
        <w:rPr>
          <w:spacing w:val="-6"/>
        </w:rPr>
        <w:t xml:space="preserve"> </w:t>
      </w:r>
      <w:r w:rsidRPr="00960DCD">
        <w:t>issuances.</w:t>
      </w:r>
    </w:p>
    <w:p w14:paraId="46F37A0C" w14:textId="77777777" w:rsidR="000E4B5C" w:rsidRPr="00960DCD" w:rsidRDefault="000E4B5C" w:rsidP="000177E7">
      <w:pPr>
        <w:pStyle w:val="ListParagraph"/>
        <w:ind w:left="479"/>
        <w:rPr>
          <w:sz w:val="21"/>
        </w:rPr>
      </w:pPr>
    </w:p>
    <w:p w14:paraId="79AA5796" w14:textId="77777777" w:rsidR="00D30C71" w:rsidRPr="00960DCD" w:rsidRDefault="00CA6DDD" w:rsidP="004F0EC7">
      <w:pPr>
        <w:pStyle w:val="ListParagraph"/>
        <w:numPr>
          <w:ilvl w:val="0"/>
          <w:numId w:val="169"/>
        </w:numPr>
        <w:ind w:left="839"/>
      </w:pPr>
      <w:r w:rsidRPr="00960DCD">
        <w:t>STO – Creates a Debt Service Fund in</w:t>
      </w:r>
      <w:r w:rsidRPr="00960DCD">
        <w:rPr>
          <w:spacing w:val="-6"/>
        </w:rPr>
        <w:t xml:space="preserve"> </w:t>
      </w:r>
      <w:r w:rsidRPr="00960DCD">
        <w:t>SHARE.</w:t>
      </w:r>
    </w:p>
    <w:p w14:paraId="19991D7E" w14:textId="77777777" w:rsidR="000E4B5C" w:rsidRPr="00960DCD" w:rsidRDefault="000E4B5C" w:rsidP="000177E7">
      <w:pPr>
        <w:pStyle w:val="ListParagraph"/>
        <w:ind w:left="479"/>
      </w:pPr>
    </w:p>
    <w:p w14:paraId="6EABAB9A" w14:textId="77777777" w:rsidR="00D30C71" w:rsidRPr="00960DCD" w:rsidRDefault="00D30C71" w:rsidP="004F0EC7">
      <w:pPr>
        <w:pStyle w:val="ListParagraph"/>
        <w:numPr>
          <w:ilvl w:val="0"/>
          <w:numId w:val="169"/>
        </w:numPr>
        <w:ind w:left="839"/>
      </w:pPr>
      <w:r w:rsidRPr="00960DCD">
        <w:t>STO – Creates a Cost of Issuance Fund in SHARE for GOBs.</w:t>
      </w:r>
    </w:p>
    <w:p w14:paraId="7E907E39" w14:textId="77777777" w:rsidR="008656DC" w:rsidRPr="00960DCD" w:rsidRDefault="008656DC" w:rsidP="00F17D3F">
      <w:pPr>
        <w:pStyle w:val="ListParagraph"/>
      </w:pPr>
    </w:p>
    <w:p w14:paraId="7AED5987" w14:textId="0B9E4C1C" w:rsidR="008656DC" w:rsidRPr="00960DCD" w:rsidRDefault="003675C2" w:rsidP="004F0EC7">
      <w:pPr>
        <w:pStyle w:val="ListParagraph"/>
        <w:numPr>
          <w:ilvl w:val="0"/>
          <w:numId w:val="169"/>
        </w:numPr>
        <w:ind w:left="839"/>
      </w:pPr>
      <w:r w:rsidRPr="00960DCD">
        <w:t>STO – Creates a Rebate Fund in SHARE for STBs and GOBs.</w:t>
      </w:r>
    </w:p>
    <w:p w14:paraId="07E015CF" w14:textId="77777777" w:rsidR="00D30C71" w:rsidRPr="00960DCD" w:rsidRDefault="00D30C71" w:rsidP="000177E7">
      <w:pPr>
        <w:pStyle w:val="ListParagraph"/>
        <w:ind w:left="479"/>
      </w:pPr>
    </w:p>
    <w:p w14:paraId="2B72C315" w14:textId="77777777" w:rsidR="00EC1BA6" w:rsidRPr="00960DCD" w:rsidRDefault="00CA6DDD" w:rsidP="004F0EC7">
      <w:pPr>
        <w:pStyle w:val="ListParagraph"/>
        <w:numPr>
          <w:ilvl w:val="0"/>
          <w:numId w:val="169"/>
        </w:numPr>
        <w:ind w:left="839"/>
      </w:pPr>
      <w:r w:rsidRPr="00960DCD">
        <w:t>BOF Division</w:t>
      </w:r>
      <w:r w:rsidR="00D30C71" w:rsidRPr="00960DCD">
        <w:t xml:space="preserve"> – Creates a Bond Proceeds Fund</w:t>
      </w:r>
      <w:r w:rsidRPr="00960DCD">
        <w:t xml:space="preserve"> in</w:t>
      </w:r>
      <w:r w:rsidRPr="00960DCD">
        <w:rPr>
          <w:spacing w:val="-3"/>
        </w:rPr>
        <w:t xml:space="preserve"> </w:t>
      </w:r>
      <w:r w:rsidRPr="00960DCD">
        <w:t>SHARE.</w:t>
      </w:r>
    </w:p>
    <w:p w14:paraId="1B950021" w14:textId="77777777" w:rsidR="00EC1BA6" w:rsidRPr="00960DCD" w:rsidRDefault="00EC1BA6" w:rsidP="000177E7">
      <w:pPr>
        <w:pStyle w:val="ListParagraph"/>
        <w:ind w:left="479"/>
      </w:pPr>
    </w:p>
    <w:p w14:paraId="23069CFF" w14:textId="77777777" w:rsidR="000E4B5C" w:rsidRPr="00960DCD" w:rsidRDefault="00CA6DDD" w:rsidP="004F0EC7">
      <w:pPr>
        <w:pStyle w:val="ListParagraph"/>
        <w:numPr>
          <w:ilvl w:val="0"/>
          <w:numId w:val="169"/>
        </w:numPr>
        <w:ind w:left="839"/>
      </w:pPr>
      <w:r w:rsidRPr="00960DCD">
        <w:t xml:space="preserve">Issues Severance Tax Bonds or General Obligation Bonds (in even numbered years). On day of closing, deposits </w:t>
      </w:r>
      <w:r w:rsidR="00EC1BA6" w:rsidRPr="00960DCD">
        <w:t>proceed</w:t>
      </w:r>
      <w:r w:rsidRPr="00960DCD">
        <w:t xml:space="preserve"> in the bond proceeds fund(s).</w:t>
      </w:r>
    </w:p>
    <w:p w14:paraId="19775E3E" w14:textId="77777777" w:rsidR="000E4B5C" w:rsidRPr="00960DCD" w:rsidRDefault="000E4B5C" w:rsidP="000177E7">
      <w:pPr>
        <w:pStyle w:val="ListParagraph"/>
        <w:ind w:left="479"/>
        <w:rPr>
          <w:sz w:val="21"/>
        </w:rPr>
      </w:pPr>
    </w:p>
    <w:p w14:paraId="3865610A" w14:textId="77777777" w:rsidR="000E4B5C" w:rsidRPr="00960DCD" w:rsidRDefault="00CA6DDD" w:rsidP="004F0EC7">
      <w:pPr>
        <w:pStyle w:val="ListParagraph"/>
        <w:numPr>
          <w:ilvl w:val="0"/>
          <w:numId w:val="169"/>
        </w:numPr>
        <w:ind w:left="839"/>
      </w:pPr>
      <w:r w:rsidRPr="00960DCD">
        <w:t>Agency – Receive the Proceeds to create a fund into</w:t>
      </w:r>
      <w:r w:rsidRPr="00960DCD">
        <w:rPr>
          <w:spacing w:val="-9"/>
        </w:rPr>
        <w:t xml:space="preserve"> </w:t>
      </w:r>
      <w:r w:rsidRPr="00960DCD">
        <w:t>SHARE.</w:t>
      </w:r>
    </w:p>
    <w:p w14:paraId="1CED7396" w14:textId="77777777" w:rsidR="000E4B5C" w:rsidRPr="00960DCD" w:rsidRDefault="000E4B5C" w:rsidP="000177E7">
      <w:pPr>
        <w:pStyle w:val="ListParagraph"/>
        <w:ind w:left="479"/>
      </w:pPr>
    </w:p>
    <w:p w14:paraId="3AC61E9B" w14:textId="604F2CD6" w:rsidR="000E4B5C" w:rsidRPr="00960DCD" w:rsidRDefault="00CA6DDD" w:rsidP="004F0EC7">
      <w:pPr>
        <w:pStyle w:val="ListParagraph"/>
        <w:numPr>
          <w:ilvl w:val="0"/>
          <w:numId w:val="169"/>
        </w:numPr>
        <w:ind w:left="839"/>
      </w:pPr>
      <w:r w:rsidRPr="00960DCD">
        <w:t xml:space="preserve">All the related entities </w:t>
      </w:r>
      <w:r w:rsidR="00EC1BA6" w:rsidRPr="00960DCD">
        <w:t>must</w:t>
      </w:r>
      <w:r w:rsidRPr="00960DCD">
        <w:t xml:space="preserve"> prepare </w:t>
      </w:r>
      <w:r w:rsidR="00EC1BA6" w:rsidRPr="00960DCD">
        <w:t>a</w:t>
      </w:r>
      <w:r w:rsidRPr="00960DCD">
        <w:t xml:space="preserve"> SHARE </w:t>
      </w:r>
      <w:r w:rsidR="00EC1BA6" w:rsidRPr="00960DCD">
        <w:t>Chart field</w:t>
      </w:r>
      <w:r w:rsidRPr="00960DCD">
        <w:t xml:space="preserve"> Maintenance Fund</w:t>
      </w:r>
      <w:r w:rsidRPr="00960DCD">
        <w:rPr>
          <w:spacing w:val="-14"/>
        </w:rPr>
        <w:t xml:space="preserve"> </w:t>
      </w:r>
      <w:r w:rsidRPr="00960DCD">
        <w:t>Form</w:t>
      </w:r>
      <w:r w:rsidR="00EC1BA6" w:rsidRPr="00960DCD">
        <w:t xml:space="preserve">, if needed, and </w:t>
      </w:r>
      <w:r w:rsidR="001B1D66" w:rsidRPr="00960DCD">
        <w:t>submit it</w:t>
      </w:r>
      <w:r w:rsidR="00EC1BA6" w:rsidRPr="00960DCD">
        <w:t xml:space="preserve"> to DFA</w:t>
      </w:r>
      <w:r w:rsidRPr="00960DCD">
        <w:t>.</w:t>
      </w:r>
    </w:p>
    <w:p w14:paraId="78557938" w14:textId="77777777" w:rsidR="000E4B5C" w:rsidRPr="00960DCD" w:rsidRDefault="000E4B5C" w:rsidP="000177E7">
      <w:pPr>
        <w:pStyle w:val="ListParagraph"/>
        <w:ind w:left="479"/>
        <w:rPr>
          <w:sz w:val="21"/>
        </w:rPr>
      </w:pPr>
    </w:p>
    <w:p w14:paraId="1D65877D" w14:textId="730C759A" w:rsidR="00EC1BA6" w:rsidRPr="00960DCD" w:rsidRDefault="00CA6DDD" w:rsidP="004F0EC7">
      <w:pPr>
        <w:pStyle w:val="ListParagraph"/>
        <w:numPr>
          <w:ilvl w:val="0"/>
          <w:numId w:val="169"/>
        </w:numPr>
        <w:ind w:left="839"/>
      </w:pPr>
      <w:r w:rsidRPr="00960DCD">
        <w:t xml:space="preserve">Prepare the entry </w:t>
      </w:r>
      <w:r w:rsidR="00EC1BA6" w:rsidRPr="00960DCD">
        <w:t xml:space="preserve">in </w:t>
      </w:r>
      <w:r w:rsidRPr="00960DCD">
        <w:t>SHARE</w:t>
      </w:r>
      <w:r w:rsidR="00EC1BA6" w:rsidRPr="00960DCD">
        <w:t xml:space="preserve"> </w:t>
      </w:r>
      <w:r w:rsidRPr="00960DCD">
        <w:t xml:space="preserve">and </w:t>
      </w:r>
      <w:r w:rsidR="001B1D66" w:rsidRPr="00960DCD">
        <w:t>submit it</w:t>
      </w:r>
      <w:r w:rsidRPr="00960DCD">
        <w:t xml:space="preserve"> to FCD. </w:t>
      </w:r>
    </w:p>
    <w:p w14:paraId="783F9D95" w14:textId="77777777" w:rsidR="001323F8" w:rsidRPr="00960DCD" w:rsidRDefault="001323F8" w:rsidP="001323F8"/>
    <w:p w14:paraId="45641BF0" w14:textId="4A66E666" w:rsidR="001323F8" w:rsidRPr="00960DCD" w:rsidRDefault="00CA6DDD" w:rsidP="004F0EC7">
      <w:pPr>
        <w:pStyle w:val="ListParagraph"/>
        <w:numPr>
          <w:ilvl w:val="0"/>
          <w:numId w:val="169"/>
        </w:numPr>
        <w:ind w:left="839"/>
      </w:pPr>
      <w:r w:rsidRPr="00960DCD">
        <w:t>If debt is to be paid</w:t>
      </w:r>
      <w:r w:rsidRPr="00960DCD">
        <w:rPr>
          <w:spacing w:val="-3"/>
        </w:rPr>
        <w:t xml:space="preserve"> </w:t>
      </w:r>
      <w:r w:rsidRPr="00960DCD">
        <w:t>down:</w:t>
      </w:r>
    </w:p>
    <w:p w14:paraId="68A1AA73" w14:textId="77777777" w:rsidR="001323F8" w:rsidRPr="00960DCD" w:rsidRDefault="001323F8" w:rsidP="001323F8"/>
    <w:p w14:paraId="30CD1A15" w14:textId="77777777" w:rsidR="000E4B5C" w:rsidRPr="00960DCD" w:rsidRDefault="00CA6DDD" w:rsidP="004F0EC7">
      <w:pPr>
        <w:pStyle w:val="ListParagraph"/>
        <w:numPr>
          <w:ilvl w:val="0"/>
          <w:numId w:val="169"/>
        </w:numPr>
        <w:ind w:left="839"/>
      </w:pPr>
      <w:r w:rsidRPr="00960DCD">
        <w:t>Determine amount to pay</w:t>
      </w:r>
      <w:r w:rsidRPr="00960DCD">
        <w:rPr>
          <w:spacing w:val="-5"/>
        </w:rPr>
        <w:t xml:space="preserve"> </w:t>
      </w:r>
      <w:r w:rsidRPr="00960DCD">
        <w:t>down.</w:t>
      </w:r>
    </w:p>
    <w:p w14:paraId="61479C46" w14:textId="77777777" w:rsidR="000E4B5C" w:rsidRPr="00960DCD" w:rsidRDefault="000E4B5C" w:rsidP="000177E7">
      <w:pPr>
        <w:pStyle w:val="ListParagraph"/>
        <w:ind w:left="479"/>
      </w:pPr>
    </w:p>
    <w:p w14:paraId="414F906E" w14:textId="77777777" w:rsidR="000E4B5C" w:rsidRPr="00960DCD" w:rsidRDefault="00CA6DDD" w:rsidP="004F0EC7">
      <w:pPr>
        <w:pStyle w:val="ListParagraph"/>
        <w:numPr>
          <w:ilvl w:val="0"/>
          <w:numId w:val="169"/>
        </w:numPr>
        <w:ind w:left="839"/>
      </w:pPr>
      <w:r w:rsidRPr="00960DCD">
        <w:t>Initiate payment</w:t>
      </w:r>
      <w:r w:rsidRPr="00960DCD">
        <w:rPr>
          <w:spacing w:val="-2"/>
        </w:rPr>
        <w:t xml:space="preserve"> </w:t>
      </w:r>
      <w:r w:rsidRPr="00960DCD">
        <w:t>voucher.</w:t>
      </w:r>
    </w:p>
    <w:p w14:paraId="2B25DDD1" w14:textId="77777777" w:rsidR="000E4B5C" w:rsidRPr="00960DCD" w:rsidRDefault="000E4B5C" w:rsidP="000177E7">
      <w:pPr>
        <w:pStyle w:val="ListParagraph"/>
        <w:ind w:left="479"/>
      </w:pPr>
    </w:p>
    <w:p w14:paraId="2F1346C0" w14:textId="77777777" w:rsidR="000E4B5C" w:rsidRPr="00960DCD" w:rsidRDefault="00CA6DDD" w:rsidP="001323F8">
      <w:pPr>
        <w:ind w:left="479"/>
        <w:rPr>
          <w:u w:val="single"/>
        </w:rPr>
      </w:pPr>
      <w:r w:rsidRPr="00960DCD">
        <w:rPr>
          <w:u w:val="single"/>
        </w:rPr>
        <w:t>FCD</w:t>
      </w:r>
    </w:p>
    <w:p w14:paraId="1AF8F8EC" w14:textId="77777777" w:rsidR="000E4B5C" w:rsidRPr="00960DCD" w:rsidRDefault="000E4B5C" w:rsidP="000177E7">
      <w:pPr>
        <w:pStyle w:val="ListParagraph"/>
        <w:ind w:left="479"/>
        <w:rPr>
          <w:sz w:val="14"/>
        </w:rPr>
      </w:pPr>
    </w:p>
    <w:p w14:paraId="5A0EF878" w14:textId="77777777" w:rsidR="000E4B5C" w:rsidRPr="00960DCD" w:rsidRDefault="00CA6DDD" w:rsidP="004F0EC7">
      <w:pPr>
        <w:pStyle w:val="ListParagraph"/>
        <w:numPr>
          <w:ilvl w:val="0"/>
          <w:numId w:val="169"/>
        </w:numPr>
        <w:ind w:left="839"/>
      </w:pPr>
      <w:r w:rsidRPr="00960DCD">
        <w:t>Approve the fund creation into</w:t>
      </w:r>
      <w:r w:rsidRPr="00960DCD">
        <w:rPr>
          <w:spacing w:val="-6"/>
        </w:rPr>
        <w:t xml:space="preserve"> </w:t>
      </w:r>
      <w:r w:rsidRPr="00960DCD">
        <w:t>SHARE.</w:t>
      </w:r>
    </w:p>
    <w:p w14:paraId="1941C783" w14:textId="77777777" w:rsidR="000E4B5C" w:rsidRPr="00960DCD" w:rsidRDefault="000E4B5C" w:rsidP="000177E7">
      <w:pPr>
        <w:pStyle w:val="ListParagraph"/>
        <w:ind w:left="479"/>
      </w:pPr>
    </w:p>
    <w:p w14:paraId="77E3B691" w14:textId="77777777" w:rsidR="000E4B5C" w:rsidRPr="00960DCD" w:rsidRDefault="00CA6DDD" w:rsidP="004F0EC7">
      <w:pPr>
        <w:pStyle w:val="ListParagraph"/>
        <w:numPr>
          <w:ilvl w:val="0"/>
          <w:numId w:val="169"/>
        </w:numPr>
        <w:ind w:left="839"/>
      </w:pPr>
      <w:r w:rsidRPr="00960DCD">
        <w:t>Process the Journal Entry received in SHARE from</w:t>
      </w:r>
      <w:r w:rsidRPr="00960DCD">
        <w:rPr>
          <w:spacing w:val="-15"/>
        </w:rPr>
        <w:t xml:space="preserve"> </w:t>
      </w:r>
      <w:r w:rsidRPr="00960DCD">
        <w:t>STO.</w:t>
      </w:r>
    </w:p>
    <w:p w14:paraId="26032344" w14:textId="77777777" w:rsidR="000E4B5C" w:rsidRPr="00960DCD" w:rsidRDefault="000E4B5C">
      <w:pPr>
        <w:sectPr w:rsidR="000E4B5C" w:rsidRPr="00960DCD" w:rsidSect="00E9405E">
          <w:headerReference w:type="default" r:id="rId114"/>
          <w:pgSz w:w="12240" w:h="15840"/>
          <w:pgMar w:top="1820" w:right="1160" w:bottom="1260" w:left="1320" w:header="727" w:footer="991" w:gutter="0"/>
          <w:cols w:space="720"/>
        </w:sectPr>
      </w:pPr>
    </w:p>
    <w:p w14:paraId="0B65BDA0" w14:textId="77777777" w:rsidR="000E4B5C" w:rsidRPr="00960DCD" w:rsidRDefault="000E4B5C">
      <w:pPr>
        <w:pStyle w:val="BodyText"/>
        <w:spacing w:before="2"/>
        <w:rPr>
          <w:sz w:val="16"/>
        </w:rPr>
      </w:pPr>
    </w:p>
    <w:p w14:paraId="2E8A4758" w14:textId="77777777" w:rsidR="000E4B5C" w:rsidRPr="00960DCD" w:rsidRDefault="00CA6DDD" w:rsidP="008C6B5F">
      <w:pPr>
        <w:pStyle w:val="Heading3"/>
        <w:ind w:left="1019"/>
      </w:pPr>
      <w:bookmarkStart w:id="327" w:name="FIN_7.4_Debt_Service_Fund"/>
      <w:bookmarkStart w:id="328" w:name="_bookmark113"/>
      <w:bookmarkStart w:id="329" w:name="_Toc231994223"/>
      <w:bookmarkEnd w:id="327"/>
      <w:bookmarkEnd w:id="328"/>
      <w:r w:rsidRPr="00960DCD">
        <w:t>FIN 7.4 Debt Service Fund</w:t>
      </w:r>
      <w:bookmarkEnd w:id="329"/>
    </w:p>
    <w:p w14:paraId="657DD654" w14:textId="77777777" w:rsidR="000E4B5C" w:rsidRPr="00960DCD" w:rsidRDefault="000E4B5C">
      <w:pPr>
        <w:pStyle w:val="BodyText"/>
        <w:spacing w:before="10"/>
        <w:rPr>
          <w:b/>
          <w:sz w:val="26"/>
        </w:rPr>
      </w:pPr>
    </w:p>
    <w:p w14:paraId="7FDBD304" w14:textId="77777777" w:rsidR="000E4B5C" w:rsidRPr="00960DCD" w:rsidRDefault="00CA6DDD" w:rsidP="004F0EC7">
      <w:pPr>
        <w:pStyle w:val="Heading9"/>
        <w:numPr>
          <w:ilvl w:val="0"/>
          <w:numId w:val="40"/>
        </w:numPr>
        <w:tabs>
          <w:tab w:val="left" w:pos="840"/>
        </w:tabs>
        <w:ind w:hanging="359"/>
      </w:pPr>
      <w:r w:rsidRPr="00960DCD">
        <w:t>MAP</w:t>
      </w:r>
      <w:r w:rsidRPr="00960DCD">
        <w:rPr>
          <w:spacing w:val="-1"/>
        </w:rPr>
        <w:t xml:space="preserve"> </w:t>
      </w:r>
      <w:r w:rsidRPr="00960DCD">
        <w:t>Standard</w:t>
      </w:r>
    </w:p>
    <w:p w14:paraId="4DC04347" w14:textId="77777777" w:rsidR="000E4B5C" w:rsidRPr="00960DCD" w:rsidRDefault="000E4B5C">
      <w:pPr>
        <w:pStyle w:val="BodyText"/>
        <w:rPr>
          <w:b/>
          <w:i/>
        </w:rPr>
      </w:pPr>
    </w:p>
    <w:p w14:paraId="12B9825E" w14:textId="77777777" w:rsidR="000E4B5C" w:rsidRPr="00960DCD" w:rsidRDefault="00CA6DDD">
      <w:pPr>
        <w:pStyle w:val="BodyText"/>
        <w:ind w:left="480"/>
      </w:pPr>
      <w:r w:rsidRPr="00960DCD">
        <w:t xml:space="preserve">To </w:t>
      </w:r>
      <w:r w:rsidR="00D5756D" w:rsidRPr="00960DCD">
        <w:t>effectively manage</w:t>
      </w:r>
      <w:r w:rsidRPr="00960DCD">
        <w:t xml:space="preserve"> long-term debt, resources for debt service must be recognized and recorded.</w:t>
      </w:r>
    </w:p>
    <w:p w14:paraId="64C49343" w14:textId="77777777" w:rsidR="000E4B5C" w:rsidRPr="00960DCD" w:rsidRDefault="000E4B5C">
      <w:pPr>
        <w:pStyle w:val="BodyText"/>
      </w:pPr>
    </w:p>
    <w:p w14:paraId="5BE10C10" w14:textId="77777777" w:rsidR="000E4B5C" w:rsidRPr="00960DCD" w:rsidRDefault="00CA6DDD" w:rsidP="004F0EC7">
      <w:pPr>
        <w:pStyle w:val="Heading9"/>
        <w:numPr>
          <w:ilvl w:val="0"/>
          <w:numId w:val="40"/>
        </w:numPr>
        <w:tabs>
          <w:tab w:val="left" w:pos="840"/>
        </w:tabs>
        <w:spacing w:before="1"/>
        <w:ind w:hanging="359"/>
      </w:pPr>
      <w:r w:rsidRPr="00960DCD">
        <w:t>Purpose</w:t>
      </w:r>
    </w:p>
    <w:p w14:paraId="7A025BF3" w14:textId="77777777" w:rsidR="000E4B5C" w:rsidRPr="00960DCD" w:rsidRDefault="000E4B5C">
      <w:pPr>
        <w:pStyle w:val="BodyText"/>
        <w:rPr>
          <w:b/>
          <w:i/>
        </w:rPr>
      </w:pPr>
    </w:p>
    <w:p w14:paraId="5D6887B1" w14:textId="77777777" w:rsidR="000E4B5C" w:rsidRPr="00960DCD" w:rsidRDefault="00CA6DDD">
      <w:pPr>
        <w:pStyle w:val="BodyText"/>
        <w:ind w:left="479" w:right="276"/>
        <w:jc w:val="both"/>
      </w:pPr>
      <w:r w:rsidRPr="00960DCD">
        <w:t>This policy establishes the requirement that the resources to service long-term debt be recognized and recorded so as to demonstrate compliance with: 1) any conditions, contingencies, or limitations imposed by legislation, rules, or regulations; 2) the terms, covenants, conditions, and other requirements of the related debt instrument; 3) the budgetary basis of accounting used by the State; and 4) generally accepted accounting principles.</w:t>
      </w:r>
    </w:p>
    <w:p w14:paraId="36C4901A" w14:textId="77777777" w:rsidR="000E4B5C" w:rsidRPr="00960DCD" w:rsidRDefault="000E4B5C">
      <w:pPr>
        <w:pStyle w:val="BodyText"/>
        <w:spacing w:before="10"/>
        <w:rPr>
          <w:sz w:val="21"/>
        </w:rPr>
      </w:pPr>
    </w:p>
    <w:p w14:paraId="0972E392" w14:textId="77777777" w:rsidR="000E4B5C" w:rsidRPr="00960DCD" w:rsidRDefault="00CA6DDD" w:rsidP="004F0EC7">
      <w:pPr>
        <w:pStyle w:val="Heading9"/>
        <w:numPr>
          <w:ilvl w:val="0"/>
          <w:numId w:val="40"/>
        </w:numPr>
        <w:tabs>
          <w:tab w:val="left" w:pos="840"/>
        </w:tabs>
      </w:pPr>
      <w:r w:rsidRPr="00960DCD">
        <w:t>Authority</w:t>
      </w:r>
    </w:p>
    <w:p w14:paraId="5788F993" w14:textId="77777777" w:rsidR="000E4B5C" w:rsidRPr="00960DCD" w:rsidRDefault="000E4B5C">
      <w:pPr>
        <w:pStyle w:val="BodyText"/>
        <w:spacing w:before="10"/>
        <w:rPr>
          <w:b/>
          <w:i/>
          <w:sz w:val="21"/>
        </w:rPr>
      </w:pPr>
    </w:p>
    <w:p w14:paraId="7780133C"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63CA0C51" w14:textId="77777777" w:rsidR="000E4B5C" w:rsidRPr="00960DCD" w:rsidRDefault="00CA6DDD">
      <w:pPr>
        <w:pStyle w:val="BodyText"/>
        <w:spacing w:before="2"/>
        <w:ind w:left="479"/>
      </w:pPr>
      <w:r w:rsidRPr="00960DCD">
        <w:t>Generally Accepted Accounting Principles</w:t>
      </w:r>
    </w:p>
    <w:p w14:paraId="66D0BF2C" w14:textId="77777777" w:rsidR="000E4B5C" w:rsidRPr="00960DCD" w:rsidRDefault="000E4B5C">
      <w:pPr>
        <w:pStyle w:val="BodyText"/>
      </w:pPr>
    </w:p>
    <w:p w14:paraId="6CDF7C45" w14:textId="77777777" w:rsidR="000E4B5C" w:rsidRPr="00960DCD" w:rsidRDefault="00CA6DDD" w:rsidP="004F0EC7">
      <w:pPr>
        <w:pStyle w:val="Heading9"/>
        <w:numPr>
          <w:ilvl w:val="0"/>
          <w:numId w:val="40"/>
        </w:numPr>
        <w:tabs>
          <w:tab w:val="left" w:pos="840"/>
        </w:tabs>
        <w:ind w:hanging="359"/>
      </w:pPr>
      <w:r w:rsidRPr="00960DCD">
        <w:t>Policy</w:t>
      </w:r>
    </w:p>
    <w:p w14:paraId="6AAEE565" w14:textId="77777777" w:rsidR="000E4B5C" w:rsidRPr="00960DCD" w:rsidRDefault="000E4B5C">
      <w:pPr>
        <w:pStyle w:val="BodyText"/>
        <w:rPr>
          <w:b/>
          <w:i/>
        </w:rPr>
      </w:pPr>
    </w:p>
    <w:p w14:paraId="5954BC53" w14:textId="77777777" w:rsidR="000E4B5C" w:rsidRPr="00960DCD" w:rsidRDefault="00CA6DDD" w:rsidP="004F0EC7">
      <w:pPr>
        <w:pStyle w:val="ListParagraph"/>
        <w:numPr>
          <w:ilvl w:val="1"/>
          <w:numId w:val="40"/>
        </w:numPr>
        <w:tabs>
          <w:tab w:val="left" w:pos="840"/>
        </w:tabs>
        <w:ind w:right="275"/>
        <w:jc w:val="both"/>
      </w:pPr>
      <w:r w:rsidRPr="00960DCD">
        <w:t>Generally accepted accounting principles permit debt service funds be used if: (a) the use of a debt service fund is legally required, or (b) financial resources are being accumulated for principal and interest payments maturing in future</w:t>
      </w:r>
      <w:r w:rsidRPr="00960DCD">
        <w:rPr>
          <w:spacing w:val="-12"/>
        </w:rPr>
        <w:t xml:space="preserve"> </w:t>
      </w:r>
      <w:r w:rsidRPr="00960DCD">
        <w:t>years.</w:t>
      </w:r>
    </w:p>
    <w:p w14:paraId="252F69CB" w14:textId="77777777" w:rsidR="000E4B5C" w:rsidRPr="00960DCD" w:rsidRDefault="000E4B5C">
      <w:pPr>
        <w:pStyle w:val="BodyText"/>
        <w:spacing w:before="10"/>
        <w:rPr>
          <w:sz w:val="21"/>
        </w:rPr>
      </w:pPr>
    </w:p>
    <w:p w14:paraId="317BE71D" w14:textId="77777777" w:rsidR="000E4B5C" w:rsidRPr="00960DCD" w:rsidRDefault="00CA6DDD" w:rsidP="004F0EC7">
      <w:pPr>
        <w:pStyle w:val="ListParagraph"/>
        <w:numPr>
          <w:ilvl w:val="1"/>
          <w:numId w:val="40"/>
        </w:numPr>
        <w:tabs>
          <w:tab w:val="left" w:pos="840"/>
        </w:tabs>
        <w:ind w:right="276"/>
        <w:jc w:val="both"/>
      </w:pPr>
      <w:r w:rsidRPr="00960DCD">
        <w:t>For accounting purposes, FCD requires that agencies use a separate debt service fund for each debt issue. Debt service funds should be used to accumulate resources for the payment of general long-term debt, and to record and report the service the</w:t>
      </w:r>
      <w:r w:rsidRPr="00960DCD">
        <w:rPr>
          <w:spacing w:val="-13"/>
        </w:rPr>
        <w:t xml:space="preserve"> </w:t>
      </w:r>
      <w:r w:rsidRPr="00960DCD">
        <w:t>debt.</w:t>
      </w:r>
    </w:p>
    <w:p w14:paraId="76B29B4C" w14:textId="77777777" w:rsidR="000E4B5C" w:rsidRPr="00960DCD" w:rsidRDefault="000E4B5C">
      <w:pPr>
        <w:pStyle w:val="BodyText"/>
      </w:pPr>
    </w:p>
    <w:p w14:paraId="1769DF30" w14:textId="77777777" w:rsidR="000E4B5C" w:rsidRPr="00960DCD" w:rsidRDefault="00FD5754" w:rsidP="004F0EC7">
      <w:pPr>
        <w:pStyle w:val="ListParagraph"/>
        <w:numPr>
          <w:ilvl w:val="1"/>
          <w:numId w:val="40"/>
        </w:numPr>
        <w:tabs>
          <w:tab w:val="left" w:pos="840"/>
        </w:tabs>
        <w:spacing w:before="1"/>
        <w:ind w:right="277"/>
        <w:jc w:val="both"/>
      </w:pPr>
      <w:r w:rsidRPr="00960DCD">
        <w:t>For the Financial Statements</w:t>
      </w:r>
      <w:r w:rsidR="00CA6DDD" w:rsidRPr="00960DCD">
        <w:t>, a separate debt service fund is not required for each debt</w:t>
      </w:r>
      <w:r w:rsidR="00CA6DDD" w:rsidRPr="00960DCD">
        <w:rPr>
          <w:spacing w:val="-2"/>
        </w:rPr>
        <w:t xml:space="preserve"> </w:t>
      </w:r>
      <w:r w:rsidR="00CA6DDD" w:rsidRPr="00960DCD">
        <w:t>issue.</w:t>
      </w:r>
    </w:p>
    <w:p w14:paraId="2E11F6EC" w14:textId="77777777" w:rsidR="000E4B5C" w:rsidRPr="00960DCD" w:rsidRDefault="000E4B5C">
      <w:pPr>
        <w:pStyle w:val="BodyText"/>
        <w:spacing w:before="10"/>
        <w:rPr>
          <w:sz w:val="21"/>
        </w:rPr>
      </w:pPr>
    </w:p>
    <w:p w14:paraId="101C50FE" w14:textId="77777777" w:rsidR="000E4B5C" w:rsidRPr="00960DCD" w:rsidRDefault="00CA6DDD" w:rsidP="004F0EC7">
      <w:pPr>
        <w:pStyle w:val="ListParagraph"/>
        <w:numPr>
          <w:ilvl w:val="1"/>
          <w:numId w:val="40"/>
        </w:numPr>
        <w:tabs>
          <w:tab w:val="left" w:pos="840"/>
        </w:tabs>
        <w:ind w:right="276"/>
        <w:jc w:val="both"/>
      </w:pPr>
      <w:r w:rsidRPr="00960DCD">
        <w:t>Long-term debt related to proprietary funds and trust funds belongs to the fund itself and is recorded therein, not in a debt service</w:t>
      </w:r>
      <w:r w:rsidRPr="00960DCD">
        <w:rPr>
          <w:spacing w:val="-5"/>
        </w:rPr>
        <w:t xml:space="preserve"> </w:t>
      </w:r>
      <w:r w:rsidRPr="00960DCD">
        <w:t>fund.</w:t>
      </w:r>
    </w:p>
    <w:p w14:paraId="56E66AF1" w14:textId="77777777" w:rsidR="000E4B5C" w:rsidRPr="00960DCD" w:rsidRDefault="000E4B5C">
      <w:pPr>
        <w:pStyle w:val="BodyText"/>
      </w:pPr>
    </w:p>
    <w:p w14:paraId="2C9E1250" w14:textId="77777777" w:rsidR="000E4B5C" w:rsidRPr="00960DCD" w:rsidRDefault="00CA6DDD" w:rsidP="004F0EC7">
      <w:pPr>
        <w:pStyle w:val="ListParagraph"/>
        <w:numPr>
          <w:ilvl w:val="1"/>
          <w:numId w:val="40"/>
        </w:numPr>
        <w:tabs>
          <w:tab w:val="left" w:pos="840"/>
        </w:tabs>
        <w:ind w:right="278"/>
        <w:jc w:val="both"/>
      </w:pPr>
      <w:r w:rsidRPr="00960DCD">
        <w:t>Claims, judgments, leases of equipment, etc. are normally paid from the operating resources of an entity and not from a debt service</w:t>
      </w:r>
      <w:r w:rsidRPr="00960DCD">
        <w:rPr>
          <w:spacing w:val="-10"/>
        </w:rPr>
        <w:t xml:space="preserve"> </w:t>
      </w:r>
      <w:r w:rsidRPr="00960DCD">
        <w:t>fund.</w:t>
      </w:r>
    </w:p>
    <w:p w14:paraId="7782362C" w14:textId="77777777" w:rsidR="000E4B5C" w:rsidRPr="00960DCD" w:rsidRDefault="000E4B5C">
      <w:pPr>
        <w:pStyle w:val="BodyText"/>
        <w:spacing w:before="1"/>
      </w:pPr>
    </w:p>
    <w:p w14:paraId="0EEADFA2" w14:textId="77777777" w:rsidR="000E4B5C" w:rsidRPr="00960DCD" w:rsidRDefault="00CA6DDD" w:rsidP="004F0EC7">
      <w:pPr>
        <w:pStyle w:val="ListParagraph"/>
        <w:numPr>
          <w:ilvl w:val="1"/>
          <w:numId w:val="40"/>
        </w:numPr>
        <w:tabs>
          <w:tab w:val="left" w:pos="840"/>
        </w:tabs>
        <w:ind w:right="276"/>
        <w:jc w:val="both"/>
      </w:pPr>
      <w:r w:rsidRPr="00960DCD">
        <w:t>The number of debt service funds used by the State should be kept to the minimum required by legal and sound financial administration. Agencies should contact FCD personnel if a question arises as to the necessity of creating a debt service</w:t>
      </w:r>
      <w:r w:rsidRPr="00960DCD">
        <w:rPr>
          <w:spacing w:val="-15"/>
        </w:rPr>
        <w:t xml:space="preserve"> </w:t>
      </w:r>
      <w:r w:rsidRPr="00960DCD">
        <w:t>fund.</w:t>
      </w:r>
    </w:p>
    <w:p w14:paraId="665A678B" w14:textId="77777777" w:rsidR="000E4B5C" w:rsidRPr="00960DCD" w:rsidRDefault="000E4B5C">
      <w:pPr>
        <w:pStyle w:val="BodyText"/>
        <w:spacing w:before="10"/>
        <w:rPr>
          <w:sz w:val="21"/>
        </w:rPr>
      </w:pPr>
    </w:p>
    <w:p w14:paraId="170ECD75" w14:textId="77777777" w:rsidR="000E4B5C" w:rsidRPr="00960DCD" w:rsidRDefault="00CA6DDD" w:rsidP="004F0EC7">
      <w:pPr>
        <w:pStyle w:val="ListParagraph"/>
        <w:numPr>
          <w:ilvl w:val="1"/>
          <w:numId w:val="40"/>
        </w:numPr>
        <w:tabs>
          <w:tab w:val="left" w:pos="840"/>
        </w:tabs>
        <w:ind w:right="275"/>
        <w:jc w:val="both"/>
      </w:pPr>
      <w:r w:rsidRPr="00960DCD">
        <w:t>Agencies must have internal controls to ensure debt service funds are used only for their intended purpose. Any questions regarding the use of debt service funds should be directed to</w:t>
      </w:r>
      <w:r w:rsidRPr="00960DCD">
        <w:rPr>
          <w:spacing w:val="-17"/>
        </w:rPr>
        <w:t xml:space="preserve"> </w:t>
      </w:r>
      <w:r w:rsidRPr="00960DCD">
        <w:t>FCD.</w:t>
      </w:r>
    </w:p>
    <w:p w14:paraId="430A24E9" w14:textId="77777777" w:rsidR="000E4B5C" w:rsidRPr="00960DCD" w:rsidRDefault="000E4B5C">
      <w:pPr>
        <w:pStyle w:val="BodyText"/>
        <w:spacing w:before="11"/>
        <w:rPr>
          <w:sz w:val="21"/>
        </w:rPr>
      </w:pPr>
    </w:p>
    <w:p w14:paraId="47FA1A5B" w14:textId="77777777" w:rsidR="000E4B5C" w:rsidRPr="00960DCD" w:rsidRDefault="00CA6DDD" w:rsidP="004F0EC7">
      <w:pPr>
        <w:pStyle w:val="ListParagraph"/>
        <w:numPr>
          <w:ilvl w:val="1"/>
          <w:numId w:val="40"/>
        </w:numPr>
        <w:tabs>
          <w:tab w:val="left" w:pos="840"/>
        </w:tabs>
        <w:ind w:right="277"/>
        <w:jc w:val="both"/>
      </w:pPr>
      <w:r w:rsidRPr="00960DCD">
        <w:t>Agencies that have tax intercepts that are sent directly to pay for bonds, debt, etc. are still required to record the debt service payment on their financials even though this money did not “pass</w:t>
      </w:r>
      <w:r w:rsidRPr="00960DCD">
        <w:rPr>
          <w:spacing w:val="20"/>
        </w:rPr>
        <w:t xml:space="preserve"> </w:t>
      </w:r>
      <w:r w:rsidRPr="00960DCD">
        <w:t>through”</w:t>
      </w:r>
      <w:r w:rsidRPr="00960DCD">
        <w:rPr>
          <w:spacing w:val="22"/>
        </w:rPr>
        <w:t xml:space="preserve"> </w:t>
      </w:r>
      <w:r w:rsidRPr="00960DCD">
        <w:t>their</w:t>
      </w:r>
      <w:r w:rsidRPr="00960DCD">
        <w:rPr>
          <w:spacing w:val="20"/>
        </w:rPr>
        <w:t xml:space="preserve"> </w:t>
      </w:r>
      <w:r w:rsidRPr="00960DCD">
        <w:t>agency.</w:t>
      </w:r>
      <w:r w:rsidRPr="00960DCD">
        <w:rPr>
          <w:spacing w:val="45"/>
        </w:rPr>
        <w:t xml:space="preserve"> </w:t>
      </w:r>
      <w:r w:rsidRPr="00960DCD">
        <w:t>Any</w:t>
      </w:r>
      <w:r w:rsidRPr="00960DCD">
        <w:rPr>
          <w:spacing w:val="20"/>
        </w:rPr>
        <w:t xml:space="preserve"> </w:t>
      </w:r>
      <w:r w:rsidRPr="00960DCD">
        <w:t>questions</w:t>
      </w:r>
      <w:r w:rsidRPr="00960DCD">
        <w:rPr>
          <w:spacing w:val="22"/>
        </w:rPr>
        <w:t xml:space="preserve"> </w:t>
      </w:r>
      <w:r w:rsidRPr="00960DCD">
        <w:t>regarding</w:t>
      </w:r>
      <w:r w:rsidRPr="00960DCD">
        <w:rPr>
          <w:spacing w:val="20"/>
        </w:rPr>
        <w:t xml:space="preserve"> </w:t>
      </w:r>
      <w:r w:rsidRPr="00960DCD">
        <w:t>this</w:t>
      </w:r>
      <w:r w:rsidRPr="00960DCD">
        <w:rPr>
          <w:spacing w:val="22"/>
        </w:rPr>
        <w:t xml:space="preserve"> </w:t>
      </w:r>
      <w:r w:rsidRPr="00960DCD">
        <w:t>process</w:t>
      </w:r>
      <w:r w:rsidRPr="00960DCD">
        <w:rPr>
          <w:spacing w:val="22"/>
        </w:rPr>
        <w:t xml:space="preserve"> </w:t>
      </w:r>
      <w:r w:rsidRPr="00960DCD">
        <w:t>should</w:t>
      </w:r>
      <w:r w:rsidRPr="00960DCD">
        <w:rPr>
          <w:spacing w:val="22"/>
        </w:rPr>
        <w:t xml:space="preserve"> </w:t>
      </w:r>
      <w:r w:rsidRPr="00960DCD">
        <w:t>be</w:t>
      </w:r>
      <w:r w:rsidRPr="00960DCD">
        <w:rPr>
          <w:spacing w:val="22"/>
        </w:rPr>
        <w:t xml:space="preserve"> </w:t>
      </w:r>
      <w:r w:rsidRPr="00960DCD">
        <w:t>directed</w:t>
      </w:r>
      <w:r w:rsidRPr="00960DCD">
        <w:rPr>
          <w:spacing w:val="20"/>
        </w:rPr>
        <w:t xml:space="preserve"> </w:t>
      </w:r>
      <w:r w:rsidRPr="00960DCD">
        <w:t>to</w:t>
      </w:r>
      <w:r w:rsidRPr="00960DCD">
        <w:rPr>
          <w:spacing w:val="22"/>
        </w:rPr>
        <w:t xml:space="preserve"> </w:t>
      </w:r>
      <w:r w:rsidRPr="00960DCD">
        <w:t>FCD.</w:t>
      </w:r>
    </w:p>
    <w:p w14:paraId="62CE04A6" w14:textId="77777777" w:rsidR="000E4B5C" w:rsidRPr="00960DCD" w:rsidRDefault="000E4B5C">
      <w:pPr>
        <w:pStyle w:val="BodyText"/>
        <w:spacing w:before="9"/>
        <w:rPr>
          <w:sz w:val="15"/>
        </w:rPr>
      </w:pPr>
    </w:p>
    <w:p w14:paraId="3B8BA3EF" w14:textId="77777777" w:rsidR="000E4B5C" w:rsidRPr="00960DCD" w:rsidRDefault="00CA6DDD" w:rsidP="004F0EC7">
      <w:pPr>
        <w:pStyle w:val="Heading9"/>
        <w:numPr>
          <w:ilvl w:val="0"/>
          <w:numId w:val="40"/>
        </w:numPr>
        <w:tabs>
          <w:tab w:val="left" w:pos="840"/>
        </w:tabs>
        <w:spacing w:before="91"/>
        <w:ind w:hanging="359"/>
      </w:pPr>
      <w:r w:rsidRPr="00960DCD">
        <w:t>Applicability</w:t>
      </w:r>
    </w:p>
    <w:p w14:paraId="21A191BD" w14:textId="77777777" w:rsidR="000E4B5C" w:rsidRPr="00960DCD" w:rsidRDefault="000E4B5C">
      <w:pPr>
        <w:pStyle w:val="BodyText"/>
        <w:rPr>
          <w:b/>
          <w:i/>
        </w:rPr>
      </w:pPr>
    </w:p>
    <w:p w14:paraId="1DA09CA1" w14:textId="77777777" w:rsidR="000E4B5C" w:rsidRPr="00960DCD" w:rsidRDefault="00CA6DDD">
      <w:pPr>
        <w:pStyle w:val="BodyText"/>
        <w:spacing w:before="1"/>
        <w:ind w:left="480"/>
      </w:pPr>
      <w:r w:rsidRPr="00960DCD">
        <w:t>This policy applies to all State agencies.</w:t>
      </w:r>
    </w:p>
    <w:p w14:paraId="7CA517D0" w14:textId="77777777" w:rsidR="000E4B5C" w:rsidRPr="00960DCD" w:rsidRDefault="000E4B5C">
      <w:pPr>
        <w:pStyle w:val="BodyText"/>
      </w:pPr>
    </w:p>
    <w:p w14:paraId="748CBECC" w14:textId="77777777" w:rsidR="000E4B5C" w:rsidRPr="00960DCD" w:rsidRDefault="00CA6DDD" w:rsidP="004F0EC7">
      <w:pPr>
        <w:pStyle w:val="Heading9"/>
        <w:numPr>
          <w:ilvl w:val="0"/>
          <w:numId w:val="40"/>
        </w:numPr>
        <w:tabs>
          <w:tab w:val="left" w:pos="840"/>
        </w:tabs>
        <w:ind w:hanging="359"/>
      </w:pPr>
      <w:r w:rsidRPr="00960DCD">
        <w:t>Procedures – Use of</w:t>
      </w:r>
      <w:r w:rsidRPr="00960DCD">
        <w:rPr>
          <w:spacing w:val="-3"/>
        </w:rPr>
        <w:t xml:space="preserve"> </w:t>
      </w:r>
      <w:r w:rsidRPr="00960DCD">
        <w:t>Funds</w:t>
      </w:r>
    </w:p>
    <w:p w14:paraId="7786F049" w14:textId="77777777" w:rsidR="000E4B5C" w:rsidRPr="00960DCD" w:rsidRDefault="000E4B5C">
      <w:pPr>
        <w:pStyle w:val="BodyText"/>
        <w:spacing w:before="10"/>
        <w:rPr>
          <w:b/>
          <w:i/>
          <w:sz w:val="21"/>
        </w:rPr>
      </w:pPr>
    </w:p>
    <w:p w14:paraId="58508122" w14:textId="77777777" w:rsidR="000E4B5C" w:rsidRPr="00960DCD" w:rsidRDefault="00D30C71">
      <w:pPr>
        <w:pStyle w:val="BodyText"/>
        <w:ind w:left="480"/>
      </w:pPr>
      <w:r w:rsidRPr="00960DCD">
        <w:rPr>
          <w:u w:val="single"/>
        </w:rPr>
        <w:t>STO</w:t>
      </w:r>
    </w:p>
    <w:p w14:paraId="616B3502" w14:textId="77777777" w:rsidR="000E4B5C" w:rsidRPr="00960DCD" w:rsidRDefault="000E4B5C">
      <w:pPr>
        <w:pStyle w:val="BodyText"/>
        <w:spacing w:before="1"/>
        <w:rPr>
          <w:sz w:val="14"/>
        </w:rPr>
      </w:pPr>
    </w:p>
    <w:p w14:paraId="5D46C8CF" w14:textId="77777777" w:rsidR="000E4B5C" w:rsidRPr="00960DCD" w:rsidRDefault="00CA6DDD" w:rsidP="004F0EC7">
      <w:pPr>
        <w:pStyle w:val="ListParagraph"/>
        <w:numPr>
          <w:ilvl w:val="1"/>
          <w:numId w:val="40"/>
        </w:numPr>
        <w:tabs>
          <w:tab w:val="left" w:pos="840"/>
        </w:tabs>
        <w:spacing w:before="91"/>
        <w:ind w:right="274" w:hanging="359"/>
        <w:jc w:val="both"/>
      </w:pPr>
      <w:r w:rsidRPr="00960DCD">
        <w:t xml:space="preserve">When long-term debt is issued (e.g., Severance Tax Bonds and General Obligation Bonds), contact FCD to determine whether to establish a debt service fund. If a debt service fund is needed, agencies processing transactions </w:t>
      </w:r>
      <w:r w:rsidR="00D30C71" w:rsidRPr="00960DCD">
        <w:t>through SHARE should complete a</w:t>
      </w:r>
      <w:r w:rsidRPr="00960DCD">
        <w:t xml:space="preserve"> </w:t>
      </w:r>
      <w:r w:rsidRPr="00960DCD">
        <w:rPr>
          <w:i/>
        </w:rPr>
        <w:t xml:space="preserve">SHARE </w:t>
      </w:r>
      <w:r w:rsidR="00EC1BA6" w:rsidRPr="00960DCD">
        <w:rPr>
          <w:i/>
        </w:rPr>
        <w:t>Chart field</w:t>
      </w:r>
      <w:r w:rsidRPr="00960DCD">
        <w:rPr>
          <w:i/>
        </w:rPr>
        <w:t xml:space="preserve"> Maintenance </w:t>
      </w:r>
      <w:r w:rsidRPr="00960DCD">
        <w:t>form and submit the request via SHARE workflow requesting that a debt service fund be</w:t>
      </w:r>
      <w:r w:rsidRPr="00960DCD">
        <w:rPr>
          <w:spacing w:val="-1"/>
        </w:rPr>
        <w:t xml:space="preserve"> </w:t>
      </w:r>
      <w:r w:rsidRPr="00960DCD">
        <w:t>established.</w:t>
      </w:r>
    </w:p>
    <w:p w14:paraId="3381BC4F" w14:textId="77777777" w:rsidR="000E4B5C" w:rsidRPr="00960DCD" w:rsidRDefault="000E4B5C">
      <w:pPr>
        <w:pStyle w:val="BodyText"/>
        <w:spacing w:before="1"/>
      </w:pPr>
    </w:p>
    <w:p w14:paraId="69320AF4" w14:textId="77777777" w:rsidR="000E4B5C" w:rsidRPr="00960DCD" w:rsidRDefault="00CA6DDD">
      <w:pPr>
        <w:pStyle w:val="BodyText"/>
        <w:spacing w:before="1"/>
        <w:ind w:left="480"/>
      </w:pPr>
      <w:r w:rsidRPr="00960DCD">
        <w:rPr>
          <w:u w:val="single"/>
        </w:rPr>
        <w:t>FCD</w:t>
      </w:r>
    </w:p>
    <w:p w14:paraId="5F0173EA" w14:textId="77777777" w:rsidR="000E4B5C" w:rsidRPr="00960DCD" w:rsidRDefault="000E4B5C">
      <w:pPr>
        <w:pStyle w:val="BodyText"/>
        <w:spacing w:before="9"/>
        <w:rPr>
          <w:sz w:val="13"/>
        </w:rPr>
      </w:pPr>
    </w:p>
    <w:p w14:paraId="47948430" w14:textId="77777777" w:rsidR="000E4B5C" w:rsidRPr="00960DCD" w:rsidRDefault="00CA6DDD" w:rsidP="004F0EC7">
      <w:pPr>
        <w:pStyle w:val="ListParagraph"/>
        <w:numPr>
          <w:ilvl w:val="1"/>
          <w:numId w:val="40"/>
        </w:numPr>
        <w:tabs>
          <w:tab w:val="left" w:pos="840"/>
        </w:tabs>
        <w:spacing w:before="92"/>
        <w:ind w:right="276" w:hanging="359"/>
      </w:pPr>
      <w:r w:rsidRPr="00960DCD">
        <w:t>Review the request for accuracy and completeness. If the request is approved, DFA IT will provide the agency with the fund</w:t>
      </w:r>
      <w:r w:rsidRPr="00960DCD">
        <w:rPr>
          <w:spacing w:val="-8"/>
        </w:rPr>
        <w:t xml:space="preserve"> </w:t>
      </w:r>
      <w:r w:rsidRPr="00960DCD">
        <w:t>number.</w:t>
      </w:r>
    </w:p>
    <w:p w14:paraId="1F524515" w14:textId="77777777" w:rsidR="000E4B5C" w:rsidRPr="00960DCD" w:rsidRDefault="000E4B5C">
      <w:pPr>
        <w:pStyle w:val="BodyText"/>
        <w:spacing w:before="2"/>
      </w:pPr>
    </w:p>
    <w:p w14:paraId="1B79F958" w14:textId="77777777" w:rsidR="000E4B5C" w:rsidRPr="00960DCD" w:rsidRDefault="00CA6DDD">
      <w:pPr>
        <w:pStyle w:val="BodyText"/>
        <w:ind w:left="480"/>
      </w:pPr>
      <w:r w:rsidRPr="00960DCD">
        <w:rPr>
          <w:u w:val="single"/>
        </w:rPr>
        <w:t>Agency</w:t>
      </w:r>
    </w:p>
    <w:p w14:paraId="41415F9B" w14:textId="77777777" w:rsidR="000E4B5C" w:rsidRPr="00960DCD" w:rsidRDefault="000E4B5C">
      <w:pPr>
        <w:pStyle w:val="BodyText"/>
        <w:spacing w:before="1"/>
        <w:rPr>
          <w:sz w:val="14"/>
        </w:rPr>
      </w:pPr>
    </w:p>
    <w:p w14:paraId="27BD61DE" w14:textId="77777777" w:rsidR="000E4B5C" w:rsidRPr="00960DCD" w:rsidRDefault="00CA6DDD" w:rsidP="004F0EC7">
      <w:pPr>
        <w:pStyle w:val="ListParagraph"/>
        <w:numPr>
          <w:ilvl w:val="1"/>
          <w:numId w:val="40"/>
        </w:numPr>
        <w:tabs>
          <w:tab w:val="left" w:pos="840"/>
        </w:tabs>
        <w:spacing w:before="91"/>
        <w:ind w:right="276" w:hanging="359"/>
      </w:pPr>
      <w:r w:rsidRPr="00960DCD">
        <w:t xml:space="preserve">Ensure that </w:t>
      </w:r>
      <w:r w:rsidR="00EC1BA6" w:rsidRPr="00960DCD">
        <w:t>enough</w:t>
      </w:r>
      <w:r w:rsidRPr="00960DCD">
        <w:t xml:space="preserve"> cash is available in the debt service fund prior to processing payments or transfers against the</w:t>
      </w:r>
      <w:r w:rsidRPr="00960DCD">
        <w:rPr>
          <w:spacing w:val="-2"/>
        </w:rPr>
        <w:t xml:space="preserve"> </w:t>
      </w:r>
      <w:r w:rsidRPr="00960DCD">
        <w:t>fund.</w:t>
      </w:r>
    </w:p>
    <w:p w14:paraId="5FA708D8" w14:textId="77777777" w:rsidR="000E4B5C" w:rsidRPr="00960DCD" w:rsidRDefault="000E4B5C">
      <w:pPr>
        <w:pStyle w:val="BodyText"/>
        <w:spacing w:before="11"/>
        <w:rPr>
          <w:sz w:val="21"/>
        </w:rPr>
      </w:pPr>
    </w:p>
    <w:p w14:paraId="5A7B6DDD" w14:textId="77777777" w:rsidR="000E4B5C" w:rsidRPr="00960DCD" w:rsidRDefault="00CA6DDD" w:rsidP="004F0EC7">
      <w:pPr>
        <w:pStyle w:val="ListParagraph"/>
        <w:numPr>
          <w:ilvl w:val="1"/>
          <w:numId w:val="40"/>
        </w:numPr>
        <w:tabs>
          <w:tab w:val="left" w:pos="840"/>
        </w:tabs>
        <w:ind w:right="276"/>
      </w:pPr>
      <w:r w:rsidRPr="00960DCD">
        <w:t>Make payments from the debt service fund on the date required in the repayment provisions of the debt</w:t>
      </w:r>
      <w:r w:rsidRPr="00960DCD">
        <w:rPr>
          <w:spacing w:val="-3"/>
        </w:rPr>
        <w:t xml:space="preserve"> </w:t>
      </w:r>
      <w:r w:rsidRPr="00960DCD">
        <w:t>issuance.</w:t>
      </w:r>
    </w:p>
    <w:p w14:paraId="6E48D351" w14:textId="77777777" w:rsidR="000E4B5C" w:rsidRPr="00960DCD" w:rsidRDefault="000E4B5C">
      <w:pPr>
        <w:sectPr w:rsidR="000E4B5C" w:rsidRPr="00960DCD" w:rsidSect="00E9405E">
          <w:headerReference w:type="default" r:id="rId115"/>
          <w:pgSz w:w="12240" w:h="15840"/>
          <w:pgMar w:top="1820" w:right="1160" w:bottom="1260" w:left="1320" w:header="727" w:footer="991" w:gutter="0"/>
          <w:cols w:space="720"/>
        </w:sectPr>
      </w:pPr>
    </w:p>
    <w:p w14:paraId="3A7B9259" w14:textId="77777777" w:rsidR="000E4B5C" w:rsidRPr="00960DCD" w:rsidRDefault="000E4B5C">
      <w:pPr>
        <w:pStyle w:val="BodyText"/>
        <w:spacing w:before="2"/>
        <w:rPr>
          <w:sz w:val="16"/>
        </w:rPr>
      </w:pPr>
    </w:p>
    <w:p w14:paraId="6E8A3D74" w14:textId="77777777" w:rsidR="000E4B5C" w:rsidRPr="00960DCD" w:rsidRDefault="00CA6DDD" w:rsidP="008C6B5F">
      <w:pPr>
        <w:pStyle w:val="Heading3"/>
        <w:ind w:left="1019"/>
      </w:pPr>
      <w:bookmarkStart w:id="330" w:name="_bookmark115"/>
      <w:bookmarkStart w:id="331" w:name="FIN_7.5_Timely_Servicing_of_Long-Term_De"/>
      <w:bookmarkStart w:id="332" w:name="_bookmark114"/>
      <w:bookmarkStart w:id="333" w:name="_Toc231994224"/>
      <w:bookmarkEnd w:id="330"/>
      <w:bookmarkEnd w:id="331"/>
      <w:bookmarkEnd w:id="332"/>
      <w:r w:rsidRPr="00960DCD">
        <w:t>FIN 7.5 Timely Servicing of Long-Term Debt</w:t>
      </w:r>
      <w:bookmarkEnd w:id="333"/>
    </w:p>
    <w:p w14:paraId="70CACE5C" w14:textId="77777777" w:rsidR="000E4B5C" w:rsidRPr="00960DCD" w:rsidRDefault="000E4B5C">
      <w:pPr>
        <w:pStyle w:val="BodyText"/>
        <w:spacing w:before="10"/>
        <w:rPr>
          <w:b/>
          <w:sz w:val="26"/>
        </w:rPr>
      </w:pPr>
    </w:p>
    <w:p w14:paraId="6EBBA2D0" w14:textId="77777777" w:rsidR="000E4B5C" w:rsidRPr="00960DCD" w:rsidRDefault="00CA6DDD" w:rsidP="004F0EC7">
      <w:pPr>
        <w:pStyle w:val="Heading9"/>
        <w:numPr>
          <w:ilvl w:val="0"/>
          <w:numId w:val="170"/>
        </w:numPr>
        <w:tabs>
          <w:tab w:val="left" w:pos="840"/>
        </w:tabs>
      </w:pPr>
      <w:r w:rsidRPr="00960DCD">
        <w:t>MAP</w:t>
      </w:r>
      <w:r w:rsidRPr="00960DCD">
        <w:rPr>
          <w:spacing w:val="-1"/>
        </w:rPr>
        <w:t xml:space="preserve"> </w:t>
      </w:r>
      <w:r w:rsidRPr="00960DCD">
        <w:t>Standard</w:t>
      </w:r>
    </w:p>
    <w:p w14:paraId="29CCCC98" w14:textId="77777777" w:rsidR="000E4B5C" w:rsidRPr="00960DCD" w:rsidRDefault="000E4B5C">
      <w:pPr>
        <w:pStyle w:val="BodyText"/>
        <w:rPr>
          <w:b/>
          <w:i/>
        </w:rPr>
      </w:pPr>
    </w:p>
    <w:p w14:paraId="358910FC" w14:textId="77777777" w:rsidR="000E4B5C" w:rsidRPr="00960DCD" w:rsidRDefault="00CA6DDD">
      <w:pPr>
        <w:pStyle w:val="BodyText"/>
        <w:ind w:left="480" w:right="277" w:hanging="1"/>
        <w:jc w:val="both"/>
      </w:pPr>
      <w:r w:rsidRPr="00960DCD">
        <w:t>The proper management of long-term debt includes the timely servicing of debt; satisfying all conditions, contingencies, and limitations imposed by legislation, rules, and regulations; meeting the terms, covenants, conditions, and other requirements of the debt.</w:t>
      </w:r>
    </w:p>
    <w:p w14:paraId="728E960B" w14:textId="77777777" w:rsidR="000E4B5C" w:rsidRPr="00960DCD" w:rsidRDefault="000E4B5C">
      <w:pPr>
        <w:pStyle w:val="BodyText"/>
        <w:spacing w:before="1"/>
      </w:pPr>
    </w:p>
    <w:p w14:paraId="0FBEB78C" w14:textId="77777777" w:rsidR="000E4B5C" w:rsidRPr="00960DCD" w:rsidRDefault="00CA6DDD" w:rsidP="004F0EC7">
      <w:pPr>
        <w:pStyle w:val="Heading9"/>
        <w:numPr>
          <w:ilvl w:val="0"/>
          <w:numId w:val="170"/>
        </w:numPr>
        <w:tabs>
          <w:tab w:val="left" w:pos="841"/>
        </w:tabs>
      </w:pPr>
      <w:r w:rsidRPr="00960DCD">
        <w:t>Purpose</w:t>
      </w:r>
    </w:p>
    <w:p w14:paraId="5BCE6DF3" w14:textId="77777777" w:rsidR="000E4B5C" w:rsidRPr="00960DCD" w:rsidRDefault="000E4B5C">
      <w:pPr>
        <w:pStyle w:val="BodyText"/>
        <w:rPr>
          <w:b/>
          <w:i/>
        </w:rPr>
      </w:pPr>
    </w:p>
    <w:p w14:paraId="106F7815" w14:textId="77777777" w:rsidR="000E4B5C" w:rsidRPr="00960DCD" w:rsidRDefault="00CA6DDD">
      <w:pPr>
        <w:pStyle w:val="BodyText"/>
        <w:ind w:left="479"/>
      </w:pPr>
      <w:r w:rsidRPr="00960DCD">
        <w:t>This policy establishes the requirement that agencies service long-term debt timely and accurately.</w:t>
      </w:r>
    </w:p>
    <w:p w14:paraId="6C1FDF70" w14:textId="77777777" w:rsidR="000E4B5C" w:rsidRPr="00960DCD" w:rsidRDefault="000E4B5C">
      <w:pPr>
        <w:pStyle w:val="BodyText"/>
        <w:spacing w:before="10"/>
        <w:rPr>
          <w:sz w:val="21"/>
        </w:rPr>
      </w:pPr>
    </w:p>
    <w:p w14:paraId="1288DBD1" w14:textId="77777777" w:rsidR="000E4B5C" w:rsidRPr="00960DCD" w:rsidRDefault="00CA6DDD" w:rsidP="004F0EC7">
      <w:pPr>
        <w:pStyle w:val="Heading9"/>
        <w:numPr>
          <w:ilvl w:val="0"/>
          <w:numId w:val="170"/>
        </w:numPr>
        <w:tabs>
          <w:tab w:val="left" w:pos="840"/>
        </w:tabs>
      </w:pPr>
      <w:r w:rsidRPr="00960DCD">
        <w:t>Authority</w:t>
      </w:r>
    </w:p>
    <w:p w14:paraId="1A3D86B1" w14:textId="77777777" w:rsidR="000E4B5C" w:rsidRPr="00960DCD" w:rsidRDefault="000E4B5C">
      <w:pPr>
        <w:pStyle w:val="BodyText"/>
        <w:spacing w:before="10"/>
        <w:rPr>
          <w:b/>
          <w:i/>
          <w:sz w:val="21"/>
        </w:rPr>
      </w:pPr>
    </w:p>
    <w:p w14:paraId="14F68753" w14:textId="77777777" w:rsidR="000E4B5C" w:rsidRPr="00960DCD" w:rsidRDefault="00CA6DDD">
      <w:pPr>
        <w:pStyle w:val="BodyText"/>
        <w:ind w:left="480"/>
      </w:pPr>
      <w:r w:rsidRPr="00960DCD">
        <w:t xml:space="preserve">NMSA 1978, </w:t>
      </w:r>
      <w:r w:rsidRPr="00960DCD">
        <w:rPr>
          <w:sz w:val="24"/>
        </w:rPr>
        <w:t>§</w:t>
      </w:r>
      <w:r w:rsidRPr="00960DCD">
        <w:t>6-5-2</w:t>
      </w:r>
    </w:p>
    <w:p w14:paraId="0191B3CF" w14:textId="77777777" w:rsidR="000E4B5C" w:rsidRPr="00960DCD" w:rsidRDefault="000E4B5C">
      <w:pPr>
        <w:pStyle w:val="BodyText"/>
        <w:spacing w:before="3"/>
      </w:pPr>
    </w:p>
    <w:p w14:paraId="6F0A6B12" w14:textId="77777777" w:rsidR="000E4B5C" w:rsidRPr="00960DCD" w:rsidRDefault="00CA6DDD" w:rsidP="004F0EC7">
      <w:pPr>
        <w:pStyle w:val="Heading9"/>
        <w:numPr>
          <w:ilvl w:val="0"/>
          <w:numId w:val="170"/>
        </w:numPr>
        <w:tabs>
          <w:tab w:val="left" w:pos="840"/>
        </w:tabs>
        <w:spacing w:before="1"/>
      </w:pPr>
      <w:r w:rsidRPr="00960DCD">
        <w:t>Policy</w:t>
      </w:r>
    </w:p>
    <w:p w14:paraId="6B808A33" w14:textId="77777777" w:rsidR="000E4B5C" w:rsidRPr="00960DCD" w:rsidRDefault="000E4B5C">
      <w:pPr>
        <w:pStyle w:val="BodyText"/>
        <w:spacing w:before="9"/>
        <w:rPr>
          <w:b/>
          <w:i/>
          <w:sz w:val="21"/>
        </w:rPr>
      </w:pPr>
    </w:p>
    <w:p w14:paraId="56E7C56C" w14:textId="77777777" w:rsidR="000E4B5C" w:rsidRPr="00960DCD" w:rsidRDefault="00CA6DDD" w:rsidP="004F0EC7">
      <w:pPr>
        <w:pStyle w:val="ListParagraph"/>
        <w:numPr>
          <w:ilvl w:val="0"/>
          <w:numId w:val="171"/>
        </w:numPr>
        <w:ind w:left="840"/>
      </w:pPr>
      <w:r w:rsidRPr="00960DCD">
        <w:t>Agencies that manage debt are responsible for ensuring that all debt service transfers and payments are made on a timely basis and in accordance with the terms of the debt</w:t>
      </w:r>
      <w:r w:rsidRPr="00960DCD">
        <w:rPr>
          <w:spacing w:val="-18"/>
        </w:rPr>
        <w:t xml:space="preserve"> </w:t>
      </w:r>
      <w:r w:rsidRPr="00960DCD">
        <w:t>issuance.</w:t>
      </w:r>
    </w:p>
    <w:p w14:paraId="3B3A9020" w14:textId="77777777" w:rsidR="000E4B5C" w:rsidRPr="00960DCD" w:rsidRDefault="000E4B5C" w:rsidP="001323F8">
      <w:pPr>
        <w:pStyle w:val="ListParagraph"/>
        <w:ind w:left="480"/>
      </w:pPr>
    </w:p>
    <w:p w14:paraId="4673586C" w14:textId="05A8470F" w:rsidR="000E4B5C" w:rsidRPr="00960DCD" w:rsidRDefault="00CA6DDD" w:rsidP="004F0EC7">
      <w:pPr>
        <w:pStyle w:val="ListParagraph"/>
        <w:numPr>
          <w:ilvl w:val="0"/>
          <w:numId w:val="171"/>
        </w:numPr>
        <w:ind w:left="840"/>
      </w:pPr>
      <w:r w:rsidRPr="00960DCD">
        <w:t>FCD</w:t>
      </w:r>
      <w:r w:rsidRPr="00960DCD">
        <w:rPr>
          <w:spacing w:val="6"/>
        </w:rPr>
        <w:t xml:space="preserve"> </w:t>
      </w:r>
      <w:r w:rsidRPr="00960DCD">
        <w:t>will</w:t>
      </w:r>
      <w:r w:rsidRPr="00960DCD">
        <w:rPr>
          <w:spacing w:val="8"/>
        </w:rPr>
        <w:t xml:space="preserve"> </w:t>
      </w:r>
      <w:r w:rsidRPr="00960DCD">
        <w:t>honor</w:t>
      </w:r>
      <w:r w:rsidRPr="00960DCD">
        <w:rPr>
          <w:spacing w:val="8"/>
        </w:rPr>
        <w:t xml:space="preserve"> </w:t>
      </w:r>
      <w:r w:rsidRPr="00960DCD">
        <w:t>special</w:t>
      </w:r>
      <w:r w:rsidRPr="00960DCD">
        <w:rPr>
          <w:spacing w:val="8"/>
        </w:rPr>
        <w:t xml:space="preserve"> </w:t>
      </w:r>
      <w:r w:rsidRPr="00960DCD">
        <w:t>processing</w:t>
      </w:r>
      <w:r w:rsidRPr="00960DCD">
        <w:rPr>
          <w:spacing w:val="5"/>
        </w:rPr>
        <w:t xml:space="preserve"> </w:t>
      </w:r>
      <w:r w:rsidRPr="00960DCD">
        <w:t>requests</w:t>
      </w:r>
      <w:r w:rsidRPr="00960DCD">
        <w:rPr>
          <w:spacing w:val="8"/>
        </w:rPr>
        <w:t xml:space="preserve"> </w:t>
      </w:r>
      <w:r w:rsidRPr="00960DCD">
        <w:t>to</w:t>
      </w:r>
      <w:r w:rsidRPr="00960DCD">
        <w:rPr>
          <w:spacing w:val="7"/>
        </w:rPr>
        <w:t xml:space="preserve"> </w:t>
      </w:r>
      <w:r w:rsidRPr="00960DCD">
        <w:t>expedite</w:t>
      </w:r>
      <w:r w:rsidRPr="00960DCD">
        <w:rPr>
          <w:spacing w:val="8"/>
        </w:rPr>
        <w:t xml:space="preserve"> </w:t>
      </w:r>
      <w:r w:rsidRPr="00960DCD">
        <w:t>the</w:t>
      </w:r>
      <w:r w:rsidRPr="00960DCD">
        <w:rPr>
          <w:spacing w:val="8"/>
        </w:rPr>
        <w:t xml:space="preserve"> </w:t>
      </w:r>
      <w:r w:rsidRPr="00960DCD">
        <w:t>processing</w:t>
      </w:r>
      <w:r w:rsidRPr="00960DCD">
        <w:rPr>
          <w:spacing w:val="5"/>
        </w:rPr>
        <w:t xml:space="preserve"> </w:t>
      </w:r>
      <w:r w:rsidRPr="00960DCD">
        <w:t>of</w:t>
      </w:r>
      <w:r w:rsidRPr="00960DCD">
        <w:rPr>
          <w:spacing w:val="8"/>
        </w:rPr>
        <w:t xml:space="preserve"> </w:t>
      </w:r>
      <w:r w:rsidRPr="00960DCD">
        <w:rPr>
          <w:i/>
        </w:rPr>
        <w:t>Payment</w:t>
      </w:r>
      <w:r w:rsidRPr="00960DCD">
        <w:rPr>
          <w:i/>
          <w:spacing w:val="8"/>
        </w:rPr>
        <w:t xml:space="preserve"> </w:t>
      </w:r>
      <w:r w:rsidRPr="00960DCD">
        <w:rPr>
          <w:i/>
        </w:rPr>
        <w:t>Vouchers</w:t>
      </w:r>
      <w:r w:rsidRPr="00960DCD">
        <w:rPr>
          <w:i/>
          <w:spacing w:val="8"/>
        </w:rPr>
        <w:t xml:space="preserve"> </w:t>
      </w:r>
      <w:r w:rsidRPr="00960DCD">
        <w:t>and</w:t>
      </w:r>
      <w:r w:rsidR="001323F8" w:rsidRPr="00960DCD">
        <w:t xml:space="preserve"> </w:t>
      </w:r>
      <w:r w:rsidRPr="00960DCD">
        <w:rPr>
          <w:i/>
        </w:rPr>
        <w:t>Warrants</w:t>
      </w:r>
      <w:r w:rsidRPr="00960DCD">
        <w:t>.</w:t>
      </w:r>
    </w:p>
    <w:p w14:paraId="5118C3B5" w14:textId="77777777" w:rsidR="000E4B5C" w:rsidRPr="00960DCD" w:rsidRDefault="000E4B5C">
      <w:pPr>
        <w:pStyle w:val="BodyText"/>
      </w:pPr>
    </w:p>
    <w:p w14:paraId="09A1A36B" w14:textId="77777777" w:rsidR="000E4B5C" w:rsidRPr="00960DCD" w:rsidRDefault="00CA6DDD" w:rsidP="004F0EC7">
      <w:pPr>
        <w:pStyle w:val="Heading9"/>
        <w:numPr>
          <w:ilvl w:val="0"/>
          <w:numId w:val="170"/>
        </w:numPr>
        <w:tabs>
          <w:tab w:val="left" w:pos="840"/>
        </w:tabs>
      </w:pPr>
      <w:r w:rsidRPr="00960DCD">
        <w:t>Applicability</w:t>
      </w:r>
    </w:p>
    <w:p w14:paraId="4843E1B9" w14:textId="77777777" w:rsidR="000E4B5C" w:rsidRPr="00960DCD" w:rsidRDefault="000E4B5C">
      <w:pPr>
        <w:pStyle w:val="BodyText"/>
        <w:rPr>
          <w:b/>
          <w:i/>
        </w:rPr>
      </w:pPr>
    </w:p>
    <w:p w14:paraId="3FC96122" w14:textId="77777777" w:rsidR="000E4B5C" w:rsidRPr="00960DCD" w:rsidRDefault="00CA6DDD">
      <w:pPr>
        <w:pStyle w:val="BodyText"/>
        <w:ind w:left="479"/>
      </w:pPr>
      <w:r w:rsidRPr="00960DCD">
        <w:t>This policy applies to all state agencies, including FCD personnel responsible for processing payment vouchers.</w:t>
      </w:r>
    </w:p>
    <w:bookmarkEnd w:id="313"/>
    <w:p w14:paraId="7554F542" w14:textId="77777777" w:rsidR="000E4B5C" w:rsidRPr="00960DCD" w:rsidRDefault="000E4B5C">
      <w:pPr>
        <w:sectPr w:rsidR="000E4B5C" w:rsidRPr="00960DCD" w:rsidSect="00E9405E">
          <w:headerReference w:type="default" r:id="rId116"/>
          <w:pgSz w:w="12240" w:h="15840"/>
          <w:pgMar w:top="1820" w:right="1160" w:bottom="1260" w:left="1320" w:header="727" w:footer="991" w:gutter="0"/>
          <w:cols w:space="720"/>
        </w:sectPr>
      </w:pPr>
    </w:p>
    <w:p w14:paraId="50F233D5" w14:textId="77777777" w:rsidR="000E4B5C" w:rsidRPr="00960DCD" w:rsidRDefault="000E4B5C">
      <w:pPr>
        <w:pStyle w:val="BodyText"/>
        <w:rPr>
          <w:sz w:val="20"/>
        </w:rPr>
      </w:pPr>
      <w:bookmarkStart w:id="334" w:name="_Hlk10958702"/>
    </w:p>
    <w:p w14:paraId="48ACCE14" w14:textId="77777777" w:rsidR="000E4B5C" w:rsidRPr="00960DCD" w:rsidRDefault="000E4B5C">
      <w:pPr>
        <w:pStyle w:val="BodyText"/>
        <w:rPr>
          <w:sz w:val="20"/>
        </w:rPr>
      </w:pPr>
    </w:p>
    <w:p w14:paraId="034F2E94" w14:textId="77777777" w:rsidR="000E4B5C" w:rsidRPr="00960DCD" w:rsidRDefault="000E4B5C">
      <w:pPr>
        <w:pStyle w:val="BodyText"/>
        <w:rPr>
          <w:sz w:val="20"/>
        </w:rPr>
      </w:pPr>
    </w:p>
    <w:p w14:paraId="25F46DFC" w14:textId="77777777" w:rsidR="000E4B5C" w:rsidRPr="00960DCD" w:rsidRDefault="000E4B5C">
      <w:pPr>
        <w:pStyle w:val="BodyText"/>
        <w:rPr>
          <w:sz w:val="20"/>
        </w:rPr>
      </w:pPr>
    </w:p>
    <w:p w14:paraId="198E26F8" w14:textId="77777777" w:rsidR="000E4B5C" w:rsidRPr="00960DCD" w:rsidRDefault="000E4B5C">
      <w:pPr>
        <w:pStyle w:val="BodyText"/>
        <w:rPr>
          <w:sz w:val="20"/>
        </w:rPr>
      </w:pPr>
    </w:p>
    <w:p w14:paraId="7DB7917E" w14:textId="77777777" w:rsidR="000E4B5C" w:rsidRPr="00960DCD" w:rsidRDefault="000E4B5C">
      <w:pPr>
        <w:pStyle w:val="BodyText"/>
        <w:rPr>
          <w:sz w:val="20"/>
        </w:rPr>
      </w:pPr>
    </w:p>
    <w:p w14:paraId="6D43981B" w14:textId="77777777" w:rsidR="000E4B5C" w:rsidRPr="00960DCD" w:rsidRDefault="000E4B5C">
      <w:pPr>
        <w:pStyle w:val="BodyText"/>
        <w:rPr>
          <w:sz w:val="20"/>
        </w:rPr>
      </w:pPr>
    </w:p>
    <w:p w14:paraId="0A0D402A" w14:textId="77777777" w:rsidR="000E4B5C" w:rsidRPr="00960DCD" w:rsidRDefault="000E4B5C">
      <w:pPr>
        <w:pStyle w:val="BodyText"/>
        <w:rPr>
          <w:sz w:val="20"/>
        </w:rPr>
      </w:pPr>
    </w:p>
    <w:p w14:paraId="085A157D" w14:textId="77777777" w:rsidR="000E4B5C" w:rsidRPr="00960DCD" w:rsidRDefault="000E4B5C">
      <w:pPr>
        <w:pStyle w:val="BodyText"/>
        <w:rPr>
          <w:sz w:val="20"/>
        </w:rPr>
      </w:pPr>
    </w:p>
    <w:p w14:paraId="567ED519" w14:textId="77777777" w:rsidR="000E4B5C" w:rsidRPr="00960DCD" w:rsidRDefault="000E4B5C">
      <w:pPr>
        <w:pStyle w:val="BodyText"/>
        <w:rPr>
          <w:sz w:val="20"/>
        </w:rPr>
      </w:pPr>
    </w:p>
    <w:p w14:paraId="12C7182B" w14:textId="77777777" w:rsidR="000E4B5C" w:rsidRPr="00960DCD" w:rsidRDefault="000E4B5C">
      <w:pPr>
        <w:pStyle w:val="BodyText"/>
        <w:rPr>
          <w:sz w:val="20"/>
        </w:rPr>
      </w:pPr>
    </w:p>
    <w:p w14:paraId="706A2612" w14:textId="77777777" w:rsidR="000E4B5C" w:rsidRPr="00960DCD" w:rsidRDefault="000E4B5C">
      <w:pPr>
        <w:pStyle w:val="BodyText"/>
        <w:spacing w:before="6"/>
        <w:rPr>
          <w:sz w:val="16"/>
        </w:rPr>
      </w:pPr>
    </w:p>
    <w:p w14:paraId="48957A6A" w14:textId="77777777" w:rsidR="000E4B5C" w:rsidRPr="00960DCD" w:rsidRDefault="00CA6DDD" w:rsidP="008C6B5F">
      <w:pPr>
        <w:pStyle w:val="Heading2"/>
        <w:ind w:left="0"/>
        <w:jc w:val="center"/>
      </w:pPr>
      <w:bookmarkStart w:id="335" w:name="FIN_8_–_Project_Costing"/>
      <w:bookmarkStart w:id="336" w:name="_bookmark116"/>
      <w:bookmarkStart w:id="337" w:name="_Toc231994225"/>
      <w:bookmarkEnd w:id="335"/>
      <w:bookmarkEnd w:id="336"/>
      <w:r w:rsidRPr="00960DCD">
        <w:t>FIN 8 – Project Costing</w:t>
      </w:r>
      <w:bookmarkEnd w:id="337"/>
    </w:p>
    <w:p w14:paraId="29002B9B" w14:textId="77777777" w:rsidR="000E4B5C" w:rsidRPr="00960DCD" w:rsidRDefault="000E4B5C">
      <w:pPr>
        <w:pStyle w:val="BodyText"/>
        <w:spacing w:before="10"/>
        <w:rPr>
          <w:b/>
          <w:sz w:val="20"/>
        </w:rPr>
      </w:pPr>
    </w:p>
    <w:p w14:paraId="2CC7989A" w14:textId="77777777" w:rsidR="000E4B5C" w:rsidRPr="00960DCD" w:rsidRDefault="00CA6DDD">
      <w:pPr>
        <w:pStyle w:val="Heading7"/>
      </w:pPr>
      <w:hyperlink w:anchor="_bookmark117" w:history="1">
        <w:r w:rsidRPr="00960DCD">
          <w:rPr>
            <w:color w:val="1F497D"/>
            <w:u w:val="single" w:color="1F497D"/>
          </w:rPr>
          <w:t>Policies and Procedures</w:t>
        </w:r>
      </w:hyperlink>
    </w:p>
    <w:p w14:paraId="0018B85A" w14:textId="77777777" w:rsidR="000E4B5C" w:rsidRPr="00960DCD" w:rsidRDefault="000E4B5C">
      <w:pPr>
        <w:pStyle w:val="BodyText"/>
        <w:spacing w:before="2"/>
        <w:rPr>
          <w:sz w:val="16"/>
        </w:rPr>
      </w:pPr>
    </w:p>
    <w:p w14:paraId="7E2F7924" w14:textId="77777777" w:rsidR="000E4B5C" w:rsidRPr="00960DCD" w:rsidRDefault="00CA6DDD">
      <w:pPr>
        <w:spacing w:before="90"/>
        <w:ind w:left="480"/>
        <w:rPr>
          <w:sz w:val="24"/>
        </w:rPr>
      </w:pPr>
      <w:hyperlink w:anchor="_bookmark119" w:history="1">
        <w:r w:rsidRPr="00960DCD">
          <w:rPr>
            <w:color w:val="1F497D"/>
            <w:sz w:val="24"/>
            <w:u w:val="single" w:color="1F497D"/>
          </w:rPr>
          <w:t>Business Processes</w:t>
        </w:r>
      </w:hyperlink>
    </w:p>
    <w:p w14:paraId="78FCEB00" w14:textId="77777777" w:rsidR="000E4B5C" w:rsidRPr="00960DCD" w:rsidRDefault="000E4B5C">
      <w:pPr>
        <w:pStyle w:val="BodyText"/>
        <w:spacing w:before="2"/>
        <w:rPr>
          <w:sz w:val="16"/>
        </w:rPr>
      </w:pPr>
    </w:p>
    <w:p w14:paraId="13EE3023"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399FEACA" w14:textId="77777777" w:rsidR="000E4B5C" w:rsidRPr="00960DCD" w:rsidRDefault="000E4B5C">
      <w:pPr>
        <w:rPr>
          <w:sz w:val="24"/>
        </w:rPr>
        <w:sectPr w:rsidR="000E4B5C" w:rsidRPr="00960DCD" w:rsidSect="00E9405E">
          <w:headerReference w:type="default" r:id="rId117"/>
          <w:pgSz w:w="12240" w:h="15840"/>
          <w:pgMar w:top="1820" w:right="1160" w:bottom="1260" w:left="1320" w:header="727" w:footer="991" w:gutter="0"/>
          <w:cols w:space="720"/>
        </w:sectPr>
      </w:pPr>
    </w:p>
    <w:p w14:paraId="33538403" w14:textId="77777777" w:rsidR="000E4B5C" w:rsidRPr="00960DCD" w:rsidRDefault="000E4B5C">
      <w:pPr>
        <w:pStyle w:val="BodyText"/>
        <w:spacing w:before="2"/>
        <w:rPr>
          <w:sz w:val="16"/>
        </w:rPr>
      </w:pPr>
    </w:p>
    <w:p w14:paraId="11287F57" w14:textId="77777777" w:rsidR="000E4B5C" w:rsidRPr="00960DCD" w:rsidRDefault="00CA6DDD" w:rsidP="008C6B5F">
      <w:pPr>
        <w:pStyle w:val="Heading3"/>
        <w:ind w:left="1019"/>
      </w:pPr>
      <w:bookmarkStart w:id="338" w:name="FIN_8.1_Project_Costing"/>
      <w:bookmarkStart w:id="339" w:name="_bookmark117"/>
      <w:bookmarkStart w:id="340" w:name="_Toc231994226"/>
      <w:bookmarkEnd w:id="338"/>
      <w:bookmarkEnd w:id="339"/>
      <w:r w:rsidRPr="00960DCD">
        <w:t>FIN 8.1 Project Costing</w:t>
      </w:r>
      <w:bookmarkEnd w:id="340"/>
    </w:p>
    <w:p w14:paraId="15EFF49A" w14:textId="77777777" w:rsidR="000E4B5C" w:rsidRPr="00960DCD" w:rsidRDefault="000E4B5C">
      <w:pPr>
        <w:pStyle w:val="BodyText"/>
        <w:spacing w:before="10"/>
        <w:rPr>
          <w:b/>
          <w:sz w:val="26"/>
        </w:rPr>
      </w:pPr>
    </w:p>
    <w:p w14:paraId="4E14BADC" w14:textId="77777777" w:rsidR="000E4B5C" w:rsidRPr="00960DCD" w:rsidRDefault="00CA6DDD" w:rsidP="004F0EC7">
      <w:pPr>
        <w:pStyle w:val="Heading9"/>
        <w:numPr>
          <w:ilvl w:val="0"/>
          <w:numId w:val="39"/>
        </w:numPr>
        <w:tabs>
          <w:tab w:val="left" w:pos="840"/>
        </w:tabs>
        <w:ind w:hanging="359"/>
        <w:jc w:val="both"/>
      </w:pPr>
      <w:r w:rsidRPr="00960DCD">
        <w:t>MAP</w:t>
      </w:r>
      <w:r w:rsidRPr="00960DCD">
        <w:rPr>
          <w:spacing w:val="-1"/>
        </w:rPr>
        <w:t xml:space="preserve"> </w:t>
      </w:r>
      <w:r w:rsidRPr="00960DCD">
        <w:t>Standard</w:t>
      </w:r>
    </w:p>
    <w:p w14:paraId="4F037147" w14:textId="77777777" w:rsidR="000E4B5C" w:rsidRPr="00960DCD" w:rsidRDefault="000E4B5C">
      <w:pPr>
        <w:pStyle w:val="BodyText"/>
        <w:rPr>
          <w:b/>
          <w:i/>
        </w:rPr>
      </w:pPr>
    </w:p>
    <w:p w14:paraId="26511A25" w14:textId="77777777" w:rsidR="000E4B5C" w:rsidRPr="00960DCD" w:rsidRDefault="00CA6DDD">
      <w:pPr>
        <w:pStyle w:val="BodyText"/>
        <w:ind w:left="480"/>
        <w:jc w:val="both"/>
      </w:pPr>
      <w:r w:rsidRPr="00960DCD">
        <w:t>To ensure the timely and accurate collection of expenditure data related to program specific projects.</w:t>
      </w:r>
    </w:p>
    <w:p w14:paraId="5757009C" w14:textId="77777777" w:rsidR="000E4B5C" w:rsidRPr="00960DCD" w:rsidRDefault="000E4B5C">
      <w:pPr>
        <w:pStyle w:val="BodyText"/>
      </w:pPr>
    </w:p>
    <w:p w14:paraId="1C817161" w14:textId="77777777" w:rsidR="000E4B5C" w:rsidRPr="00960DCD" w:rsidRDefault="00CA6DDD" w:rsidP="004F0EC7">
      <w:pPr>
        <w:pStyle w:val="Heading9"/>
        <w:numPr>
          <w:ilvl w:val="0"/>
          <w:numId w:val="39"/>
        </w:numPr>
        <w:tabs>
          <w:tab w:val="left" w:pos="840"/>
        </w:tabs>
        <w:ind w:hanging="359"/>
        <w:jc w:val="both"/>
      </w:pPr>
      <w:r w:rsidRPr="00960DCD">
        <w:t>Purpose</w:t>
      </w:r>
    </w:p>
    <w:p w14:paraId="44678876" w14:textId="77777777" w:rsidR="000E4B5C" w:rsidRPr="00960DCD" w:rsidRDefault="000E4B5C">
      <w:pPr>
        <w:pStyle w:val="BodyText"/>
        <w:spacing w:before="1"/>
        <w:rPr>
          <w:b/>
          <w:i/>
        </w:rPr>
      </w:pPr>
    </w:p>
    <w:p w14:paraId="17FF2FAF" w14:textId="620949AA" w:rsidR="000E4B5C" w:rsidRPr="00960DCD" w:rsidRDefault="00CA6DDD">
      <w:pPr>
        <w:pStyle w:val="BodyText"/>
        <w:ind w:left="479" w:right="558"/>
      </w:pPr>
      <w:r w:rsidRPr="00960DCD">
        <w:t xml:space="preserve">This policy provides </w:t>
      </w:r>
      <w:r w:rsidR="001B1D66" w:rsidRPr="00960DCD">
        <w:t>agencies with</w:t>
      </w:r>
      <w:r w:rsidRPr="00960DCD">
        <w:t xml:space="preserve"> the ability to organize financial information for the purposes of accounting, analysis, monitoring, billing, and reporting on projects.</w:t>
      </w:r>
    </w:p>
    <w:p w14:paraId="28F129FA" w14:textId="77777777" w:rsidR="000E4B5C" w:rsidRPr="00960DCD" w:rsidRDefault="000E4B5C">
      <w:pPr>
        <w:pStyle w:val="BodyText"/>
        <w:spacing w:before="10"/>
        <w:rPr>
          <w:sz w:val="21"/>
        </w:rPr>
      </w:pPr>
    </w:p>
    <w:p w14:paraId="41CFD26C" w14:textId="77777777" w:rsidR="000E4B5C" w:rsidRPr="00960DCD" w:rsidRDefault="00CA6DDD" w:rsidP="004F0EC7">
      <w:pPr>
        <w:pStyle w:val="Heading9"/>
        <w:numPr>
          <w:ilvl w:val="0"/>
          <w:numId w:val="39"/>
        </w:numPr>
        <w:tabs>
          <w:tab w:val="left" w:pos="840"/>
        </w:tabs>
        <w:spacing w:before="1"/>
        <w:jc w:val="both"/>
      </w:pPr>
      <w:r w:rsidRPr="00960DCD">
        <w:t>Authority</w:t>
      </w:r>
    </w:p>
    <w:p w14:paraId="55953B1B" w14:textId="77777777" w:rsidR="000E4B5C" w:rsidRPr="00960DCD" w:rsidRDefault="000E4B5C">
      <w:pPr>
        <w:pStyle w:val="BodyText"/>
        <w:spacing w:before="10"/>
        <w:rPr>
          <w:b/>
          <w:i/>
          <w:sz w:val="21"/>
        </w:rPr>
      </w:pPr>
    </w:p>
    <w:p w14:paraId="4D90050B" w14:textId="77777777" w:rsidR="000E4B5C" w:rsidRPr="00960DCD" w:rsidRDefault="00CA6DDD">
      <w:pPr>
        <w:pStyle w:val="BodyText"/>
        <w:ind w:left="479"/>
        <w:jc w:val="both"/>
      </w:pPr>
      <w:r w:rsidRPr="00960DCD">
        <w:t xml:space="preserve">NMSA 1978, </w:t>
      </w:r>
      <w:r w:rsidRPr="00960DCD">
        <w:rPr>
          <w:sz w:val="24"/>
        </w:rPr>
        <w:t>§</w:t>
      </w:r>
      <w:r w:rsidRPr="00960DCD">
        <w:t>6-5-2</w:t>
      </w:r>
    </w:p>
    <w:p w14:paraId="316783E8" w14:textId="77777777" w:rsidR="000E4B5C" w:rsidRPr="00960DCD" w:rsidRDefault="00CA6DDD">
      <w:pPr>
        <w:pStyle w:val="BodyText"/>
        <w:spacing w:before="2"/>
        <w:ind w:left="479"/>
        <w:jc w:val="both"/>
      </w:pPr>
      <w:r w:rsidRPr="00960DCD">
        <w:t>Rule 2.20.5 NMAC</w:t>
      </w:r>
    </w:p>
    <w:p w14:paraId="48D333DC" w14:textId="77777777" w:rsidR="000E4B5C" w:rsidRPr="00960DCD" w:rsidRDefault="000E4B5C">
      <w:pPr>
        <w:pStyle w:val="BodyText"/>
      </w:pPr>
    </w:p>
    <w:p w14:paraId="3DA1D686" w14:textId="77777777" w:rsidR="000E4B5C" w:rsidRPr="00960DCD" w:rsidRDefault="00CA6DDD" w:rsidP="004F0EC7">
      <w:pPr>
        <w:pStyle w:val="Heading9"/>
        <w:numPr>
          <w:ilvl w:val="0"/>
          <w:numId w:val="39"/>
        </w:numPr>
        <w:tabs>
          <w:tab w:val="left" w:pos="840"/>
        </w:tabs>
        <w:ind w:hanging="359"/>
        <w:jc w:val="both"/>
      </w:pPr>
      <w:r w:rsidRPr="00960DCD">
        <w:t>Definition</w:t>
      </w:r>
    </w:p>
    <w:p w14:paraId="6CEC5866" w14:textId="77777777" w:rsidR="000E4B5C" w:rsidRPr="00960DCD" w:rsidRDefault="000E4B5C">
      <w:pPr>
        <w:pStyle w:val="BodyText"/>
        <w:spacing w:before="10"/>
        <w:rPr>
          <w:b/>
          <w:i/>
          <w:sz w:val="21"/>
        </w:rPr>
      </w:pPr>
    </w:p>
    <w:p w14:paraId="2AE31E9D" w14:textId="20BFB516" w:rsidR="000E4B5C" w:rsidRPr="00960DCD" w:rsidRDefault="00CA6DDD" w:rsidP="004F0EC7">
      <w:pPr>
        <w:pStyle w:val="ListParagraph"/>
        <w:numPr>
          <w:ilvl w:val="0"/>
          <w:numId w:val="172"/>
        </w:numPr>
      </w:pPr>
      <w:r w:rsidRPr="00960DCD">
        <w:t xml:space="preserve">A project is defined as an activity requiring the grouping and organization of financial transactions </w:t>
      </w:r>
      <w:r w:rsidR="001B1D66" w:rsidRPr="00960DCD">
        <w:t>to</w:t>
      </w:r>
      <w:r w:rsidRPr="00960DCD">
        <w:t xml:space="preserve"> monitor and report on the conditions of that activity. Sub-activities of the project may be defined </w:t>
      </w:r>
      <w:r w:rsidR="001B1D66" w:rsidRPr="00960DCD">
        <w:t>to</w:t>
      </w:r>
      <w:r w:rsidRPr="00960DCD">
        <w:t xml:space="preserve"> develop the detailed work requirements of the project.</w:t>
      </w:r>
    </w:p>
    <w:p w14:paraId="7A6AB1B7" w14:textId="77777777" w:rsidR="000E4B5C" w:rsidRPr="00960DCD" w:rsidRDefault="000E4B5C">
      <w:pPr>
        <w:pStyle w:val="BodyText"/>
        <w:spacing w:before="1"/>
      </w:pPr>
    </w:p>
    <w:p w14:paraId="7482801D" w14:textId="77777777" w:rsidR="000E4B5C" w:rsidRPr="00960DCD" w:rsidRDefault="00CA6DDD" w:rsidP="004F0EC7">
      <w:pPr>
        <w:pStyle w:val="Heading9"/>
        <w:numPr>
          <w:ilvl w:val="0"/>
          <w:numId w:val="39"/>
        </w:numPr>
        <w:tabs>
          <w:tab w:val="left" w:pos="840"/>
        </w:tabs>
        <w:ind w:hanging="359"/>
      </w:pPr>
      <w:r w:rsidRPr="00960DCD">
        <w:t>Policy</w:t>
      </w:r>
    </w:p>
    <w:p w14:paraId="38528073" w14:textId="77777777" w:rsidR="000E4B5C" w:rsidRPr="00960DCD" w:rsidRDefault="000E4B5C">
      <w:pPr>
        <w:pStyle w:val="BodyText"/>
        <w:rPr>
          <w:b/>
          <w:i/>
        </w:rPr>
      </w:pPr>
    </w:p>
    <w:p w14:paraId="7C71774C" w14:textId="55985D05" w:rsidR="000E4B5C" w:rsidRPr="00960DCD" w:rsidRDefault="00CA6DDD" w:rsidP="004F0EC7">
      <w:pPr>
        <w:pStyle w:val="ListParagraph"/>
        <w:numPr>
          <w:ilvl w:val="0"/>
          <w:numId w:val="173"/>
        </w:numPr>
        <w:ind w:left="840"/>
      </w:pPr>
      <w:r w:rsidRPr="00960DCD">
        <w:t xml:space="preserve">Project costing will be used to accumulate and summarize project budgets, time and labor details, encumbrances, expenditures, cost allocations, operating </w:t>
      </w:r>
      <w:r w:rsidR="001B1D66" w:rsidRPr="00960DCD">
        <w:t>transfers,</w:t>
      </w:r>
      <w:r w:rsidRPr="00960DCD">
        <w:t xml:space="preserve"> and journal entries. Project costing is not to be used for accounting for state-sponsored grants to school districts, </w:t>
      </w:r>
      <w:r w:rsidR="001B1D66" w:rsidRPr="00960DCD">
        <w:t>municipalities,</w:t>
      </w:r>
      <w:r w:rsidRPr="00960DCD">
        <w:t xml:space="preserve"> and counties unless the expenditures are related to a major capital acquisition or construction project, properly accounted for in a capital projects</w:t>
      </w:r>
      <w:r w:rsidRPr="00960DCD">
        <w:rPr>
          <w:spacing w:val="-17"/>
        </w:rPr>
        <w:t xml:space="preserve"> </w:t>
      </w:r>
      <w:r w:rsidRPr="00960DCD">
        <w:t>fund.</w:t>
      </w:r>
    </w:p>
    <w:p w14:paraId="7ED476FB" w14:textId="77777777" w:rsidR="000E4B5C" w:rsidRPr="00960DCD" w:rsidRDefault="000E4B5C" w:rsidP="001323F8">
      <w:pPr>
        <w:pStyle w:val="ListParagraph"/>
        <w:ind w:left="480"/>
        <w:rPr>
          <w:sz w:val="21"/>
        </w:rPr>
      </w:pPr>
    </w:p>
    <w:p w14:paraId="01EB24FD" w14:textId="77777777" w:rsidR="000E4B5C" w:rsidRPr="00960DCD" w:rsidRDefault="00CA6DDD" w:rsidP="004F0EC7">
      <w:pPr>
        <w:pStyle w:val="ListParagraph"/>
        <w:numPr>
          <w:ilvl w:val="0"/>
          <w:numId w:val="173"/>
        </w:numPr>
        <w:ind w:left="840"/>
      </w:pPr>
      <w:r w:rsidRPr="00960DCD">
        <w:t>Project costing can be used to account for grants or used independently to account for non-grant capital</w:t>
      </w:r>
      <w:r w:rsidRPr="00960DCD">
        <w:rPr>
          <w:spacing w:val="2"/>
        </w:rPr>
        <w:t xml:space="preserve"> </w:t>
      </w:r>
      <w:r w:rsidRPr="00960DCD">
        <w:t>projects.</w:t>
      </w:r>
    </w:p>
    <w:p w14:paraId="5FC95034" w14:textId="77777777" w:rsidR="000E4B5C" w:rsidRPr="00960DCD" w:rsidRDefault="000E4B5C" w:rsidP="001323F8">
      <w:pPr>
        <w:pStyle w:val="ListParagraph"/>
        <w:ind w:left="480"/>
      </w:pPr>
    </w:p>
    <w:p w14:paraId="553168BA" w14:textId="77777777" w:rsidR="000E4B5C" w:rsidRPr="00960DCD" w:rsidRDefault="00CA6DDD" w:rsidP="004F0EC7">
      <w:pPr>
        <w:pStyle w:val="ListParagraph"/>
        <w:numPr>
          <w:ilvl w:val="0"/>
          <w:numId w:val="173"/>
        </w:numPr>
        <w:ind w:left="840"/>
      </w:pPr>
      <w:r w:rsidRPr="00960DCD">
        <w:t>Based upon the reporting periods as required of the project monitor, agencies shall run project information reports to create expenditure reports and/or billing information for the appropriate period. The information shall be reviewed for accuracy and verification of detail</w:t>
      </w:r>
      <w:r w:rsidR="008412A3" w:rsidRPr="00960DCD">
        <w:t>ed</w:t>
      </w:r>
      <w:r w:rsidRPr="00960DCD">
        <w:t xml:space="preserve"> information. Documentation shall be gathered, as required, to support reporting requirements of the project.</w:t>
      </w:r>
    </w:p>
    <w:p w14:paraId="228C12D6" w14:textId="77777777" w:rsidR="000E4B5C" w:rsidRPr="00960DCD" w:rsidRDefault="000E4B5C">
      <w:pPr>
        <w:pStyle w:val="BodyText"/>
        <w:spacing w:before="10"/>
        <w:rPr>
          <w:sz w:val="21"/>
        </w:rPr>
      </w:pPr>
    </w:p>
    <w:p w14:paraId="6BAF1288" w14:textId="77777777" w:rsidR="000E4B5C" w:rsidRPr="00960DCD" w:rsidRDefault="00CA6DDD" w:rsidP="004F0EC7">
      <w:pPr>
        <w:pStyle w:val="Heading9"/>
        <w:numPr>
          <w:ilvl w:val="0"/>
          <w:numId w:val="39"/>
        </w:numPr>
        <w:tabs>
          <w:tab w:val="left" w:pos="840"/>
        </w:tabs>
        <w:jc w:val="both"/>
      </w:pPr>
      <w:r w:rsidRPr="00960DCD">
        <w:t>Applicability</w:t>
      </w:r>
    </w:p>
    <w:p w14:paraId="000CBB84" w14:textId="77777777" w:rsidR="000E4B5C" w:rsidRPr="00960DCD" w:rsidRDefault="000E4B5C">
      <w:pPr>
        <w:pStyle w:val="BodyText"/>
        <w:rPr>
          <w:b/>
          <w:i/>
        </w:rPr>
      </w:pPr>
    </w:p>
    <w:p w14:paraId="336B23D2" w14:textId="77777777" w:rsidR="000E4B5C" w:rsidRPr="00960DCD" w:rsidRDefault="00CA6DDD">
      <w:pPr>
        <w:pStyle w:val="BodyText"/>
        <w:ind w:left="479"/>
        <w:jc w:val="both"/>
      </w:pPr>
      <w:r w:rsidRPr="00960DCD">
        <w:t>This policy applies to all State agencies with the responsibility of tracking and monitoring projects.</w:t>
      </w:r>
    </w:p>
    <w:p w14:paraId="5B2F7827" w14:textId="77777777" w:rsidR="000E4B5C" w:rsidRPr="00960DCD" w:rsidRDefault="000E4B5C">
      <w:pPr>
        <w:pStyle w:val="BodyText"/>
      </w:pPr>
    </w:p>
    <w:p w14:paraId="4D4CCA6F" w14:textId="77777777" w:rsidR="000E4B5C" w:rsidRPr="00960DCD" w:rsidRDefault="00CA6DDD" w:rsidP="004F0EC7">
      <w:pPr>
        <w:pStyle w:val="Heading9"/>
        <w:numPr>
          <w:ilvl w:val="0"/>
          <w:numId w:val="39"/>
        </w:numPr>
        <w:tabs>
          <w:tab w:val="left" w:pos="840"/>
        </w:tabs>
        <w:spacing w:before="1"/>
        <w:jc w:val="both"/>
      </w:pPr>
      <w:r w:rsidRPr="00960DCD">
        <w:t>Procedures</w:t>
      </w:r>
    </w:p>
    <w:p w14:paraId="602FD7B7" w14:textId="77777777" w:rsidR="000E4B5C" w:rsidRPr="00960DCD" w:rsidRDefault="000E4B5C">
      <w:pPr>
        <w:pStyle w:val="BodyText"/>
        <w:spacing w:before="9"/>
        <w:rPr>
          <w:b/>
          <w:i/>
          <w:sz w:val="21"/>
        </w:rPr>
      </w:pPr>
    </w:p>
    <w:p w14:paraId="7EFC3265" w14:textId="77777777" w:rsidR="000E4B5C" w:rsidRPr="00960DCD" w:rsidRDefault="00CA6DDD" w:rsidP="004F0EC7">
      <w:pPr>
        <w:pStyle w:val="ListParagraph"/>
        <w:numPr>
          <w:ilvl w:val="0"/>
          <w:numId w:val="174"/>
        </w:numPr>
        <w:ind w:left="839"/>
      </w:pPr>
      <w:r w:rsidRPr="00960DCD">
        <w:t xml:space="preserve">State agency creates Project in SHARE and </w:t>
      </w:r>
      <w:r w:rsidR="00870D73" w:rsidRPr="00960DCD">
        <w:t>updates</w:t>
      </w:r>
      <w:r w:rsidRPr="00960DCD">
        <w:t xml:space="preserve"> the Project Costing</w:t>
      </w:r>
      <w:r w:rsidRPr="00960DCD">
        <w:rPr>
          <w:spacing w:val="-16"/>
        </w:rPr>
        <w:t xml:space="preserve"> </w:t>
      </w:r>
      <w:r w:rsidRPr="00960DCD">
        <w:t>Module.</w:t>
      </w:r>
    </w:p>
    <w:p w14:paraId="570485E5" w14:textId="77777777" w:rsidR="000E4B5C" w:rsidRPr="00960DCD" w:rsidRDefault="000E4B5C" w:rsidP="001323F8">
      <w:pPr>
        <w:pStyle w:val="ListParagraph"/>
        <w:ind w:left="479"/>
      </w:pPr>
    </w:p>
    <w:p w14:paraId="2ED49727" w14:textId="77777777" w:rsidR="000E4B5C" w:rsidRPr="00960DCD" w:rsidRDefault="00CA6DDD" w:rsidP="004F0EC7">
      <w:pPr>
        <w:pStyle w:val="ListParagraph"/>
        <w:numPr>
          <w:ilvl w:val="0"/>
          <w:numId w:val="174"/>
        </w:numPr>
        <w:ind w:left="839"/>
      </w:pPr>
      <w:r w:rsidRPr="00960DCD">
        <w:t xml:space="preserve">State agency creates Activities in SHARE and </w:t>
      </w:r>
      <w:r w:rsidR="00870D73" w:rsidRPr="00960DCD">
        <w:t>updates</w:t>
      </w:r>
      <w:r w:rsidRPr="00960DCD">
        <w:t xml:space="preserve"> the Project Costing</w:t>
      </w:r>
      <w:r w:rsidRPr="00960DCD">
        <w:rPr>
          <w:spacing w:val="-13"/>
        </w:rPr>
        <w:t xml:space="preserve"> </w:t>
      </w:r>
      <w:r w:rsidRPr="00960DCD">
        <w:t>Module.</w:t>
      </w:r>
    </w:p>
    <w:p w14:paraId="6AA4F0F0" w14:textId="77777777" w:rsidR="000E4B5C" w:rsidRPr="00960DCD" w:rsidRDefault="000E4B5C" w:rsidP="001323F8">
      <w:pPr>
        <w:pStyle w:val="ListParagraph"/>
        <w:ind w:left="479"/>
        <w:rPr>
          <w:sz w:val="15"/>
        </w:rPr>
      </w:pPr>
    </w:p>
    <w:p w14:paraId="4BD62555" w14:textId="50A7061F" w:rsidR="000E4B5C" w:rsidRPr="00960DCD" w:rsidRDefault="001B1D66" w:rsidP="004F0EC7">
      <w:pPr>
        <w:pStyle w:val="ListParagraph"/>
        <w:numPr>
          <w:ilvl w:val="0"/>
          <w:numId w:val="174"/>
        </w:numPr>
        <w:ind w:left="839"/>
      </w:pPr>
      <w:r w:rsidRPr="00960DCD">
        <w:t>State</w:t>
      </w:r>
      <w:r w:rsidR="00CA6DDD" w:rsidRPr="00960DCD">
        <w:t xml:space="preserve"> agency creates Budget in SHARE and feeds the Project Costing</w:t>
      </w:r>
      <w:r w:rsidR="00CA6DDD" w:rsidRPr="00960DCD">
        <w:rPr>
          <w:spacing w:val="-16"/>
        </w:rPr>
        <w:t xml:space="preserve"> </w:t>
      </w:r>
      <w:r w:rsidR="00CA6DDD" w:rsidRPr="00960DCD">
        <w:t>Module.</w:t>
      </w:r>
    </w:p>
    <w:p w14:paraId="55568049" w14:textId="77777777" w:rsidR="000E4B5C" w:rsidRPr="00960DCD" w:rsidRDefault="000E4B5C" w:rsidP="001323F8">
      <w:pPr>
        <w:pStyle w:val="ListParagraph"/>
        <w:ind w:left="479"/>
      </w:pPr>
    </w:p>
    <w:p w14:paraId="177CF6BF" w14:textId="77777777" w:rsidR="000E4B5C" w:rsidRPr="00960DCD" w:rsidRDefault="00CA6DDD" w:rsidP="004F0EC7">
      <w:pPr>
        <w:pStyle w:val="ListParagraph"/>
        <w:numPr>
          <w:ilvl w:val="0"/>
          <w:numId w:val="174"/>
        </w:numPr>
        <w:ind w:left="839"/>
      </w:pPr>
      <w:r w:rsidRPr="00960DCD">
        <w:t>SHARE System accumulates the cost information obtained from the following</w:t>
      </w:r>
      <w:r w:rsidRPr="00960DCD">
        <w:rPr>
          <w:spacing w:val="-24"/>
        </w:rPr>
        <w:t xml:space="preserve"> </w:t>
      </w:r>
      <w:r w:rsidRPr="00960DCD">
        <w:t>modules:</w:t>
      </w:r>
    </w:p>
    <w:p w14:paraId="7B2CDC32" w14:textId="77777777" w:rsidR="000E4B5C" w:rsidRPr="00960DCD" w:rsidRDefault="000E4B5C" w:rsidP="001323F8">
      <w:pPr>
        <w:pStyle w:val="ListParagraph"/>
        <w:ind w:left="479"/>
      </w:pPr>
    </w:p>
    <w:p w14:paraId="420D851B" w14:textId="77777777" w:rsidR="000E4B5C" w:rsidRPr="00960DCD" w:rsidRDefault="00CA6DDD" w:rsidP="004F0EC7">
      <w:pPr>
        <w:pStyle w:val="ListParagraph"/>
        <w:numPr>
          <w:ilvl w:val="0"/>
          <w:numId w:val="174"/>
        </w:numPr>
        <w:ind w:left="839"/>
      </w:pPr>
      <w:r w:rsidRPr="00960DCD">
        <w:t>Accounts Payable Cost Collection Module</w:t>
      </w:r>
    </w:p>
    <w:p w14:paraId="2F71E41E" w14:textId="77777777" w:rsidR="000E4B5C" w:rsidRPr="00960DCD" w:rsidRDefault="000E4B5C" w:rsidP="001323F8">
      <w:pPr>
        <w:pStyle w:val="ListParagraph"/>
        <w:ind w:left="479"/>
        <w:rPr>
          <w:sz w:val="21"/>
        </w:rPr>
      </w:pPr>
    </w:p>
    <w:p w14:paraId="51038006" w14:textId="77777777" w:rsidR="000E4B5C" w:rsidRPr="00960DCD" w:rsidRDefault="00CA6DDD" w:rsidP="004F0EC7">
      <w:pPr>
        <w:pStyle w:val="ListParagraph"/>
        <w:numPr>
          <w:ilvl w:val="0"/>
          <w:numId w:val="174"/>
        </w:numPr>
        <w:ind w:left="839"/>
      </w:pPr>
      <w:r w:rsidRPr="00960DCD">
        <w:t>Time &amp; Labor</w:t>
      </w:r>
      <w:r w:rsidRPr="00960DCD">
        <w:rPr>
          <w:spacing w:val="-2"/>
        </w:rPr>
        <w:t xml:space="preserve"> </w:t>
      </w:r>
      <w:r w:rsidRPr="00960DCD">
        <w:t>Module</w:t>
      </w:r>
    </w:p>
    <w:p w14:paraId="507C5DDB" w14:textId="77777777" w:rsidR="000E4B5C" w:rsidRPr="00960DCD" w:rsidRDefault="000E4B5C" w:rsidP="001323F8">
      <w:pPr>
        <w:pStyle w:val="ListParagraph"/>
        <w:ind w:left="479"/>
      </w:pPr>
    </w:p>
    <w:p w14:paraId="76C508DB" w14:textId="77777777" w:rsidR="000E4B5C" w:rsidRPr="00960DCD" w:rsidRDefault="00CA6DDD" w:rsidP="004F0EC7">
      <w:pPr>
        <w:pStyle w:val="ListParagraph"/>
        <w:numPr>
          <w:ilvl w:val="0"/>
          <w:numId w:val="174"/>
        </w:numPr>
        <w:ind w:left="839"/>
      </w:pPr>
      <w:r w:rsidRPr="00960DCD">
        <w:t>Purchasing</w:t>
      </w:r>
      <w:r w:rsidRPr="00960DCD">
        <w:rPr>
          <w:spacing w:val="-4"/>
        </w:rPr>
        <w:t xml:space="preserve"> </w:t>
      </w:r>
      <w:r w:rsidRPr="00960DCD">
        <w:t>Module</w:t>
      </w:r>
    </w:p>
    <w:p w14:paraId="063F5CA8" w14:textId="77777777" w:rsidR="000E4B5C" w:rsidRPr="00960DCD" w:rsidRDefault="000E4B5C" w:rsidP="001323F8">
      <w:pPr>
        <w:pStyle w:val="ListParagraph"/>
        <w:ind w:left="479"/>
      </w:pPr>
    </w:p>
    <w:p w14:paraId="1B00B150" w14:textId="77777777" w:rsidR="000E4B5C" w:rsidRPr="00960DCD" w:rsidRDefault="00CA6DDD" w:rsidP="004F0EC7">
      <w:pPr>
        <w:pStyle w:val="ListParagraph"/>
        <w:numPr>
          <w:ilvl w:val="0"/>
          <w:numId w:val="174"/>
        </w:numPr>
        <w:ind w:left="839"/>
      </w:pPr>
      <w:r w:rsidRPr="00960DCD">
        <w:t>Grants Management – F&amp;A</w:t>
      </w:r>
      <w:r w:rsidRPr="00960DCD">
        <w:rPr>
          <w:spacing w:val="-1"/>
        </w:rPr>
        <w:t xml:space="preserve"> </w:t>
      </w:r>
      <w:r w:rsidRPr="00960DCD">
        <w:t>Module</w:t>
      </w:r>
    </w:p>
    <w:p w14:paraId="4358FDD6" w14:textId="77777777" w:rsidR="000E4B5C" w:rsidRPr="00960DCD" w:rsidRDefault="000E4B5C" w:rsidP="001323F8">
      <w:pPr>
        <w:pStyle w:val="ListParagraph"/>
        <w:ind w:left="479"/>
      </w:pPr>
    </w:p>
    <w:p w14:paraId="636A77F1" w14:textId="77777777" w:rsidR="000E4B5C" w:rsidRPr="00960DCD" w:rsidRDefault="00CA6DDD" w:rsidP="004F0EC7">
      <w:pPr>
        <w:pStyle w:val="ListParagraph"/>
        <w:numPr>
          <w:ilvl w:val="0"/>
          <w:numId w:val="174"/>
        </w:numPr>
        <w:ind w:left="839"/>
      </w:pPr>
      <w:r w:rsidRPr="00960DCD">
        <w:t>Contracts – Revenue Recognition</w:t>
      </w:r>
      <w:r w:rsidRPr="00960DCD">
        <w:rPr>
          <w:spacing w:val="-4"/>
        </w:rPr>
        <w:t xml:space="preserve"> </w:t>
      </w:r>
      <w:r w:rsidRPr="00960DCD">
        <w:t>Module</w:t>
      </w:r>
    </w:p>
    <w:p w14:paraId="67C4B608" w14:textId="77777777" w:rsidR="000E4B5C" w:rsidRPr="00960DCD" w:rsidRDefault="000E4B5C" w:rsidP="001323F8">
      <w:pPr>
        <w:pStyle w:val="ListParagraph"/>
        <w:ind w:left="479"/>
      </w:pPr>
    </w:p>
    <w:p w14:paraId="22FD8848" w14:textId="77777777" w:rsidR="000E4B5C" w:rsidRPr="00960DCD" w:rsidRDefault="00CA6DDD" w:rsidP="004F0EC7">
      <w:pPr>
        <w:pStyle w:val="ListParagraph"/>
        <w:numPr>
          <w:ilvl w:val="0"/>
          <w:numId w:val="174"/>
        </w:numPr>
        <w:ind w:left="839"/>
      </w:pPr>
      <w:r w:rsidRPr="00960DCD">
        <w:t>After SHARE accumulat</w:t>
      </w:r>
      <w:r w:rsidR="008412A3" w:rsidRPr="00960DCD">
        <w:t>es</w:t>
      </w:r>
      <w:r w:rsidRPr="00960DCD">
        <w:t xml:space="preserve"> all the information at the Project Costing Module, the data is sent to </w:t>
      </w:r>
      <w:r w:rsidR="008412A3" w:rsidRPr="00960DCD">
        <w:t xml:space="preserve">the </w:t>
      </w:r>
      <w:r w:rsidRPr="00960DCD">
        <w:t>Billing Module and General Ledger</w:t>
      </w:r>
      <w:r w:rsidRPr="00960DCD">
        <w:rPr>
          <w:spacing w:val="-7"/>
        </w:rPr>
        <w:t xml:space="preserve"> </w:t>
      </w:r>
      <w:r w:rsidRPr="00960DCD">
        <w:t>Module.</w:t>
      </w:r>
    </w:p>
    <w:p w14:paraId="0BDE2D63" w14:textId="77777777" w:rsidR="000E4B5C" w:rsidRPr="00960DCD" w:rsidRDefault="000E4B5C" w:rsidP="001323F8">
      <w:pPr>
        <w:pStyle w:val="ListParagraph"/>
        <w:ind w:left="479"/>
        <w:rPr>
          <w:sz w:val="21"/>
        </w:rPr>
      </w:pPr>
    </w:p>
    <w:p w14:paraId="6CBA191F" w14:textId="26F9EE85" w:rsidR="000E4B5C" w:rsidRPr="00960DCD" w:rsidRDefault="00CA6DDD" w:rsidP="004F0EC7">
      <w:pPr>
        <w:pStyle w:val="ListParagraph"/>
        <w:numPr>
          <w:ilvl w:val="0"/>
          <w:numId w:val="174"/>
        </w:numPr>
        <w:ind w:left="839"/>
      </w:pPr>
      <w:r w:rsidRPr="00960DCD">
        <w:t xml:space="preserve">SHARE also generates </w:t>
      </w:r>
      <w:r w:rsidR="001B1D66" w:rsidRPr="00960DCD">
        <w:t>Project</w:t>
      </w:r>
      <w:r w:rsidRPr="00960DCD">
        <w:t xml:space="preserve"> Cost Reports (Transaction Level Summary, </w:t>
      </w:r>
      <w:r w:rsidR="008412A3" w:rsidRPr="00960DCD">
        <w:t>Queries, etc.</w:t>
      </w:r>
      <w:r w:rsidRPr="00960DCD">
        <w:t>). These Reports are used for auditing reconciliation or validate</w:t>
      </w:r>
      <w:r w:rsidRPr="00960DCD">
        <w:rPr>
          <w:spacing w:val="-11"/>
        </w:rPr>
        <w:t xml:space="preserve"> </w:t>
      </w:r>
      <w:r w:rsidRPr="00960DCD">
        <w:t>transactions.</w:t>
      </w:r>
    </w:p>
    <w:p w14:paraId="76346E0B" w14:textId="77777777" w:rsidR="000E4B5C" w:rsidRPr="00960DCD" w:rsidRDefault="000E4B5C">
      <w:pPr>
        <w:sectPr w:rsidR="000E4B5C" w:rsidRPr="00960DCD" w:rsidSect="00E9405E">
          <w:headerReference w:type="default" r:id="rId118"/>
          <w:pgSz w:w="12240" w:h="15840"/>
          <w:pgMar w:top="1820" w:right="1160" w:bottom="1260" w:left="1320" w:header="727" w:footer="991" w:gutter="0"/>
          <w:cols w:space="720"/>
        </w:sectPr>
      </w:pPr>
    </w:p>
    <w:p w14:paraId="6E8CF746" w14:textId="77777777" w:rsidR="000E4B5C" w:rsidRPr="00960DCD" w:rsidRDefault="000E4B5C">
      <w:pPr>
        <w:pStyle w:val="BodyText"/>
        <w:rPr>
          <w:sz w:val="20"/>
        </w:rPr>
      </w:pPr>
    </w:p>
    <w:p w14:paraId="3F5D1F17" w14:textId="77777777" w:rsidR="000E4B5C" w:rsidRPr="00960DCD" w:rsidRDefault="000E4B5C">
      <w:pPr>
        <w:pStyle w:val="BodyText"/>
        <w:rPr>
          <w:sz w:val="20"/>
        </w:rPr>
      </w:pPr>
    </w:p>
    <w:p w14:paraId="62B48D55" w14:textId="77777777" w:rsidR="000E4B5C" w:rsidRPr="00960DCD" w:rsidRDefault="000E4B5C">
      <w:pPr>
        <w:pStyle w:val="BodyText"/>
        <w:rPr>
          <w:sz w:val="20"/>
        </w:rPr>
      </w:pPr>
    </w:p>
    <w:p w14:paraId="7A49959A" w14:textId="77777777" w:rsidR="000E4B5C" w:rsidRPr="00960DCD" w:rsidRDefault="000E4B5C">
      <w:pPr>
        <w:pStyle w:val="BodyText"/>
        <w:rPr>
          <w:sz w:val="20"/>
        </w:rPr>
      </w:pPr>
    </w:p>
    <w:p w14:paraId="6F1DDFEA" w14:textId="77777777" w:rsidR="000E4B5C" w:rsidRPr="00960DCD" w:rsidRDefault="000E4B5C">
      <w:pPr>
        <w:pStyle w:val="BodyText"/>
        <w:rPr>
          <w:sz w:val="20"/>
        </w:rPr>
      </w:pPr>
    </w:p>
    <w:p w14:paraId="1752919B" w14:textId="77777777" w:rsidR="000E4B5C" w:rsidRPr="00960DCD" w:rsidRDefault="000E4B5C">
      <w:pPr>
        <w:pStyle w:val="BodyText"/>
        <w:rPr>
          <w:sz w:val="20"/>
        </w:rPr>
      </w:pPr>
    </w:p>
    <w:p w14:paraId="30AE6A73" w14:textId="77777777" w:rsidR="000E4B5C" w:rsidRPr="00960DCD" w:rsidRDefault="000E4B5C">
      <w:pPr>
        <w:pStyle w:val="BodyText"/>
        <w:rPr>
          <w:sz w:val="20"/>
        </w:rPr>
      </w:pPr>
    </w:p>
    <w:p w14:paraId="0EE8C4E9" w14:textId="77777777" w:rsidR="000E4B5C" w:rsidRPr="00960DCD" w:rsidRDefault="000E4B5C">
      <w:pPr>
        <w:pStyle w:val="BodyText"/>
        <w:rPr>
          <w:sz w:val="20"/>
        </w:rPr>
      </w:pPr>
    </w:p>
    <w:p w14:paraId="5474C1C3" w14:textId="77777777" w:rsidR="000E4B5C" w:rsidRPr="00960DCD" w:rsidRDefault="000E4B5C">
      <w:pPr>
        <w:pStyle w:val="BodyText"/>
        <w:rPr>
          <w:sz w:val="20"/>
        </w:rPr>
      </w:pPr>
    </w:p>
    <w:p w14:paraId="0AB19033" w14:textId="77777777" w:rsidR="000E4B5C" w:rsidRPr="00960DCD" w:rsidRDefault="000E4B5C">
      <w:pPr>
        <w:pStyle w:val="BodyText"/>
        <w:rPr>
          <w:sz w:val="20"/>
        </w:rPr>
      </w:pPr>
    </w:p>
    <w:p w14:paraId="0446E646" w14:textId="77777777" w:rsidR="000E4B5C" w:rsidRPr="00960DCD" w:rsidRDefault="000E4B5C">
      <w:pPr>
        <w:pStyle w:val="BodyText"/>
        <w:rPr>
          <w:sz w:val="20"/>
        </w:rPr>
      </w:pPr>
    </w:p>
    <w:p w14:paraId="002D5ADD" w14:textId="77777777" w:rsidR="000E4B5C" w:rsidRPr="00960DCD" w:rsidRDefault="000E4B5C">
      <w:pPr>
        <w:pStyle w:val="BodyText"/>
        <w:spacing w:before="6"/>
        <w:rPr>
          <w:sz w:val="16"/>
        </w:rPr>
      </w:pPr>
    </w:p>
    <w:p w14:paraId="7282E48D" w14:textId="77777777" w:rsidR="000E4B5C" w:rsidRPr="00960DCD" w:rsidRDefault="00CA6DDD" w:rsidP="008C6B5F">
      <w:pPr>
        <w:pStyle w:val="Heading2"/>
        <w:ind w:left="0"/>
        <w:jc w:val="center"/>
      </w:pPr>
      <w:bookmarkStart w:id="341" w:name="FIN_9_–_Grants_Management"/>
      <w:bookmarkStart w:id="342" w:name="_bookmark118"/>
      <w:bookmarkStart w:id="343" w:name="_bookmark119"/>
      <w:bookmarkStart w:id="344" w:name="_Toc231994227"/>
      <w:bookmarkEnd w:id="341"/>
      <w:bookmarkEnd w:id="342"/>
      <w:bookmarkEnd w:id="343"/>
      <w:r w:rsidRPr="00960DCD">
        <w:t>FIN 9 – Grants Management</w:t>
      </w:r>
      <w:bookmarkEnd w:id="344"/>
    </w:p>
    <w:p w14:paraId="23AC0DD9" w14:textId="77777777" w:rsidR="000E4B5C" w:rsidRPr="00960DCD" w:rsidRDefault="000E4B5C">
      <w:pPr>
        <w:pStyle w:val="BodyText"/>
        <w:spacing w:before="10"/>
        <w:rPr>
          <w:b/>
          <w:sz w:val="20"/>
        </w:rPr>
      </w:pPr>
    </w:p>
    <w:p w14:paraId="63894088" w14:textId="77777777" w:rsidR="000E4B5C" w:rsidRPr="00960DCD" w:rsidRDefault="00CA6DDD">
      <w:pPr>
        <w:pStyle w:val="Heading7"/>
      </w:pPr>
      <w:hyperlink w:anchor="_bookmark120" w:history="1">
        <w:r w:rsidRPr="00960DCD">
          <w:rPr>
            <w:color w:val="1F497D"/>
            <w:u w:val="single" w:color="1F497D"/>
          </w:rPr>
          <w:t>Policies and Procedures</w:t>
        </w:r>
      </w:hyperlink>
    </w:p>
    <w:p w14:paraId="06025DC8" w14:textId="77777777" w:rsidR="000E4B5C" w:rsidRPr="00960DCD" w:rsidRDefault="000E4B5C">
      <w:pPr>
        <w:pStyle w:val="BodyText"/>
        <w:spacing w:before="2"/>
        <w:rPr>
          <w:sz w:val="16"/>
        </w:rPr>
      </w:pPr>
    </w:p>
    <w:p w14:paraId="7A07A50F" w14:textId="77777777" w:rsidR="000E4B5C" w:rsidRPr="00960DCD" w:rsidRDefault="00CA6DDD">
      <w:pPr>
        <w:spacing w:before="90"/>
        <w:ind w:left="480"/>
        <w:rPr>
          <w:sz w:val="24"/>
        </w:rPr>
      </w:pPr>
      <w:hyperlink w:anchor="_bookmark122" w:history="1">
        <w:r w:rsidRPr="00960DCD">
          <w:rPr>
            <w:color w:val="1F497D"/>
            <w:sz w:val="24"/>
            <w:u w:val="single" w:color="1F497D"/>
          </w:rPr>
          <w:t>Business Processes</w:t>
        </w:r>
      </w:hyperlink>
    </w:p>
    <w:p w14:paraId="568BC674" w14:textId="77777777" w:rsidR="000E4B5C" w:rsidRPr="00960DCD" w:rsidRDefault="000E4B5C">
      <w:pPr>
        <w:pStyle w:val="BodyText"/>
        <w:spacing w:before="2"/>
        <w:rPr>
          <w:sz w:val="16"/>
        </w:rPr>
      </w:pPr>
    </w:p>
    <w:p w14:paraId="24296E44"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6299A253" w14:textId="77777777" w:rsidR="000E4B5C" w:rsidRPr="00960DCD" w:rsidRDefault="000E4B5C">
      <w:pPr>
        <w:rPr>
          <w:sz w:val="24"/>
        </w:rPr>
        <w:sectPr w:rsidR="000E4B5C" w:rsidRPr="00960DCD" w:rsidSect="00E9405E">
          <w:headerReference w:type="default" r:id="rId119"/>
          <w:pgSz w:w="12240" w:h="15840"/>
          <w:pgMar w:top="1820" w:right="1160" w:bottom="1260" w:left="1320" w:header="727" w:footer="991" w:gutter="0"/>
          <w:cols w:space="720"/>
        </w:sectPr>
      </w:pPr>
    </w:p>
    <w:p w14:paraId="5BD73AE3" w14:textId="77777777" w:rsidR="000E4B5C" w:rsidRPr="00960DCD" w:rsidRDefault="000E4B5C">
      <w:pPr>
        <w:pStyle w:val="BodyText"/>
        <w:spacing w:before="2"/>
        <w:rPr>
          <w:sz w:val="16"/>
        </w:rPr>
      </w:pPr>
    </w:p>
    <w:p w14:paraId="7DC6BC77" w14:textId="77777777" w:rsidR="000E4B5C" w:rsidRPr="00960DCD" w:rsidRDefault="00CA6DDD" w:rsidP="008C6B5F">
      <w:pPr>
        <w:pStyle w:val="Heading3"/>
        <w:ind w:left="1019"/>
      </w:pPr>
      <w:bookmarkStart w:id="345" w:name="FIN_9.1_Grants_Management_Overview"/>
      <w:bookmarkStart w:id="346" w:name="_bookmark120"/>
      <w:bookmarkStart w:id="347" w:name="_Toc231994228"/>
      <w:bookmarkEnd w:id="345"/>
      <w:bookmarkEnd w:id="346"/>
      <w:r w:rsidRPr="00960DCD">
        <w:t>FIN 9.1 Grants Management Overview</w:t>
      </w:r>
      <w:bookmarkEnd w:id="347"/>
    </w:p>
    <w:p w14:paraId="57D6AAD2" w14:textId="77777777" w:rsidR="000E4B5C" w:rsidRPr="00960DCD" w:rsidRDefault="000E4B5C">
      <w:pPr>
        <w:pStyle w:val="BodyText"/>
        <w:spacing w:before="10"/>
        <w:rPr>
          <w:b/>
          <w:sz w:val="26"/>
        </w:rPr>
      </w:pPr>
    </w:p>
    <w:p w14:paraId="3F39154E" w14:textId="77777777" w:rsidR="000E4B5C" w:rsidRPr="00960DCD" w:rsidRDefault="00CA6DDD" w:rsidP="004F0EC7">
      <w:pPr>
        <w:pStyle w:val="Heading9"/>
        <w:numPr>
          <w:ilvl w:val="0"/>
          <w:numId w:val="38"/>
        </w:numPr>
        <w:tabs>
          <w:tab w:val="left" w:pos="840"/>
        </w:tabs>
        <w:ind w:hanging="359"/>
      </w:pPr>
      <w:r w:rsidRPr="00960DCD">
        <w:t>MAP</w:t>
      </w:r>
      <w:r w:rsidRPr="00960DCD">
        <w:rPr>
          <w:spacing w:val="-1"/>
        </w:rPr>
        <w:t xml:space="preserve"> </w:t>
      </w:r>
      <w:r w:rsidRPr="00960DCD">
        <w:t>Standard</w:t>
      </w:r>
    </w:p>
    <w:p w14:paraId="30FB49DC" w14:textId="77777777" w:rsidR="000E4B5C" w:rsidRPr="00960DCD" w:rsidRDefault="000E4B5C">
      <w:pPr>
        <w:pStyle w:val="BodyText"/>
        <w:rPr>
          <w:b/>
          <w:i/>
        </w:rPr>
      </w:pPr>
    </w:p>
    <w:p w14:paraId="42B7B851" w14:textId="77777777" w:rsidR="000E4B5C" w:rsidRPr="00960DCD" w:rsidRDefault="00CA6DDD">
      <w:pPr>
        <w:pStyle w:val="BodyText"/>
        <w:ind w:left="480"/>
      </w:pPr>
      <w:r w:rsidRPr="00960DCD">
        <w:t>To ensure the complete, accurate, and timely recording of grant proposals and awards including the expenditure and revenue recognition activity related to the grant awards.</w:t>
      </w:r>
    </w:p>
    <w:p w14:paraId="240126A6" w14:textId="77777777" w:rsidR="000E4B5C" w:rsidRPr="00960DCD" w:rsidRDefault="000E4B5C">
      <w:pPr>
        <w:pStyle w:val="BodyText"/>
        <w:spacing w:before="11"/>
        <w:rPr>
          <w:sz w:val="21"/>
        </w:rPr>
      </w:pPr>
    </w:p>
    <w:p w14:paraId="0F208183" w14:textId="77777777" w:rsidR="000E4B5C" w:rsidRPr="00960DCD" w:rsidRDefault="00CA6DDD" w:rsidP="004F0EC7">
      <w:pPr>
        <w:pStyle w:val="Heading9"/>
        <w:numPr>
          <w:ilvl w:val="0"/>
          <w:numId w:val="38"/>
        </w:numPr>
        <w:tabs>
          <w:tab w:val="left" w:pos="840"/>
        </w:tabs>
        <w:ind w:hanging="359"/>
      </w:pPr>
      <w:r w:rsidRPr="00960DCD">
        <w:t>Purpose</w:t>
      </w:r>
    </w:p>
    <w:p w14:paraId="0A277882" w14:textId="77777777" w:rsidR="000E4B5C" w:rsidRPr="00960DCD" w:rsidRDefault="000E4B5C">
      <w:pPr>
        <w:pStyle w:val="BodyText"/>
        <w:rPr>
          <w:b/>
          <w:i/>
        </w:rPr>
      </w:pPr>
    </w:p>
    <w:p w14:paraId="43C9F658" w14:textId="77777777" w:rsidR="000E4B5C" w:rsidRPr="00960DCD" w:rsidRDefault="00CA6DDD">
      <w:pPr>
        <w:pStyle w:val="BodyText"/>
        <w:ind w:left="479" w:right="268"/>
      </w:pPr>
      <w:r w:rsidRPr="00960DCD">
        <w:t>This policy establishes requirements for recording each phase of the life cycle for grant awards and its implication to the central reporting system.</w:t>
      </w:r>
    </w:p>
    <w:p w14:paraId="71DDBE37" w14:textId="77777777" w:rsidR="000E4B5C" w:rsidRPr="00960DCD" w:rsidRDefault="000E4B5C">
      <w:pPr>
        <w:pStyle w:val="BodyText"/>
      </w:pPr>
    </w:p>
    <w:p w14:paraId="0967A7A7" w14:textId="77777777" w:rsidR="000E4B5C" w:rsidRPr="00960DCD" w:rsidRDefault="00CA6DDD" w:rsidP="004F0EC7">
      <w:pPr>
        <w:pStyle w:val="Heading9"/>
        <w:numPr>
          <w:ilvl w:val="0"/>
          <w:numId w:val="38"/>
        </w:numPr>
        <w:tabs>
          <w:tab w:val="left" w:pos="840"/>
        </w:tabs>
      </w:pPr>
      <w:r w:rsidRPr="00960DCD">
        <w:t>Authority</w:t>
      </w:r>
    </w:p>
    <w:p w14:paraId="57D3A3DB" w14:textId="77777777" w:rsidR="000E4B5C" w:rsidRPr="00960DCD" w:rsidRDefault="000E4B5C">
      <w:pPr>
        <w:pStyle w:val="BodyText"/>
        <w:spacing w:before="10"/>
        <w:rPr>
          <w:b/>
          <w:i/>
          <w:sz w:val="21"/>
        </w:rPr>
      </w:pPr>
    </w:p>
    <w:p w14:paraId="23850244" w14:textId="77777777" w:rsidR="000E4B5C" w:rsidRPr="00960DCD" w:rsidRDefault="00CA6DDD">
      <w:pPr>
        <w:pStyle w:val="BodyText"/>
        <w:ind w:left="479"/>
      </w:pPr>
      <w:r w:rsidRPr="00960DCD">
        <w:t xml:space="preserve">NMSA 1978, </w:t>
      </w:r>
      <w:r w:rsidRPr="00960DCD">
        <w:rPr>
          <w:sz w:val="24"/>
        </w:rPr>
        <w:t>§</w:t>
      </w:r>
      <w:r w:rsidRPr="00960DCD">
        <w:t>6-5-2</w:t>
      </w:r>
    </w:p>
    <w:p w14:paraId="39ABFC27" w14:textId="77777777" w:rsidR="000E4B5C" w:rsidRPr="00960DCD" w:rsidRDefault="00CA6DDD">
      <w:pPr>
        <w:pStyle w:val="BodyText"/>
        <w:spacing w:before="2"/>
        <w:ind w:left="479"/>
      </w:pPr>
      <w:r w:rsidRPr="00960DCD">
        <w:t>Rule 2.20.5 NMAC</w:t>
      </w:r>
    </w:p>
    <w:p w14:paraId="2C5FBC5F" w14:textId="77777777" w:rsidR="000E4B5C" w:rsidRPr="00960DCD" w:rsidRDefault="000E4B5C">
      <w:pPr>
        <w:pStyle w:val="BodyText"/>
      </w:pPr>
    </w:p>
    <w:p w14:paraId="34619355" w14:textId="77777777" w:rsidR="000E4B5C" w:rsidRPr="00960DCD" w:rsidRDefault="00CA6DDD" w:rsidP="004F0EC7">
      <w:pPr>
        <w:pStyle w:val="Heading9"/>
        <w:numPr>
          <w:ilvl w:val="0"/>
          <w:numId w:val="38"/>
        </w:numPr>
        <w:tabs>
          <w:tab w:val="left" w:pos="840"/>
        </w:tabs>
        <w:ind w:hanging="359"/>
      </w:pPr>
      <w:r w:rsidRPr="00960DCD">
        <w:t>Policy</w:t>
      </w:r>
    </w:p>
    <w:p w14:paraId="7D182EF2" w14:textId="77777777" w:rsidR="000E4B5C" w:rsidRPr="00960DCD" w:rsidRDefault="000E4B5C" w:rsidP="005723F8">
      <w:pPr>
        <w:pStyle w:val="ListParagraph"/>
        <w:ind w:left="720"/>
      </w:pPr>
    </w:p>
    <w:p w14:paraId="3725BAA9" w14:textId="77777777" w:rsidR="000E4B5C" w:rsidRPr="00960DCD" w:rsidRDefault="00CA6DDD" w:rsidP="004F0EC7">
      <w:pPr>
        <w:pStyle w:val="ListParagraph"/>
        <w:numPr>
          <w:ilvl w:val="0"/>
          <w:numId w:val="175"/>
        </w:numPr>
        <w:ind w:left="840"/>
      </w:pPr>
      <w:r w:rsidRPr="00960DCD">
        <w:t>Project Administration – Requires establishing a project number and necessary activity levels to be associated with proposals and</w:t>
      </w:r>
      <w:r w:rsidRPr="00960DCD">
        <w:rPr>
          <w:spacing w:val="-1"/>
        </w:rPr>
        <w:t xml:space="preserve"> </w:t>
      </w:r>
      <w:r w:rsidRPr="00960DCD">
        <w:t>awards.</w:t>
      </w:r>
    </w:p>
    <w:p w14:paraId="090E1805" w14:textId="77777777" w:rsidR="000E4B5C" w:rsidRPr="00960DCD" w:rsidRDefault="000E4B5C" w:rsidP="005723F8">
      <w:pPr>
        <w:pStyle w:val="ListParagraph"/>
        <w:ind w:left="720"/>
        <w:rPr>
          <w:sz w:val="21"/>
        </w:rPr>
      </w:pPr>
    </w:p>
    <w:p w14:paraId="4B1E1C31" w14:textId="77777777" w:rsidR="000E4B5C" w:rsidRPr="00960DCD" w:rsidRDefault="00CA6DDD" w:rsidP="004F0EC7">
      <w:pPr>
        <w:pStyle w:val="ListParagraph"/>
        <w:numPr>
          <w:ilvl w:val="0"/>
          <w:numId w:val="175"/>
        </w:numPr>
        <w:ind w:left="840"/>
      </w:pPr>
      <w:r w:rsidRPr="00960DCD">
        <w:t>Proposal Preparation and Submission – Parameters outlining the basic features of the proposal’s preparation shall be recorded. These shall include the statement of work, proposal budget, and administrative, personnel and submission information required by funding</w:t>
      </w:r>
      <w:r w:rsidRPr="00960DCD">
        <w:rPr>
          <w:spacing w:val="-15"/>
        </w:rPr>
        <w:t xml:space="preserve"> </w:t>
      </w:r>
      <w:r w:rsidRPr="00960DCD">
        <w:t>agencies.</w:t>
      </w:r>
    </w:p>
    <w:p w14:paraId="432FFB47" w14:textId="77777777" w:rsidR="000E4B5C" w:rsidRPr="00960DCD" w:rsidRDefault="000E4B5C" w:rsidP="005723F8">
      <w:pPr>
        <w:pStyle w:val="ListParagraph"/>
        <w:ind w:left="720"/>
      </w:pPr>
    </w:p>
    <w:p w14:paraId="471C5F86" w14:textId="77777777" w:rsidR="000E4B5C" w:rsidRPr="00960DCD" w:rsidRDefault="00CA6DDD" w:rsidP="004F0EC7">
      <w:pPr>
        <w:pStyle w:val="ListParagraph"/>
        <w:numPr>
          <w:ilvl w:val="0"/>
          <w:numId w:val="175"/>
        </w:numPr>
        <w:ind w:left="840"/>
      </w:pPr>
      <w:r w:rsidRPr="00960DCD">
        <w:t>Award Negotiation/Funding/Administration – The award generation process shall continue to be tracked from the point of negotiation through to the final award and its administration. Managing award funding will require creating the contract, billing, and revenue recognition. Administration of the award requires managing award funding through budget administration to allow for complete integration with purchasing, indirect costs processing, and accounts payable in order to accumulate expenditure</w:t>
      </w:r>
      <w:r w:rsidRPr="00960DCD">
        <w:rPr>
          <w:spacing w:val="-3"/>
        </w:rPr>
        <w:t xml:space="preserve"> </w:t>
      </w:r>
      <w:r w:rsidRPr="00960DCD">
        <w:t>information.</w:t>
      </w:r>
    </w:p>
    <w:p w14:paraId="2B7197D3" w14:textId="77777777" w:rsidR="000E4B5C" w:rsidRPr="00960DCD" w:rsidRDefault="000E4B5C" w:rsidP="005723F8">
      <w:pPr>
        <w:pStyle w:val="ListParagraph"/>
        <w:ind w:left="720"/>
      </w:pPr>
    </w:p>
    <w:p w14:paraId="085E146A" w14:textId="77777777" w:rsidR="000E4B5C" w:rsidRPr="00960DCD" w:rsidRDefault="00CA6DDD" w:rsidP="004F0EC7">
      <w:pPr>
        <w:pStyle w:val="ListParagraph"/>
        <w:numPr>
          <w:ilvl w:val="0"/>
          <w:numId w:val="175"/>
        </w:numPr>
        <w:ind w:left="840"/>
      </w:pPr>
      <w:r w:rsidRPr="00960DCD">
        <w:t xml:space="preserve">Financial Reporting and Analysis – Based upon the required reporting periods of the </w:t>
      </w:r>
      <w:r w:rsidR="008412A3" w:rsidRPr="00960DCD">
        <w:t>grantor, state</w:t>
      </w:r>
      <w:r w:rsidRPr="00960DCD">
        <w:t xml:space="preserve"> agencies shall run project information reports and create bills to the grantor for the appropriate period. The billing shall be reviewed for accuracy and verification of detail</w:t>
      </w:r>
      <w:r w:rsidR="008412A3" w:rsidRPr="00960DCD">
        <w:t>ed</w:t>
      </w:r>
      <w:r w:rsidRPr="00960DCD">
        <w:t xml:space="preserve"> information. Documentation shall be gathered, as required by the grantor, to support the billing. When the preparation of an invoice for billing is required by the Federal grantor, it shall follow the format specified by the Federal grantor. If the Federal grantor allows for direct funding drawdowns without the submission of an invoice, the grantee shall maintain all documentation necessary to support the drawdown request and shall make that documentation available for both Single audit and grantor audit</w:t>
      </w:r>
      <w:r w:rsidRPr="00960DCD">
        <w:rPr>
          <w:spacing w:val="-4"/>
        </w:rPr>
        <w:t xml:space="preserve"> </w:t>
      </w:r>
      <w:r w:rsidRPr="00960DCD">
        <w:t>requirements.</w:t>
      </w:r>
    </w:p>
    <w:p w14:paraId="4D946C3D" w14:textId="77777777" w:rsidR="000E4B5C" w:rsidRPr="00960DCD" w:rsidRDefault="000E4B5C" w:rsidP="005723F8">
      <w:pPr>
        <w:pStyle w:val="ListParagraph"/>
        <w:ind w:left="720"/>
        <w:rPr>
          <w:sz w:val="21"/>
        </w:rPr>
      </w:pPr>
    </w:p>
    <w:p w14:paraId="022BE831" w14:textId="5848A8EE" w:rsidR="000E4B5C" w:rsidRPr="00960DCD" w:rsidRDefault="00CA6DDD" w:rsidP="004F0EC7">
      <w:pPr>
        <w:pStyle w:val="ListParagraph"/>
        <w:numPr>
          <w:ilvl w:val="0"/>
          <w:numId w:val="175"/>
        </w:numPr>
        <w:ind w:left="840"/>
      </w:pPr>
      <w:r w:rsidRPr="00960DCD">
        <w:t xml:space="preserve">If state agencies utilize the SHARE system to bill the Federal grantor agency, they </w:t>
      </w:r>
      <w:r w:rsidR="008412A3" w:rsidRPr="00960DCD">
        <w:t xml:space="preserve">must </w:t>
      </w:r>
      <w:r w:rsidRPr="00960DCD">
        <w:t xml:space="preserve">reconcile the detail of the grant award billings recorded in the accounts receivable subsidiary schedule to the control account for accounts receivable within the general ledger </w:t>
      </w:r>
      <w:r w:rsidR="001B1D66" w:rsidRPr="00960DCD">
        <w:t>monthly</w:t>
      </w:r>
      <w:r w:rsidRPr="00960DCD">
        <w:t>.</w:t>
      </w:r>
      <w:r w:rsidRPr="00960DCD">
        <w:rPr>
          <w:spacing w:val="52"/>
        </w:rPr>
        <w:t xml:space="preserve"> </w:t>
      </w:r>
      <w:r w:rsidRPr="00960DCD">
        <w:t>If</w:t>
      </w:r>
      <w:r w:rsidRPr="00960DCD">
        <w:rPr>
          <w:spacing w:val="26"/>
        </w:rPr>
        <w:t xml:space="preserve"> </w:t>
      </w:r>
      <w:r w:rsidRPr="00960DCD">
        <w:t>the</w:t>
      </w:r>
      <w:r w:rsidRPr="00960DCD">
        <w:rPr>
          <w:spacing w:val="26"/>
        </w:rPr>
        <w:t xml:space="preserve"> </w:t>
      </w:r>
      <w:r w:rsidRPr="00960DCD">
        <w:t>billing</w:t>
      </w:r>
      <w:r w:rsidRPr="00960DCD">
        <w:rPr>
          <w:spacing w:val="23"/>
        </w:rPr>
        <w:t xml:space="preserve"> </w:t>
      </w:r>
      <w:r w:rsidRPr="00960DCD">
        <w:t>cycle</w:t>
      </w:r>
      <w:r w:rsidRPr="00960DCD">
        <w:rPr>
          <w:spacing w:val="25"/>
        </w:rPr>
        <w:t xml:space="preserve"> </w:t>
      </w:r>
      <w:r w:rsidRPr="00960DCD">
        <w:t>occurs</w:t>
      </w:r>
      <w:r w:rsidRPr="00960DCD">
        <w:rPr>
          <w:spacing w:val="26"/>
        </w:rPr>
        <w:t xml:space="preserve"> </w:t>
      </w:r>
      <w:r w:rsidRPr="00960DCD">
        <w:t>outside</w:t>
      </w:r>
      <w:r w:rsidRPr="00960DCD">
        <w:rPr>
          <w:spacing w:val="23"/>
        </w:rPr>
        <w:t xml:space="preserve"> </w:t>
      </w:r>
      <w:r w:rsidRPr="00960DCD">
        <w:t>of</w:t>
      </w:r>
      <w:r w:rsidRPr="00960DCD">
        <w:rPr>
          <w:spacing w:val="25"/>
        </w:rPr>
        <w:t xml:space="preserve"> </w:t>
      </w:r>
      <w:r w:rsidRPr="00960DCD">
        <w:t>the</w:t>
      </w:r>
      <w:r w:rsidRPr="00960DCD">
        <w:rPr>
          <w:spacing w:val="26"/>
        </w:rPr>
        <w:t xml:space="preserve"> </w:t>
      </w:r>
      <w:r w:rsidRPr="00960DCD">
        <w:t>SHARE</w:t>
      </w:r>
      <w:r w:rsidRPr="00960DCD">
        <w:rPr>
          <w:spacing w:val="25"/>
        </w:rPr>
        <w:t xml:space="preserve"> </w:t>
      </w:r>
      <w:r w:rsidRPr="00960DCD">
        <w:t>system,</w:t>
      </w:r>
      <w:r w:rsidRPr="00960DCD">
        <w:rPr>
          <w:spacing w:val="25"/>
        </w:rPr>
        <w:t xml:space="preserve"> </w:t>
      </w:r>
      <w:r w:rsidRPr="00960DCD">
        <w:t>state</w:t>
      </w:r>
      <w:r w:rsidRPr="00960DCD">
        <w:rPr>
          <w:spacing w:val="25"/>
        </w:rPr>
        <w:t xml:space="preserve"> </w:t>
      </w:r>
      <w:r w:rsidRPr="00960DCD">
        <w:t>agencies</w:t>
      </w:r>
      <w:r w:rsidRPr="00960DCD">
        <w:rPr>
          <w:spacing w:val="25"/>
        </w:rPr>
        <w:t xml:space="preserve"> </w:t>
      </w:r>
      <w:r w:rsidRPr="00960DCD">
        <w:t>must</w:t>
      </w:r>
      <w:r w:rsidRPr="00960DCD">
        <w:rPr>
          <w:spacing w:val="26"/>
        </w:rPr>
        <w:t xml:space="preserve"> </w:t>
      </w:r>
      <w:r w:rsidR="001B1D66" w:rsidRPr="00960DCD">
        <w:t>reconcile f</w:t>
      </w:r>
      <w:r w:rsidRPr="00960DCD">
        <w:t>ederal receipts to the Agency’s record of amounts receivable from the Federal agency and complete general ledger reconciliation monthly to ensure the receipt of anticipated federal funds.</w:t>
      </w:r>
    </w:p>
    <w:p w14:paraId="52976036" w14:textId="77777777" w:rsidR="000E4B5C" w:rsidRPr="00960DCD" w:rsidRDefault="000E4B5C" w:rsidP="005723F8">
      <w:pPr>
        <w:pStyle w:val="ListParagraph"/>
        <w:ind w:left="720"/>
        <w:rPr>
          <w:sz w:val="21"/>
        </w:rPr>
      </w:pPr>
    </w:p>
    <w:p w14:paraId="49D7BD5E" w14:textId="4EEC807C" w:rsidR="000E4B5C" w:rsidRPr="00960DCD" w:rsidRDefault="001B1D66" w:rsidP="004F0EC7">
      <w:pPr>
        <w:pStyle w:val="ListParagraph"/>
        <w:numPr>
          <w:ilvl w:val="0"/>
          <w:numId w:val="175"/>
        </w:numPr>
        <w:ind w:left="840"/>
      </w:pPr>
      <w:r w:rsidRPr="00960DCD">
        <w:t>The collection</w:t>
      </w:r>
      <w:r w:rsidR="00CA6DDD" w:rsidRPr="00960DCD">
        <w:t xml:space="preserve"> of outstanding accounts receivable is the responsibility of the originating state</w:t>
      </w:r>
      <w:r w:rsidR="00CA6DDD" w:rsidRPr="00960DCD">
        <w:rPr>
          <w:spacing w:val="-21"/>
        </w:rPr>
        <w:t xml:space="preserve"> </w:t>
      </w:r>
      <w:r w:rsidR="00CA6DDD" w:rsidRPr="00960DCD">
        <w:t>agency</w:t>
      </w:r>
      <w:r w:rsidR="008412A3" w:rsidRPr="00960DCD">
        <w:t xml:space="preserve"> and must be properly recorded in SHARE and on the agency’s financial statements</w:t>
      </w:r>
      <w:r w:rsidR="00CA6DDD" w:rsidRPr="00960DCD">
        <w:t>.</w:t>
      </w:r>
    </w:p>
    <w:p w14:paraId="34E1E61E" w14:textId="77777777" w:rsidR="000E4B5C" w:rsidRPr="00960DCD" w:rsidRDefault="000E4B5C" w:rsidP="005723F8">
      <w:pPr>
        <w:pStyle w:val="ListParagraph"/>
        <w:ind w:left="720"/>
      </w:pPr>
    </w:p>
    <w:p w14:paraId="3E14441B" w14:textId="77777777" w:rsidR="000E4B5C" w:rsidRPr="00960DCD" w:rsidRDefault="00CA6DDD" w:rsidP="004F0EC7">
      <w:pPr>
        <w:pStyle w:val="ListParagraph"/>
        <w:numPr>
          <w:ilvl w:val="0"/>
          <w:numId w:val="175"/>
        </w:numPr>
        <w:ind w:left="840"/>
      </w:pPr>
      <w:r w:rsidRPr="00960DCD">
        <w:t>Award Closeout – Upon completion of the grant requirements and receipt of grant award funding, the project shall be deactivated by the originating state</w:t>
      </w:r>
      <w:r w:rsidRPr="00960DCD">
        <w:rPr>
          <w:spacing w:val="-10"/>
        </w:rPr>
        <w:t xml:space="preserve"> </w:t>
      </w:r>
      <w:r w:rsidRPr="00960DCD">
        <w:t>agency.</w:t>
      </w:r>
    </w:p>
    <w:p w14:paraId="7938105B" w14:textId="77777777" w:rsidR="000E4B5C" w:rsidRPr="00960DCD" w:rsidRDefault="000E4B5C">
      <w:pPr>
        <w:pStyle w:val="BodyText"/>
      </w:pPr>
    </w:p>
    <w:p w14:paraId="372D9D63" w14:textId="77777777" w:rsidR="000E4B5C" w:rsidRPr="00960DCD" w:rsidRDefault="00CA6DDD" w:rsidP="004F0EC7">
      <w:pPr>
        <w:pStyle w:val="Heading9"/>
        <w:numPr>
          <w:ilvl w:val="0"/>
          <w:numId w:val="38"/>
        </w:numPr>
        <w:tabs>
          <w:tab w:val="left" w:pos="840"/>
        </w:tabs>
        <w:ind w:left="840"/>
      </w:pPr>
      <w:r w:rsidRPr="00960DCD">
        <w:t>Applicability</w:t>
      </w:r>
    </w:p>
    <w:p w14:paraId="24BEE8FE" w14:textId="77777777" w:rsidR="000E4B5C" w:rsidRPr="00960DCD" w:rsidRDefault="000E4B5C">
      <w:pPr>
        <w:pStyle w:val="BodyText"/>
        <w:rPr>
          <w:b/>
          <w:i/>
        </w:rPr>
      </w:pPr>
    </w:p>
    <w:p w14:paraId="3D84036B" w14:textId="77777777" w:rsidR="000E4B5C" w:rsidRPr="00960DCD" w:rsidRDefault="00CA6DDD">
      <w:pPr>
        <w:pStyle w:val="BodyText"/>
        <w:ind w:left="480" w:right="306"/>
      </w:pPr>
      <w:r w:rsidRPr="00960DCD">
        <w:t>This policy applies to all state agencies responsible for submitting grant proposals and/or receiving grant awards.</w:t>
      </w:r>
    </w:p>
    <w:p w14:paraId="3D92EC61" w14:textId="77777777" w:rsidR="000E4B5C" w:rsidRPr="00960DCD" w:rsidRDefault="000E4B5C">
      <w:pPr>
        <w:pStyle w:val="BodyText"/>
        <w:spacing w:before="11"/>
        <w:rPr>
          <w:sz w:val="21"/>
        </w:rPr>
      </w:pPr>
    </w:p>
    <w:p w14:paraId="6496BFD2" w14:textId="77777777" w:rsidR="000E4B5C" w:rsidRPr="00960DCD" w:rsidRDefault="00CA6DDD" w:rsidP="004F0EC7">
      <w:pPr>
        <w:pStyle w:val="ListParagraph"/>
        <w:numPr>
          <w:ilvl w:val="0"/>
          <w:numId w:val="38"/>
        </w:numPr>
        <w:tabs>
          <w:tab w:val="left" w:pos="840"/>
        </w:tabs>
        <w:ind w:left="840"/>
        <w:rPr>
          <w:b/>
        </w:rPr>
      </w:pPr>
      <w:r w:rsidRPr="00960DCD">
        <w:rPr>
          <w:b/>
          <w:i/>
        </w:rPr>
        <w:t>Procedures</w:t>
      </w:r>
    </w:p>
    <w:p w14:paraId="217A2EF1" w14:textId="77777777" w:rsidR="000E4B5C" w:rsidRPr="00960DCD" w:rsidRDefault="000E4B5C">
      <w:pPr>
        <w:pStyle w:val="BodyText"/>
        <w:spacing w:before="1"/>
        <w:rPr>
          <w:b/>
        </w:rPr>
      </w:pPr>
    </w:p>
    <w:p w14:paraId="445F685C" w14:textId="77777777" w:rsidR="000E4B5C" w:rsidRPr="00960DCD" w:rsidRDefault="00CA6DDD">
      <w:pPr>
        <w:pStyle w:val="BodyText"/>
        <w:ind w:left="480"/>
      </w:pPr>
      <w:r w:rsidRPr="00960DCD">
        <w:rPr>
          <w:u w:val="single"/>
        </w:rPr>
        <w:t>State Agency – Based on the use of the SHARE Grant Module:</w:t>
      </w:r>
    </w:p>
    <w:p w14:paraId="478B3BEC" w14:textId="77777777" w:rsidR="000E4B5C" w:rsidRPr="00960DCD" w:rsidRDefault="000E4B5C">
      <w:pPr>
        <w:pStyle w:val="BodyText"/>
        <w:spacing w:before="1"/>
        <w:rPr>
          <w:sz w:val="14"/>
        </w:rPr>
      </w:pPr>
    </w:p>
    <w:p w14:paraId="2F83B3DE" w14:textId="77777777" w:rsidR="000E4B5C" w:rsidRPr="00960DCD" w:rsidRDefault="00CA6DDD" w:rsidP="004F0EC7">
      <w:pPr>
        <w:pStyle w:val="ListParagraph"/>
        <w:numPr>
          <w:ilvl w:val="0"/>
          <w:numId w:val="176"/>
        </w:numPr>
        <w:ind w:left="840"/>
      </w:pPr>
      <w:r w:rsidRPr="00960DCD">
        <w:t>Completes the Grantor Form.</w:t>
      </w:r>
    </w:p>
    <w:p w14:paraId="78B32017" w14:textId="77777777" w:rsidR="000E4B5C" w:rsidRPr="00960DCD" w:rsidRDefault="000E4B5C" w:rsidP="005723F8">
      <w:pPr>
        <w:pStyle w:val="ListParagraph"/>
        <w:ind w:left="480"/>
      </w:pPr>
    </w:p>
    <w:p w14:paraId="49502DAF" w14:textId="33EA3772" w:rsidR="000E4B5C" w:rsidRPr="00960DCD" w:rsidRDefault="001B1D66" w:rsidP="004F0EC7">
      <w:pPr>
        <w:pStyle w:val="ListParagraph"/>
        <w:numPr>
          <w:ilvl w:val="0"/>
          <w:numId w:val="176"/>
        </w:numPr>
        <w:ind w:left="840"/>
      </w:pPr>
      <w:r w:rsidRPr="00960DCD">
        <w:t>Enter</w:t>
      </w:r>
      <w:r w:rsidR="00CA6DDD" w:rsidRPr="00960DCD">
        <w:t xml:space="preserve"> the proposal and award in</w:t>
      </w:r>
      <w:r w:rsidR="00CA6DDD" w:rsidRPr="00960DCD">
        <w:rPr>
          <w:spacing w:val="-6"/>
        </w:rPr>
        <w:t xml:space="preserve"> </w:t>
      </w:r>
      <w:r w:rsidR="00CA6DDD" w:rsidRPr="00960DCD">
        <w:t>SHARE.</w:t>
      </w:r>
    </w:p>
    <w:p w14:paraId="21437AA2" w14:textId="77777777" w:rsidR="000E4B5C" w:rsidRPr="00960DCD" w:rsidRDefault="000E4B5C" w:rsidP="005723F8">
      <w:pPr>
        <w:pStyle w:val="ListParagraph"/>
        <w:ind w:left="480"/>
      </w:pPr>
    </w:p>
    <w:p w14:paraId="55A944E9" w14:textId="77777777" w:rsidR="000E4B5C" w:rsidRPr="00960DCD" w:rsidRDefault="00CA6DDD" w:rsidP="004F0EC7">
      <w:pPr>
        <w:pStyle w:val="ListParagraph"/>
        <w:numPr>
          <w:ilvl w:val="0"/>
          <w:numId w:val="176"/>
        </w:numPr>
        <w:ind w:left="840"/>
      </w:pPr>
      <w:r w:rsidRPr="00960DCD">
        <w:t>Develops the project, project budget, and</w:t>
      </w:r>
      <w:r w:rsidRPr="00960DCD">
        <w:rPr>
          <w:spacing w:val="-9"/>
        </w:rPr>
        <w:t xml:space="preserve"> </w:t>
      </w:r>
      <w:r w:rsidRPr="00960DCD">
        <w:t>contract.</w:t>
      </w:r>
    </w:p>
    <w:p w14:paraId="1B26AD4D" w14:textId="77777777" w:rsidR="000E4B5C" w:rsidRPr="00960DCD" w:rsidRDefault="000E4B5C" w:rsidP="005723F8">
      <w:pPr>
        <w:pStyle w:val="ListParagraph"/>
        <w:ind w:left="480"/>
        <w:rPr>
          <w:sz w:val="21"/>
        </w:rPr>
      </w:pPr>
    </w:p>
    <w:p w14:paraId="755DB7A7" w14:textId="77777777" w:rsidR="000E4B5C" w:rsidRPr="00960DCD" w:rsidRDefault="00CA6DDD" w:rsidP="004F0EC7">
      <w:pPr>
        <w:pStyle w:val="ListParagraph"/>
        <w:numPr>
          <w:ilvl w:val="0"/>
          <w:numId w:val="176"/>
        </w:numPr>
        <w:ind w:left="840"/>
      </w:pPr>
      <w:r w:rsidRPr="00960DCD">
        <w:t>SHARE then accumulates</w:t>
      </w:r>
      <w:r w:rsidRPr="00960DCD">
        <w:rPr>
          <w:spacing w:val="-2"/>
        </w:rPr>
        <w:t xml:space="preserve"> </w:t>
      </w:r>
      <w:r w:rsidRPr="00960DCD">
        <w:t>costs.</w:t>
      </w:r>
    </w:p>
    <w:p w14:paraId="471A901C" w14:textId="77777777" w:rsidR="000E4B5C" w:rsidRPr="00960DCD" w:rsidRDefault="000E4B5C" w:rsidP="005723F8">
      <w:pPr>
        <w:pStyle w:val="ListParagraph"/>
        <w:ind w:left="480"/>
      </w:pPr>
    </w:p>
    <w:p w14:paraId="35A5F9AA" w14:textId="77777777" w:rsidR="000E4B5C" w:rsidRPr="00960DCD" w:rsidRDefault="00CA6DDD" w:rsidP="004F0EC7">
      <w:pPr>
        <w:pStyle w:val="ListParagraph"/>
        <w:numPr>
          <w:ilvl w:val="0"/>
          <w:numId w:val="176"/>
        </w:numPr>
        <w:ind w:left="840"/>
      </w:pPr>
      <w:r w:rsidRPr="00960DCD">
        <w:t>Prepares invoice/requests for funds for submission to funding</w:t>
      </w:r>
      <w:r w:rsidRPr="00960DCD">
        <w:rPr>
          <w:spacing w:val="-13"/>
        </w:rPr>
        <w:t xml:space="preserve"> </w:t>
      </w:r>
      <w:r w:rsidRPr="00960DCD">
        <w:t>agencies.</w:t>
      </w:r>
    </w:p>
    <w:p w14:paraId="07D9BE80" w14:textId="77777777" w:rsidR="000E4B5C" w:rsidRPr="00960DCD" w:rsidRDefault="000E4B5C" w:rsidP="005723F8">
      <w:pPr>
        <w:pStyle w:val="ListParagraph"/>
        <w:ind w:left="480"/>
      </w:pPr>
    </w:p>
    <w:p w14:paraId="42A0A603" w14:textId="77777777" w:rsidR="000E4B5C" w:rsidRPr="00960DCD" w:rsidRDefault="00CA6DDD" w:rsidP="004F0EC7">
      <w:pPr>
        <w:pStyle w:val="ListParagraph"/>
        <w:numPr>
          <w:ilvl w:val="0"/>
          <w:numId w:val="176"/>
        </w:numPr>
        <w:ind w:left="840"/>
      </w:pPr>
      <w:r w:rsidRPr="00960DCD">
        <w:t>Receives pre-payment or payment for invoice and deposits the</w:t>
      </w:r>
      <w:r w:rsidRPr="00960DCD">
        <w:rPr>
          <w:spacing w:val="-6"/>
        </w:rPr>
        <w:t xml:space="preserve"> </w:t>
      </w:r>
      <w:r w:rsidRPr="00960DCD">
        <w:t>funds.</w:t>
      </w:r>
    </w:p>
    <w:p w14:paraId="61266C73" w14:textId="77777777" w:rsidR="000E4B5C" w:rsidRPr="00960DCD" w:rsidRDefault="000E4B5C" w:rsidP="005723F8">
      <w:pPr>
        <w:pStyle w:val="ListParagraph"/>
        <w:ind w:left="480"/>
        <w:rPr>
          <w:sz w:val="14"/>
        </w:rPr>
      </w:pPr>
    </w:p>
    <w:p w14:paraId="37D315BB" w14:textId="77777777" w:rsidR="000E4B5C" w:rsidRPr="00960DCD" w:rsidRDefault="00CA6DDD" w:rsidP="004F0EC7">
      <w:pPr>
        <w:pStyle w:val="ListParagraph"/>
        <w:numPr>
          <w:ilvl w:val="0"/>
          <w:numId w:val="176"/>
        </w:numPr>
        <w:ind w:left="840"/>
      </w:pPr>
      <w:r w:rsidRPr="00960DCD">
        <w:t>Enter New/Update Customer data in</w:t>
      </w:r>
      <w:r w:rsidRPr="00960DCD">
        <w:rPr>
          <w:spacing w:val="-4"/>
        </w:rPr>
        <w:t xml:space="preserve"> </w:t>
      </w:r>
      <w:r w:rsidRPr="00960DCD">
        <w:t>SHARE.</w:t>
      </w:r>
    </w:p>
    <w:p w14:paraId="24365699" w14:textId="77777777" w:rsidR="000E4B5C" w:rsidRPr="00960DCD" w:rsidRDefault="000E4B5C" w:rsidP="005723F8">
      <w:pPr>
        <w:pStyle w:val="ListParagraph"/>
        <w:ind w:left="480"/>
      </w:pPr>
    </w:p>
    <w:p w14:paraId="74C8BE18" w14:textId="77777777" w:rsidR="000E4B5C" w:rsidRPr="00960DCD" w:rsidRDefault="00CA6DDD" w:rsidP="004F0EC7">
      <w:pPr>
        <w:pStyle w:val="ListParagraph"/>
        <w:numPr>
          <w:ilvl w:val="0"/>
          <w:numId w:val="176"/>
        </w:numPr>
        <w:ind w:left="840"/>
      </w:pPr>
      <w:r w:rsidRPr="00960DCD">
        <w:t>Complete and submit grantor form and/or grant document (New or</w:t>
      </w:r>
      <w:r w:rsidRPr="00960DCD">
        <w:rPr>
          <w:spacing w:val="-8"/>
        </w:rPr>
        <w:t xml:space="preserve"> </w:t>
      </w:r>
      <w:r w:rsidRPr="00960DCD">
        <w:t>Existing).</w:t>
      </w:r>
    </w:p>
    <w:p w14:paraId="6F9B7EFE" w14:textId="77777777" w:rsidR="000E4B5C" w:rsidRPr="00960DCD" w:rsidRDefault="000E4B5C" w:rsidP="005723F8">
      <w:pPr>
        <w:pStyle w:val="ListParagraph"/>
        <w:ind w:left="480"/>
      </w:pPr>
    </w:p>
    <w:p w14:paraId="5B343138" w14:textId="63F4460F" w:rsidR="000E4B5C" w:rsidRPr="00960DCD" w:rsidRDefault="00CA6DDD" w:rsidP="004F0EC7">
      <w:pPr>
        <w:pStyle w:val="ListParagraph"/>
        <w:numPr>
          <w:ilvl w:val="0"/>
          <w:numId w:val="176"/>
        </w:numPr>
        <w:ind w:left="840"/>
      </w:pPr>
      <w:r w:rsidRPr="00960DCD">
        <w:t xml:space="preserve">Enter </w:t>
      </w:r>
      <w:r w:rsidR="001B1D66" w:rsidRPr="00960DCD">
        <w:t>a new</w:t>
      </w:r>
      <w:r w:rsidRPr="00960DCD">
        <w:t xml:space="preserve"> sponsor or update existing customer data in SHARE. Add the following details </w:t>
      </w:r>
      <w:r w:rsidR="008412A3" w:rsidRPr="00960DCD">
        <w:t>into the</w:t>
      </w:r>
      <w:r w:rsidRPr="00960DCD">
        <w:rPr>
          <w:spacing w:val="-1"/>
        </w:rPr>
        <w:t xml:space="preserve"> </w:t>
      </w:r>
      <w:r w:rsidRPr="00960DCD">
        <w:t>system:</w:t>
      </w:r>
    </w:p>
    <w:p w14:paraId="5E8B254C" w14:textId="77777777" w:rsidR="000E4B5C" w:rsidRPr="00960DCD" w:rsidRDefault="000E4B5C" w:rsidP="005723F8">
      <w:pPr>
        <w:pStyle w:val="ListParagraph"/>
        <w:ind w:left="480"/>
        <w:rPr>
          <w:sz w:val="21"/>
        </w:rPr>
      </w:pPr>
    </w:p>
    <w:p w14:paraId="499CEF67" w14:textId="2BC4E6BA" w:rsidR="008412A3" w:rsidRPr="00960DCD" w:rsidRDefault="00CA6DDD" w:rsidP="004F0EC7">
      <w:pPr>
        <w:pStyle w:val="ListParagraph"/>
        <w:numPr>
          <w:ilvl w:val="0"/>
          <w:numId w:val="176"/>
        </w:numPr>
        <w:ind w:left="840"/>
      </w:pPr>
      <w:r w:rsidRPr="00960DCD">
        <w:t xml:space="preserve">Enter </w:t>
      </w:r>
      <w:r w:rsidR="001B1D66" w:rsidRPr="00960DCD">
        <w:t>a new</w:t>
      </w:r>
      <w:r w:rsidRPr="00960DCD">
        <w:t xml:space="preserve"> sponsor or update existing customer data in</w:t>
      </w:r>
      <w:r w:rsidRPr="00960DCD">
        <w:rPr>
          <w:spacing w:val="-11"/>
        </w:rPr>
        <w:t xml:space="preserve"> </w:t>
      </w:r>
      <w:r w:rsidRPr="00960DCD">
        <w:t>SHARE.</w:t>
      </w:r>
    </w:p>
    <w:p w14:paraId="43691E7D" w14:textId="77777777" w:rsidR="008412A3" w:rsidRPr="00960DCD" w:rsidRDefault="008412A3" w:rsidP="005723F8">
      <w:pPr>
        <w:pStyle w:val="ListParagraph"/>
        <w:ind w:left="480"/>
      </w:pPr>
    </w:p>
    <w:p w14:paraId="1288AD3E" w14:textId="552F8D95" w:rsidR="000E4B5C" w:rsidRPr="00960DCD" w:rsidRDefault="00CA6DDD" w:rsidP="004F0EC7">
      <w:pPr>
        <w:pStyle w:val="ListParagraph"/>
        <w:numPr>
          <w:ilvl w:val="0"/>
          <w:numId w:val="176"/>
        </w:numPr>
        <w:ind w:left="840"/>
      </w:pPr>
      <w:r w:rsidRPr="00960DCD">
        <w:t xml:space="preserve">Billing </w:t>
      </w:r>
      <w:r w:rsidR="001B1D66" w:rsidRPr="00960DCD">
        <w:t>Set-up if</w:t>
      </w:r>
      <w:r w:rsidRPr="00960DCD">
        <w:t xml:space="preserve"> the billing is to be completed through SHARE.</w:t>
      </w:r>
    </w:p>
    <w:p w14:paraId="4940DBA7" w14:textId="77777777" w:rsidR="000E4B5C" w:rsidRPr="00960DCD" w:rsidRDefault="000E4B5C" w:rsidP="005723F8">
      <w:pPr>
        <w:pStyle w:val="ListParagraph"/>
        <w:ind w:left="480"/>
      </w:pPr>
    </w:p>
    <w:p w14:paraId="4F11F880" w14:textId="77777777" w:rsidR="000E4B5C" w:rsidRPr="00960DCD" w:rsidRDefault="00CA6DDD" w:rsidP="004F0EC7">
      <w:pPr>
        <w:pStyle w:val="ListParagraph"/>
        <w:numPr>
          <w:ilvl w:val="0"/>
          <w:numId w:val="176"/>
        </w:numPr>
        <w:ind w:left="840"/>
      </w:pPr>
      <w:r w:rsidRPr="00960DCD">
        <w:t>Assign Billing</w:t>
      </w:r>
      <w:r w:rsidRPr="00960DCD">
        <w:rPr>
          <w:spacing w:val="-4"/>
        </w:rPr>
        <w:t xml:space="preserve"> </w:t>
      </w:r>
      <w:r w:rsidRPr="00960DCD">
        <w:t>Address.</w:t>
      </w:r>
    </w:p>
    <w:p w14:paraId="555EEC81" w14:textId="77777777" w:rsidR="000E4B5C" w:rsidRPr="00960DCD" w:rsidRDefault="000E4B5C" w:rsidP="005723F8">
      <w:pPr>
        <w:pStyle w:val="ListParagraph"/>
        <w:ind w:left="480"/>
        <w:rPr>
          <w:sz w:val="21"/>
        </w:rPr>
      </w:pPr>
    </w:p>
    <w:p w14:paraId="039A3AAD" w14:textId="77777777" w:rsidR="000E4B5C" w:rsidRPr="00960DCD" w:rsidRDefault="00CA6DDD" w:rsidP="004F0EC7">
      <w:pPr>
        <w:pStyle w:val="ListParagraph"/>
        <w:numPr>
          <w:ilvl w:val="0"/>
          <w:numId w:val="176"/>
        </w:numPr>
        <w:ind w:left="840"/>
      </w:pPr>
      <w:r w:rsidRPr="00960DCD">
        <w:t>Identify and record the grantor contact for both programmatic and billing</w:t>
      </w:r>
      <w:r w:rsidRPr="00960DCD">
        <w:rPr>
          <w:spacing w:val="-16"/>
        </w:rPr>
        <w:t xml:space="preserve"> </w:t>
      </w:r>
      <w:r w:rsidRPr="00960DCD">
        <w:t>functions.</w:t>
      </w:r>
    </w:p>
    <w:p w14:paraId="77CC68CD" w14:textId="77777777" w:rsidR="000E4B5C" w:rsidRPr="00960DCD" w:rsidRDefault="000E4B5C" w:rsidP="005723F8">
      <w:pPr>
        <w:pStyle w:val="ListParagraph"/>
        <w:ind w:left="480"/>
      </w:pPr>
    </w:p>
    <w:p w14:paraId="1F7CC053" w14:textId="77777777" w:rsidR="000E4B5C" w:rsidRPr="00960DCD" w:rsidRDefault="00CA6DDD" w:rsidP="004F0EC7">
      <w:pPr>
        <w:pStyle w:val="ListParagraph"/>
        <w:numPr>
          <w:ilvl w:val="0"/>
          <w:numId w:val="176"/>
        </w:numPr>
        <w:ind w:left="840"/>
      </w:pPr>
      <w:r w:rsidRPr="00960DCD">
        <w:t>Customer set-up is completed in SHARE.</w:t>
      </w:r>
    </w:p>
    <w:p w14:paraId="2E8FEA25" w14:textId="77777777" w:rsidR="000E4B5C" w:rsidRPr="00960DCD" w:rsidRDefault="000E4B5C" w:rsidP="005723F8">
      <w:pPr>
        <w:pStyle w:val="ListParagraph"/>
        <w:ind w:left="480"/>
      </w:pPr>
    </w:p>
    <w:p w14:paraId="0402CBB8" w14:textId="07A2A2AA" w:rsidR="000E4B5C" w:rsidRPr="00960DCD" w:rsidRDefault="00CA6DDD" w:rsidP="005723F8">
      <w:pPr>
        <w:tabs>
          <w:tab w:val="left" w:pos="840"/>
        </w:tabs>
        <w:ind w:left="480"/>
        <w:rPr>
          <w:b/>
        </w:rPr>
      </w:pPr>
      <w:r w:rsidRPr="00960DCD">
        <w:rPr>
          <w:b/>
        </w:rPr>
        <w:t>Grants Management Project</w:t>
      </w:r>
      <w:r w:rsidRPr="00960DCD">
        <w:rPr>
          <w:b/>
          <w:spacing w:val="-8"/>
        </w:rPr>
        <w:t xml:space="preserve"> </w:t>
      </w:r>
      <w:r w:rsidRPr="00960DCD">
        <w:rPr>
          <w:b/>
        </w:rPr>
        <w:t>Initiation</w:t>
      </w:r>
    </w:p>
    <w:p w14:paraId="0E014472" w14:textId="77777777" w:rsidR="000E4B5C" w:rsidRPr="00960DCD" w:rsidRDefault="000E4B5C">
      <w:pPr>
        <w:pStyle w:val="BodyText"/>
        <w:spacing w:before="1"/>
        <w:rPr>
          <w:b/>
        </w:rPr>
      </w:pPr>
    </w:p>
    <w:p w14:paraId="4FDCFF1A" w14:textId="77777777" w:rsidR="000E4B5C" w:rsidRPr="00960DCD" w:rsidRDefault="00CA6DDD">
      <w:pPr>
        <w:pStyle w:val="BodyText"/>
        <w:ind w:left="480"/>
      </w:pPr>
      <w:r w:rsidRPr="00960DCD">
        <w:rPr>
          <w:u w:val="single"/>
        </w:rPr>
        <w:t>State Agency</w:t>
      </w:r>
    </w:p>
    <w:p w14:paraId="73EAA54B" w14:textId="77777777" w:rsidR="000E4B5C" w:rsidRPr="00960DCD" w:rsidRDefault="000E4B5C">
      <w:pPr>
        <w:pStyle w:val="BodyText"/>
        <w:spacing w:before="1"/>
        <w:rPr>
          <w:sz w:val="14"/>
        </w:rPr>
      </w:pPr>
    </w:p>
    <w:p w14:paraId="725D7FC9" w14:textId="77777777" w:rsidR="000E4B5C" w:rsidRPr="00960DCD" w:rsidRDefault="00CA6DDD" w:rsidP="004F0EC7">
      <w:pPr>
        <w:pStyle w:val="ListParagraph"/>
        <w:numPr>
          <w:ilvl w:val="0"/>
          <w:numId w:val="176"/>
        </w:numPr>
        <w:ind w:left="810"/>
      </w:pPr>
      <w:r w:rsidRPr="00960DCD">
        <w:t>Develops the funding proposal and submits proposal to the appropriate state or federal agency for approval.</w:t>
      </w:r>
    </w:p>
    <w:p w14:paraId="5510DC60" w14:textId="77777777" w:rsidR="000E4B5C" w:rsidRPr="00960DCD" w:rsidRDefault="000E4B5C" w:rsidP="005723F8">
      <w:pPr>
        <w:pStyle w:val="ListParagraph"/>
        <w:ind w:left="121"/>
      </w:pPr>
    </w:p>
    <w:p w14:paraId="00D32996" w14:textId="77777777" w:rsidR="000E4B5C" w:rsidRPr="00960DCD" w:rsidRDefault="00CA6DDD" w:rsidP="004F0EC7">
      <w:pPr>
        <w:pStyle w:val="ListParagraph"/>
        <w:numPr>
          <w:ilvl w:val="0"/>
          <w:numId w:val="176"/>
        </w:numPr>
        <w:tabs>
          <w:tab w:val="left" w:pos="450"/>
          <w:tab w:val="left" w:pos="540"/>
        </w:tabs>
        <w:ind w:left="810"/>
      </w:pPr>
      <w:r w:rsidRPr="00960DCD">
        <w:t>Enters proposal data into SHARE.</w:t>
      </w:r>
    </w:p>
    <w:p w14:paraId="66AB74D2" w14:textId="77777777" w:rsidR="000E4B5C" w:rsidRPr="00960DCD" w:rsidRDefault="000E4B5C" w:rsidP="00801325">
      <w:pPr>
        <w:pStyle w:val="ListParagraph"/>
        <w:tabs>
          <w:tab w:val="left" w:pos="450"/>
          <w:tab w:val="left" w:pos="540"/>
        </w:tabs>
        <w:ind w:left="810"/>
      </w:pPr>
    </w:p>
    <w:p w14:paraId="521C4E1A" w14:textId="77777777" w:rsidR="000E4B5C" w:rsidRPr="00960DCD" w:rsidRDefault="00CA6DDD" w:rsidP="004F0EC7">
      <w:pPr>
        <w:pStyle w:val="ListParagraph"/>
        <w:numPr>
          <w:ilvl w:val="0"/>
          <w:numId w:val="176"/>
        </w:numPr>
        <w:tabs>
          <w:tab w:val="left" w:pos="450"/>
          <w:tab w:val="left" w:pos="540"/>
        </w:tabs>
        <w:ind w:left="810"/>
      </w:pPr>
      <w:r w:rsidRPr="00960DCD">
        <w:t>Enters grantor proposal number in</w:t>
      </w:r>
      <w:r w:rsidRPr="00960DCD">
        <w:rPr>
          <w:spacing w:val="1"/>
        </w:rPr>
        <w:t xml:space="preserve"> </w:t>
      </w:r>
      <w:r w:rsidRPr="00960DCD">
        <w:t>SHARE.</w:t>
      </w:r>
    </w:p>
    <w:p w14:paraId="7E98732F" w14:textId="77777777" w:rsidR="000E4B5C" w:rsidRPr="00960DCD" w:rsidRDefault="000E4B5C" w:rsidP="00801325">
      <w:pPr>
        <w:pStyle w:val="ListParagraph"/>
        <w:tabs>
          <w:tab w:val="left" w:pos="450"/>
          <w:tab w:val="left" w:pos="540"/>
        </w:tabs>
        <w:ind w:left="810"/>
      </w:pPr>
    </w:p>
    <w:p w14:paraId="0DDBE074" w14:textId="77777777" w:rsidR="000E4B5C" w:rsidRPr="00960DCD" w:rsidRDefault="00CA6DDD" w:rsidP="004F0EC7">
      <w:pPr>
        <w:pStyle w:val="ListParagraph"/>
        <w:numPr>
          <w:ilvl w:val="0"/>
          <w:numId w:val="176"/>
        </w:numPr>
        <w:tabs>
          <w:tab w:val="left" w:pos="450"/>
          <w:tab w:val="left" w:pos="540"/>
        </w:tabs>
        <w:ind w:left="810"/>
      </w:pPr>
      <w:r w:rsidRPr="00960DCD">
        <w:t>Generate an “Award Document” (filed by requesting state agency) in SHARE if the grantor agency does not provide an award document for use by the grantee/state</w:t>
      </w:r>
      <w:r w:rsidRPr="00960DCD">
        <w:rPr>
          <w:spacing w:val="-15"/>
        </w:rPr>
        <w:t xml:space="preserve"> </w:t>
      </w:r>
      <w:r w:rsidRPr="00960DCD">
        <w:t>agency.</w:t>
      </w:r>
    </w:p>
    <w:p w14:paraId="7C8647D3" w14:textId="77777777" w:rsidR="000E4B5C" w:rsidRPr="00960DCD" w:rsidRDefault="000E4B5C" w:rsidP="00801325">
      <w:pPr>
        <w:pStyle w:val="ListParagraph"/>
        <w:tabs>
          <w:tab w:val="left" w:pos="450"/>
          <w:tab w:val="left" w:pos="540"/>
        </w:tabs>
        <w:ind w:left="810"/>
      </w:pPr>
    </w:p>
    <w:p w14:paraId="116AB520" w14:textId="77777777" w:rsidR="000E4B5C" w:rsidRPr="00960DCD" w:rsidRDefault="00CA6DDD" w:rsidP="004F0EC7">
      <w:pPr>
        <w:pStyle w:val="ListParagraph"/>
        <w:numPr>
          <w:ilvl w:val="0"/>
          <w:numId w:val="176"/>
        </w:numPr>
        <w:tabs>
          <w:tab w:val="left" w:pos="450"/>
          <w:tab w:val="left" w:pos="540"/>
        </w:tabs>
        <w:ind w:left="810"/>
      </w:pPr>
      <w:r w:rsidRPr="00960DCD">
        <w:t>Creates Contract in SHARE, if necessary, to complete the billing process in</w:t>
      </w:r>
      <w:r w:rsidRPr="00960DCD">
        <w:rPr>
          <w:spacing w:val="-13"/>
        </w:rPr>
        <w:t xml:space="preserve"> </w:t>
      </w:r>
      <w:r w:rsidRPr="00960DCD">
        <w:t>SHARE.</w:t>
      </w:r>
    </w:p>
    <w:p w14:paraId="054030BF" w14:textId="77777777" w:rsidR="000E4B5C" w:rsidRPr="00960DCD" w:rsidRDefault="000E4B5C" w:rsidP="00801325">
      <w:pPr>
        <w:pStyle w:val="ListParagraph"/>
        <w:tabs>
          <w:tab w:val="left" w:pos="450"/>
          <w:tab w:val="left" w:pos="540"/>
        </w:tabs>
        <w:ind w:left="810"/>
      </w:pPr>
    </w:p>
    <w:p w14:paraId="37DEF31D" w14:textId="77777777" w:rsidR="000E4B5C" w:rsidRPr="00960DCD" w:rsidRDefault="00CA6DDD" w:rsidP="004F0EC7">
      <w:pPr>
        <w:pStyle w:val="ListParagraph"/>
        <w:numPr>
          <w:ilvl w:val="0"/>
          <w:numId w:val="176"/>
        </w:numPr>
        <w:tabs>
          <w:tab w:val="left" w:pos="450"/>
          <w:tab w:val="left" w:pos="540"/>
        </w:tabs>
        <w:ind w:left="810"/>
      </w:pPr>
      <w:r w:rsidRPr="00960DCD">
        <w:t>Assign Scheduled Bill Rate</w:t>
      </w:r>
      <w:r w:rsidRPr="00960DCD">
        <w:rPr>
          <w:spacing w:val="-2"/>
        </w:rPr>
        <w:t xml:space="preserve"> </w:t>
      </w:r>
      <w:r w:rsidRPr="00960DCD">
        <w:t>Template.</w:t>
      </w:r>
    </w:p>
    <w:p w14:paraId="40A54906" w14:textId="77777777" w:rsidR="000E4B5C" w:rsidRPr="00960DCD" w:rsidRDefault="000E4B5C" w:rsidP="00801325">
      <w:pPr>
        <w:pStyle w:val="ListParagraph"/>
        <w:tabs>
          <w:tab w:val="left" w:pos="450"/>
          <w:tab w:val="left" w:pos="540"/>
        </w:tabs>
        <w:ind w:left="810"/>
        <w:rPr>
          <w:sz w:val="21"/>
        </w:rPr>
      </w:pPr>
    </w:p>
    <w:p w14:paraId="4692EADA" w14:textId="77777777" w:rsidR="000E4B5C" w:rsidRPr="00960DCD" w:rsidRDefault="00CA6DDD" w:rsidP="004F0EC7">
      <w:pPr>
        <w:pStyle w:val="ListParagraph"/>
        <w:numPr>
          <w:ilvl w:val="0"/>
          <w:numId w:val="176"/>
        </w:numPr>
        <w:tabs>
          <w:tab w:val="left" w:pos="450"/>
          <w:tab w:val="left" w:pos="540"/>
        </w:tabs>
        <w:ind w:left="810"/>
      </w:pPr>
      <w:r w:rsidRPr="00960DCD">
        <w:t>Activate Grant Contract in</w:t>
      </w:r>
      <w:r w:rsidRPr="00960DCD">
        <w:rPr>
          <w:spacing w:val="-7"/>
        </w:rPr>
        <w:t xml:space="preserve"> </w:t>
      </w:r>
      <w:r w:rsidRPr="00960DCD">
        <w:t>SHARE.</w:t>
      </w:r>
    </w:p>
    <w:p w14:paraId="6F63F708" w14:textId="77777777" w:rsidR="000E4B5C" w:rsidRPr="00960DCD" w:rsidRDefault="000E4B5C" w:rsidP="00801325">
      <w:pPr>
        <w:pStyle w:val="ListParagraph"/>
        <w:tabs>
          <w:tab w:val="left" w:pos="450"/>
          <w:tab w:val="left" w:pos="540"/>
        </w:tabs>
        <w:ind w:left="810"/>
      </w:pPr>
    </w:p>
    <w:p w14:paraId="771E4641" w14:textId="77777777" w:rsidR="000E4B5C" w:rsidRPr="00960DCD" w:rsidRDefault="00CA6DDD" w:rsidP="004F0EC7">
      <w:pPr>
        <w:pStyle w:val="ListParagraph"/>
        <w:numPr>
          <w:ilvl w:val="0"/>
          <w:numId w:val="176"/>
        </w:numPr>
        <w:tabs>
          <w:tab w:val="left" w:pos="450"/>
          <w:tab w:val="left" w:pos="540"/>
        </w:tabs>
        <w:ind w:left="810"/>
      </w:pPr>
      <w:r w:rsidRPr="00960DCD">
        <w:t>Create Award and Project in</w:t>
      </w:r>
      <w:r w:rsidRPr="00960DCD">
        <w:rPr>
          <w:spacing w:val="-3"/>
        </w:rPr>
        <w:t xml:space="preserve"> </w:t>
      </w:r>
      <w:r w:rsidRPr="00960DCD">
        <w:t>SHARE</w:t>
      </w:r>
    </w:p>
    <w:p w14:paraId="074F5E7F" w14:textId="77777777" w:rsidR="000E4B5C" w:rsidRPr="00960DCD" w:rsidRDefault="000E4B5C" w:rsidP="00801325">
      <w:pPr>
        <w:pStyle w:val="ListParagraph"/>
        <w:tabs>
          <w:tab w:val="left" w:pos="450"/>
          <w:tab w:val="left" w:pos="540"/>
        </w:tabs>
        <w:ind w:left="810"/>
      </w:pPr>
    </w:p>
    <w:p w14:paraId="13004542" w14:textId="77777777" w:rsidR="000E4B5C" w:rsidRPr="00960DCD" w:rsidRDefault="00CA6DDD" w:rsidP="004F0EC7">
      <w:pPr>
        <w:pStyle w:val="ListParagraph"/>
        <w:numPr>
          <w:ilvl w:val="0"/>
          <w:numId w:val="176"/>
        </w:numPr>
        <w:tabs>
          <w:tab w:val="left" w:pos="450"/>
          <w:tab w:val="left" w:pos="540"/>
        </w:tabs>
        <w:ind w:left="810"/>
      </w:pPr>
      <w:r w:rsidRPr="00960DCD">
        <w:t xml:space="preserve">Update Award &amp; Project with sub-recipient detail from </w:t>
      </w:r>
      <w:r w:rsidR="00F82E56" w:rsidRPr="00960DCD">
        <w:rPr>
          <w:spacing w:val="-9"/>
        </w:rPr>
        <w:t>supplier</w:t>
      </w:r>
      <w:r w:rsidR="00F82E56" w:rsidRPr="00960DCD">
        <w:t xml:space="preserve"> file</w:t>
      </w:r>
      <w:r w:rsidRPr="00960DCD">
        <w:t>.</w:t>
      </w:r>
    </w:p>
    <w:p w14:paraId="0A8A12CC" w14:textId="77777777" w:rsidR="000E4B5C" w:rsidRPr="00960DCD" w:rsidRDefault="000E4B5C" w:rsidP="00801325">
      <w:pPr>
        <w:pStyle w:val="ListParagraph"/>
        <w:tabs>
          <w:tab w:val="left" w:pos="450"/>
          <w:tab w:val="left" w:pos="540"/>
        </w:tabs>
        <w:ind w:left="810"/>
      </w:pPr>
    </w:p>
    <w:p w14:paraId="733DF854" w14:textId="77777777" w:rsidR="000E4B5C" w:rsidRPr="00960DCD" w:rsidRDefault="00CA6DDD" w:rsidP="004F0EC7">
      <w:pPr>
        <w:pStyle w:val="ListParagraph"/>
        <w:numPr>
          <w:ilvl w:val="0"/>
          <w:numId w:val="176"/>
        </w:numPr>
        <w:tabs>
          <w:tab w:val="left" w:pos="450"/>
          <w:tab w:val="left" w:pos="540"/>
        </w:tabs>
        <w:ind w:left="810"/>
      </w:pPr>
      <w:r w:rsidRPr="00960DCD">
        <w:t>Populate Project Budget in</w:t>
      </w:r>
      <w:r w:rsidRPr="00960DCD">
        <w:rPr>
          <w:spacing w:val="-2"/>
        </w:rPr>
        <w:t xml:space="preserve"> </w:t>
      </w:r>
      <w:r w:rsidRPr="00960DCD">
        <w:t>SHARE</w:t>
      </w:r>
    </w:p>
    <w:p w14:paraId="17C8C9E7" w14:textId="77777777" w:rsidR="000E4B5C" w:rsidRPr="00960DCD" w:rsidRDefault="000E4B5C" w:rsidP="00801325">
      <w:pPr>
        <w:pStyle w:val="ListParagraph"/>
        <w:tabs>
          <w:tab w:val="left" w:pos="450"/>
          <w:tab w:val="left" w:pos="540"/>
        </w:tabs>
        <w:ind w:left="810"/>
      </w:pPr>
    </w:p>
    <w:p w14:paraId="0BE11C18" w14:textId="77777777" w:rsidR="000E4B5C" w:rsidRPr="00960DCD" w:rsidRDefault="00CA6DDD" w:rsidP="004F0EC7">
      <w:pPr>
        <w:pStyle w:val="ListParagraph"/>
        <w:numPr>
          <w:ilvl w:val="0"/>
          <w:numId w:val="176"/>
        </w:numPr>
        <w:tabs>
          <w:tab w:val="left" w:pos="450"/>
          <w:tab w:val="left" w:pos="540"/>
        </w:tabs>
        <w:ind w:left="810"/>
      </w:pPr>
      <w:r w:rsidRPr="00960DCD">
        <w:t>Post Budget to Project</w:t>
      </w:r>
      <w:r w:rsidRPr="00960DCD">
        <w:rPr>
          <w:spacing w:val="-4"/>
        </w:rPr>
        <w:t xml:space="preserve"> </w:t>
      </w:r>
      <w:r w:rsidRPr="00960DCD">
        <w:t>Costing.</w:t>
      </w:r>
    </w:p>
    <w:p w14:paraId="42009474" w14:textId="77777777" w:rsidR="000E4B5C" w:rsidRPr="00960DCD" w:rsidRDefault="000E4B5C" w:rsidP="00801325">
      <w:pPr>
        <w:pStyle w:val="ListParagraph"/>
        <w:tabs>
          <w:tab w:val="left" w:pos="450"/>
          <w:tab w:val="left" w:pos="540"/>
        </w:tabs>
        <w:ind w:left="810"/>
        <w:rPr>
          <w:sz w:val="21"/>
        </w:rPr>
      </w:pPr>
    </w:p>
    <w:p w14:paraId="7F8547E3" w14:textId="77777777" w:rsidR="000E4B5C" w:rsidRPr="00960DCD" w:rsidRDefault="00CA6DDD" w:rsidP="004F0EC7">
      <w:pPr>
        <w:pStyle w:val="ListParagraph"/>
        <w:numPr>
          <w:ilvl w:val="0"/>
          <w:numId w:val="176"/>
        </w:numPr>
        <w:tabs>
          <w:tab w:val="left" w:pos="450"/>
          <w:tab w:val="left" w:pos="540"/>
        </w:tabs>
        <w:ind w:left="810"/>
      </w:pPr>
      <w:r w:rsidRPr="00960DCD">
        <w:t>Create Project/Activity Budget Journal</w:t>
      </w:r>
      <w:r w:rsidRPr="00960DCD">
        <w:rPr>
          <w:spacing w:val="-2"/>
        </w:rPr>
        <w:t xml:space="preserve"> </w:t>
      </w:r>
      <w:r w:rsidRPr="00960DCD">
        <w:t>Entry.</w:t>
      </w:r>
    </w:p>
    <w:p w14:paraId="1BB2E76C" w14:textId="77777777" w:rsidR="005723F8" w:rsidRPr="00960DCD" w:rsidRDefault="005723F8" w:rsidP="005723F8">
      <w:pPr>
        <w:tabs>
          <w:tab w:val="left" w:pos="838"/>
          <w:tab w:val="left" w:pos="840"/>
        </w:tabs>
        <w:spacing w:before="1"/>
        <w:rPr>
          <w:b/>
        </w:rPr>
      </w:pPr>
    </w:p>
    <w:p w14:paraId="0A6AB316" w14:textId="17831B16" w:rsidR="000E4B5C" w:rsidRPr="00960DCD" w:rsidRDefault="00CA6DDD" w:rsidP="005723F8">
      <w:pPr>
        <w:tabs>
          <w:tab w:val="left" w:pos="838"/>
          <w:tab w:val="left" w:pos="840"/>
        </w:tabs>
        <w:spacing w:before="1"/>
        <w:ind w:left="480"/>
        <w:rPr>
          <w:b/>
        </w:rPr>
      </w:pPr>
      <w:r w:rsidRPr="00960DCD">
        <w:rPr>
          <w:b/>
        </w:rPr>
        <w:t>Grants Management – Cost Accumulation &amp; Integration</w:t>
      </w:r>
      <w:r w:rsidRPr="00960DCD">
        <w:rPr>
          <w:b/>
          <w:spacing w:val="-10"/>
        </w:rPr>
        <w:t xml:space="preserve"> </w:t>
      </w:r>
      <w:r w:rsidRPr="00960DCD">
        <w:rPr>
          <w:b/>
        </w:rPr>
        <w:t>(Overview)</w:t>
      </w:r>
    </w:p>
    <w:p w14:paraId="1CB7B1C3" w14:textId="77777777" w:rsidR="000E4B5C" w:rsidRPr="00960DCD" w:rsidRDefault="000E4B5C">
      <w:pPr>
        <w:pStyle w:val="BodyText"/>
        <w:spacing w:before="1"/>
        <w:rPr>
          <w:b/>
        </w:rPr>
      </w:pPr>
    </w:p>
    <w:p w14:paraId="2D92F587" w14:textId="77777777" w:rsidR="000E4B5C" w:rsidRPr="00960DCD" w:rsidRDefault="00CA6DDD">
      <w:pPr>
        <w:pStyle w:val="BodyText"/>
        <w:spacing w:before="1"/>
        <w:ind w:left="480"/>
      </w:pPr>
      <w:r w:rsidRPr="00960DCD">
        <w:rPr>
          <w:u w:val="single"/>
        </w:rPr>
        <w:t>SHARE</w:t>
      </w:r>
    </w:p>
    <w:p w14:paraId="458217B7" w14:textId="77777777" w:rsidR="000E4B5C" w:rsidRPr="00960DCD" w:rsidRDefault="000E4B5C">
      <w:pPr>
        <w:pStyle w:val="BodyText"/>
        <w:rPr>
          <w:sz w:val="14"/>
        </w:rPr>
      </w:pPr>
    </w:p>
    <w:p w14:paraId="1DFF27C8" w14:textId="77777777" w:rsidR="000E4B5C" w:rsidRPr="00960DCD" w:rsidRDefault="00CA6DDD" w:rsidP="004F0EC7">
      <w:pPr>
        <w:pStyle w:val="ListParagraph"/>
        <w:numPr>
          <w:ilvl w:val="0"/>
          <w:numId w:val="314"/>
        </w:numPr>
      </w:pPr>
      <w:r w:rsidRPr="00960DCD">
        <w:t>SHARE accumulates the cost information obtained from the following</w:t>
      </w:r>
      <w:r w:rsidRPr="00960DCD">
        <w:rPr>
          <w:spacing w:val="-11"/>
        </w:rPr>
        <w:t xml:space="preserve"> </w:t>
      </w:r>
      <w:r w:rsidRPr="00960DCD">
        <w:t>modules:</w:t>
      </w:r>
    </w:p>
    <w:p w14:paraId="305E9AD0" w14:textId="77777777" w:rsidR="000E4B5C" w:rsidRPr="00960DCD" w:rsidRDefault="000E4B5C" w:rsidP="005723F8">
      <w:pPr>
        <w:pStyle w:val="ListParagraph"/>
        <w:ind w:left="480"/>
      </w:pPr>
    </w:p>
    <w:p w14:paraId="40C43544" w14:textId="77777777" w:rsidR="000E4B5C" w:rsidRPr="00960DCD" w:rsidRDefault="00CA6DDD" w:rsidP="004F0EC7">
      <w:pPr>
        <w:pStyle w:val="ListParagraph"/>
        <w:numPr>
          <w:ilvl w:val="0"/>
          <w:numId w:val="314"/>
        </w:numPr>
      </w:pPr>
      <w:r w:rsidRPr="00960DCD">
        <w:t>Accounts Payable Cost Collection Module.</w:t>
      </w:r>
    </w:p>
    <w:p w14:paraId="4CE27D49" w14:textId="77777777" w:rsidR="000E4B5C" w:rsidRPr="00960DCD" w:rsidRDefault="000E4B5C" w:rsidP="005723F8">
      <w:pPr>
        <w:pStyle w:val="ListParagraph"/>
        <w:ind w:left="480"/>
        <w:rPr>
          <w:sz w:val="15"/>
        </w:rPr>
      </w:pPr>
    </w:p>
    <w:p w14:paraId="5D672E3C" w14:textId="77777777" w:rsidR="000E4B5C" w:rsidRPr="00960DCD" w:rsidRDefault="00CA6DDD" w:rsidP="004F0EC7">
      <w:pPr>
        <w:pStyle w:val="ListParagraph"/>
        <w:numPr>
          <w:ilvl w:val="0"/>
          <w:numId w:val="314"/>
        </w:numPr>
      </w:pPr>
      <w:r w:rsidRPr="00960DCD">
        <w:t>Time &amp; Labor</w:t>
      </w:r>
      <w:r w:rsidRPr="00960DCD">
        <w:rPr>
          <w:spacing w:val="-1"/>
        </w:rPr>
        <w:t xml:space="preserve"> </w:t>
      </w:r>
      <w:r w:rsidRPr="00960DCD">
        <w:t>Module.</w:t>
      </w:r>
    </w:p>
    <w:p w14:paraId="3B396D26" w14:textId="77777777" w:rsidR="000E4B5C" w:rsidRPr="00960DCD" w:rsidRDefault="000E4B5C" w:rsidP="005723F8">
      <w:pPr>
        <w:pStyle w:val="ListParagraph"/>
        <w:ind w:left="480"/>
      </w:pPr>
    </w:p>
    <w:p w14:paraId="30C0B15C" w14:textId="77777777" w:rsidR="000E4B5C" w:rsidRPr="00960DCD" w:rsidRDefault="00CA6DDD" w:rsidP="004F0EC7">
      <w:pPr>
        <w:pStyle w:val="ListParagraph"/>
        <w:numPr>
          <w:ilvl w:val="0"/>
          <w:numId w:val="314"/>
        </w:numPr>
      </w:pPr>
      <w:r w:rsidRPr="00960DCD">
        <w:t>Purchasing</w:t>
      </w:r>
      <w:r w:rsidRPr="00960DCD">
        <w:rPr>
          <w:spacing w:val="-4"/>
        </w:rPr>
        <w:t xml:space="preserve"> </w:t>
      </w:r>
      <w:r w:rsidRPr="00960DCD">
        <w:t>Module.</w:t>
      </w:r>
    </w:p>
    <w:p w14:paraId="397726C4" w14:textId="77777777" w:rsidR="000E4B5C" w:rsidRPr="00960DCD" w:rsidRDefault="000E4B5C" w:rsidP="005723F8">
      <w:pPr>
        <w:pStyle w:val="ListParagraph"/>
        <w:ind w:left="480"/>
      </w:pPr>
    </w:p>
    <w:p w14:paraId="249E0747" w14:textId="77777777" w:rsidR="000E4B5C" w:rsidRPr="00960DCD" w:rsidRDefault="00CA6DDD" w:rsidP="004F0EC7">
      <w:pPr>
        <w:pStyle w:val="ListParagraph"/>
        <w:numPr>
          <w:ilvl w:val="0"/>
          <w:numId w:val="314"/>
        </w:numPr>
      </w:pPr>
      <w:r w:rsidRPr="00960DCD">
        <w:t>Grants Management – F&amp;A</w:t>
      </w:r>
      <w:r w:rsidRPr="00960DCD">
        <w:rPr>
          <w:spacing w:val="-1"/>
        </w:rPr>
        <w:t xml:space="preserve"> </w:t>
      </w:r>
      <w:r w:rsidRPr="00960DCD">
        <w:t>Module.</w:t>
      </w:r>
    </w:p>
    <w:p w14:paraId="2F8AFD22" w14:textId="77777777" w:rsidR="000E4B5C" w:rsidRPr="00960DCD" w:rsidRDefault="000E4B5C" w:rsidP="005723F8">
      <w:pPr>
        <w:pStyle w:val="ListParagraph"/>
        <w:ind w:left="480"/>
        <w:rPr>
          <w:sz w:val="21"/>
        </w:rPr>
      </w:pPr>
    </w:p>
    <w:p w14:paraId="4BB46DD4" w14:textId="77777777" w:rsidR="000E4B5C" w:rsidRPr="00960DCD" w:rsidRDefault="00CA6DDD" w:rsidP="004F0EC7">
      <w:pPr>
        <w:pStyle w:val="ListParagraph"/>
        <w:numPr>
          <w:ilvl w:val="0"/>
          <w:numId w:val="314"/>
        </w:numPr>
      </w:pPr>
      <w:r w:rsidRPr="00960DCD">
        <w:t>Contracts – Revenue Recognition</w:t>
      </w:r>
      <w:r w:rsidRPr="00960DCD">
        <w:rPr>
          <w:spacing w:val="-4"/>
        </w:rPr>
        <w:t xml:space="preserve"> </w:t>
      </w:r>
      <w:r w:rsidRPr="00960DCD">
        <w:t>Module.</w:t>
      </w:r>
    </w:p>
    <w:p w14:paraId="4D4A8008" w14:textId="77777777" w:rsidR="000E4B5C" w:rsidRPr="00960DCD" w:rsidRDefault="000E4B5C" w:rsidP="005723F8">
      <w:pPr>
        <w:pStyle w:val="ListParagraph"/>
        <w:ind w:left="480"/>
      </w:pPr>
    </w:p>
    <w:p w14:paraId="26148FAF" w14:textId="77777777" w:rsidR="000E4B5C" w:rsidRPr="00960DCD" w:rsidRDefault="00CA6DDD" w:rsidP="004F0EC7">
      <w:pPr>
        <w:pStyle w:val="ListParagraph"/>
        <w:numPr>
          <w:ilvl w:val="0"/>
          <w:numId w:val="314"/>
        </w:numPr>
      </w:pPr>
      <w:r w:rsidRPr="00960DCD">
        <w:t>General Ledger Cost Collection – (correcting entries for the general</w:t>
      </w:r>
      <w:r w:rsidRPr="00960DCD">
        <w:rPr>
          <w:spacing w:val="-7"/>
        </w:rPr>
        <w:t xml:space="preserve"> </w:t>
      </w:r>
      <w:r w:rsidRPr="00960DCD">
        <w:t>ledger).</w:t>
      </w:r>
    </w:p>
    <w:p w14:paraId="4EA91DE2" w14:textId="77777777" w:rsidR="000E4B5C" w:rsidRPr="00960DCD" w:rsidRDefault="000E4B5C" w:rsidP="005723F8">
      <w:pPr>
        <w:pStyle w:val="ListParagraph"/>
        <w:ind w:left="480"/>
      </w:pPr>
    </w:p>
    <w:p w14:paraId="1C94809A" w14:textId="77777777" w:rsidR="000E4B5C" w:rsidRPr="00960DCD" w:rsidRDefault="00CA6DDD" w:rsidP="004F0EC7">
      <w:pPr>
        <w:pStyle w:val="ListParagraph"/>
        <w:numPr>
          <w:ilvl w:val="0"/>
          <w:numId w:val="314"/>
        </w:numPr>
      </w:pPr>
      <w:r w:rsidRPr="00960DCD">
        <w:t xml:space="preserve">After SHARE accumulates all the information in the Project Costing Module and is collected in the Project Resource subsidiary ledger, the data is sent to Billing Module and General Ledger Module </w:t>
      </w:r>
      <w:r w:rsidR="00D5756D" w:rsidRPr="00960DCD">
        <w:t>to</w:t>
      </w:r>
      <w:r w:rsidRPr="00960DCD">
        <w:t xml:space="preserve"> create a bill to the grantor. If bills/invoices are created outside of SHARE, Project Cost Reports (Transaction Level Summary, Queries, etc.) can be run for auditing reconciliations, validating transactions, or developing</w:t>
      </w:r>
      <w:r w:rsidRPr="00960DCD">
        <w:rPr>
          <w:spacing w:val="-12"/>
        </w:rPr>
        <w:t xml:space="preserve"> </w:t>
      </w:r>
      <w:r w:rsidRPr="00960DCD">
        <w:t>bills/invoices.</w:t>
      </w:r>
    </w:p>
    <w:p w14:paraId="2EFCFA57" w14:textId="77777777" w:rsidR="000E4B5C" w:rsidRPr="00960DCD" w:rsidRDefault="000E4B5C" w:rsidP="005723F8">
      <w:pPr>
        <w:pStyle w:val="ListParagraph"/>
        <w:ind w:left="480"/>
        <w:rPr>
          <w:sz w:val="21"/>
        </w:rPr>
      </w:pPr>
    </w:p>
    <w:p w14:paraId="739B7F8A" w14:textId="1D6CF412" w:rsidR="000E4B5C" w:rsidRPr="00960DCD" w:rsidRDefault="00CA6DDD" w:rsidP="005723F8">
      <w:pPr>
        <w:pStyle w:val="ListParagraph"/>
        <w:tabs>
          <w:tab w:val="left" w:pos="840"/>
          <w:tab w:val="left" w:pos="841"/>
        </w:tabs>
        <w:ind w:left="480" w:firstLine="0"/>
        <w:rPr>
          <w:b/>
        </w:rPr>
      </w:pPr>
      <w:r w:rsidRPr="00960DCD">
        <w:rPr>
          <w:b/>
        </w:rPr>
        <w:t>Grants Management – Bill and Draw</w:t>
      </w:r>
      <w:r w:rsidRPr="00960DCD">
        <w:rPr>
          <w:b/>
          <w:spacing w:val="-7"/>
        </w:rPr>
        <w:t xml:space="preserve"> </w:t>
      </w:r>
      <w:r w:rsidRPr="00960DCD">
        <w:rPr>
          <w:b/>
        </w:rPr>
        <w:t>Creation</w:t>
      </w:r>
    </w:p>
    <w:p w14:paraId="0509DFDA" w14:textId="77777777" w:rsidR="000E4B5C" w:rsidRPr="00960DCD" w:rsidRDefault="000E4B5C">
      <w:pPr>
        <w:pStyle w:val="BodyText"/>
        <w:spacing w:before="1"/>
        <w:rPr>
          <w:b/>
        </w:rPr>
      </w:pPr>
    </w:p>
    <w:p w14:paraId="7FB2E64D" w14:textId="77777777" w:rsidR="000E4B5C" w:rsidRPr="00960DCD" w:rsidRDefault="00CA6DDD">
      <w:pPr>
        <w:pStyle w:val="BodyText"/>
        <w:ind w:left="480"/>
      </w:pPr>
      <w:r w:rsidRPr="00960DCD">
        <w:rPr>
          <w:u w:val="single"/>
        </w:rPr>
        <w:t>State Agency</w:t>
      </w:r>
    </w:p>
    <w:p w14:paraId="46AB9ECB" w14:textId="77777777" w:rsidR="000E4B5C" w:rsidRPr="00960DCD" w:rsidRDefault="000E4B5C">
      <w:pPr>
        <w:pStyle w:val="BodyText"/>
        <w:spacing w:before="1"/>
        <w:rPr>
          <w:sz w:val="14"/>
        </w:rPr>
      </w:pPr>
    </w:p>
    <w:p w14:paraId="7A2EC766" w14:textId="75980144" w:rsidR="000E4B5C" w:rsidRPr="00960DCD" w:rsidRDefault="00CA6DDD" w:rsidP="004F0EC7">
      <w:pPr>
        <w:pStyle w:val="ListParagraph"/>
        <w:numPr>
          <w:ilvl w:val="0"/>
          <w:numId w:val="314"/>
        </w:numPr>
      </w:pPr>
      <w:r w:rsidRPr="00960DCD">
        <w:t>Run queries in SHARE by fund, department, project</w:t>
      </w:r>
      <w:r w:rsidR="00A21D8B" w:rsidRPr="00960DCD">
        <w:t xml:space="preserve">, </w:t>
      </w:r>
      <w:r w:rsidR="00FE1093" w:rsidRPr="00960DCD">
        <w:t>and other applicable chart fields</w:t>
      </w:r>
      <w:r w:rsidRPr="00960DCD">
        <w:t xml:space="preserve"> to generate the worksheets required to complete draw</w:t>
      </w:r>
      <w:r w:rsidRPr="00960DCD">
        <w:rPr>
          <w:spacing w:val="-2"/>
        </w:rPr>
        <w:t xml:space="preserve"> </w:t>
      </w:r>
      <w:r w:rsidRPr="00960DCD">
        <w:t>requests.</w:t>
      </w:r>
    </w:p>
    <w:p w14:paraId="34119605" w14:textId="77777777" w:rsidR="000E4B5C" w:rsidRPr="00960DCD" w:rsidRDefault="000E4B5C" w:rsidP="005723F8">
      <w:pPr>
        <w:pStyle w:val="ListParagraph"/>
        <w:ind w:left="480"/>
        <w:rPr>
          <w:sz w:val="21"/>
        </w:rPr>
      </w:pPr>
    </w:p>
    <w:p w14:paraId="6D5678D0" w14:textId="386712DF" w:rsidR="000E4B5C" w:rsidRPr="00960DCD" w:rsidRDefault="00CA6DDD" w:rsidP="004F0EC7">
      <w:pPr>
        <w:pStyle w:val="ListParagraph"/>
        <w:numPr>
          <w:ilvl w:val="0"/>
          <w:numId w:val="314"/>
        </w:numPr>
      </w:pPr>
      <w:r w:rsidRPr="00960DCD">
        <w:t xml:space="preserve">State </w:t>
      </w:r>
      <w:r w:rsidR="001B1D66" w:rsidRPr="00960DCD">
        <w:t>agency enters</w:t>
      </w:r>
      <w:r w:rsidRPr="00960DCD">
        <w:t xml:space="preserve"> draw request in Federal Systems (FED</w:t>
      </w:r>
      <w:r w:rsidRPr="00960DCD">
        <w:rPr>
          <w:spacing w:val="-17"/>
        </w:rPr>
        <w:t xml:space="preserve"> </w:t>
      </w:r>
      <w:r w:rsidRPr="00960DCD">
        <w:t>System).</w:t>
      </w:r>
    </w:p>
    <w:p w14:paraId="0E69B595" w14:textId="77777777" w:rsidR="000E4B5C" w:rsidRPr="00960DCD" w:rsidRDefault="000E4B5C" w:rsidP="005723F8">
      <w:pPr>
        <w:pStyle w:val="ListParagraph"/>
        <w:ind w:left="480"/>
      </w:pPr>
    </w:p>
    <w:p w14:paraId="196EA353" w14:textId="77777777" w:rsidR="000E4B5C" w:rsidRPr="00960DCD" w:rsidRDefault="00CA6DDD" w:rsidP="004F0EC7">
      <w:pPr>
        <w:pStyle w:val="ListParagraph"/>
        <w:numPr>
          <w:ilvl w:val="0"/>
          <w:numId w:val="314"/>
        </w:numPr>
      </w:pPr>
      <w:r w:rsidRPr="00960DCD">
        <w:t>SHARE automatically runs Journal Generator and Updates</w:t>
      </w:r>
      <w:r w:rsidRPr="00960DCD">
        <w:rPr>
          <w:spacing w:val="-8"/>
        </w:rPr>
        <w:t xml:space="preserve"> </w:t>
      </w:r>
      <w:r w:rsidRPr="00960DCD">
        <w:t>G/L.</w:t>
      </w:r>
    </w:p>
    <w:p w14:paraId="29B499B5" w14:textId="77777777" w:rsidR="000E4B5C" w:rsidRPr="00960DCD" w:rsidRDefault="000E4B5C" w:rsidP="005723F8">
      <w:pPr>
        <w:pStyle w:val="ListParagraph"/>
        <w:ind w:left="480"/>
      </w:pPr>
    </w:p>
    <w:p w14:paraId="3C287F6D" w14:textId="77777777" w:rsidR="000E4B5C" w:rsidRPr="00960DCD" w:rsidRDefault="00CA6DDD" w:rsidP="004F0EC7">
      <w:pPr>
        <w:pStyle w:val="ListParagraph"/>
        <w:numPr>
          <w:ilvl w:val="0"/>
          <w:numId w:val="314"/>
        </w:numPr>
      </w:pPr>
      <w:r w:rsidRPr="00960DCD">
        <w:t>SHARE automatically runs Project &amp; Contracts</w:t>
      </w:r>
      <w:r w:rsidRPr="00960DCD">
        <w:rPr>
          <w:spacing w:val="-8"/>
        </w:rPr>
        <w:t xml:space="preserve"> </w:t>
      </w:r>
      <w:r w:rsidRPr="00960DCD">
        <w:t>Interface.</w:t>
      </w:r>
    </w:p>
    <w:p w14:paraId="1D6AA1DB" w14:textId="77777777" w:rsidR="000E4B5C" w:rsidRPr="00960DCD" w:rsidRDefault="000E4B5C" w:rsidP="005723F8">
      <w:pPr>
        <w:pStyle w:val="ListParagraph"/>
        <w:ind w:left="480"/>
      </w:pPr>
    </w:p>
    <w:p w14:paraId="3212A9A4" w14:textId="77777777" w:rsidR="000E4B5C" w:rsidRPr="00960DCD" w:rsidRDefault="00CA6DDD" w:rsidP="004F0EC7">
      <w:pPr>
        <w:pStyle w:val="ListParagraph"/>
        <w:numPr>
          <w:ilvl w:val="0"/>
          <w:numId w:val="314"/>
        </w:numPr>
      </w:pPr>
      <w:r w:rsidRPr="00960DCD">
        <w:t>SHARE Updates Contracts &amp; Billing</w:t>
      </w:r>
      <w:r w:rsidRPr="00960DCD">
        <w:rPr>
          <w:spacing w:val="-9"/>
        </w:rPr>
        <w:t xml:space="preserve"> </w:t>
      </w:r>
      <w:r w:rsidRPr="00960DCD">
        <w:t>Cross-Reference.</w:t>
      </w:r>
    </w:p>
    <w:p w14:paraId="3E45D72C" w14:textId="77777777" w:rsidR="000E4B5C" w:rsidRPr="00960DCD" w:rsidRDefault="000E4B5C" w:rsidP="005723F8">
      <w:pPr>
        <w:pStyle w:val="ListParagraph"/>
        <w:ind w:left="480"/>
      </w:pPr>
    </w:p>
    <w:p w14:paraId="0125CFF2" w14:textId="0EAC314A" w:rsidR="000E4B5C" w:rsidRPr="00960DCD" w:rsidRDefault="00CA6DDD" w:rsidP="005723F8">
      <w:pPr>
        <w:pStyle w:val="Heading8"/>
        <w:tabs>
          <w:tab w:val="left" w:pos="840"/>
        </w:tabs>
        <w:ind w:left="480"/>
      </w:pPr>
      <w:r w:rsidRPr="00960DCD">
        <w:t>Grants Management – Create Accounts Receivable</w:t>
      </w:r>
      <w:r w:rsidRPr="00960DCD">
        <w:rPr>
          <w:spacing w:val="-7"/>
        </w:rPr>
        <w:t xml:space="preserve"> </w:t>
      </w:r>
      <w:r w:rsidRPr="00960DCD">
        <w:t>(Overview)</w:t>
      </w:r>
    </w:p>
    <w:p w14:paraId="7A0E1B56" w14:textId="77777777" w:rsidR="000E4B5C" w:rsidRPr="00960DCD" w:rsidRDefault="000E4B5C">
      <w:pPr>
        <w:pStyle w:val="BodyText"/>
        <w:spacing w:before="10"/>
        <w:rPr>
          <w:b/>
          <w:sz w:val="21"/>
        </w:rPr>
      </w:pPr>
    </w:p>
    <w:p w14:paraId="60E7FB69" w14:textId="77777777" w:rsidR="000E4B5C" w:rsidRPr="00960DCD" w:rsidRDefault="00CA6DDD">
      <w:pPr>
        <w:pStyle w:val="BodyText"/>
        <w:ind w:left="480"/>
      </w:pPr>
      <w:r w:rsidRPr="00960DCD">
        <w:rPr>
          <w:u w:val="single"/>
        </w:rPr>
        <w:t>State Agency</w:t>
      </w:r>
    </w:p>
    <w:p w14:paraId="0B12115B" w14:textId="77777777" w:rsidR="000E4B5C" w:rsidRPr="00960DCD" w:rsidRDefault="000E4B5C">
      <w:pPr>
        <w:pStyle w:val="BodyText"/>
        <w:spacing w:before="1"/>
        <w:rPr>
          <w:sz w:val="14"/>
        </w:rPr>
      </w:pPr>
    </w:p>
    <w:p w14:paraId="75BE6D62" w14:textId="77777777" w:rsidR="000E4B5C" w:rsidRPr="00960DCD" w:rsidRDefault="00CA6DDD" w:rsidP="004F0EC7">
      <w:pPr>
        <w:pStyle w:val="ListParagraph"/>
        <w:numPr>
          <w:ilvl w:val="0"/>
          <w:numId w:val="314"/>
        </w:numPr>
      </w:pPr>
      <w:r w:rsidRPr="00960DCD">
        <w:t>Create Accounts Receivable in SHARE or post to federal</w:t>
      </w:r>
      <w:r w:rsidRPr="00960DCD">
        <w:rPr>
          <w:spacing w:val="-9"/>
        </w:rPr>
        <w:t xml:space="preserve"> </w:t>
      </w:r>
      <w:r w:rsidRPr="00960DCD">
        <w:t>revenue.</w:t>
      </w:r>
    </w:p>
    <w:p w14:paraId="128D3F59" w14:textId="77777777" w:rsidR="000E4B5C" w:rsidRPr="00960DCD" w:rsidRDefault="000E4B5C" w:rsidP="005723F8">
      <w:pPr>
        <w:pStyle w:val="ListParagraph"/>
        <w:ind w:left="480"/>
      </w:pPr>
    </w:p>
    <w:p w14:paraId="2287715A" w14:textId="47D763DA" w:rsidR="000E4B5C" w:rsidRPr="00960DCD" w:rsidRDefault="00CA6DDD" w:rsidP="004F0EC7">
      <w:pPr>
        <w:pStyle w:val="ListParagraph"/>
        <w:numPr>
          <w:ilvl w:val="0"/>
          <w:numId w:val="314"/>
        </w:numPr>
      </w:pPr>
      <w:r w:rsidRPr="00960DCD">
        <w:t>Grantor Creates and Submits Payment request</w:t>
      </w:r>
      <w:r w:rsidR="00FE1093" w:rsidRPr="00960DCD">
        <w:t xml:space="preserve">, or </w:t>
      </w:r>
      <w:r w:rsidR="00240698" w:rsidRPr="00960DCD">
        <w:t>Drawdowns, at a minimum on a monthly basis</w:t>
      </w:r>
      <w:r w:rsidRPr="00960DCD">
        <w:t>.</w:t>
      </w:r>
    </w:p>
    <w:p w14:paraId="05061883" w14:textId="77777777" w:rsidR="000E4B5C" w:rsidRPr="00960DCD" w:rsidRDefault="000E4B5C" w:rsidP="005723F8">
      <w:pPr>
        <w:pStyle w:val="ListParagraph"/>
        <w:ind w:left="480"/>
      </w:pPr>
    </w:p>
    <w:p w14:paraId="5B5D04A7" w14:textId="77777777" w:rsidR="000E4B5C" w:rsidRPr="00960DCD" w:rsidRDefault="00CA6DDD" w:rsidP="004F0EC7">
      <w:pPr>
        <w:pStyle w:val="ListParagraph"/>
        <w:numPr>
          <w:ilvl w:val="0"/>
          <w:numId w:val="314"/>
        </w:numPr>
      </w:pPr>
      <w:r w:rsidRPr="00960DCD">
        <w:t>Electronic Deposits are credited to the State of New Mexico’s bank account at the fiscal agent bank.</w:t>
      </w:r>
    </w:p>
    <w:p w14:paraId="6DDEF41F" w14:textId="77777777" w:rsidR="000E4B5C" w:rsidRPr="00960DCD" w:rsidRDefault="000E4B5C" w:rsidP="005723F8">
      <w:pPr>
        <w:pStyle w:val="ListParagraph"/>
        <w:ind w:left="480"/>
        <w:rPr>
          <w:sz w:val="21"/>
        </w:rPr>
      </w:pPr>
    </w:p>
    <w:p w14:paraId="76EB1180" w14:textId="361B68BA" w:rsidR="000E4B5C" w:rsidRPr="00960DCD" w:rsidRDefault="00CA6DDD" w:rsidP="004F0EC7">
      <w:pPr>
        <w:pStyle w:val="ListParagraph"/>
        <w:numPr>
          <w:ilvl w:val="0"/>
          <w:numId w:val="314"/>
        </w:numPr>
      </w:pPr>
      <w:r w:rsidRPr="00960DCD">
        <w:t xml:space="preserve">For Checks received at state agency - State agency prepares a deposit slip and takes cash </w:t>
      </w:r>
      <w:r w:rsidR="0037767B" w:rsidRPr="00960DCD">
        <w:t xml:space="preserve">or checks </w:t>
      </w:r>
      <w:r w:rsidRPr="00960DCD">
        <w:t>to Bank. The state agency obtains a validated Deposit Slip from Bank,</w:t>
      </w:r>
      <w:r w:rsidRPr="00960DCD">
        <w:rPr>
          <w:spacing w:val="-23"/>
        </w:rPr>
        <w:t xml:space="preserve"> </w:t>
      </w:r>
      <w:r w:rsidRPr="00960DCD">
        <w:t>or</w:t>
      </w:r>
    </w:p>
    <w:p w14:paraId="23D6B948" w14:textId="77777777" w:rsidR="000E4B5C" w:rsidRPr="00960DCD" w:rsidRDefault="000E4B5C" w:rsidP="005723F8">
      <w:pPr>
        <w:pStyle w:val="ListParagraph"/>
        <w:ind w:left="480"/>
        <w:rPr>
          <w:sz w:val="21"/>
        </w:rPr>
      </w:pPr>
    </w:p>
    <w:p w14:paraId="03D018A8" w14:textId="420582E2" w:rsidR="000E4B5C" w:rsidRPr="00960DCD" w:rsidRDefault="00CA6DDD" w:rsidP="004F0EC7">
      <w:pPr>
        <w:pStyle w:val="ListParagraph"/>
        <w:numPr>
          <w:ilvl w:val="0"/>
          <w:numId w:val="314"/>
        </w:numPr>
        <w:rPr>
          <w:sz w:val="20"/>
        </w:rPr>
      </w:pPr>
      <w:r w:rsidRPr="00960DCD">
        <w:t xml:space="preserve">For Checks received at state agency - State agency uses desktop deposit scanners. Once </w:t>
      </w:r>
      <w:r w:rsidR="001B1D66" w:rsidRPr="00960DCD">
        <w:t>the deposit</w:t>
      </w:r>
      <w:r w:rsidRPr="00960DCD">
        <w:t xml:space="preserve"> is completed, a scanned copy of the deposit and checks </w:t>
      </w:r>
      <w:r w:rsidR="008412A3" w:rsidRPr="00960DCD">
        <w:t>are</w:t>
      </w:r>
      <w:r w:rsidRPr="00960DCD">
        <w:t xml:space="preserve"> obtain</w:t>
      </w:r>
      <w:r w:rsidR="008412A3" w:rsidRPr="00960DCD">
        <w:t>ed</w:t>
      </w:r>
      <w:r w:rsidRPr="00960DCD">
        <w:t xml:space="preserve"> and confirmation from the fiscal agent bank is</w:t>
      </w:r>
      <w:r w:rsidRPr="00960DCD">
        <w:rPr>
          <w:spacing w:val="-9"/>
        </w:rPr>
        <w:t xml:space="preserve"> </w:t>
      </w:r>
      <w:r w:rsidRPr="00960DCD">
        <w:t>received.</w:t>
      </w:r>
    </w:p>
    <w:p w14:paraId="6069BE34" w14:textId="77777777" w:rsidR="000E4B5C" w:rsidRPr="00960DCD" w:rsidRDefault="000E4B5C" w:rsidP="005723F8">
      <w:pPr>
        <w:pStyle w:val="ListParagraph"/>
        <w:ind w:left="480"/>
        <w:rPr>
          <w:sz w:val="17"/>
        </w:rPr>
      </w:pPr>
    </w:p>
    <w:p w14:paraId="10F14F35" w14:textId="1F55CA84" w:rsidR="000E4B5C" w:rsidRPr="00960DCD" w:rsidRDefault="00CA6DDD" w:rsidP="004F0EC7">
      <w:pPr>
        <w:pStyle w:val="ListParagraph"/>
        <w:numPr>
          <w:ilvl w:val="0"/>
          <w:numId w:val="314"/>
        </w:numPr>
      </w:pPr>
      <w:r w:rsidRPr="00960DCD">
        <w:t xml:space="preserve">Deposits are </w:t>
      </w:r>
      <w:r w:rsidR="008412A3" w:rsidRPr="00960DCD">
        <w:t>entered</w:t>
      </w:r>
      <w:r w:rsidRPr="00960DCD">
        <w:t xml:space="preserve"> </w:t>
      </w:r>
      <w:r w:rsidR="008412A3" w:rsidRPr="00960DCD">
        <w:t xml:space="preserve">in </w:t>
      </w:r>
      <w:r w:rsidRPr="00960DCD">
        <w:t>SHARE</w:t>
      </w:r>
      <w:r w:rsidR="00370E68" w:rsidRPr="00960DCD">
        <w:t xml:space="preserve"> the following business day</w:t>
      </w:r>
      <w:r w:rsidR="008412A3" w:rsidRPr="00960DCD">
        <w:t>.</w:t>
      </w:r>
    </w:p>
    <w:p w14:paraId="6D9F0132" w14:textId="77777777" w:rsidR="005723F8" w:rsidRPr="00960DCD" w:rsidRDefault="005723F8" w:rsidP="005723F8">
      <w:pPr>
        <w:pStyle w:val="ListParagraph"/>
      </w:pPr>
    </w:p>
    <w:p w14:paraId="752027AD" w14:textId="77777777" w:rsidR="005723F8" w:rsidRPr="00960DCD" w:rsidRDefault="005723F8" w:rsidP="005723F8">
      <w:pPr>
        <w:pStyle w:val="ListParagraph"/>
        <w:ind w:left="840" w:firstLine="0"/>
      </w:pPr>
    </w:p>
    <w:p w14:paraId="1F6FE7E0" w14:textId="77777777" w:rsidR="000E4B5C" w:rsidRPr="00960DCD" w:rsidRDefault="00CA6DDD" w:rsidP="005723F8">
      <w:pPr>
        <w:ind w:left="480"/>
      </w:pPr>
      <w:r w:rsidRPr="00960DCD">
        <w:rPr>
          <w:u w:val="single"/>
        </w:rPr>
        <w:t>SHARE</w:t>
      </w:r>
    </w:p>
    <w:p w14:paraId="2BEB495F" w14:textId="77777777" w:rsidR="000E4B5C" w:rsidRPr="00960DCD" w:rsidRDefault="000E4B5C" w:rsidP="005723F8">
      <w:pPr>
        <w:pStyle w:val="ListParagraph"/>
        <w:ind w:left="480"/>
        <w:rPr>
          <w:sz w:val="14"/>
        </w:rPr>
      </w:pPr>
    </w:p>
    <w:p w14:paraId="78C00605" w14:textId="09496629" w:rsidR="005723F8" w:rsidRPr="00960DCD" w:rsidRDefault="00CA6DDD" w:rsidP="004F0EC7">
      <w:pPr>
        <w:pStyle w:val="ListParagraph"/>
        <w:numPr>
          <w:ilvl w:val="0"/>
          <w:numId w:val="314"/>
        </w:numPr>
      </w:pPr>
      <w:r w:rsidRPr="00960DCD">
        <w:t>SHARE batches direct journal (DJ)</w:t>
      </w:r>
      <w:r w:rsidR="00370E68" w:rsidRPr="00960DCD">
        <w:t xml:space="preserve"> and/or accounts receivable (AR)</w:t>
      </w:r>
      <w:r w:rsidRPr="00960DCD">
        <w:t xml:space="preserve"> for deposit for posting to the GL.</w:t>
      </w:r>
      <w:r w:rsidR="00367B0F" w:rsidRPr="00960DCD">
        <w:t xml:space="preserve"> Work the deposit </w:t>
      </w:r>
      <w:r w:rsidR="00F17D3F" w:rsidRPr="00960DCD">
        <w:t>following</w:t>
      </w:r>
      <w:r w:rsidR="00367B0F" w:rsidRPr="00960DCD">
        <w:t xml:space="preserve"> your agency’s instructions. </w:t>
      </w:r>
    </w:p>
    <w:p w14:paraId="0871141D" w14:textId="77777777" w:rsidR="005723F8" w:rsidRPr="00960DCD" w:rsidRDefault="005723F8" w:rsidP="005723F8">
      <w:pPr>
        <w:pStyle w:val="ListParagraph"/>
        <w:ind w:left="840" w:firstLine="0"/>
      </w:pPr>
    </w:p>
    <w:p w14:paraId="0CC19E22" w14:textId="38C84DFC" w:rsidR="000E4B5C" w:rsidRPr="00960DCD" w:rsidRDefault="00CA6DDD" w:rsidP="005723F8">
      <w:pPr>
        <w:ind w:left="480"/>
        <w:rPr>
          <w:u w:val="single"/>
        </w:rPr>
      </w:pPr>
      <w:r w:rsidRPr="00960DCD">
        <w:rPr>
          <w:u w:val="single"/>
        </w:rPr>
        <w:t>STO</w:t>
      </w:r>
    </w:p>
    <w:p w14:paraId="776494E2" w14:textId="77777777" w:rsidR="005723F8" w:rsidRPr="00960DCD" w:rsidRDefault="005723F8" w:rsidP="005723F8">
      <w:pPr>
        <w:ind w:left="480"/>
      </w:pPr>
    </w:p>
    <w:p w14:paraId="4548FD3F" w14:textId="77777777" w:rsidR="000E4B5C" w:rsidRPr="00960DCD" w:rsidRDefault="00CA6DDD" w:rsidP="004F0EC7">
      <w:pPr>
        <w:pStyle w:val="ListParagraph"/>
        <w:numPr>
          <w:ilvl w:val="0"/>
          <w:numId w:val="314"/>
        </w:numPr>
      </w:pPr>
      <w:r w:rsidRPr="00960DCD">
        <w:t>Posts Journal in</w:t>
      </w:r>
      <w:r w:rsidRPr="00960DCD">
        <w:rPr>
          <w:spacing w:val="-2"/>
        </w:rPr>
        <w:t xml:space="preserve"> </w:t>
      </w:r>
      <w:r w:rsidRPr="00960DCD">
        <w:t>SHARE.</w:t>
      </w:r>
    </w:p>
    <w:p w14:paraId="59BBCE39" w14:textId="77777777" w:rsidR="000E4B5C" w:rsidRPr="00960DCD" w:rsidRDefault="000E4B5C" w:rsidP="005723F8">
      <w:pPr>
        <w:pStyle w:val="ListParagraph"/>
        <w:ind w:left="480"/>
      </w:pPr>
    </w:p>
    <w:p w14:paraId="54DEF4AE" w14:textId="77777777" w:rsidR="000E4B5C" w:rsidRPr="00960DCD" w:rsidRDefault="00CA6DDD" w:rsidP="004F0EC7">
      <w:pPr>
        <w:pStyle w:val="ListParagraph"/>
        <w:numPr>
          <w:ilvl w:val="0"/>
          <w:numId w:val="314"/>
        </w:numPr>
      </w:pPr>
      <w:r w:rsidRPr="00960DCD">
        <w:t>Deposit posted and payment</w:t>
      </w:r>
      <w:r w:rsidRPr="00960DCD">
        <w:rPr>
          <w:spacing w:val="-2"/>
        </w:rPr>
        <w:t xml:space="preserve"> </w:t>
      </w:r>
      <w:r w:rsidRPr="00960DCD">
        <w:t>applied.</w:t>
      </w:r>
    </w:p>
    <w:p w14:paraId="07CD68EA" w14:textId="77777777" w:rsidR="000E4B5C" w:rsidRPr="00960DCD" w:rsidRDefault="000E4B5C">
      <w:pPr>
        <w:pStyle w:val="BodyText"/>
      </w:pPr>
    </w:p>
    <w:p w14:paraId="7CA950A2" w14:textId="52097552" w:rsidR="000E4B5C" w:rsidRPr="00960DCD" w:rsidRDefault="00CA6DDD" w:rsidP="005723F8">
      <w:pPr>
        <w:pStyle w:val="Heading8"/>
        <w:tabs>
          <w:tab w:val="left" w:pos="840"/>
        </w:tabs>
      </w:pPr>
      <w:r w:rsidRPr="00960DCD">
        <w:t>Grants Management – Accounts Receivable Research</w:t>
      </w:r>
      <w:r w:rsidRPr="00960DCD">
        <w:rPr>
          <w:spacing w:val="-9"/>
        </w:rPr>
        <w:t xml:space="preserve"> </w:t>
      </w:r>
      <w:r w:rsidRPr="00960DCD">
        <w:t>(Overview)</w:t>
      </w:r>
    </w:p>
    <w:p w14:paraId="475F0FEE" w14:textId="77777777" w:rsidR="000E4B5C" w:rsidRPr="00960DCD" w:rsidRDefault="000E4B5C">
      <w:pPr>
        <w:pStyle w:val="BodyText"/>
        <w:spacing w:before="1"/>
        <w:rPr>
          <w:b/>
        </w:rPr>
      </w:pPr>
    </w:p>
    <w:p w14:paraId="1925A502" w14:textId="77777777" w:rsidR="000E4B5C" w:rsidRPr="00960DCD" w:rsidRDefault="00CA6DDD">
      <w:pPr>
        <w:pStyle w:val="BodyText"/>
        <w:ind w:left="480"/>
      </w:pPr>
      <w:r w:rsidRPr="00960DCD">
        <w:rPr>
          <w:u w:val="single"/>
        </w:rPr>
        <w:t>State Agency</w:t>
      </w:r>
    </w:p>
    <w:p w14:paraId="2FB98E32" w14:textId="77777777" w:rsidR="000E4B5C" w:rsidRPr="00960DCD" w:rsidRDefault="000E4B5C">
      <w:pPr>
        <w:pStyle w:val="BodyText"/>
        <w:spacing w:before="1"/>
        <w:rPr>
          <w:sz w:val="14"/>
        </w:rPr>
      </w:pPr>
    </w:p>
    <w:p w14:paraId="6F7FB66A" w14:textId="22F837DF" w:rsidR="000E4B5C" w:rsidRPr="00960DCD" w:rsidRDefault="00CA6DDD" w:rsidP="004F0EC7">
      <w:pPr>
        <w:pStyle w:val="ListParagraph"/>
        <w:numPr>
          <w:ilvl w:val="0"/>
          <w:numId w:val="315"/>
        </w:numPr>
        <w:tabs>
          <w:tab w:val="left" w:pos="840"/>
        </w:tabs>
        <w:spacing w:before="91"/>
      </w:pPr>
      <w:r w:rsidRPr="00960DCD">
        <w:t>Research Accounts Receivable and federal revenue</w:t>
      </w:r>
      <w:r w:rsidRPr="00960DCD">
        <w:rPr>
          <w:spacing w:val="-6"/>
        </w:rPr>
        <w:t xml:space="preserve"> </w:t>
      </w:r>
      <w:r w:rsidRPr="00960DCD">
        <w:t>issues</w:t>
      </w:r>
      <w:r w:rsidR="00367B0F" w:rsidRPr="00960DCD">
        <w:t xml:space="preserve"> </w:t>
      </w:r>
      <w:r w:rsidR="00F17D3F" w:rsidRPr="00960DCD">
        <w:t>monthly</w:t>
      </w:r>
      <w:r w:rsidR="006B2E64" w:rsidRPr="00960DCD">
        <w:t>, along with a full GL review.</w:t>
      </w:r>
    </w:p>
    <w:p w14:paraId="6F5B0519" w14:textId="77777777" w:rsidR="000E4B5C" w:rsidRPr="00960DCD" w:rsidRDefault="000E4B5C">
      <w:pPr>
        <w:pStyle w:val="BodyText"/>
        <w:spacing w:before="10"/>
        <w:rPr>
          <w:sz w:val="21"/>
        </w:rPr>
      </w:pPr>
    </w:p>
    <w:p w14:paraId="6591D538" w14:textId="51B57151" w:rsidR="000E4B5C" w:rsidRPr="00960DCD" w:rsidRDefault="00CA6DDD" w:rsidP="004F0EC7">
      <w:pPr>
        <w:pStyle w:val="ListParagraph"/>
        <w:numPr>
          <w:ilvl w:val="0"/>
          <w:numId w:val="315"/>
        </w:numPr>
        <w:tabs>
          <w:tab w:val="left" w:pos="840"/>
        </w:tabs>
      </w:pPr>
      <w:r w:rsidRPr="00960DCD">
        <w:t xml:space="preserve">If any review is necessary, </w:t>
      </w:r>
      <w:r w:rsidR="001B1D66" w:rsidRPr="00960DCD">
        <w:t>the state</w:t>
      </w:r>
      <w:r w:rsidRPr="00960DCD">
        <w:t xml:space="preserve"> agency verifies if it is a technical or an accounting</w:t>
      </w:r>
      <w:r w:rsidRPr="00960DCD">
        <w:rPr>
          <w:spacing w:val="-25"/>
        </w:rPr>
        <w:t xml:space="preserve"> </w:t>
      </w:r>
      <w:r w:rsidRPr="00960DCD">
        <w:t>problem.</w:t>
      </w:r>
    </w:p>
    <w:p w14:paraId="77575BAA" w14:textId="77777777" w:rsidR="000E4B5C" w:rsidRPr="00960DCD" w:rsidRDefault="000E4B5C">
      <w:pPr>
        <w:pStyle w:val="BodyText"/>
        <w:spacing w:before="9"/>
        <w:rPr>
          <w:sz w:val="21"/>
        </w:rPr>
      </w:pPr>
    </w:p>
    <w:p w14:paraId="32FD81E7" w14:textId="33344DD3" w:rsidR="000E4B5C" w:rsidRPr="00960DCD" w:rsidRDefault="00CA6DDD" w:rsidP="00FD1CE1">
      <w:pPr>
        <w:pStyle w:val="ListParagraph"/>
        <w:numPr>
          <w:ilvl w:val="0"/>
          <w:numId w:val="316"/>
        </w:numPr>
        <w:ind w:left="1559"/>
      </w:pPr>
      <w:r w:rsidRPr="00960DCD">
        <w:t>State agency verifies the source of the</w:t>
      </w:r>
      <w:r w:rsidRPr="00960DCD">
        <w:rPr>
          <w:spacing w:val="-11"/>
        </w:rPr>
        <w:t xml:space="preserve"> </w:t>
      </w:r>
      <w:r w:rsidR="004E3D21" w:rsidRPr="00960DCD">
        <w:t>i</w:t>
      </w:r>
      <w:r w:rsidRPr="00960DCD">
        <w:t>ssues.</w:t>
      </w:r>
    </w:p>
    <w:p w14:paraId="6F36CC96" w14:textId="77777777" w:rsidR="000E4B5C" w:rsidRPr="00960DCD" w:rsidRDefault="000E4B5C" w:rsidP="00801325">
      <w:pPr>
        <w:pStyle w:val="ListParagraph"/>
        <w:ind w:left="1199"/>
      </w:pPr>
    </w:p>
    <w:p w14:paraId="57A96A50" w14:textId="77777777" w:rsidR="000E4B5C" w:rsidRPr="00960DCD" w:rsidRDefault="00CA6DDD" w:rsidP="00FD1CE1">
      <w:pPr>
        <w:pStyle w:val="ListParagraph"/>
        <w:numPr>
          <w:ilvl w:val="0"/>
          <w:numId w:val="316"/>
        </w:numPr>
        <w:ind w:left="1559"/>
      </w:pPr>
      <w:r w:rsidRPr="00960DCD">
        <w:t>State agency complete accounts receivable research and posts the necessary adjustments on G/L.</w:t>
      </w:r>
    </w:p>
    <w:p w14:paraId="185B38E4" w14:textId="77777777" w:rsidR="004E3D21" w:rsidRPr="00960DCD" w:rsidRDefault="004E3D21" w:rsidP="00F17D3F">
      <w:pPr>
        <w:pStyle w:val="ListParagraph"/>
      </w:pPr>
    </w:p>
    <w:p w14:paraId="78EC3286" w14:textId="75C92F17" w:rsidR="004E3D21" w:rsidRPr="00960DCD" w:rsidRDefault="00E905AC" w:rsidP="00FD1CE1">
      <w:pPr>
        <w:pStyle w:val="ListParagraph"/>
        <w:numPr>
          <w:ilvl w:val="0"/>
          <w:numId w:val="316"/>
        </w:numPr>
        <w:ind w:left="1559"/>
      </w:pPr>
      <w:r w:rsidRPr="00960DCD">
        <w:t>Sate agency may contact DFA Financial Control Division for assistance.</w:t>
      </w:r>
    </w:p>
    <w:p w14:paraId="18199D6A" w14:textId="77777777" w:rsidR="000E4B5C" w:rsidRPr="00960DCD" w:rsidRDefault="000E4B5C">
      <w:pPr>
        <w:pStyle w:val="BodyText"/>
        <w:spacing w:before="10"/>
        <w:rPr>
          <w:sz w:val="21"/>
        </w:rPr>
      </w:pPr>
    </w:p>
    <w:p w14:paraId="2A9300CA" w14:textId="1D0375C9" w:rsidR="000E4B5C" w:rsidRPr="00960DCD" w:rsidRDefault="00CA6DDD" w:rsidP="004F0EC7">
      <w:pPr>
        <w:pStyle w:val="Heading9"/>
        <w:numPr>
          <w:ilvl w:val="0"/>
          <w:numId w:val="38"/>
        </w:numPr>
      </w:pPr>
      <w:r w:rsidRPr="00960DCD">
        <w:t>Procedures - Grants Management – Grant Prepayments (Deferred Outflow of</w:t>
      </w:r>
      <w:r w:rsidRPr="00960DCD">
        <w:rPr>
          <w:spacing w:val="-16"/>
        </w:rPr>
        <w:t xml:space="preserve"> </w:t>
      </w:r>
      <w:r w:rsidRPr="00960DCD">
        <w:t>Resources)</w:t>
      </w:r>
    </w:p>
    <w:p w14:paraId="2766091F" w14:textId="77777777" w:rsidR="000E4B5C" w:rsidRPr="00960DCD" w:rsidRDefault="000E4B5C">
      <w:pPr>
        <w:pStyle w:val="BodyText"/>
        <w:spacing w:before="1"/>
        <w:rPr>
          <w:b/>
        </w:rPr>
      </w:pPr>
    </w:p>
    <w:p w14:paraId="7A96D27A" w14:textId="77777777" w:rsidR="000E4B5C" w:rsidRPr="00960DCD" w:rsidRDefault="00CA6DDD">
      <w:pPr>
        <w:pStyle w:val="BodyText"/>
        <w:ind w:left="480"/>
      </w:pPr>
      <w:r w:rsidRPr="00960DCD">
        <w:rPr>
          <w:u w:val="single"/>
        </w:rPr>
        <w:t>State Agency</w:t>
      </w:r>
    </w:p>
    <w:p w14:paraId="0DC61A73" w14:textId="77777777" w:rsidR="000E4B5C" w:rsidRPr="00960DCD" w:rsidRDefault="000E4B5C">
      <w:pPr>
        <w:pStyle w:val="BodyText"/>
        <w:spacing w:before="1"/>
        <w:rPr>
          <w:sz w:val="14"/>
        </w:rPr>
      </w:pPr>
    </w:p>
    <w:p w14:paraId="1DF16E25" w14:textId="77777777" w:rsidR="000E4B5C" w:rsidRPr="00960DCD" w:rsidRDefault="00CA6DDD" w:rsidP="004F0EC7">
      <w:pPr>
        <w:pStyle w:val="ListParagraph"/>
        <w:numPr>
          <w:ilvl w:val="1"/>
          <w:numId w:val="37"/>
        </w:numPr>
        <w:tabs>
          <w:tab w:val="left" w:pos="840"/>
        </w:tabs>
        <w:spacing w:before="91"/>
        <w:ind w:hanging="359"/>
      </w:pPr>
      <w:r w:rsidRPr="00960DCD">
        <w:t>Receive and recognize prepayments for a</w:t>
      </w:r>
      <w:r w:rsidRPr="00960DCD">
        <w:rPr>
          <w:spacing w:val="-1"/>
        </w:rPr>
        <w:t xml:space="preserve"> </w:t>
      </w:r>
      <w:r w:rsidRPr="00960DCD">
        <w:t>grant.</w:t>
      </w:r>
    </w:p>
    <w:p w14:paraId="337A4412" w14:textId="77777777" w:rsidR="000E4B5C" w:rsidRPr="00960DCD" w:rsidRDefault="000E4B5C">
      <w:pPr>
        <w:pStyle w:val="BodyText"/>
        <w:spacing w:before="1"/>
      </w:pPr>
    </w:p>
    <w:p w14:paraId="198C90EE" w14:textId="59BD72EB" w:rsidR="000E4B5C" w:rsidRPr="00960DCD" w:rsidRDefault="00CA6DDD" w:rsidP="004F0EC7">
      <w:pPr>
        <w:pStyle w:val="ListParagraph"/>
        <w:numPr>
          <w:ilvl w:val="1"/>
          <w:numId w:val="37"/>
        </w:numPr>
        <w:tabs>
          <w:tab w:val="left" w:pos="840"/>
        </w:tabs>
        <w:ind w:hanging="359"/>
      </w:pPr>
      <w:r w:rsidRPr="00960DCD">
        <w:t>Enter prepaid amount into SHARE (</w:t>
      </w:r>
      <w:r w:rsidR="004D72F1" w:rsidRPr="00960DCD">
        <w:t>Grants</w:t>
      </w:r>
      <w:r w:rsidR="004D72F1" w:rsidRPr="00960DCD">
        <w:rPr>
          <w:spacing w:val="-6"/>
        </w:rPr>
        <w:t xml:space="preserve"> </w:t>
      </w:r>
      <w:r w:rsidRPr="00960DCD">
        <w:t>Module).</w:t>
      </w:r>
    </w:p>
    <w:p w14:paraId="235591D3" w14:textId="77777777" w:rsidR="000E4B5C" w:rsidRPr="00960DCD" w:rsidRDefault="000E4B5C">
      <w:pPr>
        <w:pStyle w:val="BodyText"/>
      </w:pPr>
    </w:p>
    <w:p w14:paraId="49478099" w14:textId="299967D8" w:rsidR="000E4B5C" w:rsidRPr="00960DCD" w:rsidRDefault="00CA6DDD" w:rsidP="004F0EC7">
      <w:pPr>
        <w:pStyle w:val="ListParagraph"/>
        <w:numPr>
          <w:ilvl w:val="1"/>
          <w:numId w:val="37"/>
        </w:numPr>
        <w:tabs>
          <w:tab w:val="left" w:pos="840"/>
        </w:tabs>
        <w:ind w:hanging="359"/>
      </w:pPr>
      <w:r w:rsidRPr="00960DCD">
        <w:t>Define Billing Plan, Define Utilization, and Activate Plan (</w:t>
      </w:r>
      <w:r w:rsidR="004D72F1" w:rsidRPr="00960DCD">
        <w:t>Grants</w:t>
      </w:r>
      <w:r w:rsidR="004D72F1" w:rsidRPr="00960DCD">
        <w:rPr>
          <w:spacing w:val="-14"/>
        </w:rPr>
        <w:t xml:space="preserve"> </w:t>
      </w:r>
      <w:r w:rsidRPr="00960DCD">
        <w:t>Module).</w:t>
      </w:r>
    </w:p>
    <w:p w14:paraId="20E65462" w14:textId="77777777" w:rsidR="000E4B5C" w:rsidRPr="00960DCD" w:rsidRDefault="000E4B5C">
      <w:pPr>
        <w:pStyle w:val="BodyText"/>
        <w:spacing w:before="9"/>
        <w:rPr>
          <w:sz w:val="15"/>
        </w:rPr>
      </w:pPr>
    </w:p>
    <w:p w14:paraId="7C1FA5D9" w14:textId="13E04BF1" w:rsidR="000E4B5C" w:rsidRPr="00960DCD" w:rsidRDefault="00CA6DDD" w:rsidP="004F0EC7">
      <w:pPr>
        <w:pStyle w:val="ListParagraph"/>
        <w:numPr>
          <w:ilvl w:val="1"/>
          <w:numId w:val="37"/>
        </w:numPr>
        <w:tabs>
          <w:tab w:val="left" w:pos="840"/>
        </w:tabs>
        <w:spacing w:before="91"/>
        <w:ind w:hanging="359"/>
      </w:pPr>
      <w:r w:rsidRPr="00960DCD">
        <w:t xml:space="preserve">Verify the propriety of the </w:t>
      </w:r>
      <w:r w:rsidR="004D72F1" w:rsidRPr="00960DCD">
        <w:t xml:space="preserve">Grants </w:t>
      </w:r>
      <w:r w:rsidRPr="00960DCD">
        <w:t>Module/Billing Module Interface in</w:t>
      </w:r>
      <w:r w:rsidRPr="00960DCD">
        <w:rPr>
          <w:spacing w:val="-16"/>
        </w:rPr>
        <w:t xml:space="preserve"> </w:t>
      </w:r>
      <w:r w:rsidRPr="00960DCD">
        <w:t>SHARE.</w:t>
      </w:r>
    </w:p>
    <w:p w14:paraId="644BCDDF" w14:textId="77777777" w:rsidR="000E4B5C" w:rsidRPr="00960DCD" w:rsidRDefault="000E4B5C">
      <w:pPr>
        <w:pStyle w:val="BodyText"/>
        <w:spacing w:before="11"/>
        <w:rPr>
          <w:sz w:val="19"/>
        </w:rPr>
      </w:pPr>
    </w:p>
    <w:p w14:paraId="46D7C0E7" w14:textId="26D74C7A" w:rsidR="000E4B5C" w:rsidRPr="00960DCD" w:rsidRDefault="00CA6DDD" w:rsidP="004F0EC7">
      <w:pPr>
        <w:pStyle w:val="Heading9"/>
        <w:numPr>
          <w:ilvl w:val="0"/>
          <w:numId w:val="38"/>
        </w:numPr>
      </w:pPr>
      <w:r w:rsidRPr="00960DCD">
        <w:t>Procedures – Grants Management – Allocations</w:t>
      </w:r>
      <w:r w:rsidRPr="00960DCD">
        <w:rPr>
          <w:spacing w:val="-5"/>
        </w:rPr>
        <w:t xml:space="preserve"> </w:t>
      </w:r>
      <w:r w:rsidRPr="00960DCD">
        <w:t>(Overview)</w:t>
      </w:r>
    </w:p>
    <w:p w14:paraId="2F180976" w14:textId="77777777" w:rsidR="000E4B5C" w:rsidRPr="00960DCD" w:rsidRDefault="000E4B5C">
      <w:pPr>
        <w:pStyle w:val="BodyText"/>
        <w:spacing w:before="1"/>
        <w:rPr>
          <w:i/>
        </w:rPr>
      </w:pPr>
    </w:p>
    <w:p w14:paraId="1582FB49" w14:textId="77777777" w:rsidR="000E4B5C" w:rsidRPr="00960DCD" w:rsidRDefault="00CA6DDD">
      <w:pPr>
        <w:pStyle w:val="BodyText"/>
        <w:spacing w:before="1"/>
        <w:ind w:left="480"/>
        <w:jc w:val="both"/>
      </w:pPr>
      <w:r w:rsidRPr="00960DCD">
        <w:rPr>
          <w:u w:val="single"/>
        </w:rPr>
        <w:t>State Agency</w:t>
      </w:r>
    </w:p>
    <w:p w14:paraId="04B5080A" w14:textId="77777777" w:rsidR="000E4B5C" w:rsidRPr="00960DCD" w:rsidRDefault="000E4B5C">
      <w:pPr>
        <w:pStyle w:val="BodyText"/>
        <w:spacing w:before="10"/>
        <w:rPr>
          <w:sz w:val="13"/>
        </w:rPr>
      </w:pPr>
    </w:p>
    <w:p w14:paraId="1A34BF0A" w14:textId="77777777" w:rsidR="000E4B5C" w:rsidRPr="00960DCD" w:rsidRDefault="00CA6DDD" w:rsidP="00FD1CE1">
      <w:pPr>
        <w:pStyle w:val="ListParagraph"/>
        <w:numPr>
          <w:ilvl w:val="0"/>
          <w:numId w:val="317"/>
        </w:numPr>
        <w:tabs>
          <w:tab w:val="left" w:pos="840"/>
        </w:tabs>
        <w:spacing w:before="91"/>
      </w:pPr>
      <w:r w:rsidRPr="00960DCD">
        <w:t>Run GL line queries by</w:t>
      </w:r>
      <w:r w:rsidRPr="00960DCD">
        <w:rPr>
          <w:spacing w:val="-5"/>
        </w:rPr>
        <w:t xml:space="preserve"> </w:t>
      </w:r>
      <w:r w:rsidRPr="00960DCD">
        <w:t>fund.</w:t>
      </w:r>
    </w:p>
    <w:p w14:paraId="656EA8ED" w14:textId="77777777" w:rsidR="000E4B5C" w:rsidRPr="00960DCD" w:rsidRDefault="000E4B5C">
      <w:pPr>
        <w:pStyle w:val="BodyText"/>
      </w:pPr>
    </w:p>
    <w:p w14:paraId="38E9BE12" w14:textId="77777777" w:rsidR="000E4B5C" w:rsidRPr="00960DCD" w:rsidRDefault="00CA6DDD" w:rsidP="00FD1CE1">
      <w:pPr>
        <w:pStyle w:val="ListParagraph"/>
        <w:numPr>
          <w:ilvl w:val="0"/>
          <w:numId w:val="317"/>
        </w:numPr>
        <w:tabs>
          <w:tab w:val="left" w:pos="840"/>
        </w:tabs>
      </w:pPr>
      <w:r w:rsidRPr="00960DCD">
        <w:t>Segregate expense account codes by cost</w:t>
      </w:r>
      <w:r w:rsidRPr="00960DCD">
        <w:rPr>
          <w:spacing w:val="-10"/>
        </w:rPr>
        <w:t xml:space="preserve"> </w:t>
      </w:r>
      <w:r w:rsidRPr="00960DCD">
        <w:t>pool.</w:t>
      </w:r>
    </w:p>
    <w:p w14:paraId="00F8EA0A" w14:textId="77777777" w:rsidR="000E4B5C" w:rsidRPr="00960DCD" w:rsidRDefault="000E4B5C">
      <w:pPr>
        <w:pStyle w:val="BodyText"/>
        <w:spacing w:before="1"/>
      </w:pPr>
    </w:p>
    <w:p w14:paraId="53E98252" w14:textId="77777777" w:rsidR="000E4B5C" w:rsidRPr="00960DCD" w:rsidRDefault="00CA6DDD" w:rsidP="00FD1CE1">
      <w:pPr>
        <w:pStyle w:val="ListParagraph"/>
        <w:numPr>
          <w:ilvl w:val="0"/>
          <w:numId w:val="317"/>
        </w:numPr>
        <w:tabs>
          <w:tab w:val="left" w:pos="840"/>
        </w:tabs>
      </w:pPr>
      <w:r w:rsidRPr="00960DCD">
        <w:t>Apply</w:t>
      </w:r>
      <w:r w:rsidRPr="00960DCD">
        <w:rPr>
          <w:spacing w:val="-3"/>
        </w:rPr>
        <w:t xml:space="preserve"> </w:t>
      </w:r>
      <w:r w:rsidRPr="00960DCD">
        <w:t>Basis.</w:t>
      </w:r>
    </w:p>
    <w:p w14:paraId="1DCB68CE" w14:textId="77777777" w:rsidR="000E4B5C" w:rsidRPr="00960DCD" w:rsidRDefault="000E4B5C">
      <w:pPr>
        <w:pStyle w:val="BodyText"/>
      </w:pPr>
    </w:p>
    <w:p w14:paraId="08DDE333" w14:textId="77777777" w:rsidR="000E4B5C" w:rsidRPr="00960DCD" w:rsidRDefault="00CA6DDD" w:rsidP="00FD1CE1">
      <w:pPr>
        <w:pStyle w:val="ListParagraph"/>
        <w:numPr>
          <w:ilvl w:val="0"/>
          <w:numId w:val="317"/>
        </w:numPr>
        <w:tabs>
          <w:tab w:val="left" w:pos="840"/>
        </w:tabs>
      </w:pPr>
      <w:r w:rsidRPr="00960DCD">
        <w:t>Segregate allocated costs by</w:t>
      </w:r>
      <w:r w:rsidRPr="00960DCD">
        <w:rPr>
          <w:spacing w:val="-1"/>
        </w:rPr>
        <w:t xml:space="preserve"> </w:t>
      </w:r>
      <w:r w:rsidRPr="00960DCD">
        <w:t>grant.</w:t>
      </w:r>
    </w:p>
    <w:p w14:paraId="0E487B91" w14:textId="77777777" w:rsidR="000E4B5C" w:rsidRPr="00960DCD" w:rsidRDefault="000E4B5C">
      <w:pPr>
        <w:sectPr w:rsidR="000E4B5C" w:rsidRPr="00960DCD" w:rsidSect="00E9405E">
          <w:headerReference w:type="default" r:id="rId120"/>
          <w:pgSz w:w="12240" w:h="15840"/>
          <w:pgMar w:top="1820" w:right="1160" w:bottom="1260" w:left="1320" w:header="727" w:footer="991" w:gutter="0"/>
          <w:cols w:space="720"/>
        </w:sectPr>
      </w:pPr>
    </w:p>
    <w:p w14:paraId="67AADE0D" w14:textId="77777777" w:rsidR="000E4B5C" w:rsidRPr="00960DCD" w:rsidRDefault="000E4B5C">
      <w:pPr>
        <w:pStyle w:val="BodyText"/>
        <w:spacing w:before="2"/>
        <w:rPr>
          <w:sz w:val="16"/>
        </w:rPr>
      </w:pPr>
    </w:p>
    <w:p w14:paraId="14FBE201" w14:textId="77777777" w:rsidR="000E4B5C" w:rsidRPr="00960DCD" w:rsidRDefault="00CA6DDD" w:rsidP="008C6B5F">
      <w:pPr>
        <w:pStyle w:val="Heading3"/>
        <w:ind w:left="1018"/>
      </w:pPr>
      <w:bookmarkStart w:id="348" w:name="FIN_9.2_Grants_Management-_Funding_Crite"/>
      <w:bookmarkStart w:id="349" w:name="_bookmark121"/>
      <w:bookmarkStart w:id="350" w:name="_Toc231994229"/>
      <w:bookmarkStart w:id="351" w:name="_Hlk166232300"/>
      <w:bookmarkEnd w:id="348"/>
      <w:bookmarkEnd w:id="349"/>
      <w:r w:rsidRPr="00960DCD">
        <w:t>FIN 9.2 Grants Management- Funding Criteria and Oversight Requirements</w:t>
      </w:r>
      <w:bookmarkEnd w:id="350"/>
    </w:p>
    <w:p w14:paraId="6E4D3F53" w14:textId="77777777" w:rsidR="000E4B5C" w:rsidRPr="00960DCD" w:rsidRDefault="000E4B5C">
      <w:pPr>
        <w:pStyle w:val="BodyText"/>
        <w:spacing w:before="8"/>
        <w:rPr>
          <w:b/>
          <w:sz w:val="26"/>
        </w:rPr>
      </w:pPr>
    </w:p>
    <w:p w14:paraId="463F3D2F" w14:textId="77777777" w:rsidR="000E4B5C" w:rsidRPr="00960DCD" w:rsidRDefault="00CA6DDD" w:rsidP="004F0EC7">
      <w:pPr>
        <w:pStyle w:val="Heading9"/>
        <w:numPr>
          <w:ilvl w:val="0"/>
          <w:numId w:val="36"/>
        </w:numPr>
        <w:tabs>
          <w:tab w:val="left" w:pos="840"/>
        </w:tabs>
        <w:rPr>
          <w:sz w:val="24"/>
        </w:rPr>
      </w:pPr>
      <w:r w:rsidRPr="00960DCD">
        <w:t>MAP</w:t>
      </w:r>
      <w:r w:rsidRPr="00960DCD">
        <w:rPr>
          <w:spacing w:val="-1"/>
        </w:rPr>
        <w:t xml:space="preserve"> </w:t>
      </w:r>
      <w:r w:rsidRPr="00960DCD">
        <w:t>Standard</w:t>
      </w:r>
    </w:p>
    <w:p w14:paraId="60EC8803" w14:textId="77777777" w:rsidR="000E4B5C" w:rsidRPr="00960DCD" w:rsidRDefault="000E4B5C">
      <w:pPr>
        <w:pStyle w:val="BodyText"/>
        <w:spacing w:before="3"/>
        <w:rPr>
          <w:b/>
          <w:i/>
        </w:rPr>
      </w:pPr>
    </w:p>
    <w:p w14:paraId="6F6174F6" w14:textId="77777777" w:rsidR="00A6592A" w:rsidRPr="00960DCD" w:rsidRDefault="00A6592A" w:rsidP="00A6592A">
      <w:pPr>
        <w:pStyle w:val="BodyText"/>
        <w:ind w:left="480" w:right="274"/>
        <w:jc w:val="both"/>
      </w:pPr>
      <w:r w:rsidRPr="00960DCD">
        <w:t>Ensure that state capital outlay and special appropriations are spent in accordance with the law, and that the acquired funds and assets are accurately tracked and protected.</w:t>
      </w:r>
    </w:p>
    <w:p w14:paraId="08D0F79C" w14:textId="77777777" w:rsidR="00A6592A" w:rsidRPr="00960DCD" w:rsidRDefault="00A6592A" w:rsidP="00A6592A">
      <w:pPr>
        <w:pStyle w:val="BodyText"/>
        <w:spacing w:before="8"/>
        <w:rPr>
          <w:sz w:val="21"/>
        </w:rPr>
      </w:pPr>
    </w:p>
    <w:p w14:paraId="53B7C10F" w14:textId="77777777" w:rsidR="00A6592A" w:rsidRPr="00960DCD" w:rsidRDefault="00A6592A" w:rsidP="004F0EC7">
      <w:pPr>
        <w:pStyle w:val="Heading9"/>
        <w:numPr>
          <w:ilvl w:val="0"/>
          <w:numId w:val="36"/>
        </w:numPr>
        <w:tabs>
          <w:tab w:val="left" w:pos="840"/>
        </w:tabs>
        <w:rPr>
          <w:sz w:val="24"/>
        </w:rPr>
      </w:pPr>
      <w:r w:rsidRPr="00960DCD">
        <w:t>Purpose</w:t>
      </w:r>
    </w:p>
    <w:p w14:paraId="4B764ECA" w14:textId="77777777" w:rsidR="00A6592A" w:rsidRPr="00960DCD" w:rsidRDefault="00A6592A" w:rsidP="00A6592A">
      <w:pPr>
        <w:pStyle w:val="BodyText"/>
        <w:spacing w:before="4"/>
        <w:rPr>
          <w:b/>
          <w:i/>
        </w:rPr>
      </w:pPr>
    </w:p>
    <w:p w14:paraId="14B97C45" w14:textId="28863763" w:rsidR="00A6592A" w:rsidRPr="00960DCD" w:rsidRDefault="00A6592A" w:rsidP="00A6592A">
      <w:pPr>
        <w:pStyle w:val="BodyText"/>
        <w:ind w:left="479" w:right="558"/>
      </w:pPr>
      <w:r w:rsidRPr="00960DCD">
        <w:t>This document establishes standardized funding criteria for Grantees to receive state capital outlay appropriations, special appropriations, and management and oversight requirements from state agencies.</w:t>
      </w:r>
      <w:r w:rsidR="00E204C2" w:rsidRPr="00E204C2">
        <w:t xml:space="preserve"> Unless otherwise prohibited by law</w:t>
      </w:r>
      <w:r w:rsidR="00E204C2">
        <w:t xml:space="preserve">, </w:t>
      </w:r>
      <w:r w:rsidR="00E204C2" w:rsidRPr="00E204C2">
        <w:t>determinations regarding fiscal agents or special conditions apply to all undisbursed state funds subject to the Public Finance Accountability Act.</w:t>
      </w:r>
      <w:r w:rsidR="00E204C2">
        <w:t xml:space="preserve"> </w:t>
      </w:r>
    </w:p>
    <w:p w14:paraId="2AE11139" w14:textId="77777777" w:rsidR="00A6592A" w:rsidRPr="00960DCD" w:rsidRDefault="00A6592A" w:rsidP="00A6592A">
      <w:pPr>
        <w:pStyle w:val="BodyText"/>
        <w:spacing w:before="9"/>
        <w:rPr>
          <w:sz w:val="21"/>
        </w:rPr>
      </w:pPr>
    </w:p>
    <w:p w14:paraId="175E8D5A" w14:textId="77777777" w:rsidR="00A6592A" w:rsidRPr="00960DCD" w:rsidRDefault="00A6592A" w:rsidP="004F0EC7">
      <w:pPr>
        <w:pStyle w:val="Heading9"/>
        <w:numPr>
          <w:ilvl w:val="0"/>
          <w:numId w:val="36"/>
        </w:numPr>
        <w:tabs>
          <w:tab w:val="left" w:pos="840"/>
        </w:tabs>
        <w:rPr>
          <w:sz w:val="24"/>
        </w:rPr>
      </w:pPr>
      <w:r w:rsidRPr="00960DCD">
        <w:t>Authority</w:t>
      </w:r>
    </w:p>
    <w:p w14:paraId="216180C7" w14:textId="77777777" w:rsidR="00A6592A" w:rsidRPr="00960DCD" w:rsidRDefault="00A6592A" w:rsidP="00A6592A">
      <w:pPr>
        <w:pStyle w:val="BodyText"/>
        <w:spacing w:before="1"/>
        <w:ind w:left="840" w:right="275"/>
        <w:jc w:val="both"/>
      </w:pPr>
    </w:p>
    <w:p w14:paraId="5650CF41" w14:textId="77777777" w:rsidR="00BE5F8C" w:rsidRPr="00960DCD" w:rsidRDefault="00A6592A" w:rsidP="00BE5F8C">
      <w:pPr>
        <w:pStyle w:val="BodyText"/>
        <w:spacing w:before="1"/>
        <w:ind w:left="479" w:right="275"/>
        <w:jc w:val="both"/>
        <w:rPr>
          <w:rFonts w:ascii="Arial" w:hAnsi="Arial" w:cs="Arial"/>
        </w:rPr>
      </w:pPr>
      <w:r w:rsidRPr="00960DCD">
        <w:rPr>
          <w:rFonts w:ascii="Arial" w:hAnsi="Arial" w:cs="Arial"/>
        </w:rPr>
        <w:t>Public Finance Accountability Act of 2025.</w:t>
      </w:r>
    </w:p>
    <w:p w14:paraId="65695954" w14:textId="1FE604BF" w:rsidR="00A6592A" w:rsidRPr="00960DCD" w:rsidRDefault="00A6592A" w:rsidP="00BE5F8C">
      <w:pPr>
        <w:pStyle w:val="BodyText"/>
        <w:spacing w:before="1"/>
        <w:ind w:left="479" w:right="275"/>
        <w:jc w:val="both"/>
        <w:rPr>
          <w:lang w:val="es-ES"/>
        </w:rPr>
      </w:pPr>
      <w:r w:rsidRPr="00960DCD">
        <w:rPr>
          <w:lang w:val="es-ES"/>
        </w:rPr>
        <w:t xml:space="preserve">NMSA 1978, </w:t>
      </w:r>
      <w:r w:rsidRPr="00960DCD">
        <w:rPr>
          <w:sz w:val="24"/>
          <w:lang w:val="es-ES"/>
        </w:rPr>
        <w:t>§</w:t>
      </w:r>
      <w:r w:rsidRPr="00960DCD">
        <w:rPr>
          <w:lang w:val="es-ES"/>
        </w:rPr>
        <w:t xml:space="preserve">6-5-2, NMSA </w:t>
      </w:r>
      <w:r w:rsidRPr="00960DCD">
        <w:rPr>
          <w:sz w:val="24"/>
          <w:lang w:val="es-ES"/>
        </w:rPr>
        <w:t>1978, §</w:t>
      </w:r>
      <w:r w:rsidRPr="00960DCD">
        <w:rPr>
          <w:lang w:val="es-ES"/>
        </w:rPr>
        <w:t xml:space="preserve">6-5-2. (A) </w:t>
      </w:r>
      <w:r w:rsidRPr="00960DCD">
        <w:rPr>
          <w:sz w:val="24"/>
          <w:lang w:val="es-ES"/>
        </w:rPr>
        <w:t>NMSA 1978, §</w:t>
      </w:r>
      <w:r w:rsidRPr="00960DCD">
        <w:rPr>
          <w:lang w:val="es-ES"/>
        </w:rPr>
        <w:t>6-5-2. l(Q).</w:t>
      </w:r>
    </w:p>
    <w:p w14:paraId="1594E0EE" w14:textId="77777777" w:rsidR="00A6592A" w:rsidRPr="00960DCD" w:rsidRDefault="00A6592A" w:rsidP="00A6592A">
      <w:pPr>
        <w:pStyle w:val="BodyText"/>
        <w:spacing w:before="1"/>
        <w:ind w:right="275"/>
        <w:jc w:val="both"/>
        <w:rPr>
          <w:sz w:val="24"/>
          <w:lang w:val="es-ES"/>
        </w:rPr>
      </w:pPr>
    </w:p>
    <w:p w14:paraId="0B85D624" w14:textId="77777777" w:rsidR="00A6592A" w:rsidRPr="00960DCD" w:rsidRDefault="00A6592A" w:rsidP="004F0EC7">
      <w:pPr>
        <w:pStyle w:val="Heading9"/>
        <w:numPr>
          <w:ilvl w:val="0"/>
          <w:numId w:val="36"/>
        </w:numPr>
        <w:tabs>
          <w:tab w:val="left" w:pos="840"/>
        </w:tabs>
        <w:rPr>
          <w:sz w:val="24"/>
        </w:rPr>
      </w:pPr>
      <w:r w:rsidRPr="00960DCD">
        <w:t>Policy</w:t>
      </w:r>
    </w:p>
    <w:p w14:paraId="24D5767F" w14:textId="77777777" w:rsidR="00B4488C" w:rsidRPr="00960DCD" w:rsidRDefault="00B4488C" w:rsidP="00B4488C">
      <w:pPr>
        <w:pStyle w:val="Heading9"/>
        <w:tabs>
          <w:tab w:val="left" w:pos="840"/>
        </w:tabs>
        <w:ind w:firstLine="0"/>
        <w:rPr>
          <w:sz w:val="24"/>
        </w:rPr>
      </w:pPr>
    </w:p>
    <w:p w14:paraId="2874E817" w14:textId="5350B465" w:rsidR="00A6592A" w:rsidRPr="00960DCD" w:rsidRDefault="00B4488C" w:rsidP="00B4488C">
      <w:pPr>
        <w:pStyle w:val="BodyText"/>
        <w:spacing w:before="11"/>
        <w:ind w:left="479"/>
        <w:rPr>
          <w:iCs/>
        </w:rPr>
      </w:pPr>
      <w:r w:rsidRPr="00960DCD">
        <w:rPr>
          <w:iCs/>
        </w:rPr>
        <w:t>For Tribal Government grantees, the requirements of this Section D apply only to the extent allowable under law, recognizing Tribal sovereignty and federal audit frameworks. State Agencies shall implement this Section D for Tribal Government grantees in a manner consistent with paragraph D(2) and Section D(5)(e).</w:t>
      </w:r>
    </w:p>
    <w:p w14:paraId="39C026B9" w14:textId="77777777" w:rsidR="00B4488C" w:rsidRPr="00960DCD" w:rsidRDefault="00B4488C" w:rsidP="00A6592A">
      <w:pPr>
        <w:pStyle w:val="BodyText"/>
        <w:spacing w:before="11"/>
        <w:rPr>
          <w:b/>
          <w:i/>
          <w:sz w:val="21"/>
        </w:rPr>
      </w:pPr>
    </w:p>
    <w:p w14:paraId="27F878FF" w14:textId="77777777" w:rsidR="00A6592A" w:rsidRPr="00960DCD" w:rsidRDefault="00A6592A" w:rsidP="004F0EC7">
      <w:pPr>
        <w:pStyle w:val="ListParagraph"/>
        <w:numPr>
          <w:ilvl w:val="1"/>
          <w:numId w:val="36"/>
        </w:numPr>
        <w:tabs>
          <w:tab w:val="left" w:pos="840"/>
        </w:tabs>
        <w:ind w:right="273"/>
        <w:jc w:val="both"/>
      </w:pPr>
      <w:r w:rsidRPr="00960DCD">
        <w:rPr>
          <w:i/>
        </w:rPr>
        <w:t xml:space="preserve">Non-Tribal Government grantees must meet uniform funding criteria. </w:t>
      </w:r>
      <w:r w:rsidRPr="00960DCD">
        <w:rPr>
          <w:iCs/>
        </w:rPr>
        <w:t>The following uniform funding criteria must be met for a non-Tribal Government grantee to be eligible to receive a grant of a state capital outlay or special appropriation:</w:t>
      </w:r>
    </w:p>
    <w:p w14:paraId="0246A2C9" w14:textId="77777777" w:rsidR="00A6592A" w:rsidRPr="00960DCD" w:rsidRDefault="00A6592A" w:rsidP="00A6592A">
      <w:pPr>
        <w:pStyle w:val="ListParagraph"/>
        <w:tabs>
          <w:tab w:val="left" w:pos="840"/>
        </w:tabs>
        <w:ind w:right="273" w:firstLine="0"/>
        <w:jc w:val="both"/>
      </w:pPr>
    </w:p>
    <w:p w14:paraId="6ADFABD2" w14:textId="77777777" w:rsidR="00A6592A" w:rsidRPr="00960DCD" w:rsidRDefault="00A6592A" w:rsidP="004F0EC7">
      <w:pPr>
        <w:pStyle w:val="ListParagraph"/>
        <w:numPr>
          <w:ilvl w:val="2"/>
          <w:numId w:val="36"/>
        </w:numPr>
        <w:tabs>
          <w:tab w:val="left" w:pos="840"/>
        </w:tabs>
        <w:ind w:right="273"/>
        <w:jc w:val="both"/>
      </w:pPr>
      <w:r w:rsidRPr="00960DCD">
        <w:t xml:space="preserve">A grantee shall have completed an annual audit for one of the past two fiscal years, and the most recently completed annual audit shall be a public record pursuant to the Audit Act; </w:t>
      </w:r>
    </w:p>
    <w:p w14:paraId="21CF76FA" w14:textId="77777777" w:rsidR="00A6592A" w:rsidRPr="00960DCD" w:rsidRDefault="00A6592A" w:rsidP="00A6592A">
      <w:pPr>
        <w:pStyle w:val="ListParagraph"/>
        <w:tabs>
          <w:tab w:val="left" w:pos="840"/>
        </w:tabs>
        <w:ind w:left="1199" w:right="273" w:firstLine="0"/>
        <w:jc w:val="both"/>
      </w:pPr>
    </w:p>
    <w:p w14:paraId="2F141D94" w14:textId="77777777" w:rsidR="00A6592A" w:rsidRPr="00960DCD" w:rsidRDefault="00A6592A" w:rsidP="004F0EC7">
      <w:pPr>
        <w:pStyle w:val="ListParagraph"/>
        <w:numPr>
          <w:ilvl w:val="2"/>
          <w:numId w:val="36"/>
        </w:numPr>
        <w:tabs>
          <w:tab w:val="left" w:pos="840"/>
        </w:tabs>
        <w:ind w:right="273"/>
        <w:jc w:val="both"/>
      </w:pPr>
      <w:r w:rsidRPr="00960DCD">
        <w:t xml:space="preserve">If a grantee's most recently completed annual audit documents material weaknesses or significant deficiencies: </w:t>
      </w:r>
    </w:p>
    <w:p w14:paraId="31BF788E" w14:textId="77777777" w:rsidR="00A6592A" w:rsidRPr="00960DCD" w:rsidRDefault="00A6592A" w:rsidP="00A6592A">
      <w:pPr>
        <w:pStyle w:val="ListParagraph"/>
      </w:pPr>
    </w:p>
    <w:p w14:paraId="1980A57F" w14:textId="77777777" w:rsidR="00A6592A" w:rsidRPr="00960DCD" w:rsidRDefault="00A6592A" w:rsidP="004F0EC7">
      <w:pPr>
        <w:pStyle w:val="ListParagraph"/>
        <w:numPr>
          <w:ilvl w:val="3"/>
          <w:numId w:val="36"/>
        </w:numPr>
        <w:tabs>
          <w:tab w:val="left" w:pos="840"/>
        </w:tabs>
        <w:ind w:left="1800" w:right="273" w:hanging="360"/>
        <w:jc w:val="both"/>
      </w:pPr>
      <w:r w:rsidRPr="00960DCD">
        <w:t xml:space="preserve">The grantee shall prepare and submit a corrective action plan to the Home Agency to address the material weaknesses and significant deficiencies identified in the annual audit. </w:t>
      </w:r>
    </w:p>
    <w:p w14:paraId="7759BEAB" w14:textId="77777777" w:rsidR="00A6592A" w:rsidRPr="00960DCD" w:rsidRDefault="00A6592A" w:rsidP="00A6592A">
      <w:pPr>
        <w:pStyle w:val="ListParagraph"/>
        <w:tabs>
          <w:tab w:val="left" w:pos="840"/>
        </w:tabs>
        <w:ind w:left="1800" w:right="273" w:firstLine="0"/>
        <w:jc w:val="both"/>
      </w:pPr>
    </w:p>
    <w:p w14:paraId="48F4958A" w14:textId="77777777" w:rsidR="00A6592A" w:rsidRPr="00960DCD" w:rsidRDefault="00A6592A" w:rsidP="004F0EC7">
      <w:pPr>
        <w:pStyle w:val="ListParagraph"/>
        <w:numPr>
          <w:ilvl w:val="3"/>
          <w:numId w:val="36"/>
        </w:numPr>
        <w:tabs>
          <w:tab w:val="left" w:pos="840"/>
        </w:tabs>
        <w:ind w:left="1800" w:right="273" w:hanging="360"/>
        <w:jc w:val="both"/>
      </w:pPr>
      <w:r w:rsidRPr="00960DCD">
        <w:t xml:space="preserve">The Home Agency shall provide support to the grantee in preparing and implementing the grantee's plan to adequately address the material weaknesses and significant deficiencies; or </w:t>
      </w:r>
    </w:p>
    <w:p w14:paraId="6A19ACDE" w14:textId="77777777" w:rsidR="00A6592A" w:rsidRPr="00960DCD" w:rsidRDefault="00A6592A" w:rsidP="00A6592A">
      <w:pPr>
        <w:pStyle w:val="ListParagraph"/>
      </w:pPr>
    </w:p>
    <w:p w14:paraId="7609A367" w14:textId="77777777" w:rsidR="00A6592A" w:rsidRPr="00960DCD" w:rsidRDefault="00A6592A" w:rsidP="004F0EC7">
      <w:pPr>
        <w:pStyle w:val="ListParagraph"/>
        <w:numPr>
          <w:ilvl w:val="3"/>
          <w:numId w:val="36"/>
        </w:numPr>
        <w:tabs>
          <w:tab w:val="left" w:pos="840"/>
        </w:tabs>
        <w:ind w:left="1800" w:right="273" w:hanging="360"/>
        <w:jc w:val="both"/>
      </w:pPr>
      <w:r w:rsidRPr="00960DCD">
        <w:t xml:space="preserve">If the grantee's prior year audit findings have revealed repeated material weaknesses and significant deficiencies for over two consecutive fiscal years from the fiscal year in which the grant is being considered, the Home Agency shall determine other adequate measures necessary to ensure the protection of public funds, including appointing another appropriate entity to act as fiscal agent for the grantee; </w:t>
      </w:r>
    </w:p>
    <w:p w14:paraId="6ACE8FB1" w14:textId="77777777" w:rsidR="00A6592A" w:rsidRPr="00960DCD" w:rsidRDefault="00A6592A" w:rsidP="00A6592A">
      <w:pPr>
        <w:pStyle w:val="ListParagraph"/>
      </w:pPr>
    </w:p>
    <w:p w14:paraId="116B5B16" w14:textId="77777777" w:rsidR="00A6592A" w:rsidRPr="00960DCD" w:rsidRDefault="00A6592A" w:rsidP="004F0EC7">
      <w:pPr>
        <w:pStyle w:val="ListParagraph"/>
        <w:numPr>
          <w:ilvl w:val="2"/>
          <w:numId w:val="36"/>
        </w:numPr>
        <w:tabs>
          <w:tab w:val="left" w:pos="840"/>
        </w:tabs>
        <w:ind w:right="273"/>
        <w:jc w:val="both"/>
      </w:pPr>
      <w:r w:rsidRPr="00960DCD">
        <w:t xml:space="preserve">If the grantee's most recent annual audit of public record is not from either of the two immediate past fiscal years, the Home Agency shall determine other adequate measures necessary to ensure the protection of public funds, including another appropriate entity to act as fiscal agent for the grantee; </w:t>
      </w:r>
    </w:p>
    <w:p w14:paraId="5E92101D" w14:textId="77777777" w:rsidR="00A6592A" w:rsidRPr="00960DCD" w:rsidRDefault="00A6592A" w:rsidP="00A6592A">
      <w:pPr>
        <w:pStyle w:val="ListParagraph"/>
        <w:tabs>
          <w:tab w:val="left" w:pos="840"/>
        </w:tabs>
        <w:ind w:left="1199" w:right="273" w:firstLine="0"/>
        <w:jc w:val="both"/>
      </w:pPr>
    </w:p>
    <w:p w14:paraId="2481206C" w14:textId="77777777" w:rsidR="00A6592A" w:rsidRPr="00960DCD" w:rsidRDefault="00A6592A" w:rsidP="004F0EC7">
      <w:pPr>
        <w:pStyle w:val="ListParagraph"/>
        <w:numPr>
          <w:ilvl w:val="2"/>
          <w:numId w:val="36"/>
        </w:numPr>
        <w:tabs>
          <w:tab w:val="left" w:pos="840"/>
        </w:tabs>
        <w:ind w:right="273"/>
        <w:jc w:val="both"/>
      </w:pPr>
      <w:r w:rsidRPr="00960DCD">
        <w:t xml:space="preserve">In the case of a grantee not required to have annual audits conducted pursuant to the Audit Act: </w:t>
      </w:r>
    </w:p>
    <w:p w14:paraId="08C59AB1" w14:textId="77777777" w:rsidR="00A6592A" w:rsidRPr="00960DCD" w:rsidRDefault="00A6592A" w:rsidP="00A6592A">
      <w:pPr>
        <w:pStyle w:val="ListParagraph"/>
        <w:tabs>
          <w:tab w:val="left" w:pos="840"/>
        </w:tabs>
        <w:ind w:left="1199" w:right="273" w:firstLine="0"/>
        <w:jc w:val="both"/>
      </w:pPr>
    </w:p>
    <w:p w14:paraId="1FCC2868" w14:textId="77777777" w:rsidR="00A6592A" w:rsidRPr="00960DCD" w:rsidRDefault="00A6592A" w:rsidP="004F0EC7">
      <w:pPr>
        <w:pStyle w:val="ListParagraph"/>
        <w:numPr>
          <w:ilvl w:val="3"/>
          <w:numId w:val="36"/>
        </w:numPr>
        <w:tabs>
          <w:tab w:val="left" w:pos="840"/>
        </w:tabs>
        <w:ind w:left="1800" w:right="273" w:hanging="360"/>
        <w:jc w:val="both"/>
      </w:pPr>
      <w:r w:rsidRPr="00960DCD">
        <w:t xml:space="preserve">The grantee must demonstrate to the satisfaction of the Home Agency that it possesses adequate accounting methods and procedures to manage, expend, and account for funds in accordance with applicable law. </w:t>
      </w:r>
    </w:p>
    <w:p w14:paraId="7636E8C8" w14:textId="77777777" w:rsidR="00A6592A" w:rsidRPr="00960DCD" w:rsidRDefault="00A6592A" w:rsidP="00A6592A">
      <w:pPr>
        <w:pStyle w:val="ListParagraph"/>
        <w:tabs>
          <w:tab w:val="left" w:pos="840"/>
        </w:tabs>
        <w:ind w:left="1800" w:right="273" w:firstLine="0"/>
        <w:jc w:val="both"/>
      </w:pPr>
    </w:p>
    <w:p w14:paraId="338D3A0B" w14:textId="77777777" w:rsidR="00A6592A" w:rsidRPr="00960DCD" w:rsidRDefault="00A6592A" w:rsidP="004F0EC7">
      <w:pPr>
        <w:pStyle w:val="ListParagraph"/>
        <w:numPr>
          <w:ilvl w:val="3"/>
          <w:numId w:val="36"/>
        </w:numPr>
        <w:tabs>
          <w:tab w:val="left" w:pos="840"/>
        </w:tabs>
        <w:ind w:left="1800" w:right="273" w:hanging="360"/>
        <w:jc w:val="both"/>
      </w:pPr>
      <w:r w:rsidRPr="00960DCD">
        <w:t xml:space="preserve">If necessary, the Home Agency shall determine that it has the resources to impose,  implement, and monitor special grant conditions that will adequately address any relevant deficiencies in the grantee's accounting methods and procedures; or </w:t>
      </w:r>
    </w:p>
    <w:p w14:paraId="4BF8755D" w14:textId="77777777" w:rsidR="00A6592A" w:rsidRPr="00960DCD" w:rsidRDefault="00A6592A" w:rsidP="00A6592A">
      <w:pPr>
        <w:pStyle w:val="ListParagraph"/>
      </w:pPr>
    </w:p>
    <w:p w14:paraId="15BB4190" w14:textId="77777777" w:rsidR="00A6592A" w:rsidRPr="00960DCD" w:rsidRDefault="00A6592A" w:rsidP="004F0EC7">
      <w:pPr>
        <w:pStyle w:val="ListParagraph"/>
        <w:numPr>
          <w:ilvl w:val="3"/>
          <w:numId w:val="36"/>
        </w:numPr>
        <w:tabs>
          <w:tab w:val="left" w:pos="840"/>
        </w:tabs>
        <w:ind w:left="1800" w:right="273" w:hanging="360"/>
        <w:jc w:val="both"/>
      </w:pPr>
      <w:r w:rsidRPr="00960DCD">
        <w:t>If necessary, the Home Agency shall determine that another appropriate entity is able and willing to act as the fiscal agent for the grantee; and</w:t>
      </w:r>
    </w:p>
    <w:p w14:paraId="4BCEDD72" w14:textId="77777777" w:rsidR="00A6592A" w:rsidRPr="00960DCD" w:rsidRDefault="00A6592A" w:rsidP="00A6592A">
      <w:pPr>
        <w:pStyle w:val="ListParagraph"/>
      </w:pPr>
    </w:p>
    <w:p w14:paraId="09A8052F" w14:textId="77777777" w:rsidR="002F4741" w:rsidRPr="00960DCD" w:rsidRDefault="00EB262D" w:rsidP="002F4741">
      <w:pPr>
        <w:pStyle w:val="ListParagraph"/>
      </w:pPr>
      <w:r w:rsidRPr="00960DCD">
        <w:tab/>
      </w:r>
      <w:r w:rsidR="00FE0299" w:rsidRPr="00960DCD">
        <w:t xml:space="preserve">e. </w:t>
      </w:r>
      <w:r w:rsidR="00A6592A" w:rsidRPr="00960DCD">
        <w:t xml:space="preserve">The grantee must comply with all financial reporting requirements, including those specified in the Audit Act, and must have a budget for the current fiscal year that the relevant governing body or oversight agency approves. </w:t>
      </w:r>
      <w:r w:rsidR="00732F8F" w:rsidRPr="00960DCD">
        <w:t>During the year, if budget or grant circumstances change, budgets mu</w:t>
      </w:r>
      <w:r w:rsidR="002F4741" w:rsidRPr="00960DCD">
        <w:t>st</w:t>
      </w:r>
      <w:r w:rsidR="00732F8F" w:rsidRPr="00960DCD">
        <w:t xml:space="preserve"> be adjusted</w:t>
      </w:r>
      <w:r w:rsidR="00190C1A" w:rsidRPr="00960DCD">
        <w:t xml:space="preserve"> via BAR</w:t>
      </w:r>
      <w:r w:rsidR="00732F8F" w:rsidRPr="00960DCD">
        <w:t xml:space="preserve"> to reflect </w:t>
      </w:r>
      <w:r w:rsidR="002F4741" w:rsidRPr="00960DCD">
        <w:t>modification</w:t>
      </w:r>
      <w:r w:rsidR="001801D1" w:rsidRPr="00960DCD">
        <w:t>.</w:t>
      </w:r>
    </w:p>
    <w:p w14:paraId="07F0C832" w14:textId="15697486" w:rsidR="00A6592A" w:rsidRPr="00960DCD" w:rsidRDefault="001801D1" w:rsidP="002F4741">
      <w:pPr>
        <w:pStyle w:val="ListParagraph"/>
      </w:pPr>
      <w:r w:rsidRPr="00960DCD">
        <w:t xml:space="preserve"> </w:t>
      </w:r>
    </w:p>
    <w:p w14:paraId="3B3CCFAD" w14:textId="77777777" w:rsidR="00A6592A" w:rsidRPr="00960DCD" w:rsidRDefault="00A6592A" w:rsidP="004F0EC7">
      <w:pPr>
        <w:pStyle w:val="ListParagraph"/>
        <w:numPr>
          <w:ilvl w:val="1"/>
          <w:numId w:val="36"/>
        </w:numPr>
        <w:tabs>
          <w:tab w:val="left" w:pos="840"/>
        </w:tabs>
        <w:spacing w:before="11"/>
        <w:ind w:right="276"/>
        <w:jc w:val="both"/>
        <w:rPr>
          <w:sz w:val="21"/>
        </w:rPr>
      </w:pPr>
      <w:r w:rsidRPr="00960DCD">
        <w:rPr>
          <w:i/>
        </w:rPr>
        <w:t xml:space="preserve">Tribal Government grantees must meet uniform funding criteria. </w:t>
      </w:r>
      <w:r w:rsidRPr="00960DCD">
        <w:rPr>
          <w:iCs/>
        </w:rPr>
        <w:t>The following criteria must be satisfied for a Tribal Government grantee to be eligible to receive a grant of a state capital outlay or special appropriation:</w:t>
      </w:r>
    </w:p>
    <w:p w14:paraId="26F7EB74" w14:textId="77777777" w:rsidR="00A6592A" w:rsidRPr="00960DCD" w:rsidRDefault="00A6592A" w:rsidP="00A6592A">
      <w:pPr>
        <w:pStyle w:val="ListParagraph"/>
        <w:tabs>
          <w:tab w:val="left" w:pos="840"/>
        </w:tabs>
        <w:spacing w:before="11"/>
        <w:ind w:right="276" w:firstLine="0"/>
        <w:jc w:val="both"/>
        <w:rPr>
          <w:sz w:val="21"/>
        </w:rPr>
      </w:pPr>
    </w:p>
    <w:p w14:paraId="10107F2F" w14:textId="77777777" w:rsidR="00A6592A" w:rsidRPr="00960DCD" w:rsidRDefault="00A6592A" w:rsidP="004F0EC7">
      <w:pPr>
        <w:pStyle w:val="ListParagraph"/>
        <w:numPr>
          <w:ilvl w:val="2"/>
          <w:numId w:val="36"/>
        </w:numPr>
        <w:tabs>
          <w:tab w:val="left" w:pos="1200"/>
        </w:tabs>
        <w:ind w:left="1200" w:right="275"/>
        <w:jc w:val="both"/>
      </w:pPr>
      <w:r w:rsidRPr="00960DCD">
        <w:t>In one of the last two fiscal years, a grantee must have submitted all required forms and federal single audit documentation to the federal government on time, in accordance with the federal Single Audit Act of 1984, as amended, and 2 CFR part 200, subpart F. For this criterion, a federal single audit report is considered to be submitted in a timely manner if it is delivered by any extended due date provided by the grantee's federal cognizant agency.</w:t>
      </w:r>
    </w:p>
    <w:p w14:paraId="63EBF0D5" w14:textId="77777777" w:rsidR="00A6592A" w:rsidRPr="00960DCD" w:rsidRDefault="00A6592A" w:rsidP="00A6592A">
      <w:pPr>
        <w:pStyle w:val="BodyText"/>
        <w:spacing w:before="9"/>
        <w:rPr>
          <w:sz w:val="21"/>
        </w:rPr>
      </w:pPr>
    </w:p>
    <w:p w14:paraId="6D831582" w14:textId="77777777" w:rsidR="00A6592A" w:rsidRPr="00960DCD" w:rsidRDefault="00A6592A" w:rsidP="004F0EC7">
      <w:pPr>
        <w:pStyle w:val="ListParagraph"/>
        <w:numPr>
          <w:ilvl w:val="2"/>
          <w:numId w:val="36"/>
        </w:numPr>
        <w:tabs>
          <w:tab w:val="left" w:pos="1200"/>
        </w:tabs>
        <w:ind w:left="1200" w:right="273"/>
        <w:jc w:val="both"/>
      </w:pPr>
      <w:r w:rsidRPr="00960DCD">
        <w:t>In the case of a grantee whose most recent federal single audit raises concerns about the grantee's ability to procure, expend, and account for funds in accordance with applicable law and adequately account for and safeguard grant funds and assets acquired with those funds:</w:t>
      </w:r>
    </w:p>
    <w:p w14:paraId="58DD1F46" w14:textId="77777777" w:rsidR="00A6592A" w:rsidRPr="00960DCD" w:rsidRDefault="00A6592A" w:rsidP="00A6592A">
      <w:pPr>
        <w:pStyle w:val="BodyText"/>
      </w:pPr>
    </w:p>
    <w:p w14:paraId="3605B4CB" w14:textId="77777777" w:rsidR="00A6592A" w:rsidRPr="00960DCD" w:rsidRDefault="00A6592A" w:rsidP="00FD1CE1">
      <w:pPr>
        <w:pStyle w:val="ListParagraph"/>
        <w:numPr>
          <w:ilvl w:val="0"/>
          <w:numId w:val="318"/>
        </w:numPr>
        <w:ind w:left="2160"/>
      </w:pPr>
      <w:r w:rsidRPr="00960DCD">
        <w:t>The grantee must have corrected the inadequacies in its accounting methods and procedures to the satisfaction of the Home Agency.</w:t>
      </w:r>
    </w:p>
    <w:p w14:paraId="13F5ACF6" w14:textId="77777777" w:rsidR="00A6592A" w:rsidRPr="00960DCD" w:rsidRDefault="00A6592A" w:rsidP="00A6592A">
      <w:pPr>
        <w:pStyle w:val="ListParagraph"/>
        <w:ind w:left="1800"/>
        <w:rPr>
          <w:sz w:val="21"/>
        </w:rPr>
      </w:pPr>
    </w:p>
    <w:p w14:paraId="52F90B58" w14:textId="77777777" w:rsidR="00A6592A" w:rsidRPr="00960DCD" w:rsidRDefault="00A6592A" w:rsidP="00FD1CE1">
      <w:pPr>
        <w:pStyle w:val="ListParagraph"/>
        <w:numPr>
          <w:ilvl w:val="0"/>
          <w:numId w:val="318"/>
        </w:numPr>
        <w:ind w:left="2160"/>
      </w:pPr>
      <w:r w:rsidRPr="00960DCD">
        <w:t>The Home Agency making the grant must determine it has the resources to impose,  implement, and monitor special grant conditions that will adequately address any relevant deficiencies in the grantee's accounting methods and procedures.</w:t>
      </w:r>
    </w:p>
    <w:p w14:paraId="37350EBA" w14:textId="77777777" w:rsidR="00A6592A" w:rsidRPr="00960DCD" w:rsidRDefault="00A6592A" w:rsidP="00A6592A">
      <w:pPr>
        <w:pStyle w:val="ListParagraph"/>
        <w:ind w:left="1800"/>
      </w:pPr>
    </w:p>
    <w:p w14:paraId="0982D4A8" w14:textId="77777777" w:rsidR="00A6592A" w:rsidRPr="00960DCD" w:rsidRDefault="00A6592A" w:rsidP="00FD1CE1">
      <w:pPr>
        <w:pStyle w:val="ListParagraph"/>
        <w:numPr>
          <w:ilvl w:val="0"/>
          <w:numId w:val="318"/>
        </w:numPr>
        <w:ind w:left="2160"/>
      </w:pPr>
      <w:r w:rsidRPr="00960DCD">
        <w:t>The Home Agency granting the funds must determine that another suitable entity is able and willing to act as the fiscal agent for the grant.</w:t>
      </w:r>
    </w:p>
    <w:p w14:paraId="7B24F7C3" w14:textId="77777777" w:rsidR="00A6592A" w:rsidRPr="00960DCD" w:rsidRDefault="00A6592A" w:rsidP="00A6592A">
      <w:pPr>
        <w:pStyle w:val="ListParagraph"/>
        <w:ind w:left="1800"/>
        <w:rPr>
          <w:sz w:val="21"/>
        </w:rPr>
      </w:pPr>
    </w:p>
    <w:p w14:paraId="5441DFA9" w14:textId="77777777" w:rsidR="00A6592A" w:rsidRPr="00960DCD" w:rsidRDefault="00A6592A" w:rsidP="004F0EC7">
      <w:pPr>
        <w:pStyle w:val="ListParagraph"/>
        <w:numPr>
          <w:ilvl w:val="1"/>
          <w:numId w:val="36"/>
        </w:numPr>
        <w:tabs>
          <w:tab w:val="left" w:pos="840"/>
        </w:tabs>
        <w:ind w:right="275" w:hanging="359"/>
        <w:jc w:val="both"/>
        <w:rPr>
          <w:iCs/>
        </w:rPr>
      </w:pPr>
      <w:r w:rsidRPr="00960DCD">
        <w:rPr>
          <w:i/>
        </w:rPr>
        <w:t xml:space="preserve">Uniform funding criteria represent minimum standards. </w:t>
      </w:r>
      <w:r w:rsidRPr="00960DCD">
        <w:rPr>
          <w:iCs/>
        </w:rPr>
        <w:t>The uniform funding criteria outlined in paragraphs 1 and 2 of Section D serve as minimum requirements. State Agencies are encouraged to assess the adequacy of the grantee’s accounting methods and procedures, the nature of the project to be funded, the grantee's project readiness, and any additional relevant insights found in the grantee’s annual audit, and to impose additional, more stringent funding criteria or conditions as deemed necessary.</w:t>
      </w:r>
    </w:p>
    <w:p w14:paraId="7E2E3EEB" w14:textId="77777777" w:rsidR="00A6592A" w:rsidRPr="00960DCD" w:rsidRDefault="00A6592A" w:rsidP="00A6592A">
      <w:pPr>
        <w:pStyle w:val="BodyText"/>
        <w:spacing w:before="9"/>
        <w:rPr>
          <w:sz w:val="21"/>
        </w:rPr>
      </w:pPr>
    </w:p>
    <w:p w14:paraId="4F30A61F" w14:textId="77777777" w:rsidR="00A6592A" w:rsidRPr="00960DCD" w:rsidRDefault="00A6592A" w:rsidP="004F0EC7">
      <w:pPr>
        <w:pStyle w:val="ListParagraph"/>
        <w:numPr>
          <w:ilvl w:val="1"/>
          <w:numId w:val="36"/>
        </w:numPr>
        <w:tabs>
          <w:tab w:val="left" w:pos="840"/>
        </w:tabs>
        <w:rPr>
          <w:i/>
          <w:iCs/>
        </w:rPr>
      </w:pPr>
      <w:r w:rsidRPr="00960DCD">
        <w:rPr>
          <w:i/>
          <w:iCs/>
        </w:rPr>
        <w:t xml:space="preserve">Risk Assessment and Project Readiness Assessment. </w:t>
      </w:r>
    </w:p>
    <w:p w14:paraId="1861CAB5" w14:textId="77777777" w:rsidR="00A6592A" w:rsidRPr="00960DCD" w:rsidRDefault="00A6592A" w:rsidP="00A6592A">
      <w:pPr>
        <w:pStyle w:val="ListParagraph"/>
        <w:rPr>
          <w:i/>
          <w:iCs/>
        </w:rPr>
      </w:pPr>
    </w:p>
    <w:p w14:paraId="7AAA3441" w14:textId="77777777" w:rsidR="00A6592A" w:rsidRPr="00960DCD" w:rsidRDefault="00A6592A" w:rsidP="004F0EC7">
      <w:pPr>
        <w:pStyle w:val="ListParagraph"/>
        <w:numPr>
          <w:ilvl w:val="2"/>
          <w:numId w:val="36"/>
        </w:numPr>
        <w:tabs>
          <w:tab w:val="left" w:pos="840"/>
        </w:tabs>
        <w:jc w:val="both"/>
        <w:rPr>
          <w:i/>
          <w:iCs/>
        </w:rPr>
      </w:pPr>
      <w:r w:rsidRPr="00960DCD">
        <w:rPr>
          <w:i/>
          <w:iCs/>
        </w:rPr>
        <w:t xml:space="preserve">Risk Assessment. </w:t>
      </w:r>
      <w:r w:rsidRPr="00960DCD">
        <w:t>To determine a grantee’s compliance with the uniform funding criteria, state agencies must conduct a risk assessment, identifying and analyzing potential risks to the successful implementation and financial management of the appropriation.</w:t>
      </w:r>
    </w:p>
    <w:p w14:paraId="6EA38BC9" w14:textId="77777777" w:rsidR="00A6592A" w:rsidRPr="00960DCD" w:rsidRDefault="00A6592A" w:rsidP="00A6592A">
      <w:pPr>
        <w:pStyle w:val="ListParagraph"/>
        <w:tabs>
          <w:tab w:val="left" w:pos="840"/>
        </w:tabs>
        <w:ind w:left="1199" w:firstLine="0"/>
        <w:rPr>
          <w:i/>
          <w:iCs/>
        </w:rPr>
      </w:pPr>
      <w:r w:rsidRPr="00960DCD">
        <w:rPr>
          <w:i/>
          <w:iCs/>
        </w:rPr>
        <w:t xml:space="preserve">  </w:t>
      </w:r>
    </w:p>
    <w:p w14:paraId="133686B3" w14:textId="77777777" w:rsidR="00A6592A" w:rsidRPr="00960DCD" w:rsidRDefault="00A6592A" w:rsidP="004F0EC7">
      <w:pPr>
        <w:pStyle w:val="ListParagraph"/>
        <w:numPr>
          <w:ilvl w:val="3"/>
          <w:numId w:val="36"/>
        </w:numPr>
        <w:tabs>
          <w:tab w:val="left" w:pos="840"/>
        </w:tabs>
        <w:ind w:left="2160" w:hanging="360"/>
      </w:pPr>
      <w:r w:rsidRPr="00960DCD">
        <w:t xml:space="preserve">A risk assessment should cover the following risks: </w:t>
      </w:r>
    </w:p>
    <w:p w14:paraId="2DDA2B10" w14:textId="77777777" w:rsidR="00A6592A" w:rsidRPr="00960DCD" w:rsidRDefault="00A6592A" w:rsidP="00A6592A">
      <w:pPr>
        <w:pStyle w:val="ListParagraph"/>
        <w:tabs>
          <w:tab w:val="left" w:pos="840"/>
        </w:tabs>
        <w:ind w:left="2160" w:firstLine="0"/>
      </w:pPr>
    </w:p>
    <w:p w14:paraId="25B2DAD5" w14:textId="77777777" w:rsidR="00A6592A" w:rsidRPr="00960DCD" w:rsidRDefault="00A6592A" w:rsidP="004F0EC7">
      <w:pPr>
        <w:pStyle w:val="ListParagraph"/>
        <w:numPr>
          <w:ilvl w:val="4"/>
          <w:numId w:val="36"/>
        </w:numPr>
        <w:tabs>
          <w:tab w:val="left" w:pos="1800"/>
        </w:tabs>
        <w:ind w:left="2520" w:hanging="360"/>
        <w:jc w:val="both"/>
        <w:rPr>
          <w:i/>
          <w:iCs/>
        </w:rPr>
      </w:pPr>
      <w:r w:rsidRPr="00960DCD">
        <w:t xml:space="preserve">Grant-Specific Risks: Analyze the specific terms and conditions of the appropriation language, including funding deadlines, reporting requirements, and allowable expenses. </w:t>
      </w:r>
    </w:p>
    <w:p w14:paraId="5981E4EF" w14:textId="77777777" w:rsidR="00A6592A" w:rsidRPr="00960DCD" w:rsidRDefault="00A6592A" w:rsidP="00A6592A">
      <w:pPr>
        <w:pStyle w:val="ListParagraph"/>
        <w:tabs>
          <w:tab w:val="left" w:pos="1800"/>
        </w:tabs>
        <w:ind w:left="2520" w:firstLine="0"/>
        <w:jc w:val="both"/>
        <w:rPr>
          <w:i/>
          <w:iCs/>
        </w:rPr>
      </w:pPr>
    </w:p>
    <w:p w14:paraId="67389092" w14:textId="77777777" w:rsidR="00A6592A" w:rsidRPr="00960DCD" w:rsidRDefault="00A6592A" w:rsidP="004F0EC7">
      <w:pPr>
        <w:pStyle w:val="ListParagraph"/>
        <w:numPr>
          <w:ilvl w:val="4"/>
          <w:numId w:val="36"/>
        </w:numPr>
        <w:tabs>
          <w:tab w:val="left" w:pos="1800"/>
        </w:tabs>
        <w:ind w:left="2520" w:hanging="360"/>
        <w:jc w:val="both"/>
        <w:rPr>
          <w:i/>
          <w:iCs/>
        </w:rPr>
      </w:pPr>
      <w:r w:rsidRPr="00960DCD">
        <w:t xml:space="preserve">Organizational Risks: Assess a grantee's internal capabilities, including financial management systems, staffing, and experience with similar projects. </w:t>
      </w:r>
    </w:p>
    <w:p w14:paraId="000F1286" w14:textId="77777777" w:rsidR="00A6592A" w:rsidRPr="00960DCD" w:rsidRDefault="00A6592A" w:rsidP="00A6592A">
      <w:pPr>
        <w:pStyle w:val="ListParagraph"/>
      </w:pPr>
    </w:p>
    <w:p w14:paraId="5D465E38" w14:textId="77777777" w:rsidR="00A6592A" w:rsidRPr="00960DCD" w:rsidRDefault="00A6592A" w:rsidP="004F0EC7">
      <w:pPr>
        <w:pStyle w:val="ListParagraph"/>
        <w:numPr>
          <w:ilvl w:val="4"/>
          <w:numId w:val="36"/>
        </w:numPr>
        <w:tabs>
          <w:tab w:val="left" w:pos="1800"/>
        </w:tabs>
        <w:ind w:left="2520" w:hanging="360"/>
        <w:jc w:val="both"/>
        <w:rPr>
          <w:i/>
          <w:iCs/>
        </w:rPr>
      </w:pPr>
      <w:r w:rsidRPr="00960DCD">
        <w:t>External Risks: Consider factors outside of the grant, such as economic changes, changes in regulations, or supply chain disruptions, that could affect the grantee’s ability to implement and manage the appropriation successfully.</w:t>
      </w:r>
    </w:p>
    <w:p w14:paraId="6F996561" w14:textId="77777777" w:rsidR="00A6592A" w:rsidRPr="00960DCD" w:rsidRDefault="00A6592A" w:rsidP="00A6592A">
      <w:pPr>
        <w:pStyle w:val="ListParagraph"/>
      </w:pPr>
    </w:p>
    <w:p w14:paraId="6AD33C50" w14:textId="77777777" w:rsidR="00A6592A" w:rsidRPr="00960DCD" w:rsidRDefault="00A6592A" w:rsidP="004F0EC7">
      <w:pPr>
        <w:pStyle w:val="ListParagraph"/>
        <w:numPr>
          <w:ilvl w:val="4"/>
          <w:numId w:val="36"/>
        </w:numPr>
        <w:tabs>
          <w:tab w:val="left" w:pos="1800"/>
        </w:tabs>
        <w:ind w:left="2520" w:hanging="360"/>
        <w:jc w:val="both"/>
        <w:rPr>
          <w:i/>
          <w:iCs/>
        </w:rPr>
      </w:pPr>
      <w:r w:rsidRPr="00960DCD">
        <w:t>Financial Risks: Evaluate potential risks related to budget management, cost overruns, compliance issues, and audit findings in accordance with the uniform funding criteria review.</w:t>
      </w:r>
    </w:p>
    <w:p w14:paraId="44BDAF7D" w14:textId="77777777" w:rsidR="00A6592A" w:rsidRPr="00960DCD" w:rsidRDefault="00A6592A" w:rsidP="00A6592A">
      <w:pPr>
        <w:pStyle w:val="ListParagraph"/>
      </w:pPr>
    </w:p>
    <w:p w14:paraId="3C0233F0" w14:textId="77777777" w:rsidR="00A6592A" w:rsidRPr="00960DCD" w:rsidRDefault="00A6592A" w:rsidP="004F0EC7">
      <w:pPr>
        <w:pStyle w:val="ListParagraph"/>
        <w:numPr>
          <w:ilvl w:val="3"/>
          <w:numId w:val="36"/>
        </w:numPr>
        <w:ind w:left="2160" w:hanging="360"/>
        <w:jc w:val="both"/>
        <w:rPr>
          <w:i/>
          <w:iCs/>
        </w:rPr>
      </w:pPr>
      <w:r w:rsidRPr="00960DCD">
        <w:t xml:space="preserve">Assess Risk Likelihood and Impact. State Agencies must determine the probability of each identified risk occurring; estimate the potential consequences if the risk occurs, including financial losses, project delays, or reversion risk; and rank risks based on their likelihood and impact to focus efforts on the most significant ones. </w:t>
      </w:r>
    </w:p>
    <w:p w14:paraId="3B8F5CBF" w14:textId="77777777" w:rsidR="00A6592A" w:rsidRPr="00960DCD" w:rsidRDefault="00A6592A" w:rsidP="00A6592A">
      <w:pPr>
        <w:pStyle w:val="ListParagraph"/>
        <w:ind w:left="2160" w:firstLine="0"/>
        <w:jc w:val="both"/>
        <w:rPr>
          <w:i/>
          <w:iCs/>
        </w:rPr>
      </w:pPr>
    </w:p>
    <w:p w14:paraId="05E5EE12" w14:textId="77777777" w:rsidR="00A6592A" w:rsidRPr="00960DCD" w:rsidRDefault="00A6592A" w:rsidP="004F0EC7">
      <w:pPr>
        <w:pStyle w:val="ListParagraph"/>
        <w:numPr>
          <w:ilvl w:val="3"/>
          <w:numId w:val="36"/>
        </w:numPr>
        <w:tabs>
          <w:tab w:val="left" w:pos="2160"/>
        </w:tabs>
        <w:ind w:left="2160" w:hanging="360"/>
        <w:jc w:val="both"/>
        <w:rPr>
          <w:i/>
          <w:iCs/>
        </w:rPr>
      </w:pPr>
      <w:r w:rsidRPr="00960DCD">
        <w:t>Develop Mitigation Strategies. Based on their assessment of risk likelihood and impact, State Agencies must develop a mitigation strategy that considers necessary corrective actions, contractual alternatives, special conditions, distribution alternatives, or other programmatic changes that could be implemented to mitigate or eliminate each identified risk.</w:t>
      </w:r>
    </w:p>
    <w:p w14:paraId="60EAE47B" w14:textId="77777777" w:rsidR="00A6592A" w:rsidRPr="00960DCD" w:rsidRDefault="00A6592A" w:rsidP="00A6592A">
      <w:pPr>
        <w:pStyle w:val="ListParagraph"/>
        <w:rPr>
          <w:i/>
          <w:iCs/>
        </w:rPr>
      </w:pPr>
    </w:p>
    <w:p w14:paraId="2E4C2883" w14:textId="77777777" w:rsidR="00A6592A" w:rsidRPr="00960DCD" w:rsidRDefault="00A6592A" w:rsidP="004F0EC7">
      <w:pPr>
        <w:pStyle w:val="ListParagraph"/>
        <w:numPr>
          <w:ilvl w:val="3"/>
          <w:numId w:val="36"/>
        </w:numPr>
        <w:ind w:left="2160" w:hanging="360"/>
        <w:jc w:val="both"/>
        <w:rPr>
          <w:i/>
          <w:iCs/>
        </w:rPr>
      </w:pPr>
      <w:r w:rsidRPr="00960DCD">
        <w:t xml:space="preserve">Implementation of Internal Controls. State Agencies should implement their mitigation strategies by establishing internal budgetary reporting, recordkeeping, and other compliance controls that ensure adherence to grant terms and conditions, laws, and regulations, as well as accurate and timely reporting from grantees.  </w:t>
      </w:r>
    </w:p>
    <w:p w14:paraId="3ABAFDA9" w14:textId="77777777" w:rsidR="00A6592A" w:rsidRPr="00960DCD" w:rsidRDefault="00A6592A" w:rsidP="00A6592A">
      <w:pPr>
        <w:pStyle w:val="ListParagraph"/>
      </w:pPr>
    </w:p>
    <w:p w14:paraId="32A20E98" w14:textId="77777777" w:rsidR="00A6592A" w:rsidRPr="00960DCD" w:rsidRDefault="00A6592A" w:rsidP="004F0EC7">
      <w:pPr>
        <w:pStyle w:val="ListParagraph"/>
        <w:numPr>
          <w:ilvl w:val="3"/>
          <w:numId w:val="36"/>
        </w:numPr>
        <w:ind w:left="2160" w:hanging="360"/>
        <w:jc w:val="both"/>
        <w:rPr>
          <w:i/>
          <w:iCs/>
        </w:rPr>
      </w:pPr>
      <w:r w:rsidRPr="00960DCD">
        <w:t xml:space="preserve">Risk Assessment Updates: Review the risk assessment periodically and update it based on new information or changes in the project. </w:t>
      </w:r>
    </w:p>
    <w:p w14:paraId="0E169AAA" w14:textId="77777777" w:rsidR="00A6592A" w:rsidRPr="00960DCD" w:rsidRDefault="00A6592A" w:rsidP="00A6592A">
      <w:pPr>
        <w:pStyle w:val="ListParagraph"/>
        <w:rPr>
          <w:i/>
          <w:iCs/>
        </w:rPr>
      </w:pPr>
    </w:p>
    <w:p w14:paraId="14381D23" w14:textId="77777777" w:rsidR="00A6592A" w:rsidRPr="00960DCD" w:rsidRDefault="00A6592A" w:rsidP="00A6592A">
      <w:pPr>
        <w:pStyle w:val="ListParagraph"/>
        <w:ind w:left="2160" w:firstLine="0"/>
        <w:jc w:val="both"/>
        <w:rPr>
          <w:i/>
          <w:iCs/>
        </w:rPr>
      </w:pPr>
    </w:p>
    <w:p w14:paraId="47C29617" w14:textId="77777777" w:rsidR="00A6592A" w:rsidRPr="00960DCD" w:rsidRDefault="00A6592A" w:rsidP="004F0EC7">
      <w:pPr>
        <w:pStyle w:val="ListParagraph"/>
        <w:numPr>
          <w:ilvl w:val="2"/>
          <w:numId w:val="36"/>
        </w:numPr>
        <w:tabs>
          <w:tab w:val="left" w:pos="840"/>
        </w:tabs>
        <w:jc w:val="both"/>
        <w:rPr>
          <w:i/>
          <w:iCs/>
        </w:rPr>
      </w:pPr>
      <w:r w:rsidRPr="00960DCD">
        <w:rPr>
          <w:i/>
          <w:iCs/>
        </w:rPr>
        <w:t xml:space="preserve">Project Readiness Assessment. </w:t>
      </w:r>
      <w:r w:rsidRPr="00960DCD">
        <w:t>To determine a grantee’s compliance with the uniform funding criteria, state agencies must conduct a systematic evaluation of an organization's preparedness to successfully implement a proposed project. This includes assessing whether the organization has the necessary resources, infrastructure, and systems in place to plan, design, procure, manage, report, and close out a project and deliver on its objectives.</w:t>
      </w:r>
    </w:p>
    <w:p w14:paraId="0F04CA0C" w14:textId="77777777" w:rsidR="00A6592A" w:rsidRPr="00960DCD" w:rsidRDefault="00A6592A" w:rsidP="00A6592A">
      <w:pPr>
        <w:pStyle w:val="ListParagraph"/>
        <w:tabs>
          <w:tab w:val="left" w:pos="840"/>
        </w:tabs>
        <w:ind w:left="1199" w:firstLine="0"/>
        <w:rPr>
          <w:i/>
          <w:iCs/>
        </w:rPr>
      </w:pPr>
    </w:p>
    <w:p w14:paraId="45C7F218" w14:textId="77777777" w:rsidR="00A6592A" w:rsidRPr="00960DCD" w:rsidRDefault="00A6592A" w:rsidP="004F0EC7">
      <w:pPr>
        <w:pStyle w:val="ListParagraph"/>
        <w:numPr>
          <w:ilvl w:val="3"/>
          <w:numId w:val="36"/>
        </w:numPr>
        <w:tabs>
          <w:tab w:val="left" w:pos="840"/>
        </w:tabs>
        <w:ind w:left="2160" w:hanging="360"/>
        <w:rPr>
          <w:i/>
          <w:iCs/>
        </w:rPr>
      </w:pPr>
      <w:r w:rsidRPr="00960DCD">
        <w:t xml:space="preserve"> A project readiness assessment should cover the following: </w:t>
      </w:r>
    </w:p>
    <w:p w14:paraId="229F645A" w14:textId="77777777" w:rsidR="00A6592A" w:rsidRPr="00960DCD" w:rsidRDefault="00A6592A" w:rsidP="00A6592A">
      <w:pPr>
        <w:pStyle w:val="ListParagraph"/>
        <w:tabs>
          <w:tab w:val="left" w:pos="840"/>
        </w:tabs>
        <w:ind w:left="2160" w:firstLine="0"/>
        <w:rPr>
          <w:i/>
          <w:iCs/>
        </w:rPr>
      </w:pPr>
    </w:p>
    <w:p w14:paraId="57D99E2C" w14:textId="77777777" w:rsidR="00A6592A" w:rsidRPr="00960DCD" w:rsidRDefault="00A6592A" w:rsidP="004F0EC7">
      <w:pPr>
        <w:pStyle w:val="ListParagraph"/>
        <w:numPr>
          <w:ilvl w:val="4"/>
          <w:numId w:val="36"/>
        </w:numPr>
        <w:ind w:left="2520" w:hanging="360"/>
        <w:jc w:val="both"/>
      </w:pPr>
      <w:r w:rsidRPr="00960DCD">
        <w:t xml:space="preserve">Project Details: State Agencies must evaluate the proposed project’s scope, objectives, timeline, budget, and feasibility. State Agencies should determine whether the project has been adequately planned, designed, and engineered to ascertain if it can procure and execute the project scope and objectives within the timeline and budget proposed by the grantee. </w:t>
      </w:r>
    </w:p>
    <w:p w14:paraId="5295D0C8" w14:textId="77777777" w:rsidR="00A6592A" w:rsidRPr="00960DCD" w:rsidRDefault="00A6592A" w:rsidP="00A6592A">
      <w:pPr>
        <w:pStyle w:val="ListParagraph"/>
        <w:ind w:left="2520" w:firstLine="0"/>
        <w:jc w:val="both"/>
      </w:pPr>
    </w:p>
    <w:p w14:paraId="5877577B" w14:textId="77777777" w:rsidR="00A6592A" w:rsidRPr="00960DCD" w:rsidRDefault="00A6592A" w:rsidP="004F0EC7">
      <w:pPr>
        <w:pStyle w:val="ListParagraph"/>
        <w:numPr>
          <w:ilvl w:val="4"/>
          <w:numId w:val="36"/>
        </w:numPr>
        <w:ind w:left="2520" w:hanging="360"/>
        <w:jc w:val="both"/>
      </w:pPr>
      <w:r w:rsidRPr="00960DCD">
        <w:t>Technical Capacity: State Agencies must assess the grantees' technical capacity to address any technical challenges associated with the project, including any environmental review.</w:t>
      </w:r>
    </w:p>
    <w:p w14:paraId="7563E6D1" w14:textId="77777777" w:rsidR="00A6592A" w:rsidRPr="00960DCD" w:rsidRDefault="00A6592A" w:rsidP="00A6592A">
      <w:pPr>
        <w:pStyle w:val="ListParagraph"/>
      </w:pPr>
    </w:p>
    <w:p w14:paraId="149AD7AA" w14:textId="77777777" w:rsidR="00A6592A" w:rsidRPr="00960DCD" w:rsidRDefault="00A6592A" w:rsidP="004F0EC7">
      <w:pPr>
        <w:pStyle w:val="ListParagraph"/>
        <w:numPr>
          <w:ilvl w:val="4"/>
          <w:numId w:val="36"/>
        </w:numPr>
        <w:ind w:left="2520" w:hanging="360"/>
        <w:jc w:val="both"/>
      </w:pPr>
      <w:r w:rsidRPr="00960DCD">
        <w:t xml:space="preserve">Financial Stability: State Agencies should assess the grantee’s financial capacity to ensure the project’s completion and absorb cost overruns or other administrative costs associated with it. </w:t>
      </w:r>
    </w:p>
    <w:p w14:paraId="1350526D" w14:textId="77777777" w:rsidR="00A6592A" w:rsidRPr="00960DCD" w:rsidRDefault="00A6592A" w:rsidP="00A6592A">
      <w:pPr>
        <w:pStyle w:val="ListParagraph"/>
      </w:pPr>
    </w:p>
    <w:p w14:paraId="0B76E5E2" w14:textId="77777777" w:rsidR="00A6592A" w:rsidRPr="00960DCD" w:rsidRDefault="00A6592A" w:rsidP="00A6592A">
      <w:pPr>
        <w:pStyle w:val="ListParagraph"/>
        <w:ind w:left="2520" w:firstLine="0"/>
        <w:jc w:val="both"/>
      </w:pPr>
    </w:p>
    <w:p w14:paraId="6B5DD11C" w14:textId="77777777" w:rsidR="00A6592A" w:rsidRPr="00960DCD" w:rsidRDefault="00A6592A" w:rsidP="004F0EC7">
      <w:pPr>
        <w:pStyle w:val="ListParagraph"/>
        <w:numPr>
          <w:ilvl w:val="3"/>
          <w:numId w:val="36"/>
        </w:numPr>
        <w:ind w:left="2160" w:hanging="360"/>
        <w:jc w:val="both"/>
        <w:rPr>
          <w:i/>
          <w:iCs/>
        </w:rPr>
      </w:pPr>
      <w:r w:rsidRPr="00960DCD">
        <w:t xml:space="preserve">Implementation of Internal Controls. State Agencies should implement internal budgetary, reporting, recordkeeping, and other compliance controls and special conditions for projects that ensure mitigation of any deficiencies in project readiness to ensure the efficient and effective delivery of projects funded through capital outlay and special appropriations. </w:t>
      </w:r>
    </w:p>
    <w:p w14:paraId="092C205A" w14:textId="77777777" w:rsidR="00A6592A" w:rsidRPr="00960DCD" w:rsidRDefault="00A6592A" w:rsidP="00A6592A">
      <w:pPr>
        <w:pStyle w:val="ListParagraph"/>
        <w:tabs>
          <w:tab w:val="left" w:pos="840"/>
        </w:tabs>
        <w:ind w:left="2250" w:firstLine="0"/>
        <w:rPr>
          <w:i/>
          <w:iCs/>
        </w:rPr>
      </w:pPr>
    </w:p>
    <w:p w14:paraId="7CE1D5DD" w14:textId="77777777" w:rsidR="00A6592A" w:rsidRPr="00960DCD" w:rsidRDefault="00A6592A" w:rsidP="004F0EC7">
      <w:pPr>
        <w:pStyle w:val="ListParagraph"/>
        <w:numPr>
          <w:ilvl w:val="3"/>
          <w:numId w:val="36"/>
        </w:numPr>
        <w:tabs>
          <w:tab w:val="left" w:pos="840"/>
        </w:tabs>
        <w:ind w:left="2250" w:hanging="360"/>
        <w:rPr>
          <w:i/>
          <w:iCs/>
        </w:rPr>
      </w:pPr>
      <w:r w:rsidRPr="00960DCD">
        <w:t xml:space="preserve">Capital Outlay Considerations: For capital outlay projects or any projects involving the acquisition, development, improvement, or maintenance of capital assets, State Agencies must ensure that 85% of the allocated appropriation is expended, not just obligated, within three years of the appropriation. </w:t>
      </w:r>
    </w:p>
    <w:p w14:paraId="7ED66FD3" w14:textId="77777777" w:rsidR="00A6592A" w:rsidRPr="00960DCD" w:rsidRDefault="00A6592A" w:rsidP="00A6592A">
      <w:pPr>
        <w:pStyle w:val="ListParagraph"/>
        <w:rPr>
          <w:i/>
          <w:iCs/>
        </w:rPr>
      </w:pPr>
    </w:p>
    <w:p w14:paraId="038CEB44" w14:textId="77777777" w:rsidR="00A6592A" w:rsidRPr="00960DCD" w:rsidRDefault="00A6592A" w:rsidP="004F0EC7">
      <w:pPr>
        <w:pStyle w:val="ListParagraph"/>
        <w:numPr>
          <w:ilvl w:val="4"/>
          <w:numId w:val="36"/>
        </w:numPr>
        <w:ind w:left="2520" w:hanging="360"/>
        <w:jc w:val="both"/>
        <w:rPr>
          <w:i/>
          <w:iCs/>
        </w:rPr>
      </w:pPr>
      <w:r w:rsidRPr="00960DCD">
        <w:t xml:space="preserve">Until a project is sufficiently planned, designed, engineered, and procured to expend a minimum of 25% of the appropriation per year, State Agencies must limit the expenditure authority of a grantee to the specific amount of the projected budget allocated for planning, design, engineering, and procurement. </w:t>
      </w:r>
    </w:p>
    <w:p w14:paraId="502A3BAF" w14:textId="77777777" w:rsidR="00A6592A" w:rsidRPr="00960DCD" w:rsidRDefault="00A6592A" w:rsidP="00A6592A">
      <w:pPr>
        <w:pStyle w:val="ListParagraph"/>
        <w:ind w:left="2520" w:firstLine="0"/>
        <w:jc w:val="both"/>
        <w:rPr>
          <w:i/>
          <w:iCs/>
        </w:rPr>
      </w:pPr>
    </w:p>
    <w:p w14:paraId="7F409A50" w14:textId="77777777" w:rsidR="00A6592A" w:rsidRPr="00960DCD" w:rsidRDefault="00A6592A" w:rsidP="004F0EC7">
      <w:pPr>
        <w:pStyle w:val="ListParagraph"/>
        <w:numPr>
          <w:ilvl w:val="4"/>
          <w:numId w:val="36"/>
        </w:numPr>
        <w:ind w:left="2520" w:hanging="360"/>
        <w:jc w:val="both"/>
        <w:rPr>
          <w:i/>
          <w:iCs/>
        </w:rPr>
      </w:pPr>
      <w:r w:rsidRPr="00960DCD">
        <w:t xml:space="preserve">Once they are sufficiently planned, designed, engineered, and procured, State Agencies may make the entire appropriation available for reimbursement or drawdown by the grantee. </w:t>
      </w:r>
    </w:p>
    <w:p w14:paraId="6C6CE4EC" w14:textId="77777777" w:rsidR="00A6592A" w:rsidRPr="00960DCD" w:rsidRDefault="00A6592A" w:rsidP="00A6592A">
      <w:pPr>
        <w:pStyle w:val="ListParagraph"/>
        <w:rPr>
          <w:i/>
        </w:rPr>
      </w:pPr>
    </w:p>
    <w:p w14:paraId="2897274C" w14:textId="77777777" w:rsidR="00A6592A" w:rsidRPr="00960DCD" w:rsidRDefault="00A6592A" w:rsidP="004F0EC7">
      <w:pPr>
        <w:pStyle w:val="ListParagraph"/>
        <w:numPr>
          <w:ilvl w:val="1"/>
          <w:numId w:val="36"/>
        </w:numPr>
        <w:tabs>
          <w:tab w:val="left" w:pos="840"/>
        </w:tabs>
      </w:pPr>
      <w:r w:rsidRPr="00960DCD">
        <w:rPr>
          <w:i/>
        </w:rPr>
        <w:t>Prefunding determinations regarding uniform funding criteria.</w:t>
      </w:r>
    </w:p>
    <w:p w14:paraId="49CB684C" w14:textId="77777777" w:rsidR="00A6592A" w:rsidRPr="00960DCD" w:rsidRDefault="00A6592A" w:rsidP="00A6592A">
      <w:pPr>
        <w:pStyle w:val="BodyText"/>
        <w:spacing w:before="2"/>
      </w:pPr>
    </w:p>
    <w:p w14:paraId="1B6D15B6" w14:textId="77777777" w:rsidR="00A6592A" w:rsidRPr="00960DCD" w:rsidRDefault="00A6592A" w:rsidP="004F0EC7">
      <w:pPr>
        <w:pStyle w:val="ListParagraph"/>
        <w:numPr>
          <w:ilvl w:val="2"/>
          <w:numId w:val="36"/>
        </w:numPr>
        <w:tabs>
          <w:tab w:val="left" w:pos="1200"/>
        </w:tabs>
        <w:ind w:left="1200" w:right="276"/>
        <w:jc w:val="both"/>
      </w:pPr>
      <w:r w:rsidRPr="00960DCD">
        <w:t xml:space="preserve">State agencies must ensure uniform funding criteria are satisfied before: </w:t>
      </w:r>
    </w:p>
    <w:p w14:paraId="42E6A263" w14:textId="77777777" w:rsidR="00A6592A" w:rsidRPr="00960DCD" w:rsidRDefault="00A6592A" w:rsidP="00A6592A">
      <w:pPr>
        <w:pStyle w:val="ListParagraph"/>
        <w:tabs>
          <w:tab w:val="left" w:pos="1200"/>
        </w:tabs>
        <w:ind w:left="1200" w:right="276" w:firstLine="0"/>
        <w:jc w:val="both"/>
      </w:pPr>
    </w:p>
    <w:p w14:paraId="24F07D71" w14:textId="77777777" w:rsidR="00A6592A" w:rsidRPr="00960DCD" w:rsidRDefault="00A6592A" w:rsidP="004F0EC7">
      <w:pPr>
        <w:pStyle w:val="ListParagraph"/>
        <w:numPr>
          <w:ilvl w:val="3"/>
          <w:numId w:val="36"/>
        </w:numPr>
        <w:tabs>
          <w:tab w:val="left" w:pos="1200"/>
        </w:tabs>
        <w:ind w:left="1800" w:right="276" w:hanging="360"/>
        <w:jc w:val="both"/>
      </w:pPr>
      <w:r w:rsidRPr="00960DCD">
        <w:t>Certifying to the State Board of Finance for issuing severance tax bonds, supplemental severance tax bonds, or general obligation bonds for a project; or</w:t>
      </w:r>
    </w:p>
    <w:p w14:paraId="39092AD9" w14:textId="77777777" w:rsidR="00A6592A" w:rsidRPr="00960DCD" w:rsidRDefault="00A6592A" w:rsidP="00A6592A">
      <w:pPr>
        <w:pStyle w:val="ListParagraph"/>
        <w:tabs>
          <w:tab w:val="left" w:pos="1200"/>
        </w:tabs>
        <w:ind w:left="1800" w:right="276" w:firstLine="0"/>
        <w:jc w:val="both"/>
      </w:pPr>
    </w:p>
    <w:p w14:paraId="2FBD95A8" w14:textId="77777777" w:rsidR="00A6592A" w:rsidRPr="00960DCD" w:rsidRDefault="00A6592A" w:rsidP="004F0EC7">
      <w:pPr>
        <w:pStyle w:val="ListParagraph"/>
        <w:numPr>
          <w:ilvl w:val="3"/>
          <w:numId w:val="36"/>
        </w:numPr>
        <w:tabs>
          <w:tab w:val="left" w:pos="1200"/>
        </w:tabs>
        <w:ind w:left="1800" w:right="276" w:hanging="360"/>
        <w:jc w:val="both"/>
      </w:pPr>
      <w:r w:rsidRPr="00960DCD">
        <w:t xml:space="preserve"> Executing an agreement for the distribution of a state capital outlay or special appropriation.</w:t>
      </w:r>
    </w:p>
    <w:p w14:paraId="17232B2C" w14:textId="77777777" w:rsidR="00A6592A" w:rsidRPr="00960DCD" w:rsidRDefault="00A6592A" w:rsidP="00A6592A">
      <w:pPr>
        <w:pStyle w:val="BodyText"/>
        <w:spacing w:before="10"/>
        <w:rPr>
          <w:sz w:val="21"/>
        </w:rPr>
      </w:pPr>
    </w:p>
    <w:p w14:paraId="3B3BE1FE" w14:textId="77777777" w:rsidR="00A6592A" w:rsidRPr="00960DCD" w:rsidRDefault="00A6592A" w:rsidP="004F0EC7">
      <w:pPr>
        <w:pStyle w:val="ListParagraph"/>
        <w:numPr>
          <w:ilvl w:val="2"/>
          <w:numId w:val="36"/>
        </w:numPr>
        <w:tabs>
          <w:tab w:val="left" w:pos="1200"/>
        </w:tabs>
        <w:ind w:right="275" w:hanging="359"/>
        <w:jc w:val="both"/>
      </w:pPr>
      <w:r w:rsidRPr="00960DCD">
        <w:t>If multiple State Agencies receive an appropriation for the same grantee, those agencies will coordinate their review of the grantee's compliance with the applicable uniform funding criteria, risk assessment, and project readiness to:</w:t>
      </w:r>
    </w:p>
    <w:p w14:paraId="0359B128" w14:textId="77777777" w:rsidR="00A6592A" w:rsidRPr="00960DCD" w:rsidRDefault="00A6592A" w:rsidP="00A6592A">
      <w:pPr>
        <w:pStyle w:val="ListParagraph"/>
        <w:tabs>
          <w:tab w:val="left" w:pos="1200"/>
        </w:tabs>
        <w:ind w:left="1199" w:right="275" w:firstLine="0"/>
        <w:jc w:val="both"/>
      </w:pPr>
    </w:p>
    <w:p w14:paraId="22EE03E1" w14:textId="3FA9F927" w:rsidR="00A6592A" w:rsidRPr="00960DCD" w:rsidRDefault="00A6592A" w:rsidP="004F0EC7">
      <w:pPr>
        <w:pStyle w:val="ListParagraph"/>
        <w:numPr>
          <w:ilvl w:val="3"/>
          <w:numId w:val="36"/>
        </w:numPr>
        <w:tabs>
          <w:tab w:val="left" w:pos="1200"/>
        </w:tabs>
        <w:ind w:left="1800" w:right="275" w:hanging="360"/>
        <w:jc w:val="both"/>
      </w:pPr>
      <w:r w:rsidRPr="00960DCD">
        <w:t>Ensure that the grantee does not receive multiple requests for the same information; and</w:t>
      </w:r>
    </w:p>
    <w:p w14:paraId="201798FF" w14:textId="77777777" w:rsidR="00A6592A" w:rsidRPr="00960DCD" w:rsidRDefault="00A6592A" w:rsidP="00A6592A">
      <w:pPr>
        <w:pStyle w:val="ListParagraph"/>
        <w:tabs>
          <w:tab w:val="left" w:pos="1200"/>
        </w:tabs>
        <w:ind w:left="1800" w:right="275" w:firstLine="0"/>
        <w:jc w:val="both"/>
      </w:pPr>
    </w:p>
    <w:p w14:paraId="44552256" w14:textId="77777777" w:rsidR="00A6592A" w:rsidRPr="00960DCD" w:rsidRDefault="00A6592A" w:rsidP="004F0EC7">
      <w:pPr>
        <w:pStyle w:val="ListParagraph"/>
        <w:numPr>
          <w:ilvl w:val="3"/>
          <w:numId w:val="36"/>
        </w:numPr>
        <w:tabs>
          <w:tab w:val="left" w:pos="1200"/>
        </w:tabs>
        <w:ind w:left="1800" w:right="275" w:hanging="360"/>
        <w:jc w:val="both"/>
      </w:pPr>
      <w:r w:rsidRPr="00960DCD">
        <w:t xml:space="preserve">Prevent inconsistent determinations regarding whether the grantee has adequate accounting methods and procedures to expend funds, the project is ready to expend funds in accordance with paragraph D (5) above and in accordance with applicable law, and the grantee has sufficient internal controls to account for and safeguard funds and assets acquired with those funds. </w:t>
      </w:r>
    </w:p>
    <w:p w14:paraId="111323D2" w14:textId="77777777" w:rsidR="00A6592A" w:rsidRPr="00960DCD" w:rsidRDefault="00A6592A" w:rsidP="00A6592A">
      <w:pPr>
        <w:pStyle w:val="ListParagraph"/>
      </w:pPr>
    </w:p>
    <w:p w14:paraId="2651FC51" w14:textId="1BBCE77D" w:rsidR="00A6592A" w:rsidRPr="00960DCD" w:rsidRDefault="00A6592A" w:rsidP="004F0EC7">
      <w:pPr>
        <w:pStyle w:val="ListParagraph"/>
        <w:numPr>
          <w:ilvl w:val="2"/>
          <w:numId w:val="36"/>
        </w:numPr>
        <w:tabs>
          <w:tab w:val="left" w:pos="1200"/>
        </w:tabs>
        <w:ind w:right="275"/>
        <w:jc w:val="both"/>
      </w:pPr>
      <w:r w:rsidRPr="00960DCD">
        <w:t xml:space="preserve">DFA shall notify State agencies that have received an appropriation for the same grantee and designate a lead agency from among those agencies to coordinate the review of the grantee's compliance with the applicable uniform funding criteria and conduct a risk assessment during the prefunding review process. Each </w:t>
      </w:r>
      <w:r w:rsidR="00BE5F8C" w:rsidRPr="00960DCD">
        <w:t>S</w:t>
      </w:r>
      <w:r w:rsidRPr="00960DCD">
        <w:t xml:space="preserve">tate </w:t>
      </w:r>
      <w:r w:rsidR="00BE5F8C" w:rsidRPr="00960DCD">
        <w:t>A</w:t>
      </w:r>
      <w:r w:rsidRPr="00960DCD">
        <w:t xml:space="preserve">gency shall be responsible for performing a project readiness review and determination during the pre-funding review process. This process will include sharing the determinations and actions with other State Agencies concerning the same grantee. </w:t>
      </w:r>
    </w:p>
    <w:p w14:paraId="32497EC7" w14:textId="77777777" w:rsidR="00A6592A" w:rsidRPr="00960DCD" w:rsidRDefault="00A6592A" w:rsidP="00A6592A">
      <w:pPr>
        <w:pStyle w:val="ListParagraph"/>
        <w:tabs>
          <w:tab w:val="left" w:pos="1200"/>
        </w:tabs>
        <w:ind w:left="1800" w:right="275" w:firstLine="0"/>
        <w:jc w:val="both"/>
      </w:pPr>
    </w:p>
    <w:p w14:paraId="4891597B" w14:textId="77777777" w:rsidR="00A6592A" w:rsidRPr="00960DCD" w:rsidRDefault="00A6592A" w:rsidP="004F0EC7">
      <w:pPr>
        <w:pStyle w:val="ListParagraph"/>
        <w:numPr>
          <w:ilvl w:val="3"/>
          <w:numId w:val="36"/>
        </w:numPr>
        <w:tabs>
          <w:tab w:val="left" w:pos="1200"/>
        </w:tabs>
        <w:ind w:left="1800" w:right="275" w:hanging="360"/>
        <w:jc w:val="both"/>
      </w:pPr>
      <w:r w:rsidRPr="00960DCD">
        <w:t>The lead agency will be determined based on the home agency for that entity. For example:</w:t>
      </w:r>
    </w:p>
    <w:p w14:paraId="0B229E93" w14:textId="77777777" w:rsidR="00A6592A" w:rsidRPr="00960DCD" w:rsidRDefault="00A6592A" w:rsidP="00A6592A">
      <w:pPr>
        <w:pStyle w:val="ListParagraph"/>
        <w:tabs>
          <w:tab w:val="left" w:pos="1200"/>
        </w:tabs>
        <w:ind w:left="1800" w:right="275" w:firstLine="0"/>
        <w:jc w:val="both"/>
      </w:pPr>
    </w:p>
    <w:p w14:paraId="4A2A2D8A" w14:textId="77777777" w:rsidR="00A6592A" w:rsidRPr="00960DCD" w:rsidRDefault="00A6592A" w:rsidP="004F0EC7">
      <w:pPr>
        <w:pStyle w:val="ListParagraph"/>
        <w:numPr>
          <w:ilvl w:val="4"/>
          <w:numId w:val="36"/>
        </w:numPr>
        <w:tabs>
          <w:tab w:val="left" w:pos="1200"/>
        </w:tabs>
        <w:ind w:left="2520" w:right="275" w:hanging="360"/>
        <w:jc w:val="both"/>
      </w:pPr>
      <w:r w:rsidRPr="00960DCD">
        <w:t>The Local Government Division will serve as the lead agency for counties and municipalities.</w:t>
      </w:r>
    </w:p>
    <w:p w14:paraId="4F21F38E" w14:textId="77777777" w:rsidR="00A6592A" w:rsidRPr="00960DCD" w:rsidRDefault="00A6592A" w:rsidP="00A6592A">
      <w:pPr>
        <w:pStyle w:val="ListParagraph"/>
        <w:tabs>
          <w:tab w:val="left" w:pos="1200"/>
        </w:tabs>
        <w:ind w:left="2520" w:right="275" w:firstLine="0"/>
        <w:jc w:val="both"/>
      </w:pPr>
    </w:p>
    <w:p w14:paraId="6489620E" w14:textId="77777777" w:rsidR="00A6592A" w:rsidRPr="00960DCD" w:rsidRDefault="00A6592A" w:rsidP="004F0EC7">
      <w:pPr>
        <w:pStyle w:val="ListParagraph"/>
        <w:numPr>
          <w:ilvl w:val="4"/>
          <w:numId w:val="36"/>
        </w:numPr>
        <w:tabs>
          <w:tab w:val="left" w:pos="1200"/>
        </w:tabs>
        <w:ind w:left="2520" w:right="275" w:hanging="360"/>
        <w:jc w:val="both"/>
      </w:pPr>
      <w:r w:rsidRPr="00960DCD">
        <w:t>The Environment Department will be the lead agency for the mutual domestics and water associations;</w:t>
      </w:r>
    </w:p>
    <w:p w14:paraId="05839A44" w14:textId="77777777" w:rsidR="00A6592A" w:rsidRPr="00960DCD" w:rsidRDefault="00A6592A" w:rsidP="00A6592A">
      <w:pPr>
        <w:pStyle w:val="ListParagraph"/>
        <w:tabs>
          <w:tab w:val="left" w:pos="1200"/>
        </w:tabs>
        <w:ind w:left="2520" w:right="275" w:firstLine="0"/>
        <w:jc w:val="both"/>
      </w:pPr>
    </w:p>
    <w:p w14:paraId="24C1DAC0" w14:textId="77777777" w:rsidR="00A6592A" w:rsidRPr="00960DCD" w:rsidRDefault="00A6592A" w:rsidP="004F0EC7">
      <w:pPr>
        <w:pStyle w:val="ListParagraph"/>
        <w:numPr>
          <w:ilvl w:val="4"/>
          <w:numId w:val="36"/>
        </w:numPr>
        <w:tabs>
          <w:tab w:val="left" w:pos="1200"/>
        </w:tabs>
        <w:ind w:left="2520" w:right="275" w:hanging="360"/>
        <w:jc w:val="both"/>
      </w:pPr>
      <w:r w:rsidRPr="00960DCD">
        <w:t>The Office of the State Engineer will be the lead agency for acequias and ditches; and</w:t>
      </w:r>
    </w:p>
    <w:p w14:paraId="3BF1CC7F" w14:textId="77777777" w:rsidR="00A6592A" w:rsidRPr="00960DCD" w:rsidRDefault="00A6592A" w:rsidP="00A6592A">
      <w:pPr>
        <w:pStyle w:val="ListParagraph"/>
        <w:tabs>
          <w:tab w:val="left" w:pos="1200"/>
        </w:tabs>
        <w:ind w:left="2520" w:right="275" w:firstLine="0"/>
        <w:jc w:val="both"/>
      </w:pPr>
    </w:p>
    <w:p w14:paraId="463EE852" w14:textId="77777777" w:rsidR="00A6592A" w:rsidRPr="00960DCD" w:rsidRDefault="00A6592A" w:rsidP="004F0EC7">
      <w:pPr>
        <w:pStyle w:val="ListParagraph"/>
        <w:numPr>
          <w:ilvl w:val="4"/>
          <w:numId w:val="36"/>
        </w:numPr>
        <w:tabs>
          <w:tab w:val="left" w:pos="1200"/>
        </w:tabs>
        <w:ind w:left="2520" w:right="275" w:hanging="360"/>
        <w:jc w:val="both"/>
      </w:pPr>
      <w:r w:rsidRPr="00960DCD">
        <w:t>The Indian Affairs Department will be the lead agency for tribal entities, etc.</w:t>
      </w:r>
    </w:p>
    <w:p w14:paraId="766376DD" w14:textId="77777777" w:rsidR="00A6592A" w:rsidRPr="00960DCD" w:rsidRDefault="00A6592A" w:rsidP="00A6592A">
      <w:pPr>
        <w:pStyle w:val="BodyText"/>
        <w:spacing w:before="1"/>
      </w:pPr>
    </w:p>
    <w:p w14:paraId="60D3FDC2" w14:textId="77777777" w:rsidR="00A6592A" w:rsidRPr="00960DCD" w:rsidRDefault="00A6592A" w:rsidP="004F0EC7">
      <w:pPr>
        <w:pStyle w:val="ListParagraph"/>
        <w:numPr>
          <w:ilvl w:val="2"/>
          <w:numId w:val="36"/>
        </w:numPr>
        <w:tabs>
          <w:tab w:val="left" w:pos="1200"/>
        </w:tabs>
        <w:spacing w:before="1"/>
        <w:ind w:left="1200" w:right="274"/>
        <w:jc w:val="both"/>
      </w:pPr>
      <w:r w:rsidRPr="00960DCD">
        <w:t>If the lead agency determines that one or more of the uniform funding criteria have not been met, and/or the potential grantee presents an unacceptable risk of waste, fraud, or abuse of the appropriation, the State Agency will communicate the results of its review to the grantee.</w:t>
      </w:r>
    </w:p>
    <w:p w14:paraId="3FBAF6E2" w14:textId="77777777" w:rsidR="00A6592A" w:rsidRPr="00960DCD" w:rsidRDefault="00A6592A" w:rsidP="00A6592A">
      <w:pPr>
        <w:pStyle w:val="ListParagraph"/>
        <w:tabs>
          <w:tab w:val="left" w:pos="1200"/>
        </w:tabs>
        <w:spacing w:before="1"/>
        <w:ind w:left="1200" w:right="274" w:firstLine="0"/>
        <w:jc w:val="both"/>
      </w:pPr>
      <w:r w:rsidRPr="00960DCD">
        <w:t xml:space="preserve"> </w:t>
      </w:r>
    </w:p>
    <w:p w14:paraId="07B24EB3" w14:textId="77777777" w:rsidR="00612AA3" w:rsidRPr="00960DCD" w:rsidRDefault="00612AA3" w:rsidP="00612AA3">
      <w:pPr>
        <w:pStyle w:val="ListParagraph"/>
        <w:tabs>
          <w:tab w:val="left" w:pos="1200"/>
        </w:tabs>
        <w:spacing w:before="1"/>
        <w:ind w:left="1800" w:right="274" w:firstLine="0"/>
        <w:jc w:val="both"/>
      </w:pPr>
    </w:p>
    <w:p w14:paraId="029E1C2A" w14:textId="2DEE98C9" w:rsidR="00A6592A" w:rsidRPr="00960DCD" w:rsidRDefault="00612AA3" w:rsidP="004F0EC7">
      <w:pPr>
        <w:pStyle w:val="ListParagraph"/>
        <w:numPr>
          <w:ilvl w:val="3"/>
          <w:numId w:val="36"/>
        </w:numPr>
        <w:tabs>
          <w:tab w:val="left" w:pos="1200"/>
        </w:tabs>
        <w:spacing w:before="1"/>
        <w:ind w:left="1800" w:right="274" w:hanging="360"/>
        <w:jc w:val="both"/>
      </w:pPr>
      <w:r w:rsidRPr="00960DCD">
        <w:t>At this time, the grantee will have an opportunity to respond to the State Agency's assessment and must work with and consult the State Auditor and State Agency to address deficiencies in the grantee's accounting methods and procedures, operational procedures, or other identified weaknesses through a corrective action plan imposed as a special condition, which may be supplemented by additional special conditions or the use of a fiscal agent.</w:t>
      </w:r>
    </w:p>
    <w:p w14:paraId="06AB257E" w14:textId="77777777" w:rsidR="00A6592A" w:rsidRPr="00960DCD" w:rsidRDefault="00A6592A" w:rsidP="00A6592A">
      <w:pPr>
        <w:pStyle w:val="ListParagraph"/>
        <w:tabs>
          <w:tab w:val="left" w:pos="1200"/>
        </w:tabs>
        <w:spacing w:before="1"/>
        <w:ind w:left="1800" w:right="274" w:firstLine="0"/>
        <w:jc w:val="both"/>
      </w:pPr>
    </w:p>
    <w:p w14:paraId="6A997319" w14:textId="77777777" w:rsidR="00612AA3" w:rsidRPr="00960DCD" w:rsidRDefault="00612AA3" w:rsidP="00612AA3">
      <w:pPr>
        <w:pStyle w:val="ListParagraph"/>
        <w:numPr>
          <w:ilvl w:val="3"/>
          <w:numId w:val="36"/>
        </w:numPr>
        <w:tabs>
          <w:tab w:val="left" w:pos="1200"/>
        </w:tabs>
        <w:spacing w:before="1"/>
        <w:ind w:left="1800" w:right="274" w:hanging="360"/>
        <w:jc w:val="both"/>
      </w:pPr>
      <w:r w:rsidRPr="00960DCD">
        <w:t>As part of any prefunding determination where the most recently completed annual audit (or federal single audit for Tribal Government grantees) identifies material weaknesses, significant deficiencies, or other material findings, the State Agency must impose, as a special condition, a corrective action plan from the grantee that addresses each such item. The corrective action plan must include specific milestones, timelines, and responsible parties for completion.</w:t>
      </w:r>
    </w:p>
    <w:p w14:paraId="34B5DE08" w14:textId="77777777" w:rsidR="00612AA3" w:rsidRPr="00960DCD" w:rsidRDefault="00612AA3" w:rsidP="00612AA3">
      <w:pPr>
        <w:tabs>
          <w:tab w:val="left" w:pos="1200"/>
        </w:tabs>
        <w:spacing w:before="1"/>
        <w:ind w:right="274"/>
        <w:jc w:val="both"/>
      </w:pPr>
    </w:p>
    <w:p w14:paraId="6ECA0905" w14:textId="3B6A75DB" w:rsidR="00A6592A" w:rsidRPr="00960DCD" w:rsidRDefault="00A6592A" w:rsidP="004F0EC7">
      <w:pPr>
        <w:pStyle w:val="ListParagraph"/>
        <w:numPr>
          <w:ilvl w:val="3"/>
          <w:numId w:val="36"/>
        </w:numPr>
        <w:tabs>
          <w:tab w:val="left" w:pos="1200"/>
        </w:tabs>
        <w:spacing w:before="1"/>
        <w:ind w:left="1800" w:right="274" w:hanging="360"/>
        <w:jc w:val="both"/>
      </w:pPr>
      <w:r w:rsidRPr="00960DCD">
        <w:t xml:space="preserve">The State Agency shall consider and give due deference to any corrective action plan submitted to, or approved by, a federal agency making an award to the grantee. The State </w:t>
      </w:r>
      <w:r w:rsidR="00BE5F8C" w:rsidRPr="00960DCD">
        <w:t>A</w:t>
      </w:r>
      <w:r w:rsidRPr="00960DCD">
        <w:t>gency may require Grantees to demonstrate that the corrective action plan has been implemented through an agreed-upon procedures engagement with a certified public accountant.</w:t>
      </w:r>
    </w:p>
    <w:p w14:paraId="57C90921" w14:textId="77777777" w:rsidR="00A6592A" w:rsidRPr="00960DCD" w:rsidRDefault="00A6592A" w:rsidP="00A6592A">
      <w:pPr>
        <w:pStyle w:val="ListParagraph"/>
      </w:pPr>
    </w:p>
    <w:p w14:paraId="56701F83" w14:textId="33F007EC" w:rsidR="00A6592A" w:rsidRPr="00960DCD" w:rsidRDefault="00A6592A" w:rsidP="004F0EC7">
      <w:pPr>
        <w:pStyle w:val="ListParagraph"/>
        <w:numPr>
          <w:ilvl w:val="3"/>
          <w:numId w:val="36"/>
        </w:numPr>
        <w:tabs>
          <w:tab w:val="left" w:pos="1200"/>
        </w:tabs>
        <w:spacing w:before="1"/>
        <w:ind w:left="1800" w:right="274" w:hanging="360"/>
        <w:jc w:val="both"/>
      </w:pPr>
      <w:r w:rsidRPr="00960DCD">
        <w:t xml:space="preserve"> </w:t>
      </w:r>
      <w:r w:rsidR="00612AA3" w:rsidRPr="00960DCD">
        <w:t>If the State Agency determines that deficiencies have not been remedied through implementation of the corrective action plan (including achievement of required milestones), special conditions, or the use of a fiscal agent, it must not certify the issuance of bonds or execute an agreement for distribution of the appropriation until the deficiency is remedied.</w:t>
      </w:r>
    </w:p>
    <w:p w14:paraId="2675CD57" w14:textId="77777777" w:rsidR="00A6592A" w:rsidRPr="00960DCD" w:rsidRDefault="00A6592A" w:rsidP="00A6592A">
      <w:pPr>
        <w:pStyle w:val="BodyText"/>
        <w:spacing w:before="11"/>
        <w:rPr>
          <w:sz w:val="21"/>
        </w:rPr>
      </w:pPr>
    </w:p>
    <w:p w14:paraId="105359E6" w14:textId="77777777" w:rsidR="00A6592A" w:rsidRPr="00960DCD" w:rsidRDefault="00A6592A" w:rsidP="004F0EC7">
      <w:pPr>
        <w:pStyle w:val="ListParagraph"/>
        <w:numPr>
          <w:ilvl w:val="2"/>
          <w:numId w:val="36"/>
        </w:numPr>
        <w:tabs>
          <w:tab w:val="left" w:pos="1200"/>
        </w:tabs>
        <w:ind w:left="1200"/>
      </w:pPr>
      <w:r w:rsidRPr="00960DCD">
        <w:t>Regarding Tribal Government grantees, the following additional procedures will apply:</w:t>
      </w:r>
    </w:p>
    <w:p w14:paraId="68AC977B" w14:textId="77777777" w:rsidR="00A6592A" w:rsidRPr="00960DCD" w:rsidRDefault="00A6592A" w:rsidP="00A6592A">
      <w:pPr>
        <w:pStyle w:val="BodyText"/>
        <w:spacing w:before="1"/>
      </w:pPr>
    </w:p>
    <w:p w14:paraId="5A737949" w14:textId="77777777" w:rsidR="00A6592A" w:rsidRPr="00960DCD" w:rsidRDefault="00A6592A" w:rsidP="00FD1CE1">
      <w:pPr>
        <w:pStyle w:val="ListParagraph"/>
        <w:numPr>
          <w:ilvl w:val="0"/>
          <w:numId w:val="319"/>
        </w:numPr>
        <w:ind w:left="1800"/>
        <w:jc w:val="both"/>
      </w:pPr>
      <w:r w:rsidRPr="00960DCD">
        <w:t>The use of a data collection firm for reporting on federal single audits is required. State agencies will use federal Form SF-SAC (or its successor form) to make an initial assessment of a Tribal Government grantee's accounting methods and procedures. If the form reflects an unqualified opinion and shows no significant deficiencies, material weaknesses, instances of material noncompliance, or questioned costs, the State Agency must decide on eligibility based on adequate accounting methods and procedures. If the form indicates an opinion other than unqualified, or notes a significant deficiency, a material weakness, a material noncompliance, or questioned costs, the State Agency will request relevant sections of the single audit report from the Tribal Government grantee for further analysis.</w:t>
      </w:r>
    </w:p>
    <w:p w14:paraId="61DA72EE" w14:textId="77777777" w:rsidR="00A6592A" w:rsidRPr="00960DCD" w:rsidRDefault="00A6592A" w:rsidP="00A6592A">
      <w:pPr>
        <w:pStyle w:val="ListParagraph"/>
        <w:ind w:left="2160"/>
      </w:pPr>
    </w:p>
    <w:p w14:paraId="14780B3A" w14:textId="48E48D9C" w:rsidR="00A6592A" w:rsidRPr="00960DCD" w:rsidRDefault="00A6592A" w:rsidP="00FD1CE1">
      <w:pPr>
        <w:pStyle w:val="ListParagraph"/>
        <w:numPr>
          <w:ilvl w:val="0"/>
          <w:numId w:val="319"/>
        </w:numPr>
        <w:ind w:left="1800"/>
        <w:jc w:val="both"/>
      </w:pPr>
      <w:r w:rsidRPr="00960DCD">
        <w:t xml:space="preserve">The contents of the federal single audit report will be disclosed to the State </w:t>
      </w:r>
      <w:r w:rsidR="00BE5F8C" w:rsidRPr="00960DCD">
        <w:t>A</w:t>
      </w:r>
      <w:r w:rsidRPr="00960DCD">
        <w:t>gency. Tribal Government grantees are not required to provide the State Agency with copies of the financial statements, notes to the financial statements, or supplementary information sections of the single audit report for the purpose of assessing whether the grantee has adequate accounting methods and procedures for expending funds in accordance with applicable law and for accounting for and safeguarding funds and assets acquired by funds.</w:t>
      </w:r>
    </w:p>
    <w:p w14:paraId="5C535FB9" w14:textId="77777777" w:rsidR="00A6592A" w:rsidRPr="00960DCD" w:rsidRDefault="00A6592A" w:rsidP="00A6592A">
      <w:pPr>
        <w:pStyle w:val="BodyText"/>
        <w:spacing w:before="10"/>
        <w:rPr>
          <w:sz w:val="21"/>
        </w:rPr>
      </w:pPr>
    </w:p>
    <w:p w14:paraId="058C2A21" w14:textId="77777777" w:rsidR="00A6592A" w:rsidRPr="00960DCD" w:rsidRDefault="00A6592A" w:rsidP="004F0EC7">
      <w:pPr>
        <w:pStyle w:val="ListParagraph"/>
        <w:numPr>
          <w:ilvl w:val="1"/>
          <w:numId w:val="36"/>
        </w:numPr>
        <w:tabs>
          <w:tab w:val="left" w:pos="840"/>
        </w:tabs>
        <w:ind w:right="274"/>
        <w:jc w:val="both"/>
      </w:pPr>
      <w:r w:rsidRPr="00960DCD">
        <w:rPr>
          <w:i/>
        </w:rPr>
        <w:t xml:space="preserve">Continual compliance with uniform funding criteria is essential. </w:t>
      </w:r>
      <w:r w:rsidRPr="00960DCD">
        <w:rPr>
          <w:iCs/>
        </w:rPr>
        <w:t>Throughout the project's performance period, State Agencies must monitor a grantee's compliance with the applicable uniform funding criteria and take appropriate action to remedy any non-compliance, including but not limited to pausing reimbursement/draw requests or requiring corrective action plans.</w:t>
      </w:r>
    </w:p>
    <w:p w14:paraId="6D38F95F" w14:textId="77777777" w:rsidR="00A6592A" w:rsidRPr="00960DCD" w:rsidRDefault="00A6592A" w:rsidP="00A6592A">
      <w:pPr>
        <w:pStyle w:val="BodyText"/>
      </w:pPr>
    </w:p>
    <w:p w14:paraId="3DC392FE" w14:textId="77777777" w:rsidR="00A6592A" w:rsidRPr="00960DCD" w:rsidRDefault="00A6592A" w:rsidP="004F0EC7">
      <w:pPr>
        <w:pStyle w:val="ListParagraph"/>
        <w:numPr>
          <w:ilvl w:val="1"/>
          <w:numId w:val="36"/>
        </w:numPr>
        <w:tabs>
          <w:tab w:val="left" w:pos="840"/>
        </w:tabs>
        <w:ind w:right="275"/>
        <w:jc w:val="both"/>
      </w:pPr>
      <w:r w:rsidRPr="00960DCD">
        <w:rPr>
          <w:i/>
        </w:rPr>
        <w:t>Template agreements</w:t>
      </w:r>
      <w:r w:rsidRPr="00960DCD">
        <w:t xml:space="preserve">. The Department has developed specific templates for capital outlay and special appropriation distributions. State Agencies must utilize the appropriate template when awarding a capital outlay or special appropriation to a grantee. Templates can be found at </w:t>
      </w:r>
      <w:hyperlink r:id="rId121" w:history="1">
        <w:r w:rsidRPr="00960DCD">
          <w:rPr>
            <w:rStyle w:val="Hyperlink"/>
          </w:rPr>
          <w:t>https://www.nmdfa.state.nm.us/</w:t>
        </w:r>
      </w:hyperlink>
      <w:r w:rsidRPr="00960DCD">
        <w:t xml:space="preserve">. </w:t>
      </w:r>
    </w:p>
    <w:p w14:paraId="12EB0041" w14:textId="77777777" w:rsidR="00A6592A" w:rsidRPr="00960DCD" w:rsidRDefault="00A6592A" w:rsidP="00A6592A">
      <w:pPr>
        <w:pStyle w:val="ListParagraph"/>
      </w:pPr>
    </w:p>
    <w:p w14:paraId="5C757941" w14:textId="77777777" w:rsidR="00A6592A" w:rsidRPr="00960DCD" w:rsidRDefault="00A6592A" w:rsidP="004F0EC7">
      <w:pPr>
        <w:pStyle w:val="ListParagraph"/>
        <w:numPr>
          <w:ilvl w:val="2"/>
          <w:numId w:val="36"/>
        </w:numPr>
        <w:tabs>
          <w:tab w:val="left" w:pos="840"/>
        </w:tabs>
        <w:ind w:right="275"/>
        <w:jc w:val="both"/>
      </w:pPr>
      <w:r w:rsidRPr="00960DCD">
        <w:t>Capital outlay appropriations. The Department has developed three templates for capital outlay appropriations.</w:t>
      </w:r>
    </w:p>
    <w:p w14:paraId="21B9A2EF" w14:textId="77777777" w:rsidR="00A6592A" w:rsidRPr="00960DCD" w:rsidRDefault="00A6592A" w:rsidP="00A6592A">
      <w:pPr>
        <w:pStyle w:val="ListParagraph"/>
        <w:tabs>
          <w:tab w:val="left" w:pos="840"/>
        </w:tabs>
        <w:ind w:left="1199" w:right="275" w:firstLine="0"/>
        <w:jc w:val="both"/>
      </w:pPr>
    </w:p>
    <w:p w14:paraId="69AC6903" w14:textId="77777777" w:rsidR="00A6592A" w:rsidRPr="00960DCD" w:rsidRDefault="00A6592A" w:rsidP="004F0EC7">
      <w:pPr>
        <w:pStyle w:val="ListParagraph"/>
        <w:numPr>
          <w:ilvl w:val="3"/>
          <w:numId w:val="36"/>
        </w:numPr>
        <w:tabs>
          <w:tab w:val="left" w:pos="840"/>
        </w:tabs>
        <w:ind w:left="1800" w:right="275" w:hanging="360"/>
        <w:jc w:val="both"/>
      </w:pPr>
      <w:r w:rsidRPr="00960DCD">
        <w:t>The Capital Outlay Grant Agreement Template is intended for use when a grantee’s annual audit demonstrates that it has adequate accounting methods and procedures, is prepared to meet the project expenditure requirements, and has experience in administering state capital outlay appropriations.</w:t>
      </w:r>
    </w:p>
    <w:p w14:paraId="16458F27" w14:textId="77777777" w:rsidR="00A6592A" w:rsidRPr="00960DCD" w:rsidRDefault="00A6592A" w:rsidP="00A6592A">
      <w:pPr>
        <w:pStyle w:val="ListParagraph"/>
        <w:tabs>
          <w:tab w:val="left" w:pos="840"/>
        </w:tabs>
        <w:ind w:left="1800" w:right="275" w:firstLine="0"/>
        <w:jc w:val="both"/>
      </w:pPr>
      <w:r w:rsidRPr="00960DCD">
        <w:t xml:space="preserve"> </w:t>
      </w:r>
    </w:p>
    <w:p w14:paraId="059196B3" w14:textId="77777777" w:rsidR="00A6592A" w:rsidRPr="00960DCD" w:rsidRDefault="00A6592A" w:rsidP="004F0EC7">
      <w:pPr>
        <w:pStyle w:val="ListParagraph"/>
        <w:numPr>
          <w:ilvl w:val="3"/>
          <w:numId w:val="36"/>
        </w:numPr>
        <w:tabs>
          <w:tab w:val="left" w:pos="840"/>
        </w:tabs>
        <w:ind w:left="1800" w:right="275" w:hanging="360"/>
        <w:jc w:val="both"/>
      </w:pPr>
      <w:r w:rsidRPr="00960DCD">
        <w:t xml:space="preserve">The Capital Outlay Credit Facility Agreement Template is intended for situations where a grantee’s annual audit raises concerns about the adequacy of their accounting methods and procedures, the Home Agency has concerns about the project’s readiness, and/or the grantee lacks experience in expending or complying with capital outlay appropriations. </w:t>
      </w:r>
    </w:p>
    <w:p w14:paraId="3D4F081A" w14:textId="77777777" w:rsidR="00A6592A" w:rsidRPr="00960DCD" w:rsidRDefault="00A6592A" w:rsidP="00A6592A">
      <w:pPr>
        <w:pStyle w:val="ListParagraph"/>
      </w:pPr>
    </w:p>
    <w:p w14:paraId="1BF69454" w14:textId="77777777" w:rsidR="00A6592A" w:rsidRPr="00960DCD" w:rsidRDefault="00A6592A" w:rsidP="004F0EC7">
      <w:pPr>
        <w:pStyle w:val="ListParagraph"/>
        <w:numPr>
          <w:ilvl w:val="3"/>
          <w:numId w:val="36"/>
        </w:numPr>
        <w:tabs>
          <w:tab w:val="left" w:pos="840"/>
        </w:tabs>
        <w:ind w:left="1800" w:right="275" w:hanging="360"/>
        <w:jc w:val="both"/>
      </w:pPr>
      <w:r w:rsidRPr="00960DCD">
        <w:t xml:space="preserve">The Tribal Capital Outlay Grant Agreement Template is intended for use with Tribal Government entities. </w:t>
      </w:r>
    </w:p>
    <w:p w14:paraId="5DA52DE9" w14:textId="77777777" w:rsidR="00A6592A" w:rsidRPr="00960DCD" w:rsidRDefault="00A6592A" w:rsidP="00A6592A">
      <w:pPr>
        <w:pStyle w:val="ListParagraph"/>
      </w:pPr>
    </w:p>
    <w:p w14:paraId="24DF23DB" w14:textId="77777777" w:rsidR="00A6592A" w:rsidRPr="00960DCD" w:rsidRDefault="00A6592A" w:rsidP="00A6592A">
      <w:pPr>
        <w:pStyle w:val="ListParagraph"/>
        <w:tabs>
          <w:tab w:val="left" w:pos="840"/>
        </w:tabs>
        <w:ind w:left="1800" w:right="275" w:firstLine="0"/>
        <w:jc w:val="both"/>
      </w:pPr>
    </w:p>
    <w:p w14:paraId="1F6F44BA" w14:textId="77777777" w:rsidR="00A6592A" w:rsidRPr="00960DCD" w:rsidRDefault="00A6592A" w:rsidP="004F0EC7">
      <w:pPr>
        <w:pStyle w:val="ListParagraph"/>
        <w:numPr>
          <w:ilvl w:val="2"/>
          <w:numId w:val="36"/>
        </w:numPr>
        <w:tabs>
          <w:tab w:val="left" w:pos="840"/>
        </w:tabs>
        <w:ind w:right="275"/>
        <w:jc w:val="both"/>
      </w:pPr>
      <w:r w:rsidRPr="00960DCD">
        <w:t xml:space="preserve">Special Appropriations. The Department has developed three templates for special appropriations. </w:t>
      </w:r>
    </w:p>
    <w:p w14:paraId="0AAC67F1" w14:textId="77777777" w:rsidR="00A6592A" w:rsidRPr="00960DCD" w:rsidRDefault="00A6592A" w:rsidP="00A6592A">
      <w:pPr>
        <w:pStyle w:val="ListParagraph"/>
        <w:tabs>
          <w:tab w:val="left" w:pos="840"/>
        </w:tabs>
        <w:ind w:left="1199" w:right="275" w:firstLine="0"/>
        <w:jc w:val="both"/>
      </w:pPr>
    </w:p>
    <w:p w14:paraId="131C5043" w14:textId="77777777" w:rsidR="00A6592A" w:rsidRPr="00960DCD" w:rsidRDefault="00A6592A" w:rsidP="004F0EC7">
      <w:pPr>
        <w:pStyle w:val="ListParagraph"/>
        <w:numPr>
          <w:ilvl w:val="3"/>
          <w:numId w:val="36"/>
        </w:numPr>
        <w:tabs>
          <w:tab w:val="left" w:pos="840"/>
        </w:tabs>
        <w:ind w:left="1800" w:right="275" w:hanging="360"/>
        <w:jc w:val="both"/>
      </w:pPr>
      <w:r w:rsidRPr="00960DCD">
        <w:t xml:space="preserve"> The Special Appropriation Template is intended for distributions from program funds or recurring appropriations to grantees’ with annual audits that demonstrate it has adequate accounting methods and procedures, is prepared to meet the project expenditure requirements, and has experience with the requirements of a specific program.</w:t>
      </w:r>
    </w:p>
    <w:p w14:paraId="403FC74C" w14:textId="77777777" w:rsidR="00A6592A" w:rsidRPr="00960DCD" w:rsidRDefault="00A6592A" w:rsidP="00A6592A">
      <w:pPr>
        <w:pStyle w:val="ListParagraph"/>
        <w:tabs>
          <w:tab w:val="left" w:pos="840"/>
        </w:tabs>
        <w:ind w:left="1800" w:right="275" w:firstLine="0"/>
        <w:jc w:val="both"/>
      </w:pPr>
    </w:p>
    <w:p w14:paraId="69CD87D9" w14:textId="77777777" w:rsidR="00A6592A" w:rsidRPr="00960DCD" w:rsidRDefault="00A6592A" w:rsidP="004F0EC7">
      <w:pPr>
        <w:pStyle w:val="ListParagraph"/>
        <w:numPr>
          <w:ilvl w:val="3"/>
          <w:numId w:val="36"/>
        </w:numPr>
        <w:tabs>
          <w:tab w:val="left" w:pos="840"/>
        </w:tabs>
        <w:ind w:left="1800" w:right="275" w:hanging="360"/>
        <w:jc w:val="both"/>
      </w:pPr>
      <w:r w:rsidRPr="00960DCD">
        <w:t>The Intergovernmental Agreement Template is designed for the distribution of special appropriations to local governmental, Tribal governmental, or quasi-governmental entities by State Agencies.</w:t>
      </w:r>
    </w:p>
    <w:p w14:paraId="0CE1767D" w14:textId="77777777" w:rsidR="00A6592A" w:rsidRPr="00960DCD" w:rsidRDefault="00A6592A" w:rsidP="00A6592A">
      <w:pPr>
        <w:pStyle w:val="ListParagraph"/>
      </w:pPr>
    </w:p>
    <w:p w14:paraId="408B470B" w14:textId="77777777" w:rsidR="00A6592A" w:rsidRPr="00960DCD" w:rsidRDefault="00A6592A" w:rsidP="004F0EC7">
      <w:pPr>
        <w:pStyle w:val="ListParagraph"/>
        <w:numPr>
          <w:ilvl w:val="3"/>
          <w:numId w:val="36"/>
        </w:numPr>
        <w:tabs>
          <w:tab w:val="left" w:pos="840"/>
        </w:tabs>
        <w:ind w:left="1800" w:right="275" w:hanging="360"/>
        <w:jc w:val="both"/>
      </w:pPr>
      <w:r w:rsidRPr="00960DCD">
        <w:t xml:space="preserve">The Intragovernmental Agreement Template is intended for the distribution of special appropriations to State Agencies by State Agencies. </w:t>
      </w:r>
    </w:p>
    <w:p w14:paraId="3A313C3A" w14:textId="77777777" w:rsidR="00A6592A" w:rsidRPr="00960DCD" w:rsidRDefault="00A6592A" w:rsidP="00A6592A">
      <w:pPr>
        <w:pStyle w:val="ListParagraph"/>
      </w:pPr>
    </w:p>
    <w:p w14:paraId="0DE03EA3" w14:textId="77777777" w:rsidR="00A6592A" w:rsidRPr="00960DCD" w:rsidRDefault="00A6592A" w:rsidP="004F0EC7">
      <w:pPr>
        <w:pStyle w:val="ListParagraph"/>
        <w:numPr>
          <w:ilvl w:val="2"/>
          <w:numId w:val="36"/>
        </w:numPr>
        <w:tabs>
          <w:tab w:val="left" w:pos="840"/>
        </w:tabs>
        <w:ind w:right="275"/>
        <w:jc w:val="both"/>
      </w:pPr>
      <w:r w:rsidRPr="00960DCD">
        <w:t>Deviation Requests: State Agencies are required to use an approved template when distributing a capital outlay or special appropriation. State agencies may update templates with more stringent special conditions as needed to mitigate any material weakness, significant deficiency, assessed risk, or negative project readiness determination without DFA approval. Other deviation requests must be submitted for prior written approval in accordance with the following procedures:</w:t>
      </w:r>
    </w:p>
    <w:p w14:paraId="6ECFA437" w14:textId="77777777" w:rsidR="00A6592A" w:rsidRPr="00960DCD" w:rsidRDefault="00A6592A" w:rsidP="00A6592A">
      <w:pPr>
        <w:pStyle w:val="ListParagraph"/>
        <w:tabs>
          <w:tab w:val="left" w:pos="840"/>
        </w:tabs>
        <w:ind w:left="1199" w:right="275" w:firstLine="0"/>
        <w:jc w:val="both"/>
      </w:pPr>
    </w:p>
    <w:p w14:paraId="2EDBCA3E" w14:textId="77777777" w:rsidR="00A6592A" w:rsidRPr="00960DCD" w:rsidRDefault="00A6592A" w:rsidP="004F0EC7">
      <w:pPr>
        <w:pStyle w:val="ListParagraph"/>
        <w:numPr>
          <w:ilvl w:val="3"/>
          <w:numId w:val="36"/>
        </w:numPr>
        <w:tabs>
          <w:tab w:val="left" w:pos="840"/>
        </w:tabs>
        <w:ind w:left="1800" w:right="275" w:hanging="360"/>
        <w:jc w:val="both"/>
      </w:pPr>
      <w:r w:rsidRPr="00960DCD">
        <w:t xml:space="preserve">To request a deviation from an approved template or form, State Agencies must submit a deviation request memorandum DFA’s Office of General Counsel at </w:t>
      </w:r>
      <w:hyperlink r:id="rId122" w:history="1">
        <w:r w:rsidRPr="00960DCD">
          <w:rPr>
            <w:rStyle w:val="Hyperlink"/>
          </w:rPr>
          <w:t>dfalegal@dfa.nm.gov</w:t>
        </w:r>
      </w:hyperlink>
      <w:r w:rsidRPr="00960DCD">
        <w:t>.</w:t>
      </w:r>
    </w:p>
    <w:p w14:paraId="40EA7488" w14:textId="77777777" w:rsidR="00A6592A" w:rsidRPr="00960DCD" w:rsidRDefault="00A6592A" w:rsidP="00A6592A">
      <w:pPr>
        <w:pStyle w:val="ListParagraph"/>
        <w:tabs>
          <w:tab w:val="left" w:pos="840"/>
        </w:tabs>
        <w:ind w:left="1800" w:right="275" w:firstLine="0"/>
        <w:jc w:val="both"/>
      </w:pPr>
    </w:p>
    <w:p w14:paraId="7D854E3C" w14:textId="77777777" w:rsidR="00A6592A" w:rsidRPr="00960DCD" w:rsidRDefault="00A6592A" w:rsidP="004F0EC7">
      <w:pPr>
        <w:pStyle w:val="ListParagraph"/>
        <w:numPr>
          <w:ilvl w:val="3"/>
          <w:numId w:val="36"/>
        </w:numPr>
        <w:tabs>
          <w:tab w:val="left" w:pos="840"/>
        </w:tabs>
        <w:ind w:left="1800" w:right="275" w:hanging="360"/>
        <w:jc w:val="both"/>
      </w:pPr>
      <w:r w:rsidRPr="00960DCD">
        <w:t xml:space="preserve">Deviation request memoranda must be on State Agency letterhead, signed by the State Agency’s general counsel, providing a detailed description of the proposed change, the circumstances justifying the change, and the State Agency’s determination that adequate alternative contractual provisions exist to prevent any corresponding risk created by the deviation. </w:t>
      </w:r>
    </w:p>
    <w:p w14:paraId="7E1742E9" w14:textId="77777777" w:rsidR="00A6592A" w:rsidRPr="00960DCD" w:rsidRDefault="00A6592A" w:rsidP="00A6592A">
      <w:pPr>
        <w:pStyle w:val="BodyText"/>
      </w:pPr>
    </w:p>
    <w:p w14:paraId="5D6EF33B" w14:textId="77777777" w:rsidR="00A6592A" w:rsidRPr="00960DCD" w:rsidRDefault="00A6592A" w:rsidP="004F0EC7">
      <w:pPr>
        <w:pStyle w:val="ListParagraph"/>
        <w:numPr>
          <w:ilvl w:val="1"/>
          <w:numId w:val="36"/>
        </w:numPr>
        <w:tabs>
          <w:tab w:val="left" w:pos="840"/>
        </w:tabs>
        <w:ind w:right="277"/>
        <w:jc w:val="both"/>
      </w:pPr>
      <w:r w:rsidRPr="00960DCD">
        <w:rPr>
          <w:i/>
        </w:rPr>
        <w:t xml:space="preserve">Private use of capital assets. </w:t>
      </w:r>
      <w:r w:rsidRPr="00960DCD">
        <w:rPr>
          <w:iCs/>
        </w:rPr>
        <w:t xml:space="preserve">Capital outlay and special appropriations are constitutionally required to provide a public benefit greater than any private benefit. State Agencies must ensure that the private use of capital assets acquired by a grantee with capital outlay or special appropriations complies with both federal and state law. </w:t>
      </w:r>
    </w:p>
    <w:p w14:paraId="047611C1" w14:textId="77777777" w:rsidR="00A6592A" w:rsidRPr="00960DCD" w:rsidRDefault="00A6592A" w:rsidP="00A6592A">
      <w:pPr>
        <w:pStyle w:val="ListParagraph"/>
        <w:tabs>
          <w:tab w:val="left" w:pos="840"/>
        </w:tabs>
        <w:ind w:right="277" w:firstLine="0"/>
        <w:jc w:val="both"/>
      </w:pPr>
    </w:p>
    <w:p w14:paraId="4093BB22" w14:textId="4266726E" w:rsidR="00A6592A" w:rsidRPr="00960DCD" w:rsidRDefault="00A6592A" w:rsidP="004F0EC7">
      <w:pPr>
        <w:pStyle w:val="ListParagraph"/>
        <w:numPr>
          <w:ilvl w:val="2"/>
          <w:numId w:val="36"/>
        </w:numPr>
        <w:tabs>
          <w:tab w:val="left" w:pos="840"/>
        </w:tabs>
        <w:ind w:right="277"/>
        <w:jc w:val="both"/>
      </w:pPr>
      <w:r w:rsidRPr="00960DCD">
        <w:rPr>
          <w:iCs/>
        </w:rPr>
        <w:t>As a general condition for reimbursing or allowing the drawdown of capital outlay or special appropriations by a grantee for a capital asset with a planned or know</w:t>
      </w:r>
      <w:r w:rsidR="002F4741" w:rsidRPr="00960DCD">
        <w:rPr>
          <w:iCs/>
        </w:rPr>
        <w:t>n</w:t>
      </w:r>
      <w:r w:rsidRPr="00960DCD">
        <w:rPr>
          <w:iCs/>
        </w:rPr>
        <w:t xml:space="preserve"> incidental private use, the State Agency must approve an agreement between the grantee and the private entity that identifies and accounts for the public benefit resulting from the private use and demonstrates that the public benefit outweighs the private use. </w:t>
      </w:r>
    </w:p>
    <w:p w14:paraId="7E7ECCA8" w14:textId="77777777" w:rsidR="00A6592A" w:rsidRPr="00960DCD" w:rsidRDefault="00A6592A" w:rsidP="00A6592A">
      <w:pPr>
        <w:pStyle w:val="ListParagraph"/>
        <w:tabs>
          <w:tab w:val="left" w:pos="840"/>
        </w:tabs>
        <w:ind w:left="1199" w:right="277" w:firstLine="0"/>
        <w:jc w:val="both"/>
      </w:pPr>
    </w:p>
    <w:p w14:paraId="617E49E8" w14:textId="77777777" w:rsidR="00A6592A" w:rsidRPr="00960DCD" w:rsidRDefault="00A6592A" w:rsidP="004F0EC7">
      <w:pPr>
        <w:pStyle w:val="ListParagraph"/>
        <w:numPr>
          <w:ilvl w:val="2"/>
          <w:numId w:val="36"/>
        </w:numPr>
        <w:tabs>
          <w:tab w:val="left" w:pos="840"/>
        </w:tabs>
        <w:ind w:right="277"/>
        <w:jc w:val="both"/>
      </w:pPr>
      <w:r w:rsidRPr="00960DCD">
        <w:t>Any private use of a capital asset must satisfy the Private Business Use Test throughout the useful life of the capital asset.</w:t>
      </w:r>
    </w:p>
    <w:p w14:paraId="44E6334E" w14:textId="77777777" w:rsidR="00A6592A" w:rsidRPr="00960DCD" w:rsidRDefault="00A6592A" w:rsidP="00A6592A">
      <w:pPr>
        <w:pStyle w:val="ListParagraph"/>
      </w:pPr>
    </w:p>
    <w:p w14:paraId="4E4B1200" w14:textId="77777777" w:rsidR="00A6592A" w:rsidRPr="00960DCD" w:rsidRDefault="00A6592A" w:rsidP="00A6592A">
      <w:pPr>
        <w:pStyle w:val="ListParagraph"/>
        <w:tabs>
          <w:tab w:val="left" w:pos="840"/>
        </w:tabs>
        <w:ind w:left="1199" w:right="277" w:firstLine="0"/>
        <w:jc w:val="both"/>
      </w:pPr>
    </w:p>
    <w:p w14:paraId="30FE5B99" w14:textId="0C09E032" w:rsidR="00A6592A" w:rsidRPr="00960DCD" w:rsidRDefault="00A6592A" w:rsidP="004F0EC7">
      <w:pPr>
        <w:pStyle w:val="ListParagraph"/>
        <w:numPr>
          <w:ilvl w:val="2"/>
          <w:numId w:val="36"/>
        </w:numPr>
        <w:tabs>
          <w:tab w:val="left" w:pos="840"/>
        </w:tabs>
        <w:ind w:right="277"/>
        <w:jc w:val="both"/>
      </w:pPr>
      <w:r w:rsidRPr="00960DCD">
        <w:rPr>
          <w:iCs/>
        </w:rPr>
        <w:t>The sale, lease, profit, or license of capital assets acquired with state capital outlay or special appropriations to a private entity, or an operating agreement with a private entity, must be approved by the applicable oversight entity (if any) in accordance with the law; or</w:t>
      </w:r>
    </w:p>
    <w:p w14:paraId="290CCF01" w14:textId="77777777" w:rsidR="00A6592A" w:rsidRPr="00960DCD" w:rsidRDefault="00A6592A" w:rsidP="00A6592A">
      <w:pPr>
        <w:pStyle w:val="BodyText"/>
        <w:spacing w:before="10"/>
        <w:rPr>
          <w:sz w:val="21"/>
        </w:rPr>
      </w:pPr>
    </w:p>
    <w:p w14:paraId="6B6E2BB5" w14:textId="77777777" w:rsidR="00A6592A" w:rsidRPr="00960DCD" w:rsidRDefault="00A6592A" w:rsidP="004F0EC7">
      <w:pPr>
        <w:pStyle w:val="ListParagraph"/>
        <w:numPr>
          <w:ilvl w:val="2"/>
          <w:numId w:val="36"/>
        </w:numPr>
        <w:tabs>
          <w:tab w:val="left" w:pos="1200"/>
        </w:tabs>
        <w:spacing w:before="1"/>
        <w:ind w:left="1200" w:right="275"/>
      </w:pPr>
      <w:r w:rsidRPr="00960DCD">
        <w:t xml:space="preserve">If no oversight entity is required to approve the transaction, the State Agency must ensure that the transaction complies with the law. </w:t>
      </w:r>
    </w:p>
    <w:p w14:paraId="7C8FB07E" w14:textId="77777777" w:rsidR="00A6592A" w:rsidRPr="00960DCD" w:rsidRDefault="00A6592A" w:rsidP="00A6592A">
      <w:pPr>
        <w:pStyle w:val="ListParagraph"/>
      </w:pPr>
    </w:p>
    <w:p w14:paraId="2F72C7C9" w14:textId="042BE659" w:rsidR="00A6592A" w:rsidRPr="00960DCD" w:rsidRDefault="00A6592A" w:rsidP="004F0EC7">
      <w:pPr>
        <w:pStyle w:val="ListParagraph"/>
        <w:numPr>
          <w:ilvl w:val="3"/>
          <w:numId w:val="36"/>
        </w:numPr>
        <w:tabs>
          <w:tab w:val="left" w:pos="1200"/>
        </w:tabs>
        <w:spacing w:before="1"/>
        <w:ind w:left="1800" w:right="275" w:hanging="360"/>
        <w:jc w:val="both"/>
      </w:pPr>
      <w:r w:rsidRPr="00960DCD">
        <w:t xml:space="preserve">Prior to the approval of the sale, lease, license, or operating agreement pursuant to subparagraph (c) above, the State </w:t>
      </w:r>
      <w:r w:rsidR="00BE5F8C" w:rsidRPr="00960DCD">
        <w:t>A</w:t>
      </w:r>
      <w:r w:rsidRPr="00960DCD">
        <w:t>gency may, at its discretion and unless inconsistent with conditions imposed by the New Mexico State Board of Finance, reimburse the grantee for necessary expenditures incurred to develop the project sufficiently to make the sale, lease, license, or operating agreement commercially feasible, including plan and design expenditures.</w:t>
      </w:r>
    </w:p>
    <w:p w14:paraId="61674727" w14:textId="77777777" w:rsidR="00A6592A" w:rsidRPr="00960DCD" w:rsidRDefault="00A6592A" w:rsidP="00A6592A">
      <w:pPr>
        <w:pStyle w:val="ListParagraph"/>
        <w:tabs>
          <w:tab w:val="left" w:pos="1200"/>
        </w:tabs>
        <w:spacing w:before="1"/>
        <w:ind w:left="1800" w:right="275" w:firstLine="0"/>
        <w:jc w:val="both"/>
      </w:pPr>
    </w:p>
    <w:p w14:paraId="1B00C8F4" w14:textId="77777777" w:rsidR="00A6592A" w:rsidRPr="00960DCD" w:rsidRDefault="00A6592A" w:rsidP="004F0EC7">
      <w:pPr>
        <w:pStyle w:val="ListParagraph"/>
        <w:numPr>
          <w:ilvl w:val="3"/>
          <w:numId w:val="36"/>
        </w:numPr>
        <w:ind w:left="1800" w:hanging="360"/>
        <w:jc w:val="both"/>
      </w:pPr>
      <w:r w:rsidRPr="00960DCD">
        <w:t>Property Trust Relationship. Real property, equipment, and intangible property acquired or improved with the capital outlay or special appropriation must be held in trust by the grantee as trustees for the beneficiaries of the public in the jurisdiction where the property was acquired or improved. When private use is involved, the State Agency must require the grantee to record liens or other appropriate notices to indicate that personal or real property has been acquired or improved with an appropriation of public funds and that use and disposition conditions apply to the property.</w:t>
      </w:r>
    </w:p>
    <w:p w14:paraId="6E4073CB" w14:textId="77777777" w:rsidR="00A6592A" w:rsidRPr="00960DCD" w:rsidRDefault="00A6592A" w:rsidP="00A6592A">
      <w:pPr>
        <w:pStyle w:val="ListParagraph"/>
        <w:tabs>
          <w:tab w:val="left" w:pos="1200"/>
        </w:tabs>
        <w:spacing w:before="1"/>
        <w:ind w:left="1199" w:right="275" w:firstLine="0"/>
        <w:jc w:val="both"/>
      </w:pPr>
    </w:p>
    <w:p w14:paraId="5F153D8B" w14:textId="77777777" w:rsidR="00A6592A" w:rsidRPr="00960DCD" w:rsidRDefault="00A6592A" w:rsidP="004F0EC7">
      <w:pPr>
        <w:pStyle w:val="ListParagraph"/>
        <w:numPr>
          <w:ilvl w:val="1"/>
          <w:numId w:val="36"/>
        </w:numPr>
        <w:tabs>
          <w:tab w:val="left" w:pos="840"/>
        </w:tabs>
        <w:ind w:right="276"/>
        <w:jc w:val="both"/>
      </w:pPr>
      <w:r w:rsidRPr="00960DCD">
        <w:rPr>
          <w:i/>
        </w:rPr>
        <w:t xml:space="preserve">Deviations and exceptions. </w:t>
      </w:r>
      <w:r w:rsidRPr="00960DCD">
        <w:rPr>
          <w:iCs/>
        </w:rPr>
        <w:t>Deviations from and exceptions to these policies, procedures, and related templates require the approval of the Secretary of Finance and Administration or the Secretary's designee. More stringent or additional funding criteria and grant conditions aren't considered deviations or exceptions and, therefore, do not require approval from the Secretary or the Secretary’s designee. Deviations and exceptions will be evaluated based on the following criteria:</w:t>
      </w:r>
    </w:p>
    <w:p w14:paraId="4CE6D78F" w14:textId="77777777" w:rsidR="00A6592A" w:rsidRPr="00960DCD" w:rsidRDefault="00A6592A" w:rsidP="00A6592A">
      <w:pPr>
        <w:pStyle w:val="BodyText"/>
      </w:pPr>
    </w:p>
    <w:p w14:paraId="4EE86F87" w14:textId="77777777" w:rsidR="00A6592A" w:rsidRPr="00960DCD" w:rsidRDefault="00A6592A" w:rsidP="004F0EC7">
      <w:pPr>
        <w:pStyle w:val="ListParagraph"/>
        <w:numPr>
          <w:ilvl w:val="2"/>
          <w:numId w:val="36"/>
        </w:numPr>
        <w:tabs>
          <w:tab w:val="left" w:pos="1200"/>
        </w:tabs>
        <w:ind w:left="1200" w:right="279"/>
        <w:jc w:val="both"/>
      </w:pPr>
      <w:r w:rsidRPr="00960DCD">
        <w:t>Whether the fundamental objectives of the policies, procedures, and related templates will be adequately met through alternative means.</w:t>
      </w:r>
    </w:p>
    <w:p w14:paraId="460B5B12" w14:textId="77777777" w:rsidR="00A6592A" w:rsidRPr="00960DCD" w:rsidRDefault="00A6592A" w:rsidP="00A6592A">
      <w:pPr>
        <w:pStyle w:val="BodyText"/>
        <w:spacing w:before="1"/>
      </w:pPr>
    </w:p>
    <w:p w14:paraId="3CB190E3" w14:textId="77777777" w:rsidR="00A6592A" w:rsidRPr="00960DCD" w:rsidRDefault="00A6592A" w:rsidP="004F0EC7">
      <w:pPr>
        <w:pStyle w:val="ListParagraph"/>
        <w:numPr>
          <w:ilvl w:val="2"/>
          <w:numId w:val="36"/>
        </w:numPr>
        <w:tabs>
          <w:tab w:val="left" w:pos="1200"/>
        </w:tabs>
        <w:ind w:left="1200" w:right="274"/>
        <w:jc w:val="both"/>
      </w:pPr>
      <w:r w:rsidRPr="00960DCD">
        <w:t>Whether the State Agency's programmatic needs make compliance with policies, procedures, and related templates impracticable.</w:t>
      </w:r>
    </w:p>
    <w:p w14:paraId="03103C05" w14:textId="77777777" w:rsidR="00A6592A" w:rsidRPr="00960DCD" w:rsidRDefault="00A6592A" w:rsidP="00A6592A">
      <w:pPr>
        <w:pStyle w:val="BodyText"/>
      </w:pPr>
    </w:p>
    <w:p w14:paraId="20DB4058" w14:textId="77777777" w:rsidR="00A6592A" w:rsidRPr="00960DCD" w:rsidRDefault="00A6592A" w:rsidP="004F0EC7">
      <w:pPr>
        <w:pStyle w:val="ListParagraph"/>
        <w:numPr>
          <w:ilvl w:val="2"/>
          <w:numId w:val="36"/>
        </w:numPr>
        <w:tabs>
          <w:tab w:val="left" w:pos="1200"/>
        </w:tabs>
        <w:ind w:left="1200" w:right="274"/>
        <w:jc w:val="both"/>
      </w:pPr>
      <w:r w:rsidRPr="00960DCD">
        <w:t>Whether specific legal requirements of the State Agency or grantee render compliance with the policies, procedures, and related templates impracticable; and</w:t>
      </w:r>
    </w:p>
    <w:p w14:paraId="1640301D" w14:textId="77777777" w:rsidR="00A6592A" w:rsidRPr="00960DCD" w:rsidRDefault="00A6592A" w:rsidP="00A6592A">
      <w:pPr>
        <w:pStyle w:val="BodyText"/>
        <w:spacing w:before="1"/>
      </w:pPr>
    </w:p>
    <w:p w14:paraId="37827F3C" w14:textId="77777777" w:rsidR="00A6592A" w:rsidRPr="00960DCD" w:rsidRDefault="00A6592A" w:rsidP="004F0EC7">
      <w:pPr>
        <w:pStyle w:val="ListParagraph"/>
        <w:numPr>
          <w:ilvl w:val="2"/>
          <w:numId w:val="36"/>
        </w:numPr>
        <w:tabs>
          <w:tab w:val="left" w:pos="1200"/>
        </w:tabs>
        <w:ind w:left="1200" w:right="277"/>
        <w:jc w:val="both"/>
      </w:pPr>
      <w:r w:rsidRPr="00960DCD">
        <w:t>Whether the requested deviation or exception is justified by other factors that constitute good cause as determined by the Secretary of Finance and Administration or the Secretary's designee.</w:t>
      </w:r>
    </w:p>
    <w:p w14:paraId="2457EB34" w14:textId="77777777" w:rsidR="00A6592A" w:rsidRPr="00960DCD" w:rsidRDefault="00A6592A" w:rsidP="00A6592A">
      <w:pPr>
        <w:pStyle w:val="BodyText"/>
        <w:spacing w:before="1"/>
      </w:pPr>
    </w:p>
    <w:p w14:paraId="5BE6EB87" w14:textId="77777777" w:rsidR="00A6592A" w:rsidRPr="00960DCD" w:rsidRDefault="00A6592A" w:rsidP="004F0EC7">
      <w:pPr>
        <w:pStyle w:val="Heading9"/>
        <w:numPr>
          <w:ilvl w:val="0"/>
          <w:numId w:val="36"/>
        </w:numPr>
        <w:tabs>
          <w:tab w:val="left" w:pos="840"/>
        </w:tabs>
      </w:pPr>
      <w:r w:rsidRPr="00960DCD">
        <w:t>Applicability</w:t>
      </w:r>
    </w:p>
    <w:p w14:paraId="44E67861" w14:textId="77777777" w:rsidR="00A6592A" w:rsidRPr="00960DCD" w:rsidRDefault="00A6592A" w:rsidP="00A6592A">
      <w:pPr>
        <w:pStyle w:val="BodyText"/>
        <w:rPr>
          <w:b/>
          <w:i/>
        </w:rPr>
      </w:pPr>
    </w:p>
    <w:p w14:paraId="58A4EF03" w14:textId="77777777" w:rsidR="00A6592A" w:rsidRPr="00960DCD" w:rsidRDefault="00A6592A" w:rsidP="00A6592A">
      <w:pPr>
        <w:pStyle w:val="BodyText"/>
        <w:ind w:left="479"/>
      </w:pPr>
      <w:r w:rsidRPr="00960DCD">
        <w:t>All State agencies and grantees receiving a capital outlay special appropriation, unless specifically exempted by law.</w:t>
      </w:r>
    </w:p>
    <w:p w14:paraId="4A7234C2" w14:textId="77777777" w:rsidR="00A6592A" w:rsidRPr="00960DCD" w:rsidRDefault="00A6592A" w:rsidP="00A6592A">
      <w:pPr>
        <w:pStyle w:val="BodyText"/>
        <w:spacing w:before="10"/>
        <w:rPr>
          <w:sz w:val="21"/>
        </w:rPr>
      </w:pPr>
    </w:p>
    <w:p w14:paraId="1A5EDB2F" w14:textId="77777777" w:rsidR="00A6592A" w:rsidRPr="00960DCD" w:rsidRDefault="00A6592A" w:rsidP="004F0EC7">
      <w:pPr>
        <w:pStyle w:val="Heading9"/>
        <w:numPr>
          <w:ilvl w:val="0"/>
          <w:numId w:val="36"/>
        </w:numPr>
        <w:tabs>
          <w:tab w:val="left" w:pos="840"/>
        </w:tabs>
        <w:spacing w:before="1"/>
        <w:rPr>
          <w:sz w:val="24"/>
        </w:rPr>
      </w:pPr>
      <w:r w:rsidRPr="00960DCD">
        <w:t>Procedures</w:t>
      </w:r>
    </w:p>
    <w:p w14:paraId="440B5258" w14:textId="77777777" w:rsidR="00A6592A" w:rsidRPr="00960DCD" w:rsidRDefault="00A6592A" w:rsidP="00A6592A">
      <w:pPr>
        <w:pStyle w:val="BodyText"/>
        <w:rPr>
          <w:b/>
          <w:i/>
        </w:rPr>
      </w:pPr>
    </w:p>
    <w:p w14:paraId="0162E39F" w14:textId="77777777" w:rsidR="00A6592A" w:rsidRPr="00960DCD" w:rsidRDefault="00A6592A" w:rsidP="00A6592A">
      <w:pPr>
        <w:pStyle w:val="BodyText"/>
        <w:spacing w:before="1"/>
        <w:ind w:left="480"/>
      </w:pPr>
      <w:r w:rsidRPr="00960DCD">
        <w:rPr>
          <w:u w:val="single"/>
        </w:rPr>
        <w:t>State Agency</w:t>
      </w:r>
    </w:p>
    <w:p w14:paraId="49C30295" w14:textId="77777777" w:rsidR="00A6592A" w:rsidRPr="00960DCD" w:rsidRDefault="00A6592A" w:rsidP="00A6592A">
      <w:pPr>
        <w:pStyle w:val="BodyText"/>
        <w:spacing w:before="9"/>
        <w:rPr>
          <w:sz w:val="21"/>
        </w:rPr>
      </w:pPr>
    </w:p>
    <w:p w14:paraId="5946F455" w14:textId="77777777" w:rsidR="00A6592A" w:rsidRPr="00960DCD" w:rsidRDefault="00A6592A" w:rsidP="004F0EC7">
      <w:pPr>
        <w:pStyle w:val="ListParagraph"/>
        <w:numPr>
          <w:ilvl w:val="1"/>
          <w:numId w:val="36"/>
        </w:numPr>
        <w:tabs>
          <w:tab w:val="left" w:pos="840"/>
        </w:tabs>
        <w:spacing w:before="1"/>
        <w:ind w:right="275"/>
        <w:jc w:val="both"/>
      </w:pPr>
      <w:r w:rsidRPr="00960DCD">
        <w:t>Perform a risk assessment in accordance with paragraph (D) (5) of the grantee to determine the prospective grantee’s compliance with the uniform criteria, the adequacy of its accounting methods and procedures, any grant-specific risks, organizational risks, or external risks, and identify an appropriate mitigation strategy.</w:t>
      </w:r>
    </w:p>
    <w:p w14:paraId="12183CE5" w14:textId="77777777" w:rsidR="00A6592A" w:rsidRPr="00960DCD" w:rsidRDefault="00A6592A" w:rsidP="00A6592A">
      <w:pPr>
        <w:pStyle w:val="ListParagraph"/>
        <w:tabs>
          <w:tab w:val="left" w:pos="840"/>
        </w:tabs>
        <w:spacing w:before="1"/>
        <w:ind w:right="275" w:firstLine="0"/>
        <w:jc w:val="both"/>
      </w:pPr>
    </w:p>
    <w:p w14:paraId="46E4D2C4" w14:textId="1CCC2B61" w:rsidR="00A6592A" w:rsidRPr="00960DCD" w:rsidRDefault="00A6592A" w:rsidP="004F0EC7">
      <w:pPr>
        <w:pStyle w:val="ListParagraph"/>
        <w:numPr>
          <w:ilvl w:val="1"/>
          <w:numId w:val="36"/>
        </w:numPr>
        <w:tabs>
          <w:tab w:val="left" w:pos="840"/>
        </w:tabs>
        <w:spacing w:before="1"/>
        <w:ind w:right="275"/>
        <w:jc w:val="both"/>
      </w:pPr>
      <w:r w:rsidRPr="00960DCD">
        <w:t xml:space="preserve">Prepare the questionnaire or other form developed by DFA to document compliance with uniform funding criteria. Only after DFA acknowledges that the requirements have been met should the State </w:t>
      </w:r>
      <w:r w:rsidR="00BE5F8C" w:rsidRPr="00960DCD">
        <w:t>A</w:t>
      </w:r>
      <w:r w:rsidRPr="00960DCD">
        <w:t>gency certify to the State Board of Finance for the issuance of bonds or initiate an agreement with the grantee.</w:t>
      </w:r>
    </w:p>
    <w:p w14:paraId="53767E2C" w14:textId="77777777" w:rsidR="00A6592A" w:rsidRPr="00960DCD" w:rsidRDefault="00A6592A" w:rsidP="00A6592A">
      <w:pPr>
        <w:pStyle w:val="ListParagraph"/>
        <w:tabs>
          <w:tab w:val="left" w:pos="840"/>
        </w:tabs>
        <w:spacing w:before="1"/>
        <w:ind w:right="275" w:firstLine="0"/>
        <w:jc w:val="both"/>
      </w:pPr>
    </w:p>
    <w:p w14:paraId="03D33714" w14:textId="77777777" w:rsidR="00A6592A" w:rsidRPr="00960DCD" w:rsidRDefault="00A6592A" w:rsidP="004F0EC7">
      <w:pPr>
        <w:pStyle w:val="ListParagraph"/>
        <w:numPr>
          <w:ilvl w:val="1"/>
          <w:numId w:val="36"/>
        </w:numPr>
        <w:tabs>
          <w:tab w:val="left" w:pos="840"/>
        </w:tabs>
        <w:spacing w:before="1"/>
        <w:ind w:right="275"/>
        <w:jc w:val="both"/>
      </w:pPr>
      <w:r w:rsidRPr="00960DCD">
        <w:t>Conduct a project readiness assessment in accordance with paragraph (D)(5) of the proposed project's readiness to successfully implement said project if awarded a grant, identifying any necessary special conditions required to ensure expenditures within statutory deadlines.</w:t>
      </w:r>
    </w:p>
    <w:p w14:paraId="3D8F05A3" w14:textId="77777777" w:rsidR="00A6592A" w:rsidRPr="00960DCD" w:rsidRDefault="00A6592A" w:rsidP="00A6592A">
      <w:pPr>
        <w:pStyle w:val="ListParagraph"/>
        <w:tabs>
          <w:tab w:val="left" w:pos="840"/>
        </w:tabs>
        <w:spacing w:before="1"/>
        <w:ind w:right="275" w:firstLine="0"/>
        <w:jc w:val="both"/>
      </w:pPr>
    </w:p>
    <w:p w14:paraId="32D808B2" w14:textId="77777777" w:rsidR="00A6592A" w:rsidRPr="00960DCD" w:rsidRDefault="00A6592A" w:rsidP="004F0EC7">
      <w:pPr>
        <w:pStyle w:val="ListParagraph"/>
        <w:numPr>
          <w:ilvl w:val="1"/>
          <w:numId w:val="36"/>
        </w:numPr>
        <w:tabs>
          <w:tab w:val="left" w:pos="840"/>
        </w:tabs>
        <w:spacing w:before="1"/>
        <w:ind w:right="275"/>
        <w:jc w:val="both"/>
      </w:pPr>
      <w:r w:rsidRPr="00960DCD">
        <w:t xml:space="preserve">Identify the need for and approve a fiscal agent (if necessary). </w:t>
      </w:r>
    </w:p>
    <w:p w14:paraId="24D25D46" w14:textId="77777777" w:rsidR="00A6592A" w:rsidRPr="00960DCD" w:rsidRDefault="00A6592A" w:rsidP="00A6592A">
      <w:pPr>
        <w:pStyle w:val="BodyText"/>
      </w:pPr>
    </w:p>
    <w:p w14:paraId="3550FA48" w14:textId="77777777" w:rsidR="00A6592A" w:rsidRPr="00960DCD" w:rsidRDefault="00A6592A" w:rsidP="004F0EC7">
      <w:pPr>
        <w:pStyle w:val="ListParagraph"/>
        <w:numPr>
          <w:ilvl w:val="1"/>
          <w:numId w:val="36"/>
        </w:numPr>
        <w:tabs>
          <w:tab w:val="left" w:pos="840"/>
        </w:tabs>
        <w:ind w:right="274"/>
        <w:jc w:val="both"/>
      </w:pPr>
      <w:r w:rsidRPr="00960DCD">
        <w:t>Update the applicable template agreement with any necessary special conditions, request deviations, and execute an agreement for the capital outlay or special appropriation.</w:t>
      </w:r>
    </w:p>
    <w:p w14:paraId="7E9E6A4E" w14:textId="77777777" w:rsidR="00A6592A" w:rsidRPr="00960DCD" w:rsidRDefault="00A6592A" w:rsidP="00A6592A">
      <w:pPr>
        <w:pStyle w:val="ListParagraph"/>
      </w:pPr>
    </w:p>
    <w:p w14:paraId="1E611D7C" w14:textId="77777777" w:rsidR="00A6592A" w:rsidRPr="00960DCD" w:rsidRDefault="00A6592A" w:rsidP="004F0EC7">
      <w:pPr>
        <w:pStyle w:val="ListParagraph"/>
        <w:numPr>
          <w:ilvl w:val="1"/>
          <w:numId w:val="36"/>
        </w:numPr>
        <w:tabs>
          <w:tab w:val="left" w:pos="840"/>
        </w:tabs>
        <w:ind w:right="274"/>
        <w:jc w:val="both"/>
      </w:pPr>
      <w:r w:rsidRPr="00960DCD">
        <w:t xml:space="preserve">Monitor and manage grantees' compliance with the uniform criteria, terms, and conditions of the agreement, as well as progress towards the completion of the project.  </w:t>
      </w:r>
    </w:p>
    <w:p w14:paraId="0EB4EE4C" w14:textId="77777777" w:rsidR="00A6592A" w:rsidRPr="00960DCD" w:rsidRDefault="00A6592A" w:rsidP="00A6592A">
      <w:pPr>
        <w:pStyle w:val="BodyText"/>
        <w:spacing w:before="1"/>
      </w:pPr>
    </w:p>
    <w:p w14:paraId="4E26A1B1" w14:textId="77777777" w:rsidR="00A6592A" w:rsidRPr="00960DCD" w:rsidRDefault="00A6592A" w:rsidP="00A6592A">
      <w:pPr>
        <w:pStyle w:val="BodyText"/>
        <w:ind w:left="480"/>
      </w:pPr>
      <w:r w:rsidRPr="00960DCD">
        <w:rPr>
          <w:u w:val="single"/>
        </w:rPr>
        <w:t>DFA</w:t>
      </w:r>
    </w:p>
    <w:p w14:paraId="3B15D31A" w14:textId="77777777" w:rsidR="00A6592A" w:rsidRPr="00960DCD" w:rsidRDefault="00A6592A" w:rsidP="00A6592A">
      <w:pPr>
        <w:pStyle w:val="BodyText"/>
        <w:spacing w:before="10"/>
        <w:rPr>
          <w:sz w:val="21"/>
        </w:rPr>
      </w:pPr>
    </w:p>
    <w:p w14:paraId="4F505114" w14:textId="0CC11E74" w:rsidR="00A6592A" w:rsidRPr="00960DCD" w:rsidRDefault="00A6592A" w:rsidP="004F0EC7">
      <w:pPr>
        <w:pStyle w:val="ListParagraph"/>
        <w:numPr>
          <w:ilvl w:val="1"/>
          <w:numId w:val="36"/>
        </w:numPr>
      </w:pPr>
      <w:r w:rsidRPr="00960DCD">
        <w:t>Notify State Agencies receiving appropriations for the same grantee, and designate a lead agency to coordinate the review of the grantee's compliance with the applicable uniform funding criteria, perform a risk assessment, and interact with the grantee regarding the pre-funding assessments.</w:t>
      </w:r>
    </w:p>
    <w:p w14:paraId="574354CA" w14:textId="77777777" w:rsidR="00A6592A" w:rsidRPr="00960DCD" w:rsidRDefault="00A6592A" w:rsidP="00A6592A">
      <w:pPr>
        <w:pStyle w:val="ListParagraph"/>
        <w:rPr>
          <w:sz w:val="21"/>
        </w:rPr>
      </w:pPr>
    </w:p>
    <w:p w14:paraId="4D18B222" w14:textId="40EB92BC" w:rsidR="00A6592A" w:rsidRPr="00960DCD" w:rsidRDefault="00A6592A" w:rsidP="004F0EC7">
      <w:pPr>
        <w:pStyle w:val="ListParagraph"/>
        <w:numPr>
          <w:ilvl w:val="1"/>
          <w:numId w:val="36"/>
        </w:numPr>
      </w:pPr>
      <w:r w:rsidRPr="00960DCD">
        <w:t>Review the submitted questionnaire or other forms documenting compliance with uniform funding criteria. Determine if the submission is compliant. Notify the State Agency of the determination.</w:t>
      </w:r>
    </w:p>
    <w:p w14:paraId="477699A5" w14:textId="77777777" w:rsidR="00A6592A" w:rsidRPr="00960DCD" w:rsidRDefault="00A6592A" w:rsidP="00A6592A">
      <w:pPr>
        <w:pStyle w:val="ListParagraph"/>
      </w:pPr>
    </w:p>
    <w:p w14:paraId="2BF119DF" w14:textId="03D25528" w:rsidR="00A6592A" w:rsidRPr="00960DCD" w:rsidRDefault="00A6592A" w:rsidP="004F0EC7">
      <w:pPr>
        <w:pStyle w:val="ListParagraph"/>
        <w:numPr>
          <w:ilvl w:val="1"/>
          <w:numId w:val="36"/>
        </w:numPr>
      </w:pPr>
      <w:r w:rsidRPr="00960DCD">
        <w:t>Monitor compliance with requirements set out in the Policy and Procedures</w:t>
      </w:r>
      <w:r w:rsidRPr="00960DCD">
        <w:rPr>
          <w:spacing w:val="-15"/>
        </w:rPr>
        <w:t xml:space="preserve"> </w:t>
      </w:r>
      <w:r w:rsidRPr="00960DCD">
        <w:t>section.</w:t>
      </w:r>
    </w:p>
    <w:p w14:paraId="5B7A4C10" w14:textId="77777777" w:rsidR="00A6592A" w:rsidRPr="00960DCD" w:rsidRDefault="00A6592A" w:rsidP="00A6592A">
      <w:pPr>
        <w:pStyle w:val="BodyText"/>
        <w:spacing w:before="10"/>
        <w:rPr>
          <w:sz w:val="21"/>
        </w:rPr>
      </w:pPr>
    </w:p>
    <w:p w14:paraId="7DC4E9A9" w14:textId="77777777" w:rsidR="00A6592A" w:rsidRPr="00960DCD" w:rsidRDefault="00A6592A" w:rsidP="004F0EC7">
      <w:pPr>
        <w:pStyle w:val="Heading9"/>
        <w:numPr>
          <w:ilvl w:val="0"/>
          <w:numId w:val="36"/>
        </w:numPr>
        <w:tabs>
          <w:tab w:val="left" w:pos="840"/>
        </w:tabs>
        <w:rPr>
          <w:sz w:val="24"/>
        </w:rPr>
      </w:pPr>
      <w:r w:rsidRPr="00960DCD">
        <w:t>Definitions</w:t>
      </w:r>
    </w:p>
    <w:p w14:paraId="0644EF29" w14:textId="77777777" w:rsidR="00A6592A" w:rsidRPr="00960DCD" w:rsidRDefault="00A6592A" w:rsidP="00A6592A">
      <w:pPr>
        <w:pStyle w:val="BodyText"/>
        <w:spacing w:before="11"/>
        <w:rPr>
          <w:b/>
          <w:i/>
          <w:sz w:val="21"/>
        </w:rPr>
      </w:pPr>
    </w:p>
    <w:p w14:paraId="1D97A7A0" w14:textId="77777777" w:rsidR="00A6592A" w:rsidRPr="00960DCD" w:rsidRDefault="00A6592A" w:rsidP="004F0EC7">
      <w:pPr>
        <w:pStyle w:val="ListParagraph"/>
        <w:numPr>
          <w:ilvl w:val="1"/>
          <w:numId w:val="36"/>
        </w:numPr>
        <w:tabs>
          <w:tab w:val="left" w:pos="840"/>
        </w:tabs>
        <w:ind w:right="275"/>
        <w:jc w:val="both"/>
      </w:pPr>
      <w:r w:rsidRPr="00960DCD">
        <w:t xml:space="preserve">"Adequate Accounting Methods and Procedures” means that the design and operation of the Grantee's internal controls allow management or employees, in the normal course of performing their assigned functions, to prevent, or detect and correct, on a timely basis: </w:t>
      </w:r>
    </w:p>
    <w:p w14:paraId="5E0673A6" w14:textId="77777777" w:rsidR="00A6592A" w:rsidRPr="00960DCD" w:rsidRDefault="00A6592A" w:rsidP="00A6592A">
      <w:pPr>
        <w:pStyle w:val="ListParagraph"/>
        <w:tabs>
          <w:tab w:val="left" w:pos="840"/>
        </w:tabs>
        <w:ind w:right="275" w:firstLine="0"/>
        <w:jc w:val="both"/>
      </w:pPr>
    </w:p>
    <w:p w14:paraId="388F8EEE" w14:textId="77777777" w:rsidR="00A6592A" w:rsidRPr="00960DCD" w:rsidRDefault="00A6592A" w:rsidP="004F0EC7">
      <w:pPr>
        <w:pStyle w:val="ListParagraph"/>
        <w:numPr>
          <w:ilvl w:val="2"/>
          <w:numId w:val="36"/>
        </w:numPr>
        <w:tabs>
          <w:tab w:val="left" w:pos="840"/>
        </w:tabs>
        <w:ind w:right="275"/>
        <w:jc w:val="both"/>
      </w:pPr>
      <w:r w:rsidRPr="00960DCD">
        <w:t xml:space="preserve">Noncompliance with applicable laws, policies, and procedures related to the expenditure of grant funds, including, but not limited to, expending grant funds after expiration of the expenditure period; </w:t>
      </w:r>
    </w:p>
    <w:p w14:paraId="766B2250" w14:textId="77777777" w:rsidR="00A6592A" w:rsidRPr="00960DCD" w:rsidRDefault="00A6592A" w:rsidP="00A6592A">
      <w:pPr>
        <w:pStyle w:val="ListParagraph"/>
        <w:tabs>
          <w:tab w:val="left" w:pos="840"/>
        </w:tabs>
        <w:ind w:left="1199" w:right="275" w:firstLine="0"/>
        <w:jc w:val="both"/>
      </w:pPr>
    </w:p>
    <w:p w14:paraId="1A384EB6" w14:textId="3DE09604" w:rsidR="00A6592A" w:rsidRPr="00960DCD" w:rsidRDefault="00A6592A" w:rsidP="004F0EC7">
      <w:pPr>
        <w:pStyle w:val="ListParagraph"/>
        <w:numPr>
          <w:ilvl w:val="2"/>
          <w:numId w:val="36"/>
        </w:numPr>
        <w:tabs>
          <w:tab w:val="left" w:pos="840"/>
        </w:tabs>
        <w:ind w:right="275"/>
        <w:jc w:val="both"/>
      </w:pPr>
      <w:r w:rsidRPr="00960DCD">
        <w:t>Misstatements regarding grant funds, including, but not limited</w:t>
      </w:r>
      <w:r w:rsidRPr="00960DCD">
        <w:rPr>
          <w:spacing w:val="7"/>
        </w:rPr>
        <w:t xml:space="preserve"> </w:t>
      </w:r>
      <w:r w:rsidRPr="00960DCD">
        <w:t>to,</w:t>
      </w:r>
      <w:r w:rsidRPr="00960DCD">
        <w:rPr>
          <w:spacing w:val="7"/>
        </w:rPr>
        <w:t xml:space="preserve"> </w:t>
      </w:r>
      <w:r w:rsidRPr="00960DCD">
        <w:t>the</w:t>
      </w:r>
      <w:r w:rsidRPr="00960DCD">
        <w:rPr>
          <w:spacing w:val="8"/>
        </w:rPr>
        <w:t xml:space="preserve"> </w:t>
      </w:r>
      <w:r w:rsidRPr="00960DCD">
        <w:t>failure</w:t>
      </w:r>
      <w:r w:rsidRPr="00960DCD">
        <w:rPr>
          <w:spacing w:val="8"/>
        </w:rPr>
        <w:t xml:space="preserve"> </w:t>
      </w:r>
      <w:r w:rsidRPr="00960DCD">
        <w:t>to</w:t>
      </w:r>
      <w:r w:rsidRPr="00960DCD">
        <w:rPr>
          <w:spacing w:val="7"/>
        </w:rPr>
        <w:t xml:space="preserve"> </w:t>
      </w:r>
      <w:r w:rsidRPr="00960DCD">
        <w:t>timely</w:t>
      </w:r>
      <w:r w:rsidRPr="00960DCD">
        <w:rPr>
          <w:spacing w:val="7"/>
        </w:rPr>
        <w:t xml:space="preserve"> </w:t>
      </w:r>
      <w:r w:rsidRPr="00960DCD">
        <w:t>and</w:t>
      </w:r>
      <w:r w:rsidRPr="00960DCD">
        <w:rPr>
          <w:spacing w:val="10"/>
        </w:rPr>
        <w:t xml:space="preserve"> </w:t>
      </w:r>
      <w:r w:rsidRPr="00960DCD">
        <w:t>accurately</w:t>
      </w:r>
      <w:r w:rsidRPr="00960DCD">
        <w:rPr>
          <w:spacing w:val="7"/>
        </w:rPr>
        <w:t xml:space="preserve"> </w:t>
      </w:r>
      <w:r w:rsidRPr="00960DCD">
        <w:t>record</w:t>
      </w:r>
      <w:r w:rsidRPr="00960DCD">
        <w:rPr>
          <w:spacing w:val="7"/>
        </w:rPr>
        <w:t xml:space="preserve"> </w:t>
      </w:r>
      <w:r w:rsidRPr="00960DCD">
        <w:t>and</w:t>
      </w:r>
      <w:r w:rsidRPr="00960DCD">
        <w:rPr>
          <w:spacing w:val="10"/>
        </w:rPr>
        <w:t xml:space="preserve"> </w:t>
      </w:r>
      <w:r w:rsidRPr="00960DCD">
        <w:t>report</w:t>
      </w:r>
      <w:r w:rsidRPr="00960DCD">
        <w:rPr>
          <w:spacing w:val="11"/>
        </w:rPr>
        <w:t xml:space="preserve"> </w:t>
      </w:r>
      <w:r w:rsidRPr="00960DCD">
        <w:t>grant</w:t>
      </w:r>
      <w:r w:rsidRPr="00960DCD">
        <w:rPr>
          <w:spacing w:val="11"/>
        </w:rPr>
        <w:t xml:space="preserve"> </w:t>
      </w:r>
      <w:r w:rsidRPr="00960DCD">
        <w:t>revenue</w:t>
      </w:r>
      <w:r w:rsidRPr="00960DCD">
        <w:rPr>
          <w:spacing w:val="10"/>
        </w:rPr>
        <w:t xml:space="preserve"> </w:t>
      </w:r>
      <w:r w:rsidRPr="00960DCD">
        <w:t>and</w:t>
      </w:r>
      <w:r w:rsidRPr="00960DCD">
        <w:rPr>
          <w:spacing w:val="10"/>
        </w:rPr>
        <w:t xml:space="preserve"> </w:t>
      </w:r>
      <w:r w:rsidRPr="00960DCD">
        <w:t>expenditures;</w:t>
      </w:r>
    </w:p>
    <w:p w14:paraId="7D304CAB" w14:textId="77777777" w:rsidR="00A6592A" w:rsidRPr="00960DCD" w:rsidRDefault="00A6592A" w:rsidP="00A6592A">
      <w:pPr>
        <w:pStyle w:val="ListParagraph"/>
        <w:tabs>
          <w:tab w:val="left" w:pos="840"/>
        </w:tabs>
        <w:ind w:left="1199" w:right="275" w:firstLine="0"/>
        <w:jc w:val="both"/>
      </w:pPr>
    </w:p>
    <w:p w14:paraId="40FA30EF" w14:textId="77777777" w:rsidR="00A6592A" w:rsidRPr="00960DCD" w:rsidRDefault="00A6592A" w:rsidP="004F0EC7">
      <w:pPr>
        <w:pStyle w:val="ListParagraph"/>
        <w:numPr>
          <w:ilvl w:val="2"/>
          <w:numId w:val="36"/>
        </w:numPr>
        <w:tabs>
          <w:tab w:val="left" w:pos="840"/>
        </w:tabs>
        <w:ind w:right="275"/>
        <w:jc w:val="both"/>
      </w:pPr>
      <w:r w:rsidRPr="00960DCD">
        <w:t xml:space="preserve">Unauthorized or unsupported expenditures of funds; and </w:t>
      </w:r>
    </w:p>
    <w:p w14:paraId="5934218E" w14:textId="77777777" w:rsidR="00A6592A" w:rsidRPr="00960DCD" w:rsidRDefault="00A6592A" w:rsidP="00A6592A">
      <w:pPr>
        <w:pStyle w:val="ListParagraph"/>
        <w:tabs>
          <w:tab w:val="left" w:pos="840"/>
        </w:tabs>
        <w:ind w:left="1199" w:right="275" w:firstLine="0"/>
        <w:jc w:val="both"/>
      </w:pPr>
    </w:p>
    <w:p w14:paraId="3FF83188" w14:textId="77777777" w:rsidR="00A6592A" w:rsidRPr="00960DCD" w:rsidRDefault="00A6592A" w:rsidP="004F0EC7">
      <w:pPr>
        <w:pStyle w:val="ListParagraph"/>
        <w:numPr>
          <w:ilvl w:val="2"/>
          <w:numId w:val="36"/>
        </w:numPr>
        <w:tabs>
          <w:tab w:val="left" w:pos="840"/>
        </w:tabs>
        <w:ind w:right="275"/>
        <w:jc w:val="both"/>
      </w:pPr>
      <w:r w:rsidRPr="00960DCD">
        <w:t>The misappropriation of grant funds or assets acquired by grant funds, including, but not limited to, theft or embezzlement of funds or assets acquired with grant funds and the use of grant funds or acquired assets acquired for other than allowable purposes;</w:t>
      </w:r>
    </w:p>
    <w:p w14:paraId="2F910C4B" w14:textId="77777777" w:rsidR="00A6592A" w:rsidRPr="00960DCD" w:rsidRDefault="00A6592A" w:rsidP="00A6592A">
      <w:pPr>
        <w:pStyle w:val="ListParagraph"/>
        <w:tabs>
          <w:tab w:val="left" w:pos="840"/>
        </w:tabs>
        <w:ind w:right="275" w:firstLine="0"/>
        <w:jc w:val="both"/>
      </w:pPr>
    </w:p>
    <w:p w14:paraId="6A916393" w14:textId="77777777" w:rsidR="00A6592A" w:rsidRPr="00960DCD" w:rsidRDefault="00A6592A" w:rsidP="004F0EC7">
      <w:pPr>
        <w:pStyle w:val="ListParagraph"/>
        <w:numPr>
          <w:ilvl w:val="1"/>
          <w:numId w:val="36"/>
        </w:numPr>
        <w:tabs>
          <w:tab w:val="left" w:pos="840"/>
        </w:tabs>
        <w:ind w:right="275"/>
        <w:jc w:val="both"/>
      </w:pPr>
      <w:r w:rsidRPr="00960DCD">
        <w:t xml:space="preserve">"Annual Audit" means the annual audit or examination of the financial affairs of a grantee by an independent auditor required by the Audit Act; </w:t>
      </w:r>
    </w:p>
    <w:p w14:paraId="66A5DF6F" w14:textId="77777777" w:rsidR="00A6592A" w:rsidRPr="00960DCD" w:rsidRDefault="00A6592A" w:rsidP="00A6592A">
      <w:pPr>
        <w:pStyle w:val="ListParagraph"/>
        <w:tabs>
          <w:tab w:val="left" w:pos="840"/>
        </w:tabs>
        <w:ind w:right="275" w:firstLine="0"/>
        <w:jc w:val="both"/>
      </w:pPr>
    </w:p>
    <w:p w14:paraId="047987C9" w14:textId="77777777" w:rsidR="00A6592A" w:rsidRPr="00960DCD" w:rsidRDefault="00A6592A" w:rsidP="004F0EC7">
      <w:pPr>
        <w:pStyle w:val="ListParagraph"/>
        <w:numPr>
          <w:ilvl w:val="1"/>
          <w:numId w:val="36"/>
        </w:numPr>
        <w:tabs>
          <w:tab w:val="left" w:pos="840"/>
        </w:tabs>
        <w:ind w:right="275"/>
        <w:jc w:val="both"/>
      </w:pPr>
      <w:r w:rsidRPr="00960DCD">
        <w:t xml:space="preserve">“Corrective Action Plan” refers to a plan prepared by a Grantee that addresses each annual audit finding in a comprehensive and detailed manner, with specific implementation steps and timelines for resolution. Corrective Action Plans must comply with NMAC 2.2.2.10 and GAGAS 6.57 and 6.58.  </w:t>
      </w:r>
    </w:p>
    <w:p w14:paraId="455AD10F" w14:textId="77777777" w:rsidR="00A6592A" w:rsidRPr="00960DCD" w:rsidRDefault="00A6592A" w:rsidP="00A6592A">
      <w:pPr>
        <w:pStyle w:val="ListParagraph"/>
        <w:tabs>
          <w:tab w:val="left" w:pos="840"/>
        </w:tabs>
        <w:ind w:right="275" w:firstLine="0"/>
        <w:jc w:val="both"/>
      </w:pPr>
    </w:p>
    <w:p w14:paraId="4812F847" w14:textId="77777777" w:rsidR="00A6592A" w:rsidRPr="00960DCD" w:rsidRDefault="00A6592A" w:rsidP="004F0EC7">
      <w:pPr>
        <w:pStyle w:val="ListParagraph"/>
        <w:numPr>
          <w:ilvl w:val="1"/>
          <w:numId w:val="36"/>
        </w:numPr>
        <w:tabs>
          <w:tab w:val="left" w:pos="840"/>
        </w:tabs>
        <w:ind w:right="275"/>
        <w:jc w:val="both"/>
      </w:pPr>
      <w:r w:rsidRPr="00960DCD">
        <w:t xml:space="preserve">"Department" or “DFA” means the Department of Finance and Administration; </w:t>
      </w:r>
    </w:p>
    <w:p w14:paraId="0E2FC56D" w14:textId="77777777" w:rsidR="00A6592A" w:rsidRPr="00960DCD" w:rsidRDefault="00A6592A" w:rsidP="00140685">
      <w:pPr>
        <w:tabs>
          <w:tab w:val="left" w:pos="840"/>
        </w:tabs>
        <w:ind w:right="275"/>
        <w:jc w:val="both"/>
      </w:pPr>
    </w:p>
    <w:p w14:paraId="59B59520" w14:textId="77777777" w:rsidR="00A6592A" w:rsidRPr="00960DCD" w:rsidRDefault="00A6592A" w:rsidP="004F0EC7">
      <w:pPr>
        <w:pStyle w:val="ListParagraph"/>
        <w:numPr>
          <w:ilvl w:val="1"/>
          <w:numId w:val="36"/>
        </w:numPr>
        <w:tabs>
          <w:tab w:val="left" w:pos="840"/>
        </w:tabs>
        <w:ind w:right="275"/>
        <w:jc w:val="both"/>
      </w:pPr>
      <w:r w:rsidRPr="00960DCD">
        <w:t>“Fiscal Agent” refers to an organization with Adequate Accounting Methods and Procedures approved by a Grantee and the Home Agency to manage the financial and administrative matters of the Grantee regarding a Grant.</w:t>
      </w:r>
    </w:p>
    <w:p w14:paraId="2626E51D" w14:textId="77777777" w:rsidR="00A6592A" w:rsidRPr="00960DCD" w:rsidRDefault="00A6592A" w:rsidP="00A6592A">
      <w:pPr>
        <w:pStyle w:val="ListParagraph"/>
        <w:tabs>
          <w:tab w:val="left" w:pos="840"/>
        </w:tabs>
        <w:ind w:right="275" w:firstLine="0"/>
        <w:jc w:val="both"/>
      </w:pPr>
    </w:p>
    <w:p w14:paraId="3D304002" w14:textId="70F6E40D" w:rsidR="00A6592A" w:rsidRPr="00960DCD" w:rsidRDefault="00A6592A" w:rsidP="004F0EC7">
      <w:pPr>
        <w:pStyle w:val="ListParagraph"/>
        <w:numPr>
          <w:ilvl w:val="1"/>
          <w:numId w:val="36"/>
        </w:numPr>
        <w:tabs>
          <w:tab w:val="left" w:pos="840"/>
        </w:tabs>
        <w:ind w:right="275"/>
        <w:jc w:val="both"/>
      </w:pPr>
      <w:r w:rsidRPr="00960DCD">
        <w:t>"Grant" means a non-exchange transaction whereby a state</w:t>
      </w:r>
      <w:r w:rsidR="00BE5F8C" w:rsidRPr="00960DCD">
        <w:t xml:space="preserve"> </w:t>
      </w:r>
      <w:r w:rsidRPr="00960DCD">
        <w:t xml:space="preserve">agency makes a capital outlay appropriation or other special purpose appropriation available to a grantee; </w:t>
      </w:r>
    </w:p>
    <w:p w14:paraId="7F146896" w14:textId="77777777" w:rsidR="00A6592A" w:rsidRPr="00960DCD" w:rsidRDefault="00A6592A" w:rsidP="00A6592A">
      <w:pPr>
        <w:pStyle w:val="ListParagraph"/>
        <w:tabs>
          <w:tab w:val="left" w:pos="840"/>
        </w:tabs>
        <w:ind w:right="275" w:firstLine="0"/>
        <w:jc w:val="both"/>
      </w:pPr>
    </w:p>
    <w:p w14:paraId="4CFD36DB" w14:textId="77777777" w:rsidR="00A6592A" w:rsidRPr="00960DCD" w:rsidRDefault="00A6592A" w:rsidP="004F0EC7">
      <w:pPr>
        <w:pStyle w:val="ListParagraph"/>
        <w:numPr>
          <w:ilvl w:val="1"/>
          <w:numId w:val="36"/>
        </w:numPr>
        <w:tabs>
          <w:tab w:val="left" w:pos="840"/>
        </w:tabs>
        <w:ind w:right="275"/>
        <w:jc w:val="both"/>
      </w:pPr>
      <w:r w:rsidRPr="00960DCD">
        <w:t xml:space="preserve">"Grant Agreement" means a written agreement pursuant to which a state agency grants a capital outlay appropriation or other special purpose appropriation to a grantee; </w:t>
      </w:r>
    </w:p>
    <w:p w14:paraId="292E4CD9" w14:textId="77777777" w:rsidR="00A6592A" w:rsidRPr="00960DCD" w:rsidRDefault="00A6592A" w:rsidP="00A6592A">
      <w:pPr>
        <w:pStyle w:val="ListParagraph"/>
        <w:tabs>
          <w:tab w:val="left" w:pos="840"/>
        </w:tabs>
        <w:ind w:right="275" w:firstLine="0"/>
        <w:jc w:val="both"/>
      </w:pPr>
    </w:p>
    <w:p w14:paraId="7046D9C6" w14:textId="77777777" w:rsidR="00A6592A" w:rsidRPr="00960DCD" w:rsidRDefault="00A6592A" w:rsidP="004F0EC7">
      <w:pPr>
        <w:pStyle w:val="ListParagraph"/>
        <w:numPr>
          <w:ilvl w:val="1"/>
          <w:numId w:val="36"/>
        </w:numPr>
        <w:tabs>
          <w:tab w:val="left" w:pos="840"/>
        </w:tabs>
        <w:ind w:right="275"/>
        <w:jc w:val="both"/>
      </w:pPr>
      <w:r w:rsidRPr="00960DCD">
        <w:t xml:space="preserve">"Grantee" means an entity to which a state agency grants a capital outlay appropriation or other special purpose appropriation; </w:t>
      </w:r>
    </w:p>
    <w:p w14:paraId="691D82EE" w14:textId="77777777" w:rsidR="00A6592A" w:rsidRPr="00960DCD" w:rsidRDefault="00A6592A" w:rsidP="00A6592A">
      <w:pPr>
        <w:pStyle w:val="ListParagraph"/>
        <w:tabs>
          <w:tab w:val="left" w:pos="840"/>
        </w:tabs>
        <w:ind w:right="275" w:firstLine="0"/>
        <w:jc w:val="both"/>
      </w:pPr>
    </w:p>
    <w:p w14:paraId="2C34C3FF" w14:textId="77777777" w:rsidR="00A6592A" w:rsidRPr="00960DCD" w:rsidRDefault="00A6592A" w:rsidP="004F0EC7">
      <w:pPr>
        <w:pStyle w:val="ListParagraph"/>
        <w:numPr>
          <w:ilvl w:val="1"/>
          <w:numId w:val="36"/>
        </w:numPr>
        <w:tabs>
          <w:tab w:val="left" w:pos="840"/>
        </w:tabs>
        <w:spacing w:before="1"/>
        <w:ind w:right="907"/>
      </w:pPr>
      <w:r w:rsidRPr="00960DCD">
        <w:t>“Home Agency” means the agency to which capital outlay or special appropriation is appropriated.</w:t>
      </w:r>
    </w:p>
    <w:p w14:paraId="7F4FD7D0" w14:textId="77777777" w:rsidR="00A6592A" w:rsidRPr="00960DCD" w:rsidRDefault="00A6592A" w:rsidP="00A6592A">
      <w:pPr>
        <w:pStyle w:val="ListParagraph"/>
        <w:tabs>
          <w:tab w:val="left" w:pos="840"/>
        </w:tabs>
        <w:ind w:right="275" w:firstLine="0"/>
        <w:jc w:val="both"/>
      </w:pPr>
    </w:p>
    <w:p w14:paraId="35174006" w14:textId="77777777" w:rsidR="00A6592A" w:rsidRPr="00960DCD" w:rsidRDefault="00A6592A" w:rsidP="004F0EC7">
      <w:pPr>
        <w:pStyle w:val="ListParagraph"/>
        <w:numPr>
          <w:ilvl w:val="1"/>
          <w:numId w:val="36"/>
        </w:numPr>
        <w:tabs>
          <w:tab w:val="left" w:pos="840"/>
        </w:tabs>
        <w:ind w:right="275"/>
        <w:jc w:val="both"/>
      </w:pPr>
      <w:r w:rsidRPr="00960DCD">
        <w:t xml:space="preserve">"Independent Auditor" means a certified public accountant or chartered accountant approved by the state auditor to examine a grantee's financial records and transactions, impartially and objectively determining compliance with generally accepted accounting principles and state laws and rules; </w:t>
      </w:r>
    </w:p>
    <w:p w14:paraId="57E8F512" w14:textId="77777777" w:rsidR="00A6592A" w:rsidRPr="00960DCD" w:rsidRDefault="00A6592A" w:rsidP="00A6592A">
      <w:pPr>
        <w:pStyle w:val="BodyText"/>
        <w:spacing w:before="1"/>
      </w:pPr>
    </w:p>
    <w:p w14:paraId="1F0E89B5" w14:textId="77777777" w:rsidR="00A6592A" w:rsidRPr="00960DCD" w:rsidRDefault="00A6592A" w:rsidP="004F0EC7">
      <w:pPr>
        <w:pStyle w:val="ListParagraph"/>
        <w:numPr>
          <w:ilvl w:val="1"/>
          <w:numId w:val="36"/>
        </w:numPr>
        <w:tabs>
          <w:tab w:val="left" w:pos="840"/>
        </w:tabs>
        <w:ind w:right="277"/>
        <w:jc w:val="both"/>
      </w:pPr>
      <w:r w:rsidRPr="00960DCD">
        <w:t>"Material weakness" means a deficiency, or a combination of deficiencies, in internal control, such that there is a reasonable possibility that a material misstatement of the entity's financial statements will not be prevented or detected and corrected on a timely</w:t>
      </w:r>
      <w:r w:rsidRPr="00960DCD">
        <w:rPr>
          <w:spacing w:val="-17"/>
        </w:rPr>
        <w:t xml:space="preserve"> </w:t>
      </w:r>
      <w:r w:rsidRPr="00960DCD">
        <w:t>basis.</w:t>
      </w:r>
    </w:p>
    <w:p w14:paraId="0BC5BA40" w14:textId="77777777" w:rsidR="00A6592A" w:rsidRPr="00960DCD" w:rsidRDefault="00A6592A" w:rsidP="00A6592A">
      <w:pPr>
        <w:pStyle w:val="BodyText"/>
        <w:spacing w:before="11"/>
        <w:rPr>
          <w:sz w:val="21"/>
        </w:rPr>
      </w:pPr>
    </w:p>
    <w:p w14:paraId="3B86E664" w14:textId="77777777" w:rsidR="00A6592A" w:rsidRPr="00960DCD" w:rsidRDefault="00A6592A" w:rsidP="004F0EC7">
      <w:pPr>
        <w:pStyle w:val="ListParagraph"/>
        <w:numPr>
          <w:ilvl w:val="1"/>
          <w:numId w:val="36"/>
        </w:numPr>
        <w:tabs>
          <w:tab w:val="left" w:pos="840"/>
        </w:tabs>
        <w:ind w:right="276"/>
        <w:jc w:val="both"/>
        <w:rPr>
          <w:sz w:val="24"/>
        </w:rPr>
      </w:pPr>
      <w:r w:rsidRPr="00960DCD">
        <w:t>"Significant deficiency" means a deficiency, or a combination of deficiencies, in internal control that is less severe than a material weakness yet is important enough to merit attention by those charged with governance.</w:t>
      </w:r>
    </w:p>
    <w:p w14:paraId="41416C8F" w14:textId="77777777" w:rsidR="00A6592A" w:rsidRPr="00960DCD" w:rsidRDefault="00A6592A" w:rsidP="00A6592A">
      <w:pPr>
        <w:pStyle w:val="ListParagraph"/>
        <w:rPr>
          <w:sz w:val="24"/>
        </w:rPr>
      </w:pPr>
    </w:p>
    <w:p w14:paraId="0829ED8B" w14:textId="77777777" w:rsidR="00A6592A" w:rsidRPr="00960DCD" w:rsidRDefault="00A6592A" w:rsidP="004F0EC7">
      <w:pPr>
        <w:pStyle w:val="ListParagraph"/>
        <w:numPr>
          <w:ilvl w:val="1"/>
          <w:numId w:val="36"/>
        </w:numPr>
        <w:tabs>
          <w:tab w:val="left" w:pos="840"/>
        </w:tabs>
        <w:ind w:right="276"/>
        <w:jc w:val="both"/>
      </w:pPr>
      <w:r w:rsidRPr="00960DCD">
        <w:t>Special Conditions refers to additional requirements or terms beyond the standard conditions outlined in the appropriation or grant agreement that mitigate risks identified in an annual audit, risk assessment, and/or project readiness review. This includes, but is not limited to, specific reporting formats, timelines, or frequency; restrictions on allowable costs or specific accounting practices; specific project activities, timelines, or milestones; rules about key personnel; change in personnel notifications; or applicable rates. </w:t>
      </w:r>
    </w:p>
    <w:p w14:paraId="2B034564" w14:textId="77777777" w:rsidR="00A6592A" w:rsidRPr="00960DCD" w:rsidRDefault="00A6592A" w:rsidP="00A6592A">
      <w:pPr>
        <w:pStyle w:val="ListParagraph"/>
        <w:rPr>
          <w:sz w:val="24"/>
        </w:rPr>
      </w:pPr>
    </w:p>
    <w:p w14:paraId="3789DF27" w14:textId="77777777" w:rsidR="00A6592A" w:rsidRPr="00960DCD" w:rsidRDefault="00A6592A" w:rsidP="004F0EC7">
      <w:pPr>
        <w:pStyle w:val="ListParagraph"/>
        <w:numPr>
          <w:ilvl w:val="1"/>
          <w:numId w:val="36"/>
        </w:numPr>
        <w:tabs>
          <w:tab w:val="left" w:pos="840"/>
        </w:tabs>
        <w:ind w:right="275"/>
        <w:jc w:val="both"/>
      </w:pPr>
      <w:r w:rsidRPr="00960DCD">
        <w:t>"State Agency" means any department, institution, board, bureau, commission, district or committee of state government.</w:t>
      </w:r>
    </w:p>
    <w:p w14:paraId="3F429C22" w14:textId="77777777" w:rsidR="00A6592A" w:rsidRPr="00960DCD" w:rsidRDefault="00A6592A" w:rsidP="00A6592A">
      <w:pPr>
        <w:pStyle w:val="BodyText"/>
      </w:pPr>
    </w:p>
    <w:p w14:paraId="796C8A55" w14:textId="77777777" w:rsidR="00A6592A" w:rsidRPr="00960DCD" w:rsidRDefault="00A6592A" w:rsidP="004F0EC7">
      <w:pPr>
        <w:pStyle w:val="ListParagraph"/>
        <w:numPr>
          <w:ilvl w:val="1"/>
          <w:numId w:val="36"/>
        </w:numPr>
        <w:tabs>
          <w:tab w:val="left" w:pos="840"/>
        </w:tabs>
        <w:spacing w:before="1"/>
        <w:ind w:right="907"/>
      </w:pPr>
      <w:r w:rsidRPr="00960DCD">
        <w:t xml:space="preserve">"Tribal Government" means a federally recognized Indian </w:t>
      </w:r>
      <w:r w:rsidRPr="00960DCD">
        <w:rPr>
          <w:sz w:val="24"/>
        </w:rPr>
        <w:t xml:space="preserve">Nation, </w:t>
      </w:r>
      <w:r w:rsidRPr="00960DCD">
        <w:t>Tribe or Pueblo</w:t>
      </w:r>
      <w:r w:rsidRPr="00960DCD">
        <w:rPr>
          <w:spacing w:val="-36"/>
        </w:rPr>
        <w:t xml:space="preserve"> </w:t>
      </w:r>
      <w:r w:rsidRPr="00960DCD">
        <w:t>located wholly or partially in New Mexico or any of its governmental entities or</w:t>
      </w:r>
      <w:r w:rsidRPr="00960DCD">
        <w:rPr>
          <w:spacing w:val="-20"/>
        </w:rPr>
        <w:t xml:space="preserve"> </w:t>
      </w:r>
      <w:r w:rsidRPr="00960DCD">
        <w:t>subdivisions.</w:t>
      </w:r>
    </w:p>
    <w:p w14:paraId="1DA65C06" w14:textId="77777777" w:rsidR="00154D79" w:rsidRPr="00960DCD" w:rsidRDefault="00154D79" w:rsidP="00154D79">
      <w:pPr>
        <w:pStyle w:val="ListParagraph"/>
      </w:pPr>
    </w:p>
    <w:bookmarkEnd w:id="334"/>
    <w:bookmarkEnd w:id="351"/>
    <w:p w14:paraId="7B9181A7" w14:textId="77777777" w:rsidR="000E4B5C" w:rsidRPr="00960DCD" w:rsidRDefault="000E4B5C">
      <w:pPr>
        <w:sectPr w:rsidR="000E4B5C" w:rsidRPr="00960DCD" w:rsidSect="00E9405E">
          <w:headerReference w:type="default" r:id="rId123"/>
          <w:pgSz w:w="12240" w:h="15840"/>
          <w:pgMar w:top="1820" w:right="1160" w:bottom="1260" w:left="1320" w:header="727" w:footer="991" w:gutter="0"/>
          <w:cols w:space="720"/>
        </w:sectPr>
      </w:pPr>
    </w:p>
    <w:p w14:paraId="7731404B" w14:textId="3DC70235" w:rsidR="00827C44" w:rsidRPr="00960DCD" w:rsidRDefault="007E3640" w:rsidP="005D2A5F">
      <w:pPr>
        <w:pStyle w:val="Heading3"/>
        <w:ind w:left="479" w:firstLine="0"/>
      </w:pPr>
      <w:bookmarkStart w:id="352" w:name="FIN_10_–_Inventory"/>
      <w:bookmarkStart w:id="353" w:name="_bookmark123"/>
      <w:bookmarkStart w:id="354" w:name="_Toc231994230"/>
      <w:bookmarkEnd w:id="352"/>
      <w:bookmarkEnd w:id="353"/>
      <w:r w:rsidRPr="00960DCD">
        <w:t>F</w:t>
      </w:r>
      <w:r w:rsidR="007D5448" w:rsidRPr="00960DCD">
        <w:t xml:space="preserve">IN 9.3 </w:t>
      </w:r>
      <w:r w:rsidR="00612AA3" w:rsidRPr="00960DCD">
        <w:t>State Appropriation Disbursements/Reimbursements</w:t>
      </w:r>
      <w:bookmarkEnd w:id="354"/>
    </w:p>
    <w:p w14:paraId="2ECF0EC1" w14:textId="77777777" w:rsidR="005A3262" w:rsidRPr="00960DCD" w:rsidRDefault="005A3262" w:rsidP="005D2A5F">
      <w:pPr>
        <w:pStyle w:val="Heading9"/>
        <w:tabs>
          <w:tab w:val="left" w:pos="840"/>
        </w:tabs>
        <w:ind w:firstLine="0"/>
      </w:pPr>
    </w:p>
    <w:p w14:paraId="6D79FA31" w14:textId="621A878D" w:rsidR="00B12C81" w:rsidRPr="00960DCD" w:rsidRDefault="00B12C81" w:rsidP="00FD1CE1">
      <w:pPr>
        <w:pStyle w:val="Heading9"/>
        <w:numPr>
          <w:ilvl w:val="0"/>
          <w:numId w:val="334"/>
        </w:numPr>
        <w:tabs>
          <w:tab w:val="left" w:pos="840"/>
        </w:tabs>
      </w:pPr>
      <w:r w:rsidRPr="00960DCD">
        <w:t>MAP</w:t>
      </w:r>
      <w:r w:rsidRPr="00960DCD">
        <w:rPr>
          <w:spacing w:val="-1"/>
        </w:rPr>
        <w:t xml:space="preserve"> </w:t>
      </w:r>
      <w:r w:rsidRPr="00960DCD">
        <w:t>Standard</w:t>
      </w:r>
    </w:p>
    <w:p w14:paraId="7B801AB7" w14:textId="77777777" w:rsidR="00B12C81" w:rsidRPr="00960DCD" w:rsidRDefault="00B12C81" w:rsidP="00B12C81">
      <w:pPr>
        <w:pStyle w:val="BodyText"/>
        <w:rPr>
          <w:b/>
          <w:i/>
        </w:rPr>
      </w:pPr>
    </w:p>
    <w:p w14:paraId="7C8DD47D" w14:textId="679D9CEB" w:rsidR="00B12C81" w:rsidRPr="00960DCD" w:rsidRDefault="00B12C81" w:rsidP="00B12C81">
      <w:pPr>
        <w:pStyle w:val="BodyText"/>
        <w:ind w:left="480"/>
      </w:pPr>
      <w:r w:rsidRPr="00960DCD">
        <w:t xml:space="preserve">To ensure the complete, accurate, and timely recording of </w:t>
      </w:r>
      <w:r w:rsidR="00950578" w:rsidRPr="00960DCD">
        <w:t xml:space="preserve">capital outlay </w:t>
      </w:r>
      <w:r w:rsidR="00BB31B4" w:rsidRPr="00960DCD">
        <w:t xml:space="preserve">and similar </w:t>
      </w:r>
      <w:r w:rsidR="00950578" w:rsidRPr="00960DCD">
        <w:t>revenue and expenditure</w:t>
      </w:r>
      <w:r w:rsidRPr="00960DCD">
        <w:t>.</w:t>
      </w:r>
    </w:p>
    <w:p w14:paraId="681DC2E8" w14:textId="77777777" w:rsidR="00B12C81" w:rsidRPr="00960DCD" w:rsidRDefault="00B12C81" w:rsidP="00B12C81">
      <w:pPr>
        <w:pStyle w:val="BodyText"/>
        <w:spacing w:before="11"/>
        <w:rPr>
          <w:sz w:val="21"/>
        </w:rPr>
      </w:pPr>
    </w:p>
    <w:p w14:paraId="58CB3617" w14:textId="77777777" w:rsidR="00B12C81" w:rsidRPr="00960DCD" w:rsidRDefault="00B12C81" w:rsidP="00FD1CE1">
      <w:pPr>
        <w:pStyle w:val="Heading9"/>
        <w:numPr>
          <w:ilvl w:val="0"/>
          <w:numId w:val="334"/>
        </w:numPr>
        <w:tabs>
          <w:tab w:val="left" w:pos="840"/>
        </w:tabs>
        <w:ind w:hanging="359"/>
      </w:pPr>
      <w:r w:rsidRPr="00960DCD">
        <w:t>Purpose</w:t>
      </w:r>
    </w:p>
    <w:p w14:paraId="06E6FB35" w14:textId="77777777" w:rsidR="00B12C81" w:rsidRPr="00960DCD" w:rsidRDefault="00B12C81" w:rsidP="00B12C81">
      <w:pPr>
        <w:pStyle w:val="BodyText"/>
        <w:rPr>
          <w:b/>
          <w:i/>
        </w:rPr>
      </w:pPr>
    </w:p>
    <w:p w14:paraId="663FD47A" w14:textId="27CDB210" w:rsidR="00B12C81" w:rsidRPr="00960DCD" w:rsidRDefault="00B12C81" w:rsidP="00B12C81">
      <w:pPr>
        <w:pStyle w:val="BodyText"/>
        <w:ind w:left="479" w:right="268"/>
      </w:pPr>
      <w:r w:rsidRPr="00960DCD">
        <w:t>This policy establishes requirements for</w:t>
      </w:r>
      <w:r w:rsidR="002B6FF8" w:rsidRPr="00960DCD">
        <w:t xml:space="preserve"> the timely recording of capital outlay </w:t>
      </w:r>
      <w:r w:rsidR="00BB31B4" w:rsidRPr="00960DCD">
        <w:t xml:space="preserve">and similar </w:t>
      </w:r>
      <w:r w:rsidR="003078C9" w:rsidRPr="00960DCD">
        <w:t>appropriations</w:t>
      </w:r>
      <w:r w:rsidRPr="00960DCD">
        <w:t>.</w:t>
      </w:r>
    </w:p>
    <w:p w14:paraId="39C73D50" w14:textId="77777777" w:rsidR="00B12C81" w:rsidRPr="00960DCD" w:rsidRDefault="00B12C81" w:rsidP="00B12C81">
      <w:pPr>
        <w:pStyle w:val="BodyText"/>
      </w:pPr>
    </w:p>
    <w:p w14:paraId="2B87FC9B" w14:textId="77777777" w:rsidR="00B12C81" w:rsidRPr="00960DCD" w:rsidRDefault="00B12C81" w:rsidP="00FD1CE1">
      <w:pPr>
        <w:pStyle w:val="Heading9"/>
        <w:numPr>
          <w:ilvl w:val="0"/>
          <w:numId w:val="334"/>
        </w:numPr>
        <w:tabs>
          <w:tab w:val="left" w:pos="840"/>
        </w:tabs>
      </w:pPr>
      <w:r w:rsidRPr="00960DCD">
        <w:t>Authority</w:t>
      </w:r>
    </w:p>
    <w:p w14:paraId="1AF29848" w14:textId="77777777" w:rsidR="00B12C81" w:rsidRPr="00960DCD" w:rsidRDefault="00B12C81" w:rsidP="00B12C81">
      <w:pPr>
        <w:pStyle w:val="BodyText"/>
        <w:spacing w:before="10"/>
        <w:rPr>
          <w:b/>
          <w:i/>
          <w:sz w:val="21"/>
        </w:rPr>
      </w:pPr>
    </w:p>
    <w:p w14:paraId="67C8D10E" w14:textId="77777777" w:rsidR="00B12C81" w:rsidRPr="00960DCD" w:rsidRDefault="00B12C81" w:rsidP="00B12C81">
      <w:pPr>
        <w:pStyle w:val="BodyText"/>
        <w:ind w:left="479"/>
      </w:pPr>
      <w:r w:rsidRPr="00960DCD">
        <w:t xml:space="preserve">NMSA 1978, </w:t>
      </w:r>
      <w:r w:rsidRPr="00960DCD">
        <w:rPr>
          <w:sz w:val="24"/>
        </w:rPr>
        <w:t>§</w:t>
      </w:r>
      <w:r w:rsidRPr="00960DCD">
        <w:t>6-5-2</w:t>
      </w:r>
    </w:p>
    <w:p w14:paraId="3B922386" w14:textId="0C8929EE" w:rsidR="00823FE4" w:rsidRPr="00960DCD" w:rsidRDefault="00823FE4" w:rsidP="00823FE4">
      <w:pPr>
        <w:pStyle w:val="BodyText"/>
        <w:ind w:left="479"/>
      </w:pPr>
      <w:r w:rsidRPr="00960DCD">
        <w:t xml:space="preserve">NMSA 1978, </w:t>
      </w:r>
      <w:r w:rsidRPr="00960DCD">
        <w:rPr>
          <w:sz w:val="24"/>
        </w:rPr>
        <w:t>§</w:t>
      </w:r>
      <w:r w:rsidRPr="00960DCD">
        <w:t>6-1-1</w:t>
      </w:r>
    </w:p>
    <w:p w14:paraId="1E08EA31" w14:textId="08BE929F" w:rsidR="00B12C81" w:rsidRPr="00960DCD" w:rsidRDefault="00B12C81" w:rsidP="00B12C81">
      <w:pPr>
        <w:pStyle w:val="BodyText"/>
        <w:spacing w:before="2"/>
        <w:ind w:left="479"/>
      </w:pPr>
      <w:r w:rsidRPr="00960DCD">
        <w:t xml:space="preserve">2.20.5 </w:t>
      </w:r>
      <w:r w:rsidR="00D44F7D" w:rsidRPr="00960DCD">
        <w:t xml:space="preserve">&amp; 2.61.6 </w:t>
      </w:r>
      <w:r w:rsidRPr="00960DCD">
        <w:t>NMAC</w:t>
      </w:r>
    </w:p>
    <w:p w14:paraId="570D270D" w14:textId="77777777" w:rsidR="00B12C81" w:rsidRPr="00960DCD" w:rsidRDefault="00B12C81" w:rsidP="00B12C81">
      <w:pPr>
        <w:pStyle w:val="BodyText"/>
      </w:pPr>
    </w:p>
    <w:p w14:paraId="2EA001FA" w14:textId="77777777" w:rsidR="00B12C81" w:rsidRPr="00960DCD" w:rsidRDefault="00B12C81" w:rsidP="00FD1CE1">
      <w:pPr>
        <w:pStyle w:val="Heading9"/>
        <w:numPr>
          <w:ilvl w:val="0"/>
          <w:numId w:val="334"/>
        </w:numPr>
        <w:tabs>
          <w:tab w:val="left" w:pos="840"/>
        </w:tabs>
        <w:ind w:hanging="359"/>
      </w:pPr>
      <w:r w:rsidRPr="00960DCD">
        <w:t>Policy</w:t>
      </w:r>
    </w:p>
    <w:p w14:paraId="4B78AF02" w14:textId="77777777" w:rsidR="00B12C81" w:rsidRPr="00960DCD" w:rsidRDefault="00B12C81" w:rsidP="00B12C81">
      <w:pPr>
        <w:pStyle w:val="ListParagraph"/>
        <w:ind w:left="720"/>
      </w:pPr>
    </w:p>
    <w:p w14:paraId="290CD407" w14:textId="7A4F6AB1" w:rsidR="00902129" w:rsidRPr="00960DCD" w:rsidRDefault="00BB10CB" w:rsidP="00FD1CE1">
      <w:pPr>
        <w:pStyle w:val="ListParagraph"/>
        <w:numPr>
          <w:ilvl w:val="0"/>
          <w:numId w:val="335"/>
        </w:numPr>
      </w:pPr>
      <w:r w:rsidRPr="00960DCD">
        <w:t xml:space="preserve">A </w:t>
      </w:r>
      <w:r w:rsidR="00751842" w:rsidRPr="00960DCD">
        <w:t>state appropriation</w:t>
      </w:r>
      <w:r w:rsidRPr="00960DCD">
        <w:t xml:space="preserve"> reimbursement request becomes an obligation of the state </w:t>
      </w:r>
      <w:r w:rsidR="00752BF1" w:rsidRPr="00960DCD">
        <w:t xml:space="preserve">once all requirements of the grant agreement have been met and the entity submits a valid and </w:t>
      </w:r>
      <w:r w:rsidR="000F61AF" w:rsidRPr="00960DCD">
        <w:t>accurate request for reimbursement.  The reimbursement request must be submitted to the responsible state agency by the deadlines set forth in the grant agreement.</w:t>
      </w:r>
      <w:r w:rsidR="008249E6" w:rsidRPr="00960DCD">
        <w:t xml:space="preserve">  If the grantee does not maintain compliance with the terms of the grant agreement, reimbursement </w:t>
      </w:r>
      <w:r w:rsidR="00C8197E" w:rsidRPr="00960DCD">
        <w:t>may</w:t>
      </w:r>
      <w:r w:rsidR="008249E6" w:rsidRPr="00960DCD">
        <w:t xml:space="preserve"> be denied.</w:t>
      </w:r>
    </w:p>
    <w:p w14:paraId="6B39FDF6" w14:textId="77777777" w:rsidR="00902129" w:rsidRPr="00960DCD" w:rsidRDefault="00902129" w:rsidP="00322F1D">
      <w:pPr>
        <w:pStyle w:val="ListParagraph"/>
        <w:ind w:left="840" w:firstLine="0"/>
      </w:pPr>
    </w:p>
    <w:p w14:paraId="05B39910" w14:textId="1DEFB1F9" w:rsidR="00B12C81" w:rsidRPr="00960DCD" w:rsidRDefault="00A04CD8" w:rsidP="00FD1CE1">
      <w:pPr>
        <w:pStyle w:val="ListParagraph"/>
        <w:numPr>
          <w:ilvl w:val="0"/>
          <w:numId w:val="335"/>
        </w:numPr>
      </w:pPr>
      <w:r w:rsidRPr="00960DCD">
        <w:t>The reimbursement of a valid capital outlay expenditure must be made in accordance with Year-End Instructions, State Board of Finance rules</w:t>
      </w:r>
      <w:r w:rsidR="00386F61" w:rsidRPr="00960DCD">
        <w:t>, and;</w:t>
      </w:r>
    </w:p>
    <w:p w14:paraId="6CD59C39" w14:textId="78536E8A" w:rsidR="009D070A" w:rsidRPr="00960DCD" w:rsidRDefault="009D070A" w:rsidP="002F4741">
      <w:pPr>
        <w:pStyle w:val="ListParagraph"/>
        <w:ind w:left="840" w:firstLine="0"/>
      </w:pPr>
    </w:p>
    <w:p w14:paraId="7D2541AF" w14:textId="6E21B417" w:rsidR="00386F61" w:rsidRPr="00960DCD" w:rsidRDefault="004164BF" w:rsidP="00FD1CE1">
      <w:pPr>
        <w:pStyle w:val="ListParagraph"/>
        <w:numPr>
          <w:ilvl w:val="1"/>
          <w:numId w:val="335"/>
        </w:numPr>
      </w:pPr>
      <w:r w:rsidRPr="00960DCD">
        <w:t xml:space="preserve">Reimbursements should be paid as received </w:t>
      </w:r>
      <w:r w:rsidR="002B3DEF" w:rsidRPr="00960DCD">
        <w:t>monthly</w:t>
      </w:r>
      <w:r w:rsidRPr="00960DCD">
        <w:t xml:space="preserve"> with the draw-down request being submitted to the State Board of Finance within that same month</w:t>
      </w:r>
      <w:r w:rsidR="001419C8" w:rsidRPr="00960DCD">
        <w:t>.</w:t>
      </w:r>
    </w:p>
    <w:p w14:paraId="1AD5FA9B" w14:textId="2100A838" w:rsidR="009D070A" w:rsidRPr="00960DCD" w:rsidRDefault="009D070A" w:rsidP="002F4741">
      <w:pPr>
        <w:pStyle w:val="ListParagraph"/>
        <w:ind w:left="1560" w:firstLine="0"/>
      </w:pPr>
    </w:p>
    <w:p w14:paraId="0D3CFAE1" w14:textId="77777777" w:rsidR="006F26F9" w:rsidRPr="00960DCD" w:rsidRDefault="004164BF" w:rsidP="00FD1CE1">
      <w:pPr>
        <w:pStyle w:val="ListParagraph"/>
        <w:numPr>
          <w:ilvl w:val="1"/>
          <w:numId w:val="335"/>
        </w:numPr>
      </w:pPr>
      <w:r w:rsidRPr="00960DCD">
        <w:t>For fiscal year end</w:t>
      </w:r>
      <w:r w:rsidR="00D51EB9" w:rsidRPr="00960DCD">
        <w:t xml:space="preserve"> reimbursements:</w:t>
      </w:r>
    </w:p>
    <w:p w14:paraId="506E1FD2" w14:textId="77777777" w:rsidR="006F26F9" w:rsidRPr="00960DCD" w:rsidRDefault="006F26F9" w:rsidP="006F26F9">
      <w:pPr>
        <w:pStyle w:val="ListParagraph"/>
        <w:ind w:left="2280" w:firstLine="0"/>
      </w:pPr>
    </w:p>
    <w:p w14:paraId="1F995402" w14:textId="729B4569" w:rsidR="006F26F9" w:rsidRPr="00960DCD" w:rsidRDefault="00311798" w:rsidP="00FD1CE1">
      <w:pPr>
        <w:pStyle w:val="ListParagraph"/>
        <w:numPr>
          <w:ilvl w:val="2"/>
          <w:numId w:val="335"/>
        </w:numPr>
      </w:pPr>
      <w:r w:rsidRPr="00960DCD">
        <w:t xml:space="preserve">A </w:t>
      </w:r>
      <w:r w:rsidR="00D51EB9" w:rsidRPr="00960DCD">
        <w:t>mul</w:t>
      </w:r>
      <w:r w:rsidRPr="00960DCD">
        <w:t>ti</w:t>
      </w:r>
      <w:r w:rsidR="00D51EB9" w:rsidRPr="00960DCD">
        <w:t xml:space="preserve">-year </w:t>
      </w:r>
      <w:r w:rsidR="001419C8" w:rsidRPr="00960DCD">
        <w:t>project</w:t>
      </w:r>
      <w:r w:rsidR="00D51EB9" w:rsidRPr="00960DCD">
        <w:t xml:space="preserve"> that has </w:t>
      </w:r>
      <w:r w:rsidR="00D51EB9" w:rsidRPr="00960DCD">
        <w:rPr>
          <w:u w:val="single"/>
        </w:rPr>
        <w:t>not expired</w:t>
      </w:r>
      <w:r w:rsidRPr="00960DCD">
        <w:t>;</w:t>
      </w:r>
      <w:r w:rsidR="00D51EB9" w:rsidRPr="00960DCD">
        <w:t xml:space="preserve"> the reimbursement must be made </w:t>
      </w:r>
      <w:r w:rsidR="00134137" w:rsidRPr="00960DCD">
        <w:t>by the AP deadline found in year-end closing instructions attachment A</w:t>
      </w:r>
      <w:r w:rsidRPr="00960DCD">
        <w:t xml:space="preserve"> (typically the last </w:t>
      </w:r>
      <w:r w:rsidR="00FE7D51" w:rsidRPr="00960DCD">
        <w:t>business day in July)</w:t>
      </w:r>
      <w:r w:rsidR="00134137" w:rsidRPr="00960DCD">
        <w:t>.  The corresponding drawdown request must also be submitted to the State Board of Finance at th</w:t>
      </w:r>
      <w:r w:rsidR="001419C8" w:rsidRPr="00960DCD">
        <w:t>e</w:t>
      </w:r>
      <w:r w:rsidR="00134137" w:rsidRPr="00960DCD">
        <w:t xml:space="preserve"> same time</w:t>
      </w:r>
      <w:r w:rsidR="001419C8" w:rsidRPr="00960DCD">
        <w:t>.</w:t>
      </w:r>
      <w:r w:rsidR="006F6A25" w:rsidRPr="00960DCD">
        <w:t xml:space="preserve"> </w:t>
      </w:r>
      <w:r w:rsidR="001419C8" w:rsidRPr="00960DCD">
        <w:t>T</w:t>
      </w:r>
      <w:r w:rsidR="006F6A25" w:rsidRPr="00960DCD">
        <w:t xml:space="preserve">he final deadline for </w:t>
      </w:r>
      <w:r w:rsidR="00FE7D51" w:rsidRPr="00960DCD">
        <w:t xml:space="preserve">prior-year </w:t>
      </w:r>
      <w:r w:rsidR="006F6A25" w:rsidRPr="00960DCD">
        <w:t>drawdown requests mirrors the AP deadline</w:t>
      </w:r>
      <w:r w:rsidR="001C6F9A" w:rsidRPr="00960DCD">
        <w:t xml:space="preserve">.  A reimbursement request that is received by the state after these deadlines will become a current year request in the year it </w:t>
      </w:r>
      <w:r w:rsidR="006F26F9" w:rsidRPr="00960DCD">
        <w:t>has been</w:t>
      </w:r>
      <w:r w:rsidR="001C6F9A" w:rsidRPr="00960DCD">
        <w:t xml:space="preserve"> received.</w:t>
      </w:r>
      <w:r w:rsidR="00087AA5" w:rsidRPr="00960DCD">
        <w:t xml:space="preserve">   Non-expiring grants should not be accrued</w:t>
      </w:r>
      <w:r w:rsidR="006F26F9" w:rsidRPr="00960DCD">
        <w:t xml:space="preserve"> unless approved by the State Controller</w:t>
      </w:r>
      <w:r w:rsidR="00087AA5" w:rsidRPr="00960DCD">
        <w:t>.</w:t>
      </w:r>
    </w:p>
    <w:p w14:paraId="0F75FF8D" w14:textId="77777777" w:rsidR="006F26F9" w:rsidRPr="00960DCD" w:rsidRDefault="006F26F9" w:rsidP="006F26F9">
      <w:pPr>
        <w:pStyle w:val="ListParagraph"/>
        <w:ind w:left="2280" w:firstLine="0"/>
      </w:pPr>
    </w:p>
    <w:p w14:paraId="6EDF89E1" w14:textId="5838A099" w:rsidR="00D374AD" w:rsidRPr="00960DCD" w:rsidRDefault="00B708EC" w:rsidP="00FD1CE1">
      <w:pPr>
        <w:pStyle w:val="ListParagraph"/>
        <w:numPr>
          <w:ilvl w:val="2"/>
          <w:numId w:val="335"/>
        </w:numPr>
      </w:pPr>
      <w:r w:rsidRPr="00960DCD">
        <w:t xml:space="preserve">A multi-year grant that </w:t>
      </w:r>
      <w:r w:rsidRPr="00960DCD">
        <w:rPr>
          <w:u w:val="single"/>
        </w:rPr>
        <w:t>expired as of 6/30</w:t>
      </w:r>
      <w:r w:rsidRPr="00960DCD">
        <w:t>; the reimbursement must be made by the AP deadline found in year-end closing instructions Attachment A (typically the last business day in July).  The corresponding drawdown req</w:t>
      </w:r>
      <w:r w:rsidR="00FA632C" w:rsidRPr="00960DCD">
        <w:t>uest must also be submitted to the State Board of Finance at the same time</w:t>
      </w:r>
      <w:r w:rsidR="001419C8" w:rsidRPr="00960DCD">
        <w:t>.</w:t>
      </w:r>
      <w:r w:rsidR="00FA632C" w:rsidRPr="00960DCD">
        <w:t xml:space="preserve"> </w:t>
      </w:r>
      <w:r w:rsidR="001419C8" w:rsidRPr="00960DCD">
        <w:t>T</w:t>
      </w:r>
      <w:r w:rsidR="00FA632C" w:rsidRPr="00960DCD">
        <w:t xml:space="preserve">he final deadline for </w:t>
      </w:r>
      <w:r w:rsidR="00693D0D" w:rsidRPr="00960DCD">
        <w:t>prior-year drawdown requests mirrors the AP deadline.</w:t>
      </w:r>
      <w:r w:rsidR="00E14797" w:rsidRPr="00960DCD">
        <w:t xml:space="preserve">  </w:t>
      </w:r>
      <w:r w:rsidR="0023182E" w:rsidRPr="00960DCD">
        <w:t xml:space="preserve">A reimbursement request for </w:t>
      </w:r>
      <w:r w:rsidR="001419C8" w:rsidRPr="00960DCD">
        <w:t>an</w:t>
      </w:r>
      <w:r w:rsidR="0023182E" w:rsidRPr="00960DCD">
        <w:t xml:space="preserve"> expired project</w:t>
      </w:r>
      <w:r w:rsidR="000D1BE9" w:rsidRPr="00960DCD">
        <w:t xml:space="preserve"> may </w:t>
      </w:r>
      <w:r w:rsidR="0023182E" w:rsidRPr="00960DCD">
        <w:t>be denied if received after these deadlines</w:t>
      </w:r>
      <w:r w:rsidR="00CF5C78" w:rsidRPr="00960DCD">
        <w:t>.</w:t>
      </w:r>
    </w:p>
    <w:p w14:paraId="463F8A57" w14:textId="77777777" w:rsidR="00BE3045" w:rsidRPr="00960DCD" w:rsidRDefault="00BE3045" w:rsidP="00322F1D">
      <w:pPr>
        <w:pStyle w:val="ListParagraph"/>
        <w:ind w:left="2280" w:firstLine="0"/>
      </w:pPr>
    </w:p>
    <w:p w14:paraId="42BE243D" w14:textId="77777777" w:rsidR="00CE2F39" w:rsidRPr="00960DCD" w:rsidRDefault="00CE2F39" w:rsidP="00FD1CE1">
      <w:pPr>
        <w:pStyle w:val="ListParagraph"/>
        <w:numPr>
          <w:ilvl w:val="0"/>
          <w:numId w:val="335"/>
        </w:numPr>
      </w:pPr>
      <w:r w:rsidRPr="00960DCD">
        <w:t>Disbursements under loan or credit facility models. Disbursements may be made only when loaned funds are secured by adequate security, which may include collateral, intercept agreements, pledged revenues, or other security instruments acceptable to the State Agency to protect public funds.</w:t>
      </w:r>
    </w:p>
    <w:p w14:paraId="4AE4130A" w14:textId="77777777" w:rsidR="00CE2F39" w:rsidRPr="00960DCD" w:rsidRDefault="00CE2F39" w:rsidP="00CE2F39">
      <w:pPr>
        <w:ind w:left="480"/>
      </w:pPr>
    </w:p>
    <w:p w14:paraId="4B0574A7" w14:textId="66CC68F9" w:rsidR="00BE3045" w:rsidRPr="00960DCD" w:rsidRDefault="00BE3045" w:rsidP="00FD1CE1">
      <w:pPr>
        <w:pStyle w:val="ListParagraph"/>
        <w:numPr>
          <w:ilvl w:val="0"/>
          <w:numId w:val="335"/>
        </w:numPr>
      </w:pPr>
      <w:r w:rsidRPr="00960DCD">
        <w:t>Deviations from this policy must be approved by the State Controller</w:t>
      </w:r>
      <w:r w:rsidR="00FB7188" w:rsidRPr="00960DCD">
        <w:t xml:space="preserve"> </w:t>
      </w:r>
      <w:r w:rsidRPr="00960DCD">
        <w:t>in advance.</w:t>
      </w:r>
    </w:p>
    <w:p w14:paraId="09EE6D81" w14:textId="77777777" w:rsidR="00FD3E6A" w:rsidRPr="00960DCD" w:rsidRDefault="00FD3E6A" w:rsidP="00FD3E6A"/>
    <w:p w14:paraId="00F04D48" w14:textId="39A40928" w:rsidR="00631C3A" w:rsidRPr="00960DCD" w:rsidRDefault="00631C3A" w:rsidP="00FD1CE1">
      <w:pPr>
        <w:pStyle w:val="ListParagraph"/>
        <w:numPr>
          <w:ilvl w:val="0"/>
          <w:numId w:val="335"/>
        </w:numPr>
      </w:pPr>
      <w:r w:rsidRPr="00960DCD">
        <w:t xml:space="preserve">For state agencies </w:t>
      </w:r>
      <w:r w:rsidR="00F82F04" w:rsidRPr="00960DCD">
        <w:t>whose capital outlay expenses are direct and not done via a grant agreement with a 3</w:t>
      </w:r>
      <w:r w:rsidR="00F82F04" w:rsidRPr="00960DCD">
        <w:rPr>
          <w:vertAlign w:val="superscript"/>
        </w:rPr>
        <w:t>rd</w:t>
      </w:r>
      <w:r w:rsidR="00F82F04" w:rsidRPr="00960DCD">
        <w:t xml:space="preserve"> party entity, </w:t>
      </w:r>
      <w:r w:rsidR="00ED151C" w:rsidRPr="00960DCD">
        <w:t xml:space="preserve">expenses must be booked in the year incurred and drawn down from the State Board of Finance according to </w:t>
      </w:r>
      <w:r w:rsidR="00410539" w:rsidRPr="00960DCD">
        <w:t>subsection 2 (a) &amp; 2 (b).</w:t>
      </w:r>
    </w:p>
    <w:p w14:paraId="64115216" w14:textId="77777777" w:rsidR="00CF5C78" w:rsidRPr="00960DCD" w:rsidRDefault="00CF5C78" w:rsidP="00322F1D"/>
    <w:p w14:paraId="3AED1BAC" w14:textId="77777777" w:rsidR="00612AA3" w:rsidRPr="00960DCD" w:rsidRDefault="00612AA3" w:rsidP="00FD1CE1">
      <w:pPr>
        <w:pStyle w:val="ListParagraph"/>
        <w:numPr>
          <w:ilvl w:val="0"/>
          <w:numId w:val="335"/>
        </w:numPr>
      </w:pPr>
      <w:r w:rsidRPr="00960DCD">
        <w:t>These same procedures should be applied to all grants done via a reimbursement process unless something in state or federal rule requires a different approach</w:t>
      </w:r>
    </w:p>
    <w:p w14:paraId="2F528315" w14:textId="77777777" w:rsidR="00751842" w:rsidRPr="00960DCD" w:rsidRDefault="00751842" w:rsidP="00751842">
      <w:pPr>
        <w:pStyle w:val="ListParagraph"/>
        <w:ind w:left="840" w:firstLine="0"/>
      </w:pPr>
    </w:p>
    <w:p w14:paraId="28438103" w14:textId="51C23CEF" w:rsidR="00612AA3" w:rsidRPr="00960DCD" w:rsidRDefault="00612AA3" w:rsidP="00FD1CE1">
      <w:pPr>
        <w:pStyle w:val="ListParagraph"/>
        <w:numPr>
          <w:ilvl w:val="0"/>
          <w:numId w:val="335"/>
        </w:numPr>
      </w:pPr>
      <w:r w:rsidRPr="00960DCD">
        <w:t>Credit Facility Accounting Guidance (GASB)</w:t>
      </w:r>
    </w:p>
    <w:p w14:paraId="143520F8" w14:textId="5561E964" w:rsidR="00612AA3" w:rsidRPr="00960DCD" w:rsidRDefault="00612AA3" w:rsidP="00FD1CE1">
      <w:pPr>
        <w:pStyle w:val="ListParagraph"/>
        <w:numPr>
          <w:ilvl w:val="1"/>
          <w:numId w:val="335"/>
        </w:numPr>
      </w:pPr>
      <w:r w:rsidRPr="00960DCD">
        <w:t>Loan Accounting Guidance (GASB)</w:t>
      </w:r>
    </w:p>
    <w:p w14:paraId="76666161" w14:textId="77777777" w:rsidR="00612AA3" w:rsidRPr="00960DCD" w:rsidRDefault="00612AA3" w:rsidP="00FD1CE1">
      <w:pPr>
        <w:pStyle w:val="ListParagraph"/>
        <w:numPr>
          <w:ilvl w:val="2"/>
          <w:numId w:val="335"/>
        </w:numPr>
      </w:pPr>
      <w:r w:rsidRPr="00960DCD">
        <w:t>Modified accrual basis for expenditures. All funds loaned by a State Agency must be accounted for using the modified accrual basis; expenditures associated with loan disbursements must be recognized when the related liability is incurred and payable from current financial resources, consistent with year-end closing instructions and any other applicable requirements.</w:t>
      </w:r>
    </w:p>
    <w:p w14:paraId="50B2ADA3" w14:textId="77777777" w:rsidR="00612AA3" w:rsidRPr="00960DCD" w:rsidRDefault="00612AA3" w:rsidP="00751842">
      <w:pPr>
        <w:pStyle w:val="ListParagraph"/>
        <w:ind w:left="2280" w:firstLine="0"/>
      </w:pPr>
    </w:p>
    <w:p w14:paraId="71BC3987" w14:textId="77777777" w:rsidR="00612AA3" w:rsidRPr="00960DCD" w:rsidRDefault="00612AA3" w:rsidP="00FD1CE1">
      <w:pPr>
        <w:pStyle w:val="ListParagraph"/>
        <w:numPr>
          <w:ilvl w:val="2"/>
          <w:numId w:val="335"/>
        </w:numPr>
      </w:pPr>
      <w:r w:rsidRPr="00960DCD">
        <w:t>Financial statement recording. Amounts disbursed under a credit facility must be recorded as loans receivable (or advances) in the appropriate fund. Reductions occur upon cash repayment, application of intercepted reimbursements, or acceptance of services or assets provided in lieu of repayment, consistent with paragraph D(8) below. Disclosures must describe the credit facility terms, collateral/security, interest, and repayment provisions as required by applicable GASB standards.</w:t>
      </w:r>
    </w:p>
    <w:p w14:paraId="5CF7DEC9" w14:textId="77777777" w:rsidR="00612AA3" w:rsidRPr="00960DCD" w:rsidRDefault="00612AA3" w:rsidP="00751842">
      <w:pPr>
        <w:pStyle w:val="ListParagraph"/>
        <w:ind w:left="2280" w:firstLine="0"/>
      </w:pPr>
    </w:p>
    <w:p w14:paraId="2C2AB0D8" w14:textId="77777777" w:rsidR="00612AA3" w:rsidRPr="00960DCD" w:rsidRDefault="00612AA3" w:rsidP="00FD1CE1">
      <w:pPr>
        <w:pStyle w:val="ListParagraph"/>
        <w:numPr>
          <w:ilvl w:val="2"/>
          <w:numId w:val="335"/>
        </w:numPr>
      </w:pPr>
      <w:r w:rsidRPr="00960DCD">
        <w:t>Recognition of revenue subject to federal reimbursement. When loaned project expenditures are subject to reimbursement by the federal government or other state fund, State Agencies must ensure borrowers recognize revenue in accordance with applicable GASB principles upon the eligibility and availability of the reimbursable amounts and consistent with the basis of accounting for the reporting fund. Loan proceeds themselves are not revenue.</w:t>
      </w:r>
    </w:p>
    <w:p w14:paraId="7CCF108D" w14:textId="77777777" w:rsidR="00612AA3" w:rsidRPr="00960DCD" w:rsidRDefault="00612AA3" w:rsidP="00751842">
      <w:pPr>
        <w:pStyle w:val="ListParagraph"/>
        <w:ind w:left="2280" w:firstLine="0"/>
      </w:pPr>
    </w:p>
    <w:p w14:paraId="2EBAF95E" w14:textId="77777777" w:rsidR="00612AA3" w:rsidRPr="00960DCD" w:rsidRDefault="00612AA3" w:rsidP="00FD1CE1">
      <w:pPr>
        <w:pStyle w:val="ListParagraph"/>
        <w:numPr>
          <w:ilvl w:val="2"/>
          <w:numId w:val="335"/>
        </w:numPr>
      </w:pPr>
      <w:r w:rsidRPr="00960DCD">
        <w:t>Recognition of intercepted reimbursed funds. Intercepted reimbursements from the federal government or other state or local funds that are applied to reduce a loan balance or satisfy a grantee obligation must be recognized as revenue by the borrower in the fund legally entitled to the reimbursement and as a reduction of the related receivable or loan balance by the State Agency, as applicable.</w:t>
      </w:r>
    </w:p>
    <w:p w14:paraId="55FD66A3" w14:textId="77777777" w:rsidR="00612AA3" w:rsidRPr="00960DCD" w:rsidRDefault="00612AA3" w:rsidP="00751842">
      <w:pPr>
        <w:pStyle w:val="ListParagraph"/>
        <w:ind w:left="2280" w:firstLine="0"/>
      </w:pPr>
    </w:p>
    <w:p w14:paraId="75574CBC" w14:textId="77777777" w:rsidR="00612AA3" w:rsidRPr="00960DCD" w:rsidRDefault="00612AA3" w:rsidP="00FD1CE1">
      <w:pPr>
        <w:pStyle w:val="ListParagraph"/>
        <w:numPr>
          <w:ilvl w:val="2"/>
          <w:numId w:val="335"/>
        </w:numPr>
      </w:pPr>
      <w:r w:rsidRPr="00960DCD">
        <w:t>Recognition of project income. Project income (including income or earnings of funds or assets created by funding) must be recognized by borrowers in accordance with applicable GASB guidance when it is both measurable and available, or when earned for proprietary funds. Such income must be tracked to ensure use consistent with grant or appropriation terms.</w:t>
      </w:r>
    </w:p>
    <w:p w14:paraId="1B5FF846" w14:textId="77777777" w:rsidR="00751842" w:rsidRPr="00960DCD" w:rsidRDefault="00751842" w:rsidP="00751842">
      <w:pPr>
        <w:pStyle w:val="ListParagraph"/>
        <w:ind w:left="2280" w:firstLine="0"/>
      </w:pPr>
    </w:p>
    <w:p w14:paraId="275A348F" w14:textId="57A3D061" w:rsidR="00612AA3" w:rsidRPr="00960DCD" w:rsidRDefault="00CE2F39" w:rsidP="00FD1CE1">
      <w:pPr>
        <w:pStyle w:val="ListParagraph"/>
        <w:numPr>
          <w:ilvl w:val="0"/>
          <w:numId w:val="335"/>
        </w:numPr>
      </w:pPr>
      <w:r w:rsidRPr="00960DCD">
        <w:t>Accounting for loaned funds—receivable recognition and reductions. State Agencies must record loaned funds disbursed under a loan or credit facility as a receivable. The receivable must be reduced when:</w:t>
      </w:r>
    </w:p>
    <w:p w14:paraId="7794F8E5" w14:textId="506DFC5C" w:rsidR="00CE2F39" w:rsidRPr="00960DCD" w:rsidRDefault="00CE2F39" w:rsidP="00FD1CE1">
      <w:pPr>
        <w:pStyle w:val="ListParagraph"/>
        <w:numPr>
          <w:ilvl w:val="1"/>
          <w:numId w:val="335"/>
        </w:numPr>
      </w:pPr>
      <w:r w:rsidRPr="00960DCD">
        <w:t xml:space="preserve">Cash repayments are received; </w:t>
      </w:r>
    </w:p>
    <w:p w14:paraId="43CD60FD" w14:textId="36FB8EDD" w:rsidR="00CE2F39" w:rsidRPr="00960DCD" w:rsidRDefault="00CE2F39" w:rsidP="00FD1CE1">
      <w:pPr>
        <w:pStyle w:val="ListParagraph"/>
        <w:numPr>
          <w:ilvl w:val="1"/>
          <w:numId w:val="335"/>
        </w:numPr>
      </w:pPr>
      <w:r w:rsidRPr="00960DCD">
        <w:t xml:space="preserve">Intercepted reimbursements or other amounts are applied against the balance; or </w:t>
      </w:r>
    </w:p>
    <w:p w14:paraId="49656FC5" w14:textId="77777777" w:rsidR="00CE2F39" w:rsidRPr="00960DCD" w:rsidRDefault="00CE2F39" w:rsidP="00FD1CE1">
      <w:pPr>
        <w:pStyle w:val="ListParagraph"/>
        <w:numPr>
          <w:ilvl w:val="1"/>
          <w:numId w:val="335"/>
        </w:numPr>
      </w:pPr>
      <w:r w:rsidRPr="00960DCD">
        <w:t>Services or assets provided in lieu of repayment are received and accepted by the State Agency, in which case the receivable is written down by the fair value of the services or assets received.</w:t>
      </w:r>
    </w:p>
    <w:p w14:paraId="208BCEB7" w14:textId="537DB0FB" w:rsidR="00CE2F39" w:rsidRPr="00960DCD" w:rsidRDefault="00CE2F39" w:rsidP="00751842">
      <w:pPr>
        <w:pStyle w:val="ListParagraph"/>
        <w:ind w:left="1560" w:firstLine="0"/>
      </w:pPr>
    </w:p>
    <w:p w14:paraId="354360D4" w14:textId="77777777" w:rsidR="00612AA3" w:rsidRPr="00960DCD" w:rsidRDefault="00612AA3" w:rsidP="00612AA3">
      <w:pPr>
        <w:pStyle w:val="ListParagraph"/>
      </w:pPr>
    </w:p>
    <w:p w14:paraId="275B7ADE" w14:textId="043544CF" w:rsidR="00612AA3" w:rsidRPr="00960DCD" w:rsidRDefault="00612AA3" w:rsidP="00612AA3">
      <w:pPr>
        <w:sectPr w:rsidR="00612AA3" w:rsidRPr="00960DCD" w:rsidSect="00E9405E">
          <w:headerReference w:type="default" r:id="rId124"/>
          <w:pgSz w:w="12240" w:h="15840"/>
          <w:pgMar w:top="1820" w:right="1160" w:bottom="1260" w:left="1320" w:header="727" w:footer="991" w:gutter="0"/>
          <w:cols w:space="720"/>
        </w:sectPr>
      </w:pPr>
    </w:p>
    <w:p w14:paraId="3A5BC3B1" w14:textId="1BB5E9D9" w:rsidR="009737D1" w:rsidRPr="00960DCD" w:rsidRDefault="009737D1"/>
    <w:p w14:paraId="010F77E3" w14:textId="036C8FCC" w:rsidR="009737D1" w:rsidRPr="00960DCD" w:rsidRDefault="009737D1" w:rsidP="009737D1">
      <w:pPr>
        <w:pStyle w:val="Heading3"/>
        <w:ind w:left="479" w:firstLine="0"/>
      </w:pPr>
      <w:bookmarkStart w:id="355" w:name="_Toc231994231"/>
      <w:r w:rsidRPr="00960DCD">
        <w:t>FIN 9.4 Federal Grant Policy</w:t>
      </w:r>
      <w:bookmarkEnd w:id="355"/>
    </w:p>
    <w:p w14:paraId="4976FBA2" w14:textId="77777777" w:rsidR="009737D1" w:rsidRPr="00960DCD" w:rsidRDefault="009737D1" w:rsidP="009737D1">
      <w:pPr>
        <w:pStyle w:val="Heading9"/>
        <w:tabs>
          <w:tab w:val="left" w:pos="840"/>
        </w:tabs>
        <w:ind w:firstLine="0"/>
      </w:pPr>
    </w:p>
    <w:p w14:paraId="4214D9B6" w14:textId="5F627686" w:rsidR="008F26A8" w:rsidRPr="00960DCD" w:rsidRDefault="008F26A8" w:rsidP="00FD1CE1">
      <w:pPr>
        <w:pStyle w:val="Heading9"/>
        <w:numPr>
          <w:ilvl w:val="1"/>
          <w:numId w:val="334"/>
        </w:numPr>
        <w:tabs>
          <w:tab w:val="left" w:pos="840"/>
        </w:tabs>
      </w:pPr>
      <w:r w:rsidRPr="00960DCD">
        <w:t>MAP</w:t>
      </w:r>
      <w:r w:rsidRPr="00960DCD">
        <w:rPr>
          <w:spacing w:val="-1"/>
        </w:rPr>
        <w:t xml:space="preserve"> </w:t>
      </w:r>
      <w:r w:rsidRPr="00960DCD">
        <w:t>Standard</w:t>
      </w:r>
    </w:p>
    <w:p w14:paraId="34F101C5" w14:textId="77777777" w:rsidR="008F26A8" w:rsidRPr="00960DCD" w:rsidRDefault="008F26A8" w:rsidP="008F26A8">
      <w:pPr>
        <w:pStyle w:val="BodyText"/>
        <w:ind w:left="839" w:right="274"/>
        <w:jc w:val="both"/>
      </w:pPr>
    </w:p>
    <w:p w14:paraId="1CDDB690" w14:textId="77777777" w:rsidR="008F26A8" w:rsidRPr="00960DCD" w:rsidRDefault="008F26A8" w:rsidP="0029194B">
      <w:pPr>
        <w:pStyle w:val="BodyText"/>
        <w:ind w:left="479" w:right="274"/>
        <w:jc w:val="both"/>
      </w:pPr>
      <w:r w:rsidRPr="00960DCD">
        <w:t>To ensure that federal financial assistance is spent, accounted for, and administered uniformly in accordance with federal and state laws.</w:t>
      </w:r>
    </w:p>
    <w:p w14:paraId="00B17D8B" w14:textId="77777777" w:rsidR="008F26A8" w:rsidRPr="00960DCD" w:rsidRDefault="008F26A8" w:rsidP="008F26A8">
      <w:pPr>
        <w:pStyle w:val="BodyText"/>
        <w:spacing w:before="11"/>
        <w:rPr>
          <w:sz w:val="21"/>
        </w:rPr>
      </w:pPr>
    </w:p>
    <w:p w14:paraId="3429FF0F" w14:textId="46B0DC54" w:rsidR="008F26A8" w:rsidRPr="00960DCD" w:rsidRDefault="008F26A8" w:rsidP="00FD1CE1">
      <w:pPr>
        <w:pStyle w:val="Heading9"/>
        <w:numPr>
          <w:ilvl w:val="1"/>
          <w:numId w:val="334"/>
        </w:numPr>
        <w:tabs>
          <w:tab w:val="left" w:pos="840"/>
        </w:tabs>
      </w:pPr>
      <w:r w:rsidRPr="00960DCD">
        <w:t>Purpose</w:t>
      </w:r>
    </w:p>
    <w:p w14:paraId="4A2AB9D1" w14:textId="77777777" w:rsidR="008F26A8" w:rsidRPr="00960DCD" w:rsidRDefault="008F26A8" w:rsidP="008F26A8">
      <w:pPr>
        <w:pStyle w:val="BodyText"/>
        <w:rPr>
          <w:b/>
          <w:i/>
        </w:rPr>
      </w:pPr>
    </w:p>
    <w:p w14:paraId="64276452" w14:textId="77777777" w:rsidR="008F26A8" w:rsidRPr="00960DCD" w:rsidRDefault="008F26A8" w:rsidP="0029194B">
      <w:pPr>
        <w:pStyle w:val="BodyText"/>
        <w:ind w:left="479"/>
        <w:rPr>
          <w:bCs/>
          <w:iCs/>
        </w:rPr>
      </w:pPr>
      <w:r w:rsidRPr="00960DCD">
        <w:rPr>
          <w:bCs/>
          <w:iCs/>
        </w:rPr>
        <w:t xml:space="preserve">This policy establishes uniform administrative requirements, procedures, and cost principles for administering federal financial assistance awards to the state in accordance with 2 C.F.R. Part 200. </w:t>
      </w:r>
    </w:p>
    <w:p w14:paraId="56409AC5" w14:textId="77777777" w:rsidR="008F26A8" w:rsidRPr="00960DCD" w:rsidRDefault="008F26A8" w:rsidP="008F26A8">
      <w:pPr>
        <w:pStyle w:val="BodyText"/>
      </w:pPr>
    </w:p>
    <w:p w14:paraId="077E5083" w14:textId="3F5BD004" w:rsidR="008F26A8" w:rsidRPr="00960DCD" w:rsidRDefault="008F26A8" w:rsidP="00FD1CE1">
      <w:pPr>
        <w:pStyle w:val="Heading9"/>
        <w:numPr>
          <w:ilvl w:val="1"/>
          <w:numId w:val="334"/>
        </w:numPr>
        <w:tabs>
          <w:tab w:val="left" w:pos="840"/>
        </w:tabs>
      </w:pPr>
      <w:r w:rsidRPr="00960DCD">
        <w:t>Authority</w:t>
      </w:r>
    </w:p>
    <w:p w14:paraId="13E35602" w14:textId="77777777" w:rsidR="008F26A8" w:rsidRPr="00960DCD" w:rsidRDefault="008F26A8" w:rsidP="008F26A8">
      <w:pPr>
        <w:pStyle w:val="BodyText"/>
        <w:spacing w:before="10"/>
        <w:rPr>
          <w:b/>
          <w:i/>
          <w:sz w:val="21"/>
        </w:rPr>
      </w:pPr>
    </w:p>
    <w:p w14:paraId="136748D8" w14:textId="77777777" w:rsidR="008F26A8" w:rsidRPr="00960DCD" w:rsidRDefault="008F26A8" w:rsidP="0029194B">
      <w:pPr>
        <w:pStyle w:val="BodyText"/>
        <w:ind w:left="479"/>
      </w:pPr>
      <w:r w:rsidRPr="00960DCD">
        <w:t>2 C.F.R. Part 200</w:t>
      </w:r>
    </w:p>
    <w:p w14:paraId="7C625032" w14:textId="77777777" w:rsidR="008F26A8" w:rsidRPr="00960DCD" w:rsidRDefault="008F26A8" w:rsidP="0029194B">
      <w:pPr>
        <w:pStyle w:val="BodyText"/>
        <w:ind w:left="479"/>
      </w:pPr>
      <w:r w:rsidRPr="00960DCD">
        <w:t xml:space="preserve">NMSA 1978, </w:t>
      </w:r>
      <w:r w:rsidRPr="00960DCD">
        <w:rPr>
          <w:sz w:val="24"/>
        </w:rPr>
        <w:t>§</w:t>
      </w:r>
      <w:r w:rsidRPr="00960DCD">
        <w:t>6-5-2</w:t>
      </w:r>
    </w:p>
    <w:p w14:paraId="62AB842D" w14:textId="77777777" w:rsidR="008F26A8" w:rsidRPr="00960DCD" w:rsidRDefault="008F26A8" w:rsidP="008F26A8">
      <w:pPr>
        <w:pStyle w:val="BodyText"/>
      </w:pPr>
    </w:p>
    <w:p w14:paraId="68FA8F7B" w14:textId="77380733" w:rsidR="008F26A8" w:rsidRPr="00960DCD" w:rsidRDefault="008F26A8" w:rsidP="00FD1CE1">
      <w:pPr>
        <w:pStyle w:val="Heading9"/>
        <w:numPr>
          <w:ilvl w:val="1"/>
          <w:numId w:val="334"/>
        </w:numPr>
        <w:tabs>
          <w:tab w:val="left" w:pos="840"/>
        </w:tabs>
      </w:pPr>
      <w:r w:rsidRPr="00960DCD">
        <w:t>Policy</w:t>
      </w:r>
    </w:p>
    <w:p w14:paraId="6D4D51A2" w14:textId="77777777" w:rsidR="00E80098" w:rsidRPr="00960DCD" w:rsidRDefault="00E80098" w:rsidP="002F4741"/>
    <w:p w14:paraId="3A94FA60" w14:textId="358C956D" w:rsidR="008F26A8" w:rsidRPr="00960DCD" w:rsidRDefault="008F26A8" w:rsidP="00FD1CE1">
      <w:pPr>
        <w:pStyle w:val="ListParagraph"/>
        <w:numPr>
          <w:ilvl w:val="2"/>
          <w:numId w:val="334"/>
        </w:numPr>
      </w:pPr>
      <w:r w:rsidRPr="00960DCD">
        <w:t>Pre-Award Requirements. This section describes instructions and other pre-award matters to be used by State agencies in the planning, announcing, receiving applications for, and awarding federal financial assistance</w:t>
      </w:r>
      <w:r w:rsidR="00E80098" w:rsidRPr="00960DCD">
        <w:t xml:space="preserve"> to subrecipients</w:t>
      </w:r>
      <w:r w:rsidRPr="00960DCD">
        <w:t xml:space="preserve">. </w:t>
      </w:r>
    </w:p>
    <w:p w14:paraId="005600C8" w14:textId="77777777" w:rsidR="008F26A8" w:rsidRPr="00960DCD" w:rsidRDefault="008F26A8" w:rsidP="008F26A8">
      <w:pPr>
        <w:pStyle w:val="ListParagraph"/>
        <w:ind w:left="1199" w:firstLine="0"/>
      </w:pPr>
    </w:p>
    <w:p w14:paraId="2923AD43" w14:textId="101E442C" w:rsidR="00441FDF" w:rsidRPr="00960DCD" w:rsidRDefault="004F1D23" w:rsidP="00FD1CE1">
      <w:pPr>
        <w:pStyle w:val="ListParagraph"/>
        <w:numPr>
          <w:ilvl w:val="3"/>
          <w:numId w:val="334"/>
        </w:numPr>
        <w:ind w:left="1800"/>
        <w:jc w:val="both"/>
      </w:pPr>
      <w:r w:rsidRPr="00960DCD">
        <w:t xml:space="preserve">Documentation Standards </w:t>
      </w:r>
      <w:r w:rsidR="009D5AE1" w:rsidRPr="00960DCD">
        <w:t xml:space="preserve">for all Pre-Award decisions. </w:t>
      </w:r>
      <w:r w:rsidR="006917AB" w:rsidRPr="00960DCD">
        <w:t>Agencies must retain in the grant file documentation of:</w:t>
      </w:r>
    </w:p>
    <w:p w14:paraId="74287FD3" w14:textId="77777777" w:rsidR="00211A46" w:rsidRPr="00960DCD" w:rsidRDefault="00211A46" w:rsidP="002F4741">
      <w:pPr>
        <w:pStyle w:val="ListParagraph"/>
        <w:ind w:left="1800" w:firstLine="0"/>
        <w:jc w:val="both"/>
      </w:pPr>
    </w:p>
    <w:p w14:paraId="0214E348" w14:textId="73D0094A" w:rsidR="00441FDF" w:rsidRPr="00960DCD" w:rsidRDefault="00441FDF" w:rsidP="00FD1CE1">
      <w:pPr>
        <w:pStyle w:val="ListParagraph"/>
        <w:numPr>
          <w:ilvl w:val="4"/>
          <w:numId w:val="334"/>
        </w:numPr>
        <w:spacing w:line="480" w:lineRule="auto"/>
        <w:ind w:left="2340"/>
        <w:jc w:val="both"/>
      </w:pPr>
      <w:r w:rsidRPr="00960DCD">
        <w:t xml:space="preserve">The </w:t>
      </w:r>
      <w:r w:rsidR="006917AB" w:rsidRPr="00960DCD">
        <w:t xml:space="preserve">basis for selection </w:t>
      </w:r>
    </w:p>
    <w:p w14:paraId="1C6DEBED" w14:textId="2919C895" w:rsidR="005646B6" w:rsidRPr="00960DCD" w:rsidRDefault="005646B6" w:rsidP="00FD1CE1">
      <w:pPr>
        <w:pStyle w:val="ListParagraph"/>
        <w:numPr>
          <w:ilvl w:val="4"/>
          <w:numId w:val="334"/>
        </w:numPr>
        <w:spacing w:line="480" w:lineRule="auto"/>
        <w:ind w:left="2340"/>
        <w:jc w:val="both"/>
      </w:pPr>
      <w:r w:rsidRPr="00960DCD">
        <w:t>The results of the merit review</w:t>
      </w:r>
    </w:p>
    <w:p w14:paraId="28C61742" w14:textId="643266DE" w:rsidR="005646B6" w:rsidRPr="00960DCD" w:rsidRDefault="005646B6" w:rsidP="00FD1CE1">
      <w:pPr>
        <w:pStyle w:val="ListParagraph"/>
        <w:numPr>
          <w:ilvl w:val="4"/>
          <w:numId w:val="334"/>
        </w:numPr>
        <w:spacing w:line="480" w:lineRule="auto"/>
        <w:ind w:left="2340"/>
        <w:jc w:val="both"/>
      </w:pPr>
      <w:r w:rsidRPr="00960DCD">
        <w:t>The risk assessment results</w:t>
      </w:r>
    </w:p>
    <w:p w14:paraId="785010BB" w14:textId="753A0D27" w:rsidR="005646B6" w:rsidRPr="00960DCD" w:rsidRDefault="005646B6" w:rsidP="00FD1CE1">
      <w:pPr>
        <w:pStyle w:val="ListParagraph"/>
        <w:numPr>
          <w:ilvl w:val="4"/>
          <w:numId w:val="334"/>
        </w:numPr>
        <w:spacing w:line="480" w:lineRule="auto"/>
        <w:ind w:left="2340"/>
        <w:jc w:val="both"/>
      </w:pPr>
      <w:r w:rsidRPr="00960DCD">
        <w:t>How conflicts of interest were addressed</w:t>
      </w:r>
    </w:p>
    <w:p w14:paraId="4D4DAD3E" w14:textId="328E2A35" w:rsidR="005646B6" w:rsidRPr="00960DCD" w:rsidRDefault="005646B6" w:rsidP="00FD1CE1">
      <w:pPr>
        <w:pStyle w:val="ListParagraph"/>
        <w:numPr>
          <w:ilvl w:val="4"/>
          <w:numId w:val="334"/>
        </w:numPr>
        <w:spacing w:line="480" w:lineRule="auto"/>
        <w:ind w:left="2340"/>
        <w:jc w:val="both"/>
      </w:pPr>
      <w:r w:rsidRPr="00960DCD">
        <w:t>The final decision to award</w:t>
      </w:r>
    </w:p>
    <w:p w14:paraId="7E139826" w14:textId="77777777" w:rsidR="005646B6" w:rsidRPr="00960DCD" w:rsidRDefault="005646B6" w:rsidP="002F4741">
      <w:pPr>
        <w:pStyle w:val="ListParagraph"/>
        <w:ind w:left="2340" w:firstLine="0"/>
        <w:jc w:val="both"/>
      </w:pPr>
    </w:p>
    <w:p w14:paraId="7E68AC34" w14:textId="65762FCE" w:rsidR="008F26A8" w:rsidRPr="00960DCD" w:rsidRDefault="008F26A8" w:rsidP="00FD1CE1">
      <w:pPr>
        <w:pStyle w:val="ListParagraph"/>
        <w:numPr>
          <w:ilvl w:val="3"/>
          <w:numId w:val="334"/>
        </w:numPr>
        <w:ind w:left="1800"/>
        <w:jc w:val="both"/>
      </w:pPr>
      <w:r w:rsidRPr="00960DCD">
        <w:t>Use of grants, cooperative agreements, fixed amount awards, and contracts.</w:t>
      </w:r>
    </w:p>
    <w:p w14:paraId="10A345E6" w14:textId="77777777" w:rsidR="008F26A8" w:rsidRPr="00960DCD" w:rsidRDefault="008F26A8" w:rsidP="008F26A8">
      <w:pPr>
        <w:pStyle w:val="ListParagraph"/>
        <w:ind w:left="1800" w:firstLine="0"/>
      </w:pPr>
    </w:p>
    <w:p w14:paraId="62BD45EB" w14:textId="51A7829B" w:rsidR="008F26A8" w:rsidRPr="00960DCD" w:rsidRDefault="008F26A8" w:rsidP="00FD1CE1">
      <w:pPr>
        <w:pStyle w:val="ListParagraph"/>
        <w:numPr>
          <w:ilvl w:val="3"/>
          <w:numId w:val="334"/>
        </w:numPr>
        <w:ind w:left="2160"/>
        <w:jc w:val="both"/>
      </w:pPr>
      <w:r w:rsidRPr="00960DCD">
        <w:t>State Agencies must determine the appropriate type of agreement for a federal award (for example, a grant, cooperative agreement, subaward, or contract) in accordance with 31 U.S.C.  §§ 6301-6309</w:t>
      </w:r>
      <w:r w:rsidR="00007674" w:rsidRPr="00960DCD">
        <w:t xml:space="preserve">, </w:t>
      </w:r>
      <w:r w:rsidRPr="00960DCD">
        <w:t>2 C.F.R § 200.201</w:t>
      </w:r>
      <w:r w:rsidR="00007674" w:rsidRPr="00960DCD">
        <w:t>, and 2 C.F.R § 200.</w:t>
      </w:r>
      <w:r w:rsidR="005B490E" w:rsidRPr="00960DCD">
        <w:t>331</w:t>
      </w:r>
      <w:r w:rsidRPr="00960DCD">
        <w:t>.</w:t>
      </w:r>
      <w:r w:rsidR="00136434" w:rsidRPr="00960DCD">
        <w:t xml:space="preserve"> This determination must be documented and is based on the nature of the activities and the </w:t>
      </w:r>
      <w:r w:rsidR="005B490E" w:rsidRPr="00960DCD">
        <w:t>characteristics</w:t>
      </w:r>
      <w:r w:rsidR="00136434" w:rsidRPr="00960DCD">
        <w:t xml:space="preserve"> described in </w:t>
      </w:r>
      <w:r w:rsidR="005B490E" w:rsidRPr="00960DCD">
        <w:t>federal guidance. Agencies must not rely solely on the terminology used by a federal awarding agency</w:t>
      </w:r>
      <w:r w:rsidRPr="00960DCD">
        <w:t>.</w:t>
      </w:r>
    </w:p>
    <w:p w14:paraId="31C6769D" w14:textId="77777777" w:rsidR="00211A46" w:rsidRPr="00960DCD" w:rsidRDefault="00211A46" w:rsidP="002F4741">
      <w:pPr>
        <w:pStyle w:val="ListParagraph"/>
        <w:ind w:left="2700" w:firstLine="0"/>
        <w:jc w:val="both"/>
        <w:rPr>
          <w:rFonts w:ascii="Arial" w:hAnsi="Arial" w:cs="Arial"/>
        </w:rPr>
      </w:pPr>
    </w:p>
    <w:p w14:paraId="12303F83" w14:textId="29373736" w:rsidR="008F26A8" w:rsidRPr="00960DCD" w:rsidRDefault="0065414B" w:rsidP="002F4741">
      <w:pPr>
        <w:pStyle w:val="ListParagraph"/>
        <w:ind w:left="2700" w:firstLine="0"/>
      </w:pPr>
      <w:r w:rsidRPr="00960DCD">
        <w:t xml:space="preserve">DFA has </w:t>
      </w:r>
      <w:r w:rsidR="007122B5" w:rsidRPr="00960DCD">
        <w:t xml:space="preserve">created a standardized Determination checklist to document whether each agreement funded with federal financial assistance is categorized as a subaward or contract to retain in the grant file. </w:t>
      </w:r>
    </w:p>
    <w:p w14:paraId="600130B9" w14:textId="77777777" w:rsidR="008F26A8" w:rsidRPr="00960DCD" w:rsidRDefault="008F26A8" w:rsidP="00FD1CE1">
      <w:pPr>
        <w:pStyle w:val="ListParagraph"/>
        <w:numPr>
          <w:ilvl w:val="4"/>
          <w:numId w:val="334"/>
        </w:numPr>
        <w:ind w:left="2700"/>
        <w:jc w:val="both"/>
      </w:pPr>
      <w:r w:rsidRPr="00960DCD">
        <w:t xml:space="preserve">Fixed amount awards.  State Agencies may use fixed amount awards in accordance with 2 C.F.R. § 200.201, in compliance with the conditions outlined in 2 C.F.R. § 200.201 (b).  </w:t>
      </w:r>
    </w:p>
    <w:p w14:paraId="28B70286" w14:textId="77777777" w:rsidR="008F26A8" w:rsidRPr="00960DCD" w:rsidRDefault="008F26A8" w:rsidP="002F4741">
      <w:pPr>
        <w:pStyle w:val="ListParagraph"/>
        <w:ind w:left="1199"/>
      </w:pPr>
    </w:p>
    <w:p w14:paraId="68CCE80F" w14:textId="77777777" w:rsidR="008F26A8" w:rsidRPr="00960DCD" w:rsidRDefault="008F26A8" w:rsidP="008F26A8">
      <w:pPr>
        <w:pStyle w:val="ListParagraph"/>
      </w:pPr>
    </w:p>
    <w:p w14:paraId="72DF32B5" w14:textId="213BB76A" w:rsidR="00054ABF" w:rsidRPr="00960DCD" w:rsidRDefault="00054ABF" w:rsidP="00FD1CE1">
      <w:pPr>
        <w:pStyle w:val="ListParagraph"/>
        <w:numPr>
          <w:ilvl w:val="3"/>
          <w:numId w:val="334"/>
        </w:numPr>
        <w:ind w:left="1800"/>
        <w:jc w:val="both"/>
      </w:pPr>
      <w:r w:rsidRPr="00960DCD">
        <w:t>Subrecipient Agreement</w:t>
      </w:r>
      <w:r w:rsidR="003730A9" w:rsidRPr="00960DCD">
        <w:t xml:space="preserve">, </w:t>
      </w:r>
      <w:r w:rsidR="00342859" w:rsidRPr="00960DCD">
        <w:t xml:space="preserve">Federal </w:t>
      </w:r>
      <w:r w:rsidR="003730A9" w:rsidRPr="00960DCD">
        <w:t>Subaward</w:t>
      </w:r>
    </w:p>
    <w:p w14:paraId="0D82B55D" w14:textId="4DA4321B" w:rsidR="002C7D73" w:rsidRPr="00960DCD" w:rsidRDefault="00054ABF" w:rsidP="00FD1CE1">
      <w:pPr>
        <w:pStyle w:val="ListParagraph"/>
        <w:numPr>
          <w:ilvl w:val="4"/>
          <w:numId w:val="334"/>
        </w:numPr>
        <w:ind w:left="2700"/>
        <w:jc w:val="both"/>
      </w:pPr>
      <w:r w:rsidRPr="00960DCD">
        <w:t xml:space="preserve">DFA </w:t>
      </w:r>
      <w:r w:rsidR="00CE2F39" w:rsidRPr="00960DCD">
        <w:t>has created a standardized Subrecipient Agreement for State Agencies to utilize when sub-awarding federal financial assistance. State Agencies must use this template. Modifications are permitted only to meet specific requirements set forth by federal awarding agencies or programs and must retain all DFA-required provisions</w:t>
      </w:r>
      <w:r w:rsidRPr="00960DCD">
        <w:t xml:space="preserve">. </w:t>
      </w:r>
    </w:p>
    <w:p w14:paraId="0EB0B42A" w14:textId="5C997B5F" w:rsidR="00342859" w:rsidRPr="00960DCD" w:rsidRDefault="00342859" w:rsidP="00FD1CE1">
      <w:pPr>
        <w:pStyle w:val="ListParagraph"/>
        <w:numPr>
          <w:ilvl w:val="3"/>
          <w:numId w:val="334"/>
        </w:numPr>
        <w:ind w:left="1800"/>
        <w:jc w:val="both"/>
      </w:pPr>
      <w:r w:rsidRPr="00960DCD">
        <w:t>Contractual Agreement, Federal Subaward</w:t>
      </w:r>
    </w:p>
    <w:p w14:paraId="13E2FB45" w14:textId="060D7AD0" w:rsidR="00342859" w:rsidRPr="00960DCD" w:rsidRDefault="00CE2F39" w:rsidP="00FD1CE1">
      <w:pPr>
        <w:pStyle w:val="ListParagraph"/>
        <w:numPr>
          <w:ilvl w:val="4"/>
          <w:numId w:val="334"/>
        </w:numPr>
        <w:ind w:left="2700"/>
        <w:jc w:val="both"/>
      </w:pPr>
      <w:r w:rsidRPr="00960DCD">
        <w:t>DFA has created a standardized Contract Agreement for State Agencies to utilize when sub-awarding federal financial assistance. State Agencies must use this template. Modifications are permitted only to meet specific requirements set forth by federal awarding agencies or programs and must retain all DFA-required provisions</w:t>
      </w:r>
      <w:r w:rsidR="00342859" w:rsidRPr="00960DCD">
        <w:t xml:space="preserve">. </w:t>
      </w:r>
    </w:p>
    <w:p w14:paraId="44FDF50D" w14:textId="77777777" w:rsidR="00054ABF" w:rsidRPr="00960DCD" w:rsidRDefault="00054ABF" w:rsidP="001C0BF0">
      <w:pPr>
        <w:pStyle w:val="ListParagraph"/>
        <w:ind w:left="4408" w:firstLine="0"/>
        <w:jc w:val="both"/>
      </w:pPr>
    </w:p>
    <w:p w14:paraId="5911BBE9" w14:textId="771CC2FB" w:rsidR="008F26A8" w:rsidRPr="00960DCD" w:rsidRDefault="008F26A8" w:rsidP="008F26A8">
      <w:pPr>
        <w:pStyle w:val="ListParagraph"/>
        <w:ind w:left="1800" w:firstLine="0"/>
      </w:pPr>
      <w:r w:rsidRPr="00960DCD">
        <w:t xml:space="preserve">Public Advertisement of Opportunities. Unless exempted under § 13-1-98, NMSA 1978, or any other federal or state laws, State Agencies must announce specific funding opportunities and openly compete federal awards. The term "openly compete" means opportunities that are not directed to one or more specifically identified applicants. </w:t>
      </w:r>
    </w:p>
    <w:p w14:paraId="4B8AAA1D" w14:textId="77777777" w:rsidR="008F26A8" w:rsidRPr="00960DCD" w:rsidRDefault="008F26A8" w:rsidP="00FD1CE1">
      <w:pPr>
        <w:pStyle w:val="ListParagraph"/>
        <w:numPr>
          <w:ilvl w:val="3"/>
          <w:numId w:val="334"/>
        </w:numPr>
        <w:ind w:left="1800"/>
        <w:jc w:val="both"/>
      </w:pPr>
      <w:r w:rsidRPr="00960DCD">
        <w:t xml:space="preserve"> A merit-based review of proposals is required. Per 2 C.F.R. § 200.205, unless prohibited by federal statute, State Agencies must design and implement a merit review process for applications for federal awards. The goal of a merit review process is to select subrecipients most likely to succeed in delivering results based on the program objectives outlined in section 2 C.F.R. § 200.202. A merit review is an objective evaluation process of applications according to the written standards of the federal awarding agency. The merit review process described in this section must be detailed or incorporated by reference in the applicable funding opportunity. </w:t>
      </w:r>
    </w:p>
    <w:p w14:paraId="1FD6D357" w14:textId="77777777" w:rsidR="008F26A8" w:rsidRPr="00960DCD" w:rsidRDefault="008F26A8" w:rsidP="008F26A8">
      <w:pPr>
        <w:pStyle w:val="ListParagraph"/>
      </w:pPr>
    </w:p>
    <w:p w14:paraId="0F7666EF" w14:textId="77777777" w:rsidR="008F26A8" w:rsidRPr="00960DCD" w:rsidRDefault="008F26A8" w:rsidP="00FD1CE1">
      <w:pPr>
        <w:pStyle w:val="ListParagraph"/>
        <w:numPr>
          <w:ilvl w:val="3"/>
          <w:numId w:val="334"/>
        </w:numPr>
        <w:ind w:left="1800"/>
        <w:jc w:val="both"/>
      </w:pPr>
      <w:r w:rsidRPr="00960DCD">
        <w:t xml:space="preserve">Pre-Award Risk Assessments. The State Agency must establish and maintain policies and procedures for conducting a risk assessment to evaluate the risks posed by subrecipients before issuing federal awards. </w:t>
      </w:r>
    </w:p>
    <w:p w14:paraId="4C578663" w14:textId="77777777" w:rsidR="008F26A8" w:rsidRPr="00960DCD" w:rsidRDefault="008F26A8" w:rsidP="008F26A8">
      <w:pPr>
        <w:pStyle w:val="ListParagraph"/>
      </w:pPr>
    </w:p>
    <w:p w14:paraId="54CB5A35" w14:textId="77777777" w:rsidR="008F26A8" w:rsidRPr="00960DCD" w:rsidRDefault="008F26A8" w:rsidP="00FD1CE1">
      <w:pPr>
        <w:pStyle w:val="ListParagraph"/>
        <w:numPr>
          <w:ilvl w:val="4"/>
          <w:numId w:val="334"/>
        </w:numPr>
        <w:ind w:left="2340"/>
        <w:jc w:val="both"/>
      </w:pPr>
      <w:r w:rsidRPr="00960DCD">
        <w:t>This assessment may incorporate elements such as the quality of the application, the award amount, risks associated with the program, cybersecurity risks, fraud risks, and impacts on local jobs and the community. If the State Agency determines that a federal award will be made, specific conditions addressing the assessed risks must be implemented in the federal award. The risk criteria to be evaluated must be described in the announcement of the opportunity.</w:t>
      </w:r>
    </w:p>
    <w:p w14:paraId="18507FB8" w14:textId="77777777" w:rsidR="008F26A8" w:rsidRPr="00960DCD" w:rsidRDefault="008F26A8" w:rsidP="008F26A8">
      <w:pPr>
        <w:pStyle w:val="ListParagraph"/>
      </w:pPr>
    </w:p>
    <w:p w14:paraId="63406EDD" w14:textId="77777777" w:rsidR="008F26A8" w:rsidRPr="00960DCD" w:rsidRDefault="008F26A8" w:rsidP="00FD1CE1">
      <w:pPr>
        <w:pStyle w:val="ListParagraph"/>
        <w:numPr>
          <w:ilvl w:val="4"/>
          <w:numId w:val="334"/>
        </w:numPr>
        <w:ind w:left="2340"/>
      </w:pPr>
      <w:r w:rsidRPr="00960DCD">
        <w:t>In evaluating risks posed by subrecipients, the State Agency should consider the following items:</w:t>
      </w:r>
    </w:p>
    <w:p w14:paraId="39E9F6E4" w14:textId="77777777" w:rsidR="008F26A8" w:rsidRPr="00960DCD" w:rsidRDefault="008F26A8" w:rsidP="008F26A8">
      <w:pPr>
        <w:pStyle w:val="ListParagraph"/>
        <w:ind w:left="2340" w:firstLine="0"/>
      </w:pPr>
    </w:p>
    <w:p w14:paraId="5FB1642A" w14:textId="77777777" w:rsidR="008F26A8" w:rsidRPr="00960DCD" w:rsidRDefault="008F26A8" w:rsidP="00FD1CE1">
      <w:pPr>
        <w:pStyle w:val="ListParagraph"/>
        <w:numPr>
          <w:ilvl w:val="5"/>
          <w:numId w:val="334"/>
        </w:numPr>
        <w:ind w:left="2700"/>
        <w:jc w:val="both"/>
      </w:pPr>
      <w:r w:rsidRPr="00960DCD">
        <w:t>Financial stability. The subrecipient's record of effectively managing financial risks, assets, and resources;</w:t>
      </w:r>
    </w:p>
    <w:p w14:paraId="335C8935" w14:textId="77777777" w:rsidR="008F26A8" w:rsidRPr="00960DCD" w:rsidRDefault="008F26A8" w:rsidP="008F26A8">
      <w:pPr>
        <w:pStyle w:val="ListParagraph"/>
        <w:ind w:left="2700" w:firstLine="0"/>
      </w:pPr>
    </w:p>
    <w:p w14:paraId="000889F4" w14:textId="77777777" w:rsidR="008F26A8" w:rsidRPr="00960DCD" w:rsidRDefault="008F26A8" w:rsidP="00FD1CE1">
      <w:pPr>
        <w:pStyle w:val="ListParagraph"/>
        <w:numPr>
          <w:ilvl w:val="5"/>
          <w:numId w:val="334"/>
        </w:numPr>
        <w:ind w:left="2700"/>
        <w:jc w:val="both"/>
      </w:pPr>
      <w:r w:rsidRPr="00960DCD">
        <w:t>Management systems and standards. The quality of management systems and the ability to meet the management standards prescribed in 2 C.F.R. Part 200;</w:t>
      </w:r>
    </w:p>
    <w:p w14:paraId="62A104FE" w14:textId="77777777" w:rsidR="008F26A8" w:rsidRPr="00960DCD" w:rsidRDefault="008F26A8" w:rsidP="008F26A8">
      <w:pPr>
        <w:pStyle w:val="ListParagraph"/>
      </w:pPr>
    </w:p>
    <w:p w14:paraId="56497CAF" w14:textId="77777777" w:rsidR="008F26A8" w:rsidRPr="00960DCD" w:rsidRDefault="008F26A8" w:rsidP="00FD1CE1">
      <w:pPr>
        <w:pStyle w:val="ListParagraph"/>
        <w:numPr>
          <w:ilvl w:val="5"/>
          <w:numId w:val="334"/>
        </w:numPr>
        <w:ind w:left="2700"/>
      </w:pPr>
      <w:r w:rsidRPr="00960DCD">
        <w:t>History of performance. The subrecipient's record of managing previous and current federal awards, including compliance with reporting requirements and adherence to the terms and conditions of Federal awards, if applicable;</w:t>
      </w:r>
    </w:p>
    <w:p w14:paraId="5C412914" w14:textId="77777777" w:rsidR="008F26A8" w:rsidRPr="00960DCD" w:rsidRDefault="008F26A8" w:rsidP="008F26A8">
      <w:pPr>
        <w:pStyle w:val="ListParagraph"/>
      </w:pPr>
    </w:p>
    <w:p w14:paraId="4AD1C67F" w14:textId="77777777" w:rsidR="008F26A8" w:rsidRPr="00960DCD" w:rsidRDefault="008F26A8" w:rsidP="00FD1CE1">
      <w:pPr>
        <w:pStyle w:val="ListParagraph"/>
        <w:numPr>
          <w:ilvl w:val="5"/>
          <w:numId w:val="334"/>
        </w:numPr>
        <w:ind w:left="2700"/>
      </w:pPr>
      <w:r w:rsidRPr="00960DCD">
        <w:t>Audit reports and findings.  Reports and findings from audits performed under 2 C.F.R. Part 200, subpart F, or the reports and findings of any other available audits, if applicable; and</w:t>
      </w:r>
    </w:p>
    <w:p w14:paraId="6CB8D4FE" w14:textId="77777777" w:rsidR="008F26A8" w:rsidRPr="00960DCD" w:rsidRDefault="008F26A8" w:rsidP="008F26A8">
      <w:pPr>
        <w:pStyle w:val="ListParagraph"/>
      </w:pPr>
    </w:p>
    <w:p w14:paraId="09D012D5" w14:textId="77777777" w:rsidR="008F26A8" w:rsidRPr="00960DCD" w:rsidRDefault="008F26A8" w:rsidP="00FD1CE1">
      <w:pPr>
        <w:pStyle w:val="ListParagraph"/>
        <w:numPr>
          <w:ilvl w:val="5"/>
          <w:numId w:val="334"/>
        </w:numPr>
        <w:ind w:left="2700"/>
      </w:pPr>
      <w:r w:rsidRPr="00960DCD">
        <w:t>Ability to effectively implement requirements.  The subrecipient's ability to effectively implement statutory, regulatory, or other requirements imposed on recipients of federal awards.</w:t>
      </w:r>
    </w:p>
    <w:p w14:paraId="0E6F20EA" w14:textId="77777777" w:rsidR="008F26A8" w:rsidRPr="00960DCD" w:rsidRDefault="008F26A8" w:rsidP="008F26A8">
      <w:pPr>
        <w:pStyle w:val="ListParagraph"/>
      </w:pPr>
    </w:p>
    <w:p w14:paraId="584E78F0" w14:textId="77777777" w:rsidR="008F26A8" w:rsidRPr="00960DCD" w:rsidRDefault="008F26A8" w:rsidP="00FD1CE1">
      <w:pPr>
        <w:pStyle w:val="ListParagraph"/>
        <w:numPr>
          <w:ilvl w:val="4"/>
          <w:numId w:val="334"/>
        </w:numPr>
        <w:ind w:left="2340"/>
        <w:jc w:val="both"/>
      </w:pPr>
      <w:r w:rsidRPr="00960DCD">
        <w:t>Develop Mitigation Strategies. Based on their assessment of the likelihood and impact of a risk, State Agencies must develop a mitigation strategy that considers necessary corrective actions, contractual alternatives, special conditions, distribution alternatives, or other programmatic changes that could be implemented to mitigate or eliminate each identified risk.</w:t>
      </w:r>
    </w:p>
    <w:p w14:paraId="55827769" w14:textId="77777777" w:rsidR="008F26A8" w:rsidRPr="00960DCD" w:rsidRDefault="008F26A8" w:rsidP="008F26A8">
      <w:pPr>
        <w:pStyle w:val="ListParagraph"/>
        <w:ind w:left="1199" w:firstLine="0"/>
        <w:jc w:val="both"/>
      </w:pPr>
    </w:p>
    <w:p w14:paraId="092BEA63" w14:textId="77777777" w:rsidR="008F26A8" w:rsidRPr="00960DCD" w:rsidRDefault="008F26A8" w:rsidP="00FD1CE1">
      <w:pPr>
        <w:pStyle w:val="ListParagraph"/>
        <w:numPr>
          <w:ilvl w:val="4"/>
          <w:numId w:val="334"/>
        </w:numPr>
        <w:ind w:left="2340"/>
        <w:jc w:val="both"/>
      </w:pPr>
      <w:r w:rsidRPr="00960DCD">
        <w:t xml:space="preserve">Implementation of Internal Controls. State Agencies should implement their mitigation strategies by establishing internal budgetary reporting, recordkeeping, and other compliance controls that ensure adherence to grant terms and conditions, laws, and regulations, as well as accurate and timely reporting from grantees.  </w:t>
      </w:r>
    </w:p>
    <w:p w14:paraId="74CB9960" w14:textId="77777777" w:rsidR="008F26A8" w:rsidRPr="00960DCD" w:rsidRDefault="008F26A8" w:rsidP="008F26A8">
      <w:pPr>
        <w:pStyle w:val="ListParagraph"/>
        <w:ind w:left="2340" w:firstLine="0"/>
      </w:pPr>
    </w:p>
    <w:p w14:paraId="41C7E7AB" w14:textId="77777777" w:rsidR="008F26A8" w:rsidRPr="00960DCD" w:rsidRDefault="008F26A8" w:rsidP="00FD1CE1">
      <w:pPr>
        <w:pStyle w:val="ListParagraph"/>
        <w:numPr>
          <w:ilvl w:val="4"/>
          <w:numId w:val="334"/>
        </w:numPr>
        <w:ind w:left="2340"/>
        <w:jc w:val="both"/>
      </w:pPr>
      <w:r w:rsidRPr="00960DCD">
        <w:t xml:space="preserve">Adjustments to the Risk Assessment. State Agencies should modify the risk assessment at any time during the performance period, which may justify changes to the terms and conditions of the federal award. </w:t>
      </w:r>
    </w:p>
    <w:p w14:paraId="2D0F6543" w14:textId="77777777" w:rsidR="008F26A8" w:rsidRPr="00960DCD" w:rsidRDefault="008F26A8" w:rsidP="008F26A8">
      <w:pPr>
        <w:pStyle w:val="ListParagraph"/>
      </w:pPr>
    </w:p>
    <w:p w14:paraId="42AC8286" w14:textId="77777777" w:rsidR="008F26A8" w:rsidRPr="00960DCD" w:rsidRDefault="008F26A8" w:rsidP="00FD1CE1">
      <w:pPr>
        <w:pStyle w:val="ListParagraph"/>
        <w:numPr>
          <w:ilvl w:val="3"/>
          <w:numId w:val="334"/>
        </w:numPr>
        <w:ind w:left="1800"/>
        <w:jc w:val="both"/>
      </w:pPr>
      <w:r w:rsidRPr="00960DCD">
        <w:t>Special Conditions. State Agencies receiving federal awards are responsible for ensuring that specific federal award conditions and performance expectations flowed down to subrecipients are consistent with the program design.</w:t>
      </w:r>
    </w:p>
    <w:p w14:paraId="6F181795" w14:textId="77777777" w:rsidR="008F26A8" w:rsidRPr="00960DCD" w:rsidRDefault="008F26A8" w:rsidP="008F26A8">
      <w:pPr>
        <w:pStyle w:val="ListParagraph"/>
        <w:ind w:left="1800" w:firstLine="0"/>
        <w:jc w:val="both"/>
      </w:pPr>
    </w:p>
    <w:p w14:paraId="0A4DA538" w14:textId="77777777" w:rsidR="008F26A8" w:rsidRPr="00960DCD" w:rsidRDefault="008F26A8" w:rsidP="00FD1CE1">
      <w:pPr>
        <w:pStyle w:val="ListParagraph"/>
        <w:numPr>
          <w:ilvl w:val="4"/>
          <w:numId w:val="334"/>
        </w:numPr>
        <w:ind w:left="2340"/>
        <w:jc w:val="both"/>
      </w:pPr>
      <w:r w:rsidRPr="00960DCD">
        <w:t>State Agencies may modify specific conditions in the federal award based on an analysis of the following factors:</w:t>
      </w:r>
    </w:p>
    <w:p w14:paraId="5FC81302" w14:textId="77777777" w:rsidR="008F26A8" w:rsidRPr="00960DCD" w:rsidRDefault="008F26A8" w:rsidP="008F26A8">
      <w:pPr>
        <w:pStyle w:val="ListParagraph"/>
        <w:ind w:left="2340" w:firstLine="0"/>
        <w:jc w:val="both"/>
      </w:pPr>
    </w:p>
    <w:p w14:paraId="7C7CC4E2" w14:textId="15A5381A" w:rsidR="008F26A8" w:rsidRPr="00960DCD" w:rsidRDefault="008F26A8" w:rsidP="00FD1CE1">
      <w:pPr>
        <w:pStyle w:val="ListParagraph"/>
        <w:numPr>
          <w:ilvl w:val="5"/>
          <w:numId w:val="334"/>
        </w:numPr>
        <w:ind w:left="2700"/>
        <w:jc w:val="both"/>
      </w:pPr>
      <w:r w:rsidRPr="00960DCD">
        <w:t xml:space="preserve">Per 2 C.F.R. § 200.206, review of OMB-designated repositories of government-wide data (for example, SAM.gov) or its risk assessment; </w:t>
      </w:r>
    </w:p>
    <w:p w14:paraId="06E26A55" w14:textId="7E65F8B6" w:rsidR="008F26A8" w:rsidRPr="00960DCD" w:rsidRDefault="008F26A8" w:rsidP="00FD1CE1">
      <w:pPr>
        <w:pStyle w:val="ListParagraph"/>
        <w:numPr>
          <w:ilvl w:val="5"/>
          <w:numId w:val="334"/>
        </w:numPr>
        <w:ind w:left="2700"/>
        <w:jc w:val="both"/>
      </w:pPr>
      <w:r w:rsidRPr="00960DCD">
        <w:t>The subrecipient's history of compliance with the terms and conditions of federal awards</w:t>
      </w:r>
      <w:r w:rsidR="00211A46" w:rsidRPr="00960DCD">
        <w:t>;</w:t>
      </w:r>
    </w:p>
    <w:p w14:paraId="3715E2B2" w14:textId="77777777" w:rsidR="008F26A8" w:rsidRPr="00960DCD" w:rsidRDefault="008F26A8" w:rsidP="00FD1CE1">
      <w:pPr>
        <w:pStyle w:val="ListParagraph"/>
        <w:numPr>
          <w:ilvl w:val="5"/>
          <w:numId w:val="334"/>
        </w:numPr>
        <w:ind w:left="2700"/>
        <w:jc w:val="both"/>
      </w:pPr>
      <w:r w:rsidRPr="00960DCD">
        <w:t>The subrecipient's capacity to achieve anticipated performance goals as described in 2 C.F.R. § 200.211; or</w:t>
      </w:r>
    </w:p>
    <w:p w14:paraId="5DA699C2" w14:textId="77777777" w:rsidR="008F26A8" w:rsidRPr="00960DCD" w:rsidRDefault="008F26A8" w:rsidP="008F26A8">
      <w:pPr>
        <w:pStyle w:val="ListParagraph"/>
        <w:ind w:left="2700" w:firstLine="0"/>
        <w:jc w:val="both"/>
      </w:pPr>
    </w:p>
    <w:p w14:paraId="5B65922C" w14:textId="77777777" w:rsidR="008F26A8" w:rsidRPr="00960DCD" w:rsidRDefault="008F26A8" w:rsidP="00FD1CE1">
      <w:pPr>
        <w:pStyle w:val="ListParagraph"/>
        <w:numPr>
          <w:ilvl w:val="5"/>
          <w:numId w:val="334"/>
        </w:numPr>
        <w:ind w:left="2700"/>
        <w:jc w:val="both"/>
      </w:pPr>
      <w:r w:rsidRPr="00960DCD">
        <w:t>Determination of whether a subrecipient has insufficient financial capability to perform the federal award.</w:t>
      </w:r>
    </w:p>
    <w:p w14:paraId="62A594FF" w14:textId="77777777" w:rsidR="008F26A8" w:rsidRPr="00960DCD" w:rsidRDefault="008F26A8" w:rsidP="008F26A8">
      <w:pPr>
        <w:pStyle w:val="ListParagraph"/>
      </w:pPr>
    </w:p>
    <w:p w14:paraId="0551F3E0" w14:textId="77777777" w:rsidR="008F26A8" w:rsidRPr="00960DCD" w:rsidRDefault="008F26A8" w:rsidP="00FD1CE1">
      <w:pPr>
        <w:pStyle w:val="ListParagraph"/>
        <w:numPr>
          <w:ilvl w:val="4"/>
          <w:numId w:val="334"/>
        </w:numPr>
        <w:ind w:left="2340"/>
      </w:pPr>
      <w:r w:rsidRPr="00960DCD">
        <w:t>Specific conditions may include the following:</w:t>
      </w:r>
    </w:p>
    <w:p w14:paraId="340587CE" w14:textId="77777777" w:rsidR="008F26A8" w:rsidRPr="00960DCD" w:rsidRDefault="008F26A8" w:rsidP="008F26A8">
      <w:pPr>
        <w:pStyle w:val="ListParagraph"/>
        <w:ind w:left="2340" w:firstLine="0"/>
      </w:pPr>
    </w:p>
    <w:p w14:paraId="5337C2DA" w14:textId="77777777" w:rsidR="008F26A8" w:rsidRPr="00960DCD" w:rsidRDefault="008F26A8" w:rsidP="00FD1CE1">
      <w:pPr>
        <w:pStyle w:val="ListParagraph"/>
        <w:numPr>
          <w:ilvl w:val="5"/>
          <w:numId w:val="334"/>
        </w:numPr>
        <w:ind w:left="2700"/>
      </w:pPr>
      <w:r w:rsidRPr="00960DCD">
        <w:t>Requiring payments as reimbursements instead of advance payments;</w:t>
      </w:r>
    </w:p>
    <w:p w14:paraId="1D3AF6F2" w14:textId="77777777" w:rsidR="008F26A8" w:rsidRPr="00960DCD" w:rsidRDefault="008F26A8" w:rsidP="008F26A8">
      <w:pPr>
        <w:pStyle w:val="ListParagraph"/>
        <w:ind w:left="2700" w:firstLine="0"/>
      </w:pPr>
    </w:p>
    <w:p w14:paraId="7A205BE8" w14:textId="77777777" w:rsidR="008F26A8" w:rsidRPr="00960DCD" w:rsidRDefault="008F26A8" w:rsidP="00FD1CE1">
      <w:pPr>
        <w:pStyle w:val="ListParagraph"/>
        <w:numPr>
          <w:ilvl w:val="5"/>
          <w:numId w:val="334"/>
        </w:numPr>
        <w:ind w:left="2700"/>
      </w:pPr>
      <w:r w:rsidRPr="00960DCD">
        <w:t>Withholding authority to proceed to the next phase until evidence of acceptable performance is received;</w:t>
      </w:r>
    </w:p>
    <w:p w14:paraId="4672C3C0" w14:textId="77777777" w:rsidR="008F26A8" w:rsidRPr="00960DCD" w:rsidRDefault="008F26A8" w:rsidP="008F26A8">
      <w:pPr>
        <w:pStyle w:val="ListParagraph"/>
        <w:ind w:left="2700" w:firstLine="0"/>
      </w:pPr>
    </w:p>
    <w:p w14:paraId="3BCC68F4" w14:textId="77777777" w:rsidR="008F26A8" w:rsidRPr="00960DCD" w:rsidRDefault="008F26A8" w:rsidP="00FD1CE1">
      <w:pPr>
        <w:pStyle w:val="ListParagraph"/>
        <w:numPr>
          <w:ilvl w:val="5"/>
          <w:numId w:val="334"/>
        </w:numPr>
        <w:ind w:left="2700"/>
      </w:pPr>
      <w:r w:rsidRPr="00960DCD">
        <w:t>Requiring additional or more detailed financial reports;</w:t>
      </w:r>
    </w:p>
    <w:p w14:paraId="2BE32811" w14:textId="77777777" w:rsidR="008F26A8" w:rsidRPr="00960DCD" w:rsidRDefault="008F26A8" w:rsidP="008F26A8"/>
    <w:p w14:paraId="4484DC55" w14:textId="77777777" w:rsidR="008F26A8" w:rsidRPr="00960DCD" w:rsidRDefault="008F26A8" w:rsidP="00FD1CE1">
      <w:pPr>
        <w:pStyle w:val="ListParagraph"/>
        <w:numPr>
          <w:ilvl w:val="5"/>
          <w:numId w:val="334"/>
        </w:numPr>
        <w:ind w:left="2700"/>
      </w:pPr>
      <w:r w:rsidRPr="00960DCD">
        <w:t>Requiring further project oversight;</w:t>
      </w:r>
    </w:p>
    <w:p w14:paraId="38057FA6" w14:textId="77777777" w:rsidR="008F26A8" w:rsidRPr="00960DCD" w:rsidRDefault="008F26A8" w:rsidP="008F26A8"/>
    <w:p w14:paraId="45FEC3D1" w14:textId="77777777" w:rsidR="008F26A8" w:rsidRPr="00960DCD" w:rsidRDefault="008F26A8" w:rsidP="00FD1CE1">
      <w:pPr>
        <w:pStyle w:val="ListParagraph"/>
        <w:numPr>
          <w:ilvl w:val="5"/>
          <w:numId w:val="334"/>
        </w:numPr>
        <w:ind w:left="2700"/>
      </w:pPr>
      <w:r w:rsidRPr="00960DCD">
        <w:t>Requiring the subrecipient to obtain technical or management assistance; or</w:t>
      </w:r>
    </w:p>
    <w:p w14:paraId="59AB11D3" w14:textId="77777777" w:rsidR="008F26A8" w:rsidRPr="00960DCD" w:rsidRDefault="008F26A8" w:rsidP="008F26A8">
      <w:pPr>
        <w:pStyle w:val="ListParagraph"/>
      </w:pPr>
    </w:p>
    <w:p w14:paraId="12D7B0E2" w14:textId="77777777" w:rsidR="008F26A8" w:rsidRPr="00960DCD" w:rsidRDefault="008F26A8" w:rsidP="00FD1CE1">
      <w:pPr>
        <w:pStyle w:val="ListParagraph"/>
        <w:numPr>
          <w:ilvl w:val="5"/>
          <w:numId w:val="334"/>
        </w:numPr>
        <w:ind w:left="2700"/>
      </w:pPr>
      <w:r w:rsidRPr="00960DCD">
        <w:t>Establishing further prior approvals.</w:t>
      </w:r>
    </w:p>
    <w:p w14:paraId="77A990C9" w14:textId="77777777" w:rsidR="008F26A8" w:rsidRPr="00960DCD" w:rsidRDefault="008F26A8" w:rsidP="008F26A8">
      <w:pPr>
        <w:pStyle w:val="ListParagraph"/>
      </w:pPr>
    </w:p>
    <w:p w14:paraId="3F24622F" w14:textId="77777777" w:rsidR="008F26A8" w:rsidRPr="00960DCD" w:rsidRDefault="008F26A8" w:rsidP="00FD1CE1">
      <w:pPr>
        <w:pStyle w:val="ListParagraph"/>
        <w:numPr>
          <w:ilvl w:val="4"/>
          <w:numId w:val="334"/>
        </w:numPr>
        <w:ind w:left="2340"/>
        <w:jc w:val="both"/>
      </w:pPr>
      <w:r w:rsidRPr="00960DCD">
        <w:t>Prior to imposing specific conditions, the State Agency must notify the subrecipient as to:</w:t>
      </w:r>
    </w:p>
    <w:p w14:paraId="71D785F4" w14:textId="77777777" w:rsidR="008F26A8" w:rsidRPr="00960DCD" w:rsidRDefault="008F26A8" w:rsidP="008F26A8">
      <w:pPr>
        <w:pStyle w:val="ListParagraph"/>
        <w:ind w:left="2340" w:firstLine="0"/>
        <w:jc w:val="both"/>
      </w:pPr>
    </w:p>
    <w:p w14:paraId="743ADC85" w14:textId="77777777" w:rsidR="008F26A8" w:rsidRPr="00960DCD" w:rsidRDefault="008F26A8" w:rsidP="00FD1CE1">
      <w:pPr>
        <w:pStyle w:val="ListParagraph"/>
        <w:numPr>
          <w:ilvl w:val="5"/>
          <w:numId w:val="334"/>
        </w:numPr>
        <w:ind w:left="2700"/>
        <w:jc w:val="both"/>
      </w:pPr>
      <w:r w:rsidRPr="00960DCD">
        <w:t>The nature of the specific condition(s);</w:t>
      </w:r>
    </w:p>
    <w:p w14:paraId="112AD653" w14:textId="77777777" w:rsidR="008F26A8" w:rsidRPr="00960DCD" w:rsidRDefault="008F26A8" w:rsidP="008F26A8">
      <w:pPr>
        <w:pStyle w:val="ListParagraph"/>
        <w:ind w:left="2700" w:firstLine="0"/>
        <w:jc w:val="both"/>
      </w:pPr>
    </w:p>
    <w:p w14:paraId="336CF94E" w14:textId="77777777" w:rsidR="008F26A8" w:rsidRPr="00960DCD" w:rsidRDefault="008F26A8" w:rsidP="00FD1CE1">
      <w:pPr>
        <w:pStyle w:val="ListParagraph"/>
        <w:numPr>
          <w:ilvl w:val="5"/>
          <w:numId w:val="334"/>
        </w:numPr>
        <w:ind w:left="2700"/>
        <w:jc w:val="both"/>
      </w:pPr>
      <w:r w:rsidRPr="00960DCD">
        <w:t>The reason why the specific condition(s) is being imposed;</w:t>
      </w:r>
    </w:p>
    <w:p w14:paraId="76A5064A" w14:textId="77777777" w:rsidR="008F26A8" w:rsidRPr="00960DCD" w:rsidRDefault="008F26A8" w:rsidP="008F26A8">
      <w:pPr>
        <w:pStyle w:val="ListParagraph"/>
        <w:jc w:val="both"/>
      </w:pPr>
    </w:p>
    <w:p w14:paraId="33EF46BC" w14:textId="77777777" w:rsidR="008F26A8" w:rsidRPr="00960DCD" w:rsidRDefault="008F26A8" w:rsidP="00FD1CE1">
      <w:pPr>
        <w:pStyle w:val="ListParagraph"/>
        <w:numPr>
          <w:ilvl w:val="5"/>
          <w:numId w:val="334"/>
        </w:numPr>
        <w:ind w:left="2700"/>
        <w:jc w:val="both"/>
      </w:pPr>
      <w:r w:rsidRPr="00960DCD">
        <w:t>The nature of the action needed to remove the specific condition(s);</w:t>
      </w:r>
    </w:p>
    <w:p w14:paraId="7D796BE4" w14:textId="77777777" w:rsidR="008F26A8" w:rsidRPr="00960DCD" w:rsidRDefault="008F26A8" w:rsidP="008F26A8">
      <w:pPr>
        <w:pStyle w:val="ListParagraph"/>
        <w:jc w:val="both"/>
      </w:pPr>
    </w:p>
    <w:p w14:paraId="362D029D" w14:textId="77777777" w:rsidR="008F26A8" w:rsidRPr="00960DCD" w:rsidRDefault="008F26A8" w:rsidP="00FD1CE1">
      <w:pPr>
        <w:pStyle w:val="ListParagraph"/>
        <w:numPr>
          <w:ilvl w:val="5"/>
          <w:numId w:val="334"/>
        </w:numPr>
        <w:ind w:left="2700"/>
        <w:jc w:val="both"/>
      </w:pPr>
      <w:r w:rsidRPr="00960DCD">
        <w:t>The time allowed for completing the actions; and</w:t>
      </w:r>
    </w:p>
    <w:p w14:paraId="77CA1361" w14:textId="77777777" w:rsidR="008F26A8" w:rsidRPr="00960DCD" w:rsidRDefault="008F26A8" w:rsidP="008F26A8">
      <w:pPr>
        <w:pStyle w:val="ListParagraph"/>
        <w:jc w:val="both"/>
      </w:pPr>
    </w:p>
    <w:p w14:paraId="1E5661FB" w14:textId="77777777" w:rsidR="008F26A8" w:rsidRPr="00960DCD" w:rsidRDefault="008F26A8" w:rsidP="00FD1CE1">
      <w:pPr>
        <w:pStyle w:val="ListParagraph"/>
        <w:numPr>
          <w:ilvl w:val="5"/>
          <w:numId w:val="334"/>
        </w:numPr>
        <w:ind w:left="2700"/>
        <w:jc w:val="both"/>
      </w:pPr>
      <w:r w:rsidRPr="00960DCD">
        <w:t>The method for requesting the State Agency to reconsider the imposition of a specific condition.</w:t>
      </w:r>
    </w:p>
    <w:p w14:paraId="72F9A9D4" w14:textId="77777777" w:rsidR="008F26A8" w:rsidRPr="00960DCD" w:rsidRDefault="008F26A8" w:rsidP="008F26A8">
      <w:pPr>
        <w:pStyle w:val="ListParagraph"/>
        <w:jc w:val="both"/>
      </w:pPr>
    </w:p>
    <w:p w14:paraId="6EF52D70" w14:textId="77777777" w:rsidR="008F26A8" w:rsidRPr="00960DCD" w:rsidRDefault="008F26A8" w:rsidP="00FD1CE1">
      <w:pPr>
        <w:pStyle w:val="ListParagraph"/>
        <w:numPr>
          <w:ilvl w:val="4"/>
          <w:numId w:val="334"/>
        </w:numPr>
        <w:tabs>
          <w:tab w:val="left" w:pos="2340"/>
        </w:tabs>
        <w:ind w:left="2340"/>
        <w:jc w:val="both"/>
      </w:pPr>
      <w:r w:rsidRPr="00960DCD">
        <w:t>Any specific conditions must be promptly removed once the conditions that prompted them have been fulfilled.</w:t>
      </w:r>
    </w:p>
    <w:p w14:paraId="4EDD129B" w14:textId="77777777" w:rsidR="008F26A8" w:rsidRPr="00960DCD" w:rsidRDefault="008F26A8" w:rsidP="008F26A8">
      <w:pPr>
        <w:pStyle w:val="ListParagraph"/>
        <w:ind w:left="2340" w:firstLine="0"/>
      </w:pPr>
    </w:p>
    <w:p w14:paraId="121F93F6" w14:textId="77777777" w:rsidR="008F26A8" w:rsidRPr="00960DCD" w:rsidRDefault="008F26A8" w:rsidP="00FD1CE1">
      <w:pPr>
        <w:pStyle w:val="ListParagraph"/>
        <w:numPr>
          <w:ilvl w:val="3"/>
          <w:numId w:val="334"/>
        </w:numPr>
        <w:ind w:left="1800"/>
        <w:jc w:val="both"/>
      </w:pPr>
      <w:r w:rsidRPr="00960DCD">
        <w:t xml:space="preserve">Suspension and Debarment Compliance. State Agencies must comply with the federal government-wide suspension and debarment guidance in 2 CFR part 180 and the individual federal agency suspension and debarment requirements in title 2 of the Code of Federal Regulations. </w:t>
      </w:r>
    </w:p>
    <w:p w14:paraId="1F37EC93" w14:textId="15EB9E05" w:rsidR="00CA78AA" w:rsidRPr="00960DCD" w:rsidRDefault="009E5EF7" w:rsidP="00FD1CE1">
      <w:pPr>
        <w:pStyle w:val="ListParagraph"/>
        <w:numPr>
          <w:ilvl w:val="4"/>
          <w:numId w:val="334"/>
        </w:numPr>
        <w:tabs>
          <w:tab w:val="left" w:pos="2340"/>
        </w:tabs>
        <w:ind w:left="2340"/>
        <w:jc w:val="both"/>
      </w:pPr>
      <w:r w:rsidRPr="00960DCD">
        <w:t>Agencies must verify entity registration in SAM.gov. This includes</w:t>
      </w:r>
      <w:r w:rsidR="00324FAF" w:rsidRPr="00960DCD">
        <w:t xml:space="preserve"> reviewing federal exclusions and</w:t>
      </w:r>
      <w:r w:rsidRPr="00960DCD">
        <w:t xml:space="preserve"> confirming expiration dates and UEI. </w:t>
      </w:r>
      <w:r w:rsidRPr="00960DCD">
        <w:tab/>
      </w:r>
    </w:p>
    <w:p w14:paraId="607BFB10" w14:textId="77777777" w:rsidR="008F26A8" w:rsidRPr="00960DCD" w:rsidRDefault="008F26A8" w:rsidP="008F26A8">
      <w:pPr>
        <w:pStyle w:val="ListParagraph"/>
        <w:ind w:left="1800" w:firstLine="0"/>
      </w:pPr>
    </w:p>
    <w:p w14:paraId="0F5B8595" w14:textId="77777777" w:rsidR="008F26A8" w:rsidRPr="00960DCD" w:rsidRDefault="008F26A8" w:rsidP="00FD1CE1">
      <w:pPr>
        <w:pStyle w:val="ListParagraph"/>
        <w:numPr>
          <w:ilvl w:val="3"/>
          <w:numId w:val="334"/>
        </w:numPr>
        <w:ind w:left="1800"/>
        <w:jc w:val="both"/>
      </w:pPr>
      <w:r w:rsidRPr="00960DCD">
        <w:t xml:space="preserve">Certifications and Representations. Except as restricted by the U.S. Constitution, federal laws, or regulations, State Agencies must ask subrecipients to provide annual certifications and representations of compliance with the federal awards' terms and conditions. More frequent submissions may be necessary if a subrecipient does not fulfill a federal award requirement. </w:t>
      </w:r>
    </w:p>
    <w:p w14:paraId="452066C4" w14:textId="77777777" w:rsidR="008F26A8" w:rsidRPr="00960DCD" w:rsidRDefault="008F26A8" w:rsidP="008F26A8">
      <w:pPr>
        <w:pStyle w:val="ListParagraph"/>
      </w:pPr>
    </w:p>
    <w:p w14:paraId="07134B8B" w14:textId="77777777" w:rsidR="008F26A8" w:rsidRPr="00960DCD" w:rsidRDefault="008F26A8" w:rsidP="00FD1CE1">
      <w:pPr>
        <w:pStyle w:val="ListParagraph"/>
        <w:numPr>
          <w:ilvl w:val="3"/>
          <w:numId w:val="334"/>
        </w:numPr>
        <w:ind w:left="1800"/>
        <w:jc w:val="both"/>
      </w:pPr>
      <w:r w:rsidRPr="00960DCD">
        <w:t>Pre-Award Costs. Per 2 C.F.R §§ 200.210 and 200.458, State Agencies may permit subrecipients to seek reimbursement for eligible costs incurred prior to the commencement date of the federal award's performance period.</w:t>
      </w:r>
    </w:p>
    <w:p w14:paraId="42D3C927" w14:textId="77777777" w:rsidR="00C8121F" w:rsidRPr="00960DCD" w:rsidRDefault="00C8121F" w:rsidP="002F4741">
      <w:pPr>
        <w:pStyle w:val="ListParagraph"/>
      </w:pPr>
    </w:p>
    <w:p w14:paraId="285AEA1B" w14:textId="59FC29A3" w:rsidR="00C8121F" w:rsidRPr="00960DCD" w:rsidRDefault="00C8121F" w:rsidP="00FD1CE1">
      <w:pPr>
        <w:pStyle w:val="ListParagraph"/>
        <w:numPr>
          <w:ilvl w:val="3"/>
          <w:numId w:val="334"/>
        </w:numPr>
        <w:ind w:left="1800"/>
        <w:jc w:val="both"/>
      </w:pPr>
      <w:r w:rsidRPr="00960DCD">
        <w:t xml:space="preserve">Pre-Award Disclosures. </w:t>
      </w:r>
      <w:r w:rsidR="009D099C" w:rsidRPr="00960DCD">
        <w:t>Per Appendix XII to Part 200</w:t>
      </w:r>
      <w:r w:rsidR="00F335C4" w:rsidRPr="00960DCD">
        <w:t>,</w:t>
      </w:r>
      <w:r w:rsidR="009D099C" w:rsidRPr="00960DCD">
        <w:t xml:space="preserve"> </w:t>
      </w:r>
      <w:r w:rsidR="00F335C4" w:rsidRPr="00960DCD">
        <w:t>i</w:t>
      </w:r>
      <w:r w:rsidR="00485944" w:rsidRPr="00960DCD">
        <w:t>f the total value of your active grants, cooperative agreements, and procurement contracts from all Federal agencies exceeds $10,000,000 for any period of time during the period of performance of this Federal award, then you as the recipient must ensure the information available in the responsibility/qualification records through the System for Award Management (</w:t>
      </w:r>
      <w:r w:rsidR="00485944" w:rsidRPr="00960DCD">
        <w:rPr>
          <w:i/>
          <w:iCs/>
        </w:rPr>
        <w:t>SAM.gov</w:t>
      </w:r>
      <w:r w:rsidR="00485944" w:rsidRPr="00960DCD">
        <w:t>), about civil, criminal, or administrative proceedings described in paragraph (b) of this award term is current and complete.</w:t>
      </w:r>
    </w:p>
    <w:p w14:paraId="0A45BAE9" w14:textId="77777777" w:rsidR="008F26A8" w:rsidRPr="00960DCD" w:rsidRDefault="008F26A8" w:rsidP="008F26A8">
      <w:pPr>
        <w:pStyle w:val="ListParagraph"/>
      </w:pPr>
    </w:p>
    <w:p w14:paraId="302044F4" w14:textId="77777777" w:rsidR="008F26A8" w:rsidRPr="00960DCD" w:rsidRDefault="008F26A8" w:rsidP="00FD1CE1">
      <w:pPr>
        <w:pStyle w:val="ListParagraph"/>
        <w:numPr>
          <w:ilvl w:val="2"/>
          <w:numId w:val="334"/>
        </w:numPr>
        <w:jc w:val="both"/>
      </w:pPr>
      <w:r w:rsidRPr="00960DCD">
        <w:t xml:space="preserve">Post-Award Requirements. This section describes post-award requirements that State Agencies will use to administer, monitor, and manage federal financial assistance. </w:t>
      </w:r>
    </w:p>
    <w:p w14:paraId="610202FB" w14:textId="77777777" w:rsidR="008F26A8" w:rsidRPr="00960DCD" w:rsidRDefault="008F26A8" w:rsidP="008F26A8">
      <w:pPr>
        <w:pStyle w:val="ListParagraph"/>
        <w:ind w:firstLine="0"/>
        <w:jc w:val="both"/>
      </w:pPr>
    </w:p>
    <w:p w14:paraId="253935D2" w14:textId="77777777" w:rsidR="008F26A8" w:rsidRPr="00960DCD" w:rsidRDefault="008F26A8" w:rsidP="00FD1CE1">
      <w:pPr>
        <w:pStyle w:val="ListParagraph"/>
        <w:numPr>
          <w:ilvl w:val="3"/>
          <w:numId w:val="334"/>
        </w:numPr>
        <w:ind w:left="1800"/>
        <w:jc w:val="both"/>
      </w:pPr>
      <w:r w:rsidRPr="00960DCD">
        <w:t xml:space="preserve">Financial Management. Each State Agency must expend and account for the federal award in accordance with State laws and procedures for expending and accounting for the State's funds. </w:t>
      </w:r>
    </w:p>
    <w:p w14:paraId="1ED27C94" w14:textId="77777777" w:rsidR="008F26A8" w:rsidRPr="00960DCD" w:rsidRDefault="008F26A8" w:rsidP="008F26A8">
      <w:pPr>
        <w:pStyle w:val="ListParagraph"/>
        <w:ind w:left="1800" w:firstLine="0"/>
        <w:jc w:val="both"/>
      </w:pPr>
    </w:p>
    <w:p w14:paraId="0C01F197" w14:textId="77777777" w:rsidR="008F26A8" w:rsidRPr="00960DCD" w:rsidRDefault="008F26A8" w:rsidP="00FD1CE1">
      <w:pPr>
        <w:pStyle w:val="ListParagraph"/>
        <w:numPr>
          <w:ilvl w:val="4"/>
          <w:numId w:val="334"/>
        </w:numPr>
        <w:ind w:left="2340"/>
        <w:jc w:val="both"/>
      </w:pPr>
      <w:r w:rsidRPr="00960DCD">
        <w:t xml:space="preserve">All subrecipient financial management systems, including records that document compliance with federal statutes, regulations, and the terms and conditions of the federal award, must be adequate to allow for the preparation of reports required by the terms and conditions and to track expenditures to ensure that funds have been used in accordance with federal statutes, regulations, and the terms and conditions of the federal award. </w:t>
      </w:r>
    </w:p>
    <w:p w14:paraId="419DEDB2" w14:textId="77777777" w:rsidR="008F26A8" w:rsidRPr="00960DCD" w:rsidRDefault="008F26A8" w:rsidP="008F26A8">
      <w:pPr>
        <w:pStyle w:val="ListParagraph"/>
        <w:ind w:left="2340" w:firstLine="0"/>
        <w:jc w:val="both"/>
      </w:pPr>
    </w:p>
    <w:p w14:paraId="62B49636" w14:textId="77777777" w:rsidR="008F26A8" w:rsidRPr="00960DCD" w:rsidRDefault="008F26A8" w:rsidP="00FD1CE1">
      <w:pPr>
        <w:pStyle w:val="ListParagraph"/>
        <w:numPr>
          <w:ilvl w:val="4"/>
          <w:numId w:val="334"/>
        </w:numPr>
        <w:ind w:left="2340"/>
        <w:jc w:val="both"/>
      </w:pPr>
      <w:r w:rsidRPr="00960DCD">
        <w:t>The subrecipient's financial management system must provide for the following:</w:t>
      </w:r>
    </w:p>
    <w:p w14:paraId="44F37992" w14:textId="77777777" w:rsidR="008F26A8" w:rsidRPr="00960DCD" w:rsidRDefault="008F26A8" w:rsidP="008F26A8">
      <w:pPr>
        <w:pStyle w:val="ListParagraph"/>
      </w:pPr>
    </w:p>
    <w:p w14:paraId="4B8BBBB7" w14:textId="77777777" w:rsidR="008F26A8" w:rsidRPr="00960DCD" w:rsidRDefault="008F26A8" w:rsidP="00FD1CE1">
      <w:pPr>
        <w:pStyle w:val="ListParagraph"/>
        <w:numPr>
          <w:ilvl w:val="5"/>
          <w:numId w:val="334"/>
        </w:numPr>
        <w:ind w:left="2700"/>
        <w:jc w:val="both"/>
      </w:pPr>
      <w:r w:rsidRPr="00960DCD">
        <w:t>Identification of all federal awards received and spent, along with the federal programs associated with them. The identification of federal programs and awards must include, where applicable, the title and number of Assistance Listings, the federal award identification number, the year the federal award was issued, and the name of the State Agency involved.</w:t>
      </w:r>
    </w:p>
    <w:p w14:paraId="4AAD47FA" w14:textId="77777777" w:rsidR="008F26A8" w:rsidRPr="00960DCD" w:rsidRDefault="008F26A8" w:rsidP="008F26A8">
      <w:pPr>
        <w:pStyle w:val="ListParagraph"/>
        <w:ind w:left="2700" w:firstLine="0"/>
        <w:jc w:val="both"/>
      </w:pPr>
    </w:p>
    <w:p w14:paraId="74AF1C42" w14:textId="77777777" w:rsidR="008F26A8" w:rsidRPr="00960DCD" w:rsidRDefault="008F26A8" w:rsidP="00FD1CE1">
      <w:pPr>
        <w:pStyle w:val="ListParagraph"/>
        <w:numPr>
          <w:ilvl w:val="5"/>
          <w:numId w:val="334"/>
        </w:numPr>
        <w:ind w:left="2700"/>
        <w:jc w:val="both"/>
      </w:pPr>
      <w:r w:rsidRPr="00960DCD">
        <w:t>Accurate, current, and complete disclosure of the financial results of each federal award or program in accordance with the reporting requirements in 2 C.F.R. §§ 200.328 and 200.329. A subrecipient that maintains its records other than on an accrual basis is not required to establish an accrual accounting system. This subrecipient may develop accrual data for its reports based on an analysis of the documentation on hand.</w:t>
      </w:r>
    </w:p>
    <w:p w14:paraId="7CDBF307" w14:textId="77777777" w:rsidR="008F26A8" w:rsidRPr="00960DCD" w:rsidRDefault="008F26A8" w:rsidP="008F26A8">
      <w:pPr>
        <w:pStyle w:val="ListParagraph"/>
      </w:pPr>
    </w:p>
    <w:p w14:paraId="1D0758D8" w14:textId="77777777" w:rsidR="008F26A8" w:rsidRPr="00960DCD" w:rsidRDefault="008F26A8" w:rsidP="00FD1CE1">
      <w:pPr>
        <w:pStyle w:val="ListParagraph"/>
        <w:numPr>
          <w:ilvl w:val="5"/>
          <w:numId w:val="334"/>
        </w:numPr>
        <w:ind w:left="2700"/>
        <w:jc w:val="both"/>
      </w:pPr>
      <w:r w:rsidRPr="00960DCD">
        <w:t>Keeping accurate records that clearly document the amount, origin, and use of Federal funds associated with federal awards. These records must include details necessary to recognize federal awards, authorizations, financial commitments, unobligated balances, and also encompass assets, expenditures, income, and interest. Every record needs to be backed by source documentation.</w:t>
      </w:r>
    </w:p>
    <w:p w14:paraId="3DE80F57" w14:textId="77777777" w:rsidR="008F26A8" w:rsidRPr="00960DCD" w:rsidRDefault="008F26A8" w:rsidP="008F26A8">
      <w:pPr>
        <w:pStyle w:val="ListParagraph"/>
      </w:pPr>
    </w:p>
    <w:p w14:paraId="0AA15147" w14:textId="77777777" w:rsidR="008F26A8" w:rsidRPr="00960DCD" w:rsidRDefault="008F26A8" w:rsidP="00FD1CE1">
      <w:pPr>
        <w:pStyle w:val="ListParagraph"/>
        <w:numPr>
          <w:ilvl w:val="5"/>
          <w:numId w:val="334"/>
        </w:numPr>
        <w:ind w:left="2700"/>
        <w:jc w:val="both"/>
      </w:pPr>
      <w:r w:rsidRPr="00960DCD">
        <w:t xml:space="preserve">Effective control and accountability for all funds, property, and assets are essential. The subrecipient must safeguard all assets and ensure they are used exclusively for authorized purposes. </w:t>
      </w:r>
    </w:p>
    <w:p w14:paraId="69B7CE02" w14:textId="77777777" w:rsidR="008F26A8" w:rsidRPr="00960DCD" w:rsidRDefault="008F26A8" w:rsidP="008F26A8">
      <w:pPr>
        <w:pStyle w:val="ListParagraph"/>
      </w:pPr>
    </w:p>
    <w:p w14:paraId="4B670BED" w14:textId="77777777" w:rsidR="008F26A8" w:rsidRPr="00960DCD" w:rsidRDefault="008F26A8" w:rsidP="00FD1CE1">
      <w:pPr>
        <w:pStyle w:val="ListParagraph"/>
        <w:numPr>
          <w:ilvl w:val="5"/>
          <w:numId w:val="334"/>
        </w:numPr>
        <w:ind w:left="2700"/>
        <w:jc w:val="both"/>
      </w:pPr>
      <w:r w:rsidRPr="00960DCD">
        <w:t>Comparison of expenditures with budget amounts for each federal award.</w:t>
      </w:r>
    </w:p>
    <w:p w14:paraId="4B415DD6" w14:textId="77777777" w:rsidR="008F26A8" w:rsidRPr="00960DCD" w:rsidRDefault="008F26A8" w:rsidP="008F26A8">
      <w:pPr>
        <w:pStyle w:val="ListParagraph"/>
      </w:pPr>
    </w:p>
    <w:p w14:paraId="25B9B34F" w14:textId="77777777" w:rsidR="008F26A8" w:rsidRPr="00960DCD" w:rsidRDefault="008F26A8" w:rsidP="00FD1CE1">
      <w:pPr>
        <w:pStyle w:val="ListParagraph"/>
        <w:numPr>
          <w:ilvl w:val="5"/>
          <w:numId w:val="334"/>
        </w:numPr>
        <w:ind w:left="2700"/>
        <w:jc w:val="both"/>
      </w:pPr>
      <w:r w:rsidRPr="00960DCD">
        <w:t>Written procedures to implement the requirements of 2 C.F.R. § 200.305.</w:t>
      </w:r>
    </w:p>
    <w:p w14:paraId="6020ABFF" w14:textId="77777777" w:rsidR="008F26A8" w:rsidRPr="00960DCD" w:rsidRDefault="008F26A8" w:rsidP="008F26A8">
      <w:pPr>
        <w:pStyle w:val="ListParagraph"/>
      </w:pPr>
    </w:p>
    <w:p w14:paraId="60734EB8" w14:textId="77777777" w:rsidR="008F26A8" w:rsidRPr="00960DCD" w:rsidRDefault="008F26A8" w:rsidP="00FD1CE1">
      <w:pPr>
        <w:pStyle w:val="ListParagraph"/>
        <w:numPr>
          <w:ilvl w:val="5"/>
          <w:numId w:val="334"/>
        </w:numPr>
        <w:ind w:left="2700"/>
        <w:jc w:val="both"/>
      </w:pPr>
      <w:r w:rsidRPr="00960DCD">
        <w:t>Written procedures for determining the allowability of costs in accordance with 2 C.F.R. Part 200, subpart E, and the terms and conditions of the federal award.</w:t>
      </w:r>
    </w:p>
    <w:p w14:paraId="429FD710" w14:textId="77777777" w:rsidR="008F26A8" w:rsidRPr="00960DCD" w:rsidRDefault="008F26A8" w:rsidP="008F26A8">
      <w:pPr>
        <w:pStyle w:val="ListParagraph"/>
      </w:pPr>
    </w:p>
    <w:p w14:paraId="090A6213" w14:textId="77777777" w:rsidR="008F26A8" w:rsidRPr="00960DCD" w:rsidRDefault="008F26A8" w:rsidP="008F26A8">
      <w:pPr>
        <w:pStyle w:val="ListParagraph"/>
        <w:ind w:left="2700" w:firstLine="0"/>
        <w:jc w:val="both"/>
      </w:pPr>
    </w:p>
    <w:p w14:paraId="6E611D89" w14:textId="77777777" w:rsidR="008F26A8" w:rsidRPr="00960DCD" w:rsidRDefault="008F26A8" w:rsidP="00FD1CE1">
      <w:pPr>
        <w:pStyle w:val="ListParagraph"/>
        <w:numPr>
          <w:ilvl w:val="3"/>
          <w:numId w:val="334"/>
        </w:numPr>
        <w:ind w:left="1800"/>
        <w:jc w:val="both"/>
      </w:pPr>
      <w:r w:rsidRPr="00960DCD">
        <w:t>Internal Controls. State Agencies must ensure subrecipients have and maintain written, auditable internal controls that meet the following standards to be eligible for federal awards:</w:t>
      </w:r>
    </w:p>
    <w:p w14:paraId="1EB6F82C" w14:textId="77777777" w:rsidR="008F26A8" w:rsidRPr="00960DCD" w:rsidRDefault="008F26A8" w:rsidP="008F26A8">
      <w:pPr>
        <w:pStyle w:val="ListParagraph"/>
        <w:ind w:left="1199" w:firstLine="0"/>
        <w:jc w:val="both"/>
      </w:pPr>
    </w:p>
    <w:p w14:paraId="21ACF25A" w14:textId="77777777" w:rsidR="008F26A8" w:rsidRPr="00960DCD" w:rsidRDefault="008F26A8" w:rsidP="00FD1CE1">
      <w:pPr>
        <w:pStyle w:val="ListParagraph"/>
        <w:numPr>
          <w:ilvl w:val="4"/>
          <w:numId w:val="334"/>
        </w:numPr>
        <w:ind w:left="2340"/>
        <w:jc w:val="both"/>
      </w:pPr>
      <w:r w:rsidRPr="00960DCD">
        <w:t>Develop, document, and uphold efficient internal control over the federal award, ensuring reasonable assurance that the subrecipient manages the federal award in line with federal laws, regulations, and the conditions stipulated in the award. These internal controls should be in accordance with the guidance outlined in the “Standards for Internal Control in the Federal Government” by the Comptroller General of the United States or the “Internal Control-Integrated Framework” published by the Committee of Sponsoring Organizations of the Treadway Commission (COSO).</w:t>
      </w:r>
    </w:p>
    <w:p w14:paraId="0CD4CB92" w14:textId="77777777" w:rsidR="008F26A8" w:rsidRPr="00960DCD" w:rsidRDefault="008F26A8" w:rsidP="008F26A8">
      <w:pPr>
        <w:pStyle w:val="ListParagraph"/>
        <w:ind w:left="2340" w:firstLine="0"/>
        <w:jc w:val="both"/>
      </w:pPr>
    </w:p>
    <w:p w14:paraId="5A92657F" w14:textId="77777777" w:rsidR="008F26A8" w:rsidRPr="00960DCD" w:rsidRDefault="008F26A8" w:rsidP="00FD1CE1">
      <w:pPr>
        <w:pStyle w:val="ListParagraph"/>
        <w:numPr>
          <w:ilvl w:val="4"/>
          <w:numId w:val="334"/>
        </w:numPr>
        <w:ind w:left="2340"/>
        <w:jc w:val="both"/>
      </w:pPr>
      <w:r w:rsidRPr="00960DCD">
        <w:t>Comply with the U.S. Constitution, federal statutes, regulations, and the terms and conditions of the federal award.</w:t>
      </w:r>
    </w:p>
    <w:p w14:paraId="3D4CA196" w14:textId="77777777" w:rsidR="008F26A8" w:rsidRPr="00960DCD" w:rsidRDefault="008F26A8" w:rsidP="008F26A8">
      <w:pPr>
        <w:pStyle w:val="ListParagraph"/>
      </w:pPr>
    </w:p>
    <w:p w14:paraId="3FDFD946" w14:textId="77777777" w:rsidR="008F26A8" w:rsidRPr="00960DCD" w:rsidRDefault="008F26A8" w:rsidP="00FD1CE1">
      <w:pPr>
        <w:pStyle w:val="ListParagraph"/>
        <w:numPr>
          <w:ilvl w:val="4"/>
          <w:numId w:val="334"/>
        </w:numPr>
        <w:ind w:left="2340"/>
        <w:jc w:val="both"/>
      </w:pPr>
      <w:r w:rsidRPr="00960DCD">
        <w:t>Evaluate and monitor the subrecipient's compliance with statutes, regulations, and the terms and conditions of federal awards.</w:t>
      </w:r>
    </w:p>
    <w:p w14:paraId="099F2DD9" w14:textId="77777777" w:rsidR="008F26A8" w:rsidRPr="00960DCD" w:rsidRDefault="008F26A8" w:rsidP="008F26A8">
      <w:pPr>
        <w:pStyle w:val="ListParagraph"/>
      </w:pPr>
    </w:p>
    <w:p w14:paraId="3AAE8206" w14:textId="77777777" w:rsidR="008F26A8" w:rsidRPr="00960DCD" w:rsidRDefault="008F26A8" w:rsidP="00FD1CE1">
      <w:pPr>
        <w:pStyle w:val="ListParagraph"/>
        <w:numPr>
          <w:ilvl w:val="4"/>
          <w:numId w:val="334"/>
        </w:numPr>
        <w:ind w:left="2340"/>
        <w:jc w:val="both"/>
      </w:pPr>
      <w:r w:rsidRPr="00960DCD">
        <w:t>Take prompt action when instances of noncompliance are identified.</w:t>
      </w:r>
    </w:p>
    <w:p w14:paraId="53BEEFC1" w14:textId="77777777" w:rsidR="008F26A8" w:rsidRPr="00960DCD" w:rsidRDefault="008F26A8" w:rsidP="008F26A8">
      <w:pPr>
        <w:pStyle w:val="ListParagraph"/>
      </w:pPr>
    </w:p>
    <w:p w14:paraId="5F009534" w14:textId="77777777" w:rsidR="008F26A8" w:rsidRPr="00960DCD" w:rsidRDefault="008F26A8" w:rsidP="00FD1CE1">
      <w:pPr>
        <w:pStyle w:val="ListParagraph"/>
        <w:numPr>
          <w:ilvl w:val="4"/>
          <w:numId w:val="334"/>
        </w:numPr>
        <w:ind w:left="2340"/>
        <w:jc w:val="both"/>
      </w:pPr>
      <w:r w:rsidRPr="00960DCD">
        <w:t>Implement reasonable cybersecurity measures and other safeguards to protect information, including protected personally identifiable information (PII) and various other types of data. This encompasses information designated as sensitive by the Federal agency or pass-through entity, as well as any information that the recipient or subrecipient considers sensitive, in accordance with applicable Federal, State, local, and tribal laws concerning privacy and confidentiality responsibilities.</w:t>
      </w:r>
    </w:p>
    <w:p w14:paraId="3468E0C8" w14:textId="77777777" w:rsidR="008F26A8" w:rsidRPr="00960DCD" w:rsidRDefault="008F26A8" w:rsidP="008F26A8">
      <w:pPr>
        <w:pStyle w:val="ListParagraph"/>
      </w:pPr>
    </w:p>
    <w:p w14:paraId="368419EB" w14:textId="77777777" w:rsidR="008F26A8" w:rsidRPr="00960DCD" w:rsidRDefault="008F26A8" w:rsidP="00FD1CE1">
      <w:pPr>
        <w:pStyle w:val="ListParagraph"/>
        <w:numPr>
          <w:ilvl w:val="3"/>
          <w:numId w:val="334"/>
        </w:numPr>
        <w:jc w:val="both"/>
      </w:pPr>
      <w:r w:rsidRPr="00960DCD">
        <w:t>Payments. For subrecipients, payment methods should reduce the time between the transfer of funds from the State Agency and the disbursement by the subrecipient, regardless of whether the payment is made electronically or through other means.</w:t>
      </w:r>
    </w:p>
    <w:p w14:paraId="04E32E3B" w14:textId="77777777" w:rsidR="008F26A8" w:rsidRPr="00960DCD" w:rsidRDefault="008F26A8" w:rsidP="008F26A8">
      <w:pPr>
        <w:pStyle w:val="ListParagraph"/>
        <w:ind w:left="1199" w:firstLine="0"/>
        <w:jc w:val="both"/>
      </w:pPr>
    </w:p>
    <w:p w14:paraId="02DA3C0B" w14:textId="77777777" w:rsidR="008F26A8" w:rsidRPr="00960DCD" w:rsidRDefault="008F26A8" w:rsidP="00FD1CE1">
      <w:pPr>
        <w:pStyle w:val="ListParagraph"/>
        <w:numPr>
          <w:ilvl w:val="4"/>
          <w:numId w:val="334"/>
        </w:numPr>
        <w:ind w:left="2340"/>
        <w:jc w:val="both"/>
      </w:pPr>
      <w:r w:rsidRPr="00960DCD">
        <w:t>The subrecipient must be paid in advance, provided it maintains or demonstrates the willingness to maintain both written procedures that minimize the time elapsing between the transfer of funds and disbursement by the recipient or subrecipient, and financial management systems that meet the standards for fund control and accountability as established in this part. Advance payments to a subrecipient must be limited to the minimum amounts needed and be timed with actual, immediate cash requirements of the subrecipient in carrying out the purpose of the approved program or project. The timing and amount of advance payments must be as close as is administratively feasible to the actual disbursements by the subrecipient for direct program or project costs and the proportionate share of any allowable indirect costs. The subrecipient must make timely payments to contractors in accordance with the contract provisions.</w:t>
      </w:r>
    </w:p>
    <w:p w14:paraId="071BAD94" w14:textId="77777777" w:rsidR="008F26A8" w:rsidRPr="00960DCD" w:rsidRDefault="008F26A8" w:rsidP="008F26A8">
      <w:pPr>
        <w:pStyle w:val="ListParagraph"/>
        <w:ind w:left="2340" w:firstLine="0"/>
        <w:jc w:val="both"/>
      </w:pPr>
    </w:p>
    <w:p w14:paraId="4BDEB05A" w14:textId="77777777" w:rsidR="008F26A8" w:rsidRPr="00960DCD" w:rsidRDefault="008F26A8" w:rsidP="00FD1CE1">
      <w:pPr>
        <w:pStyle w:val="ListParagraph"/>
        <w:numPr>
          <w:ilvl w:val="4"/>
          <w:numId w:val="334"/>
        </w:numPr>
        <w:ind w:left="2340"/>
        <w:jc w:val="both"/>
      </w:pPr>
      <w:r w:rsidRPr="00960DCD">
        <w:t>Whenever possible, advance payment requests by the subrecipient must be consolidated to cover anticipated cash needs for all federal awards received by the subrecipient from the awarding State Agency.</w:t>
      </w:r>
    </w:p>
    <w:p w14:paraId="39203F44" w14:textId="77777777" w:rsidR="008F26A8" w:rsidRPr="00960DCD" w:rsidRDefault="008F26A8" w:rsidP="008F26A8">
      <w:pPr>
        <w:pStyle w:val="ListParagraph"/>
      </w:pPr>
    </w:p>
    <w:p w14:paraId="2527F3FD" w14:textId="77777777" w:rsidR="008F26A8" w:rsidRPr="00960DCD" w:rsidRDefault="008F26A8" w:rsidP="00FD1CE1">
      <w:pPr>
        <w:pStyle w:val="ListParagraph"/>
        <w:numPr>
          <w:ilvl w:val="5"/>
          <w:numId w:val="334"/>
        </w:numPr>
        <w:ind w:left="2700"/>
        <w:jc w:val="both"/>
      </w:pPr>
      <w:r w:rsidRPr="00960DCD">
        <w:t>Advance payment mechanisms must comply with 31 C.F.R. Part 208 and include, but are not limited to, electronic funds transfers.</w:t>
      </w:r>
    </w:p>
    <w:p w14:paraId="08C7F40D" w14:textId="77777777" w:rsidR="008F26A8" w:rsidRPr="00960DCD" w:rsidRDefault="008F26A8" w:rsidP="008F26A8">
      <w:pPr>
        <w:pStyle w:val="ListParagraph"/>
        <w:ind w:left="2700" w:firstLine="0"/>
        <w:jc w:val="both"/>
      </w:pPr>
    </w:p>
    <w:p w14:paraId="79EA409B" w14:textId="77777777" w:rsidR="008F26A8" w:rsidRPr="00960DCD" w:rsidRDefault="008F26A8" w:rsidP="00FD1CE1">
      <w:pPr>
        <w:pStyle w:val="ListParagraph"/>
        <w:numPr>
          <w:ilvl w:val="5"/>
          <w:numId w:val="334"/>
        </w:numPr>
        <w:ind w:left="2700"/>
        <w:jc w:val="both"/>
      </w:pPr>
      <w:r w:rsidRPr="00960DCD">
        <w:t>Subrecipients must be authorized to submit payment requests as often as necessary when electronic fund transfers are used or at least monthly when electronic transfers are not used. See 15 U.S.C. §§ 1693-1693r.</w:t>
      </w:r>
    </w:p>
    <w:p w14:paraId="2ABD68C1" w14:textId="77777777" w:rsidR="008F26A8" w:rsidRPr="00960DCD" w:rsidRDefault="008F26A8" w:rsidP="008F26A8">
      <w:pPr>
        <w:pStyle w:val="ListParagraph"/>
      </w:pPr>
    </w:p>
    <w:p w14:paraId="3F688410" w14:textId="77777777" w:rsidR="008F26A8" w:rsidRPr="00960DCD" w:rsidRDefault="008F26A8" w:rsidP="00FD1CE1">
      <w:pPr>
        <w:pStyle w:val="ListParagraph"/>
        <w:numPr>
          <w:ilvl w:val="4"/>
          <w:numId w:val="334"/>
        </w:numPr>
        <w:ind w:left="2340"/>
        <w:jc w:val="both"/>
      </w:pPr>
      <w:r w:rsidRPr="00960DCD">
        <w:t xml:space="preserve">Reimbursement is preferred when the requirements in paragraph (ii) cannot be met, when the State Agency sets a specific condition per 2 C.F.R. § 200.208, when requested by the subrecipient, when a federal award is for construction, or when a significant portion of the construction project is accomplished through private market financing or federal loans and the federal award constitutes a minor portion of the project. </w:t>
      </w:r>
    </w:p>
    <w:p w14:paraId="279F2C63" w14:textId="77777777" w:rsidR="008F26A8" w:rsidRPr="00960DCD" w:rsidRDefault="008F26A8" w:rsidP="008F26A8">
      <w:pPr>
        <w:pStyle w:val="ListParagraph"/>
        <w:ind w:left="2340" w:firstLine="0"/>
        <w:jc w:val="both"/>
      </w:pPr>
    </w:p>
    <w:p w14:paraId="20768BE3" w14:textId="77777777" w:rsidR="008F26A8" w:rsidRPr="00960DCD" w:rsidRDefault="008F26A8" w:rsidP="00FD1CE1">
      <w:pPr>
        <w:pStyle w:val="ListParagraph"/>
        <w:numPr>
          <w:ilvl w:val="5"/>
          <w:numId w:val="334"/>
        </w:numPr>
        <w:ind w:left="2700"/>
        <w:jc w:val="both"/>
      </w:pPr>
      <w:r w:rsidRPr="00960DCD">
        <w:t>When the reimbursement method is applied, the State Agency is required to process payment within thirty calendar days of receiving the payment request, unless the Federal agency or pass-through entity has a reasonable belief that the request is improper.</w:t>
      </w:r>
    </w:p>
    <w:p w14:paraId="7EE14699" w14:textId="77777777" w:rsidR="008F26A8" w:rsidRPr="00960DCD" w:rsidRDefault="008F26A8" w:rsidP="008F26A8">
      <w:pPr>
        <w:pStyle w:val="ListParagraph"/>
        <w:ind w:left="2340" w:firstLine="0"/>
        <w:jc w:val="both"/>
      </w:pPr>
    </w:p>
    <w:p w14:paraId="235E5232" w14:textId="77777777" w:rsidR="008F26A8" w:rsidRPr="00960DCD" w:rsidRDefault="008F26A8" w:rsidP="00FD1CE1">
      <w:pPr>
        <w:pStyle w:val="ListParagraph"/>
        <w:numPr>
          <w:ilvl w:val="4"/>
          <w:numId w:val="334"/>
        </w:numPr>
        <w:ind w:left="2340"/>
        <w:jc w:val="both"/>
      </w:pPr>
      <w:r w:rsidRPr="00960DCD">
        <w:t xml:space="preserve">If a subrecipient cannot satisfy the criteria for advance payments and the State Agency finds that reimbursement is infeasible due to the recipient or subrecipient's insufficient working capital, they may provide cash on a working capital advance basis. </w:t>
      </w:r>
    </w:p>
    <w:p w14:paraId="74841051" w14:textId="77777777" w:rsidR="008F26A8" w:rsidRPr="00960DCD" w:rsidRDefault="008F26A8" w:rsidP="008F26A8">
      <w:pPr>
        <w:pStyle w:val="ListParagraph"/>
      </w:pPr>
    </w:p>
    <w:p w14:paraId="0972F08F" w14:textId="77777777" w:rsidR="008F26A8" w:rsidRPr="00960DCD" w:rsidRDefault="008F26A8" w:rsidP="00FD1CE1">
      <w:pPr>
        <w:pStyle w:val="ListParagraph"/>
        <w:numPr>
          <w:ilvl w:val="5"/>
          <w:numId w:val="334"/>
        </w:numPr>
        <w:ind w:left="2700"/>
        <w:jc w:val="both"/>
      </w:pPr>
      <w:r w:rsidRPr="00960DCD">
        <w:t xml:space="preserve">In this process, the State Agency must advance cash payments to the subrecipient to meet their estimated disbursement needs for an initial period that typically corresponds with the subrecipient's disbursing cycle. </w:t>
      </w:r>
    </w:p>
    <w:p w14:paraId="19835E9D" w14:textId="77777777" w:rsidR="008F26A8" w:rsidRPr="00960DCD" w:rsidRDefault="008F26A8" w:rsidP="008F26A8">
      <w:pPr>
        <w:pStyle w:val="ListParagraph"/>
        <w:ind w:left="2700" w:firstLine="0"/>
        <w:jc w:val="both"/>
      </w:pPr>
    </w:p>
    <w:p w14:paraId="5FD17D82" w14:textId="77777777" w:rsidR="008F26A8" w:rsidRPr="00960DCD" w:rsidRDefault="008F26A8" w:rsidP="00FD1CE1">
      <w:pPr>
        <w:pStyle w:val="ListParagraph"/>
        <w:numPr>
          <w:ilvl w:val="5"/>
          <w:numId w:val="334"/>
        </w:numPr>
        <w:ind w:left="2700"/>
        <w:jc w:val="both"/>
      </w:pPr>
      <w:r w:rsidRPr="00960DCD">
        <w:t xml:space="preserve">Subsequently, the State Agency must reimburse the subrecipient for their actual cash disbursements. </w:t>
      </w:r>
    </w:p>
    <w:p w14:paraId="02C8C137" w14:textId="77777777" w:rsidR="008F26A8" w:rsidRPr="00960DCD" w:rsidRDefault="008F26A8" w:rsidP="008F26A8">
      <w:pPr>
        <w:pStyle w:val="ListParagraph"/>
      </w:pPr>
    </w:p>
    <w:p w14:paraId="6AA91E6A" w14:textId="77777777" w:rsidR="008F26A8" w:rsidRPr="00960DCD" w:rsidRDefault="008F26A8" w:rsidP="00FD1CE1">
      <w:pPr>
        <w:pStyle w:val="ListParagraph"/>
        <w:numPr>
          <w:ilvl w:val="5"/>
          <w:numId w:val="334"/>
        </w:numPr>
        <w:ind w:left="2700"/>
        <w:jc w:val="both"/>
      </w:pPr>
      <w:r w:rsidRPr="00960DCD">
        <w:t>When utilizing the working capital advance payment method, the State Agency is required to ensure timely advance payments to any subrecipients to address their subrecipient's actual cash disbursements. The State Agency should avoid using the working capital advance payment method if it is due to a reluctance or inability to provide timely advance payments to the subrecipient to meet the subrecipient's actual cash disbursements.</w:t>
      </w:r>
    </w:p>
    <w:p w14:paraId="7500B4A1" w14:textId="77777777" w:rsidR="008F26A8" w:rsidRPr="00960DCD" w:rsidRDefault="008F26A8" w:rsidP="008F26A8">
      <w:pPr>
        <w:pStyle w:val="ListParagraph"/>
        <w:ind w:left="2340" w:firstLine="0"/>
        <w:jc w:val="both"/>
      </w:pPr>
    </w:p>
    <w:p w14:paraId="371E7974" w14:textId="77777777" w:rsidR="008F26A8" w:rsidRPr="00960DCD" w:rsidRDefault="008F26A8" w:rsidP="00FD1CE1">
      <w:pPr>
        <w:pStyle w:val="ListParagraph"/>
        <w:numPr>
          <w:ilvl w:val="4"/>
          <w:numId w:val="334"/>
        </w:numPr>
        <w:ind w:left="2340"/>
        <w:jc w:val="both"/>
      </w:pPr>
      <w:r w:rsidRPr="00960DCD">
        <w:t>If available, the subrecipient must disburse funds available from program income (including repayments to a revolving fund), rebates, refunds, contract settlements, audit recoveries, and interest earned on federal funds before requesting additional cash payments.</w:t>
      </w:r>
    </w:p>
    <w:p w14:paraId="27261F73" w14:textId="77777777" w:rsidR="008F26A8" w:rsidRPr="00960DCD" w:rsidRDefault="008F26A8" w:rsidP="008F26A8">
      <w:pPr>
        <w:pStyle w:val="ListParagraph"/>
      </w:pPr>
    </w:p>
    <w:p w14:paraId="7C913D1D" w14:textId="77777777" w:rsidR="008F26A8" w:rsidRPr="00960DCD" w:rsidRDefault="008F26A8" w:rsidP="00FD1CE1">
      <w:pPr>
        <w:pStyle w:val="ListParagraph"/>
        <w:numPr>
          <w:ilvl w:val="4"/>
          <w:numId w:val="334"/>
        </w:numPr>
        <w:ind w:left="2340"/>
        <w:jc w:val="both"/>
      </w:pPr>
      <w:r w:rsidRPr="00960DCD">
        <w:t>Payments for allowable costs must not be withheld at any time during the period of performance unless required by federal statute, regulations, or in one of the following instances:</w:t>
      </w:r>
    </w:p>
    <w:p w14:paraId="6AE28688" w14:textId="77777777" w:rsidR="008F26A8" w:rsidRPr="00960DCD" w:rsidRDefault="008F26A8" w:rsidP="008F26A8">
      <w:pPr>
        <w:pStyle w:val="ListParagraph"/>
      </w:pPr>
    </w:p>
    <w:p w14:paraId="0F4FF922" w14:textId="77777777" w:rsidR="008F26A8" w:rsidRPr="00960DCD" w:rsidRDefault="008F26A8" w:rsidP="00FD1CE1">
      <w:pPr>
        <w:pStyle w:val="ListParagraph"/>
        <w:numPr>
          <w:ilvl w:val="5"/>
          <w:numId w:val="334"/>
        </w:numPr>
        <w:ind w:left="2700"/>
        <w:jc w:val="both"/>
      </w:pPr>
      <w:r w:rsidRPr="00960DCD">
        <w:t>The subrecipient has not complied with the terms and conditions of the federal award; or</w:t>
      </w:r>
    </w:p>
    <w:p w14:paraId="0A154C38" w14:textId="77777777" w:rsidR="008F26A8" w:rsidRPr="00960DCD" w:rsidRDefault="008F26A8" w:rsidP="008F26A8">
      <w:pPr>
        <w:pStyle w:val="ListParagraph"/>
        <w:ind w:left="2700" w:firstLine="0"/>
        <w:jc w:val="both"/>
      </w:pPr>
    </w:p>
    <w:p w14:paraId="6E19C307" w14:textId="77777777" w:rsidR="008F26A8" w:rsidRPr="00960DCD" w:rsidRDefault="008F26A8" w:rsidP="00FD1CE1">
      <w:pPr>
        <w:pStyle w:val="ListParagraph"/>
        <w:numPr>
          <w:ilvl w:val="5"/>
          <w:numId w:val="334"/>
        </w:numPr>
        <w:ind w:left="2700"/>
        <w:jc w:val="both"/>
      </w:pPr>
      <w:r w:rsidRPr="00960DCD">
        <w:t>The subrecipient is delinquent in a debt to the United States as defined in OMB Circular A-129, “Policies for Federal Credit Programs and Non-Tax Receivables.” Under these circumstances, the State Agency may, after providing reasonable notice, withhold payments to the subrecipient for financial obligations incurred after a specified date until the conditions are corrected or the debt is repaid to the Federal Government.</w:t>
      </w:r>
    </w:p>
    <w:p w14:paraId="6D5BD6B5" w14:textId="77777777" w:rsidR="008F26A8" w:rsidRPr="00960DCD" w:rsidRDefault="008F26A8" w:rsidP="008F26A8">
      <w:pPr>
        <w:pStyle w:val="ListParagraph"/>
      </w:pPr>
    </w:p>
    <w:p w14:paraId="7748BEA2" w14:textId="77777777" w:rsidR="008F26A8" w:rsidRPr="00960DCD" w:rsidRDefault="008F26A8" w:rsidP="008F26A8">
      <w:pPr>
        <w:pStyle w:val="ListParagraph"/>
        <w:ind w:left="2700" w:firstLine="0"/>
        <w:jc w:val="both"/>
      </w:pPr>
    </w:p>
    <w:p w14:paraId="3CC647CF" w14:textId="77777777" w:rsidR="008F26A8" w:rsidRPr="00960DCD" w:rsidRDefault="008F26A8" w:rsidP="00FD1CE1">
      <w:pPr>
        <w:pStyle w:val="ListParagraph"/>
        <w:numPr>
          <w:ilvl w:val="4"/>
          <w:numId w:val="334"/>
        </w:numPr>
        <w:ind w:left="2340"/>
        <w:jc w:val="both"/>
      </w:pPr>
      <w:r w:rsidRPr="00960DCD">
        <w:t>A payment withheld for failure to comply with the terms and conditions of the Federal award must be released to the recipient or subrecipient upon subsequent compliance. When a Federal award is suspended, payment adjustments must be made in accordance with 2 C.F.R. § 200.343.</w:t>
      </w:r>
    </w:p>
    <w:p w14:paraId="1DBDACE3" w14:textId="77777777" w:rsidR="008F26A8" w:rsidRPr="00960DCD" w:rsidRDefault="008F26A8" w:rsidP="008F26A8">
      <w:pPr>
        <w:pStyle w:val="ListParagraph"/>
        <w:ind w:left="2340" w:firstLine="0"/>
        <w:jc w:val="both"/>
      </w:pPr>
    </w:p>
    <w:p w14:paraId="109E4E65" w14:textId="77777777" w:rsidR="008F26A8" w:rsidRPr="00960DCD" w:rsidRDefault="008F26A8" w:rsidP="00FD1CE1">
      <w:pPr>
        <w:pStyle w:val="ListParagraph"/>
        <w:numPr>
          <w:ilvl w:val="4"/>
          <w:numId w:val="334"/>
        </w:numPr>
        <w:ind w:left="2340"/>
        <w:jc w:val="both"/>
      </w:pPr>
      <w:r w:rsidRPr="00960DCD">
        <w:t>A payment must not be made to a recipient or subrecipient for amounts that the recipient or subrecipient withholds from contractors to ensure satisfactory completion of work. Payment must be made when the recipient or subrecipient disburses the withheld funds to the contractors or to escrow accounts established to ensure satisfactory completion of work.</w:t>
      </w:r>
    </w:p>
    <w:p w14:paraId="24322893" w14:textId="77777777" w:rsidR="008F26A8" w:rsidRPr="00960DCD" w:rsidRDefault="008F26A8" w:rsidP="008F26A8">
      <w:pPr>
        <w:pStyle w:val="ListParagraph"/>
      </w:pPr>
    </w:p>
    <w:p w14:paraId="334B4580" w14:textId="77777777" w:rsidR="008F26A8" w:rsidRPr="00960DCD" w:rsidRDefault="008F26A8" w:rsidP="00FD1CE1">
      <w:pPr>
        <w:pStyle w:val="ListParagraph"/>
        <w:numPr>
          <w:ilvl w:val="4"/>
          <w:numId w:val="334"/>
        </w:numPr>
        <w:ind w:left="2340"/>
        <w:jc w:val="both"/>
      </w:pPr>
      <w:r w:rsidRPr="00960DCD">
        <w:t>The State Agency must not require separate depository accounts for the funds provided to the subrecipient or establish any eligibility requirements for depositories. However, the subrecipient must be able to account for all federal funds received, obligated, and expended.</w:t>
      </w:r>
    </w:p>
    <w:p w14:paraId="69B61EE2" w14:textId="77777777" w:rsidR="008F26A8" w:rsidRPr="00960DCD" w:rsidRDefault="008F26A8" w:rsidP="008F26A8">
      <w:pPr>
        <w:pStyle w:val="ListParagraph"/>
      </w:pPr>
    </w:p>
    <w:p w14:paraId="0ACBA6B6" w14:textId="77777777" w:rsidR="008F26A8" w:rsidRPr="00960DCD" w:rsidRDefault="008F26A8" w:rsidP="00FD1CE1">
      <w:pPr>
        <w:pStyle w:val="ListParagraph"/>
        <w:numPr>
          <w:ilvl w:val="4"/>
          <w:numId w:val="334"/>
        </w:numPr>
        <w:ind w:left="2340"/>
        <w:jc w:val="both"/>
      </w:pPr>
      <w:r w:rsidRPr="00960DCD">
        <w:t>Advance payments of federal funds must be deposited and maintained in insured accounts whenever possible.</w:t>
      </w:r>
    </w:p>
    <w:p w14:paraId="41C74917" w14:textId="77777777" w:rsidR="008F26A8" w:rsidRPr="00960DCD" w:rsidRDefault="008F26A8" w:rsidP="008F26A8">
      <w:pPr>
        <w:pStyle w:val="ListParagraph"/>
      </w:pPr>
    </w:p>
    <w:p w14:paraId="154BE14F" w14:textId="77777777" w:rsidR="008F26A8" w:rsidRPr="00960DCD" w:rsidRDefault="008F26A8" w:rsidP="00FD1CE1">
      <w:pPr>
        <w:pStyle w:val="ListParagraph"/>
        <w:numPr>
          <w:ilvl w:val="4"/>
          <w:numId w:val="334"/>
        </w:numPr>
        <w:ind w:left="2340"/>
        <w:jc w:val="both"/>
      </w:pPr>
      <w:r w:rsidRPr="00960DCD">
        <w:t>The subrecipient must maintain advance payments of federal funds in interest-bearing accounts unless one of the following applies:</w:t>
      </w:r>
    </w:p>
    <w:p w14:paraId="1B0F4109" w14:textId="77777777" w:rsidR="008F26A8" w:rsidRPr="00960DCD" w:rsidRDefault="008F26A8" w:rsidP="008F26A8">
      <w:pPr>
        <w:pStyle w:val="ListParagraph"/>
      </w:pPr>
    </w:p>
    <w:p w14:paraId="333EA5A0" w14:textId="77777777" w:rsidR="008F26A8" w:rsidRPr="00960DCD" w:rsidRDefault="008F26A8" w:rsidP="00FD1CE1">
      <w:pPr>
        <w:pStyle w:val="ListParagraph"/>
        <w:numPr>
          <w:ilvl w:val="5"/>
          <w:numId w:val="334"/>
        </w:numPr>
        <w:ind w:left="2700"/>
        <w:jc w:val="both"/>
      </w:pPr>
      <w:r w:rsidRPr="00960DCD">
        <w:t>The subrecipient receives less than $250,000 in federal funding per year;</w:t>
      </w:r>
    </w:p>
    <w:p w14:paraId="0564BD2D" w14:textId="77777777" w:rsidR="008F26A8" w:rsidRPr="00960DCD" w:rsidRDefault="008F26A8" w:rsidP="008F26A8">
      <w:pPr>
        <w:pStyle w:val="ListParagraph"/>
        <w:ind w:left="2700" w:firstLine="0"/>
        <w:jc w:val="both"/>
      </w:pPr>
    </w:p>
    <w:p w14:paraId="04BA16DB" w14:textId="77777777" w:rsidR="008F26A8" w:rsidRPr="00960DCD" w:rsidRDefault="008F26A8" w:rsidP="00FD1CE1">
      <w:pPr>
        <w:pStyle w:val="ListParagraph"/>
        <w:numPr>
          <w:ilvl w:val="5"/>
          <w:numId w:val="334"/>
        </w:numPr>
        <w:ind w:left="2700"/>
        <w:jc w:val="both"/>
      </w:pPr>
      <w:r w:rsidRPr="00960DCD">
        <w:t>The best available interest-bearing account should not reasonably be expected to earn more than $500 per year on Federal cash balances;</w:t>
      </w:r>
    </w:p>
    <w:p w14:paraId="720B892D" w14:textId="77777777" w:rsidR="008F26A8" w:rsidRPr="00960DCD" w:rsidRDefault="008F26A8" w:rsidP="008F26A8">
      <w:pPr>
        <w:pStyle w:val="ListParagraph"/>
      </w:pPr>
    </w:p>
    <w:p w14:paraId="3F9A7756" w14:textId="77777777" w:rsidR="008F26A8" w:rsidRPr="00960DCD" w:rsidRDefault="008F26A8" w:rsidP="00FD1CE1">
      <w:pPr>
        <w:pStyle w:val="ListParagraph"/>
        <w:numPr>
          <w:ilvl w:val="5"/>
          <w:numId w:val="334"/>
        </w:numPr>
        <w:ind w:left="2700"/>
        <w:jc w:val="both"/>
      </w:pPr>
      <w:r w:rsidRPr="00960DCD">
        <w:t>The depository would require an average or minimum balance so high that it would not be feasible with the expected Federal and non-Federal cash resources;</w:t>
      </w:r>
    </w:p>
    <w:p w14:paraId="23E0FEFA" w14:textId="77777777" w:rsidR="008F26A8" w:rsidRPr="00960DCD" w:rsidRDefault="008F26A8" w:rsidP="008F26A8">
      <w:pPr>
        <w:pStyle w:val="ListParagraph"/>
      </w:pPr>
    </w:p>
    <w:p w14:paraId="09A28368" w14:textId="77777777" w:rsidR="008F26A8" w:rsidRPr="00960DCD" w:rsidRDefault="008F26A8" w:rsidP="00FD1CE1">
      <w:pPr>
        <w:pStyle w:val="ListParagraph"/>
        <w:numPr>
          <w:ilvl w:val="5"/>
          <w:numId w:val="334"/>
        </w:numPr>
        <w:ind w:left="2700"/>
        <w:jc w:val="both"/>
      </w:pPr>
      <w:r w:rsidRPr="00960DCD">
        <w:t>A foreign government or banking system prohibits or precludes interest-bearing accounts; or</w:t>
      </w:r>
    </w:p>
    <w:p w14:paraId="3A97E44E" w14:textId="77777777" w:rsidR="008F26A8" w:rsidRPr="00960DCD" w:rsidRDefault="008F26A8" w:rsidP="008F26A8">
      <w:pPr>
        <w:pStyle w:val="ListParagraph"/>
      </w:pPr>
    </w:p>
    <w:p w14:paraId="701E4EAA" w14:textId="77777777" w:rsidR="008F26A8" w:rsidRPr="00960DCD" w:rsidRDefault="008F26A8" w:rsidP="00FD1CE1">
      <w:pPr>
        <w:pStyle w:val="ListParagraph"/>
        <w:numPr>
          <w:ilvl w:val="5"/>
          <w:numId w:val="334"/>
        </w:numPr>
        <w:ind w:left="2700"/>
        <w:jc w:val="both"/>
      </w:pPr>
      <w:r w:rsidRPr="00960DCD">
        <w:t>An interest-bearing account is not easily accessible (for example, due to public or political unrest in a foreign country).</w:t>
      </w:r>
    </w:p>
    <w:p w14:paraId="55BCB0CA" w14:textId="77777777" w:rsidR="008F26A8" w:rsidRPr="00960DCD" w:rsidRDefault="008F26A8" w:rsidP="008F26A8">
      <w:pPr>
        <w:pStyle w:val="ListParagraph"/>
      </w:pPr>
    </w:p>
    <w:p w14:paraId="42D717EA" w14:textId="77777777" w:rsidR="008F26A8" w:rsidRPr="00960DCD" w:rsidRDefault="008F26A8" w:rsidP="008F26A8">
      <w:pPr>
        <w:pStyle w:val="ListParagraph"/>
        <w:ind w:left="2700" w:firstLine="0"/>
        <w:jc w:val="both"/>
      </w:pPr>
    </w:p>
    <w:p w14:paraId="093E2134" w14:textId="77777777" w:rsidR="008F26A8" w:rsidRPr="00960DCD" w:rsidRDefault="008F26A8" w:rsidP="00FD1CE1">
      <w:pPr>
        <w:pStyle w:val="ListParagraph"/>
        <w:numPr>
          <w:ilvl w:val="4"/>
          <w:numId w:val="334"/>
        </w:numPr>
        <w:ind w:left="2340"/>
        <w:jc w:val="both"/>
      </w:pPr>
      <w:r w:rsidRPr="00960DCD">
        <w:t xml:space="preserve">The subrecipient may retain up to $500 per year of interest earned on Federal funds to use for the administrative expenses of the recipient or subrecipient. Any additional interest earned on Federal funds must be returned annually to the Department of Health and Human Services Payment Management System (PMS) through either the Automated Clearing House (ACH) network or a Fedwire Funds Service payment. All interest exceeding $500 per year must be returned to PMS, regardless of whether the subrecipient was paid through PMS. </w:t>
      </w:r>
    </w:p>
    <w:p w14:paraId="075B90F3" w14:textId="77777777" w:rsidR="008F26A8" w:rsidRPr="00960DCD" w:rsidRDefault="008F26A8" w:rsidP="008F26A8">
      <w:pPr>
        <w:pStyle w:val="ListParagraph"/>
        <w:ind w:left="2340" w:firstLine="0"/>
        <w:jc w:val="both"/>
      </w:pPr>
    </w:p>
    <w:p w14:paraId="5ED4673C" w14:textId="77777777" w:rsidR="008F26A8" w:rsidRPr="00960DCD" w:rsidRDefault="008F26A8" w:rsidP="00FD1CE1">
      <w:pPr>
        <w:pStyle w:val="ListParagraph"/>
        <w:numPr>
          <w:ilvl w:val="4"/>
          <w:numId w:val="334"/>
        </w:numPr>
        <w:ind w:left="2340"/>
        <w:jc w:val="both"/>
      </w:pPr>
      <w:r w:rsidRPr="00960DCD">
        <w:t>All other federal funds must be returned to the federal agency's payment system. Returns should adhere to the guidelines provided by the federal agency. All returns to PMS should comply with the instructions provided at https://pms.psc.gov/grant-recipients/returning-funds-interest.html.</w:t>
      </w:r>
    </w:p>
    <w:p w14:paraId="1589420A" w14:textId="77777777" w:rsidR="008F26A8" w:rsidRPr="00960DCD" w:rsidRDefault="008F26A8" w:rsidP="008F26A8">
      <w:pPr>
        <w:pStyle w:val="ListParagraph"/>
      </w:pPr>
    </w:p>
    <w:p w14:paraId="4DB739EC" w14:textId="77777777" w:rsidR="008F26A8" w:rsidRPr="00960DCD" w:rsidRDefault="008F26A8" w:rsidP="00FD1CE1">
      <w:pPr>
        <w:pStyle w:val="ListParagraph"/>
        <w:numPr>
          <w:ilvl w:val="2"/>
          <w:numId w:val="334"/>
        </w:numPr>
        <w:jc w:val="both"/>
      </w:pPr>
      <w:r w:rsidRPr="00960DCD">
        <w:t xml:space="preserve">Cost Sharing. </w:t>
      </w:r>
    </w:p>
    <w:p w14:paraId="0935E6BC" w14:textId="77777777" w:rsidR="008F26A8" w:rsidRPr="00960DCD" w:rsidRDefault="008F26A8" w:rsidP="008F26A8">
      <w:pPr>
        <w:pStyle w:val="ListParagraph"/>
        <w:ind w:left="1199" w:firstLine="0"/>
        <w:jc w:val="both"/>
      </w:pPr>
    </w:p>
    <w:p w14:paraId="73E15F29" w14:textId="77777777" w:rsidR="008F26A8" w:rsidRPr="00960DCD" w:rsidRDefault="008F26A8" w:rsidP="00FD1CE1">
      <w:pPr>
        <w:pStyle w:val="ListParagraph"/>
        <w:numPr>
          <w:ilvl w:val="4"/>
          <w:numId w:val="334"/>
        </w:numPr>
        <w:ind w:left="2340"/>
        <w:jc w:val="both"/>
      </w:pPr>
      <w:r w:rsidRPr="00960DCD">
        <w:t>For all federal awards, State Agencies  must accept any cost-sharing funds (including cash and third-party in-kind contributions, and also including funds committed by the subrecipient or third parties) as part of the subrecipient's contributions to a program when the funds:</w:t>
      </w:r>
    </w:p>
    <w:p w14:paraId="280C8FD2" w14:textId="77777777" w:rsidR="008F26A8" w:rsidRPr="00960DCD" w:rsidRDefault="008F26A8" w:rsidP="008F26A8">
      <w:pPr>
        <w:pStyle w:val="ListParagraph"/>
        <w:ind w:left="2340" w:firstLine="0"/>
        <w:jc w:val="both"/>
      </w:pPr>
    </w:p>
    <w:p w14:paraId="04F642BC" w14:textId="77777777" w:rsidR="008F26A8" w:rsidRPr="00960DCD" w:rsidRDefault="008F26A8" w:rsidP="00FD1CE1">
      <w:pPr>
        <w:pStyle w:val="ListParagraph"/>
        <w:numPr>
          <w:ilvl w:val="5"/>
          <w:numId w:val="334"/>
        </w:numPr>
        <w:ind w:left="2700"/>
        <w:jc w:val="both"/>
      </w:pPr>
      <w:r w:rsidRPr="00960DCD">
        <w:t>Are verifiable in the subrecipient's records;</w:t>
      </w:r>
    </w:p>
    <w:p w14:paraId="766AD8CC" w14:textId="77777777" w:rsidR="008F26A8" w:rsidRPr="00960DCD" w:rsidRDefault="008F26A8" w:rsidP="008F26A8">
      <w:pPr>
        <w:pStyle w:val="ListParagraph"/>
        <w:ind w:left="2700" w:firstLine="0"/>
        <w:jc w:val="both"/>
      </w:pPr>
    </w:p>
    <w:p w14:paraId="7C0BF448" w14:textId="77777777" w:rsidR="008F26A8" w:rsidRPr="00960DCD" w:rsidRDefault="008F26A8" w:rsidP="00FD1CE1">
      <w:pPr>
        <w:pStyle w:val="ListParagraph"/>
        <w:numPr>
          <w:ilvl w:val="5"/>
          <w:numId w:val="334"/>
        </w:numPr>
        <w:ind w:left="2700"/>
        <w:jc w:val="both"/>
      </w:pPr>
      <w:r w:rsidRPr="00960DCD">
        <w:t>Are not included as contributions for any other federal award;</w:t>
      </w:r>
    </w:p>
    <w:p w14:paraId="71A756D4" w14:textId="77777777" w:rsidR="008F26A8" w:rsidRPr="00960DCD" w:rsidRDefault="008F26A8" w:rsidP="008F26A8">
      <w:pPr>
        <w:pStyle w:val="ListParagraph"/>
      </w:pPr>
    </w:p>
    <w:p w14:paraId="3BBAF9C7" w14:textId="77777777" w:rsidR="008F26A8" w:rsidRPr="00960DCD" w:rsidRDefault="008F26A8" w:rsidP="00FD1CE1">
      <w:pPr>
        <w:pStyle w:val="ListParagraph"/>
        <w:numPr>
          <w:ilvl w:val="5"/>
          <w:numId w:val="334"/>
        </w:numPr>
        <w:ind w:left="2700"/>
        <w:jc w:val="both"/>
      </w:pPr>
      <w:r w:rsidRPr="00960DCD">
        <w:t>Are necessary and reasonable for achieving the objectives of the federal award;</w:t>
      </w:r>
    </w:p>
    <w:p w14:paraId="0F0D1D64" w14:textId="77777777" w:rsidR="008F26A8" w:rsidRPr="00960DCD" w:rsidRDefault="008F26A8" w:rsidP="008F26A8">
      <w:pPr>
        <w:pStyle w:val="ListParagraph"/>
      </w:pPr>
    </w:p>
    <w:p w14:paraId="052D2D7E" w14:textId="77777777" w:rsidR="008F26A8" w:rsidRPr="00960DCD" w:rsidRDefault="008F26A8" w:rsidP="00FD1CE1">
      <w:pPr>
        <w:pStyle w:val="ListParagraph"/>
        <w:numPr>
          <w:ilvl w:val="5"/>
          <w:numId w:val="334"/>
        </w:numPr>
        <w:ind w:left="2700"/>
        <w:jc w:val="both"/>
      </w:pPr>
      <w:r w:rsidRPr="00960DCD">
        <w:t>Are allowable under 2 C.F.R. Part 200, subpart E;</w:t>
      </w:r>
    </w:p>
    <w:p w14:paraId="3136FC0A" w14:textId="77777777" w:rsidR="008F26A8" w:rsidRPr="00960DCD" w:rsidRDefault="008F26A8" w:rsidP="008F26A8">
      <w:pPr>
        <w:pStyle w:val="ListParagraph"/>
      </w:pPr>
    </w:p>
    <w:p w14:paraId="256FC721" w14:textId="77777777" w:rsidR="008F26A8" w:rsidRPr="00960DCD" w:rsidRDefault="008F26A8" w:rsidP="00FD1CE1">
      <w:pPr>
        <w:pStyle w:val="ListParagraph"/>
        <w:numPr>
          <w:ilvl w:val="5"/>
          <w:numId w:val="334"/>
        </w:numPr>
        <w:ind w:left="2700"/>
        <w:jc w:val="both"/>
      </w:pPr>
      <w:r w:rsidRPr="00960DCD">
        <w:t>Are not paid by the Federal Government under another federal award, except where the program's federal authorizing statute specifically provides that federal funds made available for the program can be applied to cost-sharing requirements of other federal programs;</w:t>
      </w:r>
    </w:p>
    <w:p w14:paraId="4C36F901" w14:textId="77777777" w:rsidR="008F26A8" w:rsidRPr="00960DCD" w:rsidRDefault="008F26A8" w:rsidP="008F26A8">
      <w:pPr>
        <w:pStyle w:val="ListParagraph"/>
      </w:pPr>
    </w:p>
    <w:p w14:paraId="73FB8828" w14:textId="77777777" w:rsidR="008F26A8" w:rsidRPr="00960DCD" w:rsidRDefault="008F26A8" w:rsidP="00FD1CE1">
      <w:pPr>
        <w:pStyle w:val="ListParagraph"/>
        <w:numPr>
          <w:ilvl w:val="5"/>
          <w:numId w:val="334"/>
        </w:numPr>
        <w:ind w:left="2700"/>
        <w:jc w:val="both"/>
      </w:pPr>
      <w:r w:rsidRPr="00960DCD">
        <w:t>Are provided for in the approved budget when required by the federal agency; and</w:t>
      </w:r>
    </w:p>
    <w:p w14:paraId="13A35CD9" w14:textId="77777777" w:rsidR="008F26A8" w:rsidRPr="00960DCD" w:rsidRDefault="008F26A8" w:rsidP="008F26A8">
      <w:pPr>
        <w:pStyle w:val="ListParagraph"/>
      </w:pPr>
    </w:p>
    <w:p w14:paraId="7D2D9D1C" w14:textId="77777777" w:rsidR="008F26A8" w:rsidRPr="00960DCD" w:rsidRDefault="008F26A8" w:rsidP="00FD1CE1">
      <w:pPr>
        <w:pStyle w:val="ListParagraph"/>
        <w:numPr>
          <w:ilvl w:val="5"/>
          <w:numId w:val="334"/>
        </w:numPr>
        <w:ind w:left="2700"/>
        <w:jc w:val="both"/>
      </w:pPr>
      <w:r w:rsidRPr="00960DCD">
        <w:t xml:space="preserve">Conform to other applicable provisions of this 2 C.F.R. § 200.308.  </w:t>
      </w:r>
    </w:p>
    <w:p w14:paraId="59F148C9" w14:textId="77777777" w:rsidR="008F26A8" w:rsidRPr="00960DCD" w:rsidRDefault="008F26A8" w:rsidP="008F26A8">
      <w:pPr>
        <w:pStyle w:val="ListParagraph"/>
      </w:pPr>
    </w:p>
    <w:p w14:paraId="18822C8D" w14:textId="77777777" w:rsidR="008F26A8" w:rsidRPr="00960DCD" w:rsidRDefault="008F26A8" w:rsidP="008F26A8">
      <w:pPr>
        <w:pStyle w:val="ListParagraph"/>
        <w:ind w:left="2700" w:firstLine="0"/>
        <w:jc w:val="both"/>
      </w:pPr>
    </w:p>
    <w:p w14:paraId="54F3D56B" w14:textId="77777777" w:rsidR="008F26A8" w:rsidRPr="00960DCD" w:rsidRDefault="008F26A8" w:rsidP="00FD1CE1">
      <w:pPr>
        <w:pStyle w:val="ListParagraph"/>
        <w:numPr>
          <w:ilvl w:val="4"/>
          <w:numId w:val="334"/>
        </w:numPr>
        <w:ind w:left="2340"/>
        <w:jc w:val="both"/>
      </w:pPr>
      <w:r w:rsidRPr="00960DCD">
        <w:t>Unrecovered indirect costs, including indirect costs on cost sharing, may be included as part of cost sharing with prior State Agency approval. Unrecovered indirect costs refer to the difference between the amount charged to the federal award and the amount that could have been charged to the federal award under the subrecipient's approved indirect cost rate.</w:t>
      </w:r>
    </w:p>
    <w:p w14:paraId="294F4C8E" w14:textId="77777777" w:rsidR="008F26A8" w:rsidRPr="00960DCD" w:rsidRDefault="008F26A8" w:rsidP="008F26A8">
      <w:pPr>
        <w:pStyle w:val="ListParagraph"/>
        <w:ind w:left="2340" w:firstLine="0"/>
        <w:jc w:val="both"/>
      </w:pPr>
    </w:p>
    <w:p w14:paraId="62389F87" w14:textId="77777777" w:rsidR="008F26A8" w:rsidRPr="00960DCD" w:rsidRDefault="008F26A8" w:rsidP="00FD1CE1">
      <w:pPr>
        <w:pStyle w:val="ListParagraph"/>
        <w:numPr>
          <w:ilvl w:val="4"/>
          <w:numId w:val="334"/>
        </w:numPr>
        <w:ind w:left="2340"/>
        <w:jc w:val="both"/>
      </w:pPr>
      <w:r w:rsidRPr="00960DCD">
        <w:t>Values for subrecipient contributions of services and property must be established in accordance with the cost principles in 2 C.F.R. Part 200, subpart E. When a State Agency authorizes a subrecipient to donate buildings or land for construction or facilities acquisition projects, or for long-term use, the value of the donated property for cost sharing must be the lesser of paragraph (A) or (B) below.</w:t>
      </w:r>
    </w:p>
    <w:p w14:paraId="314CE3DF" w14:textId="77777777" w:rsidR="008F26A8" w:rsidRPr="00960DCD" w:rsidRDefault="008F26A8" w:rsidP="008F26A8">
      <w:pPr>
        <w:pStyle w:val="ListParagraph"/>
        <w:ind w:left="1199" w:firstLine="0"/>
        <w:jc w:val="both"/>
      </w:pPr>
    </w:p>
    <w:p w14:paraId="6DCEB614" w14:textId="77777777" w:rsidR="008F26A8" w:rsidRPr="00960DCD" w:rsidRDefault="008F26A8" w:rsidP="00FD1CE1">
      <w:pPr>
        <w:pStyle w:val="ListParagraph"/>
        <w:numPr>
          <w:ilvl w:val="5"/>
          <w:numId w:val="334"/>
        </w:numPr>
        <w:ind w:left="2700"/>
        <w:jc w:val="both"/>
      </w:pPr>
      <w:r w:rsidRPr="00960DCD">
        <w:t>The value of the remaining lifespan of the property recorded in the recipient's or subrecipient's accounting records at the time of donation.</w:t>
      </w:r>
    </w:p>
    <w:p w14:paraId="2E2C15D4" w14:textId="77777777" w:rsidR="008F26A8" w:rsidRPr="00960DCD" w:rsidRDefault="008F26A8" w:rsidP="008F26A8">
      <w:pPr>
        <w:pStyle w:val="ListParagraph"/>
        <w:ind w:left="2700" w:firstLine="0"/>
        <w:jc w:val="both"/>
      </w:pPr>
    </w:p>
    <w:p w14:paraId="6C4E2388" w14:textId="77777777" w:rsidR="008F26A8" w:rsidRPr="00960DCD" w:rsidRDefault="008F26A8" w:rsidP="00FD1CE1">
      <w:pPr>
        <w:pStyle w:val="ListParagraph"/>
        <w:numPr>
          <w:ilvl w:val="5"/>
          <w:numId w:val="334"/>
        </w:numPr>
        <w:ind w:left="2700"/>
        <w:jc w:val="both"/>
      </w:pPr>
      <w:r w:rsidRPr="00960DCD">
        <w:t>The current fair market value. However, when there is sufficient justification, the Federal agency or pass-through may approve using the current fair market value of the donated property, even if it exceeds the value described in paragraph (A) at the time of donation.</w:t>
      </w:r>
    </w:p>
    <w:p w14:paraId="0CB5F71E" w14:textId="77777777" w:rsidR="008F26A8" w:rsidRPr="00960DCD" w:rsidRDefault="008F26A8" w:rsidP="008F26A8">
      <w:pPr>
        <w:pStyle w:val="ListParagraph"/>
      </w:pPr>
    </w:p>
    <w:p w14:paraId="2F8C8C01" w14:textId="77777777" w:rsidR="008F26A8" w:rsidRPr="00960DCD" w:rsidRDefault="008F26A8" w:rsidP="00FD1CE1">
      <w:pPr>
        <w:pStyle w:val="ListParagraph"/>
        <w:numPr>
          <w:ilvl w:val="4"/>
          <w:numId w:val="334"/>
        </w:numPr>
        <w:ind w:left="2340"/>
        <w:jc w:val="both"/>
      </w:pPr>
      <w:r w:rsidRPr="00960DCD">
        <w:t>Volunteer services provided by third-party professional and technical personnel, consultants, and other labor may be counted as cost sharing if the service is essential for the program. Rates for third-party volunteer services must align with those paid for similar work by the recipient or subrecipient. When the necessary skills are not present in the subrecipient's workforce, rates must correspond with those offered for comparable work in the labor market where the subrecipient competes for the involved services. In either case, allowable, allocable, and reasonable fringe benefits may be included in the valuation.</w:t>
      </w:r>
    </w:p>
    <w:p w14:paraId="1C6A263C" w14:textId="77777777" w:rsidR="008F26A8" w:rsidRPr="00960DCD" w:rsidRDefault="008F26A8" w:rsidP="008F26A8">
      <w:pPr>
        <w:pStyle w:val="ListParagraph"/>
        <w:ind w:left="2340" w:firstLine="0"/>
        <w:jc w:val="both"/>
      </w:pPr>
    </w:p>
    <w:p w14:paraId="3DE3D11B" w14:textId="77777777" w:rsidR="008F26A8" w:rsidRPr="00960DCD" w:rsidRDefault="008F26A8" w:rsidP="00FD1CE1">
      <w:pPr>
        <w:pStyle w:val="ListParagraph"/>
        <w:numPr>
          <w:ilvl w:val="4"/>
          <w:numId w:val="334"/>
        </w:numPr>
        <w:ind w:left="2340"/>
        <w:jc w:val="both"/>
      </w:pPr>
      <w:r w:rsidRPr="00960DCD">
        <w:t>When a third-party organization furnishes the services of an employee, these services must be valued at the employee's regular rate of pay plus a reasonable, necessary, allocable, and allowable amount of fringe benefits, and indirect costs at either the third-party organization's approved federally negotiated indirect cost rate or a rate in accordance with 2 C.F.R. § 200.414(d), provided these services utilize the same skill(s) for which the employee is normally compensated. When donated services are treated as indirect costs, indirect cost rates will separately account for the value of the donated services to ensure that reimbursement for the donated services is not made.</w:t>
      </w:r>
    </w:p>
    <w:p w14:paraId="338D1C1E" w14:textId="77777777" w:rsidR="008F26A8" w:rsidRPr="00960DCD" w:rsidRDefault="008F26A8" w:rsidP="008F26A8">
      <w:pPr>
        <w:pStyle w:val="ListParagraph"/>
      </w:pPr>
    </w:p>
    <w:p w14:paraId="477C7A3F" w14:textId="77777777" w:rsidR="008F26A8" w:rsidRPr="00960DCD" w:rsidRDefault="008F26A8" w:rsidP="00FD1CE1">
      <w:pPr>
        <w:pStyle w:val="ListParagraph"/>
        <w:numPr>
          <w:ilvl w:val="4"/>
          <w:numId w:val="334"/>
        </w:numPr>
        <w:ind w:left="2340"/>
        <w:jc w:val="both"/>
      </w:pPr>
      <w:r w:rsidRPr="00960DCD">
        <w:t>Donated property from third parties may include items such as equipment, office supplies, laboratory supplies, or workshop and classroom supplies. The assessed value of donated property, including cost sharing, must not exceed the property's fair market value at the time of the donation.</w:t>
      </w:r>
    </w:p>
    <w:p w14:paraId="0D6AAA71" w14:textId="77777777" w:rsidR="008F26A8" w:rsidRPr="00960DCD" w:rsidRDefault="008F26A8" w:rsidP="008F26A8">
      <w:pPr>
        <w:pStyle w:val="ListParagraph"/>
      </w:pPr>
    </w:p>
    <w:p w14:paraId="50196593" w14:textId="77777777" w:rsidR="008F26A8" w:rsidRPr="00960DCD" w:rsidRDefault="008F26A8" w:rsidP="00FD1CE1">
      <w:pPr>
        <w:pStyle w:val="ListParagraph"/>
        <w:numPr>
          <w:ilvl w:val="4"/>
          <w:numId w:val="334"/>
        </w:numPr>
        <w:ind w:left="2340"/>
        <w:jc w:val="both"/>
      </w:pPr>
      <w:r w:rsidRPr="00960DCD">
        <w:t>The method for determining the value of donated equipment, buildings, and land for which title passes to the subrecipient may vary according to the following:</w:t>
      </w:r>
    </w:p>
    <w:p w14:paraId="795A9EE7" w14:textId="77777777" w:rsidR="008F26A8" w:rsidRPr="00960DCD" w:rsidRDefault="008F26A8" w:rsidP="008F26A8">
      <w:pPr>
        <w:pStyle w:val="ListParagraph"/>
      </w:pPr>
    </w:p>
    <w:p w14:paraId="248EF057" w14:textId="77777777" w:rsidR="008F26A8" w:rsidRPr="00960DCD" w:rsidRDefault="008F26A8" w:rsidP="00FD1CE1">
      <w:pPr>
        <w:pStyle w:val="ListParagraph"/>
        <w:numPr>
          <w:ilvl w:val="5"/>
          <w:numId w:val="334"/>
        </w:numPr>
        <w:ind w:left="2700"/>
        <w:jc w:val="both"/>
      </w:pPr>
      <w:r w:rsidRPr="00960DCD">
        <w:t>If the purpose of the federal award is to assist the recipient or subrecipient in acquiring equipment, buildings, or land, the aggregate value of the donated property may be claimed as cost sharing.</w:t>
      </w:r>
    </w:p>
    <w:p w14:paraId="1AA70D27" w14:textId="77777777" w:rsidR="008F26A8" w:rsidRPr="00960DCD" w:rsidRDefault="008F26A8" w:rsidP="008F26A8">
      <w:pPr>
        <w:pStyle w:val="ListParagraph"/>
        <w:ind w:left="2700" w:firstLine="0"/>
        <w:jc w:val="both"/>
      </w:pPr>
    </w:p>
    <w:p w14:paraId="15B058F4" w14:textId="77777777" w:rsidR="008F26A8" w:rsidRPr="00960DCD" w:rsidRDefault="008F26A8" w:rsidP="00FD1CE1">
      <w:pPr>
        <w:pStyle w:val="ListParagraph"/>
        <w:numPr>
          <w:ilvl w:val="5"/>
          <w:numId w:val="334"/>
        </w:numPr>
        <w:ind w:left="2700"/>
        <w:jc w:val="both"/>
      </w:pPr>
      <w:r w:rsidRPr="00960DCD">
        <w:t xml:space="preserve">If the purpose of the federal award is to support activities requiring the use of equipment, buildings, or land, only depreciation charges for equipment and buildings may be applicable. However, the fair market value of equipment or other capital assets and fair rental charges for land may be permitted if included in the terms and conditions of the federal award. </w:t>
      </w:r>
    </w:p>
    <w:p w14:paraId="29513C91" w14:textId="77777777" w:rsidR="008F26A8" w:rsidRPr="00960DCD" w:rsidRDefault="008F26A8" w:rsidP="008F26A8">
      <w:pPr>
        <w:pStyle w:val="ListParagraph"/>
        <w:ind w:left="1199" w:firstLine="0"/>
        <w:jc w:val="both"/>
      </w:pPr>
    </w:p>
    <w:p w14:paraId="2C8D5BCC" w14:textId="77777777" w:rsidR="008F26A8" w:rsidRPr="00960DCD" w:rsidRDefault="008F26A8" w:rsidP="00FD1CE1">
      <w:pPr>
        <w:pStyle w:val="ListParagraph"/>
        <w:numPr>
          <w:ilvl w:val="4"/>
          <w:numId w:val="334"/>
        </w:numPr>
        <w:ind w:left="2340"/>
        <w:jc w:val="both"/>
      </w:pPr>
      <w:r w:rsidRPr="00960DCD">
        <w:t>The value of donated property must be determined in accordance with the accounting policies of the recipient or subrecipient, with the following qualifications:</w:t>
      </w:r>
    </w:p>
    <w:p w14:paraId="460761C6" w14:textId="77777777" w:rsidR="008F26A8" w:rsidRPr="00960DCD" w:rsidRDefault="008F26A8" w:rsidP="008F26A8">
      <w:pPr>
        <w:pStyle w:val="ListParagraph"/>
        <w:ind w:left="1199" w:firstLine="0"/>
        <w:jc w:val="both"/>
      </w:pPr>
    </w:p>
    <w:p w14:paraId="67D9BFBA" w14:textId="77777777" w:rsidR="008F26A8" w:rsidRPr="00960DCD" w:rsidRDefault="008F26A8" w:rsidP="00FD1CE1">
      <w:pPr>
        <w:pStyle w:val="ListParagraph"/>
        <w:numPr>
          <w:ilvl w:val="5"/>
          <w:numId w:val="334"/>
        </w:numPr>
        <w:ind w:left="2700"/>
        <w:jc w:val="both"/>
      </w:pPr>
      <w:r w:rsidRPr="00960DCD">
        <w:t>The value of donated land and buildings must not exceed their fair market value at the time of donation to the recipient or subrecipient, as established by an independent appraiser (for example, a certified real property appraiser or General Services Administration representative) and certified by a responsible official of the recipient or subrecipient, as required by the Uniform Relocation Assistance and Real Property Acquisition Policies Act of 1970, as amended, (42 U.S.C.§§ 4601-4655), except as provided in the implementing regulations at 49 C.F.R. Part 24, “Uniform Relocation Assistance And Real Property Acquisition For Federal And Federally-Assisted Programs.”</w:t>
      </w:r>
    </w:p>
    <w:p w14:paraId="155B8168" w14:textId="77777777" w:rsidR="008F26A8" w:rsidRPr="00960DCD" w:rsidRDefault="008F26A8" w:rsidP="008F26A8">
      <w:pPr>
        <w:pStyle w:val="ListParagraph"/>
        <w:ind w:left="2700" w:firstLine="0"/>
        <w:jc w:val="both"/>
      </w:pPr>
    </w:p>
    <w:p w14:paraId="72803637" w14:textId="77777777" w:rsidR="008F26A8" w:rsidRPr="00960DCD" w:rsidRDefault="008F26A8" w:rsidP="00FD1CE1">
      <w:pPr>
        <w:pStyle w:val="ListParagraph"/>
        <w:numPr>
          <w:ilvl w:val="5"/>
          <w:numId w:val="334"/>
        </w:numPr>
        <w:ind w:left="2700"/>
        <w:jc w:val="both"/>
      </w:pPr>
      <w:r w:rsidRPr="00960DCD">
        <w:t>The value of donated equipment must not exceed the fair market value at the time of donation.</w:t>
      </w:r>
    </w:p>
    <w:p w14:paraId="3BACC81A" w14:textId="77777777" w:rsidR="008F26A8" w:rsidRPr="00960DCD" w:rsidRDefault="008F26A8" w:rsidP="008F26A8">
      <w:pPr>
        <w:pStyle w:val="ListParagraph"/>
      </w:pPr>
    </w:p>
    <w:p w14:paraId="6E856B7A" w14:textId="77777777" w:rsidR="008F26A8" w:rsidRPr="00960DCD" w:rsidRDefault="008F26A8" w:rsidP="00FD1CE1">
      <w:pPr>
        <w:pStyle w:val="ListParagraph"/>
        <w:numPr>
          <w:ilvl w:val="5"/>
          <w:numId w:val="334"/>
        </w:numPr>
        <w:ind w:left="2700"/>
        <w:jc w:val="both"/>
      </w:pPr>
      <w:r w:rsidRPr="00960DCD">
        <w:t>The value of donated space must not exceed the fair rental value of comparable space, as established by an independent appraisal of similar facilities in a privately-owned building within the same locality.</w:t>
      </w:r>
    </w:p>
    <w:p w14:paraId="0F7925F4" w14:textId="77777777" w:rsidR="008F26A8" w:rsidRPr="00960DCD" w:rsidRDefault="008F26A8" w:rsidP="008F26A8">
      <w:pPr>
        <w:pStyle w:val="ListParagraph"/>
      </w:pPr>
    </w:p>
    <w:p w14:paraId="35B1B438" w14:textId="77777777" w:rsidR="008F26A8" w:rsidRPr="00960DCD" w:rsidRDefault="008F26A8" w:rsidP="00FD1CE1">
      <w:pPr>
        <w:pStyle w:val="ListParagraph"/>
        <w:numPr>
          <w:ilvl w:val="5"/>
          <w:numId w:val="334"/>
        </w:numPr>
        <w:ind w:left="2700"/>
        <w:jc w:val="both"/>
      </w:pPr>
      <w:r w:rsidRPr="00960DCD">
        <w:t>The value of loaned equipment must not exceed its fair rental value.</w:t>
      </w:r>
    </w:p>
    <w:p w14:paraId="7D5B931E" w14:textId="77777777" w:rsidR="008F26A8" w:rsidRPr="00960DCD" w:rsidRDefault="008F26A8" w:rsidP="008F26A8">
      <w:pPr>
        <w:pStyle w:val="ListParagraph"/>
        <w:ind w:left="1199" w:firstLine="0"/>
        <w:jc w:val="both"/>
      </w:pPr>
    </w:p>
    <w:p w14:paraId="3D27F0BE" w14:textId="77777777" w:rsidR="008F26A8" w:rsidRPr="00960DCD" w:rsidRDefault="008F26A8" w:rsidP="00FD1CE1">
      <w:pPr>
        <w:pStyle w:val="ListParagraph"/>
        <w:numPr>
          <w:ilvl w:val="4"/>
          <w:numId w:val="334"/>
        </w:numPr>
        <w:ind w:left="2340"/>
        <w:jc w:val="both"/>
      </w:pPr>
      <w:r w:rsidRPr="00960DCD">
        <w:t>The fair market value of third-party in-kind contributions must be documented and, to the extent feasible, supported by the same methods employed internally by the recipient or subrecipient.</w:t>
      </w:r>
    </w:p>
    <w:p w14:paraId="404B72D4" w14:textId="77777777" w:rsidR="008F26A8" w:rsidRPr="00960DCD" w:rsidRDefault="008F26A8" w:rsidP="008F26A8">
      <w:pPr>
        <w:pStyle w:val="ListParagraph"/>
        <w:ind w:left="2340" w:firstLine="0"/>
        <w:jc w:val="both"/>
      </w:pPr>
    </w:p>
    <w:p w14:paraId="298105A2" w14:textId="77777777" w:rsidR="008F26A8" w:rsidRPr="00960DCD" w:rsidRDefault="008F26A8" w:rsidP="00FD1CE1">
      <w:pPr>
        <w:pStyle w:val="ListParagraph"/>
        <w:numPr>
          <w:ilvl w:val="4"/>
          <w:numId w:val="334"/>
        </w:numPr>
        <w:ind w:left="2340"/>
        <w:jc w:val="both"/>
      </w:pPr>
      <w:r w:rsidRPr="00960DCD">
        <w:t xml:space="preserve">For institutions of higher education (IHE), voluntary uncommitted cost sharing should be treated differently from mandatory or voluntary committed cost sharing. Voluntary uncommitted cost sharing should not be included in the organized research base for computing the indirect cost rate or reflected in any allocation of indirect costs. Voluntary uncommitted cost sharing includes faculty-donated additional time beyond that agreed to as part of the award. </w:t>
      </w:r>
    </w:p>
    <w:p w14:paraId="55C1F0CA" w14:textId="77777777" w:rsidR="008F26A8" w:rsidRPr="00960DCD" w:rsidRDefault="008F26A8" w:rsidP="008F26A8">
      <w:pPr>
        <w:pStyle w:val="ListParagraph"/>
      </w:pPr>
    </w:p>
    <w:p w14:paraId="0C3F6687" w14:textId="77777777" w:rsidR="008F26A8" w:rsidRPr="00960DCD" w:rsidRDefault="008F26A8" w:rsidP="00FD1CE1">
      <w:pPr>
        <w:pStyle w:val="ListParagraph"/>
        <w:numPr>
          <w:ilvl w:val="2"/>
          <w:numId w:val="334"/>
        </w:numPr>
        <w:jc w:val="both"/>
      </w:pPr>
      <w:r w:rsidRPr="00960DCD">
        <w:t>Program income.</w:t>
      </w:r>
    </w:p>
    <w:p w14:paraId="774D0728" w14:textId="77777777" w:rsidR="008F26A8" w:rsidRPr="00960DCD" w:rsidRDefault="008F26A8" w:rsidP="008F26A8">
      <w:pPr>
        <w:pStyle w:val="ListParagraph"/>
        <w:ind w:left="1199" w:firstLine="0"/>
        <w:jc w:val="both"/>
      </w:pPr>
    </w:p>
    <w:p w14:paraId="279D2CAC" w14:textId="77777777" w:rsidR="008F26A8" w:rsidRPr="00960DCD" w:rsidRDefault="008F26A8" w:rsidP="00FD1CE1">
      <w:pPr>
        <w:pStyle w:val="ListParagraph"/>
        <w:numPr>
          <w:ilvl w:val="4"/>
          <w:numId w:val="334"/>
        </w:numPr>
        <w:ind w:left="2340"/>
        <w:jc w:val="both"/>
      </w:pPr>
      <w:r w:rsidRPr="00960DCD">
        <w:t>General.  The subrecipient should be encouraged to earn income to defray program costs when appropriate. Program income must be used for the original purpose of the federal award. Program income earned during the period of performance may only be used for costs incurred during the period of performance or allowable closeout costs. Program income must be expended prior to requesting additional federal funds. Program income exceeding amounts specified in the federal award may be added to or deducted from the total allowable costs in accordance with the terms and conditions of the federal award.</w:t>
      </w:r>
    </w:p>
    <w:p w14:paraId="02FEBEC7" w14:textId="77777777" w:rsidR="008F26A8" w:rsidRPr="00960DCD" w:rsidRDefault="008F26A8" w:rsidP="008F26A8">
      <w:pPr>
        <w:pStyle w:val="ListParagraph"/>
        <w:ind w:left="1199" w:firstLine="0"/>
        <w:jc w:val="both"/>
      </w:pPr>
    </w:p>
    <w:p w14:paraId="53C77DC0" w14:textId="77777777" w:rsidR="008F26A8" w:rsidRPr="00960DCD" w:rsidRDefault="008F26A8" w:rsidP="00FD1CE1">
      <w:pPr>
        <w:pStyle w:val="ListParagraph"/>
        <w:numPr>
          <w:ilvl w:val="4"/>
          <w:numId w:val="334"/>
        </w:numPr>
        <w:ind w:left="2340"/>
        <w:jc w:val="both"/>
      </w:pPr>
      <w:r w:rsidRPr="00960DCD">
        <w:t xml:space="preserve">Application of program income. There are three approaches to program income: deduction, addition, and cost-sharing. The Federal awarding agency will have indicated which method(s) are allowable under the terms and conditions of the federal award. If no method is specified, the deduction approach will apply. In cases where the federal award does not specify a method, State Agencies must seek approval from the federal awarding agency prior to using the additional or cost-sharing approaches. However, for awards granted to institutions of higher education (IHE) and nonprofit research institutions, the addition approach will be implemented if no method is specified. </w:t>
      </w:r>
    </w:p>
    <w:p w14:paraId="781F70AD" w14:textId="77777777" w:rsidR="008F26A8" w:rsidRPr="00960DCD" w:rsidRDefault="008F26A8" w:rsidP="008F26A8">
      <w:pPr>
        <w:pStyle w:val="ListParagraph"/>
        <w:ind w:left="1199" w:firstLine="0"/>
        <w:jc w:val="both"/>
      </w:pPr>
    </w:p>
    <w:p w14:paraId="69329BD8" w14:textId="77777777" w:rsidR="008F26A8" w:rsidRPr="00960DCD" w:rsidRDefault="008F26A8" w:rsidP="00FD1CE1">
      <w:pPr>
        <w:pStyle w:val="ListParagraph"/>
        <w:numPr>
          <w:ilvl w:val="5"/>
          <w:numId w:val="334"/>
        </w:numPr>
        <w:ind w:left="2700"/>
        <w:jc w:val="both"/>
      </w:pPr>
      <w:r w:rsidRPr="00960DCD">
        <w:t>Deduction.  Program income is deducted from the total allowable costs, reducing the overall total amount of the federal award.</w:t>
      </w:r>
    </w:p>
    <w:p w14:paraId="5591A188" w14:textId="77777777" w:rsidR="008F26A8" w:rsidRPr="00960DCD" w:rsidRDefault="008F26A8" w:rsidP="008F26A8">
      <w:pPr>
        <w:pStyle w:val="ListParagraph"/>
        <w:ind w:left="2700" w:firstLine="0"/>
        <w:jc w:val="both"/>
      </w:pPr>
    </w:p>
    <w:p w14:paraId="4EEEC61B" w14:textId="77777777" w:rsidR="008F26A8" w:rsidRPr="00960DCD" w:rsidRDefault="008F26A8" w:rsidP="00FD1CE1">
      <w:pPr>
        <w:pStyle w:val="ListParagraph"/>
        <w:numPr>
          <w:ilvl w:val="5"/>
          <w:numId w:val="334"/>
        </w:numPr>
        <w:ind w:left="2700"/>
        <w:jc w:val="both"/>
      </w:pPr>
      <w:r w:rsidRPr="00960DCD">
        <w:t>Addition.  Program income is added to the total allowable costs, increasing the overall total amount of the federal award.</w:t>
      </w:r>
    </w:p>
    <w:p w14:paraId="3932E2A2" w14:textId="77777777" w:rsidR="008F26A8" w:rsidRPr="00960DCD" w:rsidRDefault="008F26A8" w:rsidP="008F26A8">
      <w:pPr>
        <w:pStyle w:val="ListParagraph"/>
      </w:pPr>
    </w:p>
    <w:p w14:paraId="702D3F1C" w14:textId="77777777" w:rsidR="008F26A8" w:rsidRPr="00960DCD" w:rsidRDefault="008F26A8" w:rsidP="00FD1CE1">
      <w:pPr>
        <w:pStyle w:val="ListParagraph"/>
        <w:numPr>
          <w:ilvl w:val="5"/>
          <w:numId w:val="334"/>
        </w:numPr>
        <w:ind w:left="2700"/>
        <w:jc w:val="both"/>
      </w:pPr>
      <w:r w:rsidRPr="00960DCD">
        <w:t>Cost Sharing. Program income is utilized to satisfy the federal award's cost-sharing requirement.</w:t>
      </w:r>
    </w:p>
    <w:p w14:paraId="12DB0258" w14:textId="77777777" w:rsidR="008F26A8" w:rsidRPr="00960DCD" w:rsidRDefault="008F26A8" w:rsidP="008F26A8">
      <w:pPr>
        <w:pStyle w:val="ListParagraph"/>
      </w:pPr>
    </w:p>
    <w:p w14:paraId="76F5B678" w14:textId="77777777" w:rsidR="008F26A8" w:rsidRPr="00960DCD" w:rsidRDefault="008F26A8" w:rsidP="00FD1CE1">
      <w:pPr>
        <w:pStyle w:val="ListParagraph"/>
        <w:numPr>
          <w:ilvl w:val="4"/>
          <w:numId w:val="334"/>
        </w:numPr>
        <w:ind w:left="2340"/>
        <w:jc w:val="both"/>
      </w:pPr>
      <w:r w:rsidRPr="00960DCD">
        <w:t xml:space="preserve">Income after the period of performance. There are no requirements governing the disposition of program income earned after the end of the federal award's period of performance unless stipulated in the federal agency regulations or the terms and conditions of the federal award. </w:t>
      </w:r>
    </w:p>
    <w:p w14:paraId="4B6604E4" w14:textId="77777777" w:rsidR="008F26A8" w:rsidRPr="00960DCD" w:rsidRDefault="008F26A8" w:rsidP="008F26A8">
      <w:pPr>
        <w:pStyle w:val="ListParagraph"/>
        <w:ind w:left="2340" w:firstLine="0"/>
        <w:jc w:val="both"/>
      </w:pPr>
    </w:p>
    <w:p w14:paraId="23D67CDD" w14:textId="77777777" w:rsidR="008F26A8" w:rsidRPr="00960DCD" w:rsidRDefault="008F26A8" w:rsidP="00FD1CE1">
      <w:pPr>
        <w:pStyle w:val="ListParagraph"/>
        <w:numPr>
          <w:ilvl w:val="4"/>
          <w:numId w:val="334"/>
        </w:numPr>
        <w:ind w:left="2340"/>
        <w:jc w:val="both"/>
      </w:pPr>
      <w:r w:rsidRPr="00960DCD">
        <w:t>Cost of generating program income. If authorized by federal regulations or the federal award, costs incidental to generating program income may be deducted from gross income to determine program income, provided these costs have not been charged to the federal award.</w:t>
      </w:r>
    </w:p>
    <w:p w14:paraId="7681028C" w14:textId="77777777" w:rsidR="008F26A8" w:rsidRPr="00960DCD" w:rsidRDefault="008F26A8" w:rsidP="008F26A8">
      <w:pPr>
        <w:pStyle w:val="ListParagraph"/>
      </w:pPr>
    </w:p>
    <w:p w14:paraId="4E4BB403" w14:textId="77777777" w:rsidR="008F26A8" w:rsidRPr="00960DCD" w:rsidRDefault="008F26A8" w:rsidP="00FD1CE1">
      <w:pPr>
        <w:pStyle w:val="ListParagraph"/>
        <w:numPr>
          <w:ilvl w:val="4"/>
          <w:numId w:val="334"/>
        </w:numPr>
        <w:ind w:left="2340"/>
        <w:jc w:val="both"/>
      </w:pPr>
      <w:r w:rsidRPr="00960DCD">
        <w:t>Not regarded as program income. The following items are excluded from being classified as program income unless specified in federal statutes, regulations, or the terms and conditions of the federal award:</w:t>
      </w:r>
    </w:p>
    <w:p w14:paraId="4945BA5F" w14:textId="77777777" w:rsidR="008F26A8" w:rsidRPr="00960DCD" w:rsidRDefault="008F26A8" w:rsidP="008F26A8">
      <w:pPr>
        <w:pStyle w:val="ListParagraph"/>
      </w:pPr>
    </w:p>
    <w:p w14:paraId="130B9BD7" w14:textId="77777777" w:rsidR="008F26A8" w:rsidRPr="00960DCD" w:rsidRDefault="008F26A8" w:rsidP="00FD1CE1">
      <w:pPr>
        <w:pStyle w:val="ListParagraph"/>
        <w:numPr>
          <w:ilvl w:val="5"/>
          <w:numId w:val="334"/>
        </w:numPr>
        <w:ind w:left="2700"/>
        <w:jc w:val="both"/>
      </w:pPr>
      <w:r w:rsidRPr="00960DCD">
        <w:t>Taxes, special assessments, levies, fines, and similar revenues that the subrecipient raised.</w:t>
      </w:r>
    </w:p>
    <w:p w14:paraId="3F664BF7" w14:textId="77777777" w:rsidR="008F26A8" w:rsidRPr="00960DCD" w:rsidRDefault="008F26A8" w:rsidP="008F26A8">
      <w:pPr>
        <w:pStyle w:val="ListParagraph"/>
        <w:ind w:left="2700" w:firstLine="0"/>
        <w:jc w:val="both"/>
      </w:pPr>
    </w:p>
    <w:p w14:paraId="527D19CC" w14:textId="77777777" w:rsidR="008F26A8" w:rsidRPr="00960DCD" w:rsidRDefault="008F26A8" w:rsidP="00FD1CE1">
      <w:pPr>
        <w:pStyle w:val="ListParagraph"/>
        <w:numPr>
          <w:ilvl w:val="5"/>
          <w:numId w:val="334"/>
        </w:numPr>
        <w:ind w:left="2700"/>
        <w:jc w:val="both"/>
      </w:pPr>
      <w:r w:rsidRPr="00960DCD">
        <w:t>Proceeds from the sale of real property, equipment, or supplies must be handled according to the requirements outlined in the Property Standards of 2 C.F.R. §§ 200.311, 200.313, 200.314, or as explicitly specified in federal statutes, regulations, or the terms and conditions of the federal award.</w:t>
      </w:r>
    </w:p>
    <w:p w14:paraId="2453837F" w14:textId="77777777" w:rsidR="008F26A8" w:rsidRPr="00960DCD" w:rsidRDefault="008F26A8" w:rsidP="008F26A8">
      <w:pPr>
        <w:pStyle w:val="ListParagraph"/>
      </w:pPr>
    </w:p>
    <w:p w14:paraId="32E8778E" w14:textId="77777777" w:rsidR="008F26A8" w:rsidRPr="00960DCD" w:rsidRDefault="008F26A8" w:rsidP="00FD1CE1">
      <w:pPr>
        <w:pStyle w:val="ListParagraph"/>
        <w:numPr>
          <w:ilvl w:val="5"/>
          <w:numId w:val="334"/>
        </w:numPr>
        <w:ind w:left="2700"/>
        <w:jc w:val="both"/>
      </w:pPr>
      <w:r w:rsidRPr="00960DCD">
        <w:t xml:space="preserve"> License fees and royalties for copyrighted materials, patents, patent applications, trademarks, and inventions made under the federal award are subject to 37 C.F.R. Part 401.</w:t>
      </w:r>
    </w:p>
    <w:p w14:paraId="1B3F42F4" w14:textId="77777777" w:rsidR="008F26A8" w:rsidRPr="00960DCD" w:rsidRDefault="008F26A8" w:rsidP="008F26A8">
      <w:pPr>
        <w:pStyle w:val="ListParagraph"/>
      </w:pPr>
    </w:p>
    <w:p w14:paraId="64F83F3D" w14:textId="77777777" w:rsidR="008F26A8" w:rsidRPr="00960DCD" w:rsidRDefault="008F26A8" w:rsidP="00FD1CE1">
      <w:pPr>
        <w:pStyle w:val="ListParagraph"/>
        <w:numPr>
          <w:ilvl w:val="2"/>
          <w:numId w:val="334"/>
        </w:numPr>
        <w:jc w:val="both"/>
      </w:pPr>
      <w:r w:rsidRPr="00960DCD">
        <w:t xml:space="preserve">Budgets and Program Plans. </w:t>
      </w:r>
    </w:p>
    <w:p w14:paraId="229EF4A2" w14:textId="77777777" w:rsidR="008F26A8" w:rsidRPr="00960DCD" w:rsidRDefault="008F26A8" w:rsidP="008F26A8">
      <w:pPr>
        <w:pStyle w:val="ListParagraph"/>
        <w:ind w:left="1199" w:firstLine="0"/>
        <w:jc w:val="both"/>
      </w:pPr>
    </w:p>
    <w:p w14:paraId="471BACCA" w14:textId="77777777" w:rsidR="008F26A8" w:rsidRPr="00960DCD" w:rsidRDefault="008F26A8" w:rsidP="00FD1CE1">
      <w:pPr>
        <w:pStyle w:val="ListParagraph"/>
        <w:numPr>
          <w:ilvl w:val="4"/>
          <w:numId w:val="334"/>
        </w:numPr>
        <w:ind w:left="2340"/>
        <w:jc w:val="both"/>
      </w:pPr>
      <w:r w:rsidRPr="00960DCD">
        <w:t>Approved Budget in General.  The approved budget for a federal award must summarize the financial aspects of the project or program as approved during the award process. It may include the Federal share and non-Federal share or only the Federal share, as determined by the State Agency.</w:t>
      </w:r>
    </w:p>
    <w:p w14:paraId="0BC0953B" w14:textId="77777777" w:rsidR="008F26A8" w:rsidRPr="00960DCD" w:rsidRDefault="008F26A8" w:rsidP="008F26A8">
      <w:pPr>
        <w:pStyle w:val="ListParagraph"/>
        <w:ind w:left="2340" w:firstLine="0"/>
        <w:jc w:val="both"/>
      </w:pPr>
    </w:p>
    <w:p w14:paraId="7629B5B9" w14:textId="77777777" w:rsidR="008F26A8" w:rsidRPr="00960DCD" w:rsidRDefault="008F26A8" w:rsidP="00FD1CE1">
      <w:pPr>
        <w:pStyle w:val="ListParagraph"/>
        <w:numPr>
          <w:ilvl w:val="4"/>
          <w:numId w:val="334"/>
        </w:numPr>
        <w:ind w:left="2340"/>
        <w:jc w:val="both"/>
      </w:pPr>
      <w:r w:rsidRPr="00960DCD">
        <w:t>Deviations from Approved Budget.  Subrecipients must report to the responsible State Agency deviations from the approved budget, project, or program scope, or objective(s) in accordance with 2 C.F.R. § 200.329. The subrecipient must request prior approvals from the State Agency for budget and program plan revisions in accordance with this section.</w:t>
      </w:r>
    </w:p>
    <w:p w14:paraId="392D6A60" w14:textId="77777777" w:rsidR="008F26A8" w:rsidRPr="00960DCD" w:rsidRDefault="008F26A8" w:rsidP="008F26A8">
      <w:pPr>
        <w:pStyle w:val="ListParagraph"/>
      </w:pPr>
    </w:p>
    <w:p w14:paraId="1E56BB92" w14:textId="77777777" w:rsidR="008F26A8" w:rsidRPr="00960DCD" w:rsidRDefault="008F26A8" w:rsidP="00FD1CE1">
      <w:pPr>
        <w:pStyle w:val="ListParagraph"/>
        <w:numPr>
          <w:ilvl w:val="4"/>
          <w:numId w:val="334"/>
        </w:numPr>
        <w:ind w:left="2340"/>
        <w:jc w:val="both"/>
      </w:pPr>
      <w:r w:rsidRPr="00960DCD">
        <w:t>Requesting Approval for Budget Revisions.  When requesting approval for budget revisions, the subrecipients must use the same format for budget information that was used in their application, except if the State Agency has approved an alternative format. Alternative formats may include the use of electronic systems, email, or other agency-approved mechanisms that document the request.</w:t>
      </w:r>
    </w:p>
    <w:p w14:paraId="00668997" w14:textId="77777777" w:rsidR="008F26A8" w:rsidRPr="00960DCD" w:rsidRDefault="008F26A8" w:rsidP="008F26A8">
      <w:pPr>
        <w:pStyle w:val="ListParagraph"/>
      </w:pPr>
    </w:p>
    <w:p w14:paraId="78B90625" w14:textId="77777777" w:rsidR="008F26A8" w:rsidRPr="00960DCD" w:rsidRDefault="008F26A8" w:rsidP="00FD1CE1">
      <w:pPr>
        <w:pStyle w:val="ListParagraph"/>
        <w:numPr>
          <w:ilvl w:val="4"/>
          <w:numId w:val="334"/>
        </w:numPr>
        <w:ind w:left="2340"/>
        <w:jc w:val="both"/>
      </w:pPr>
      <w:r w:rsidRPr="00960DCD">
        <w:t>State Agency Review.  State Agencies must review the request for budget or program plan revision and should notify the subrecipient whether the revisions have been approved within thirty days of receipt of the request. State Entity must inform the subrecipient in writing when a decision can be expected if more than thirty days is required for a review.</w:t>
      </w:r>
    </w:p>
    <w:p w14:paraId="6D2DC4A8" w14:textId="77777777" w:rsidR="008F26A8" w:rsidRPr="00960DCD" w:rsidRDefault="008F26A8" w:rsidP="008F26A8">
      <w:pPr>
        <w:pStyle w:val="ListParagraph"/>
      </w:pPr>
    </w:p>
    <w:p w14:paraId="0FDE5BFE" w14:textId="77777777" w:rsidR="008F26A8" w:rsidRPr="00960DCD" w:rsidRDefault="008F26A8" w:rsidP="008F26A8">
      <w:pPr>
        <w:pStyle w:val="ListParagraph"/>
      </w:pPr>
    </w:p>
    <w:p w14:paraId="607BD598" w14:textId="77777777" w:rsidR="008F26A8" w:rsidRPr="00960DCD" w:rsidRDefault="008F26A8" w:rsidP="00FD1CE1">
      <w:pPr>
        <w:pStyle w:val="ListParagraph"/>
        <w:numPr>
          <w:ilvl w:val="4"/>
          <w:numId w:val="334"/>
        </w:numPr>
        <w:ind w:left="2340"/>
        <w:jc w:val="both"/>
      </w:pPr>
      <w:r w:rsidRPr="00960DCD">
        <w:t>Revisions Requiring Prior Approval.  A subrecipient must request prior written approval from the State Agency for the following program and budget-related reasons:</w:t>
      </w:r>
    </w:p>
    <w:p w14:paraId="09BE1C83" w14:textId="77777777" w:rsidR="008F26A8" w:rsidRPr="00960DCD" w:rsidRDefault="008F26A8" w:rsidP="008F26A8">
      <w:pPr>
        <w:jc w:val="both"/>
      </w:pPr>
    </w:p>
    <w:p w14:paraId="5D587D78" w14:textId="77777777" w:rsidR="008F26A8" w:rsidRPr="00960DCD" w:rsidRDefault="008F26A8" w:rsidP="00FD1CE1">
      <w:pPr>
        <w:pStyle w:val="ListParagraph"/>
        <w:numPr>
          <w:ilvl w:val="5"/>
          <w:numId w:val="334"/>
        </w:numPr>
        <w:ind w:left="2700"/>
        <w:jc w:val="both"/>
      </w:pPr>
      <w:r w:rsidRPr="00960DCD">
        <w:t>Change in the scope or the objective of the project or program (even if there is no associated budget revision requiring prior written approval).</w:t>
      </w:r>
    </w:p>
    <w:p w14:paraId="26D2410F" w14:textId="77777777" w:rsidR="008F26A8" w:rsidRPr="00960DCD" w:rsidRDefault="008F26A8" w:rsidP="008F26A8">
      <w:pPr>
        <w:pStyle w:val="ListParagraph"/>
        <w:ind w:left="2700" w:firstLine="0"/>
        <w:jc w:val="both"/>
      </w:pPr>
    </w:p>
    <w:p w14:paraId="6B169578" w14:textId="77777777" w:rsidR="008F26A8" w:rsidRPr="00960DCD" w:rsidRDefault="008F26A8" w:rsidP="00FD1CE1">
      <w:pPr>
        <w:pStyle w:val="ListParagraph"/>
        <w:numPr>
          <w:ilvl w:val="5"/>
          <w:numId w:val="334"/>
        </w:numPr>
        <w:ind w:left="2700"/>
        <w:jc w:val="both"/>
      </w:pPr>
      <w:r w:rsidRPr="00960DCD">
        <w:t>Change in key personnel (including employees and contractors) who are identified by name or position in the federal award.</w:t>
      </w:r>
    </w:p>
    <w:p w14:paraId="5C70FF33" w14:textId="77777777" w:rsidR="008F26A8" w:rsidRPr="00960DCD" w:rsidRDefault="008F26A8" w:rsidP="008F26A8">
      <w:pPr>
        <w:pStyle w:val="ListParagraph"/>
      </w:pPr>
    </w:p>
    <w:p w14:paraId="75FB22DD" w14:textId="77777777" w:rsidR="008F26A8" w:rsidRPr="00960DCD" w:rsidRDefault="008F26A8" w:rsidP="00FD1CE1">
      <w:pPr>
        <w:pStyle w:val="ListParagraph"/>
        <w:numPr>
          <w:ilvl w:val="5"/>
          <w:numId w:val="334"/>
        </w:numPr>
        <w:ind w:left="2700"/>
        <w:jc w:val="both"/>
      </w:pPr>
      <w:r w:rsidRPr="00960DCD">
        <w:t>The disengagement from a project for over three months, or a 25 percent reduction in the time and effort dedicated to the federal award during the period of performance, by the approved project director.</w:t>
      </w:r>
    </w:p>
    <w:p w14:paraId="3E75623C" w14:textId="77777777" w:rsidR="008F26A8" w:rsidRPr="00960DCD" w:rsidRDefault="008F26A8" w:rsidP="008F26A8">
      <w:pPr>
        <w:pStyle w:val="ListParagraph"/>
      </w:pPr>
    </w:p>
    <w:p w14:paraId="38466BA4" w14:textId="77777777" w:rsidR="008F26A8" w:rsidRPr="00960DCD" w:rsidRDefault="008F26A8" w:rsidP="00FD1CE1">
      <w:pPr>
        <w:pStyle w:val="ListParagraph"/>
        <w:numPr>
          <w:ilvl w:val="5"/>
          <w:numId w:val="334"/>
        </w:numPr>
        <w:ind w:left="2700"/>
        <w:jc w:val="both"/>
      </w:pPr>
      <w:r w:rsidRPr="00960DCD">
        <w:t>The inclusion of costs that require prior approval in accordance with 2 C.F.R. Part 200, subpart E, unless waived by the federal agency, as applicable.</w:t>
      </w:r>
    </w:p>
    <w:p w14:paraId="009C563D" w14:textId="77777777" w:rsidR="008F26A8" w:rsidRPr="00960DCD" w:rsidRDefault="008F26A8" w:rsidP="008F26A8">
      <w:pPr>
        <w:pStyle w:val="ListParagraph"/>
      </w:pPr>
    </w:p>
    <w:p w14:paraId="08A5059B" w14:textId="77777777" w:rsidR="008F26A8" w:rsidRPr="00960DCD" w:rsidRDefault="008F26A8" w:rsidP="00FD1CE1">
      <w:pPr>
        <w:pStyle w:val="ListParagraph"/>
        <w:numPr>
          <w:ilvl w:val="5"/>
          <w:numId w:val="334"/>
        </w:numPr>
        <w:ind w:left="2700"/>
        <w:jc w:val="both"/>
      </w:pPr>
      <w:r w:rsidRPr="00960DCD">
        <w:t>The transfer of funds budgeted for participant support costs to other budget categories.</w:t>
      </w:r>
    </w:p>
    <w:p w14:paraId="3DD4BB90" w14:textId="77777777" w:rsidR="008F26A8" w:rsidRPr="00960DCD" w:rsidRDefault="008F26A8" w:rsidP="008F26A8">
      <w:pPr>
        <w:pStyle w:val="ListParagraph"/>
      </w:pPr>
    </w:p>
    <w:p w14:paraId="252C67C1" w14:textId="77777777" w:rsidR="008F26A8" w:rsidRPr="00960DCD" w:rsidRDefault="008F26A8" w:rsidP="00FD1CE1">
      <w:pPr>
        <w:pStyle w:val="ListParagraph"/>
        <w:numPr>
          <w:ilvl w:val="5"/>
          <w:numId w:val="334"/>
        </w:numPr>
        <w:ind w:left="2700"/>
        <w:jc w:val="both"/>
      </w:pPr>
      <w:r w:rsidRPr="00960DCD">
        <w:t>Subaward activities not proposed in the application and approved in the federal award. However, a change in sub-awardee should not require State Agency approval unless inclusion was a determining factor in the merit review or eligibility process. This requirement does not apply to procurement transactions for goods and services.</w:t>
      </w:r>
    </w:p>
    <w:p w14:paraId="33953094" w14:textId="77777777" w:rsidR="008F26A8" w:rsidRPr="00960DCD" w:rsidRDefault="008F26A8" w:rsidP="008F26A8">
      <w:pPr>
        <w:pStyle w:val="ListParagraph"/>
      </w:pPr>
    </w:p>
    <w:p w14:paraId="7D7572F5" w14:textId="77777777" w:rsidR="008F26A8" w:rsidRPr="00960DCD" w:rsidRDefault="008F26A8" w:rsidP="00FD1CE1">
      <w:pPr>
        <w:pStyle w:val="ListParagraph"/>
        <w:numPr>
          <w:ilvl w:val="5"/>
          <w:numId w:val="334"/>
        </w:numPr>
        <w:ind w:left="2700"/>
        <w:jc w:val="both"/>
      </w:pPr>
      <w:r w:rsidRPr="00960DCD">
        <w:t>Changes in the total approved cost-sharing amount.</w:t>
      </w:r>
    </w:p>
    <w:p w14:paraId="1DC80F00" w14:textId="77777777" w:rsidR="008F26A8" w:rsidRPr="00960DCD" w:rsidRDefault="008F26A8" w:rsidP="008F26A8"/>
    <w:p w14:paraId="1EF43F5B" w14:textId="77777777" w:rsidR="008F26A8" w:rsidRPr="00960DCD" w:rsidRDefault="008F26A8" w:rsidP="00FD1CE1">
      <w:pPr>
        <w:pStyle w:val="ListParagraph"/>
        <w:numPr>
          <w:ilvl w:val="5"/>
          <w:numId w:val="334"/>
        </w:numPr>
        <w:ind w:left="2700"/>
        <w:jc w:val="both"/>
      </w:pPr>
      <w:r w:rsidRPr="00960DCD">
        <w:t>Transferring funds between the construction and non-construction work under a federal award.</w:t>
      </w:r>
    </w:p>
    <w:p w14:paraId="1B2F3D0F" w14:textId="77777777" w:rsidR="008F26A8" w:rsidRPr="00960DCD" w:rsidRDefault="008F26A8" w:rsidP="008F26A8">
      <w:pPr>
        <w:pStyle w:val="ListParagraph"/>
      </w:pPr>
    </w:p>
    <w:p w14:paraId="7E46285C" w14:textId="77777777" w:rsidR="008F26A8" w:rsidRPr="00960DCD" w:rsidRDefault="008F26A8" w:rsidP="00FD1CE1">
      <w:pPr>
        <w:pStyle w:val="ListParagraph"/>
        <w:numPr>
          <w:ilvl w:val="5"/>
          <w:numId w:val="334"/>
        </w:numPr>
        <w:ind w:left="2700"/>
        <w:jc w:val="both"/>
      </w:pPr>
      <w:r w:rsidRPr="00960DCD">
        <w:t xml:space="preserve">A no-cost extension (meaning, an extension of time that does not require the obligation of additional federal funds) of the period of performance is allowed. All requests for no-cost extensions should be submitted at least ten calendar days before the conclusion of the period of performance. </w:t>
      </w:r>
    </w:p>
    <w:p w14:paraId="64874F4D" w14:textId="77777777" w:rsidR="008F26A8" w:rsidRPr="00960DCD" w:rsidRDefault="008F26A8" w:rsidP="008F26A8">
      <w:pPr>
        <w:pStyle w:val="ListParagraph"/>
        <w:ind w:left="2340" w:firstLine="0"/>
        <w:jc w:val="both"/>
      </w:pPr>
    </w:p>
    <w:p w14:paraId="35FA1CCF" w14:textId="77777777" w:rsidR="008F26A8" w:rsidRPr="00960DCD" w:rsidRDefault="008F26A8" w:rsidP="00FD1CE1">
      <w:pPr>
        <w:pStyle w:val="ListParagraph"/>
        <w:numPr>
          <w:ilvl w:val="3"/>
          <w:numId w:val="334"/>
        </w:numPr>
        <w:jc w:val="both"/>
      </w:pPr>
      <w:r w:rsidRPr="00960DCD">
        <w:t>Modifications to Period of Performance. When a State Agency approves an extension to a federal award under 2 C.F.R § 200.308(g)(2), the period of performance must be amended to end with the extension. If termination occurs, the period of performance must be amended to conclude on the effective date of termination. The start date of a renewal award marks the beginning of a new and distinct period of performance.</w:t>
      </w:r>
    </w:p>
    <w:p w14:paraId="572FF0E3" w14:textId="77777777" w:rsidR="008F26A8" w:rsidRPr="00960DCD" w:rsidRDefault="008F26A8" w:rsidP="008F26A8">
      <w:pPr>
        <w:pStyle w:val="ListParagraph"/>
        <w:ind w:left="1199" w:firstLine="0"/>
        <w:jc w:val="both"/>
      </w:pPr>
    </w:p>
    <w:p w14:paraId="65391D70" w14:textId="77777777" w:rsidR="008F26A8" w:rsidRPr="00960DCD" w:rsidRDefault="008F26A8" w:rsidP="00FD1CE1">
      <w:pPr>
        <w:pStyle w:val="ListParagraph"/>
        <w:numPr>
          <w:ilvl w:val="2"/>
          <w:numId w:val="334"/>
        </w:numPr>
        <w:jc w:val="both"/>
      </w:pPr>
      <w:r w:rsidRPr="00960DCD">
        <w:rPr>
          <w:i/>
          <w:iCs/>
        </w:rPr>
        <w:t>Property Standards</w:t>
      </w:r>
      <w:r w:rsidRPr="00960DCD">
        <w:t>. State Agencies must ensure that subrecipients' expenditure of federal awards meets the property standards identified in 2 C.F.R. §§ 200.310-200.316.</w:t>
      </w:r>
    </w:p>
    <w:p w14:paraId="5B2B3DE2" w14:textId="77777777" w:rsidR="008F26A8" w:rsidRPr="00960DCD" w:rsidRDefault="008F26A8" w:rsidP="00751842">
      <w:pPr>
        <w:pStyle w:val="ListParagraph"/>
        <w:ind w:left="0" w:firstLine="0"/>
        <w:jc w:val="both"/>
      </w:pPr>
    </w:p>
    <w:p w14:paraId="616C237F" w14:textId="6A91E7D1" w:rsidR="00CD4CC1" w:rsidRPr="00960DCD" w:rsidRDefault="00CD4CC1" w:rsidP="00FD1CE1">
      <w:pPr>
        <w:pStyle w:val="ListParagraph"/>
        <w:numPr>
          <w:ilvl w:val="3"/>
          <w:numId w:val="334"/>
        </w:numPr>
        <w:ind w:left="2677"/>
        <w:jc w:val="both"/>
      </w:pPr>
      <w:r w:rsidRPr="00960DCD">
        <w:t>For State purposes, equipment is defined as tangible personal property with a useful life of more than one year and a per-unit acquisition cost of $</w:t>
      </w:r>
      <w:r w:rsidR="00E72C81" w:rsidRPr="00960DCD">
        <w:t>5</w:t>
      </w:r>
      <w:r w:rsidRPr="00960DCD">
        <w:t>,000 or more. State Agencies must ensure subrecipients apply this threshold at a minimum; more stringent program thresholds may apply if required by federal terms and conditions.</w:t>
      </w:r>
    </w:p>
    <w:p w14:paraId="23B76BCD" w14:textId="77777777" w:rsidR="00CD4CC1" w:rsidRPr="00960DCD" w:rsidRDefault="00CD4CC1" w:rsidP="00751842">
      <w:pPr>
        <w:pStyle w:val="ListParagraph"/>
        <w:ind w:left="2677" w:firstLine="0"/>
        <w:jc w:val="both"/>
      </w:pPr>
    </w:p>
    <w:p w14:paraId="27302297" w14:textId="4381B0E5" w:rsidR="008F26A8" w:rsidRPr="00960DCD" w:rsidRDefault="008F26A8" w:rsidP="00FD1CE1">
      <w:pPr>
        <w:pStyle w:val="ListParagraph"/>
        <w:numPr>
          <w:ilvl w:val="3"/>
          <w:numId w:val="334"/>
        </w:numPr>
        <w:ind w:left="2677"/>
        <w:jc w:val="both"/>
      </w:pPr>
      <w:r w:rsidRPr="00960DCD">
        <w:t>Property Trust Relationship. Real property, equipment, and intangible property acquired or improved with the federal award must be held in trust by the subrecipient as trustees for the beneficiaries of the project or program under which the property was acquired or improved. The State Agency must require the subrecipient to record liens or other appropriate notices to indicate that personal or real property has been acquired or improved with a federal award and that use and disposition conditions apply to the property.</w:t>
      </w:r>
    </w:p>
    <w:p w14:paraId="6FF8BC14" w14:textId="77777777" w:rsidR="008F26A8" w:rsidRPr="00960DCD" w:rsidRDefault="008F26A8" w:rsidP="008F26A8">
      <w:pPr>
        <w:pStyle w:val="ListParagraph"/>
        <w:ind w:left="1199" w:firstLine="0"/>
        <w:jc w:val="both"/>
      </w:pPr>
    </w:p>
    <w:p w14:paraId="34544EEA" w14:textId="77777777" w:rsidR="008F26A8" w:rsidRPr="00960DCD" w:rsidRDefault="008F26A8" w:rsidP="00FD1CE1">
      <w:pPr>
        <w:pStyle w:val="ListParagraph"/>
        <w:numPr>
          <w:ilvl w:val="2"/>
          <w:numId w:val="334"/>
        </w:numPr>
        <w:jc w:val="both"/>
      </w:pPr>
      <w:r w:rsidRPr="00960DCD">
        <w:rPr>
          <w:i/>
          <w:iCs/>
        </w:rPr>
        <w:t>Procurement Standards</w:t>
      </w:r>
      <w:r w:rsidRPr="00960DCD">
        <w:t>. State Agencies must ensure that subrecipients develop and obtain approval for a procurement plan for any project subject to a federal award that complies with the requirements of 2 C.F.R. § 200.317 – 200.327.</w:t>
      </w:r>
    </w:p>
    <w:p w14:paraId="21644665" w14:textId="77777777" w:rsidR="008F26A8" w:rsidRPr="00960DCD" w:rsidRDefault="008F26A8" w:rsidP="008F26A8">
      <w:pPr>
        <w:pStyle w:val="ListParagraph"/>
        <w:ind w:firstLine="0"/>
        <w:jc w:val="both"/>
      </w:pPr>
    </w:p>
    <w:p w14:paraId="1EED4CF0" w14:textId="77777777" w:rsidR="008F26A8" w:rsidRPr="00960DCD" w:rsidRDefault="008F26A8" w:rsidP="00FD1CE1">
      <w:pPr>
        <w:pStyle w:val="ListParagraph"/>
        <w:numPr>
          <w:ilvl w:val="3"/>
          <w:numId w:val="334"/>
        </w:numPr>
        <w:ind w:left="2520"/>
        <w:jc w:val="both"/>
      </w:pPr>
      <w:r w:rsidRPr="00960DCD">
        <w:t>Documented procurement procedures. The recipient or subrecipient must maintain and use documented procedures for procurement transactions under a Federal award or subaward, including the acquisition of property or services.</w:t>
      </w:r>
    </w:p>
    <w:p w14:paraId="10AD482A" w14:textId="77777777" w:rsidR="008F26A8" w:rsidRPr="00960DCD" w:rsidRDefault="008F26A8" w:rsidP="00751842">
      <w:pPr>
        <w:pStyle w:val="ListParagraph"/>
        <w:ind w:left="203" w:firstLine="0"/>
        <w:jc w:val="both"/>
      </w:pPr>
      <w:r w:rsidRPr="00960DCD">
        <w:t xml:space="preserve"> </w:t>
      </w:r>
    </w:p>
    <w:p w14:paraId="7CABCDA6" w14:textId="77777777" w:rsidR="008F26A8" w:rsidRPr="00960DCD" w:rsidRDefault="008F26A8" w:rsidP="00FD1CE1">
      <w:pPr>
        <w:pStyle w:val="ListParagraph"/>
        <w:numPr>
          <w:ilvl w:val="3"/>
          <w:numId w:val="334"/>
        </w:numPr>
        <w:ind w:left="2520"/>
        <w:jc w:val="both"/>
      </w:pPr>
      <w:r w:rsidRPr="00960DCD">
        <w:t>Procurement arrangements involve strategic sourcing. When suitable for acquiring common or shared goods and services, subrecipients are encouraged to establish State and local intergovernmental agreements or inter-entity agreements for procurement transactions. Such procurement arrangements utilizing strategic sourcing may promote greater economy and efficiency. Documented procurement actions of this nature (employing strategic sourcing, shared services, and other analogous procurement arrangements) satisfy the competition requirements outlined in 2 C.F.R. Part 200.</w:t>
      </w:r>
    </w:p>
    <w:p w14:paraId="0362D02B" w14:textId="77777777" w:rsidR="008F26A8" w:rsidRPr="00960DCD" w:rsidRDefault="008F26A8" w:rsidP="00751842">
      <w:pPr>
        <w:pStyle w:val="ListParagraph"/>
        <w:ind w:left="203" w:firstLine="0"/>
        <w:jc w:val="both"/>
      </w:pPr>
    </w:p>
    <w:p w14:paraId="00D8B0FB" w14:textId="77777777" w:rsidR="008F26A8" w:rsidRPr="00960DCD" w:rsidRDefault="008F26A8" w:rsidP="00FD1CE1">
      <w:pPr>
        <w:pStyle w:val="ListParagraph"/>
        <w:numPr>
          <w:ilvl w:val="3"/>
          <w:numId w:val="334"/>
        </w:numPr>
        <w:ind w:left="2520"/>
        <w:jc w:val="both"/>
      </w:pPr>
      <w:r w:rsidRPr="00960DCD">
        <w:t>Required Contract Provisions. Subrecipient's contracts must contain the applicable provisions described in Appendix II of 2 C.F.R. Part 200.</w:t>
      </w:r>
    </w:p>
    <w:p w14:paraId="140A38DF" w14:textId="77777777" w:rsidR="008F26A8" w:rsidRPr="00960DCD" w:rsidRDefault="008F26A8" w:rsidP="008F26A8">
      <w:pPr>
        <w:pStyle w:val="ListParagraph"/>
      </w:pPr>
    </w:p>
    <w:p w14:paraId="67347284" w14:textId="77777777" w:rsidR="008F26A8" w:rsidRPr="00960DCD" w:rsidRDefault="008F26A8" w:rsidP="00FD1CE1">
      <w:pPr>
        <w:pStyle w:val="ListParagraph"/>
        <w:numPr>
          <w:ilvl w:val="2"/>
          <w:numId w:val="334"/>
        </w:numPr>
        <w:jc w:val="both"/>
      </w:pPr>
      <w:r w:rsidRPr="00960DCD">
        <w:rPr>
          <w:i/>
          <w:iCs/>
        </w:rPr>
        <w:t>Performance and Financial Monitoring and Reporting</w:t>
      </w:r>
      <w:r w:rsidRPr="00960DCD">
        <w:t>. State agencies must ensure that they and any corresponding subrecipients of a federal award comply with the requirements of 2 C.F.R. §§ 200.328 – 200.330.</w:t>
      </w:r>
    </w:p>
    <w:p w14:paraId="621A1D70" w14:textId="77777777" w:rsidR="008F26A8" w:rsidRPr="00960DCD" w:rsidRDefault="008F26A8" w:rsidP="008F26A8">
      <w:pPr>
        <w:pStyle w:val="ListParagraph"/>
        <w:ind w:firstLine="0"/>
        <w:jc w:val="both"/>
      </w:pPr>
    </w:p>
    <w:p w14:paraId="1EE82E00" w14:textId="77777777" w:rsidR="008F26A8" w:rsidRPr="00960DCD" w:rsidRDefault="008F26A8" w:rsidP="00FD1CE1">
      <w:pPr>
        <w:pStyle w:val="ListParagraph"/>
        <w:numPr>
          <w:ilvl w:val="0"/>
          <w:numId w:val="379"/>
        </w:numPr>
      </w:pPr>
      <w:r w:rsidRPr="00960DCD">
        <w:t xml:space="preserve">Reporting on Real Property. State Agencies must require any subrecipient to submit reports on the status of real property in which the Federal Government retains an interest. Such reports must be submitted at least annually. In instances where the Federal Government's interest in the real property extends for 15 years or more, the State Agency may require the subrecipient to report at various multi-year frequencies. Reports submitted at multi-year frequencies may not exceed a five-year reporting period. </w:t>
      </w:r>
    </w:p>
    <w:p w14:paraId="4C398772" w14:textId="77777777" w:rsidR="008F26A8" w:rsidRPr="00960DCD" w:rsidRDefault="008F26A8" w:rsidP="008F26A8">
      <w:pPr>
        <w:pStyle w:val="ListParagraph"/>
        <w:ind w:left="1199" w:firstLine="0"/>
        <w:jc w:val="both"/>
      </w:pPr>
    </w:p>
    <w:p w14:paraId="560E0B43" w14:textId="77777777" w:rsidR="008F26A8" w:rsidRPr="00960DCD" w:rsidRDefault="008F26A8" w:rsidP="00FD1CE1">
      <w:pPr>
        <w:pStyle w:val="ListParagraph"/>
        <w:numPr>
          <w:ilvl w:val="2"/>
          <w:numId w:val="334"/>
        </w:numPr>
        <w:jc w:val="both"/>
      </w:pPr>
      <w:r w:rsidRPr="00960DCD">
        <w:t xml:space="preserve">Subrecipient Monitoring and Management. State Agencies must ensure compliance with 2 C.F.R. §§200.331-200.333, including: </w:t>
      </w:r>
    </w:p>
    <w:p w14:paraId="73D2E3ED" w14:textId="77777777" w:rsidR="008F26A8" w:rsidRPr="00960DCD" w:rsidRDefault="008F26A8" w:rsidP="008F26A8">
      <w:pPr>
        <w:pStyle w:val="ListParagraph"/>
        <w:ind w:firstLine="0"/>
        <w:jc w:val="both"/>
      </w:pPr>
    </w:p>
    <w:p w14:paraId="7C7EEC16" w14:textId="77777777" w:rsidR="008F26A8" w:rsidRPr="00960DCD" w:rsidRDefault="008F26A8" w:rsidP="00FD1CE1">
      <w:pPr>
        <w:pStyle w:val="ListParagraph"/>
        <w:numPr>
          <w:ilvl w:val="3"/>
          <w:numId w:val="334"/>
        </w:numPr>
        <w:ind w:left="2160"/>
        <w:jc w:val="both"/>
      </w:pPr>
      <w:r w:rsidRPr="00960DCD">
        <w:t>Verify that the subrecipient is not excluded or disqualified according to 2 C.F.R. § 180.300. Verification methods are outlined in 2 C.F.R. § 180.300, which includes confirming on SAM.gov that a potential subrecipient is not suspended, debarred, or otherwise excluded from receiving federal funds.</w:t>
      </w:r>
    </w:p>
    <w:p w14:paraId="2C3404E6" w14:textId="77777777" w:rsidR="008F26A8" w:rsidRPr="00960DCD" w:rsidRDefault="008F26A8" w:rsidP="00CE2F39">
      <w:pPr>
        <w:pStyle w:val="ListParagraph"/>
        <w:ind w:left="-157" w:firstLine="0"/>
        <w:jc w:val="both"/>
      </w:pPr>
    </w:p>
    <w:p w14:paraId="62ACBD99" w14:textId="77777777" w:rsidR="008F26A8" w:rsidRPr="00960DCD" w:rsidRDefault="008F26A8" w:rsidP="00FD1CE1">
      <w:pPr>
        <w:pStyle w:val="ListParagraph"/>
        <w:numPr>
          <w:ilvl w:val="3"/>
          <w:numId w:val="334"/>
        </w:numPr>
        <w:ind w:left="2160"/>
        <w:jc w:val="both"/>
      </w:pPr>
      <w:r w:rsidRPr="00960DCD">
        <w:t>Ensure that each subaward is clearly identified as a subaward to the subrecipient and includes the information provided below. A State Agency must provide the best available information when some of the details below are unavailable. Additionally, State Agencies must supply the unavailable information once it is obtained. Required information includes:</w:t>
      </w:r>
    </w:p>
    <w:p w14:paraId="17F292D1" w14:textId="77777777" w:rsidR="008F26A8" w:rsidRPr="00960DCD" w:rsidRDefault="008F26A8" w:rsidP="008F26A8">
      <w:pPr>
        <w:pStyle w:val="ListParagraph"/>
      </w:pPr>
    </w:p>
    <w:p w14:paraId="4FF7158C" w14:textId="77777777" w:rsidR="008F26A8" w:rsidRPr="00960DCD" w:rsidRDefault="008F26A8" w:rsidP="00FD1CE1">
      <w:pPr>
        <w:pStyle w:val="ListParagraph"/>
        <w:numPr>
          <w:ilvl w:val="4"/>
          <w:numId w:val="334"/>
        </w:numPr>
        <w:ind w:left="2340"/>
        <w:jc w:val="both"/>
      </w:pPr>
      <w:r w:rsidRPr="00960DCD">
        <w:t xml:space="preserve"> Federal award identification:</w:t>
      </w:r>
    </w:p>
    <w:p w14:paraId="5502697C" w14:textId="77777777" w:rsidR="008F26A8" w:rsidRPr="00960DCD" w:rsidRDefault="008F26A8" w:rsidP="008F26A8">
      <w:pPr>
        <w:pStyle w:val="ListParagraph"/>
        <w:ind w:left="2340" w:firstLine="0"/>
        <w:jc w:val="both"/>
      </w:pPr>
    </w:p>
    <w:p w14:paraId="58959AC7" w14:textId="77777777" w:rsidR="008F26A8" w:rsidRPr="00960DCD" w:rsidRDefault="008F26A8" w:rsidP="00FD1CE1">
      <w:pPr>
        <w:pStyle w:val="ListParagraph"/>
        <w:numPr>
          <w:ilvl w:val="5"/>
          <w:numId w:val="334"/>
        </w:numPr>
        <w:ind w:left="2700"/>
        <w:jc w:val="both"/>
      </w:pPr>
      <w:r w:rsidRPr="00960DCD">
        <w:t>Subrecipient's name (must match the name associated with its unique entity identifier);</w:t>
      </w:r>
    </w:p>
    <w:p w14:paraId="7E5FB13C" w14:textId="77777777" w:rsidR="008F26A8" w:rsidRPr="00960DCD" w:rsidRDefault="008F26A8" w:rsidP="00FD1CE1">
      <w:pPr>
        <w:pStyle w:val="ListParagraph"/>
        <w:numPr>
          <w:ilvl w:val="5"/>
          <w:numId w:val="334"/>
        </w:numPr>
        <w:ind w:left="2700"/>
        <w:jc w:val="both"/>
      </w:pPr>
      <w:r w:rsidRPr="00960DCD">
        <w:t>Subrecipient's unique entity identifier;</w:t>
      </w:r>
    </w:p>
    <w:p w14:paraId="381F4F0C" w14:textId="77777777" w:rsidR="008F26A8" w:rsidRPr="00960DCD" w:rsidRDefault="008F26A8" w:rsidP="00FD1CE1">
      <w:pPr>
        <w:pStyle w:val="ListParagraph"/>
        <w:numPr>
          <w:ilvl w:val="5"/>
          <w:numId w:val="334"/>
        </w:numPr>
        <w:ind w:left="2700"/>
        <w:jc w:val="both"/>
      </w:pPr>
      <w:r w:rsidRPr="00960DCD">
        <w:t>Federal Award Identification Number (FAIN);</w:t>
      </w:r>
    </w:p>
    <w:p w14:paraId="242849C4" w14:textId="77777777" w:rsidR="008F26A8" w:rsidRPr="00960DCD" w:rsidRDefault="008F26A8" w:rsidP="00FD1CE1">
      <w:pPr>
        <w:pStyle w:val="ListParagraph"/>
        <w:numPr>
          <w:ilvl w:val="5"/>
          <w:numId w:val="334"/>
        </w:numPr>
        <w:ind w:left="2700"/>
        <w:jc w:val="both"/>
      </w:pPr>
      <w:r w:rsidRPr="00960DCD">
        <w:t>Federal Award Date;</w:t>
      </w:r>
    </w:p>
    <w:p w14:paraId="38A2A5D7" w14:textId="77777777" w:rsidR="008F26A8" w:rsidRPr="00960DCD" w:rsidRDefault="008F26A8" w:rsidP="00FD1CE1">
      <w:pPr>
        <w:pStyle w:val="ListParagraph"/>
        <w:numPr>
          <w:ilvl w:val="5"/>
          <w:numId w:val="334"/>
        </w:numPr>
        <w:ind w:left="2700"/>
        <w:jc w:val="both"/>
      </w:pPr>
      <w:r w:rsidRPr="00960DCD">
        <w:t>Subaward Period of Performance Start and End Date;</w:t>
      </w:r>
    </w:p>
    <w:p w14:paraId="52C10770" w14:textId="77777777" w:rsidR="008F26A8" w:rsidRPr="00960DCD" w:rsidRDefault="008F26A8" w:rsidP="00FD1CE1">
      <w:pPr>
        <w:pStyle w:val="ListParagraph"/>
        <w:numPr>
          <w:ilvl w:val="5"/>
          <w:numId w:val="334"/>
        </w:numPr>
        <w:ind w:left="2700"/>
        <w:jc w:val="both"/>
      </w:pPr>
      <w:r w:rsidRPr="00960DCD">
        <w:t>Subaward Budget Period Start and End Date;</w:t>
      </w:r>
    </w:p>
    <w:p w14:paraId="524747D3" w14:textId="77777777" w:rsidR="008F26A8" w:rsidRPr="00960DCD" w:rsidRDefault="008F26A8" w:rsidP="00FD1CE1">
      <w:pPr>
        <w:pStyle w:val="ListParagraph"/>
        <w:numPr>
          <w:ilvl w:val="5"/>
          <w:numId w:val="334"/>
        </w:numPr>
        <w:ind w:left="2700"/>
        <w:jc w:val="both"/>
      </w:pPr>
      <w:r w:rsidRPr="00960DCD">
        <w:t>Amount of Federal Funds Obligated in the subaward;</w:t>
      </w:r>
    </w:p>
    <w:p w14:paraId="139B5853" w14:textId="77777777" w:rsidR="008F26A8" w:rsidRPr="00960DCD" w:rsidRDefault="008F26A8" w:rsidP="00FD1CE1">
      <w:pPr>
        <w:pStyle w:val="ListParagraph"/>
        <w:numPr>
          <w:ilvl w:val="5"/>
          <w:numId w:val="334"/>
        </w:numPr>
        <w:ind w:left="2700"/>
        <w:jc w:val="both"/>
      </w:pPr>
      <w:r w:rsidRPr="00960DCD">
        <w:t>Total Amount of Federal Funds Obligated to the subrecipient;</w:t>
      </w:r>
    </w:p>
    <w:p w14:paraId="4998267E" w14:textId="77777777" w:rsidR="008F26A8" w:rsidRPr="00960DCD" w:rsidRDefault="008F26A8" w:rsidP="00FD1CE1">
      <w:pPr>
        <w:pStyle w:val="ListParagraph"/>
        <w:numPr>
          <w:ilvl w:val="5"/>
          <w:numId w:val="334"/>
        </w:numPr>
        <w:ind w:left="2700"/>
        <w:jc w:val="both"/>
      </w:pPr>
      <w:r w:rsidRPr="00960DCD">
        <w:t>Total Amount of the Federal Award committed to the subrecipient;</w:t>
      </w:r>
    </w:p>
    <w:p w14:paraId="6D098E68" w14:textId="77777777" w:rsidR="008F26A8" w:rsidRPr="00960DCD" w:rsidRDefault="008F26A8" w:rsidP="00FD1CE1">
      <w:pPr>
        <w:pStyle w:val="ListParagraph"/>
        <w:numPr>
          <w:ilvl w:val="5"/>
          <w:numId w:val="334"/>
        </w:numPr>
        <w:ind w:left="2700"/>
        <w:jc w:val="both"/>
      </w:pPr>
      <w:r w:rsidRPr="00960DCD">
        <w:t>Federal award project description, as required by the Federal Funding Accountability and Transparency Act (FFATA);</w:t>
      </w:r>
    </w:p>
    <w:p w14:paraId="22A9156F" w14:textId="77777777" w:rsidR="008F26A8" w:rsidRPr="00960DCD" w:rsidRDefault="008F26A8" w:rsidP="00FD1CE1">
      <w:pPr>
        <w:pStyle w:val="ListParagraph"/>
        <w:numPr>
          <w:ilvl w:val="5"/>
          <w:numId w:val="334"/>
        </w:numPr>
        <w:ind w:left="2700"/>
        <w:jc w:val="both"/>
      </w:pPr>
      <w:r w:rsidRPr="00960DCD">
        <w:t>Name of the Federal agency, State Agency, and contact information for awarding official of the State Agency;</w:t>
      </w:r>
    </w:p>
    <w:p w14:paraId="4BA7FB4C" w14:textId="77777777" w:rsidR="008F26A8" w:rsidRPr="00960DCD" w:rsidRDefault="008F26A8" w:rsidP="00FD1CE1">
      <w:pPr>
        <w:pStyle w:val="ListParagraph"/>
        <w:numPr>
          <w:ilvl w:val="5"/>
          <w:numId w:val="334"/>
        </w:numPr>
        <w:ind w:left="2700"/>
        <w:jc w:val="both"/>
      </w:pPr>
      <w:r w:rsidRPr="00960DCD">
        <w:t>Assistance Listings title and number; the State Agency must identify the dollar amount made available under each Federal award and the Assistance Listings Number at the time of disbursement</w:t>
      </w:r>
    </w:p>
    <w:p w14:paraId="06606064" w14:textId="77777777" w:rsidR="008F26A8" w:rsidRPr="00960DCD" w:rsidRDefault="008F26A8" w:rsidP="00FD1CE1">
      <w:pPr>
        <w:pStyle w:val="ListParagraph"/>
        <w:numPr>
          <w:ilvl w:val="5"/>
          <w:numId w:val="334"/>
        </w:numPr>
        <w:ind w:left="2700"/>
        <w:jc w:val="both"/>
      </w:pPr>
      <w:r w:rsidRPr="00960DCD">
        <w:t>Identification of whether the Federal award is for research and development; an</w:t>
      </w:r>
    </w:p>
    <w:p w14:paraId="3A5E7E45" w14:textId="77777777" w:rsidR="008F26A8" w:rsidRPr="00960DCD" w:rsidRDefault="008F26A8" w:rsidP="00FD1CE1">
      <w:pPr>
        <w:pStyle w:val="ListParagraph"/>
        <w:numPr>
          <w:ilvl w:val="5"/>
          <w:numId w:val="334"/>
        </w:numPr>
        <w:ind w:left="2700"/>
        <w:jc w:val="both"/>
      </w:pPr>
      <w:r w:rsidRPr="00960DCD">
        <w:t>Indirect cost rate for the Federal award (including if the de minimis rate is used in accordance with 2 C.F.R. § 200.414).</w:t>
      </w:r>
    </w:p>
    <w:p w14:paraId="561F01C5" w14:textId="77777777" w:rsidR="008F26A8" w:rsidRPr="00960DCD" w:rsidRDefault="008F26A8" w:rsidP="008F26A8">
      <w:pPr>
        <w:pStyle w:val="ListParagraph"/>
        <w:ind w:left="1199" w:firstLine="0"/>
        <w:jc w:val="both"/>
      </w:pPr>
    </w:p>
    <w:p w14:paraId="7E93C133" w14:textId="77777777" w:rsidR="008F26A8" w:rsidRPr="00960DCD" w:rsidRDefault="008F26A8" w:rsidP="00FD1CE1">
      <w:pPr>
        <w:pStyle w:val="ListParagraph"/>
        <w:numPr>
          <w:ilvl w:val="4"/>
          <w:numId w:val="334"/>
        </w:numPr>
        <w:ind w:left="2340"/>
        <w:jc w:val="both"/>
      </w:pPr>
      <w:r w:rsidRPr="00960DCD">
        <w:t>All requirements of the subaward, including requirements imposed by federal statutes, regulations, and the terms and conditions of the Federal award;</w:t>
      </w:r>
    </w:p>
    <w:p w14:paraId="0567AB2E" w14:textId="77777777" w:rsidR="008F26A8" w:rsidRPr="00960DCD" w:rsidRDefault="008F26A8" w:rsidP="008F26A8">
      <w:pPr>
        <w:pStyle w:val="ListParagraph"/>
        <w:ind w:left="2340" w:firstLine="0"/>
        <w:jc w:val="both"/>
      </w:pPr>
    </w:p>
    <w:p w14:paraId="751EBBAE" w14:textId="04EC191D" w:rsidR="008F26A8" w:rsidRPr="00960DCD" w:rsidRDefault="008F26A8" w:rsidP="00FD1CE1">
      <w:pPr>
        <w:pStyle w:val="ListParagraph"/>
        <w:numPr>
          <w:ilvl w:val="4"/>
          <w:numId w:val="334"/>
        </w:numPr>
        <w:ind w:left="2340"/>
        <w:jc w:val="both"/>
      </w:pPr>
      <w:r w:rsidRPr="00960DCD">
        <w:t>Any additional requirements that the State Agency imposes on the subrecipient for the State Agency to meet its responsibilities under the federal award include information and certifications required for submitting financial and performance reports that the State Agency must provide to the federal agency;</w:t>
      </w:r>
    </w:p>
    <w:p w14:paraId="3712F65A" w14:textId="77777777" w:rsidR="008F26A8" w:rsidRPr="00960DCD" w:rsidRDefault="008F26A8" w:rsidP="008F26A8">
      <w:pPr>
        <w:pStyle w:val="ListParagraph"/>
      </w:pPr>
    </w:p>
    <w:p w14:paraId="6D81A326" w14:textId="77777777" w:rsidR="008F26A8" w:rsidRPr="00960DCD" w:rsidRDefault="008F26A8" w:rsidP="00FD1CE1">
      <w:pPr>
        <w:pStyle w:val="ListParagraph"/>
        <w:numPr>
          <w:ilvl w:val="4"/>
          <w:numId w:val="334"/>
        </w:numPr>
        <w:ind w:left="2340"/>
        <w:jc w:val="both"/>
      </w:pPr>
      <w:r w:rsidRPr="00960DCD">
        <w:t>Indirect cost rate:</w:t>
      </w:r>
    </w:p>
    <w:p w14:paraId="215CDB72" w14:textId="77777777" w:rsidR="008F26A8" w:rsidRPr="00960DCD" w:rsidRDefault="008F26A8" w:rsidP="008F26A8">
      <w:pPr>
        <w:pStyle w:val="ListParagraph"/>
      </w:pPr>
    </w:p>
    <w:p w14:paraId="025B7AF6" w14:textId="77777777" w:rsidR="008F26A8" w:rsidRPr="00960DCD" w:rsidRDefault="008F26A8" w:rsidP="00FD1CE1">
      <w:pPr>
        <w:pStyle w:val="ListParagraph"/>
        <w:numPr>
          <w:ilvl w:val="5"/>
          <w:numId w:val="334"/>
        </w:numPr>
        <w:ind w:left="2700"/>
        <w:jc w:val="both"/>
      </w:pPr>
      <w:r w:rsidRPr="00960DCD">
        <w:t>An approved indirect cost rate was negotiated between the subrecipient and the federal government. If no approved rate exists, a State Agency must determine the appropriate rate in collaboration with the subrecipient. The indirect cost rate may be either:</w:t>
      </w:r>
    </w:p>
    <w:p w14:paraId="0A88DAFB" w14:textId="77777777" w:rsidR="008F26A8" w:rsidRPr="00960DCD" w:rsidRDefault="008F26A8" w:rsidP="008F26A8">
      <w:pPr>
        <w:pStyle w:val="ListParagraph"/>
        <w:ind w:left="2430" w:firstLine="0"/>
        <w:jc w:val="both"/>
      </w:pPr>
    </w:p>
    <w:p w14:paraId="3F4577B9" w14:textId="77777777" w:rsidR="008F26A8" w:rsidRPr="00960DCD" w:rsidRDefault="008F26A8" w:rsidP="00FD1CE1">
      <w:pPr>
        <w:pStyle w:val="ListParagraph"/>
        <w:numPr>
          <w:ilvl w:val="6"/>
          <w:numId w:val="334"/>
        </w:numPr>
        <w:ind w:left="3240"/>
        <w:jc w:val="both"/>
      </w:pPr>
      <w:r w:rsidRPr="00960DCD">
        <w:t>An indirect cost rate negotiated between the State Agency and the subrecipient. These rates may be based on a prior negotiated rate between a different State Agency and the subrecipient, in which case the State Agency is not required to collect information justifying the rate, but may elect to do so; or</w:t>
      </w:r>
    </w:p>
    <w:p w14:paraId="670EC8F1" w14:textId="77777777" w:rsidR="008F26A8" w:rsidRPr="00960DCD" w:rsidRDefault="008F26A8" w:rsidP="008F26A8">
      <w:pPr>
        <w:pStyle w:val="ListParagraph"/>
        <w:ind w:left="3240" w:firstLine="0"/>
        <w:jc w:val="both"/>
      </w:pPr>
    </w:p>
    <w:p w14:paraId="3D3FA0D0" w14:textId="77777777" w:rsidR="008F26A8" w:rsidRPr="00960DCD" w:rsidRDefault="008F26A8" w:rsidP="00FD1CE1">
      <w:pPr>
        <w:pStyle w:val="ListParagraph"/>
        <w:numPr>
          <w:ilvl w:val="6"/>
          <w:numId w:val="334"/>
        </w:numPr>
        <w:ind w:left="3240"/>
        <w:jc w:val="both"/>
      </w:pPr>
      <w:r w:rsidRPr="00960DCD">
        <w:t>The de minimis indirect cost rate.</w:t>
      </w:r>
    </w:p>
    <w:p w14:paraId="4D092E8B" w14:textId="77777777" w:rsidR="008F26A8" w:rsidRPr="00960DCD" w:rsidRDefault="008F26A8" w:rsidP="008F26A8">
      <w:pPr>
        <w:pStyle w:val="ListParagraph"/>
        <w:ind w:left="1199" w:firstLine="0"/>
        <w:jc w:val="both"/>
      </w:pPr>
    </w:p>
    <w:p w14:paraId="744B624F" w14:textId="08E30535" w:rsidR="008F26A8" w:rsidRPr="00960DCD" w:rsidRDefault="00CD4CC1" w:rsidP="00FD1CE1">
      <w:pPr>
        <w:pStyle w:val="ListParagraph"/>
        <w:numPr>
          <w:ilvl w:val="5"/>
          <w:numId w:val="334"/>
        </w:numPr>
        <w:ind w:left="2700"/>
        <w:jc w:val="both"/>
      </w:pPr>
      <w:r w:rsidRPr="00960DCD">
        <w:t xml:space="preserve">The State Agency </w:t>
      </w:r>
      <w:r w:rsidR="00751842" w:rsidRPr="00960DCD">
        <w:t>shall</w:t>
      </w:r>
      <w:r w:rsidRPr="00960DCD">
        <w:t xml:space="preserve"> apply a de minimis indirect cost rate of 15 percent of modified total direct costs (MTDC) on all federal awards unless it has an approved indirect cost rate negotiated with the Federal Government, in which case the negotiated rate must be applied. Subrecipients may elect to use the cost allocation method to account for indirect costs in accordance with 2 C.F.R. § 200.405(d).</w:t>
      </w:r>
    </w:p>
    <w:p w14:paraId="0B076C69" w14:textId="77777777" w:rsidR="008F26A8" w:rsidRPr="00960DCD" w:rsidRDefault="008F26A8" w:rsidP="008F26A8">
      <w:pPr>
        <w:pStyle w:val="ListParagraph"/>
        <w:ind w:left="2340" w:firstLine="0"/>
        <w:jc w:val="both"/>
      </w:pPr>
    </w:p>
    <w:p w14:paraId="36D6A76D" w14:textId="77777777" w:rsidR="008F26A8" w:rsidRPr="00960DCD" w:rsidRDefault="008F26A8" w:rsidP="00FD1CE1">
      <w:pPr>
        <w:pStyle w:val="ListParagraph"/>
        <w:numPr>
          <w:ilvl w:val="4"/>
          <w:numId w:val="334"/>
        </w:numPr>
        <w:ind w:left="2340"/>
        <w:jc w:val="both"/>
      </w:pPr>
      <w:r w:rsidRPr="00960DCD">
        <w:t>A requirement that the subrecipient allows the State Agency and auditors to access the subrecipient's records and financial statements for the pass-through entity to fulfill its monitoring obligations; and</w:t>
      </w:r>
    </w:p>
    <w:p w14:paraId="63E1CBAD" w14:textId="77777777" w:rsidR="008F26A8" w:rsidRPr="00960DCD" w:rsidRDefault="008F26A8" w:rsidP="008F26A8">
      <w:pPr>
        <w:pStyle w:val="ListParagraph"/>
        <w:ind w:left="2340" w:firstLine="0"/>
        <w:jc w:val="both"/>
      </w:pPr>
    </w:p>
    <w:p w14:paraId="684F85D6" w14:textId="77777777" w:rsidR="008F26A8" w:rsidRPr="00960DCD" w:rsidRDefault="008F26A8" w:rsidP="00FD1CE1">
      <w:pPr>
        <w:pStyle w:val="ListParagraph"/>
        <w:numPr>
          <w:ilvl w:val="4"/>
          <w:numId w:val="334"/>
        </w:numPr>
        <w:ind w:left="2340"/>
        <w:jc w:val="both"/>
      </w:pPr>
      <w:r w:rsidRPr="00960DCD">
        <w:t>Appropriate terms and conditions concerning the closeout of the subaward.</w:t>
      </w:r>
    </w:p>
    <w:p w14:paraId="4DCE425A" w14:textId="77777777" w:rsidR="008F26A8" w:rsidRPr="00960DCD" w:rsidRDefault="008F26A8" w:rsidP="008F26A8">
      <w:pPr>
        <w:pStyle w:val="ListParagraph"/>
        <w:ind w:left="1199" w:firstLine="0"/>
        <w:jc w:val="both"/>
      </w:pPr>
    </w:p>
    <w:p w14:paraId="7CD447D7" w14:textId="77777777" w:rsidR="008F26A8" w:rsidRPr="00960DCD" w:rsidRDefault="008F26A8" w:rsidP="00FD1CE1">
      <w:pPr>
        <w:pStyle w:val="ListParagraph"/>
        <w:numPr>
          <w:ilvl w:val="3"/>
          <w:numId w:val="334"/>
        </w:numPr>
        <w:jc w:val="both"/>
      </w:pPr>
      <w:r w:rsidRPr="00960DCD">
        <w:t>Assess the project fraud and noncompliance risk posed by the subrecipient to identify the necessary monitoring. In assessing a subrecipient's risk, a Sate Agency should take into account the following:</w:t>
      </w:r>
    </w:p>
    <w:p w14:paraId="76D4F871" w14:textId="77777777" w:rsidR="008F26A8" w:rsidRPr="00960DCD" w:rsidRDefault="008F26A8" w:rsidP="008F26A8">
      <w:pPr>
        <w:pStyle w:val="ListParagraph"/>
        <w:ind w:left="1199" w:firstLine="0"/>
        <w:jc w:val="both"/>
      </w:pPr>
    </w:p>
    <w:p w14:paraId="634BF245" w14:textId="77777777" w:rsidR="008F26A8" w:rsidRPr="00960DCD" w:rsidRDefault="008F26A8" w:rsidP="00FD1CE1">
      <w:pPr>
        <w:pStyle w:val="ListParagraph"/>
        <w:numPr>
          <w:ilvl w:val="4"/>
          <w:numId w:val="334"/>
        </w:numPr>
        <w:ind w:left="2340"/>
        <w:jc w:val="both"/>
      </w:pPr>
      <w:r w:rsidRPr="00960DCD">
        <w:t>The subrecipient's prior experience with the same or similar subawards;</w:t>
      </w:r>
    </w:p>
    <w:p w14:paraId="739A3E92" w14:textId="77777777" w:rsidR="008F26A8" w:rsidRPr="00960DCD" w:rsidRDefault="008F26A8" w:rsidP="008F26A8">
      <w:pPr>
        <w:pStyle w:val="ListParagraph"/>
        <w:ind w:left="2340" w:firstLine="0"/>
        <w:jc w:val="both"/>
      </w:pPr>
    </w:p>
    <w:p w14:paraId="6ED4A54F" w14:textId="77777777" w:rsidR="00CD4CC1" w:rsidRPr="00960DCD" w:rsidRDefault="008F26A8" w:rsidP="00FD1CE1">
      <w:pPr>
        <w:pStyle w:val="ListParagraph"/>
        <w:numPr>
          <w:ilvl w:val="4"/>
          <w:numId w:val="334"/>
        </w:numPr>
        <w:ind w:left="2340"/>
        <w:jc w:val="both"/>
      </w:pPr>
      <w:r w:rsidRPr="00960DCD">
        <w:t>The results of previous audits include considering whether the subrecipient receives a Single Audit in accordance with 2 C.F.R. Part 200, subpart F, and the extent to which the same or similar subawards have been audited as a major program.</w:t>
      </w:r>
    </w:p>
    <w:p w14:paraId="6ED6BED5" w14:textId="77777777" w:rsidR="00CD4CC1" w:rsidRPr="00960DCD" w:rsidRDefault="00CD4CC1" w:rsidP="00CD4CC1">
      <w:pPr>
        <w:pStyle w:val="ListParagraph"/>
      </w:pPr>
    </w:p>
    <w:p w14:paraId="620B36E3" w14:textId="02F54C09" w:rsidR="00CD4CC1" w:rsidRPr="00960DCD" w:rsidRDefault="00CD4CC1" w:rsidP="00FD1CE1">
      <w:pPr>
        <w:pStyle w:val="ListParagraph"/>
        <w:numPr>
          <w:ilvl w:val="3"/>
          <w:numId w:val="334"/>
        </w:numPr>
        <w:jc w:val="both"/>
      </w:pPr>
      <w:r w:rsidRPr="00960DCD">
        <w:t>For purposes of State monitoring, a Single Audit is required for subrecipients that expend $1,000,000 or more in federal awards during the subrecipient’s fiscal year.</w:t>
      </w:r>
    </w:p>
    <w:p w14:paraId="05B5D924" w14:textId="77777777" w:rsidR="008F26A8" w:rsidRPr="00960DCD" w:rsidRDefault="008F26A8" w:rsidP="008F26A8">
      <w:pPr>
        <w:pStyle w:val="ListParagraph"/>
      </w:pPr>
    </w:p>
    <w:p w14:paraId="2C57E277" w14:textId="77777777" w:rsidR="008F26A8" w:rsidRPr="00960DCD" w:rsidRDefault="008F26A8" w:rsidP="00FD1CE1">
      <w:pPr>
        <w:pStyle w:val="ListParagraph"/>
        <w:numPr>
          <w:ilvl w:val="4"/>
          <w:numId w:val="334"/>
        </w:numPr>
        <w:ind w:left="2340"/>
        <w:jc w:val="both"/>
      </w:pPr>
      <w:r w:rsidRPr="00960DCD">
        <w:t>Whether the subrecipient has new personnel or new or substantially changed systems; and</w:t>
      </w:r>
    </w:p>
    <w:p w14:paraId="4297C566" w14:textId="77777777" w:rsidR="008F26A8" w:rsidRPr="00960DCD" w:rsidRDefault="008F26A8" w:rsidP="008F26A8">
      <w:pPr>
        <w:pStyle w:val="ListParagraph"/>
      </w:pPr>
    </w:p>
    <w:p w14:paraId="537CAF8C" w14:textId="77777777" w:rsidR="008F26A8" w:rsidRPr="00960DCD" w:rsidRDefault="008F26A8" w:rsidP="00FD1CE1">
      <w:pPr>
        <w:pStyle w:val="ListParagraph"/>
        <w:numPr>
          <w:ilvl w:val="4"/>
          <w:numId w:val="334"/>
        </w:numPr>
        <w:ind w:left="2340"/>
        <w:jc w:val="both"/>
      </w:pPr>
      <w:r w:rsidRPr="00960DCD">
        <w:t>The extent and results of any federal agency monitoring (for example, if the subrecipient also receives federal awards directly from the federal agency).</w:t>
      </w:r>
    </w:p>
    <w:p w14:paraId="7167715D" w14:textId="77777777" w:rsidR="008F26A8" w:rsidRPr="00960DCD" w:rsidRDefault="008F26A8" w:rsidP="008F26A8">
      <w:pPr>
        <w:pStyle w:val="ListParagraph"/>
      </w:pPr>
    </w:p>
    <w:p w14:paraId="2874DF05" w14:textId="77777777" w:rsidR="008F26A8" w:rsidRPr="00960DCD" w:rsidRDefault="008F26A8" w:rsidP="00FD1CE1">
      <w:pPr>
        <w:pStyle w:val="ListParagraph"/>
        <w:numPr>
          <w:ilvl w:val="3"/>
          <w:numId w:val="334"/>
        </w:numPr>
        <w:jc w:val="both"/>
      </w:pPr>
      <w:r w:rsidRPr="00960DCD">
        <w:t>If appropriate, consider implementing specific conditions in a subaward as described in 2 C.F.R. § 200.208, and notify the federal agency of these specific conditions.</w:t>
      </w:r>
    </w:p>
    <w:p w14:paraId="269C7B64" w14:textId="77777777" w:rsidR="008F26A8" w:rsidRPr="00960DCD" w:rsidRDefault="008F26A8" w:rsidP="008F26A8">
      <w:pPr>
        <w:pStyle w:val="ListParagraph"/>
        <w:ind w:left="2340" w:firstLine="0"/>
        <w:jc w:val="both"/>
      </w:pPr>
    </w:p>
    <w:p w14:paraId="5C36641F" w14:textId="77777777" w:rsidR="008F26A8" w:rsidRPr="00960DCD" w:rsidRDefault="008F26A8" w:rsidP="00FD1CE1">
      <w:pPr>
        <w:pStyle w:val="ListParagraph"/>
        <w:numPr>
          <w:ilvl w:val="3"/>
          <w:numId w:val="334"/>
        </w:numPr>
        <w:jc w:val="both"/>
      </w:pPr>
      <w:r w:rsidRPr="00960DCD">
        <w:t>Monitor the activities of a subrecipient as necessary to ensure that the subrecipient complies with federal statutes, regulations, and the terms and conditions of the subaward. The State Agency is responsible for overseeing the overall performance of a subrecipient to ensure that the goals and objectives of the subaward are met. In monitoring a subrecipient, a State Agencies must:</w:t>
      </w:r>
    </w:p>
    <w:p w14:paraId="2DABED54" w14:textId="77777777" w:rsidR="008F26A8" w:rsidRPr="00960DCD" w:rsidRDefault="008F26A8" w:rsidP="008F26A8">
      <w:pPr>
        <w:pStyle w:val="ListParagraph"/>
        <w:ind w:left="1199" w:firstLine="0"/>
        <w:jc w:val="both"/>
      </w:pPr>
    </w:p>
    <w:p w14:paraId="37BC70DB" w14:textId="77777777" w:rsidR="008F26A8" w:rsidRPr="00960DCD" w:rsidRDefault="008F26A8" w:rsidP="00FD1CE1">
      <w:pPr>
        <w:pStyle w:val="ListParagraph"/>
        <w:numPr>
          <w:ilvl w:val="4"/>
          <w:numId w:val="334"/>
        </w:numPr>
        <w:ind w:left="2340"/>
        <w:jc w:val="both"/>
      </w:pPr>
      <w:r w:rsidRPr="00960DCD">
        <w:t>Review financial and performance reports.</w:t>
      </w:r>
    </w:p>
    <w:p w14:paraId="53424405" w14:textId="77777777" w:rsidR="008F26A8" w:rsidRPr="00960DCD" w:rsidRDefault="008F26A8" w:rsidP="008F26A8">
      <w:pPr>
        <w:pStyle w:val="ListParagraph"/>
        <w:ind w:left="2340" w:firstLine="0"/>
        <w:jc w:val="both"/>
      </w:pPr>
    </w:p>
    <w:p w14:paraId="65FD4E7E" w14:textId="77777777" w:rsidR="008F26A8" w:rsidRPr="00960DCD" w:rsidRDefault="008F26A8" w:rsidP="00FD1CE1">
      <w:pPr>
        <w:pStyle w:val="ListParagraph"/>
        <w:numPr>
          <w:ilvl w:val="4"/>
          <w:numId w:val="334"/>
        </w:numPr>
        <w:ind w:left="2340"/>
        <w:jc w:val="both"/>
      </w:pPr>
      <w:r w:rsidRPr="00960DCD">
        <w:t>Ensure that the subrecipient takes corrective action on all significant developments that negatively affect the subaward. Significant developments include Single Audit findings related to the subaward, other audit findings, site visits, and written notifications from a subrecipient of adverse conditions that will impact their ability to meet the milestones or the objectives of a subaward. When significant developments negatively impact the subaward, a subrecipient must provide the State Agency with information on their plan for corrective action and any assistance needed to resolve the situation.</w:t>
      </w:r>
    </w:p>
    <w:p w14:paraId="7BB19012" w14:textId="77777777" w:rsidR="008F26A8" w:rsidRPr="00960DCD" w:rsidRDefault="008F26A8" w:rsidP="008F26A8">
      <w:pPr>
        <w:pStyle w:val="ListParagraph"/>
        <w:ind w:left="2340" w:firstLine="0"/>
        <w:jc w:val="both"/>
      </w:pPr>
    </w:p>
    <w:p w14:paraId="65F0F554" w14:textId="77777777" w:rsidR="008F26A8" w:rsidRPr="00960DCD" w:rsidRDefault="008F26A8" w:rsidP="00FD1CE1">
      <w:pPr>
        <w:pStyle w:val="ListParagraph"/>
        <w:numPr>
          <w:ilvl w:val="4"/>
          <w:numId w:val="334"/>
        </w:numPr>
        <w:ind w:left="2340"/>
        <w:jc w:val="both"/>
      </w:pPr>
      <w:r w:rsidRPr="00960DCD">
        <w:t>Issue a management decision for audit findings pertaining only to the federal award provided to the subrecipient from the State Agency as required by 2 C.F.R. § 200.521.</w:t>
      </w:r>
    </w:p>
    <w:p w14:paraId="68007BD8" w14:textId="77777777" w:rsidR="008F26A8" w:rsidRPr="00960DCD" w:rsidRDefault="008F26A8" w:rsidP="008F26A8">
      <w:pPr>
        <w:pStyle w:val="ListParagraph"/>
      </w:pPr>
    </w:p>
    <w:p w14:paraId="41B914E9" w14:textId="77777777" w:rsidR="008F26A8" w:rsidRPr="00960DCD" w:rsidRDefault="008F26A8" w:rsidP="00FD1CE1">
      <w:pPr>
        <w:pStyle w:val="ListParagraph"/>
        <w:numPr>
          <w:ilvl w:val="4"/>
          <w:numId w:val="334"/>
        </w:numPr>
        <w:ind w:left="2340"/>
        <w:jc w:val="both"/>
      </w:pPr>
      <w:r w:rsidRPr="00960DCD">
        <w:t>Resolve audit findings specifically related to the subaward. However, the State Agency is not responsible for resolving cross-cutting audit findings that apply to the subaward and other federal awards or subawards. If a subrecipient has a current Single Audit report and has not been excluded from receiving federal funding (meaning, has not been debarred or suspended), the State Aency may rely on the subrecipient's cognizant agency for audit or oversight agency for audit to perform audit follow-up and make management decisions related to cross-cutting audit findings in accordance with 2 C.F.R. § 200.513(a)(4)(viii). Such reliance does not eliminate the responsibility of the State Agency to issue subawards that conform to agency and award-specific requirements, to manage risk through ongoing subaward monitoring, and to monitor the status of the findings that are specifically related to the subaward.</w:t>
      </w:r>
    </w:p>
    <w:p w14:paraId="7A44A503" w14:textId="77777777" w:rsidR="008F26A8" w:rsidRPr="00960DCD" w:rsidRDefault="008F26A8" w:rsidP="008F26A8">
      <w:pPr>
        <w:pStyle w:val="ListParagraph"/>
      </w:pPr>
    </w:p>
    <w:p w14:paraId="367B66D7" w14:textId="77777777" w:rsidR="008F26A8" w:rsidRPr="00960DCD" w:rsidRDefault="008F26A8" w:rsidP="008F26A8">
      <w:pPr>
        <w:pStyle w:val="ListParagraph"/>
        <w:ind w:left="2340" w:firstLine="0"/>
        <w:jc w:val="both"/>
      </w:pPr>
    </w:p>
    <w:p w14:paraId="37251E99" w14:textId="77777777" w:rsidR="008F26A8" w:rsidRPr="00960DCD" w:rsidRDefault="008F26A8" w:rsidP="00FD1CE1">
      <w:pPr>
        <w:pStyle w:val="ListParagraph"/>
        <w:numPr>
          <w:ilvl w:val="3"/>
          <w:numId w:val="334"/>
        </w:numPr>
        <w:jc w:val="both"/>
      </w:pPr>
      <w:r w:rsidRPr="00960DCD">
        <w:t>Depending upon the State Agency's assessment of the risk posed by the subrecipient, the following monitoring tools may be useful in ensuring proper accountability and compliance with federal awards’ program requirements and achievement of performance goals:</w:t>
      </w:r>
    </w:p>
    <w:p w14:paraId="26139AEA" w14:textId="77777777" w:rsidR="008F26A8" w:rsidRPr="00960DCD" w:rsidRDefault="008F26A8" w:rsidP="008F26A8">
      <w:pPr>
        <w:pStyle w:val="ListParagraph"/>
        <w:ind w:left="1199" w:firstLine="0"/>
        <w:jc w:val="both"/>
      </w:pPr>
    </w:p>
    <w:p w14:paraId="592AD9D9" w14:textId="77777777" w:rsidR="008F26A8" w:rsidRPr="00960DCD" w:rsidRDefault="008F26A8" w:rsidP="00FD1CE1">
      <w:pPr>
        <w:pStyle w:val="ListParagraph"/>
        <w:numPr>
          <w:ilvl w:val="4"/>
          <w:numId w:val="334"/>
        </w:numPr>
        <w:ind w:left="2250"/>
        <w:jc w:val="both"/>
      </w:pPr>
      <w:r w:rsidRPr="00960DCD">
        <w:t>Providing subrecipients with training and technical assistance on program-related matters;</w:t>
      </w:r>
    </w:p>
    <w:p w14:paraId="5BF447AD" w14:textId="77777777" w:rsidR="008F26A8" w:rsidRPr="00960DCD" w:rsidRDefault="008F26A8" w:rsidP="008F26A8">
      <w:pPr>
        <w:pStyle w:val="ListParagraph"/>
        <w:ind w:left="2250" w:firstLine="0"/>
        <w:jc w:val="both"/>
      </w:pPr>
    </w:p>
    <w:p w14:paraId="456E9CA0" w14:textId="77777777" w:rsidR="008F26A8" w:rsidRPr="00960DCD" w:rsidRDefault="008F26A8" w:rsidP="00FD1CE1">
      <w:pPr>
        <w:pStyle w:val="ListParagraph"/>
        <w:numPr>
          <w:ilvl w:val="4"/>
          <w:numId w:val="334"/>
        </w:numPr>
        <w:ind w:left="2250"/>
        <w:jc w:val="both"/>
      </w:pPr>
      <w:r w:rsidRPr="00960DCD">
        <w:t>Performing site visits to review the subrecipient's program operations; and</w:t>
      </w:r>
    </w:p>
    <w:p w14:paraId="3F7B8BBA" w14:textId="77777777" w:rsidR="008F26A8" w:rsidRPr="00960DCD" w:rsidRDefault="008F26A8" w:rsidP="008F26A8">
      <w:pPr>
        <w:pStyle w:val="ListParagraph"/>
      </w:pPr>
    </w:p>
    <w:p w14:paraId="01AC441A" w14:textId="77777777" w:rsidR="008F26A8" w:rsidRPr="00960DCD" w:rsidRDefault="008F26A8" w:rsidP="00FD1CE1">
      <w:pPr>
        <w:pStyle w:val="ListParagraph"/>
        <w:numPr>
          <w:ilvl w:val="4"/>
          <w:numId w:val="334"/>
        </w:numPr>
        <w:ind w:left="2250"/>
        <w:jc w:val="both"/>
      </w:pPr>
      <w:r w:rsidRPr="00960DCD">
        <w:t>Arranging for agreed-upon-procedures engagements as described in 2 C.F.R. § 200.425.</w:t>
      </w:r>
    </w:p>
    <w:p w14:paraId="48BD51A4" w14:textId="77777777" w:rsidR="008F26A8" w:rsidRPr="00960DCD" w:rsidRDefault="008F26A8" w:rsidP="008F26A8">
      <w:pPr>
        <w:pStyle w:val="ListParagraph"/>
        <w:ind w:left="2250" w:firstLine="0"/>
        <w:jc w:val="both"/>
      </w:pPr>
    </w:p>
    <w:p w14:paraId="21F1E343" w14:textId="77777777" w:rsidR="008F26A8" w:rsidRPr="00960DCD" w:rsidRDefault="008F26A8" w:rsidP="00FD1CE1">
      <w:pPr>
        <w:pStyle w:val="ListParagraph"/>
        <w:numPr>
          <w:ilvl w:val="3"/>
          <w:numId w:val="334"/>
        </w:numPr>
        <w:jc w:val="both"/>
      </w:pPr>
      <w:r w:rsidRPr="00960DCD">
        <w:t>Verify that a subrecipient is audited as required by  2 C.F.R. Part 200, subpart F.</w:t>
      </w:r>
    </w:p>
    <w:p w14:paraId="57A85449" w14:textId="77777777" w:rsidR="008F26A8" w:rsidRPr="00960DCD" w:rsidRDefault="008F26A8" w:rsidP="008F26A8">
      <w:pPr>
        <w:pStyle w:val="ListParagraph"/>
        <w:ind w:left="1199" w:firstLine="0"/>
        <w:jc w:val="both"/>
      </w:pPr>
    </w:p>
    <w:p w14:paraId="6FB65147" w14:textId="77777777" w:rsidR="008F26A8" w:rsidRPr="00960DCD" w:rsidRDefault="008F26A8" w:rsidP="00FD1CE1">
      <w:pPr>
        <w:pStyle w:val="ListParagraph"/>
        <w:numPr>
          <w:ilvl w:val="3"/>
          <w:numId w:val="334"/>
        </w:numPr>
        <w:jc w:val="both"/>
      </w:pPr>
      <w:r w:rsidRPr="00960DCD">
        <w:t>Consider whether the results of a subrecipient's audit, site visits, or other monitoring necessitate adjustments to the State Agency's records.</w:t>
      </w:r>
    </w:p>
    <w:p w14:paraId="40590C0D" w14:textId="77777777" w:rsidR="008F26A8" w:rsidRPr="00960DCD" w:rsidRDefault="008F26A8" w:rsidP="008F26A8">
      <w:pPr>
        <w:pStyle w:val="ListParagraph"/>
        <w:ind w:left="1199" w:firstLine="0"/>
        <w:jc w:val="both"/>
      </w:pPr>
    </w:p>
    <w:p w14:paraId="333020EC" w14:textId="77777777" w:rsidR="008F26A8" w:rsidRPr="00960DCD" w:rsidRDefault="008F26A8" w:rsidP="00FD1CE1">
      <w:pPr>
        <w:pStyle w:val="ListParagraph"/>
        <w:numPr>
          <w:ilvl w:val="3"/>
          <w:numId w:val="334"/>
        </w:numPr>
        <w:jc w:val="both"/>
      </w:pPr>
      <w:r w:rsidRPr="00960DCD">
        <w:t>Consider taking enforcement action against noncompliant subrecipients as described in 2 C.F.R. § 200.339 and in program regulations.</w:t>
      </w:r>
    </w:p>
    <w:p w14:paraId="586BBB2D" w14:textId="77777777" w:rsidR="008F26A8" w:rsidRPr="00960DCD" w:rsidRDefault="008F26A8" w:rsidP="008F26A8">
      <w:pPr>
        <w:pStyle w:val="ListParagraph"/>
      </w:pPr>
    </w:p>
    <w:p w14:paraId="37F88517" w14:textId="77777777" w:rsidR="008F26A8" w:rsidRPr="00960DCD" w:rsidRDefault="008F26A8" w:rsidP="00FD1CE1">
      <w:pPr>
        <w:pStyle w:val="ListParagraph"/>
        <w:numPr>
          <w:ilvl w:val="2"/>
          <w:numId w:val="334"/>
        </w:numPr>
        <w:jc w:val="both"/>
      </w:pPr>
      <w:r w:rsidRPr="00960DCD">
        <w:t xml:space="preserve">Remedies for Non-Compliance. State Agencies must comply with the requirements of 2 C.F.R. §§ 200.339 – 200.343 to remedy any subrecipient non-compliance with the terms and conditions of the federal award. </w:t>
      </w:r>
    </w:p>
    <w:p w14:paraId="541691BB" w14:textId="77777777" w:rsidR="008F26A8" w:rsidRPr="00960DCD" w:rsidRDefault="008F26A8" w:rsidP="008F26A8">
      <w:pPr>
        <w:pStyle w:val="ListParagraph"/>
        <w:ind w:firstLine="0"/>
        <w:jc w:val="both"/>
      </w:pPr>
    </w:p>
    <w:p w14:paraId="00E18CA0" w14:textId="77777777" w:rsidR="008F26A8" w:rsidRPr="00960DCD" w:rsidRDefault="008F26A8" w:rsidP="00FD1CE1">
      <w:pPr>
        <w:pStyle w:val="ListParagraph"/>
        <w:numPr>
          <w:ilvl w:val="4"/>
          <w:numId w:val="334"/>
        </w:numPr>
        <w:ind w:left="2250"/>
        <w:jc w:val="both"/>
      </w:pPr>
      <w:r w:rsidRPr="00960DCD">
        <w:t>State agencies may impose specific conditions if the subrecipient fails to comply with the U.S. Constitution, federal statutes, regulations, or the terms and conditions of the federal award. When the state agency determines that noncompliance cannot be addressed by imposing specific conditions, it may take one or more of the following actions:</w:t>
      </w:r>
    </w:p>
    <w:p w14:paraId="67DC99DC" w14:textId="77777777" w:rsidR="008F26A8" w:rsidRPr="00960DCD" w:rsidRDefault="008F26A8" w:rsidP="008F26A8">
      <w:pPr>
        <w:pStyle w:val="ListParagraph"/>
        <w:ind w:left="1199" w:firstLine="0"/>
        <w:jc w:val="both"/>
      </w:pPr>
    </w:p>
    <w:p w14:paraId="15076E8F" w14:textId="77777777" w:rsidR="008F26A8" w:rsidRPr="00960DCD" w:rsidRDefault="008F26A8" w:rsidP="00FD1CE1">
      <w:pPr>
        <w:pStyle w:val="ListParagraph"/>
        <w:numPr>
          <w:ilvl w:val="4"/>
          <w:numId w:val="334"/>
        </w:numPr>
        <w:ind w:left="2520"/>
        <w:jc w:val="both"/>
      </w:pPr>
      <w:r w:rsidRPr="00960DCD">
        <w:t>Temporarily withhold payments until the subrecipient takes corrective action.</w:t>
      </w:r>
    </w:p>
    <w:p w14:paraId="59291686" w14:textId="77777777" w:rsidR="008F26A8" w:rsidRPr="00960DCD" w:rsidRDefault="008F26A8" w:rsidP="002F4741">
      <w:pPr>
        <w:pStyle w:val="ListParagraph"/>
        <w:ind w:left="2520" w:firstLine="0"/>
        <w:jc w:val="both"/>
      </w:pPr>
    </w:p>
    <w:p w14:paraId="185203D3" w14:textId="77777777" w:rsidR="008F26A8" w:rsidRPr="00960DCD" w:rsidRDefault="008F26A8" w:rsidP="00FD1CE1">
      <w:pPr>
        <w:pStyle w:val="ListParagraph"/>
        <w:numPr>
          <w:ilvl w:val="4"/>
          <w:numId w:val="334"/>
        </w:numPr>
        <w:ind w:left="2520"/>
        <w:jc w:val="both"/>
      </w:pPr>
      <w:r w:rsidRPr="00960DCD">
        <w:t>Disallow costs for all or part of the activity associated with the noncompliance of the subrecipient.</w:t>
      </w:r>
    </w:p>
    <w:p w14:paraId="1D6973C5" w14:textId="77777777" w:rsidR="008F26A8" w:rsidRPr="00960DCD" w:rsidRDefault="008F26A8" w:rsidP="002F4741">
      <w:pPr>
        <w:pStyle w:val="ListParagraph"/>
        <w:ind w:left="1109"/>
      </w:pPr>
    </w:p>
    <w:p w14:paraId="718B164B" w14:textId="77777777" w:rsidR="008F26A8" w:rsidRPr="00960DCD" w:rsidRDefault="008F26A8" w:rsidP="00FD1CE1">
      <w:pPr>
        <w:pStyle w:val="ListParagraph"/>
        <w:numPr>
          <w:ilvl w:val="4"/>
          <w:numId w:val="334"/>
        </w:numPr>
        <w:ind w:left="2520"/>
        <w:jc w:val="both"/>
      </w:pPr>
      <w:r w:rsidRPr="00960DCD">
        <w:t>Suspend or terminate the federal award in part or in its entirety.</w:t>
      </w:r>
    </w:p>
    <w:p w14:paraId="7FE33141" w14:textId="77777777" w:rsidR="008F26A8" w:rsidRPr="00960DCD" w:rsidRDefault="008F26A8" w:rsidP="002F4741">
      <w:pPr>
        <w:pStyle w:val="ListParagraph"/>
        <w:ind w:left="1109"/>
      </w:pPr>
    </w:p>
    <w:p w14:paraId="49E58E1D" w14:textId="77777777" w:rsidR="008F26A8" w:rsidRPr="00960DCD" w:rsidRDefault="008F26A8" w:rsidP="00FD1CE1">
      <w:pPr>
        <w:pStyle w:val="ListParagraph"/>
        <w:numPr>
          <w:ilvl w:val="4"/>
          <w:numId w:val="334"/>
        </w:numPr>
        <w:ind w:left="2520"/>
        <w:jc w:val="both"/>
      </w:pPr>
      <w:r w:rsidRPr="00960DCD">
        <w:t>Recommend suspension or debarment proceedings be initiated by the Federal agency.</w:t>
      </w:r>
    </w:p>
    <w:p w14:paraId="0689BFFC" w14:textId="77777777" w:rsidR="008F26A8" w:rsidRPr="00960DCD" w:rsidRDefault="008F26A8" w:rsidP="002F4741">
      <w:pPr>
        <w:pStyle w:val="ListParagraph"/>
        <w:ind w:left="1109"/>
      </w:pPr>
    </w:p>
    <w:p w14:paraId="6D96EB07" w14:textId="77777777" w:rsidR="008F26A8" w:rsidRPr="00960DCD" w:rsidRDefault="008F26A8" w:rsidP="00FD1CE1">
      <w:pPr>
        <w:pStyle w:val="ListParagraph"/>
        <w:numPr>
          <w:ilvl w:val="4"/>
          <w:numId w:val="334"/>
        </w:numPr>
        <w:ind w:left="2520"/>
        <w:jc w:val="both"/>
      </w:pPr>
      <w:r w:rsidRPr="00960DCD">
        <w:t>Withhold further federal funds (new awards or continuation funding) for the project or program.</w:t>
      </w:r>
    </w:p>
    <w:p w14:paraId="51C36C7E" w14:textId="77777777" w:rsidR="008F26A8" w:rsidRPr="00960DCD" w:rsidRDefault="008F26A8" w:rsidP="002F4741">
      <w:pPr>
        <w:pStyle w:val="ListParagraph"/>
        <w:ind w:left="1109"/>
      </w:pPr>
    </w:p>
    <w:p w14:paraId="51260ED7" w14:textId="77777777" w:rsidR="008F26A8" w:rsidRPr="00960DCD" w:rsidRDefault="008F26A8" w:rsidP="00FD1CE1">
      <w:pPr>
        <w:pStyle w:val="ListParagraph"/>
        <w:numPr>
          <w:ilvl w:val="4"/>
          <w:numId w:val="334"/>
        </w:numPr>
        <w:ind w:left="2520"/>
        <w:jc w:val="both"/>
      </w:pPr>
      <w:r w:rsidRPr="00960DCD">
        <w:t>Pursue other legally available remedies.</w:t>
      </w:r>
    </w:p>
    <w:p w14:paraId="3C142B9E" w14:textId="77777777" w:rsidR="008F26A8" w:rsidRPr="00960DCD" w:rsidRDefault="008F26A8" w:rsidP="008F26A8">
      <w:pPr>
        <w:pStyle w:val="ListParagraph"/>
      </w:pPr>
    </w:p>
    <w:p w14:paraId="6CDA1A3F" w14:textId="77777777" w:rsidR="008F26A8" w:rsidRPr="00960DCD" w:rsidRDefault="008F26A8" w:rsidP="00FD1CE1">
      <w:pPr>
        <w:pStyle w:val="ListParagraph"/>
        <w:numPr>
          <w:ilvl w:val="2"/>
          <w:numId w:val="334"/>
        </w:numPr>
        <w:jc w:val="both"/>
      </w:pPr>
      <w:r w:rsidRPr="00960DCD">
        <w:t xml:space="preserve">Project Closeout. </w:t>
      </w:r>
    </w:p>
    <w:p w14:paraId="062DD887" w14:textId="77777777" w:rsidR="008F26A8" w:rsidRPr="00960DCD" w:rsidRDefault="008F26A8" w:rsidP="008F26A8">
      <w:pPr>
        <w:pStyle w:val="ListParagraph"/>
        <w:ind w:firstLine="0"/>
        <w:jc w:val="both"/>
      </w:pPr>
    </w:p>
    <w:p w14:paraId="27D86D6A" w14:textId="77777777" w:rsidR="008F26A8" w:rsidRPr="00960DCD" w:rsidRDefault="008F26A8" w:rsidP="00FD1CE1">
      <w:pPr>
        <w:pStyle w:val="ListParagraph"/>
        <w:numPr>
          <w:ilvl w:val="4"/>
          <w:numId w:val="334"/>
        </w:numPr>
        <w:ind w:left="2250"/>
        <w:jc w:val="both"/>
      </w:pPr>
      <w:r w:rsidRPr="00960DCD">
        <w:t>State agencies must close out the federal award when they determine that all administrative actions and required work of the federal award have been completed. If the subrecipient fails to complete the necessary administrative actions or required work for an award, the State Agency must proceed with closeout based on the information available. This section specifies the administrative actions required at the end of the performance period.</w:t>
      </w:r>
    </w:p>
    <w:p w14:paraId="34EA4217" w14:textId="77777777" w:rsidR="008F26A8" w:rsidRPr="00960DCD" w:rsidRDefault="008F26A8" w:rsidP="008F26A8">
      <w:pPr>
        <w:pStyle w:val="ListParagraph"/>
        <w:ind w:left="1199" w:firstLine="0"/>
        <w:jc w:val="both"/>
      </w:pPr>
    </w:p>
    <w:p w14:paraId="19F64A3E" w14:textId="77777777" w:rsidR="008F26A8" w:rsidRPr="00960DCD" w:rsidRDefault="008F26A8" w:rsidP="00FD1CE1">
      <w:pPr>
        <w:pStyle w:val="ListParagraph"/>
        <w:numPr>
          <w:ilvl w:val="4"/>
          <w:numId w:val="334"/>
        </w:numPr>
        <w:ind w:left="2250"/>
        <w:jc w:val="both"/>
      </w:pPr>
      <w:r w:rsidRPr="00960DCD">
        <w:t xml:space="preserve">State Agencies must submit all reports (financial, performance, and other reports required by the Federal award) no later than 120 calendar days after the conclusion of the period of performance. </w:t>
      </w:r>
    </w:p>
    <w:p w14:paraId="188AF6DB" w14:textId="77777777" w:rsidR="008F26A8" w:rsidRPr="00960DCD" w:rsidRDefault="008F26A8" w:rsidP="008F26A8">
      <w:pPr>
        <w:pStyle w:val="ListParagraph"/>
      </w:pPr>
    </w:p>
    <w:p w14:paraId="262CEA3B" w14:textId="77777777" w:rsidR="008F26A8" w:rsidRPr="00960DCD" w:rsidRDefault="008F26A8" w:rsidP="00FD1CE1">
      <w:pPr>
        <w:pStyle w:val="ListParagraph"/>
        <w:numPr>
          <w:ilvl w:val="4"/>
          <w:numId w:val="334"/>
        </w:numPr>
        <w:ind w:left="2250"/>
        <w:jc w:val="both"/>
      </w:pPr>
      <w:r w:rsidRPr="00960DCD">
        <w:t xml:space="preserve">A subrecipient must submit all reports (financial, performance, and other reports required by a subaward) to the pass-through entity no later than 90 calendar days after the conclusion of the period of performance of the subaward (or an earlier date as required by the State Agency). </w:t>
      </w:r>
    </w:p>
    <w:p w14:paraId="24229587" w14:textId="77777777" w:rsidR="008F26A8" w:rsidRPr="00960DCD" w:rsidRDefault="008F26A8" w:rsidP="008F26A8">
      <w:pPr>
        <w:pStyle w:val="ListParagraph"/>
        <w:ind w:left="2250" w:firstLine="0"/>
        <w:jc w:val="both"/>
      </w:pPr>
    </w:p>
    <w:p w14:paraId="5DCF2971" w14:textId="77777777" w:rsidR="008F26A8" w:rsidRPr="00960DCD" w:rsidRDefault="008F26A8" w:rsidP="00FD1CE1">
      <w:pPr>
        <w:pStyle w:val="ListParagraph"/>
        <w:numPr>
          <w:ilvl w:val="4"/>
          <w:numId w:val="334"/>
        </w:numPr>
        <w:ind w:left="2250"/>
        <w:jc w:val="both"/>
      </w:pPr>
      <w:r w:rsidRPr="00960DCD">
        <w:t xml:space="preserve">When justified, the State Agency may approve extensions for the subrecipient. </w:t>
      </w:r>
    </w:p>
    <w:p w14:paraId="6F75C63D" w14:textId="77777777" w:rsidR="008F26A8" w:rsidRPr="00960DCD" w:rsidRDefault="008F26A8" w:rsidP="008F26A8">
      <w:pPr>
        <w:pStyle w:val="ListParagraph"/>
        <w:ind w:left="1199" w:firstLine="0"/>
        <w:jc w:val="both"/>
      </w:pPr>
    </w:p>
    <w:p w14:paraId="14430B79" w14:textId="77777777" w:rsidR="008F26A8" w:rsidRPr="00960DCD" w:rsidRDefault="008F26A8" w:rsidP="00FD1CE1">
      <w:pPr>
        <w:pStyle w:val="ListParagraph"/>
        <w:numPr>
          <w:ilvl w:val="3"/>
          <w:numId w:val="334"/>
        </w:numPr>
        <w:jc w:val="both"/>
      </w:pPr>
      <w:r w:rsidRPr="00960DCD">
        <w:t xml:space="preserve">State Agencies must liquidate all financial obligations incurred under the federal award no later than 120 calendar days after the conclusion of the period of performance. </w:t>
      </w:r>
    </w:p>
    <w:p w14:paraId="6B1BD76D" w14:textId="77777777" w:rsidR="008F26A8" w:rsidRPr="00960DCD" w:rsidRDefault="008F26A8" w:rsidP="008F26A8">
      <w:pPr>
        <w:pStyle w:val="ListParagraph"/>
        <w:ind w:left="1199" w:firstLine="0"/>
        <w:jc w:val="both"/>
      </w:pPr>
    </w:p>
    <w:p w14:paraId="262472D3" w14:textId="77777777" w:rsidR="008F26A8" w:rsidRPr="00960DCD" w:rsidRDefault="008F26A8" w:rsidP="00FD1CE1">
      <w:pPr>
        <w:pStyle w:val="ListParagraph"/>
        <w:numPr>
          <w:ilvl w:val="4"/>
          <w:numId w:val="334"/>
        </w:numPr>
        <w:ind w:left="2250"/>
        <w:jc w:val="both"/>
      </w:pPr>
      <w:r w:rsidRPr="00960DCD">
        <w:t xml:space="preserve">A subrecipient must liquidate all financial obligations incurred under a subaward no later than 90 calendar days after the conclusion of the period of performance of the subaward (or an earlier date as required by the State Agency). </w:t>
      </w:r>
    </w:p>
    <w:p w14:paraId="5F55D6CD" w14:textId="77777777" w:rsidR="008F26A8" w:rsidRPr="00960DCD" w:rsidRDefault="008F26A8" w:rsidP="008F26A8">
      <w:pPr>
        <w:pStyle w:val="ListParagraph"/>
        <w:ind w:left="2250" w:firstLine="0"/>
        <w:jc w:val="both"/>
      </w:pPr>
    </w:p>
    <w:p w14:paraId="7B1E619E" w14:textId="77777777" w:rsidR="008F26A8" w:rsidRPr="00960DCD" w:rsidRDefault="008F26A8" w:rsidP="00FD1CE1">
      <w:pPr>
        <w:pStyle w:val="ListParagraph"/>
        <w:numPr>
          <w:ilvl w:val="4"/>
          <w:numId w:val="334"/>
        </w:numPr>
        <w:ind w:left="2250"/>
        <w:jc w:val="both"/>
      </w:pPr>
      <w:r w:rsidRPr="00960DCD">
        <w:t xml:space="preserve">When justified, the State Agency may approve extensions for the subrecipient. </w:t>
      </w:r>
    </w:p>
    <w:p w14:paraId="5793E0DC" w14:textId="77777777" w:rsidR="008F26A8" w:rsidRPr="00960DCD" w:rsidRDefault="008F26A8" w:rsidP="008F26A8">
      <w:pPr>
        <w:pStyle w:val="ListParagraph"/>
        <w:ind w:left="1199" w:firstLine="0"/>
        <w:jc w:val="both"/>
      </w:pPr>
    </w:p>
    <w:p w14:paraId="5F263881" w14:textId="77777777" w:rsidR="008F26A8" w:rsidRPr="00960DCD" w:rsidRDefault="008F26A8" w:rsidP="00FD1CE1">
      <w:pPr>
        <w:pStyle w:val="ListParagraph"/>
        <w:numPr>
          <w:ilvl w:val="3"/>
          <w:numId w:val="334"/>
        </w:numPr>
        <w:jc w:val="both"/>
      </w:pPr>
      <w:r w:rsidRPr="00960DCD">
        <w:t xml:space="preserve">The State Agency must not delay payments to the subrecipient for costs meeting the requirements of 2 C.F.R. Part 200, subpart E. </w:t>
      </w:r>
    </w:p>
    <w:p w14:paraId="58528BDF" w14:textId="77777777" w:rsidR="008F26A8" w:rsidRPr="00960DCD" w:rsidRDefault="008F26A8" w:rsidP="008F26A8">
      <w:pPr>
        <w:pStyle w:val="ListParagraph"/>
        <w:ind w:left="1199" w:firstLine="0"/>
        <w:jc w:val="both"/>
      </w:pPr>
    </w:p>
    <w:p w14:paraId="71CCD023" w14:textId="77777777" w:rsidR="008F26A8" w:rsidRPr="00960DCD" w:rsidRDefault="008F26A8" w:rsidP="00FD1CE1">
      <w:pPr>
        <w:pStyle w:val="ListParagraph"/>
        <w:numPr>
          <w:ilvl w:val="4"/>
          <w:numId w:val="334"/>
        </w:numPr>
        <w:ind w:left="2250"/>
        <w:jc w:val="both"/>
      </w:pPr>
      <w:r w:rsidRPr="00960DCD">
        <w:t xml:space="preserve">The subrecipient must promptly refund any unobligated funds that the State Agency paid and that are not authorized to be retained. </w:t>
      </w:r>
    </w:p>
    <w:p w14:paraId="5959BEA8" w14:textId="77777777" w:rsidR="008F26A8" w:rsidRPr="00960DCD" w:rsidRDefault="008F26A8" w:rsidP="008F26A8">
      <w:pPr>
        <w:pStyle w:val="ListParagraph"/>
        <w:ind w:left="1199" w:firstLine="0"/>
        <w:jc w:val="both"/>
      </w:pPr>
    </w:p>
    <w:p w14:paraId="62F41B41" w14:textId="77777777" w:rsidR="008F26A8" w:rsidRPr="00960DCD" w:rsidRDefault="008F26A8" w:rsidP="00FD1CE1">
      <w:pPr>
        <w:pStyle w:val="ListParagraph"/>
        <w:numPr>
          <w:ilvl w:val="3"/>
          <w:numId w:val="334"/>
        </w:numPr>
        <w:jc w:val="both"/>
      </w:pPr>
      <w:r w:rsidRPr="00960DCD">
        <w:t>The State Agency must make all necessary adjustments to the federal share of costs after closeout reports are received (for example, to reflect the disallowance of any costs or the obligation of an unliquidated balance).</w:t>
      </w:r>
    </w:p>
    <w:p w14:paraId="49C67FDA" w14:textId="68B95075" w:rsidR="008F26A8" w:rsidRPr="00960DCD" w:rsidRDefault="008F26A8" w:rsidP="00FD1CE1">
      <w:pPr>
        <w:pStyle w:val="ListParagraph"/>
        <w:numPr>
          <w:ilvl w:val="3"/>
          <w:numId w:val="334"/>
        </w:numPr>
        <w:jc w:val="both"/>
      </w:pPr>
      <w:r w:rsidRPr="00960DCD">
        <w:t>The subrecipient must account for any property acquired with federal funds or received from the Federal Government in accordance with 2 C.F.R. §§ 200.310-200.316 and 200.330.</w:t>
      </w:r>
    </w:p>
    <w:p w14:paraId="5F23B5F8" w14:textId="77777777" w:rsidR="008F26A8" w:rsidRPr="00960DCD" w:rsidRDefault="008F26A8" w:rsidP="008F26A8"/>
    <w:p w14:paraId="7808DAE2" w14:textId="652F62B8" w:rsidR="008F26A8" w:rsidRPr="00960DCD" w:rsidRDefault="008F26A8" w:rsidP="00FD1CE1">
      <w:pPr>
        <w:pStyle w:val="Heading9"/>
        <w:numPr>
          <w:ilvl w:val="0"/>
          <w:numId w:val="334"/>
        </w:numPr>
        <w:tabs>
          <w:tab w:val="left" w:pos="840"/>
        </w:tabs>
      </w:pPr>
      <w:r w:rsidRPr="00960DCD">
        <w:t>Applicability</w:t>
      </w:r>
    </w:p>
    <w:p w14:paraId="06C2109B" w14:textId="77777777" w:rsidR="008F26A8" w:rsidRPr="00960DCD" w:rsidRDefault="008F26A8" w:rsidP="008F26A8">
      <w:pPr>
        <w:pStyle w:val="BodyText"/>
        <w:rPr>
          <w:b/>
          <w:i/>
        </w:rPr>
      </w:pPr>
    </w:p>
    <w:p w14:paraId="5E03D190" w14:textId="77777777" w:rsidR="008F26A8" w:rsidRPr="00960DCD" w:rsidRDefault="008F26A8" w:rsidP="00CD29BE">
      <w:pPr>
        <w:pStyle w:val="BodyText"/>
        <w:ind w:left="479"/>
      </w:pPr>
      <w:r w:rsidRPr="00960DCD">
        <w:t>All State Agencies administering federal financial assistance received by the state, unless specifically exempted by law.</w:t>
      </w:r>
    </w:p>
    <w:p w14:paraId="287627D4" w14:textId="77777777" w:rsidR="008F26A8" w:rsidRPr="00960DCD" w:rsidRDefault="008F26A8" w:rsidP="008F26A8">
      <w:pPr>
        <w:pStyle w:val="BodyText"/>
        <w:spacing w:before="10"/>
        <w:rPr>
          <w:sz w:val="21"/>
        </w:rPr>
      </w:pPr>
    </w:p>
    <w:p w14:paraId="57E2AE0E" w14:textId="420CBD23" w:rsidR="008F26A8" w:rsidRPr="00960DCD" w:rsidRDefault="008F26A8" w:rsidP="00FD1CE1">
      <w:pPr>
        <w:pStyle w:val="Heading9"/>
        <w:numPr>
          <w:ilvl w:val="0"/>
          <w:numId w:val="334"/>
        </w:numPr>
        <w:tabs>
          <w:tab w:val="left" w:pos="840"/>
        </w:tabs>
        <w:rPr>
          <w:sz w:val="24"/>
        </w:rPr>
      </w:pPr>
      <w:r w:rsidRPr="00960DCD">
        <w:t>Definitions</w:t>
      </w:r>
    </w:p>
    <w:p w14:paraId="2E3C3836" w14:textId="77777777" w:rsidR="008F26A8" w:rsidRPr="00960DCD" w:rsidRDefault="008F26A8" w:rsidP="008F26A8">
      <w:pPr>
        <w:pStyle w:val="Heading9"/>
        <w:tabs>
          <w:tab w:val="left" w:pos="840"/>
        </w:tabs>
        <w:ind w:firstLine="0"/>
      </w:pPr>
    </w:p>
    <w:p w14:paraId="57454363" w14:textId="77777777" w:rsidR="008F26A8" w:rsidRPr="00960DCD" w:rsidRDefault="008F26A8" w:rsidP="00CD29BE">
      <w:pPr>
        <w:pStyle w:val="Heading9"/>
        <w:tabs>
          <w:tab w:val="left" w:pos="840"/>
        </w:tabs>
        <w:ind w:left="479" w:firstLine="0"/>
        <w:rPr>
          <w:b w:val="0"/>
          <w:bCs w:val="0"/>
          <w:i w:val="0"/>
          <w:iCs/>
        </w:rPr>
      </w:pPr>
      <w:r w:rsidRPr="00960DCD">
        <w:rPr>
          <w:b w:val="0"/>
          <w:bCs w:val="0"/>
          <w:i w:val="0"/>
          <w:iCs/>
        </w:rPr>
        <w:t xml:space="preserve">The definitions used in 2 C.F.R. § 200.1 are hereby incorporated into this policy by reference. </w:t>
      </w:r>
    </w:p>
    <w:p w14:paraId="173709A7" w14:textId="77777777" w:rsidR="008F26A8" w:rsidRPr="00960DCD" w:rsidRDefault="008F26A8" w:rsidP="008F26A8">
      <w:pPr>
        <w:pStyle w:val="Heading9"/>
        <w:tabs>
          <w:tab w:val="left" w:pos="840"/>
        </w:tabs>
        <w:rPr>
          <w:b w:val="0"/>
          <w:bCs w:val="0"/>
          <w:i w:val="0"/>
          <w:iCs/>
          <w:sz w:val="24"/>
        </w:rPr>
      </w:pPr>
    </w:p>
    <w:p w14:paraId="357A1998" w14:textId="2A489038" w:rsidR="008F26A8" w:rsidRPr="00960DCD" w:rsidRDefault="008F26A8" w:rsidP="00FD1CE1">
      <w:pPr>
        <w:pStyle w:val="Heading9"/>
        <w:numPr>
          <w:ilvl w:val="0"/>
          <w:numId w:val="334"/>
        </w:numPr>
        <w:tabs>
          <w:tab w:val="left" w:pos="840"/>
        </w:tabs>
        <w:rPr>
          <w:sz w:val="24"/>
        </w:rPr>
      </w:pPr>
      <w:r w:rsidRPr="00960DCD">
        <w:rPr>
          <w:sz w:val="24"/>
        </w:rPr>
        <w:t>Conflicts</w:t>
      </w:r>
    </w:p>
    <w:p w14:paraId="2834B277" w14:textId="77777777" w:rsidR="008F26A8" w:rsidRPr="00960DCD" w:rsidRDefault="008F26A8" w:rsidP="008F26A8">
      <w:pPr>
        <w:pStyle w:val="Heading9"/>
        <w:tabs>
          <w:tab w:val="left" w:pos="840"/>
        </w:tabs>
        <w:ind w:firstLine="0"/>
        <w:rPr>
          <w:sz w:val="24"/>
        </w:rPr>
      </w:pPr>
    </w:p>
    <w:p w14:paraId="68ABE6E7" w14:textId="1E17E678" w:rsidR="005E35DF" w:rsidRPr="00960DCD" w:rsidRDefault="008F26A8" w:rsidP="00CD29BE">
      <w:pPr>
        <w:pStyle w:val="BodyText"/>
        <w:ind w:left="479"/>
        <w:sectPr w:rsidR="005E35DF" w:rsidRPr="00960DCD" w:rsidSect="00E9405E">
          <w:headerReference w:type="default" r:id="rId125"/>
          <w:pgSz w:w="12240" w:h="15840"/>
          <w:pgMar w:top="1820" w:right="1160" w:bottom="1260" w:left="1320" w:header="727" w:footer="991" w:gutter="0"/>
          <w:cols w:space="720"/>
        </w:sectPr>
      </w:pPr>
      <w:r w:rsidRPr="00960DCD">
        <w:rPr>
          <w:iCs/>
          <w:sz w:val="24"/>
        </w:rPr>
        <w:t>To the extent any practices, provisions, or policies stated herein conflict with those of 2 C.F.R. Part 200, 2 C.F.R. Part 200 shall govern.</w:t>
      </w:r>
    </w:p>
    <w:p w14:paraId="60FA857E" w14:textId="77777777" w:rsidR="007D5448" w:rsidRPr="00960DCD" w:rsidRDefault="007D5448" w:rsidP="00DD199C">
      <w:pPr>
        <w:pStyle w:val="BodyText"/>
      </w:pPr>
    </w:p>
    <w:p w14:paraId="04E9EFEF" w14:textId="77777777" w:rsidR="00154D79" w:rsidRPr="00960DCD" w:rsidRDefault="00154D79" w:rsidP="00DD199C">
      <w:pPr>
        <w:pStyle w:val="BodyText"/>
      </w:pPr>
    </w:p>
    <w:p w14:paraId="2BF68FCF" w14:textId="77777777" w:rsidR="00154D79" w:rsidRPr="00960DCD" w:rsidRDefault="00154D79" w:rsidP="00DD199C">
      <w:pPr>
        <w:pStyle w:val="BodyText"/>
      </w:pPr>
    </w:p>
    <w:p w14:paraId="06A19D80" w14:textId="77777777" w:rsidR="00154D79" w:rsidRPr="00960DCD" w:rsidRDefault="00154D79" w:rsidP="00DD199C">
      <w:pPr>
        <w:pStyle w:val="BodyText"/>
      </w:pPr>
    </w:p>
    <w:p w14:paraId="3060CDD4" w14:textId="77777777" w:rsidR="00154D79" w:rsidRPr="00960DCD" w:rsidRDefault="00154D79" w:rsidP="00DD199C">
      <w:pPr>
        <w:pStyle w:val="BodyText"/>
      </w:pPr>
    </w:p>
    <w:p w14:paraId="4993C1EA" w14:textId="77777777" w:rsidR="00154D79" w:rsidRPr="00960DCD" w:rsidRDefault="00154D79" w:rsidP="00DD199C">
      <w:pPr>
        <w:pStyle w:val="BodyText"/>
      </w:pPr>
    </w:p>
    <w:p w14:paraId="580B1AB9" w14:textId="77777777" w:rsidR="00154D79" w:rsidRPr="00960DCD" w:rsidRDefault="00154D79" w:rsidP="00DD199C">
      <w:pPr>
        <w:pStyle w:val="BodyText"/>
      </w:pPr>
    </w:p>
    <w:p w14:paraId="4B360F97" w14:textId="77777777" w:rsidR="00154D79" w:rsidRPr="00960DCD" w:rsidRDefault="00154D79" w:rsidP="00DD199C">
      <w:pPr>
        <w:pStyle w:val="BodyText"/>
      </w:pPr>
    </w:p>
    <w:p w14:paraId="471682FD" w14:textId="77777777" w:rsidR="00154D79" w:rsidRPr="00960DCD" w:rsidRDefault="00154D79" w:rsidP="00DD199C">
      <w:pPr>
        <w:pStyle w:val="BodyText"/>
      </w:pPr>
    </w:p>
    <w:p w14:paraId="51563F42" w14:textId="77777777" w:rsidR="00154D79" w:rsidRPr="00960DCD" w:rsidRDefault="00154D79" w:rsidP="00DD199C">
      <w:pPr>
        <w:pStyle w:val="BodyText"/>
      </w:pPr>
    </w:p>
    <w:p w14:paraId="53FD15D5" w14:textId="77777777" w:rsidR="00154D79" w:rsidRPr="00960DCD" w:rsidRDefault="00154D79" w:rsidP="00DD199C">
      <w:pPr>
        <w:pStyle w:val="BodyText"/>
      </w:pPr>
    </w:p>
    <w:p w14:paraId="55F0D932" w14:textId="77777777" w:rsidR="00154D79" w:rsidRPr="00960DCD" w:rsidRDefault="00154D79" w:rsidP="00DD199C">
      <w:pPr>
        <w:pStyle w:val="BodyText"/>
      </w:pPr>
    </w:p>
    <w:p w14:paraId="6BCFD017" w14:textId="77777777" w:rsidR="00DD199C" w:rsidRPr="00960DCD" w:rsidRDefault="00DD199C" w:rsidP="00DD199C">
      <w:pPr>
        <w:pStyle w:val="BodyText"/>
      </w:pPr>
    </w:p>
    <w:p w14:paraId="222CAC02" w14:textId="77777777" w:rsidR="00DD199C" w:rsidRPr="00960DCD" w:rsidRDefault="00DD199C" w:rsidP="00DD199C">
      <w:pPr>
        <w:pStyle w:val="BodyText"/>
      </w:pPr>
    </w:p>
    <w:p w14:paraId="3D56EACD" w14:textId="77777777" w:rsidR="00154D79" w:rsidRPr="00960DCD" w:rsidRDefault="00154D79">
      <w:pPr>
        <w:pStyle w:val="Heading3"/>
      </w:pPr>
    </w:p>
    <w:p w14:paraId="4ABE41FC" w14:textId="77777777" w:rsidR="000E4B5C" w:rsidRPr="00960DCD" w:rsidRDefault="00CA6DDD" w:rsidP="008C6B5F">
      <w:pPr>
        <w:pStyle w:val="Heading2"/>
        <w:ind w:left="0"/>
        <w:jc w:val="center"/>
      </w:pPr>
      <w:bookmarkStart w:id="356" w:name="_Toc231994232"/>
      <w:r w:rsidRPr="00960DCD">
        <w:t>FIN 10 – Inventory</w:t>
      </w:r>
      <w:bookmarkEnd w:id="356"/>
    </w:p>
    <w:p w14:paraId="0012495C" w14:textId="77777777" w:rsidR="000E4B5C" w:rsidRPr="00960DCD" w:rsidRDefault="000E4B5C">
      <w:pPr>
        <w:pStyle w:val="BodyText"/>
        <w:spacing w:before="10"/>
        <w:rPr>
          <w:b/>
          <w:sz w:val="20"/>
        </w:rPr>
      </w:pPr>
    </w:p>
    <w:p w14:paraId="5AA4280F" w14:textId="77777777" w:rsidR="000E4B5C" w:rsidRPr="00960DCD" w:rsidRDefault="00CA6DDD">
      <w:pPr>
        <w:pStyle w:val="Heading7"/>
      </w:pPr>
      <w:hyperlink w:anchor="_bookmark123" w:history="1">
        <w:r w:rsidRPr="00960DCD">
          <w:rPr>
            <w:color w:val="1F497D"/>
            <w:u w:val="single" w:color="1F497D"/>
          </w:rPr>
          <w:t>Policies and Procedures</w:t>
        </w:r>
      </w:hyperlink>
    </w:p>
    <w:p w14:paraId="4328A214" w14:textId="77777777" w:rsidR="000E4B5C" w:rsidRPr="00960DCD" w:rsidRDefault="000E4B5C">
      <w:pPr>
        <w:pStyle w:val="BodyText"/>
        <w:spacing w:before="2"/>
        <w:rPr>
          <w:sz w:val="16"/>
        </w:rPr>
      </w:pPr>
    </w:p>
    <w:p w14:paraId="5858A2B8" w14:textId="77777777" w:rsidR="000E4B5C" w:rsidRPr="00960DCD" w:rsidRDefault="00CA6DDD">
      <w:pPr>
        <w:spacing w:before="90"/>
        <w:ind w:left="480"/>
        <w:rPr>
          <w:sz w:val="24"/>
        </w:rPr>
      </w:pPr>
      <w:hyperlink w:anchor="_bookmark129" w:history="1">
        <w:r w:rsidRPr="00960DCD">
          <w:rPr>
            <w:color w:val="1F497D"/>
            <w:sz w:val="24"/>
            <w:u w:val="single" w:color="1F497D"/>
          </w:rPr>
          <w:t>Business Processes</w:t>
        </w:r>
      </w:hyperlink>
    </w:p>
    <w:p w14:paraId="76908393" w14:textId="77777777" w:rsidR="000E4B5C" w:rsidRPr="00960DCD" w:rsidRDefault="000E4B5C">
      <w:pPr>
        <w:pStyle w:val="BodyText"/>
        <w:spacing w:before="2"/>
        <w:rPr>
          <w:sz w:val="16"/>
        </w:rPr>
      </w:pPr>
    </w:p>
    <w:p w14:paraId="2C822EC0"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33750002" w14:textId="77777777" w:rsidR="000E4B5C" w:rsidRPr="00960DCD" w:rsidRDefault="000E4B5C">
      <w:pPr>
        <w:rPr>
          <w:sz w:val="24"/>
        </w:rPr>
        <w:sectPr w:rsidR="000E4B5C" w:rsidRPr="00960DCD" w:rsidSect="00E9405E">
          <w:headerReference w:type="default" r:id="rId126"/>
          <w:pgSz w:w="12240" w:h="15840"/>
          <w:pgMar w:top="1820" w:right="1160" w:bottom="1260" w:left="1320" w:header="727" w:footer="991" w:gutter="0"/>
          <w:cols w:space="720"/>
        </w:sectPr>
      </w:pPr>
    </w:p>
    <w:p w14:paraId="22F1D405" w14:textId="77777777" w:rsidR="000E4B5C" w:rsidRPr="00960DCD" w:rsidRDefault="000E4B5C">
      <w:pPr>
        <w:pStyle w:val="BodyText"/>
        <w:spacing w:before="2"/>
        <w:rPr>
          <w:sz w:val="16"/>
        </w:rPr>
      </w:pPr>
    </w:p>
    <w:p w14:paraId="73DBCAC4" w14:textId="77777777" w:rsidR="000E4B5C" w:rsidRPr="00960DCD" w:rsidRDefault="00CA6DDD" w:rsidP="008C6B5F">
      <w:pPr>
        <w:pStyle w:val="Heading3"/>
        <w:ind w:left="1019"/>
      </w:pPr>
      <w:bookmarkStart w:id="357" w:name="FIN_10.1_Recording_Inventory"/>
      <w:bookmarkStart w:id="358" w:name="_bookmark124"/>
      <w:bookmarkStart w:id="359" w:name="_Toc231994233"/>
      <w:bookmarkEnd w:id="357"/>
      <w:bookmarkEnd w:id="358"/>
      <w:r w:rsidRPr="00960DCD">
        <w:t>FIN 10.1 Recording Inventory</w:t>
      </w:r>
      <w:bookmarkEnd w:id="359"/>
    </w:p>
    <w:p w14:paraId="1C85BCEB" w14:textId="77777777" w:rsidR="000E4B5C" w:rsidRPr="00960DCD" w:rsidRDefault="000E4B5C">
      <w:pPr>
        <w:pStyle w:val="BodyText"/>
        <w:spacing w:before="10"/>
        <w:rPr>
          <w:b/>
          <w:sz w:val="26"/>
        </w:rPr>
      </w:pPr>
    </w:p>
    <w:p w14:paraId="24D31219" w14:textId="77777777" w:rsidR="000E4B5C" w:rsidRPr="00960DCD" w:rsidRDefault="00CA6DDD" w:rsidP="004F0EC7">
      <w:pPr>
        <w:pStyle w:val="Heading9"/>
        <w:numPr>
          <w:ilvl w:val="8"/>
          <w:numId w:val="177"/>
        </w:numPr>
        <w:tabs>
          <w:tab w:val="left" w:pos="840"/>
        </w:tabs>
      </w:pPr>
      <w:r w:rsidRPr="00960DCD">
        <w:t>MAP</w:t>
      </w:r>
      <w:r w:rsidRPr="00960DCD">
        <w:rPr>
          <w:spacing w:val="-1"/>
        </w:rPr>
        <w:t xml:space="preserve"> </w:t>
      </w:r>
      <w:r w:rsidRPr="00960DCD">
        <w:t>Standard</w:t>
      </w:r>
    </w:p>
    <w:p w14:paraId="3D918BDB" w14:textId="77777777" w:rsidR="000E4B5C" w:rsidRPr="00960DCD" w:rsidRDefault="000E4B5C">
      <w:pPr>
        <w:pStyle w:val="BodyText"/>
        <w:rPr>
          <w:b/>
          <w:i/>
        </w:rPr>
      </w:pPr>
    </w:p>
    <w:p w14:paraId="645A2855" w14:textId="77777777" w:rsidR="000E4B5C" w:rsidRPr="00960DCD" w:rsidRDefault="00CA6DDD">
      <w:pPr>
        <w:pStyle w:val="BodyText"/>
        <w:ind w:left="480" w:right="558"/>
      </w:pPr>
      <w:r w:rsidRPr="00960DCD">
        <w:t>To ensure that inventory is recognized and recorded, state agencies shall maintain inventory accounting systems.</w:t>
      </w:r>
    </w:p>
    <w:p w14:paraId="0CA666A7" w14:textId="77777777" w:rsidR="000E4B5C" w:rsidRPr="00960DCD" w:rsidRDefault="000E4B5C">
      <w:pPr>
        <w:pStyle w:val="BodyText"/>
        <w:spacing w:before="11"/>
        <w:rPr>
          <w:sz w:val="21"/>
        </w:rPr>
      </w:pPr>
    </w:p>
    <w:p w14:paraId="6A3AB69C" w14:textId="77777777" w:rsidR="000E4B5C" w:rsidRPr="00960DCD" w:rsidRDefault="00CA6DDD" w:rsidP="004F0EC7">
      <w:pPr>
        <w:pStyle w:val="Heading9"/>
        <w:numPr>
          <w:ilvl w:val="8"/>
          <w:numId w:val="177"/>
        </w:numPr>
        <w:tabs>
          <w:tab w:val="left" w:pos="840"/>
        </w:tabs>
      </w:pPr>
      <w:r w:rsidRPr="00960DCD">
        <w:t>Purpose</w:t>
      </w:r>
    </w:p>
    <w:p w14:paraId="3BA2F1FC" w14:textId="77777777" w:rsidR="000E4B5C" w:rsidRPr="00960DCD" w:rsidRDefault="000E4B5C">
      <w:pPr>
        <w:pStyle w:val="BodyText"/>
        <w:rPr>
          <w:b/>
          <w:i/>
        </w:rPr>
      </w:pPr>
    </w:p>
    <w:p w14:paraId="28A800DA" w14:textId="77777777" w:rsidR="000E4B5C" w:rsidRPr="00960DCD" w:rsidRDefault="00CA6DDD">
      <w:pPr>
        <w:pStyle w:val="BodyText"/>
        <w:ind w:left="479"/>
      </w:pPr>
      <w:r w:rsidRPr="00960DCD">
        <w:t>This policy establishes the requirement that state agencies account for significant inventories in accordance with Generally Accepted Accounting Principles and the budgetary basis of accounting.</w:t>
      </w:r>
    </w:p>
    <w:p w14:paraId="16EA4817" w14:textId="77777777" w:rsidR="000E4B5C" w:rsidRPr="00960DCD" w:rsidRDefault="000E4B5C">
      <w:pPr>
        <w:pStyle w:val="BodyText"/>
      </w:pPr>
    </w:p>
    <w:p w14:paraId="456C8BFB" w14:textId="77777777" w:rsidR="000E4B5C" w:rsidRPr="00960DCD" w:rsidRDefault="00CA6DDD" w:rsidP="004F0EC7">
      <w:pPr>
        <w:pStyle w:val="Heading9"/>
        <w:numPr>
          <w:ilvl w:val="8"/>
          <w:numId w:val="177"/>
        </w:numPr>
        <w:tabs>
          <w:tab w:val="left" w:pos="840"/>
        </w:tabs>
      </w:pPr>
      <w:r w:rsidRPr="00960DCD">
        <w:t>Authority</w:t>
      </w:r>
    </w:p>
    <w:p w14:paraId="7DB09FF1" w14:textId="77777777" w:rsidR="000E4B5C" w:rsidRPr="00960DCD" w:rsidRDefault="000E4B5C">
      <w:pPr>
        <w:pStyle w:val="BodyText"/>
        <w:spacing w:before="10"/>
        <w:rPr>
          <w:b/>
          <w:i/>
          <w:sz w:val="21"/>
        </w:rPr>
      </w:pPr>
    </w:p>
    <w:p w14:paraId="6DA7B613" w14:textId="77777777" w:rsidR="000E4B5C" w:rsidRPr="00960DCD" w:rsidRDefault="00CA6DDD">
      <w:pPr>
        <w:pStyle w:val="BodyText"/>
        <w:ind w:left="479"/>
      </w:pPr>
      <w:r w:rsidRPr="00960DCD">
        <w:t xml:space="preserve">NMSA </w:t>
      </w:r>
      <w:r w:rsidRPr="00960DCD">
        <w:rPr>
          <w:sz w:val="24"/>
        </w:rPr>
        <w:t>§</w:t>
      </w:r>
      <w:r w:rsidRPr="00960DCD">
        <w:t>1978, 6-5-2</w:t>
      </w:r>
    </w:p>
    <w:p w14:paraId="017F7155" w14:textId="77777777" w:rsidR="000E4B5C" w:rsidRPr="00960DCD" w:rsidRDefault="000E4B5C">
      <w:pPr>
        <w:pStyle w:val="BodyText"/>
        <w:spacing w:before="3"/>
      </w:pPr>
    </w:p>
    <w:p w14:paraId="21D66682" w14:textId="77777777" w:rsidR="000E4B5C" w:rsidRPr="00960DCD" w:rsidRDefault="00CA6DDD" w:rsidP="004F0EC7">
      <w:pPr>
        <w:pStyle w:val="Heading9"/>
        <w:numPr>
          <w:ilvl w:val="8"/>
          <w:numId w:val="177"/>
        </w:numPr>
        <w:tabs>
          <w:tab w:val="left" w:pos="840"/>
        </w:tabs>
        <w:spacing w:before="1"/>
      </w:pPr>
      <w:r w:rsidRPr="00960DCD">
        <w:t>Policy</w:t>
      </w:r>
    </w:p>
    <w:p w14:paraId="65E0D4A3" w14:textId="77777777" w:rsidR="000E4B5C" w:rsidRPr="00960DCD" w:rsidRDefault="000E4B5C">
      <w:pPr>
        <w:pStyle w:val="BodyText"/>
        <w:spacing w:before="9"/>
        <w:rPr>
          <w:b/>
          <w:i/>
          <w:sz w:val="21"/>
        </w:rPr>
      </w:pPr>
    </w:p>
    <w:p w14:paraId="37BEB3C3" w14:textId="77777777" w:rsidR="00D036C3" w:rsidRPr="00960DCD" w:rsidRDefault="00CA6DDD" w:rsidP="004F0EC7">
      <w:pPr>
        <w:pStyle w:val="ListParagraph"/>
        <w:numPr>
          <w:ilvl w:val="0"/>
          <w:numId w:val="178"/>
        </w:numPr>
        <w:ind w:left="839"/>
      </w:pPr>
      <w:r w:rsidRPr="00960DCD">
        <w:t>SHARE agencies</w:t>
      </w:r>
      <w:r w:rsidR="00D036C3" w:rsidRPr="00960DCD">
        <w:t>,</w:t>
      </w:r>
      <w:r w:rsidRPr="00960DCD">
        <w:t xml:space="preserve"> </w:t>
      </w:r>
      <w:r w:rsidR="00D036C3" w:rsidRPr="00960DCD">
        <w:t>apart from</w:t>
      </w:r>
      <w:r w:rsidRPr="00960DCD">
        <w:t xml:space="preserve"> NMDOT</w:t>
      </w:r>
      <w:r w:rsidR="00D036C3" w:rsidRPr="00960DCD">
        <w:t>,</w:t>
      </w:r>
      <w:r w:rsidRPr="00960DCD">
        <w:t xml:space="preserve"> must use the purchase basis of accounting for inventories of materials and supplies.</w:t>
      </w:r>
    </w:p>
    <w:p w14:paraId="4412D959" w14:textId="77777777" w:rsidR="00D036C3" w:rsidRPr="00960DCD" w:rsidRDefault="00D036C3" w:rsidP="00E56009">
      <w:pPr>
        <w:pStyle w:val="ListParagraph"/>
        <w:ind w:left="479"/>
      </w:pPr>
    </w:p>
    <w:p w14:paraId="74293621" w14:textId="77777777" w:rsidR="00D036C3" w:rsidRPr="00960DCD" w:rsidRDefault="00D036C3" w:rsidP="004F0EC7">
      <w:pPr>
        <w:pStyle w:val="ListParagraph"/>
        <w:numPr>
          <w:ilvl w:val="0"/>
          <w:numId w:val="178"/>
        </w:numPr>
        <w:ind w:left="839"/>
      </w:pPr>
      <w:r w:rsidRPr="00960DCD">
        <w:t>T</w:t>
      </w:r>
      <w:r w:rsidR="00CA6DDD" w:rsidRPr="00960DCD">
        <w:t>he purchase basis of accounting requires that state agencies record expenditures at the time the goods and materials are received and accepted as delivered.</w:t>
      </w:r>
    </w:p>
    <w:p w14:paraId="63F53463" w14:textId="77777777" w:rsidR="00D036C3" w:rsidRPr="00960DCD" w:rsidRDefault="00D036C3" w:rsidP="00E56009">
      <w:pPr>
        <w:pStyle w:val="ListParagraph"/>
        <w:ind w:left="479"/>
      </w:pPr>
    </w:p>
    <w:p w14:paraId="5EA735E1" w14:textId="77777777" w:rsidR="00D036C3" w:rsidRPr="00960DCD" w:rsidRDefault="00CA6DDD" w:rsidP="004F0EC7">
      <w:pPr>
        <w:pStyle w:val="ListParagraph"/>
        <w:numPr>
          <w:ilvl w:val="0"/>
          <w:numId w:val="178"/>
        </w:numPr>
        <w:ind w:left="839"/>
      </w:pPr>
      <w:r w:rsidRPr="00960DCD">
        <w:t>NMDOT must use the consumption basis of accounting for inventories of materials and supplies.</w:t>
      </w:r>
    </w:p>
    <w:p w14:paraId="55E56485" w14:textId="77777777" w:rsidR="00D036C3" w:rsidRPr="00960DCD" w:rsidRDefault="00D036C3" w:rsidP="00E56009">
      <w:pPr>
        <w:pStyle w:val="ListParagraph"/>
        <w:ind w:left="479"/>
      </w:pPr>
    </w:p>
    <w:p w14:paraId="5392968F" w14:textId="77777777" w:rsidR="000E4B5C" w:rsidRPr="00960DCD" w:rsidRDefault="00CA6DDD" w:rsidP="004F0EC7">
      <w:pPr>
        <w:pStyle w:val="ListParagraph"/>
        <w:numPr>
          <w:ilvl w:val="0"/>
          <w:numId w:val="178"/>
        </w:numPr>
        <w:ind w:left="839"/>
      </w:pPr>
      <w:r w:rsidRPr="00960DCD">
        <w:t>The consumption basis of accounting requires recording expenditures at the time the goods and materials are issued for use</w:t>
      </w:r>
      <w:r w:rsidRPr="00960DCD">
        <w:rPr>
          <w:color w:val="FF0000"/>
        </w:rPr>
        <w:t>.</w:t>
      </w:r>
    </w:p>
    <w:p w14:paraId="50478401" w14:textId="77777777" w:rsidR="000E4B5C" w:rsidRPr="00960DCD" w:rsidRDefault="000E4B5C">
      <w:pPr>
        <w:pStyle w:val="BodyText"/>
        <w:spacing w:before="11"/>
        <w:rPr>
          <w:sz w:val="21"/>
        </w:rPr>
      </w:pPr>
    </w:p>
    <w:p w14:paraId="2128326A" w14:textId="445A5C34" w:rsidR="000E4B5C" w:rsidRPr="00960DCD" w:rsidRDefault="00CA6DDD" w:rsidP="004F0EC7">
      <w:pPr>
        <w:pStyle w:val="Heading9"/>
        <w:numPr>
          <w:ilvl w:val="8"/>
          <w:numId w:val="177"/>
        </w:numPr>
        <w:tabs>
          <w:tab w:val="left" w:pos="840"/>
        </w:tabs>
      </w:pPr>
      <w:r w:rsidRPr="00960DCD">
        <w:t>Applicability</w:t>
      </w:r>
    </w:p>
    <w:p w14:paraId="33EBCFF7" w14:textId="77777777" w:rsidR="000E4B5C" w:rsidRPr="00960DCD" w:rsidRDefault="000E4B5C">
      <w:pPr>
        <w:pStyle w:val="BodyText"/>
        <w:rPr>
          <w:b/>
          <w:i/>
        </w:rPr>
      </w:pPr>
    </w:p>
    <w:p w14:paraId="1CA4F6A2" w14:textId="02FBCE57" w:rsidR="000E4B5C" w:rsidRPr="00960DCD" w:rsidRDefault="1F10CA29">
      <w:pPr>
        <w:pStyle w:val="BodyText"/>
        <w:ind w:left="479"/>
      </w:pPr>
      <w:r w:rsidRPr="00960DCD">
        <w:t>This polic</w:t>
      </w:r>
      <w:r w:rsidR="67D37F6C" w:rsidRPr="00960DCD">
        <w:t xml:space="preserve">y applies to </w:t>
      </w:r>
      <w:r w:rsidR="00E56009" w:rsidRPr="00960DCD">
        <w:t xml:space="preserve">all </w:t>
      </w:r>
      <w:r w:rsidR="67D37F6C" w:rsidRPr="00960DCD">
        <w:t>state agencies</w:t>
      </w:r>
      <w:r w:rsidR="00E56009" w:rsidRPr="00960DCD">
        <w:t>.</w:t>
      </w:r>
    </w:p>
    <w:p w14:paraId="07A212B3" w14:textId="77777777" w:rsidR="000E4B5C" w:rsidRPr="00960DCD" w:rsidRDefault="000E4B5C">
      <w:pPr>
        <w:pStyle w:val="BodyText"/>
      </w:pPr>
    </w:p>
    <w:p w14:paraId="7F18E163" w14:textId="0C8CEB54" w:rsidR="000E4B5C" w:rsidRPr="00960DCD" w:rsidRDefault="00CA6DDD" w:rsidP="004F0EC7">
      <w:pPr>
        <w:pStyle w:val="ListParagraph"/>
        <w:numPr>
          <w:ilvl w:val="8"/>
          <w:numId w:val="177"/>
        </w:numPr>
        <w:tabs>
          <w:tab w:val="left" w:pos="840"/>
        </w:tabs>
        <w:rPr>
          <w:b/>
        </w:rPr>
      </w:pPr>
      <w:r w:rsidRPr="00960DCD">
        <w:rPr>
          <w:b/>
          <w:i/>
        </w:rPr>
        <w:t xml:space="preserve">Procedures – </w:t>
      </w:r>
      <w:r w:rsidRPr="00960DCD">
        <w:rPr>
          <w:b/>
        </w:rPr>
        <w:t>Receive item into</w:t>
      </w:r>
      <w:r w:rsidRPr="00960DCD">
        <w:rPr>
          <w:b/>
          <w:spacing w:val="-10"/>
        </w:rPr>
        <w:t xml:space="preserve"> </w:t>
      </w:r>
      <w:r w:rsidR="001B1D66" w:rsidRPr="00960DCD">
        <w:rPr>
          <w:b/>
        </w:rPr>
        <w:t>inventory.</w:t>
      </w:r>
    </w:p>
    <w:p w14:paraId="26366F22" w14:textId="77777777" w:rsidR="000E4B5C" w:rsidRPr="00960DCD" w:rsidRDefault="000E4B5C" w:rsidP="00801325">
      <w:pPr>
        <w:pStyle w:val="BodyText"/>
        <w:spacing w:before="10"/>
        <w:ind w:left="479"/>
        <w:rPr>
          <w:b/>
          <w:sz w:val="21"/>
        </w:rPr>
      </w:pPr>
    </w:p>
    <w:p w14:paraId="3C62B795" w14:textId="77777777" w:rsidR="000E4B5C" w:rsidRPr="00960DCD" w:rsidRDefault="00CA6DDD" w:rsidP="004F0EC7">
      <w:pPr>
        <w:pStyle w:val="ListParagraph"/>
        <w:numPr>
          <w:ilvl w:val="0"/>
          <w:numId w:val="179"/>
        </w:numPr>
        <w:ind w:left="1080"/>
      </w:pPr>
      <w:r w:rsidRPr="00960DCD">
        <w:t xml:space="preserve">Receiving clerk receives inventory items, assigns location, and </w:t>
      </w:r>
      <w:r w:rsidR="00D036C3" w:rsidRPr="00960DCD">
        <w:t>enters</w:t>
      </w:r>
      <w:r w:rsidR="00D036C3" w:rsidRPr="00960DCD">
        <w:rPr>
          <w:spacing w:val="-16"/>
        </w:rPr>
        <w:t xml:space="preserve"> in </w:t>
      </w:r>
      <w:r w:rsidRPr="00960DCD">
        <w:t>SHARE</w:t>
      </w:r>
      <w:r w:rsidR="00D036C3" w:rsidRPr="00960DCD">
        <w:t>.</w:t>
      </w:r>
    </w:p>
    <w:p w14:paraId="58E7106E" w14:textId="77777777" w:rsidR="000E4B5C" w:rsidRPr="00960DCD" w:rsidRDefault="000E4B5C" w:rsidP="00801325">
      <w:pPr>
        <w:pStyle w:val="ListParagraph"/>
        <w:ind w:left="1080"/>
        <w:rPr>
          <w:sz w:val="21"/>
        </w:rPr>
      </w:pPr>
    </w:p>
    <w:p w14:paraId="039F1388" w14:textId="77777777" w:rsidR="000E4B5C" w:rsidRPr="00960DCD" w:rsidRDefault="00CA6DDD" w:rsidP="004F0EC7">
      <w:pPr>
        <w:pStyle w:val="ListParagraph"/>
        <w:numPr>
          <w:ilvl w:val="0"/>
          <w:numId w:val="179"/>
        </w:numPr>
        <w:ind w:left="1080"/>
      </w:pPr>
      <w:r w:rsidRPr="00960DCD">
        <w:t>Cost accounting is created in</w:t>
      </w:r>
      <w:r w:rsidRPr="00960DCD">
        <w:rPr>
          <w:spacing w:val="-6"/>
        </w:rPr>
        <w:t xml:space="preserve"> </w:t>
      </w:r>
      <w:r w:rsidRPr="00960DCD">
        <w:t>SHARE.</w:t>
      </w:r>
    </w:p>
    <w:p w14:paraId="4900654F" w14:textId="77777777" w:rsidR="000E4B5C" w:rsidRPr="00960DCD" w:rsidRDefault="000E4B5C" w:rsidP="00801325">
      <w:pPr>
        <w:pStyle w:val="ListParagraph"/>
        <w:ind w:left="1080"/>
      </w:pPr>
    </w:p>
    <w:p w14:paraId="0B24A3D9" w14:textId="77777777" w:rsidR="000E4B5C" w:rsidRPr="00960DCD" w:rsidRDefault="00CA6DDD" w:rsidP="004F0EC7">
      <w:pPr>
        <w:pStyle w:val="ListParagraph"/>
        <w:numPr>
          <w:ilvl w:val="0"/>
          <w:numId w:val="179"/>
        </w:numPr>
        <w:ind w:left="1080"/>
      </w:pPr>
      <w:r w:rsidRPr="00960DCD">
        <w:t>Journal is generated to update the inventory in the</w:t>
      </w:r>
      <w:r w:rsidRPr="00960DCD">
        <w:rPr>
          <w:spacing w:val="-10"/>
        </w:rPr>
        <w:t xml:space="preserve"> </w:t>
      </w:r>
      <w:r w:rsidRPr="00960DCD">
        <w:t>G/L.</w:t>
      </w:r>
    </w:p>
    <w:p w14:paraId="76D9854C" w14:textId="77777777" w:rsidR="00E56009" w:rsidRPr="00960DCD" w:rsidRDefault="00E56009" w:rsidP="00E56009">
      <w:pPr>
        <w:pStyle w:val="Heading9"/>
        <w:tabs>
          <w:tab w:val="left" w:pos="840"/>
        </w:tabs>
        <w:spacing w:before="91"/>
        <w:ind w:left="0" w:firstLine="0"/>
      </w:pPr>
    </w:p>
    <w:p w14:paraId="10569244" w14:textId="2B2CF5AC" w:rsidR="000E4B5C" w:rsidRPr="00960DCD" w:rsidRDefault="00CA6DDD" w:rsidP="00801325">
      <w:pPr>
        <w:pStyle w:val="Heading9"/>
        <w:tabs>
          <w:tab w:val="left" w:pos="840"/>
        </w:tabs>
        <w:spacing w:before="91"/>
        <w:ind w:left="720" w:firstLine="0"/>
      </w:pPr>
      <w:r w:rsidRPr="00960DCD">
        <w:t>Procedures – Issue</w:t>
      </w:r>
      <w:r w:rsidRPr="00960DCD">
        <w:rPr>
          <w:spacing w:val="-4"/>
        </w:rPr>
        <w:t xml:space="preserve"> </w:t>
      </w:r>
      <w:r w:rsidRPr="00960DCD">
        <w:t>Stock</w:t>
      </w:r>
    </w:p>
    <w:p w14:paraId="3452475D" w14:textId="77777777" w:rsidR="000E4B5C" w:rsidRPr="00960DCD" w:rsidRDefault="000E4B5C">
      <w:pPr>
        <w:pStyle w:val="BodyText"/>
        <w:rPr>
          <w:b/>
          <w:i/>
        </w:rPr>
      </w:pPr>
    </w:p>
    <w:p w14:paraId="3A0090F4" w14:textId="77777777" w:rsidR="000E4B5C" w:rsidRPr="00960DCD" w:rsidRDefault="00CA6DDD" w:rsidP="004F0EC7">
      <w:pPr>
        <w:pStyle w:val="ListParagraph"/>
        <w:numPr>
          <w:ilvl w:val="0"/>
          <w:numId w:val="179"/>
        </w:numPr>
        <w:ind w:left="1080"/>
      </w:pPr>
      <w:r w:rsidRPr="00960DCD">
        <w:t>An Express Issue is created in SHARE, which requests the item to be</w:t>
      </w:r>
      <w:r w:rsidRPr="00960DCD">
        <w:rPr>
          <w:spacing w:val="-18"/>
        </w:rPr>
        <w:t xml:space="preserve"> </w:t>
      </w:r>
      <w:r w:rsidRPr="00960DCD">
        <w:t>issued.</w:t>
      </w:r>
    </w:p>
    <w:p w14:paraId="51022026" w14:textId="77777777" w:rsidR="000E4B5C" w:rsidRPr="00960DCD" w:rsidRDefault="000E4B5C" w:rsidP="00801325">
      <w:pPr>
        <w:pStyle w:val="ListParagraph"/>
        <w:ind w:left="1080"/>
      </w:pPr>
    </w:p>
    <w:p w14:paraId="3345B51D" w14:textId="77777777" w:rsidR="000E4B5C" w:rsidRPr="00960DCD" w:rsidRDefault="00CA6DDD" w:rsidP="004F0EC7">
      <w:pPr>
        <w:pStyle w:val="ListParagraph"/>
        <w:numPr>
          <w:ilvl w:val="0"/>
          <w:numId w:val="179"/>
        </w:numPr>
        <w:ind w:left="1080"/>
      </w:pPr>
      <w:r w:rsidRPr="00960DCD">
        <w:t>Express Issue is saved, and the item pulled from stores and given to</w:t>
      </w:r>
      <w:r w:rsidRPr="00960DCD">
        <w:rPr>
          <w:spacing w:val="-21"/>
        </w:rPr>
        <w:t xml:space="preserve"> </w:t>
      </w:r>
      <w:r w:rsidRPr="00960DCD">
        <w:t>requestor.</w:t>
      </w:r>
    </w:p>
    <w:p w14:paraId="306016B9" w14:textId="77777777" w:rsidR="000E4B5C" w:rsidRPr="00960DCD" w:rsidRDefault="000E4B5C" w:rsidP="00801325">
      <w:pPr>
        <w:pStyle w:val="ListParagraph"/>
        <w:ind w:left="1080"/>
        <w:rPr>
          <w:sz w:val="21"/>
        </w:rPr>
      </w:pPr>
    </w:p>
    <w:p w14:paraId="633AC56F" w14:textId="77777777" w:rsidR="000E4B5C" w:rsidRPr="00960DCD" w:rsidRDefault="00CA6DDD" w:rsidP="004F0EC7">
      <w:pPr>
        <w:pStyle w:val="ListParagraph"/>
        <w:numPr>
          <w:ilvl w:val="0"/>
          <w:numId w:val="179"/>
        </w:numPr>
        <w:ind w:left="1080"/>
      </w:pPr>
      <w:r w:rsidRPr="00960DCD">
        <w:t>Cost accounting is created in</w:t>
      </w:r>
      <w:r w:rsidRPr="00960DCD">
        <w:rPr>
          <w:spacing w:val="-6"/>
        </w:rPr>
        <w:t xml:space="preserve"> </w:t>
      </w:r>
      <w:r w:rsidRPr="00960DCD">
        <w:t>SHARE.</w:t>
      </w:r>
    </w:p>
    <w:p w14:paraId="44D1DF13" w14:textId="77777777" w:rsidR="000E4B5C" w:rsidRPr="00960DCD" w:rsidRDefault="000E4B5C" w:rsidP="00801325">
      <w:pPr>
        <w:pStyle w:val="ListParagraph"/>
        <w:ind w:left="1080"/>
      </w:pPr>
    </w:p>
    <w:p w14:paraId="28100928" w14:textId="77777777" w:rsidR="000E4B5C" w:rsidRPr="00960DCD" w:rsidRDefault="00CA6DDD" w:rsidP="004F0EC7">
      <w:pPr>
        <w:pStyle w:val="ListParagraph"/>
        <w:numPr>
          <w:ilvl w:val="0"/>
          <w:numId w:val="179"/>
        </w:numPr>
        <w:ind w:left="1080"/>
      </w:pPr>
      <w:r w:rsidRPr="00960DCD">
        <w:t>Journal is generated to update the inventory in the</w:t>
      </w:r>
      <w:r w:rsidRPr="00960DCD">
        <w:rPr>
          <w:spacing w:val="-10"/>
        </w:rPr>
        <w:t xml:space="preserve"> </w:t>
      </w:r>
      <w:r w:rsidRPr="00960DCD">
        <w:t>G/L.</w:t>
      </w:r>
    </w:p>
    <w:p w14:paraId="4DCC34CF" w14:textId="77777777" w:rsidR="000E4B5C" w:rsidRPr="00960DCD" w:rsidRDefault="000E4B5C">
      <w:pPr>
        <w:pStyle w:val="BodyText"/>
      </w:pPr>
    </w:p>
    <w:p w14:paraId="0555B5B2" w14:textId="19CC91B3" w:rsidR="000E4B5C" w:rsidRPr="00960DCD" w:rsidRDefault="00CA6DDD" w:rsidP="00E56009">
      <w:pPr>
        <w:pStyle w:val="Heading9"/>
        <w:tabs>
          <w:tab w:val="left" w:pos="840"/>
        </w:tabs>
        <w:ind w:left="1079"/>
      </w:pPr>
      <w:r w:rsidRPr="00960DCD">
        <w:t>Procedures – Creation of a New</w:t>
      </w:r>
      <w:r w:rsidRPr="00960DCD">
        <w:rPr>
          <w:spacing w:val="-9"/>
        </w:rPr>
        <w:t xml:space="preserve"> </w:t>
      </w:r>
      <w:r w:rsidRPr="00960DCD">
        <w:t>Item</w:t>
      </w:r>
    </w:p>
    <w:p w14:paraId="48DDB96B" w14:textId="77777777" w:rsidR="000E4B5C" w:rsidRPr="00960DCD" w:rsidRDefault="000E4B5C">
      <w:pPr>
        <w:pStyle w:val="BodyText"/>
        <w:rPr>
          <w:b/>
          <w:i/>
        </w:rPr>
      </w:pPr>
    </w:p>
    <w:p w14:paraId="6D75587A" w14:textId="77777777" w:rsidR="000E4B5C" w:rsidRPr="00960DCD" w:rsidRDefault="00CA6DDD" w:rsidP="00FD1CE1">
      <w:pPr>
        <w:pStyle w:val="ListParagraph"/>
        <w:numPr>
          <w:ilvl w:val="0"/>
          <w:numId w:val="320"/>
        </w:numPr>
      </w:pPr>
      <w:r w:rsidRPr="00960DCD">
        <w:t>Using the Define the Items and Attributes link, user establishes the item in SHARE. It remains in Pending Status until approved in</w:t>
      </w:r>
      <w:r w:rsidRPr="00960DCD">
        <w:rPr>
          <w:spacing w:val="-11"/>
        </w:rPr>
        <w:t xml:space="preserve"> </w:t>
      </w:r>
      <w:r w:rsidRPr="00960DCD">
        <w:t>system.</w:t>
      </w:r>
    </w:p>
    <w:p w14:paraId="07BD4E4E" w14:textId="77777777" w:rsidR="000E4B5C" w:rsidRPr="00960DCD" w:rsidRDefault="000E4B5C" w:rsidP="00801325">
      <w:pPr>
        <w:pStyle w:val="ListParagraph"/>
        <w:ind w:left="1080"/>
        <w:rPr>
          <w:sz w:val="21"/>
        </w:rPr>
      </w:pPr>
    </w:p>
    <w:p w14:paraId="711CEB0B" w14:textId="77777777" w:rsidR="000E4B5C" w:rsidRPr="00960DCD" w:rsidRDefault="00CA6DDD" w:rsidP="00FD1CE1">
      <w:pPr>
        <w:pStyle w:val="ListParagraph"/>
        <w:numPr>
          <w:ilvl w:val="0"/>
          <w:numId w:val="320"/>
        </w:numPr>
      </w:pPr>
      <w:r w:rsidRPr="00960DCD">
        <w:t>Authorized Item Approver from Finance reviews and approves in</w:t>
      </w:r>
      <w:r w:rsidRPr="00960DCD">
        <w:rPr>
          <w:spacing w:val="-13"/>
        </w:rPr>
        <w:t xml:space="preserve"> </w:t>
      </w:r>
      <w:r w:rsidRPr="00960DCD">
        <w:t>SHARE.</w:t>
      </w:r>
    </w:p>
    <w:p w14:paraId="1E87A056" w14:textId="77777777" w:rsidR="000E4B5C" w:rsidRPr="00960DCD" w:rsidRDefault="000E4B5C" w:rsidP="00801325">
      <w:pPr>
        <w:pStyle w:val="ListParagraph"/>
        <w:ind w:left="1080"/>
      </w:pPr>
    </w:p>
    <w:p w14:paraId="47DBD2DE" w14:textId="77777777" w:rsidR="000E4B5C" w:rsidRPr="00960DCD" w:rsidRDefault="00CA6DDD" w:rsidP="00FD1CE1">
      <w:pPr>
        <w:pStyle w:val="ListParagraph"/>
        <w:numPr>
          <w:ilvl w:val="0"/>
          <w:numId w:val="320"/>
        </w:numPr>
      </w:pPr>
      <w:r w:rsidRPr="00960DCD">
        <w:t>After approval by Item Approver, user completes defining the item within</w:t>
      </w:r>
      <w:r w:rsidRPr="00960DCD">
        <w:rPr>
          <w:spacing w:val="-16"/>
        </w:rPr>
        <w:t xml:space="preserve"> </w:t>
      </w:r>
      <w:r w:rsidRPr="00960DCD">
        <w:t>SHARE.</w:t>
      </w:r>
    </w:p>
    <w:p w14:paraId="4D078B8E" w14:textId="77777777" w:rsidR="000E4B5C" w:rsidRPr="00960DCD" w:rsidRDefault="000E4B5C" w:rsidP="00801325">
      <w:pPr>
        <w:pStyle w:val="ListParagraph"/>
        <w:ind w:left="1080"/>
      </w:pPr>
    </w:p>
    <w:p w14:paraId="7EACB789" w14:textId="0F73E655" w:rsidR="000E4B5C" w:rsidRPr="00960DCD" w:rsidRDefault="00CA6DDD" w:rsidP="00FD1CE1">
      <w:pPr>
        <w:pStyle w:val="ListParagraph"/>
        <w:numPr>
          <w:ilvl w:val="0"/>
          <w:numId w:val="320"/>
        </w:numPr>
      </w:pPr>
      <w:r w:rsidRPr="00960DCD">
        <w:t xml:space="preserve">After </w:t>
      </w:r>
      <w:r w:rsidR="001B1D66" w:rsidRPr="00960DCD">
        <w:t>an item</w:t>
      </w:r>
      <w:r w:rsidRPr="00960DCD">
        <w:t xml:space="preserve"> is defined, it is established as a valid item for each appropriate business</w:t>
      </w:r>
      <w:r w:rsidRPr="00960DCD">
        <w:rPr>
          <w:spacing w:val="-24"/>
        </w:rPr>
        <w:t xml:space="preserve"> </w:t>
      </w:r>
      <w:r w:rsidRPr="00960DCD">
        <w:t>unit.</w:t>
      </w:r>
    </w:p>
    <w:p w14:paraId="621DBB35" w14:textId="77777777" w:rsidR="000E4B5C" w:rsidRPr="00960DCD" w:rsidRDefault="000E4B5C" w:rsidP="00E56009">
      <w:pPr>
        <w:pStyle w:val="ListParagraph"/>
      </w:pPr>
    </w:p>
    <w:p w14:paraId="4CA986BB" w14:textId="77777777" w:rsidR="000E4B5C" w:rsidRPr="00960DCD" w:rsidRDefault="00CA6DDD" w:rsidP="00E56009">
      <w:pPr>
        <w:pStyle w:val="Heading9"/>
        <w:tabs>
          <w:tab w:val="left" w:pos="838"/>
          <w:tab w:val="left" w:pos="839"/>
        </w:tabs>
        <w:ind w:left="1079"/>
      </w:pPr>
      <w:r w:rsidRPr="00960DCD">
        <w:t>Procedures – Bin to Bin</w:t>
      </w:r>
      <w:r w:rsidRPr="00960DCD">
        <w:rPr>
          <w:spacing w:val="-7"/>
        </w:rPr>
        <w:t xml:space="preserve"> </w:t>
      </w:r>
      <w:r w:rsidRPr="00960DCD">
        <w:t>Transfer</w:t>
      </w:r>
    </w:p>
    <w:p w14:paraId="4C12438A" w14:textId="77777777" w:rsidR="000E4B5C" w:rsidRPr="00960DCD" w:rsidRDefault="000E4B5C">
      <w:pPr>
        <w:pStyle w:val="BodyText"/>
        <w:spacing w:before="9"/>
        <w:rPr>
          <w:b/>
          <w:i/>
          <w:sz w:val="21"/>
        </w:rPr>
      </w:pPr>
    </w:p>
    <w:p w14:paraId="1D4B4F92" w14:textId="77777777" w:rsidR="000E4B5C" w:rsidRPr="00960DCD" w:rsidRDefault="00CA6DDD" w:rsidP="00FD1CE1">
      <w:pPr>
        <w:pStyle w:val="ListParagraph"/>
        <w:numPr>
          <w:ilvl w:val="0"/>
          <w:numId w:val="321"/>
        </w:numPr>
      </w:pPr>
      <w:r w:rsidRPr="00960DCD">
        <w:t>Inventory clerk creates Transfer in the</w:t>
      </w:r>
      <w:r w:rsidRPr="00960DCD">
        <w:rPr>
          <w:spacing w:val="-8"/>
        </w:rPr>
        <w:t xml:space="preserve"> </w:t>
      </w:r>
      <w:r w:rsidRPr="00960DCD">
        <w:t>system.</w:t>
      </w:r>
    </w:p>
    <w:p w14:paraId="3FCC4F5F" w14:textId="77777777" w:rsidR="000E4B5C" w:rsidRPr="00960DCD" w:rsidRDefault="000E4B5C" w:rsidP="00E56009">
      <w:pPr>
        <w:pStyle w:val="ListParagraph"/>
      </w:pPr>
    </w:p>
    <w:p w14:paraId="7265B720" w14:textId="04D750FA" w:rsidR="000E4B5C" w:rsidRPr="00960DCD" w:rsidRDefault="001B1D66" w:rsidP="00FD1CE1">
      <w:pPr>
        <w:pStyle w:val="ListParagraph"/>
        <w:numPr>
          <w:ilvl w:val="0"/>
          <w:numId w:val="321"/>
        </w:numPr>
      </w:pPr>
      <w:r w:rsidRPr="00960DCD">
        <w:t>Enter</w:t>
      </w:r>
      <w:r w:rsidR="00CA6DDD" w:rsidRPr="00960DCD">
        <w:t xml:space="preserve"> current location, quantity, and</w:t>
      </w:r>
      <w:r w:rsidR="00CA6DDD" w:rsidRPr="00960DCD">
        <w:rPr>
          <w:spacing w:val="-3"/>
        </w:rPr>
        <w:t xml:space="preserve"> </w:t>
      </w:r>
      <w:r w:rsidR="00CA6DDD" w:rsidRPr="00960DCD">
        <w:t>destination.</w:t>
      </w:r>
    </w:p>
    <w:p w14:paraId="64F4B3CC" w14:textId="77777777" w:rsidR="000E4B5C" w:rsidRPr="00960DCD" w:rsidRDefault="000E4B5C" w:rsidP="00E56009">
      <w:pPr>
        <w:pStyle w:val="ListParagraph"/>
      </w:pPr>
    </w:p>
    <w:p w14:paraId="14856932" w14:textId="77777777" w:rsidR="000E4B5C" w:rsidRPr="00960DCD" w:rsidRDefault="00CA6DDD" w:rsidP="00FD1CE1">
      <w:pPr>
        <w:pStyle w:val="ListParagraph"/>
        <w:numPr>
          <w:ilvl w:val="0"/>
          <w:numId w:val="321"/>
        </w:numPr>
      </w:pPr>
      <w:r w:rsidRPr="00960DCD">
        <w:t>Save Transfer in the</w:t>
      </w:r>
      <w:r w:rsidRPr="00960DCD">
        <w:rPr>
          <w:spacing w:val="-8"/>
        </w:rPr>
        <w:t xml:space="preserve"> </w:t>
      </w:r>
      <w:r w:rsidRPr="00960DCD">
        <w:t>system</w:t>
      </w:r>
      <w:r w:rsidR="001B0A33" w:rsidRPr="00960DCD">
        <w:t>.</w:t>
      </w:r>
    </w:p>
    <w:p w14:paraId="3D42F08D" w14:textId="77777777" w:rsidR="000E4B5C" w:rsidRPr="00960DCD" w:rsidRDefault="000E4B5C" w:rsidP="00E56009">
      <w:pPr>
        <w:pStyle w:val="ListParagraph"/>
        <w:rPr>
          <w:i/>
          <w:sz w:val="21"/>
        </w:rPr>
      </w:pPr>
    </w:p>
    <w:p w14:paraId="406AE31F" w14:textId="77777777" w:rsidR="000E4B5C" w:rsidRPr="00960DCD" w:rsidRDefault="00CA6DDD" w:rsidP="00E56009">
      <w:pPr>
        <w:tabs>
          <w:tab w:val="left" w:pos="838"/>
          <w:tab w:val="left" w:pos="839"/>
        </w:tabs>
        <w:ind w:left="720"/>
        <w:rPr>
          <w:b/>
        </w:rPr>
      </w:pPr>
      <w:r w:rsidRPr="00960DCD">
        <w:rPr>
          <w:b/>
          <w:i/>
        </w:rPr>
        <w:t xml:space="preserve">Procedures </w:t>
      </w:r>
      <w:r w:rsidRPr="00960DCD">
        <w:rPr>
          <w:b/>
        </w:rPr>
        <w:t>– Inter Unit</w:t>
      </w:r>
      <w:r w:rsidRPr="00960DCD">
        <w:rPr>
          <w:b/>
          <w:spacing w:val="-3"/>
        </w:rPr>
        <w:t xml:space="preserve"> </w:t>
      </w:r>
      <w:r w:rsidRPr="00960DCD">
        <w:rPr>
          <w:b/>
        </w:rPr>
        <w:t>Transfer</w:t>
      </w:r>
    </w:p>
    <w:p w14:paraId="2CB7085F" w14:textId="77777777" w:rsidR="000E4B5C" w:rsidRPr="00960DCD" w:rsidRDefault="000E4B5C">
      <w:pPr>
        <w:pStyle w:val="BodyText"/>
        <w:spacing w:before="1"/>
        <w:rPr>
          <w:b/>
        </w:rPr>
      </w:pPr>
    </w:p>
    <w:p w14:paraId="49808B85" w14:textId="77777777" w:rsidR="000E4B5C" w:rsidRPr="00960DCD" w:rsidRDefault="00CA6DDD" w:rsidP="00FD1CE1">
      <w:pPr>
        <w:pStyle w:val="ListParagraph"/>
        <w:numPr>
          <w:ilvl w:val="0"/>
          <w:numId w:val="322"/>
        </w:numPr>
      </w:pPr>
      <w:r w:rsidRPr="00960DCD">
        <w:t>An Express Issue is created in SHARE, which requests the item to be</w:t>
      </w:r>
      <w:r w:rsidRPr="00960DCD">
        <w:rPr>
          <w:spacing w:val="-18"/>
        </w:rPr>
        <w:t xml:space="preserve"> </w:t>
      </w:r>
      <w:r w:rsidRPr="00960DCD">
        <w:t>issued.</w:t>
      </w:r>
    </w:p>
    <w:p w14:paraId="768FAEA2" w14:textId="77777777" w:rsidR="000E4B5C" w:rsidRPr="00960DCD" w:rsidRDefault="000E4B5C" w:rsidP="00E56009">
      <w:pPr>
        <w:pStyle w:val="ListParagraph"/>
      </w:pPr>
    </w:p>
    <w:p w14:paraId="7CE1EA0F" w14:textId="77777777" w:rsidR="000E4B5C" w:rsidRPr="00960DCD" w:rsidRDefault="00CA6DDD" w:rsidP="00FD1CE1">
      <w:pPr>
        <w:pStyle w:val="ListParagraph"/>
        <w:numPr>
          <w:ilvl w:val="0"/>
          <w:numId w:val="322"/>
        </w:numPr>
      </w:pPr>
      <w:r w:rsidRPr="00960DCD">
        <w:t>Express Issue is saved, and the item pulled from stores and given to</w:t>
      </w:r>
      <w:r w:rsidRPr="00960DCD">
        <w:rPr>
          <w:spacing w:val="-21"/>
        </w:rPr>
        <w:t xml:space="preserve"> </w:t>
      </w:r>
      <w:r w:rsidRPr="00960DCD">
        <w:t>requestor.</w:t>
      </w:r>
    </w:p>
    <w:p w14:paraId="5615A601" w14:textId="77777777" w:rsidR="000E4B5C" w:rsidRPr="00960DCD" w:rsidRDefault="000E4B5C" w:rsidP="00E56009">
      <w:pPr>
        <w:pStyle w:val="ListParagraph"/>
        <w:rPr>
          <w:sz w:val="21"/>
        </w:rPr>
      </w:pPr>
    </w:p>
    <w:p w14:paraId="4FFFEB3F" w14:textId="77777777" w:rsidR="000E4B5C" w:rsidRPr="00960DCD" w:rsidRDefault="00CA6DDD" w:rsidP="00FD1CE1">
      <w:pPr>
        <w:pStyle w:val="ListParagraph"/>
        <w:numPr>
          <w:ilvl w:val="0"/>
          <w:numId w:val="322"/>
        </w:numPr>
      </w:pPr>
      <w:r w:rsidRPr="00960DCD">
        <w:t>Items transferred are reviewed by both shipping and receiving</w:t>
      </w:r>
      <w:r w:rsidRPr="00960DCD">
        <w:rPr>
          <w:spacing w:val="-13"/>
        </w:rPr>
        <w:t xml:space="preserve"> </w:t>
      </w:r>
      <w:r w:rsidRPr="00960DCD">
        <w:t>location.</w:t>
      </w:r>
    </w:p>
    <w:p w14:paraId="5ED1B1AC" w14:textId="77777777" w:rsidR="000E4B5C" w:rsidRPr="00960DCD" w:rsidRDefault="000E4B5C" w:rsidP="00E56009">
      <w:pPr>
        <w:pStyle w:val="ListParagraph"/>
      </w:pPr>
    </w:p>
    <w:p w14:paraId="6E11819D" w14:textId="77777777" w:rsidR="000E4B5C" w:rsidRPr="00960DCD" w:rsidRDefault="00CA6DDD" w:rsidP="00FD1CE1">
      <w:pPr>
        <w:pStyle w:val="ListParagraph"/>
        <w:numPr>
          <w:ilvl w:val="0"/>
          <w:numId w:val="322"/>
        </w:numPr>
      </w:pPr>
      <w:r w:rsidRPr="00960DCD">
        <w:t xml:space="preserve">Receiving location performs </w:t>
      </w:r>
      <w:r w:rsidR="00D036C3" w:rsidRPr="00960DCD">
        <w:t>put away</w:t>
      </w:r>
      <w:r w:rsidRPr="00960DCD">
        <w:rPr>
          <w:spacing w:val="-7"/>
        </w:rPr>
        <w:t xml:space="preserve"> </w:t>
      </w:r>
      <w:r w:rsidRPr="00960DCD">
        <w:t>process.</w:t>
      </w:r>
    </w:p>
    <w:p w14:paraId="0C9EB1CA" w14:textId="77777777" w:rsidR="000E4B5C" w:rsidRPr="00960DCD" w:rsidRDefault="000E4B5C" w:rsidP="00E56009">
      <w:pPr>
        <w:pStyle w:val="ListParagraph"/>
      </w:pPr>
    </w:p>
    <w:p w14:paraId="4B12DC27" w14:textId="77777777" w:rsidR="000E4B5C" w:rsidRPr="00960DCD" w:rsidRDefault="00CA6DDD" w:rsidP="00FD1CE1">
      <w:pPr>
        <w:pStyle w:val="ListParagraph"/>
        <w:numPr>
          <w:ilvl w:val="0"/>
          <w:numId w:val="322"/>
        </w:numPr>
      </w:pPr>
      <w:r w:rsidRPr="00960DCD">
        <w:t>Cost accounting is created in</w:t>
      </w:r>
      <w:r w:rsidRPr="00960DCD">
        <w:rPr>
          <w:spacing w:val="-6"/>
        </w:rPr>
        <w:t xml:space="preserve"> </w:t>
      </w:r>
      <w:r w:rsidRPr="00960DCD">
        <w:t>SHARE.</w:t>
      </w:r>
    </w:p>
    <w:p w14:paraId="5BF51BBB" w14:textId="77777777" w:rsidR="000E4B5C" w:rsidRPr="00960DCD" w:rsidRDefault="000E4B5C" w:rsidP="00E56009">
      <w:pPr>
        <w:pStyle w:val="ListParagraph"/>
      </w:pPr>
    </w:p>
    <w:p w14:paraId="51479AC5" w14:textId="77777777" w:rsidR="000E4B5C" w:rsidRPr="00960DCD" w:rsidRDefault="00CA6DDD" w:rsidP="00FD1CE1">
      <w:pPr>
        <w:pStyle w:val="ListParagraph"/>
        <w:numPr>
          <w:ilvl w:val="0"/>
          <w:numId w:val="322"/>
        </w:numPr>
      </w:pPr>
      <w:r w:rsidRPr="00960DCD">
        <w:t>Journal is generated to update the inventory in the</w:t>
      </w:r>
      <w:r w:rsidRPr="00960DCD">
        <w:rPr>
          <w:spacing w:val="-10"/>
        </w:rPr>
        <w:t xml:space="preserve"> </w:t>
      </w:r>
      <w:r w:rsidRPr="00960DCD">
        <w:t>G/L.</w:t>
      </w:r>
    </w:p>
    <w:p w14:paraId="6AF0C08D" w14:textId="77777777" w:rsidR="000E4B5C" w:rsidRPr="00960DCD" w:rsidRDefault="000E4B5C">
      <w:pPr>
        <w:pStyle w:val="BodyText"/>
        <w:spacing w:before="9"/>
        <w:rPr>
          <w:sz w:val="15"/>
        </w:rPr>
      </w:pPr>
    </w:p>
    <w:p w14:paraId="206424BE" w14:textId="77777777" w:rsidR="000E4B5C" w:rsidRPr="00960DCD" w:rsidRDefault="00CA6DDD" w:rsidP="00E56009">
      <w:pPr>
        <w:pStyle w:val="ListParagraph"/>
        <w:tabs>
          <w:tab w:val="left" w:pos="840"/>
        </w:tabs>
        <w:spacing w:before="91"/>
        <w:ind w:firstLine="0"/>
        <w:rPr>
          <w:b/>
        </w:rPr>
      </w:pPr>
      <w:r w:rsidRPr="00960DCD">
        <w:rPr>
          <w:b/>
          <w:i/>
        </w:rPr>
        <w:t xml:space="preserve">Procedures </w:t>
      </w:r>
      <w:r w:rsidRPr="00960DCD">
        <w:rPr>
          <w:b/>
        </w:rPr>
        <w:t>– Quantity</w:t>
      </w:r>
      <w:r w:rsidRPr="00960DCD">
        <w:rPr>
          <w:b/>
          <w:spacing w:val="-4"/>
        </w:rPr>
        <w:t xml:space="preserve"> </w:t>
      </w:r>
      <w:r w:rsidRPr="00960DCD">
        <w:rPr>
          <w:b/>
        </w:rPr>
        <w:t>Adjustment</w:t>
      </w:r>
    </w:p>
    <w:p w14:paraId="160DCD02" w14:textId="77777777" w:rsidR="000E4B5C" w:rsidRPr="00960DCD" w:rsidRDefault="000E4B5C">
      <w:pPr>
        <w:pStyle w:val="BodyText"/>
        <w:spacing w:before="1"/>
        <w:rPr>
          <w:i/>
        </w:rPr>
      </w:pPr>
    </w:p>
    <w:p w14:paraId="142E09DC" w14:textId="77777777" w:rsidR="000E4B5C" w:rsidRPr="00960DCD" w:rsidRDefault="00CA6DDD" w:rsidP="00FD1CE1">
      <w:pPr>
        <w:pStyle w:val="ListParagraph"/>
        <w:numPr>
          <w:ilvl w:val="0"/>
          <w:numId w:val="323"/>
        </w:numPr>
      </w:pPr>
      <w:r w:rsidRPr="00960DCD">
        <w:t>Inventory Clerks enter adjustment type and</w:t>
      </w:r>
      <w:r w:rsidRPr="00960DCD">
        <w:rPr>
          <w:spacing w:val="-6"/>
        </w:rPr>
        <w:t xml:space="preserve"> </w:t>
      </w:r>
      <w:r w:rsidRPr="00960DCD">
        <w:t>quantity.</w:t>
      </w:r>
    </w:p>
    <w:p w14:paraId="415D6BEF" w14:textId="77777777" w:rsidR="000E4B5C" w:rsidRPr="00960DCD" w:rsidRDefault="000E4B5C" w:rsidP="00E56009">
      <w:pPr>
        <w:pStyle w:val="ListParagraph"/>
        <w:rPr>
          <w:sz w:val="21"/>
        </w:rPr>
      </w:pPr>
    </w:p>
    <w:p w14:paraId="5FC7EF42" w14:textId="77777777" w:rsidR="000E4B5C" w:rsidRPr="00960DCD" w:rsidRDefault="00CA6DDD" w:rsidP="00FD1CE1">
      <w:pPr>
        <w:pStyle w:val="ListParagraph"/>
        <w:numPr>
          <w:ilvl w:val="0"/>
          <w:numId w:val="323"/>
        </w:numPr>
      </w:pPr>
      <w:r w:rsidRPr="00960DCD">
        <w:t>Agency accounting department performs an adjustment</w:t>
      </w:r>
      <w:r w:rsidRPr="00960DCD">
        <w:rPr>
          <w:spacing w:val="-6"/>
        </w:rPr>
        <w:t xml:space="preserve"> </w:t>
      </w:r>
      <w:r w:rsidRPr="00960DCD">
        <w:t>review.</w:t>
      </w:r>
    </w:p>
    <w:p w14:paraId="1D486FC5" w14:textId="77777777" w:rsidR="000E4B5C" w:rsidRPr="00960DCD" w:rsidRDefault="000E4B5C" w:rsidP="00E56009">
      <w:pPr>
        <w:pStyle w:val="ListParagraph"/>
      </w:pPr>
    </w:p>
    <w:p w14:paraId="65F4BB58" w14:textId="77777777" w:rsidR="000E4B5C" w:rsidRPr="00960DCD" w:rsidRDefault="00CA6DDD" w:rsidP="00FD1CE1">
      <w:pPr>
        <w:pStyle w:val="ListParagraph"/>
        <w:numPr>
          <w:ilvl w:val="0"/>
          <w:numId w:val="323"/>
        </w:numPr>
      </w:pPr>
      <w:r w:rsidRPr="00960DCD">
        <w:t>The adjustment is saved in the</w:t>
      </w:r>
      <w:r w:rsidRPr="00960DCD">
        <w:rPr>
          <w:spacing w:val="-7"/>
        </w:rPr>
        <w:t xml:space="preserve"> </w:t>
      </w:r>
      <w:r w:rsidRPr="00960DCD">
        <w:t>system.</w:t>
      </w:r>
    </w:p>
    <w:p w14:paraId="162F96A9" w14:textId="77777777" w:rsidR="000E4B5C" w:rsidRPr="00960DCD" w:rsidRDefault="000E4B5C" w:rsidP="00E56009">
      <w:pPr>
        <w:pStyle w:val="ListParagraph"/>
      </w:pPr>
    </w:p>
    <w:p w14:paraId="4EAD69FF" w14:textId="77777777" w:rsidR="000E4B5C" w:rsidRPr="00960DCD" w:rsidRDefault="00CA6DDD" w:rsidP="00FD1CE1">
      <w:pPr>
        <w:pStyle w:val="ListParagraph"/>
        <w:numPr>
          <w:ilvl w:val="0"/>
          <w:numId w:val="323"/>
        </w:numPr>
      </w:pPr>
      <w:r w:rsidRPr="00960DCD">
        <w:t>Cost accounting is created in</w:t>
      </w:r>
      <w:r w:rsidRPr="00960DCD">
        <w:rPr>
          <w:spacing w:val="-6"/>
        </w:rPr>
        <w:t xml:space="preserve"> </w:t>
      </w:r>
      <w:r w:rsidRPr="00960DCD">
        <w:t>SHARE.</w:t>
      </w:r>
    </w:p>
    <w:p w14:paraId="460CDC00" w14:textId="77777777" w:rsidR="000E4B5C" w:rsidRPr="00960DCD" w:rsidRDefault="000E4B5C" w:rsidP="00E56009">
      <w:pPr>
        <w:pStyle w:val="ListParagraph"/>
      </w:pPr>
    </w:p>
    <w:p w14:paraId="0C45B47C" w14:textId="77777777" w:rsidR="000E4B5C" w:rsidRPr="00960DCD" w:rsidRDefault="00CA6DDD" w:rsidP="00FD1CE1">
      <w:pPr>
        <w:pStyle w:val="ListParagraph"/>
        <w:numPr>
          <w:ilvl w:val="0"/>
          <w:numId w:val="323"/>
        </w:numPr>
      </w:pPr>
      <w:r w:rsidRPr="00960DCD">
        <w:t>Journal is generated to update the inventory in the</w:t>
      </w:r>
      <w:r w:rsidRPr="00960DCD">
        <w:rPr>
          <w:spacing w:val="-10"/>
        </w:rPr>
        <w:t xml:space="preserve"> </w:t>
      </w:r>
      <w:r w:rsidRPr="00960DCD">
        <w:t>G/L.</w:t>
      </w:r>
    </w:p>
    <w:p w14:paraId="308EEC77" w14:textId="77777777" w:rsidR="000E4B5C" w:rsidRPr="00960DCD" w:rsidRDefault="000E4B5C">
      <w:pPr>
        <w:pStyle w:val="BodyText"/>
      </w:pPr>
    </w:p>
    <w:p w14:paraId="3848EB61" w14:textId="77777777" w:rsidR="000E4B5C" w:rsidRPr="00960DCD" w:rsidRDefault="00CA6DDD" w:rsidP="00E56009">
      <w:pPr>
        <w:pStyle w:val="ListParagraph"/>
        <w:tabs>
          <w:tab w:val="left" w:pos="841"/>
        </w:tabs>
        <w:ind w:left="840" w:firstLine="0"/>
        <w:rPr>
          <w:b/>
        </w:rPr>
      </w:pPr>
      <w:r w:rsidRPr="00960DCD">
        <w:rPr>
          <w:b/>
          <w:i/>
        </w:rPr>
        <w:t xml:space="preserve">Procedures </w:t>
      </w:r>
      <w:r w:rsidRPr="00960DCD">
        <w:rPr>
          <w:b/>
        </w:rPr>
        <w:t>– Average Cost</w:t>
      </w:r>
      <w:r w:rsidRPr="00960DCD">
        <w:rPr>
          <w:b/>
          <w:spacing w:val="-3"/>
        </w:rPr>
        <w:t xml:space="preserve"> </w:t>
      </w:r>
      <w:r w:rsidRPr="00960DCD">
        <w:rPr>
          <w:b/>
        </w:rPr>
        <w:t>Adjustment</w:t>
      </w:r>
    </w:p>
    <w:p w14:paraId="2A35338E" w14:textId="77777777" w:rsidR="000E4B5C" w:rsidRPr="00960DCD" w:rsidRDefault="000E4B5C">
      <w:pPr>
        <w:pStyle w:val="BodyText"/>
        <w:rPr>
          <w:i/>
        </w:rPr>
      </w:pPr>
    </w:p>
    <w:p w14:paraId="2AFCBE6F" w14:textId="77777777" w:rsidR="000E4B5C" w:rsidRPr="00960DCD" w:rsidRDefault="00CA6DDD" w:rsidP="00FD1CE1">
      <w:pPr>
        <w:pStyle w:val="ListParagraph"/>
        <w:numPr>
          <w:ilvl w:val="0"/>
          <w:numId w:val="324"/>
        </w:numPr>
      </w:pPr>
      <w:r w:rsidRPr="00960DCD">
        <w:t>Inventory clerk assembles request to update costs and submits to Finance section for</w:t>
      </w:r>
      <w:r w:rsidRPr="00960DCD">
        <w:rPr>
          <w:spacing w:val="-15"/>
        </w:rPr>
        <w:t xml:space="preserve"> </w:t>
      </w:r>
      <w:r w:rsidRPr="00960DCD">
        <w:t>review.</w:t>
      </w:r>
    </w:p>
    <w:p w14:paraId="27C90077" w14:textId="77777777" w:rsidR="000E4B5C" w:rsidRPr="00960DCD" w:rsidRDefault="000E4B5C" w:rsidP="00E56009">
      <w:pPr>
        <w:pStyle w:val="ListParagraph"/>
        <w:rPr>
          <w:sz w:val="21"/>
        </w:rPr>
      </w:pPr>
    </w:p>
    <w:p w14:paraId="4DFA13F7" w14:textId="64DDB44E" w:rsidR="000E4B5C" w:rsidRPr="00960DCD" w:rsidRDefault="001B1D66" w:rsidP="00FD1CE1">
      <w:pPr>
        <w:pStyle w:val="ListParagraph"/>
        <w:numPr>
          <w:ilvl w:val="0"/>
          <w:numId w:val="324"/>
        </w:numPr>
      </w:pPr>
      <w:r w:rsidRPr="00960DCD">
        <w:t>The Finance</w:t>
      </w:r>
      <w:r w:rsidR="00CA6DDD" w:rsidRPr="00960DCD">
        <w:t xml:space="preserve"> section reviews request and then updates the Costs Page in the system, entering adjustment type and method.</w:t>
      </w:r>
    </w:p>
    <w:p w14:paraId="010CF0F2" w14:textId="77777777" w:rsidR="000E4B5C" w:rsidRPr="00960DCD" w:rsidRDefault="000E4B5C" w:rsidP="00E56009">
      <w:pPr>
        <w:pStyle w:val="ListParagraph"/>
      </w:pPr>
    </w:p>
    <w:p w14:paraId="705C3EA9" w14:textId="77777777" w:rsidR="000E4B5C" w:rsidRPr="00960DCD" w:rsidRDefault="00CA6DDD" w:rsidP="00FD1CE1">
      <w:pPr>
        <w:pStyle w:val="ListParagraph"/>
        <w:numPr>
          <w:ilvl w:val="0"/>
          <w:numId w:val="324"/>
        </w:numPr>
      </w:pPr>
      <w:r w:rsidRPr="00960DCD">
        <w:t>The adjustment is saved in the</w:t>
      </w:r>
      <w:r w:rsidRPr="00960DCD">
        <w:rPr>
          <w:spacing w:val="-7"/>
        </w:rPr>
        <w:t xml:space="preserve"> </w:t>
      </w:r>
      <w:r w:rsidRPr="00960DCD">
        <w:t>system.</w:t>
      </w:r>
    </w:p>
    <w:p w14:paraId="4B797389" w14:textId="77777777" w:rsidR="000E4B5C" w:rsidRPr="00960DCD" w:rsidRDefault="000E4B5C" w:rsidP="00E56009">
      <w:pPr>
        <w:pStyle w:val="ListParagraph"/>
        <w:rPr>
          <w:sz w:val="21"/>
        </w:rPr>
      </w:pPr>
    </w:p>
    <w:p w14:paraId="6AC6FD1D" w14:textId="476A76E9" w:rsidR="000E4B5C" w:rsidRPr="00960DCD" w:rsidRDefault="00CA6DDD" w:rsidP="00FD1CE1">
      <w:pPr>
        <w:pStyle w:val="ListParagraph"/>
        <w:numPr>
          <w:ilvl w:val="0"/>
          <w:numId w:val="324"/>
        </w:numPr>
      </w:pPr>
      <w:r w:rsidRPr="00960DCD">
        <w:t xml:space="preserve">SHARE calculates </w:t>
      </w:r>
      <w:r w:rsidR="001B1D66" w:rsidRPr="00960DCD">
        <w:t>the new</w:t>
      </w:r>
      <w:r w:rsidRPr="00960DCD">
        <w:t xml:space="preserve"> value of</w:t>
      </w:r>
      <w:r w:rsidRPr="00960DCD">
        <w:rPr>
          <w:spacing w:val="-15"/>
        </w:rPr>
        <w:t xml:space="preserve"> </w:t>
      </w:r>
      <w:r w:rsidRPr="00960DCD">
        <w:t>item.</w:t>
      </w:r>
    </w:p>
    <w:p w14:paraId="5E161A15" w14:textId="77777777" w:rsidR="000E4B5C" w:rsidRPr="00960DCD" w:rsidRDefault="000E4B5C" w:rsidP="00E56009">
      <w:pPr>
        <w:pStyle w:val="ListParagraph"/>
      </w:pPr>
    </w:p>
    <w:p w14:paraId="7B75BAD5" w14:textId="77777777" w:rsidR="000E4B5C" w:rsidRPr="00960DCD" w:rsidRDefault="00CA6DDD" w:rsidP="00FD1CE1">
      <w:pPr>
        <w:pStyle w:val="ListParagraph"/>
        <w:numPr>
          <w:ilvl w:val="0"/>
          <w:numId w:val="324"/>
        </w:numPr>
      </w:pPr>
      <w:r w:rsidRPr="00960DCD">
        <w:t>Cost accounting is created in</w:t>
      </w:r>
      <w:r w:rsidRPr="00960DCD">
        <w:rPr>
          <w:spacing w:val="-15"/>
        </w:rPr>
        <w:t xml:space="preserve"> </w:t>
      </w:r>
      <w:r w:rsidRPr="00960DCD">
        <w:t>SHARE.</w:t>
      </w:r>
    </w:p>
    <w:p w14:paraId="732D2247" w14:textId="77777777" w:rsidR="000E4B5C" w:rsidRPr="00960DCD" w:rsidRDefault="000E4B5C" w:rsidP="00E56009">
      <w:pPr>
        <w:pStyle w:val="ListParagraph"/>
      </w:pPr>
    </w:p>
    <w:p w14:paraId="771D06F3" w14:textId="77777777" w:rsidR="000E4B5C" w:rsidRPr="00960DCD" w:rsidRDefault="00CA6DDD" w:rsidP="00FD1CE1">
      <w:pPr>
        <w:pStyle w:val="ListParagraph"/>
        <w:numPr>
          <w:ilvl w:val="0"/>
          <w:numId w:val="324"/>
        </w:numPr>
      </w:pPr>
      <w:r w:rsidRPr="00960DCD">
        <w:t>Journal is generated to update the inventory in the</w:t>
      </w:r>
      <w:r w:rsidRPr="00960DCD">
        <w:rPr>
          <w:spacing w:val="-10"/>
        </w:rPr>
        <w:t xml:space="preserve"> </w:t>
      </w:r>
      <w:r w:rsidRPr="00960DCD">
        <w:t>G/L.</w:t>
      </w:r>
    </w:p>
    <w:p w14:paraId="4B3A6967" w14:textId="77777777" w:rsidR="000E4B5C" w:rsidRPr="00960DCD" w:rsidRDefault="000E4B5C">
      <w:pPr>
        <w:pStyle w:val="BodyText"/>
      </w:pPr>
    </w:p>
    <w:p w14:paraId="6BD16B17" w14:textId="77777777" w:rsidR="000E4B5C" w:rsidRPr="00960DCD" w:rsidRDefault="00CA6DDD" w:rsidP="00E56009">
      <w:pPr>
        <w:pStyle w:val="ListParagraph"/>
        <w:tabs>
          <w:tab w:val="left" w:pos="841"/>
        </w:tabs>
        <w:ind w:left="840" w:firstLine="0"/>
        <w:rPr>
          <w:b/>
        </w:rPr>
      </w:pPr>
      <w:r w:rsidRPr="00960DCD">
        <w:rPr>
          <w:b/>
          <w:i/>
        </w:rPr>
        <w:t xml:space="preserve">Procedures – </w:t>
      </w:r>
      <w:r w:rsidRPr="00960DCD">
        <w:rPr>
          <w:b/>
        </w:rPr>
        <w:t>Return</w:t>
      </w:r>
      <w:r w:rsidRPr="00960DCD">
        <w:rPr>
          <w:b/>
          <w:spacing w:val="-7"/>
        </w:rPr>
        <w:t xml:space="preserve"> </w:t>
      </w:r>
      <w:r w:rsidRPr="00960DCD">
        <w:rPr>
          <w:b/>
        </w:rPr>
        <w:t>Materials</w:t>
      </w:r>
    </w:p>
    <w:p w14:paraId="4E874E90" w14:textId="77777777" w:rsidR="000E4B5C" w:rsidRPr="00960DCD" w:rsidRDefault="000E4B5C">
      <w:pPr>
        <w:pStyle w:val="BodyText"/>
        <w:spacing w:before="1"/>
        <w:rPr>
          <w:b/>
        </w:rPr>
      </w:pPr>
    </w:p>
    <w:p w14:paraId="602EE823" w14:textId="77777777" w:rsidR="000E4B5C" w:rsidRPr="00960DCD" w:rsidRDefault="00CA6DDD" w:rsidP="00FD1CE1">
      <w:pPr>
        <w:pStyle w:val="ListParagraph"/>
        <w:numPr>
          <w:ilvl w:val="0"/>
          <w:numId w:val="325"/>
        </w:numPr>
      </w:pPr>
      <w:r w:rsidRPr="00960DCD">
        <w:t>The Storehouse Creates written</w:t>
      </w:r>
      <w:r w:rsidRPr="00960DCD">
        <w:rPr>
          <w:spacing w:val="-3"/>
        </w:rPr>
        <w:t xml:space="preserve"> </w:t>
      </w:r>
      <w:r w:rsidRPr="00960DCD">
        <w:t>RMA.</w:t>
      </w:r>
    </w:p>
    <w:p w14:paraId="2FC8E8A3" w14:textId="77777777" w:rsidR="000E4B5C" w:rsidRPr="00960DCD" w:rsidRDefault="000E4B5C" w:rsidP="00E56009">
      <w:pPr>
        <w:pStyle w:val="ListParagraph"/>
        <w:rPr>
          <w:sz w:val="21"/>
        </w:rPr>
      </w:pPr>
    </w:p>
    <w:p w14:paraId="357789E3" w14:textId="406CFDB3" w:rsidR="000E4B5C" w:rsidRPr="00960DCD" w:rsidRDefault="001B1D66" w:rsidP="00FD1CE1">
      <w:pPr>
        <w:pStyle w:val="ListParagraph"/>
        <w:numPr>
          <w:ilvl w:val="0"/>
          <w:numId w:val="325"/>
        </w:numPr>
      </w:pPr>
      <w:r w:rsidRPr="00960DCD">
        <w:t>The storehouse</w:t>
      </w:r>
      <w:r w:rsidR="00CA6DDD" w:rsidRPr="00960DCD">
        <w:t xml:space="preserve"> clerk requests permission to adjust both quantity and cost from Finance section to remove returned</w:t>
      </w:r>
      <w:r w:rsidR="00CA6DDD" w:rsidRPr="00960DCD">
        <w:rPr>
          <w:spacing w:val="-1"/>
        </w:rPr>
        <w:t xml:space="preserve"> </w:t>
      </w:r>
      <w:r w:rsidR="00CA6DDD" w:rsidRPr="00960DCD">
        <w:t>materials.</w:t>
      </w:r>
    </w:p>
    <w:p w14:paraId="6FA49B4B" w14:textId="77777777" w:rsidR="000E4B5C" w:rsidRPr="00960DCD" w:rsidRDefault="000E4B5C" w:rsidP="00E56009">
      <w:pPr>
        <w:pStyle w:val="ListParagraph"/>
      </w:pPr>
    </w:p>
    <w:p w14:paraId="1C0B7A4B" w14:textId="4874607B" w:rsidR="000E4B5C" w:rsidRPr="00960DCD" w:rsidRDefault="00CA6DDD" w:rsidP="00FD1CE1">
      <w:pPr>
        <w:pStyle w:val="ListParagraph"/>
        <w:numPr>
          <w:ilvl w:val="0"/>
          <w:numId w:val="325"/>
        </w:numPr>
      </w:pPr>
      <w:r w:rsidRPr="00960DCD">
        <w:t xml:space="preserve">If needed, clerk </w:t>
      </w:r>
      <w:r w:rsidR="00D5756D" w:rsidRPr="00960DCD">
        <w:t>would</w:t>
      </w:r>
      <w:r w:rsidRPr="00960DCD">
        <w:t xml:space="preserve"> reverse issuance if request approved by</w:t>
      </w:r>
      <w:r w:rsidRPr="00960DCD">
        <w:rPr>
          <w:spacing w:val="-8"/>
        </w:rPr>
        <w:t xml:space="preserve"> </w:t>
      </w:r>
      <w:r w:rsidR="001B1D66" w:rsidRPr="00960DCD">
        <w:t>Finance.</w:t>
      </w:r>
    </w:p>
    <w:p w14:paraId="59596E08" w14:textId="77777777" w:rsidR="000E4B5C" w:rsidRPr="00960DCD" w:rsidRDefault="000E4B5C" w:rsidP="00E56009">
      <w:pPr>
        <w:pStyle w:val="ListParagraph"/>
        <w:rPr>
          <w:sz w:val="15"/>
        </w:rPr>
      </w:pPr>
    </w:p>
    <w:p w14:paraId="20F3A910" w14:textId="77777777" w:rsidR="000E4B5C" w:rsidRPr="00960DCD" w:rsidRDefault="00CA6DDD" w:rsidP="00FD1CE1">
      <w:pPr>
        <w:pStyle w:val="ListParagraph"/>
        <w:numPr>
          <w:ilvl w:val="0"/>
          <w:numId w:val="325"/>
        </w:numPr>
      </w:pPr>
      <w:r w:rsidRPr="00960DCD">
        <w:t>Cost accounting is created in</w:t>
      </w:r>
      <w:r w:rsidRPr="00960DCD">
        <w:rPr>
          <w:spacing w:val="-6"/>
        </w:rPr>
        <w:t xml:space="preserve"> </w:t>
      </w:r>
      <w:r w:rsidRPr="00960DCD">
        <w:t>SHARE.</w:t>
      </w:r>
    </w:p>
    <w:p w14:paraId="5F8515DE" w14:textId="77777777" w:rsidR="000E4B5C" w:rsidRPr="00960DCD" w:rsidRDefault="000E4B5C" w:rsidP="00E56009">
      <w:pPr>
        <w:pStyle w:val="ListParagraph"/>
      </w:pPr>
    </w:p>
    <w:p w14:paraId="3667D47D" w14:textId="77777777" w:rsidR="000E4B5C" w:rsidRPr="00960DCD" w:rsidRDefault="00CA6DDD" w:rsidP="00FD1CE1">
      <w:pPr>
        <w:pStyle w:val="ListParagraph"/>
        <w:numPr>
          <w:ilvl w:val="0"/>
          <w:numId w:val="325"/>
        </w:numPr>
      </w:pPr>
      <w:r w:rsidRPr="00960DCD">
        <w:t>Journal is generated to update the inventory in the</w:t>
      </w:r>
      <w:r w:rsidRPr="00960DCD">
        <w:rPr>
          <w:spacing w:val="-10"/>
        </w:rPr>
        <w:t xml:space="preserve"> </w:t>
      </w:r>
      <w:r w:rsidRPr="00960DCD">
        <w:t>G/L.</w:t>
      </w:r>
    </w:p>
    <w:p w14:paraId="60431708" w14:textId="77777777" w:rsidR="000E4B5C" w:rsidRPr="00960DCD" w:rsidRDefault="000E4B5C" w:rsidP="00E56009">
      <w:pPr>
        <w:pStyle w:val="ListParagraph"/>
      </w:pPr>
    </w:p>
    <w:p w14:paraId="33C90BE6" w14:textId="0CE0B285" w:rsidR="000E4B5C" w:rsidRPr="00960DCD" w:rsidRDefault="00CA6DDD" w:rsidP="00FD1CE1">
      <w:pPr>
        <w:pStyle w:val="ListParagraph"/>
        <w:numPr>
          <w:ilvl w:val="0"/>
          <w:numId w:val="325"/>
        </w:numPr>
      </w:pPr>
      <w:r w:rsidRPr="00960DCD">
        <w:t xml:space="preserve">When new/ replacement materials </w:t>
      </w:r>
      <w:r w:rsidR="001B1D66" w:rsidRPr="00960DCD">
        <w:t>are received</w:t>
      </w:r>
      <w:r w:rsidRPr="00960DCD">
        <w:t>, clerk receives Returned</w:t>
      </w:r>
      <w:r w:rsidRPr="00960DCD">
        <w:rPr>
          <w:spacing w:val="-12"/>
        </w:rPr>
        <w:t xml:space="preserve"> </w:t>
      </w:r>
      <w:r w:rsidRPr="00960DCD">
        <w:t>Material.</w:t>
      </w:r>
    </w:p>
    <w:p w14:paraId="77681779" w14:textId="77777777" w:rsidR="000E4B5C" w:rsidRPr="00960DCD" w:rsidRDefault="000E4B5C" w:rsidP="00E56009">
      <w:pPr>
        <w:pStyle w:val="ListParagraph"/>
        <w:rPr>
          <w:sz w:val="21"/>
        </w:rPr>
      </w:pPr>
    </w:p>
    <w:p w14:paraId="30D043E7" w14:textId="77777777" w:rsidR="000E4B5C" w:rsidRPr="00960DCD" w:rsidRDefault="00CA6DDD" w:rsidP="00FD1CE1">
      <w:pPr>
        <w:pStyle w:val="ListParagraph"/>
        <w:numPr>
          <w:ilvl w:val="0"/>
          <w:numId w:val="325"/>
        </w:numPr>
      </w:pPr>
      <w:r w:rsidRPr="00960DCD">
        <w:t>Cost accounting is created in</w:t>
      </w:r>
      <w:r w:rsidRPr="00960DCD">
        <w:rPr>
          <w:spacing w:val="-6"/>
        </w:rPr>
        <w:t xml:space="preserve"> </w:t>
      </w:r>
      <w:r w:rsidRPr="00960DCD">
        <w:t>SHARE.</w:t>
      </w:r>
    </w:p>
    <w:p w14:paraId="3F2B47F6" w14:textId="77777777" w:rsidR="000E4B5C" w:rsidRPr="00960DCD" w:rsidRDefault="000E4B5C" w:rsidP="00E56009">
      <w:pPr>
        <w:pStyle w:val="ListParagraph"/>
      </w:pPr>
    </w:p>
    <w:p w14:paraId="3DEE430E" w14:textId="77777777" w:rsidR="000E4B5C" w:rsidRPr="00960DCD" w:rsidRDefault="00CA6DDD" w:rsidP="00FD1CE1">
      <w:pPr>
        <w:pStyle w:val="ListParagraph"/>
        <w:numPr>
          <w:ilvl w:val="0"/>
          <w:numId w:val="325"/>
        </w:numPr>
      </w:pPr>
      <w:r w:rsidRPr="00960DCD">
        <w:t>Journal is generated to update the inventory in the</w:t>
      </w:r>
      <w:r w:rsidRPr="00960DCD">
        <w:rPr>
          <w:spacing w:val="-10"/>
        </w:rPr>
        <w:t xml:space="preserve"> </w:t>
      </w:r>
      <w:r w:rsidR="00FD5754" w:rsidRPr="00960DCD">
        <w:t>G/L</w:t>
      </w:r>
      <w:r w:rsidRPr="00960DCD">
        <w:rPr>
          <w:i/>
        </w:rPr>
        <w:t>.</w:t>
      </w:r>
    </w:p>
    <w:p w14:paraId="3D8E2E78" w14:textId="77777777" w:rsidR="000E4B5C" w:rsidRPr="00960DCD" w:rsidRDefault="000E4B5C">
      <w:pPr>
        <w:sectPr w:rsidR="000E4B5C" w:rsidRPr="00960DCD" w:rsidSect="00E9405E">
          <w:headerReference w:type="default" r:id="rId127"/>
          <w:pgSz w:w="12240" w:h="15840"/>
          <w:pgMar w:top="1820" w:right="1160" w:bottom="1260" w:left="1320" w:header="727" w:footer="991" w:gutter="0"/>
          <w:cols w:space="720"/>
        </w:sectPr>
      </w:pPr>
    </w:p>
    <w:p w14:paraId="76B32791" w14:textId="77777777" w:rsidR="000E4B5C" w:rsidRPr="00960DCD" w:rsidRDefault="000E4B5C">
      <w:pPr>
        <w:pStyle w:val="BodyText"/>
        <w:spacing w:before="2"/>
        <w:rPr>
          <w:i/>
          <w:sz w:val="16"/>
        </w:rPr>
      </w:pPr>
    </w:p>
    <w:p w14:paraId="06B6DAB9" w14:textId="77777777" w:rsidR="000E4B5C" w:rsidRPr="00960DCD" w:rsidRDefault="00CA6DDD" w:rsidP="008C6B5F">
      <w:pPr>
        <w:pStyle w:val="Heading3"/>
        <w:ind w:left="1019"/>
      </w:pPr>
      <w:bookmarkStart w:id="360" w:name="FIN_10.2_Financial_Reporting"/>
      <w:bookmarkStart w:id="361" w:name="_bookmark125"/>
      <w:bookmarkStart w:id="362" w:name="_Toc231994234"/>
      <w:bookmarkEnd w:id="360"/>
      <w:bookmarkEnd w:id="361"/>
      <w:r w:rsidRPr="00960DCD">
        <w:t>FIN 10.2 Financial Reporting</w:t>
      </w:r>
      <w:bookmarkEnd w:id="362"/>
    </w:p>
    <w:p w14:paraId="18914FEF" w14:textId="77777777" w:rsidR="000E4B5C" w:rsidRPr="00960DCD" w:rsidRDefault="000E4B5C">
      <w:pPr>
        <w:pStyle w:val="BodyText"/>
        <w:spacing w:before="10"/>
        <w:rPr>
          <w:b/>
          <w:sz w:val="26"/>
        </w:rPr>
      </w:pPr>
    </w:p>
    <w:p w14:paraId="48E80260" w14:textId="77777777" w:rsidR="000E4B5C" w:rsidRPr="00960DCD" w:rsidRDefault="00CA6DDD" w:rsidP="004F0EC7">
      <w:pPr>
        <w:pStyle w:val="Heading9"/>
        <w:numPr>
          <w:ilvl w:val="1"/>
          <w:numId w:val="35"/>
        </w:numPr>
        <w:tabs>
          <w:tab w:val="left" w:pos="840"/>
        </w:tabs>
      </w:pPr>
      <w:r w:rsidRPr="00960DCD">
        <w:t>MAP</w:t>
      </w:r>
      <w:r w:rsidRPr="00960DCD">
        <w:rPr>
          <w:spacing w:val="-1"/>
        </w:rPr>
        <w:t xml:space="preserve"> </w:t>
      </w:r>
      <w:r w:rsidRPr="00960DCD">
        <w:t>Principle</w:t>
      </w:r>
    </w:p>
    <w:p w14:paraId="020E4C42" w14:textId="77777777" w:rsidR="000E4B5C" w:rsidRPr="00960DCD" w:rsidRDefault="000E4B5C">
      <w:pPr>
        <w:pStyle w:val="BodyText"/>
        <w:rPr>
          <w:b/>
          <w:i/>
        </w:rPr>
      </w:pPr>
    </w:p>
    <w:p w14:paraId="5B0F34AA" w14:textId="77777777" w:rsidR="000E4B5C" w:rsidRPr="00960DCD" w:rsidRDefault="00CA6DDD">
      <w:pPr>
        <w:pStyle w:val="BodyText"/>
        <w:ind w:left="480" w:right="261"/>
      </w:pPr>
      <w:r w:rsidRPr="00960DCD">
        <w:t>Inventory management should provide for a timely and accurate accounting and reporting of materials and supplies on hand.</w:t>
      </w:r>
    </w:p>
    <w:p w14:paraId="5AD00175" w14:textId="77777777" w:rsidR="000E4B5C" w:rsidRPr="00960DCD" w:rsidRDefault="000E4B5C">
      <w:pPr>
        <w:pStyle w:val="BodyText"/>
        <w:spacing w:before="11"/>
        <w:rPr>
          <w:sz w:val="21"/>
        </w:rPr>
      </w:pPr>
    </w:p>
    <w:p w14:paraId="2E2B1E70" w14:textId="77777777" w:rsidR="000E4B5C" w:rsidRPr="00960DCD" w:rsidRDefault="00CA6DDD" w:rsidP="004F0EC7">
      <w:pPr>
        <w:pStyle w:val="Heading9"/>
        <w:numPr>
          <w:ilvl w:val="1"/>
          <w:numId w:val="35"/>
        </w:numPr>
        <w:tabs>
          <w:tab w:val="left" w:pos="840"/>
        </w:tabs>
      </w:pPr>
      <w:r w:rsidRPr="00960DCD">
        <w:t>Purpose</w:t>
      </w:r>
    </w:p>
    <w:p w14:paraId="1E568636" w14:textId="77777777" w:rsidR="000E4B5C" w:rsidRPr="00960DCD" w:rsidRDefault="000E4B5C">
      <w:pPr>
        <w:pStyle w:val="BodyText"/>
        <w:rPr>
          <w:b/>
          <w:i/>
        </w:rPr>
      </w:pPr>
    </w:p>
    <w:p w14:paraId="3188624C" w14:textId="77777777" w:rsidR="000E4B5C" w:rsidRPr="00960DCD" w:rsidRDefault="00CA6DDD">
      <w:pPr>
        <w:pStyle w:val="BodyText"/>
        <w:ind w:left="479"/>
      </w:pPr>
      <w:r w:rsidRPr="00960DCD">
        <w:t>This policy establishes the requirement that state agencies report significant inventory amounts on the balance sheet at fiscal year-end.</w:t>
      </w:r>
    </w:p>
    <w:p w14:paraId="47E76056" w14:textId="77777777" w:rsidR="000E4B5C" w:rsidRPr="00960DCD" w:rsidRDefault="000E4B5C">
      <w:pPr>
        <w:pStyle w:val="BodyText"/>
      </w:pPr>
    </w:p>
    <w:p w14:paraId="22CF9E0D" w14:textId="77777777" w:rsidR="000E4B5C" w:rsidRPr="00960DCD" w:rsidRDefault="00CA6DDD" w:rsidP="004F0EC7">
      <w:pPr>
        <w:pStyle w:val="Heading9"/>
        <w:numPr>
          <w:ilvl w:val="1"/>
          <w:numId w:val="35"/>
        </w:numPr>
        <w:tabs>
          <w:tab w:val="left" w:pos="840"/>
        </w:tabs>
      </w:pPr>
      <w:r w:rsidRPr="00960DCD">
        <w:t>Authority</w:t>
      </w:r>
    </w:p>
    <w:p w14:paraId="545ED2F9" w14:textId="77777777" w:rsidR="000E4B5C" w:rsidRPr="00960DCD" w:rsidRDefault="000E4B5C">
      <w:pPr>
        <w:pStyle w:val="BodyText"/>
        <w:spacing w:before="10"/>
        <w:rPr>
          <w:b/>
          <w:i/>
          <w:sz w:val="21"/>
        </w:rPr>
      </w:pPr>
    </w:p>
    <w:p w14:paraId="44BAEB5D" w14:textId="77777777" w:rsidR="000E4B5C" w:rsidRPr="00960DCD" w:rsidRDefault="00CA6DDD">
      <w:pPr>
        <w:pStyle w:val="BodyText"/>
        <w:ind w:left="479"/>
      </w:pPr>
      <w:r w:rsidRPr="00960DCD">
        <w:t xml:space="preserve">NMSA 1978, </w:t>
      </w:r>
      <w:r w:rsidRPr="00960DCD">
        <w:rPr>
          <w:sz w:val="24"/>
        </w:rPr>
        <w:t>§</w:t>
      </w:r>
      <w:r w:rsidRPr="00960DCD">
        <w:t>6-5-2</w:t>
      </w:r>
    </w:p>
    <w:p w14:paraId="389B2468" w14:textId="77777777" w:rsidR="000E4B5C" w:rsidRPr="00960DCD" w:rsidRDefault="000E4B5C">
      <w:pPr>
        <w:pStyle w:val="BodyText"/>
        <w:spacing w:before="3"/>
      </w:pPr>
    </w:p>
    <w:p w14:paraId="6F66298D" w14:textId="77777777" w:rsidR="000E4B5C" w:rsidRPr="00960DCD" w:rsidRDefault="00CA6DDD" w:rsidP="004F0EC7">
      <w:pPr>
        <w:pStyle w:val="Heading9"/>
        <w:numPr>
          <w:ilvl w:val="1"/>
          <w:numId w:val="35"/>
        </w:numPr>
        <w:tabs>
          <w:tab w:val="left" w:pos="840"/>
        </w:tabs>
        <w:spacing w:before="1"/>
      </w:pPr>
      <w:r w:rsidRPr="00960DCD">
        <w:t>Policy</w:t>
      </w:r>
    </w:p>
    <w:p w14:paraId="67B01BDE" w14:textId="77777777" w:rsidR="000E4B5C" w:rsidRPr="00960DCD" w:rsidRDefault="000E4B5C">
      <w:pPr>
        <w:pStyle w:val="BodyText"/>
        <w:spacing w:before="9"/>
        <w:rPr>
          <w:b/>
          <w:i/>
          <w:sz w:val="21"/>
        </w:rPr>
      </w:pPr>
    </w:p>
    <w:p w14:paraId="56C1BC6D" w14:textId="77777777" w:rsidR="000E4B5C" w:rsidRPr="00960DCD" w:rsidRDefault="00CA6DDD" w:rsidP="004F0EC7">
      <w:pPr>
        <w:pStyle w:val="ListParagraph"/>
        <w:numPr>
          <w:ilvl w:val="0"/>
          <w:numId w:val="181"/>
        </w:numPr>
        <w:ind w:left="840"/>
      </w:pPr>
      <w:r w:rsidRPr="00960DCD">
        <w:t>At the end of each fiscal year, inventories of materials and supplies on hand should be counted and reconciled with inventory records of goods on</w:t>
      </w:r>
      <w:r w:rsidRPr="00960DCD">
        <w:rPr>
          <w:spacing w:val="-7"/>
        </w:rPr>
        <w:t xml:space="preserve"> </w:t>
      </w:r>
      <w:r w:rsidRPr="00960DCD">
        <w:t>hand.</w:t>
      </w:r>
    </w:p>
    <w:p w14:paraId="5A5437E5" w14:textId="77777777" w:rsidR="000E4B5C" w:rsidRPr="00960DCD" w:rsidRDefault="000E4B5C" w:rsidP="00E56009">
      <w:pPr>
        <w:pStyle w:val="ListParagraph"/>
        <w:ind w:left="480"/>
      </w:pPr>
    </w:p>
    <w:p w14:paraId="527C7FF0" w14:textId="77777777" w:rsidR="000E4B5C" w:rsidRPr="00960DCD" w:rsidRDefault="00CA6DDD" w:rsidP="004F0EC7">
      <w:pPr>
        <w:pStyle w:val="ListParagraph"/>
        <w:numPr>
          <w:ilvl w:val="0"/>
          <w:numId w:val="181"/>
        </w:numPr>
        <w:ind w:left="840"/>
      </w:pPr>
      <w:r w:rsidRPr="00960DCD">
        <w:t>State agencies that manufacture goods must make a physical count of finished goods and raw materials on hand, and to calculate work in progress to update inventory and accounting</w:t>
      </w:r>
      <w:r w:rsidRPr="00960DCD">
        <w:rPr>
          <w:spacing w:val="-29"/>
        </w:rPr>
        <w:t xml:space="preserve"> </w:t>
      </w:r>
      <w:r w:rsidRPr="00960DCD">
        <w:t>records.</w:t>
      </w:r>
    </w:p>
    <w:p w14:paraId="21A494EC" w14:textId="77777777" w:rsidR="000E4B5C" w:rsidRPr="00960DCD" w:rsidRDefault="000E4B5C" w:rsidP="00E56009">
      <w:pPr>
        <w:pStyle w:val="ListParagraph"/>
        <w:ind w:left="480"/>
        <w:rPr>
          <w:sz w:val="21"/>
        </w:rPr>
      </w:pPr>
    </w:p>
    <w:p w14:paraId="70555560" w14:textId="77777777" w:rsidR="000E4B5C" w:rsidRPr="00960DCD" w:rsidRDefault="00CA6DDD" w:rsidP="004F0EC7">
      <w:pPr>
        <w:pStyle w:val="ListParagraph"/>
        <w:numPr>
          <w:ilvl w:val="0"/>
          <w:numId w:val="181"/>
        </w:numPr>
        <w:ind w:left="840"/>
      </w:pPr>
      <w:r w:rsidRPr="00960DCD">
        <w:t>When significant shortages or overages are found, state agencies shall determine the cause(s) and augment internal controls as necessary to control and minimize any future</w:t>
      </w:r>
      <w:r w:rsidRPr="00960DCD">
        <w:rPr>
          <w:spacing w:val="-20"/>
        </w:rPr>
        <w:t xml:space="preserve"> </w:t>
      </w:r>
      <w:r w:rsidRPr="00960DCD">
        <w:t>occurrences.</w:t>
      </w:r>
    </w:p>
    <w:p w14:paraId="6A5959D6" w14:textId="77777777" w:rsidR="000E4B5C" w:rsidRPr="00960DCD" w:rsidRDefault="000E4B5C" w:rsidP="00E56009">
      <w:pPr>
        <w:pStyle w:val="ListParagraph"/>
        <w:ind w:left="480"/>
      </w:pPr>
    </w:p>
    <w:p w14:paraId="02E6983A" w14:textId="77777777" w:rsidR="000E4B5C" w:rsidRPr="00960DCD" w:rsidRDefault="00CA6DDD" w:rsidP="004F0EC7">
      <w:pPr>
        <w:pStyle w:val="ListParagraph"/>
        <w:numPr>
          <w:ilvl w:val="0"/>
          <w:numId w:val="181"/>
        </w:numPr>
        <w:ind w:left="840"/>
      </w:pPr>
      <w:r w:rsidRPr="00960DCD">
        <w:t>State agencies must report significant inventories of materials, goods, and supplies on the balance sheet of their year-end financial</w:t>
      </w:r>
      <w:r w:rsidRPr="00960DCD">
        <w:rPr>
          <w:spacing w:val="-3"/>
        </w:rPr>
        <w:t xml:space="preserve"> </w:t>
      </w:r>
      <w:r w:rsidRPr="00960DCD">
        <w:t>statements.</w:t>
      </w:r>
    </w:p>
    <w:p w14:paraId="2EE2F279" w14:textId="77777777" w:rsidR="000E4B5C" w:rsidRPr="00960DCD" w:rsidRDefault="000E4B5C">
      <w:pPr>
        <w:pStyle w:val="BodyText"/>
        <w:spacing w:before="10"/>
        <w:rPr>
          <w:sz w:val="21"/>
        </w:rPr>
      </w:pPr>
    </w:p>
    <w:p w14:paraId="7E6CA257" w14:textId="77777777" w:rsidR="000E4B5C" w:rsidRPr="00960DCD" w:rsidRDefault="00CA6DDD" w:rsidP="004F0EC7">
      <w:pPr>
        <w:pStyle w:val="Heading9"/>
        <w:numPr>
          <w:ilvl w:val="1"/>
          <w:numId w:val="35"/>
        </w:numPr>
        <w:tabs>
          <w:tab w:val="left" w:pos="840"/>
        </w:tabs>
        <w:spacing w:before="1"/>
      </w:pPr>
      <w:r w:rsidRPr="00960DCD">
        <w:t>Applicability</w:t>
      </w:r>
    </w:p>
    <w:p w14:paraId="2C64AF1D" w14:textId="77777777" w:rsidR="000E4B5C" w:rsidRPr="00960DCD" w:rsidRDefault="000E4B5C">
      <w:pPr>
        <w:pStyle w:val="BodyText"/>
        <w:rPr>
          <w:b/>
          <w:i/>
        </w:rPr>
      </w:pPr>
    </w:p>
    <w:p w14:paraId="417E357F" w14:textId="77777777" w:rsidR="000E4B5C" w:rsidRPr="00960DCD" w:rsidRDefault="00CA6DDD">
      <w:pPr>
        <w:pStyle w:val="BodyText"/>
        <w:ind w:left="479"/>
      </w:pPr>
      <w:r w:rsidRPr="00960DCD">
        <w:t>This policy applies to all state agencies.</w:t>
      </w:r>
    </w:p>
    <w:p w14:paraId="4CAE9C23" w14:textId="77777777" w:rsidR="000E4B5C" w:rsidRPr="00960DCD" w:rsidRDefault="000E4B5C">
      <w:pPr>
        <w:pStyle w:val="BodyText"/>
      </w:pPr>
    </w:p>
    <w:p w14:paraId="7EF39384" w14:textId="77777777" w:rsidR="000E4B5C" w:rsidRPr="00960DCD" w:rsidRDefault="00CA6DDD" w:rsidP="004F0EC7">
      <w:pPr>
        <w:pStyle w:val="ListParagraph"/>
        <w:numPr>
          <w:ilvl w:val="1"/>
          <w:numId w:val="35"/>
        </w:numPr>
        <w:tabs>
          <w:tab w:val="left" w:pos="840"/>
        </w:tabs>
        <w:rPr>
          <w:b/>
        </w:rPr>
      </w:pPr>
      <w:r w:rsidRPr="00960DCD">
        <w:rPr>
          <w:b/>
          <w:i/>
        </w:rPr>
        <w:t xml:space="preserve">Procedures </w:t>
      </w:r>
      <w:r w:rsidRPr="00960DCD">
        <w:rPr>
          <w:b/>
        </w:rPr>
        <w:t>– Physical</w:t>
      </w:r>
      <w:r w:rsidRPr="00960DCD">
        <w:rPr>
          <w:b/>
          <w:spacing w:val="-5"/>
        </w:rPr>
        <w:t xml:space="preserve"> </w:t>
      </w:r>
      <w:r w:rsidRPr="00960DCD">
        <w:rPr>
          <w:b/>
        </w:rPr>
        <w:t>Inventory</w:t>
      </w:r>
    </w:p>
    <w:p w14:paraId="601F73C9" w14:textId="77777777" w:rsidR="000E4B5C" w:rsidRPr="00960DCD" w:rsidRDefault="000E4B5C">
      <w:pPr>
        <w:pStyle w:val="BodyText"/>
        <w:rPr>
          <w:b/>
        </w:rPr>
      </w:pPr>
    </w:p>
    <w:p w14:paraId="68760F85" w14:textId="77777777" w:rsidR="000E4B5C" w:rsidRPr="00960DCD" w:rsidRDefault="00CA6DDD" w:rsidP="004F0EC7">
      <w:pPr>
        <w:pStyle w:val="ListParagraph"/>
        <w:numPr>
          <w:ilvl w:val="0"/>
          <w:numId w:val="180"/>
        </w:numPr>
        <w:ind w:left="840"/>
      </w:pPr>
      <w:r w:rsidRPr="00960DCD">
        <w:t>During June, inventory transactions are held for the yearly physical</w:t>
      </w:r>
      <w:r w:rsidRPr="00960DCD">
        <w:rPr>
          <w:spacing w:val="-23"/>
        </w:rPr>
        <w:t xml:space="preserve"> </w:t>
      </w:r>
      <w:r w:rsidRPr="00960DCD">
        <w:t>inventory.</w:t>
      </w:r>
    </w:p>
    <w:p w14:paraId="6896CE02" w14:textId="77777777" w:rsidR="000E4B5C" w:rsidRPr="00960DCD" w:rsidRDefault="000E4B5C" w:rsidP="00E56009">
      <w:pPr>
        <w:pStyle w:val="ListParagraph"/>
        <w:ind w:left="480"/>
      </w:pPr>
    </w:p>
    <w:p w14:paraId="2710E47E" w14:textId="77777777" w:rsidR="000E4B5C" w:rsidRPr="00960DCD" w:rsidRDefault="00CA6DDD" w:rsidP="004F0EC7">
      <w:pPr>
        <w:pStyle w:val="ListParagraph"/>
        <w:numPr>
          <w:ilvl w:val="0"/>
          <w:numId w:val="180"/>
        </w:numPr>
        <w:ind w:left="840"/>
      </w:pPr>
      <w:r w:rsidRPr="00960DCD">
        <w:t>Agency sets up the Counting Event, which will create the counting sheets (INS</w:t>
      </w:r>
      <w:r w:rsidRPr="00960DCD">
        <w:rPr>
          <w:spacing w:val="-17"/>
        </w:rPr>
        <w:t xml:space="preserve"> </w:t>
      </w:r>
      <w:r w:rsidRPr="00960DCD">
        <w:t>9051).</w:t>
      </w:r>
    </w:p>
    <w:p w14:paraId="1F70EA85" w14:textId="77777777" w:rsidR="000E4B5C" w:rsidRPr="00960DCD" w:rsidRDefault="000E4B5C" w:rsidP="00E56009">
      <w:pPr>
        <w:pStyle w:val="ListParagraph"/>
        <w:ind w:left="480"/>
        <w:rPr>
          <w:sz w:val="21"/>
        </w:rPr>
      </w:pPr>
    </w:p>
    <w:p w14:paraId="067F424F" w14:textId="77777777" w:rsidR="000E4B5C" w:rsidRPr="00960DCD" w:rsidRDefault="00CA6DDD" w:rsidP="004F0EC7">
      <w:pPr>
        <w:pStyle w:val="ListParagraph"/>
        <w:numPr>
          <w:ilvl w:val="0"/>
          <w:numId w:val="180"/>
        </w:numPr>
        <w:ind w:left="840"/>
      </w:pPr>
      <w:r w:rsidRPr="00960DCD">
        <w:t>The inventory count is performed by two people, one who counts, and the second who records the count.</w:t>
      </w:r>
    </w:p>
    <w:p w14:paraId="241AD2E3" w14:textId="77777777" w:rsidR="000E4B5C" w:rsidRPr="00960DCD" w:rsidRDefault="000E4B5C" w:rsidP="00E56009">
      <w:pPr>
        <w:pStyle w:val="ListParagraph"/>
        <w:ind w:left="480"/>
      </w:pPr>
    </w:p>
    <w:p w14:paraId="54E294E2" w14:textId="77777777" w:rsidR="000E4B5C" w:rsidRPr="00960DCD" w:rsidRDefault="00CA6DDD" w:rsidP="004F0EC7">
      <w:pPr>
        <w:pStyle w:val="ListParagraph"/>
        <w:numPr>
          <w:ilvl w:val="0"/>
          <w:numId w:val="180"/>
        </w:numPr>
        <w:ind w:left="840"/>
      </w:pPr>
      <w:r w:rsidRPr="00960DCD">
        <w:t>The item counts are entered into SHARE, and a reconciliation report (INS 5050) is run to show all variances.</w:t>
      </w:r>
    </w:p>
    <w:p w14:paraId="456D26C8" w14:textId="77777777" w:rsidR="000E4B5C" w:rsidRPr="00960DCD" w:rsidRDefault="000E4B5C" w:rsidP="00E56009">
      <w:pPr>
        <w:pStyle w:val="ListParagraph"/>
        <w:ind w:left="480"/>
        <w:rPr>
          <w:sz w:val="21"/>
        </w:rPr>
      </w:pPr>
    </w:p>
    <w:p w14:paraId="3C022E73" w14:textId="77777777" w:rsidR="000E4B5C" w:rsidRPr="00960DCD" w:rsidRDefault="00CA6DDD" w:rsidP="004F0EC7">
      <w:pPr>
        <w:pStyle w:val="ListParagraph"/>
        <w:numPr>
          <w:ilvl w:val="0"/>
          <w:numId w:val="180"/>
        </w:numPr>
        <w:ind w:left="840"/>
      </w:pPr>
      <w:r w:rsidRPr="00960DCD">
        <w:t>Variances are recounted and any necessary adjustments to the count are</w:t>
      </w:r>
      <w:r w:rsidRPr="00960DCD">
        <w:rPr>
          <w:spacing w:val="-15"/>
        </w:rPr>
        <w:t xml:space="preserve"> </w:t>
      </w:r>
      <w:r w:rsidRPr="00960DCD">
        <w:t>made.</w:t>
      </w:r>
    </w:p>
    <w:p w14:paraId="30819BFE" w14:textId="77777777" w:rsidR="000E4B5C" w:rsidRPr="00960DCD" w:rsidRDefault="000E4B5C" w:rsidP="00E56009">
      <w:pPr>
        <w:pStyle w:val="ListParagraph"/>
        <w:ind w:left="480"/>
        <w:rPr>
          <w:sz w:val="15"/>
        </w:rPr>
      </w:pPr>
    </w:p>
    <w:p w14:paraId="3BA63195" w14:textId="77777777" w:rsidR="000E4B5C" w:rsidRPr="00960DCD" w:rsidRDefault="00CA6DDD" w:rsidP="004F0EC7">
      <w:pPr>
        <w:pStyle w:val="ListParagraph"/>
        <w:numPr>
          <w:ilvl w:val="0"/>
          <w:numId w:val="180"/>
        </w:numPr>
        <w:ind w:left="840"/>
      </w:pPr>
      <w:r w:rsidRPr="00960DCD">
        <w:t>The Stock Quantity Update adjusts the inventory counts in the</w:t>
      </w:r>
      <w:r w:rsidRPr="00960DCD">
        <w:rPr>
          <w:spacing w:val="-21"/>
        </w:rPr>
        <w:t xml:space="preserve"> </w:t>
      </w:r>
      <w:r w:rsidRPr="00960DCD">
        <w:t>system.</w:t>
      </w:r>
    </w:p>
    <w:p w14:paraId="573161E5" w14:textId="77777777" w:rsidR="000E4B5C" w:rsidRPr="00960DCD" w:rsidRDefault="000E4B5C">
      <w:pPr>
        <w:sectPr w:rsidR="000E4B5C" w:rsidRPr="00960DCD" w:rsidSect="00E9405E">
          <w:headerReference w:type="default" r:id="rId128"/>
          <w:pgSz w:w="12240" w:h="15840"/>
          <w:pgMar w:top="1820" w:right="1160" w:bottom="1260" w:left="1320" w:header="727" w:footer="991" w:gutter="0"/>
          <w:cols w:space="720"/>
        </w:sectPr>
      </w:pPr>
    </w:p>
    <w:p w14:paraId="71155479" w14:textId="77777777" w:rsidR="000E4B5C" w:rsidRPr="00960DCD" w:rsidRDefault="000E4B5C">
      <w:pPr>
        <w:pStyle w:val="BodyText"/>
        <w:spacing w:before="2"/>
        <w:rPr>
          <w:sz w:val="16"/>
        </w:rPr>
      </w:pPr>
    </w:p>
    <w:p w14:paraId="441B9E18" w14:textId="77777777" w:rsidR="000E4B5C" w:rsidRPr="00960DCD" w:rsidRDefault="00CA6DDD" w:rsidP="008C6B5F">
      <w:pPr>
        <w:pStyle w:val="Heading3"/>
        <w:ind w:left="1019"/>
      </w:pPr>
      <w:bookmarkStart w:id="363" w:name="FIN_10.3_Inventory_Valuation"/>
      <w:bookmarkStart w:id="364" w:name="_bookmark126"/>
      <w:bookmarkStart w:id="365" w:name="_Toc231994235"/>
      <w:bookmarkEnd w:id="363"/>
      <w:bookmarkEnd w:id="364"/>
      <w:r w:rsidRPr="00960DCD">
        <w:t>FIN 10.3 Inventory Valuation</w:t>
      </w:r>
      <w:bookmarkEnd w:id="365"/>
    </w:p>
    <w:p w14:paraId="242B5F89" w14:textId="77777777" w:rsidR="000E4B5C" w:rsidRPr="00960DCD" w:rsidRDefault="000E4B5C">
      <w:pPr>
        <w:pStyle w:val="BodyText"/>
        <w:spacing w:before="10"/>
        <w:rPr>
          <w:b/>
          <w:sz w:val="26"/>
        </w:rPr>
      </w:pPr>
    </w:p>
    <w:p w14:paraId="76F9CD3D" w14:textId="548AA72B" w:rsidR="000E4B5C" w:rsidRPr="00960DCD" w:rsidRDefault="00CA6DDD" w:rsidP="004F0EC7">
      <w:pPr>
        <w:pStyle w:val="Heading9"/>
        <w:numPr>
          <w:ilvl w:val="0"/>
          <w:numId w:val="182"/>
        </w:numPr>
        <w:tabs>
          <w:tab w:val="left" w:pos="840"/>
        </w:tabs>
      </w:pPr>
      <w:r w:rsidRPr="00960DCD">
        <w:t>MAP</w:t>
      </w:r>
      <w:r w:rsidRPr="00960DCD">
        <w:rPr>
          <w:spacing w:val="-1"/>
        </w:rPr>
        <w:t xml:space="preserve"> </w:t>
      </w:r>
      <w:r w:rsidRPr="00960DCD">
        <w:t>Standard</w:t>
      </w:r>
    </w:p>
    <w:p w14:paraId="7E20212D" w14:textId="77777777" w:rsidR="000E4B5C" w:rsidRPr="00960DCD" w:rsidRDefault="000E4B5C">
      <w:pPr>
        <w:pStyle w:val="BodyText"/>
        <w:rPr>
          <w:b/>
          <w:i/>
        </w:rPr>
      </w:pPr>
    </w:p>
    <w:p w14:paraId="57B56214" w14:textId="77777777" w:rsidR="000E4B5C" w:rsidRPr="00960DCD" w:rsidRDefault="00CA6DDD">
      <w:pPr>
        <w:pStyle w:val="BodyText"/>
        <w:ind w:left="480"/>
      </w:pPr>
      <w:r w:rsidRPr="00960DCD">
        <w:t>Inventory valuation methods must accurately reflect the value of inventory.</w:t>
      </w:r>
    </w:p>
    <w:p w14:paraId="756A6F7C" w14:textId="77777777" w:rsidR="000E4B5C" w:rsidRPr="00960DCD" w:rsidRDefault="000E4B5C">
      <w:pPr>
        <w:pStyle w:val="BodyText"/>
      </w:pPr>
    </w:p>
    <w:p w14:paraId="69D3B17A" w14:textId="77777777" w:rsidR="000E4B5C" w:rsidRPr="00960DCD" w:rsidRDefault="00CA6DDD" w:rsidP="004F0EC7">
      <w:pPr>
        <w:pStyle w:val="Heading9"/>
        <w:numPr>
          <w:ilvl w:val="0"/>
          <w:numId w:val="182"/>
        </w:numPr>
        <w:tabs>
          <w:tab w:val="left" w:pos="840"/>
        </w:tabs>
        <w:spacing w:before="1"/>
      </w:pPr>
      <w:r w:rsidRPr="00960DCD">
        <w:t>Purpose</w:t>
      </w:r>
    </w:p>
    <w:p w14:paraId="765960D1" w14:textId="77777777" w:rsidR="000E4B5C" w:rsidRPr="00960DCD" w:rsidRDefault="000E4B5C">
      <w:pPr>
        <w:pStyle w:val="BodyText"/>
        <w:rPr>
          <w:b/>
          <w:i/>
        </w:rPr>
      </w:pPr>
    </w:p>
    <w:p w14:paraId="7051AAD3" w14:textId="77777777" w:rsidR="000E4B5C" w:rsidRPr="00960DCD" w:rsidRDefault="00CA6DDD">
      <w:pPr>
        <w:pStyle w:val="BodyText"/>
        <w:ind w:left="479"/>
      </w:pPr>
      <w:r w:rsidRPr="00960DCD">
        <w:t>This policy establishes the inventory valuation methods authorized for use by state agencies.</w:t>
      </w:r>
    </w:p>
    <w:p w14:paraId="3BEE6F59" w14:textId="77777777" w:rsidR="000E4B5C" w:rsidRPr="00960DCD" w:rsidRDefault="000E4B5C">
      <w:pPr>
        <w:pStyle w:val="BodyText"/>
      </w:pPr>
    </w:p>
    <w:p w14:paraId="1F7D2A77" w14:textId="77777777" w:rsidR="000E4B5C" w:rsidRPr="00960DCD" w:rsidRDefault="00CA6DDD" w:rsidP="004F0EC7">
      <w:pPr>
        <w:pStyle w:val="Heading9"/>
        <w:numPr>
          <w:ilvl w:val="0"/>
          <w:numId w:val="182"/>
        </w:numPr>
        <w:tabs>
          <w:tab w:val="left" w:pos="840"/>
        </w:tabs>
      </w:pPr>
      <w:r w:rsidRPr="00960DCD">
        <w:t>Authority</w:t>
      </w:r>
    </w:p>
    <w:p w14:paraId="4D8F2C3F" w14:textId="77777777" w:rsidR="000E4B5C" w:rsidRPr="00960DCD" w:rsidRDefault="000E4B5C">
      <w:pPr>
        <w:pStyle w:val="BodyText"/>
        <w:spacing w:before="8"/>
        <w:rPr>
          <w:b/>
          <w:i/>
          <w:sz w:val="21"/>
        </w:rPr>
      </w:pPr>
    </w:p>
    <w:p w14:paraId="2807CDCE" w14:textId="77777777" w:rsidR="000E4B5C" w:rsidRPr="00960DCD" w:rsidRDefault="00CA6DDD">
      <w:pPr>
        <w:pStyle w:val="BodyText"/>
        <w:ind w:left="479"/>
      </w:pPr>
      <w:r w:rsidRPr="00960DCD">
        <w:t xml:space="preserve">NMSA 1978, </w:t>
      </w:r>
      <w:r w:rsidRPr="00960DCD">
        <w:rPr>
          <w:sz w:val="24"/>
        </w:rPr>
        <w:t>§</w:t>
      </w:r>
      <w:r w:rsidRPr="00960DCD">
        <w:t>6-5-2</w:t>
      </w:r>
    </w:p>
    <w:p w14:paraId="47ED8F16" w14:textId="77777777" w:rsidR="000E4B5C" w:rsidRPr="00960DCD" w:rsidRDefault="000E4B5C">
      <w:pPr>
        <w:pStyle w:val="BodyText"/>
        <w:spacing w:before="3"/>
      </w:pPr>
    </w:p>
    <w:p w14:paraId="109AD854" w14:textId="77777777" w:rsidR="000E4B5C" w:rsidRPr="00960DCD" w:rsidRDefault="00CA6DDD" w:rsidP="004F0EC7">
      <w:pPr>
        <w:pStyle w:val="Heading9"/>
        <w:numPr>
          <w:ilvl w:val="0"/>
          <w:numId w:val="182"/>
        </w:numPr>
        <w:tabs>
          <w:tab w:val="left" w:pos="840"/>
        </w:tabs>
        <w:spacing w:before="1"/>
      </w:pPr>
      <w:r w:rsidRPr="00960DCD">
        <w:t>Policy</w:t>
      </w:r>
    </w:p>
    <w:p w14:paraId="30066DAC" w14:textId="77777777" w:rsidR="000E4B5C" w:rsidRPr="00960DCD" w:rsidRDefault="000E4B5C">
      <w:pPr>
        <w:pStyle w:val="BodyText"/>
        <w:rPr>
          <w:b/>
          <w:i/>
        </w:rPr>
      </w:pPr>
    </w:p>
    <w:p w14:paraId="34C48EB9" w14:textId="77777777" w:rsidR="000E4B5C" w:rsidRPr="00960DCD" w:rsidRDefault="00CA6DDD" w:rsidP="004F0EC7">
      <w:pPr>
        <w:pStyle w:val="ListParagraph"/>
        <w:numPr>
          <w:ilvl w:val="0"/>
          <w:numId w:val="183"/>
        </w:numPr>
        <w:ind w:left="840"/>
      </w:pPr>
      <w:r w:rsidRPr="00960DCD">
        <w:t>State agencies that are accounting for inventories must use either FIFO (first in, first out), LIFO (last in, first out), or the Average Cost method for valuation of inventory, unless they obtain written approval to use another method from</w:t>
      </w:r>
      <w:r w:rsidRPr="00960DCD">
        <w:rPr>
          <w:spacing w:val="-14"/>
        </w:rPr>
        <w:t xml:space="preserve"> </w:t>
      </w:r>
      <w:r w:rsidRPr="00960DCD">
        <w:t>DFA/FCD.</w:t>
      </w:r>
    </w:p>
    <w:p w14:paraId="6065E8CC" w14:textId="77777777" w:rsidR="000E4B5C" w:rsidRPr="00960DCD" w:rsidRDefault="000E4B5C" w:rsidP="000E677B">
      <w:pPr>
        <w:pStyle w:val="ListParagraph"/>
        <w:ind w:left="480"/>
        <w:rPr>
          <w:sz w:val="21"/>
        </w:rPr>
      </w:pPr>
    </w:p>
    <w:p w14:paraId="3F3D0F10" w14:textId="77777777" w:rsidR="000E4B5C" w:rsidRPr="00960DCD" w:rsidRDefault="00CA6DDD" w:rsidP="004F0EC7">
      <w:pPr>
        <w:pStyle w:val="ListParagraph"/>
        <w:numPr>
          <w:ilvl w:val="0"/>
          <w:numId w:val="183"/>
        </w:numPr>
        <w:ind w:left="840"/>
      </w:pPr>
      <w:r w:rsidRPr="00960DCD">
        <w:t>Only one valuation method can be used within the same</w:t>
      </w:r>
      <w:r w:rsidRPr="00960DCD">
        <w:rPr>
          <w:spacing w:val="-16"/>
        </w:rPr>
        <w:t xml:space="preserve"> </w:t>
      </w:r>
      <w:r w:rsidRPr="00960DCD">
        <w:t>inventory.</w:t>
      </w:r>
    </w:p>
    <w:p w14:paraId="1EAEF4B7" w14:textId="77777777" w:rsidR="000E4B5C" w:rsidRPr="00960DCD" w:rsidRDefault="000E4B5C" w:rsidP="000E677B">
      <w:pPr>
        <w:pStyle w:val="ListParagraph"/>
        <w:ind w:left="480"/>
      </w:pPr>
    </w:p>
    <w:p w14:paraId="03EA91DE" w14:textId="77777777" w:rsidR="000E677B" w:rsidRPr="00960DCD" w:rsidRDefault="00CA6DDD" w:rsidP="004F0EC7">
      <w:pPr>
        <w:pStyle w:val="ListParagraph"/>
        <w:numPr>
          <w:ilvl w:val="0"/>
          <w:numId w:val="183"/>
        </w:numPr>
        <w:ind w:left="840"/>
      </w:pPr>
      <w:r w:rsidRPr="00960DCD">
        <w:t>State agencies using FIFO (first-in, first-out) for valuing inventory</w:t>
      </w:r>
      <w:r w:rsidRPr="00960DCD">
        <w:rPr>
          <w:spacing w:val="-11"/>
        </w:rPr>
        <w:t xml:space="preserve"> </w:t>
      </w:r>
      <w:r w:rsidRPr="00960DCD">
        <w:t>must:</w:t>
      </w:r>
    </w:p>
    <w:p w14:paraId="58EA9709" w14:textId="77777777" w:rsidR="000E677B" w:rsidRPr="00960DCD" w:rsidRDefault="000E677B" w:rsidP="000E677B">
      <w:pPr>
        <w:pStyle w:val="ListParagraph"/>
      </w:pPr>
    </w:p>
    <w:p w14:paraId="6D9D161A" w14:textId="3E65D0EA" w:rsidR="000E677B" w:rsidRPr="00960DCD" w:rsidRDefault="00CA6DDD" w:rsidP="004F0EC7">
      <w:pPr>
        <w:pStyle w:val="ListParagraph"/>
        <w:numPr>
          <w:ilvl w:val="1"/>
          <w:numId w:val="183"/>
        </w:numPr>
      </w:pPr>
      <w:r w:rsidRPr="00960DCD">
        <w:t>Use the cost of the last item(s) purchased and on hand for the valuation of each inventory item and the value for the ending</w:t>
      </w:r>
      <w:r w:rsidRPr="00960DCD">
        <w:rPr>
          <w:spacing w:val="-9"/>
        </w:rPr>
        <w:t xml:space="preserve"> </w:t>
      </w:r>
      <w:r w:rsidRPr="00960DCD">
        <w:t>inventory.</w:t>
      </w:r>
    </w:p>
    <w:p w14:paraId="630C8962" w14:textId="77777777" w:rsidR="000E677B" w:rsidRPr="00960DCD" w:rsidRDefault="000E677B" w:rsidP="000E677B">
      <w:pPr>
        <w:pStyle w:val="ListParagraph"/>
        <w:ind w:left="1919" w:firstLine="0"/>
      </w:pPr>
    </w:p>
    <w:p w14:paraId="513962D1" w14:textId="2DBAAD74" w:rsidR="000E4B5C" w:rsidRPr="00960DCD" w:rsidRDefault="00CA6DDD" w:rsidP="004F0EC7">
      <w:pPr>
        <w:pStyle w:val="ListParagraph"/>
        <w:numPr>
          <w:ilvl w:val="1"/>
          <w:numId w:val="183"/>
        </w:numPr>
      </w:pPr>
      <w:r w:rsidRPr="00960DCD">
        <w:t>Use the cost of the oldest item(s) purchased and on hand to record the cost of</w:t>
      </w:r>
      <w:r w:rsidRPr="00960DCD">
        <w:rPr>
          <w:spacing w:val="-15"/>
        </w:rPr>
        <w:t xml:space="preserve"> </w:t>
      </w:r>
      <w:r w:rsidRPr="00960DCD">
        <w:t>issuance.</w:t>
      </w:r>
    </w:p>
    <w:p w14:paraId="7BE55542" w14:textId="77777777" w:rsidR="000E4B5C" w:rsidRPr="00960DCD" w:rsidRDefault="000E4B5C" w:rsidP="000E677B">
      <w:pPr>
        <w:pStyle w:val="ListParagraph"/>
        <w:ind w:left="480"/>
      </w:pPr>
    </w:p>
    <w:p w14:paraId="258E3B5D" w14:textId="77777777" w:rsidR="000E677B" w:rsidRPr="00960DCD" w:rsidRDefault="00CA6DDD" w:rsidP="004F0EC7">
      <w:pPr>
        <w:pStyle w:val="ListParagraph"/>
        <w:numPr>
          <w:ilvl w:val="0"/>
          <w:numId w:val="183"/>
        </w:numPr>
        <w:ind w:left="840"/>
      </w:pPr>
      <w:r w:rsidRPr="00960DCD">
        <w:t>State agencies using LIFO (last-in, first-out) for valuing inventory</w:t>
      </w:r>
      <w:r w:rsidRPr="00960DCD">
        <w:rPr>
          <w:spacing w:val="-13"/>
        </w:rPr>
        <w:t xml:space="preserve"> </w:t>
      </w:r>
      <w:r w:rsidRPr="00960DCD">
        <w:t>must:</w:t>
      </w:r>
    </w:p>
    <w:p w14:paraId="6EAC7DEB" w14:textId="77777777" w:rsidR="000E677B" w:rsidRPr="00960DCD" w:rsidRDefault="000E677B" w:rsidP="000E677B">
      <w:pPr>
        <w:pStyle w:val="ListParagraph"/>
        <w:ind w:left="840" w:firstLine="0"/>
      </w:pPr>
    </w:p>
    <w:p w14:paraId="27284843" w14:textId="77777777" w:rsidR="000E677B" w:rsidRPr="00960DCD" w:rsidRDefault="00CA6DDD" w:rsidP="004F0EC7">
      <w:pPr>
        <w:pStyle w:val="ListParagraph"/>
        <w:numPr>
          <w:ilvl w:val="1"/>
          <w:numId w:val="183"/>
        </w:numPr>
      </w:pPr>
      <w:r w:rsidRPr="00960DCD">
        <w:t>Use the cost of the oldest item(s) purchased and on hand for the valuation of each inventory item and the value for the ending</w:t>
      </w:r>
      <w:r w:rsidRPr="00960DCD">
        <w:rPr>
          <w:spacing w:val="-9"/>
        </w:rPr>
        <w:t xml:space="preserve"> </w:t>
      </w:r>
      <w:r w:rsidRPr="00960DCD">
        <w:t>inventory.</w:t>
      </w:r>
    </w:p>
    <w:p w14:paraId="07B5440C" w14:textId="77777777" w:rsidR="000E677B" w:rsidRPr="00960DCD" w:rsidRDefault="000E677B" w:rsidP="000E677B">
      <w:pPr>
        <w:pStyle w:val="ListParagraph"/>
        <w:ind w:left="1919" w:firstLine="0"/>
      </w:pPr>
    </w:p>
    <w:p w14:paraId="2D44D671" w14:textId="4F68EF68" w:rsidR="000E4B5C" w:rsidRPr="00960DCD" w:rsidRDefault="00CA6DDD" w:rsidP="004F0EC7">
      <w:pPr>
        <w:pStyle w:val="ListParagraph"/>
        <w:numPr>
          <w:ilvl w:val="1"/>
          <w:numId w:val="183"/>
        </w:numPr>
      </w:pPr>
      <w:r w:rsidRPr="00960DCD">
        <w:t>Use the cost of the last item(s) purchased and on hand to record the cost of</w:t>
      </w:r>
      <w:r w:rsidRPr="00960DCD">
        <w:rPr>
          <w:spacing w:val="-16"/>
        </w:rPr>
        <w:t xml:space="preserve"> </w:t>
      </w:r>
      <w:r w:rsidRPr="00960DCD">
        <w:t>issuance.</w:t>
      </w:r>
    </w:p>
    <w:p w14:paraId="308BD3F8" w14:textId="77777777" w:rsidR="000E4B5C" w:rsidRPr="00960DCD" w:rsidRDefault="000E4B5C" w:rsidP="000E677B">
      <w:pPr>
        <w:pStyle w:val="ListParagraph"/>
        <w:ind w:left="480"/>
      </w:pPr>
    </w:p>
    <w:p w14:paraId="047B594F" w14:textId="77777777" w:rsidR="000E677B" w:rsidRPr="00960DCD" w:rsidRDefault="00CA6DDD" w:rsidP="004F0EC7">
      <w:pPr>
        <w:pStyle w:val="ListParagraph"/>
        <w:numPr>
          <w:ilvl w:val="0"/>
          <w:numId w:val="183"/>
        </w:numPr>
        <w:ind w:left="840"/>
      </w:pPr>
      <w:r w:rsidRPr="00960DCD">
        <w:t>State agencies using the Average Cost method for valuing inventory</w:t>
      </w:r>
      <w:r w:rsidRPr="00960DCD">
        <w:rPr>
          <w:spacing w:val="-11"/>
        </w:rPr>
        <w:t xml:space="preserve"> </w:t>
      </w:r>
      <w:r w:rsidRPr="00960DCD">
        <w:t>must:</w:t>
      </w:r>
    </w:p>
    <w:p w14:paraId="127DC4BE" w14:textId="77777777" w:rsidR="000E677B" w:rsidRPr="00960DCD" w:rsidRDefault="000E677B" w:rsidP="000E677B">
      <w:pPr>
        <w:pStyle w:val="ListParagraph"/>
        <w:ind w:left="840" w:firstLine="0"/>
      </w:pPr>
    </w:p>
    <w:p w14:paraId="44D80E5E" w14:textId="77777777" w:rsidR="000E677B" w:rsidRPr="00960DCD" w:rsidRDefault="00CA6DDD" w:rsidP="004F0EC7">
      <w:pPr>
        <w:pStyle w:val="ListParagraph"/>
        <w:numPr>
          <w:ilvl w:val="1"/>
          <w:numId w:val="183"/>
        </w:numPr>
      </w:pPr>
      <w:r w:rsidRPr="00960DCD">
        <w:t>Combine the individual costs of all items and divide these combined costs by the number of items on</w:t>
      </w:r>
      <w:r w:rsidRPr="00960DCD">
        <w:rPr>
          <w:spacing w:val="-1"/>
        </w:rPr>
        <w:t xml:space="preserve"> </w:t>
      </w:r>
      <w:r w:rsidRPr="00960DCD">
        <w:t>hand.</w:t>
      </w:r>
    </w:p>
    <w:p w14:paraId="770C79F5" w14:textId="77777777" w:rsidR="000E677B" w:rsidRPr="00960DCD" w:rsidRDefault="000E677B" w:rsidP="000E677B">
      <w:pPr>
        <w:pStyle w:val="ListParagraph"/>
        <w:ind w:left="1919" w:firstLine="0"/>
      </w:pPr>
    </w:p>
    <w:p w14:paraId="061F20E6" w14:textId="2FAC10C7" w:rsidR="000E4B5C" w:rsidRPr="00960DCD" w:rsidRDefault="00CA6DDD" w:rsidP="004F0EC7">
      <w:pPr>
        <w:pStyle w:val="ListParagraph"/>
        <w:numPr>
          <w:ilvl w:val="1"/>
          <w:numId w:val="183"/>
        </w:numPr>
      </w:pPr>
      <w:r w:rsidRPr="00960DCD">
        <w:t>Use the resulting cost per item as the cost of issuance, the on-hand valuation of each inventory item, and the value for the ending</w:t>
      </w:r>
      <w:r w:rsidRPr="00960DCD">
        <w:rPr>
          <w:spacing w:val="-7"/>
        </w:rPr>
        <w:t xml:space="preserve"> </w:t>
      </w:r>
      <w:r w:rsidRPr="00960DCD">
        <w:t>inventory.</w:t>
      </w:r>
    </w:p>
    <w:p w14:paraId="3FE8298A" w14:textId="77777777" w:rsidR="000E4B5C" w:rsidRPr="00960DCD" w:rsidRDefault="000E4B5C">
      <w:pPr>
        <w:pStyle w:val="BodyText"/>
        <w:spacing w:before="11"/>
        <w:rPr>
          <w:sz w:val="21"/>
        </w:rPr>
      </w:pPr>
    </w:p>
    <w:p w14:paraId="75258EAA" w14:textId="77777777" w:rsidR="000E4B5C" w:rsidRPr="00960DCD" w:rsidRDefault="00CA6DDD" w:rsidP="004F0EC7">
      <w:pPr>
        <w:pStyle w:val="Heading9"/>
        <w:numPr>
          <w:ilvl w:val="0"/>
          <w:numId w:val="182"/>
        </w:numPr>
        <w:tabs>
          <w:tab w:val="left" w:pos="840"/>
        </w:tabs>
      </w:pPr>
      <w:r w:rsidRPr="00960DCD">
        <w:t>Applicability</w:t>
      </w:r>
    </w:p>
    <w:p w14:paraId="2F80DB33" w14:textId="77777777" w:rsidR="000E4B5C" w:rsidRPr="00960DCD" w:rsidRDefault="000E4B5C">
      <w:pPr>
        <w:pStyle w:val="BodyText"/>
        <w:rPr>
          <w:b/>
          <w:i/>
        </w:rPr>
      </w:pPr>
    </w:p>
    <w:p w14:paraId="3EEFBD9E" w14:textId="77777777" w:rsidR="000E4B5C" w:rsidRPr="00960DCD" w:rsidRDefault="00CA6DDD">
      <w:pPr>
        <w:pStyle w:val="BodyText"/>
        <w:ind w:left="479"/>
      </w:pPr>
      <w:r w:rsidRPr="00960DCD">
        <w:t>This policy applies to all state agencies.</w:t>
      </w:r>
    </w:p>
    <w:p w14:paraId="71C0DA1D" w14:textId="77777777" w:rsidR="000E4B5C" w:rsidRPr="00960DCD" w:rsidRDefault="000E4B5C">
      <w:pPr>
        <w:sectPr w:rsidR="000E4B5C" w:rsidRPr="00960DCD" w:rsidSect="00E9405E">
          <w:headerReference w:type="default" r:id="rId129"/>
          <w:pgSz w:w="12240" w:h="15840"/>
          <w:pgMar w:top="1820" w:right="1160" w:bottom="1260" w:left="1320" w:header="727" w:footer="991" w:gutter="0"/>
          <w:cols w:space="720"/>
        </w:sectPr>
      </w:pPr>
    </w:p>
    <w:p w14:paraId="053C55BC" w14:textId="77777777" w:rsidR="000E4B5C" w:rsidRPr="00960DCD" w:rsidRDefault="000E4B5C">
      <w:pPr>
        <w:pStyle w:val="BodyText"/>
        <w:spacing w:before="2"/>
        <w:rPr>
          <w:sz w:val="16"/>
        </w:rPr>
      </w:pPr>
    </w:p>
    <w:p w14:paraId="378654D6" w14:textId="77777777" w:rsidR="000E4B5C" w:rsidRPr="00960DCD" w:rsidRDefault="00CA6DDD" w:rsidP="008C6B5F">
      <w:pPr>
        <w:pStyle w:val="Heading3"/>
        <w:ind w:left="1019"/>
      </w:pPr>
      <w:bookmarkStart w:id="366" w:name="FIN_10.4_Tracking_Significant_Inventory"/>
      <w:bookmarkStart w:id="367" w:name="_bookmark127"/>
      <w:bookmarkStart w:id="368" w:name="_Toc231994236"/>
      <w:bookmarkEnd w:id="366"/>
      <w:bookmarkEnd w:id="367"/>
      <w:r w:rsidRPr="00960DCD">
        <w:t>FIN 10.4 Tracking Significant Inventory</w:t>
      </w:r>
      <w:bookmarkEnd w:id="368"/>
    </w:p>
    <w:p w14:paraId="5793EE9D" w14:textId="77777777" w:rsidR="000E4B5C" w:rsidRPr="00960DCD" w:rsidRDefault="000E4B5C">
      <w:pPr>
        <w:pStyle w:val="BodyText"/>
        <w:spacing w:before="10"/>
        <w:rPr>
          <w:b/>
          <w:sz w:val="26"/>
        </w:rPr>
      </w:pPr>
    </w:p>
    <w:p w14:paraId="32E6C01E" w14:textId="77777777" w:rsidR="000E4B5C" w:rsidRPr="00960DCD" w:rsidRDefault="00CA6DDD" w:rsidP="004F0EC7">
      <w:pPr>
        <w:pStyle w:val="Heading9"/>
        <w:numPr>
          <w:ilvl w:val="0"/>
          <w:numId w:val="34"/>
        </w:numPr>
        <w:tabs>
          <w:tab w:val="left" w:pos="840"/>
        </w:tabs>
        <w:ind w:hanging="359"/>
      </w:pPr>
      <w:r w:rsidRPr="00960DCD">
        <w:t>Statement</w:t>
      </w:r>
    </w:p>
    <w:p w14:paraId="01DD48F0" w14:textId="77777777" w:rsidR="000E4B5C" w:rsidRPr="00960DCD" w:rsidRDefault="000E4B5C">
      <w:pPr>
        <w:pStyle w:val="BodyText"/>
        <w:rPr>
          <w:b/>
          <w:i/>
        </w:rPr>
      </w:pPr>
    </w:p>
    <w:p w14:paraId="5C97A14C" w14:textId="704B6168" w:rsidR="000E4B5C" w:rsidRPr="00960DCD" w:rsidRDefault="00CA6DDD">
      <w:pPr>
        <w:pStyle w:val="BodyText"/>
        <w:ind w:left="480"/>
      </w:pPr>
      <w:r w:rsidRPr="00960DCD">
        <w:t xml:space="preserve">State agencies should maintain timely and accurate records when using a central </w:t>
      </w:r>
      <w:r w:rsidR="001B1D66" w:rsidRPr="00960DCD">
        <w:t>store’s</w:t>
      </w:r>
      <w:r w:rsidRPr="00960DCD">
        <w:t xml:space="preserve"> operation for acquiring and issuing significant supplies and materials.</w:t>
      </w:r>
    </w:p>
    <w:p w14:paraId="19F3E82D" w14:textId="77777777" w:rsidR="000E4B5C" w:rsidRPr="00960DCD" w:rsidRDefault="000E4B5C">
      <w:pPr>
        <w:pStyle w:val="BodyText"/>
        <w:spacing w:before="11"/>
        <w:rPr>
          <w:sz w:val="21"/>
        </w:rPr>
      </w:pPr>
    </w:p>
    <w:p w14:paraId="5FA4603C" w14:textId="77777777" w:rsidR="000E4B5C" w:rsidRPr="00960DCD" w:rsidRDefault="00CA6DDD" w:rsidP="004F0EC7">
      <w:pPr>
        <w:pStyle w:val="Heading9"/>
        <w:numPr>
          <w:ilvl w:val="0"/>
          <w:numId w:val="34"/>
        </w:numPr>
        <w:tabs>
          <w:tab w:val="left" w:pos="840"/>
        </w:tabs>
        <w:ind w:hanging="359"/>
      </w:pPr>
      <w:r w:rsidRPr="00960DCD">
        <w:t>Procedures</w:t>
      </w:r>
    </w:p>
    <w:p w14:paraId="6EA8B16A" w14:textId="77777777" w:rsidR="000E4B5C" w:rsidRPr="00960DCD" w:rsidRDefault="000E4B5C">
      <w:pPr>
        <w:pStyle w:val="BodyText"/>
        <w:spacing w:before="1"/>
        <w:rPr>
          <w:b/>
          <w:i/>
        </w:rPr>
      </w:pPr>
    </w:p>
    <w:p w14:paraId="362FC76F" w14:textId="77777777" w:rsidR="000E4B5C" w:rsidRPr="00960DCD" w:rsidRDefault="00CA6DDD">
      <w:pPr>
        <w:pStyle w:val="BodyText"/>
        <w:ind w:left="480"/>
      </w:pPr>
      <w:r w:rsidRPr="00960DCD">
        <w:rPr>
          <w:u w:val="single"/>
        </w:rPr>
        <w:t>State Agency</w:t>
      </w:r>
    </w:p>
    <w:p w14:paraId="66CE31F7" w14:textId="77777777" w:rsidR="000E4B5C" w:rsidRPr="00960DCD" w:rsidRDefault="000E4B5C">
      <w:pPr>
        <w:pStyle w:val="BodyText"/>
        <w:spacing w:before="1"/>
        <w:rPr>
          <w:sz w:val="14"/>
        </w:rPr>
      </w:pPr>
    </w:p>
    <w:p w14:paraId="06720555" w14:textId="77777777" w:rsidR="000E4B5C" w:rsidRPr="00960DCD" w:rsidRDefault="00CA6DDD" w:rsidP="00FD1CE1">
      <w:pPr>
        <w:pStyle w:val="ListParagraph"/>
        <w:numPr>
          <w:ilvl w:val="0"/>
          <w:numId w:val="326"/>
        </w:numPr>
        <w:ind w:left="840"/>
      </w:pPr>
      <w:r w:rsidRPr="00960DCD">
        <w:t>Maintain timely and accurate inventory and accounting records that record in detail: each item in the inventory, the number of units, cost, date received, and vendor for each</w:t>
      </w:r>
      <w:r w:rsidRPr="00960DCD">
        <w:rPr>
          <w:spacing w:val="-15"/>
        </w:rPr>
        <w:t xml:space="preserve"> </w:t>
      </w:r>
      <w:r w:rsidRPr="00960DCD">
        <w:t>purchase.</w:t>
      </w:r>
    </w:p>
    <w:p w14:paraId="140777DB" w14:textId="77777777" w:rsidR="000E4B5C" w:rsidRPr="00960DCD" w:rsidRDefault="000E4B5C" w:rsidP="00F114DD">
      <w:pPr>
        <w:pStyle w:val="ListParagraph"/>
        <w:ind w:left="480"/>
        <w:rPr>
          <w:sz w:val="21"/>
        </w:rPr>
      </w:pPr>
    </w:p>
    <w:p w14:paraId="2084619C" w14:textId="77777777" w:rsidR="000E4B5C" w:rsidRPr="00960DCD" w:rsidRDefault="00CA6DDD" w:rsidP="00FD1CE1">
      <w:pPr>
        <w:pStyle w:val="ListParagraph"/>
        <w:numPr>
          <w:ilvl w:val="0"/>
          <w:numId w:val="326"/>
        </w:numPr>
        <w:ind w:left="840"/>
      </w:pPr>
      <w:r w:rsidRPr="00960DCD">
        <w:t>Maintain timely and accurate inventory and accounting records that record in detail: each item in the inventory, the number, cost, and purchaser for items issued out of</w:t>
      </w:r>
      <w:r w:rsidRPr="00960DCD">
        <w:rPr>
          <w:spacing w:val="-11"/>
        </w:rPr>
        <w:t xml:space="preserve"> </w:t>
      </w:r>
      <w:r w:rsidRPr="00960DCD">
        <w:t>inventory.</w:t>
      </w:r>
    </w:p>
    <w:p w14:paraId="6F0DE740" w14:textId="77777777" w:rsidR="000E4B5C" w:rsidRPr="00960DCD" w:rsidRDefault="000E4B5C" w:rsidP="00F114DD">
      <w:pPr>
        <w:pStyle w:val="ListParagraph"/>
        <w:ind w:left="480"/>
        <w:rPr>
          <w:sz w:val="21"/>
        </w:rPr>
      </w:pPr>
    </w:p>
    <w:p w14:paraId="2B40C58F" w14:textId="77777777" w:rsidR="000E4B5C" w:rsidRPr="00960DCD" w:rsidRDefault="00CA6DDD" w:rsidP="00FD1CE1">
      <w:pPr>
        <w:pStyle w:val="ListParagraph"/>
        <w:numPr>
          <w:ilvl w:val="0"/>
          <w:numId w:val="326"/>
        </w:numPr>
        <w:ind w:left="840"/>
      </w:pPr>
      <w:r w:rsidRPr="00960DCD">
        <w:t xml:space="preserve">Use requisition forms to request issuances. The completed form should be signed </w:t>
      </w:r>
      <w:r w:rsidR="00EF2D00" w:rsidRPr="00960DCD">
        <w:t>by the</w:t>
      </w:r>
      <w:r w:rsidRPr="00960DCD">
        <w:t xml:space="preserve"> requestor and should identify the account(s) to which the issuance will be</w:t>
      </w:r>
      <w:r w:rsidRPr="00960DCD">
        <w:rPr>
          <w:spacing w:val="-16"/>
        </w:rPr>
        <w:t xml:space="preserve"> </w:t>
      </w:r>
      <w:r w:rsidRPr="00960DCD">
        <w:t>charged.</w:t>
      </w:r>
    </w:p>
    <w:p w14:paraId="2E6FFCB5" w14:textId="77777777" w:rsidR="000E4B5C" w:rsidRPr="00960DCD" w:rsidRDefault="000E4B5C" w:rsidP="00F114DD">
      <w:pPr>
        <w:pStyle w:val="ListParagraph"/>
        <w:ind w:left="480"/>
      </w:pPr>
    </w:p>
    <w:p w14:paraId="5BF052DE" w14:textId="77777777" w:rsidR="000E4B5C" w:rsidRPr="00960DCD" w:rsidRDefault="00CA6DDD" w:rsidP="00FD1CE1">
      <w:pPr>
        <w:pStyle w:val="ListParagraph"/>
        <w:numPr>
          <w:ilvl w:val="0"/>
          <w:numId w:val="326"/>
        </w:numPr>
        <w:ind w:left="840"/>
      </w:pPr>
      <w:r w:rsidRPr="00960DCD">
        <w:t>Keep on file a list of personnel authorized to requisition items and/or to whom items can be issued from central</w:t>
      </w:r>
      <w:r w:rsidRPr="00960DCD">
        <w:rPr>
          <w:spacing w:val="-7"/>
        </w:rPr>
        <w:t xml:space="preserve"> </w:t>
      </w:r>
      <w:r w:rsidRPr="00960DCD">
        <w:t>stores.</w:t>
      </w:r>
    </w:p>
    <w:p w14:paraId="06F16068" w14:textId="77777777" w:rsidR="000E4B5C" w:rsidRPr="00960DCD" w:rsidRDefault="000E4B5C" w:rsidP="00F114DD">
      <w:pPr>
        <w:pStyle w:val="ListParagraph"/>
        <w:ind w:left="480"/>
        <w:rPr>
          <w:sz w:val="21"/>
        </w:rPr>
      </w:pPr>
    </w:p>
    <w:p w14:paraId="34493C86" w14:textId="77777777" w:rsidR="000E4B5C" w:rsidRPr="00960DCD" w:rsidRDefault="00CA6DDD" w:rsidP="00FD1CE1">
      <w:pPr>
        <w:pStyle w:val="ListParagraph"/>
        <w:numPr>
          <w:ilvl w:val="0"/>
          <w:numId w:val="326"/>
        </w:numPr>
        <w:ind w:left="840"/>
      </w:pPr>
      <w:r w:rsidRPr="00960DCD">
        <w:t>Develop written procedures for performing all functions associated with a central store. These procedures should address acquisition, issuance, safeguards, physical count, write-offs, and methods to record inventory</w:t>
      </w:r>
      <w:r w:rsidRPr="00960DCD">
        <w:rPr>
          <w:spacing w:val="-9"/>
        </w:rPr>
        <w:t xml:space="preserve"> </w:t>
      </w:r>
      <w:r w:rsidRPr="00960DCD">
        <w:t>adjustments.</w:t>
      </w:r>
    </w:p>
    <w:p w14:paraId="0491A6C8" w14:textId="77777777" w:rsidR="000E4B5C" w:rsidRPr="00960DCD" w:rsidRDefault="000E4B5C">
      <w:pPr>
        <w:jc w:val="both"/>
        <w:sectPr w:rsidR="000E4B5C" w:rsidRPr="00960DCD" w:rsidSect="00E9405E">
          <w:headerReference w:type="default" r:id="rId130"/>
          <w:pgSz w:w="12240" w:h="15840"/>
          <w:pgMar w:top="1820" w:right="1160" w:bottom="1260" w:left="1320" w:header="727" w:footer="991" w:gutter="0"/>
          <w:cols w:space="720"/>
        </w:sectPr>
      </w:pPr>
    </w:p>
    <w:p w14:paraId="64CF8DAF" w14:textId="77777777" w:rsidR="000E4B5C" w:rsidRPr="00960DCD" w:rsidRDefault="000E4B5C">
      <w:pPr>
        <w:pStyle w:val="BodyText"/>
        <w:spacing w:before="2"/>
        <w:rPr>
          <w:sz w:val="16"/>
        </w:rPr>
      </w:pPr>
    </w:p>
    <w:p w14:paraId="7FD71035" w14:textId="77777777" w:rsidR="000E4B5C" w:rsidRPr="00960DCD" w:rsidRDefault="00CA6DDD" w:rsidP="00AD1F65">
      <w:pPr>
        <w:pStyle w:val="Heading3"/>
        <w:ind w:left="1019"/>
      </w:pPr>
      <w:bookmarkStart w:id="369" w:name="_bookmark129"/>
      <w:bookmarkStart w:id="370" w:name="FIN_10.5_Safeguarding_Inventory"/>
      <w:bookmarkStart w:id="371" w:name="_bookmark128"/>
      <w:bookmarkStart w:id="372" w:name="_Toc231994237"/>
      <w:bookmarkEnd w:id="369"/>
      <w:bookmarkEnd w:id="370"/>
      <w:bookmarkEnd w:id="371"/>
      <w:r w:rsidRPr="00960DCD">
        <w:t>FIN 10.5 Safeguarding Inventory</w:t>
      </w:r>
      <w:bookmarkEnd w:id="372"/>
    </w:p>
    <w:p w14:paraId="7F9E1BBA" w14:textId="77777777" w:rsidR="000E4B5C" w:rsidRPr="00960DCD" w:rsidRDefault="000E4B5C">
      <w:pPr>
        <w:pStyle w:val="BodyText"/>
        <w:spacing w:before="10"/>
        <w:rPr>
          <w:b/>
          <w:sz w:val="26"/>
        </w:rPr>
      </w:pPr>
    </w:p>
    <w:p w14:paraId="3CDCE03E" w14:textId="77777777" w:rsidR="000E4B5C" w:rsidRPr="00960DCD" w:rsidRDefault="00CA6DDD" w:rsidP="004F0EC7">
      <w:pPr>
        <w:pStyle w:val="Heading9"/>
        <w:numPr>
          <w:ilvl w:val="0"/>
          <w:numId w:val="184"/>
        </w:numPr>
        <w:tabs>
          <w:tab w:val="left" w:pos="840"/>
        </w:tabs>
      </w:pPr>
      <w:r w:rsidRPr="00960DCD">
        <w:t>MAP</w:t>
      </w:r>
      <w:r w:rsidRPr="00960DCD">
        <w:rPr>
          <w:spacing w:val="-1"/>
        </w:rPr>
        <w:t xml:space="preserve"> </w:t>
      </w:r>
      <w:r w:rsidRPr="00960DCD">
        <w:t>Standard</w:t>
      </w:r>
    </w:p>
    <w:p w14:paraId="4AE90920" w14:textId="77777777" w:rsidR="000E4B5C" w:rsidRPr="00960DCD" w:rsidRDefault="000E4B5C">
      <w:pPr>
        <w:pStyle w:val="BodyText"/>
        <w:rPr>
          <w:b/>
          <w:i/>
        </w:rPr>
      </w:pPr>
    </w:p>
    <w:p w14:paraId="003E7106" w14:textId="77777777" w:rsidR="000E4B5C" w:rsidRPr="00960DCD" w:rsidRDefault="00CA6DDD">
      <w:pPr>
        <w:pStyle w:val="BodyText"/>
        <w:ind w:left="480"/>
      </w:pPr>
      <w:r w:rsidRPr="00960DCD">
        <w:t>To safeguard inventory, state agencies must establish formal internal control structures.</w:t>
      </w:r>
    </w:p>
    <w:p w14:paraId="0DCD6872" w14:textId="77777777" w:rsidR="000E4B5C" w:rsidRPr="00960DCD" w:rsidRDefault="000E4B5C">
      <w:pPr>
        <w:pStyle w:val="BodyText"/>
      </w:pPr>
    </w:p>
    <w:p w14:paraId="0CF381CE" w14:textId="77777777" w:rsidR="000E4B5C" w:rsidRPr="00960DCD" w:rsidRDefault="00CA6DDD" w:rsidP="004F0EC7">
      <w:pPr>
        <w:pStyle w:val="Heading9"/>
        <w:numPr>
          <w:ilvl w:val="0"/>
          <w:numId w:val="184"/>
        </w:numPr>
        <w:tabs>
          <w:tab w:val="left" w:pos="840"/>
        </w:tabs>
        <w:spacing w:before="1"/>
      </w:pPr>
      <w:r w:rsidRPr="00960DCD">
        <w:t>Purpose</w:t>
      </w:r>
    </w:p>
    <w:p w14:paraId="5BDE7808" w14:textId="77777777" w:rsidR="000E4B5C" w:rsidRPr="00960DCD" w:rsidRDefault="000E4B5C">
      <w:pPr>
        <w:pStyle w:val="BodyText"/>
        <w:rPr>
          <w:b/>
          <w:i/>
        </w:rPr>
      </w:pPr>
    </w:p>
    <w:p w14:paraId="2B455580" w14:textId="77777777" w:rsidR="000E4B5C" w:rsidRPr="00960DCD" w:rsidRDefault="00CA6DDD">
      <w:pPr>
        <w:pStyle w:val="BodyText"/>
        <w:ind w:left="479" w:right="558"/>
      </w:pPr>
      <w:r w:rsidRPr="00960DCD">
        <w:t>This policy establishes the requirement that state agencies have written policies and procedures to ensure that materials and supplies are adequately controlled and safeguarded.</w:t>
      </w:r>
    </w:p>
    <w:p w14:paraId="667359D3" w14:textId="77777777" w:rsidR="000E4B5C" w:rsidRPr="00960DCD" w:rsidRDefault="000E4B5C">
      <w:pPr>
        <w:pStyle w:val="BodyText"/>
        <w:spacing w:before="11"/>
        <w:rPr>
          <w:sz w:val="21"/>
        </w:rPr>
      </w:pPr>
    </w:p>
    <w:p w14:paraId="7183EE1E" w14:textId="77777777" w:rsidR="000E4B5C" w:rsidRPr="00960DCD" w:rsidRDefault="00CA6DDD" w:rsidP="004F0EC7">
      <w:pPr>
        <w:pStyle w:val="Heading9"/>
        <w:numPr>
          <w:ilvl w:val="0"/>
          <w:numId w:val="184"/>
        </w:numPr>
        <w:tabs>
          <w:tab w:val="left" w:pos="840"/>
        </w:tabs>
      </w:pPr>
      <w:r w:rsidRPr="00960DCD">
        <w:t>Authority</w:t>
      </w:r>
    </w:p>
    <w:p w14:paraId="4986CF7B" w14:textId="77777777" w:rsidR="000E4B5C" w:rsidRPr="00960DCD" w:rsidRDefault="000E4B5C">
      <w:pPr>
        <w:pStyle w:val="BodyText"/>
        <w:spacing w:before="10"/>
        <w:rPr>
          <w:b/>
          <w:i/>
          <w:sz w:val="21"/>
        </w:rPr>
      </w:pPr>
    </w:p>
    <w:p w14:paraId="767747F0" w14:textId="77777777" w:rsidR="000E4B5C" w:rsidRPr="00960DCD" w:rsidRDefault="00CA6DDD">
      <w:pPr>
        <w:pStyle w:val="BodyText"/>
        <w:ind w:left="479"/>
      </w:pPr>
      <w:r w:rsidRPr="00960DCD">
        <w:t xml:space="preserve">NMSA 1978, </w:t>
      </w:r>
      <w:r w:rsidRPr="00960DCD">
        <w:rPr>
          <w:sz w:val="24"/>
        </w:rPr>
        <w:t>§</w:t>
      </w:r>
      <w:r w:rsidRPr="00960DCD">
        <w:t>6-5-2</w:t>
      </w:r>
    </w:p>
    <w:p w14:paraId="63BC36C7" w14:textId="77777777" w:rsidR="000E4B5C" w:rsidRPr="00960DCD" w:rsidRDefault="000E4B5C">
      <w:pPr>
        <w:pStyle w:val="BodyText"/>
        <w:spacing w:before="1"/>
      </w:pPr>
    </w:p>
    <w:p w14:paraId="58DE8839" w14:textId="77777777" w:rsidR="000E4B5C" w:rsidRPr="00960DCD" w:rsidRDefault="00CA6DDD" w:rsidP="004F0EC7">
      <w:pPr>
        <w:pStyle w:val="Heading9"/>
        <w:numPr>
          <w:ilvl w:val="0"/>
          <w:numId w:val="184"/>
        </w:numPr>
        <w:tabs>
          <w:tab w:val="left" w:pos="840"/>
        </w:tabs>
      </w:pPr>
      <w:r w:rsidRPr="00960DCD">
        <w:t>Policy</w:t>
      </w:r>
    </w:p>
    <w:p w14:paraId="4EB700BF" w14:textId="77777777" w:rsidR="000E4B5C" w:rsidRPr="00960DCD" w:rsidRDefault="000E4B5C">
      <w:pPr>
        <w:pStyle w:val="BodyText"/>
        <w:rPr>
          <w:b/>
          <w:i/>
        </w:rPr>
      </w:pPr>
    </w:p>
    <w:p w14:paraId="7F540973" w14:textId="77777777" w:rsidR="000E4B5C" w:rsidRPr="00960DCD" w:rsidRDefault="00CA6DDD" w:rsidP="004F0EC7">
      <w:pPr>
        <w:pStyle w:val="ListParagraph"/>
        <w:numPr>
          <w:ilvl w:val="0"/>
          <w:numId w:val="185"/>
        </w:numPr>
        <w:ind w:left="839"/>
      </w:pPr>
      <w:r w:rsidRPr="00960DCD">
        <w:t>State agencies that order, receive, and store significant amounts of materials and supplies for future use, should develop written internal controls to safeguard those</w:t>
      </w:r>
      <w:r w:rsidRPr="00960DCD">
        <w:rPr>
          <w:spacing w:val="-18"/>
        </w:rPr>
        <w:t xml:space="preserve"> </w:t>
      </w:r>
      <w:r w:rsidRPr="00960DCD">
        <w:t>assets.</w:t>
      </w:r>
    </w:p>
    <w:p w14:paraId="2213D20B" w14:textId="77777777" w:rsidR="000E4B5C" w:rsidRPr="00960DCD" w:rsidRDefault="000E4B5C" w:rsidP="000E677B">
      <w:pPr>
        <w:pStyle w:val="ListParagraph"/>
        <w:ind w:left="479"/>
      </w:pPr>
    </w:p>
    <w:p w14:paraId="5B2F3BA9" w14:textId="77777777" w:rsidR="000E4B5C" w:rsidRPr="00960DCD" w:rsidRDefault="00CA6DDD" w:rsidP="004F0EC7">
      <w:pPr>
        <w:pStyle w:val="ListParagraph"/>
        <w:numPr>
          <w:ilvl w:val="0"/>
          <w:numId w:val="185"/>
        </w:numPr>
        <w:ind w:left="839"/>
      </w:pPr>
      <w:r w:rsidRPr="00960DCD">
        <w:t>Inventory controls should provide safeguards against pilferage, fraud, fire, vandalism, theft, and irregularities caused by employees, customers, or</w:t>
      </w:r>
      <w:r w:rsidRPr="00960DCD">
        <w:rPr>
          <w:spacing w:val="-7"/>
        </w:rPr>
        <w:t xml:space="preserve"> </w:t>
      </w:r>
      <w:r w:rsidRPr="00960DCD">
        <w:t>vendors.</w:t>
      </w:r>
    </w:p>
    <w:p w14:paraId="3972971D" w14:textId="77777777" w:rsidR="000E4B5C" w:rsidRPr="00960DCD" w:rsidRDefault="000E4B5C" w:rsidP="000E677B">
      <w:pPr>
        <w:pStyle w:val="ListParagraph"/>
        <w:ind w:left="479"/>
        <w:rPr>
          <w:sz w:val="21"/>
        </w:rPr>
      </w:pPr>
    </w:p>
    <w:p w14:paraId="1C2616DF" w14:textId="77777777" w:rsidR="000E4B5C" w:rsidRPr="00960DCD" w:rsidRDefault="00CA6DDD" w:rsidP="004F0EC7">
      <w:pPr>
        <w:pStyle w:val="ListParagraph"/>
        <w:numPr>
          <w:ilvl w:val="0"/>
          <w:numId w:val="185"/>
        </w:numPr>
        <w:ind w:left="839"/>
      </w:pPr>
      <w:r w:rsidRPr="00960DCD">
        <w:t>State agencies should designate a secure place for physically storing inventories and state agencies should limit access to inventories to authorized</w:t>
      </w:r>
      <w:r w:rsidRPr="00960DCD">
        <w:rPr>
          <w:spacing w:val="-9"/>
        </w:rPr>
        <w:t xml:space="preserve"> </w:t>
      </w:r>
      <w:r w:rsidRPr="00960DCD">
        <w:t>personnel.</w:t>
      </w:r>
    </w:p>
    <w:p w14:paraId="5BDFBB19" w14:textId="77777777" w:rsidR="000E4B5C" w:rsidRPr="00960DCD" w:rsidRDefault="000E4B5C" w:rsidP="000E677B">
      <w:pPr>
        <w:pStyle w:val="ListParagraph"/>
        <w:ind w:left="479"/>
      </w:pPr>
    </w:p>
    <w:p w14:paraId="738F05A5" w14:textId="77777777" w:rsidR="000E4B5C" w:rsidRPr="00960DCD" w:rsidRDefault="00CA6DDD" w:rsidP="004F0EC7">
      <w:pPr>
        <w:pStyle w:val="ListParagraph"/>
        <w:numPr>
          <w:ilvl w:val="0"/>
          <w:numId w:val="185"/>
        </w:numPr>
        <w:ind w:left="839"/>
      </w:pPr>
      <w:r w:rsidRPr="00960DCD">
        <w:t>State agencies should develop internal policies that limit actual quantities of and/or dollar amounts of inventories that can be kept on</w:t>
      </w:r>
      <w:r w:rsidRPr="00960DCD">
        <w:rPr>
          <w:spacing w:val="-6"/>
        </w:rPr>
        <w:t xml:space="preserve"> </w:t>
      </w:r>
      <w:r w:rsidRPr="00960DCD">
        <w:t>site.</w:t>
      </w:r>
    </w:p>
    <w:p w14:paraId="03B6AA2A" w14:textId="77777777" w:rsidR="000E4B5C" w:rsidRPr="00960DCD" w:rsidRDefault="000E4B5C" w:rsidP="000E677B">
      <w:pPr>
        <w:pStyle w:val="ListParagraph"/>
        <w:ind w:left="479"/>
        <w:rPr>
          <w:sz w:val="21"/>
        </w:rPr>
      </w:pPr>
    </w:p>
    <w:p w14:paraId="6F166B49" w14:textId="77777777" w:rsidR="000E4B5C" w:rsidRPr="00960DCD" w:rsidRDefault="00CA6DDD" w:rsidP="004F0EC7">
      <w:pPr>
        <w:pStyle w:val="ListParagraph"/>
        <w:numPr>
          <w:ilvl w:val="0"/>
          <w:numId w:val="185"/>
        </w:numPr>
        <w:ind w:left="839"/>
      </w:pPr>
      <w:r w:rsidRPr="00960DCD">
        <w:t>State agencies should establish procedures and accounting processes to document additions, issuances, returns, and write-offs of inventory</w:t>
      </w:r>
      <w:r w:rsidRPr="00960DCD">
        <w:rPr>
          <w:spacing w:val="-9"/>
        </w:rPr>
        <w:t xml:space="preserve"> </w:t>
      </w:r>
      <w:r w:rsidRPr="00960DCD">
        <w:t>items.</w:t>
      </w:r>
    </w:p>
    <w:p w14:paraId="39662652" w14:textId="77777777" w:rsidR="000E4B5C" w:rsidRPr="00960DCD" w:rsidRDefault="000E4B5C" w:rsidP="000E677B">
      <w:pPr>
        <w:pStyle w:val="ListParagraph"/>
        <w:ind w:left="479"/>
        <w:rPr>
          <w:sz w:val="21"/>
        </w:rPr>
      </w:pPr>
    </w:p>
    <w:p w14:paraId="2BC4B3DB" w14:textId="77777777" w:rsidR="000E4B5C" w:rsidRPr="00960DCD" w:rsidRDefault="00CA6DDD" w:rsidP="004F0EC7">
      <w:pPr>
        <w:pStyle w:val="ListParagraph"/>
        <w:numPr>
          <w:ilvl w:val="0"/>
          <w:numId w:val="185"/>
        </w:numPr>
        <w:ind w:left="839"/>
      </w:pPr>
      <w:r w:rsidRPr="00960DCD">
        <w:t>State agencies should perform periodic reviews to verify the adequacy of the written policies and procedures and to ensure</w:t>
      </w:r>
      <w:r w:rsidRPr="00960DCD">
        <w:rPr>
          <w:spacing w:val="-6"/>
        </w:rPr>
        <w:t xml:space="preserve"> </w:t>
      </w:r>
      <w:r w:rsidRPr="00960DCD">
        <w:t>compliance.</w:t>
      </w:r>
    </w:p>
    <w:p w14:paraId="18DD8ABA" w14:textId="77777777" w:rsidR="000E4B5C" w:rsidRPr="00960DCD" w:rsidRDefault="000E4B5C">
      <w:pPr>
        <w:pStyle w:val="BodyText"/>
        <w:spacing w:before="10"/>
        <w:rPr>
          <w:sz w:val="21"/>
        </w:rPr>
      </w:pPr>
    </w:p>
    <w:p w14:paraId="0112160D" w14:textId="69A2A648" w:rsidR="000E4B5C" w:rsidRPr="00960DCD" w:rsidRDefault="00CA6DDD" w:rsidP="004F0EC7">
      <w:pPr>
        <w:pStyle w:val="Heading9"/>
        <w:numPr>
          <w:ilvl w:val="0"/>
          <w:numId w:val="184"/>
        </w:numPr>
      </w:pPr>
      <w:r w:rsidRPr="00960DCD">
        <w:t>Applicability</w:t>
      </w:r>
    </w:p>
    <w:p w14:paraId="13567484" w14:textId="77777777" w:rsidR="000E4B5C" w:rsidRPr="00960DCD" w:rsidRDefault="000E4B5C">
      <w:pPr>
        <w:pStyle w:val="BodyText"/>
        <w:rPr>
          <w:b/>
          <w:i/>
        </w:rPr>
      </w:pPr>
    </w:p>
    <w:p w14:paraId="13B72E1A" w14:textId="77777777" w:rsidR="000E4B5C" w:rsidRPr="00960DCD" w:rsidRDefault="00CA6DDD">
      <w:pPr>
        <w:pStyle w:val="BodyText"/>
        <w:ind w:left="479"/>
      </w:pPr>
      <w:r w:rsidRPr="00960DCD">
        <w:t>This policy applies to all state agencies.</w:t>
      </w:r>
    </w:p>
    <w:p w14:paraId="108CB3EA" w14:textId="77777777" w:rsidR="000E4B5C" w:rsidRPr="00960DCD" w:rsidRDefault="000E4B5C">
      <w:pPr>
        <w:sectPr w:rsidR="000E4B5C" w:rsidRPr="00960DCD" w:rsidSect="00E9405E">
          <w:headerReference w:type="default" r:id="rId131"/>
          <w:pgSz w:w="12240" w:h="15840"/>
          <w:pgMar w:top="1820" w:right="1160" w:bottom="1260" w:left="1320" w:header="727" w:footer="991" w:gutter="0"/>
          <w:cols w:space="720"/>
        </w:sectPr>
      </w:pPr>
    </w:p>
    <w:p w14:paraId="511AFA27" w14:textId="77777777" w:rsidR="000E4B5C" w:rsidRPr="00960DCD" w:rsidRDefault="000E4B5C">
      <w:pPr>
        <w:pStyle w:val="BodyText"/>
        <w:rPr>
          <w:sz w:val="20"/>
        </w:rPr>
      </w:pPr>
    </w:p>
    <w:p w14:paraId="3AECAB5C" w14:textId="77777777" w:rsidR="000E4B5C" w:rsidRPr="00960DCD" w:rsidRDefault="000E4B5C">
      <w:pPr>
        <w:pStyle w:val="BodyText"/>
        <w:rPr>
          <w:sz w:val="20"/>
        </w:rPr>
      </w:pPr>
    </w:p>
    <w:p w14:paraId="1F368FB7" w14:textId="77777777" w:rsidR="000E4B5C" w:rsidRPr="00960DCD" w:rsidRDefault="000E4B5C">
      <w:pPr>
        <w:pStyle w:val="BodyText"/>
        <w:rPr>
          <w:sz w:val="20"/>
        </w:rPr>
      </w:pPr>
    </w:p>
    <w:p w14:paraId="6CA5A973" w14:textId="77777777" w:rsidR="000E4B5C" w:rsidRPr="00960DCD" w:rsidRDefault="000E4B5C">
      <w:pPr>
        <w:pStyle w:val="BodyText"/>
        <w:rPr>
          <w:sz w:val="20"/>
        </w:rPr>
      </w:pPr>
    </w:p>
    <w:p w14:paraId="43D43260" w14:textId="77777777" w:rsidR="000E4B5C" w:rsidRPr="00960DCD" w:rsidRDefault="000E4B5C">
      <w:pPr>
        <w:pStyle w:val="BodyText"/>
        <w:rPr>
          <w:sz w:val="20"/>
        </w:rPr>
      </w:pPr>
    </w:p>
    <w:p w14:paraId="4AC4D8CC" w14:textId="77777777" w:rsidR="000E4B5C" w:rsidRPr="00960DCD" w:rsidRDefault="000E4B5C">
      <w:pPr>
        <w:pStyle w:val="BodyText"/>
        <w:rPr>
          <w:sz w:val="20"/>
        </w:rPr>
      </w:pPr>
    </w:p>
    <w:p w14:paraId="3F4FC146" w14:textId="77777777" w:rsidR="000E4B5C" w:rsidRPr="00960DCD" w:rsidRDefault="000E4B5C">
      <w:pPr>
        <w:pStyle w:val="BodyText"/>
        <w:rPr>
          <w:sz w:val="20"/>
        </w:rPr>
      </w:pPr>
    </w:p>
    <w:p w14:paraId="71FDA5BA" w14:textId="77777777" w:rsidR="000E4B5C" w:rsidRPr="00960DCD" w:rsidRDefault="000E4B5C">
      <w:pPr>
        <w:pStyle w:val="BodyText"/>
        <w:rPr>
          <w:sz w:val="20"/>
        </w:rPr>
      </w:pPr>
    </w:p>
    <w:p w14:paraId="4A4CE9E0" w14:textId="77777777" w:rsidR="000E4B5C" w:rsidRPr="00960DCD" w:rsidRDefault="000E4B5C">
      <w:pPr>
        <w:pStyle w:val="BodyText"/>
        <w:rPr>
          <w:sz w:val="20"/>
        </w:rPr>
      </w:pPr>
    </w:p>
    <w:p w14:paraId="0D33AF47" w14:textId="77777777" w:rsidR="000E4B5C" w:rsidRPr="00960DCD" w:rsidRDefault="000E4B5C">
      <w:pPr>
        <w:pStyle w:val="BodyText"/>
        <w:rPr>
          <w:sz w:val="20"/>
        </w:rPr>
      </w:pPr>
    </w:p>
    <w:p w14:paraId="4FB224C0" w14:textId="77777777" w:rsidR="000E4B5C" w:rsidRPr="00960DCD" w:rsidRDefault="000E4B5C">
      <w:pPr>
        <w:pStyle w:val="BodyText"/>
        <w:rPr>
          <w:sz w:val="20"/>
        </w:rPr>
      </w:pPr>
    </w:p>
    <w:p w14:paraId="0D5ECEDF" w14:textId="77777777" w:rsidR="000E4B5C" w:rsidRPr="00960DCD" w:rsidRDefault="000E4B5C">
      <w:pPr>
        <w:pStyle w:val="BodyText"/>
        <w:spacing w:before="6"/>
        <w:rPr>
          <w:sz w:val="16"/>
        </w:rPr>
      </w:pPr>
    </w:p>
    <w:p w14:paraId="57577FF5" w14:textId="77777777" w:rsidR="000E4B5C" w:rsidRPr="00960DCD" w:rsidRDefault="00CA6DDD" w:rsidP="00AD1F65">
      <w:pPr>
        <w:pStyle w:val="Heading2"/>
        <w:ind w:left="0"/>
        <w:jc w:val="center"/>
      </w:pPr>
      <w:bookmarkStart w:id="373" w:name="FIN_11_–_Receivables"/>
      <w:bookmarkStart w:id="374" w:name="_bookmark130"/>
      <w:bookmarkStart w:id="375" w:name="_Toc231994238"/>
      <w:bookmarkEnd w:id="373"/>
      <w:bookmarkEnd w:id="374"/>
      <w:r w:rsidRPr="00960DCD">
        <w:t>FIN 11 – Receivables</w:t>
      </w:r>
      <w:bookmarkEnd w:id="375"/>
    </w:p>
    <w:p w14:paraId="250A8485" w14:textId="77777777" w:rsidR="000E4B5C" w:rsidRPr="00960DCD" w:rsidRDefault="000E4B5C">
      <w:pPr>
        <w:pStyle w:val="BodyText"/>
        <w:spacing w:before="10"/>
        <w:rPr>
          <w:b/>
          <w:sz w:val="20"/>
        </w:rPr>
      </w:pPr>
    </w:p>
    <w:p w14:paraId="40A0C5E0" w14:textId="77777777" w:rsidR="000E4B5C" w:rsidRPr="00960DCD" w:rsidRDefault="00CA6DDD">
      <w:pPr>
        <w:pStyle w:val="Heading7"/>
      </w:pPr>
      <w:hyperlink w:anchor="_bookmark131" w:history="1">
        <w:r w:rsidRPr="00960DCD">
          <w:rPr>
            <w:color w:val="1F497D"/>
            <w:u w:val="single" w:color="1F497D"/>
          </w:rPr>
          <w:t>Policies and Procedures</w:t>
        </w:r>
      </w:hyperlink>
    </w:p>
    <w:p w14:paraId="62FC8BFB" w14:textId="77777777" w:rsidR="000E4B5C" w:rsidRPr="00960DCD" w:rsidRDefault="000E4B5C">
      <w:pPr>
        <w:pStyle w:val="BodyText"/>
        <w:spacing w:before="2"/>
        <w:rPr>
          <w:sz w:val="16"/>
        </w:rPr>
      </w:pPr>
    </w:p>
    <w:p w14:paraId="5789DD97" w14:textId="77777777" w:rsidR="000E4B5C" w:rsidRPr="00960DCD" w:rsidRDefault="00CA6DDD">
      <w:pPr>
        <w:spacing w:before="90"/>
        <w:ind w:left="480"/>
        <w:rPr>
          <w:sz w:val="24"/>
        </w:rPr>
      </w:pPr>
      <w:hyperlink w:anchor="_bookmark138" w:history="1">
        <w:r w:rsidRPr="00960DCD">
          <w:rPr>
            <w:color w:val="1F497D"/>
            <w:sz w:val="24"/>
            <w:u w:val="single" w:color="1F497D"/>
          </w:rPr>
          <w:t>Business Processes</w:t>
        </w:r>
      </w:hyperlink>
    </w:p>
    <w:p w14:paraId="382F1053" w14:textId="77777777" w:rsidR="000E4B5C" w:rsidRPr="00960DCD" w:rsidRDefault="000E4B5C">
      <w:pPr>
        <w:pStyle w:val="BodyText"/>
        <w:spacing w:before="2"/>
        <w:rPr>
          <w:sz w:val="16"/>
        </w:rPr>
      </w:pPr>
    </w:p>
    <w:p w14:paraId="64ED9803"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37E2B9A4" w14:textId="77777777" w:rsidR="000E4B5C" w:rsidRPr="00960DCD" w:rsidRDefault="000E4B5C">
      <w:pPr>
        <w:rPr>
          <w:sz w:val="24"/>
        </w:rPr>
        <w:sectPr w:rsidR="000E4B5C" w:rsidRPr="00960DCD" w:rsidSect="00E9405E">
          <w:headerReference w:type="default" r:id="rId132"/>
          <w:pgSz w:w="12240" w:h="15840"/>
          <w:pgMar w:top="1820" w:right="1160" w:bottom="1260" w:left="1320" w:header="727" w:footer="991" w:gutter="0"/>
          <w:cols w:space="720"/>
        </w:sectPr>
      </w:pPr>
    </w:p>
    <w:p w14:paraId="554E7659" w14:textId="77777777" w:rsidR="000E4B5C" w:rsidRPr="00960DCD" w:rsidRDefault="000E4B5C">
      <w:pPr>
        <w:pStyle w:val="BodyText"/>
        <w:spacing w:before="2"/>
        <w:rPr>
          <w:sz w:val="16"/>
        </w:rPr>
      </w:pPr>
    </w:p>
    <w:p w14:paraId="48C8A2BB" w14:textId="77777777" w:rsidR="000E4B5C" w:rsidRPr="00960DCD" w:rsidRDefault="00CA6DDD" w:rsidP="00AD1F65">
      <w:pPr>
        <w:pStyle w:val="Heading3"/>
        <w:ind w:left="1019"/>
      </w:pPr>
      <w:bookmarkStart w:id="376" w:name="FIN_11.1_Managing_Accounts_Receivable"/>
      <w:bookmarkStart w:id="377" w:name="_bookmark131"/>
      <w:bookmarkStart w:id="378" w:name="_Toc231994239"/>
      <w:bookmarkEnd w:id="376"/>
      <w:bookmarkEnd w:id="377"/>
      <w:r w:rsidRPr="00960DCD">
        <w:t>FIN 11.1 Managing Accounts Receivable</w:t>
      </w:r>
      <w:bookmarkEnd w:id="378"/>
    </w:p>
    <w:p w14:paraId="23918E39" w14:textId="77777777" w:rsidR="000E4B5C" w:rsidRPr="00960DCD" w:rsidRDefault="000E4B5C">
      <w:pPr>
        <w:pStyle w:val="BodyText"/>
        <w:spacing w:before="10"/>
        <w:rPr>
          <w:b/>
          <w:sz w:val="26"/>
        </w:rPr>
      </w:pPr>
    </w:p>
    <w:p w14:paraId="54ABF55F" w14:textId="77777777" w:rsidR="000E4B5C" w:rsidRPr="00960DCD" w:rsidRDefault="00CA6DDD" w:rsidP="004F0EC7">
      <w:pPr>
        <w:pStyle w:val="Heading9"/>
        <w:numPr>
          <w:ilvl w:val="0"/>
          <w:numId w:val="33"/>
        </w:numPr>
        <w:tabs>
          <w:tab w:val="left" w:pos="840"/>
        </w:tabs>
        <w:ind w:hanging="359"/>
      </w:pPr>
      <w:r w:rsidRPr="00960DCD">
        <w:t>MAP</w:t>
      </w:r>
      <w:r w:rsidRPr="00960DCD">
        <w:rPr>
          <w:spacing w:val="-1"/>
        </w:rPr>
        <w:t xml:space="preserve"> </w:t>
      </w:r>
      <w:r w:rsidRPr="00960DCD">
        <w:t>Standard</w:t>
      </w:r>
    </w:p>
    <w:p w14:paraId="09A00BB1" w14:textId="77777777" w:rsidR="000E4B5C" w:rsidRPr="00960DCD" w:rsidRDefault="000E4B5C">
      <w:pPr>
        <w:pStyle w:val="BodyText"/>
        <w:rPr>
          <w:b/>
          <w:i/>
        </w:rPr>
      </w:pPr>
    </w:p>
    <w:p w14:paraId="5A385F4E" w14:textId="77777777" w:rsidR="000E4B5C" w:rsidRPr="00960DCD" w:rsidRDefault="00CA6DDD">
      <w:pPr>
        <w:pStyle w:val="BodyText"/>
        <w:ind w:left="480"/>
      </w:pPr>
      <w:r w:rsidRPr="00960DCD">
        <w:t>To protect assets, accounts receivable should be actively managed.</w:t>
      </w:r>
    </w:p>
    <w:p w14:paraId="7EEC7BC1" w14:textId="77777777" w:rsidR="000E4B5C" w:rsidRPr="00960DCD" w:rsidRDefault="000E4B5C">
      <w:pPr>
        <w:pStyle w:val="BodyText"/>
      </w:pPr>
    </w:p>
    <w:p w14:paraId="2E222AD4" w14:textId="77777777" w:rsidR="000E4B5C" w:rsidRPr="00960DCD" w:rsidRDefault="00CA6DDD" w:rsidP="004F0EC7">
      <w:pPr>
        <w:pStyle w:val="Heading9"/>
        <w:numPr>
          <w:ilvl w:val="0"/>
          <w:numId w:val="33"/>
        </w:numPr>
        <w:tabs>
          <w:tab w:val="left" w:pos="840"/>
        </w:tabs>
        <w:spacing w:before="1"/>
        <w:ind w:hanging="359"/>
      </w:pPr>
      <w:r w:rsidRPr="00960DCD">
        <w:t>Purpose</w:t>
      </w:r>
    </w:p>
    <w:p w14:paraId="7E387066" w14:textId="77777777" w:rsidR="000E4B5C" w:rsidRPr="00960DCD" w:rsidRDefault="000E4B5C">
      <w:pPr>
        <w:pStyle w:val="BodyText"/>
        <w:rPr>
          <w:b/>
          <w:i/>
        </w:rPr>
      </w:pPr>
    </w:p>
    <w:p w14:paraId="5AF5848B" w14:textId="77777777" w:rsidR="000E4B5C" w:rsidRPr="00960DCD" w:rsidRDefault="00CA6DDD">
      <w:pPr>
        <w:pStyle w:val="BodyText"/>
        <w:ind w:left="479"/>
      </w:pPr>
      <w:r w:rsidRPr="00960DCD">
        <w:t>This policy establishes the requirement that state agencies actively manage accounts receivable.</w:t>
      </w:r>
    </w:p>
    <w:p w14:paraId="2A541089" w14:textId="77777777" w:rsidR="000E4B5C" w:rsidRPr="00960DCD" w:rsidRDefault="000E4B5C">
      <w:pPr>
        <w:pStyle w:val="BodyText"/>
      </w:pPr>
    </w:p>
    <w:p w14:paraId="5745FFBD" w14:textId="77777777" w:rsidR="000E4B5C" w:rsidRPr="00960DCD" w:rsidRDefault="00CA6DDD" w:rsidP="004F0EC7">
      <w:pPr>
        <w:pStyle w:val="Heading9"/>
        <w:numPr>
          <w:ilvl w:val="0"/>
          <w:numId w:val="33"/>
        </w:numPr>
        <w:tabs>
          <w:tab w:val="left" w:pos="840"/>
        </w:tabs>
      </w:pPr>
      <w:r w:rsidRPr="00960DCD">
        <w:t>Authority</w:t>
      </w:r>
    </w:p>
    <w:p w14:paraId="5A3CC687" w14:textId="77777777" w:rsidR="000E4B5C" w:rsidRPr="00960DCD" w:rsidRDefault="000E4B5C">
      <w:pPr>
        <w:pStyle w:val="BodyText"/>
        <w:spacing w:before="8"/>
        <w:rPr>
          <w:b/>
          <w:i/>
          <w:sz w:val="21"/>
        </w:rPr>
      </w:pPr>
    </w:p>
    <w:p w14:paraId="0C117F32" w14:textId="77777777" w:rsidR="000E4B5C" w:rsidRPr="00960DCD" w:rsidRDefault="00CA6DDD">
      <w:pPr>
        <w:pStyle w:val="BodyText"/>
        <w:ind w:left="479"/>
      </w:pPr>
      <w:r w:rsidRPr="00960DCD">
        <w:t xml:space="preserve">NMSA 1978, </w:t>
      </w:r>
      <w:r w:rsidRPr="00960DCD">
        <w:rPr>
          <w:sz w:val="24"/>
        </w:rPr>
        <w:t>§</w:t>
      </w:r>
      <w:r w:rsidRPr="00960DCD">
        <w:t>6-5-2</w:t>
      </w:r>
    </w:p>
    <w:p w14:paraId="120EBB78" w14:textId="77777777" w:rsidR="000E4B5C" w:rsidRPr="00960DCD" w:rsidRDefault="000E4B5C">
      <w:pPr>
        <w:pStyle w:val="BodyText"/>
        <w:spacing w:before="3"/>
      </w:pPr>
    </w:p>
    <w:p w14:paraId="1B89B287" w14:textId="77777777" w:rsidR="000E4B5C" w:rsidRPr="00960DCD" w:rsidRDefault="00CA6DDD" w:rsidP="004F0EC7">
      <w:pPr>
        <w:pStyle w:val="Heading9"/>
        <w:numPr>
          <w:ilvl w:val="0"/>
          <w:numId w:val="33"/>
        </w:numPr>
        <w:tabs>
          <w:tab w:val="left" w:pos="840"/>
        </w:tabs>
        <w:spacing w:before="1"/>
        <w:ind w:hanging="359"/>
      </w:pPr>
      <w:r w:rsidRPr="00960DCD">
        <w:t>Policy</w:t>
      </w:r>
    </w:p>
    <w:p w14:paraId="5F7928A8" w14:textId="77777777" w:rsidR="000E4B5C" w:rsidRPr="00960DCD" w:rsidRDefault="000E4B5C">
      <w:pPr>
        <w:pStyle w:val="BodyText"/>
        <w:rPr>
          <w:b/>
          <w:i/>
        </w:rPr>
      </w:pPr>
    </w:p>
    <w:p w14:paraId="66DCB1F2" w14:textId="77777777" w:rsidR="000E4B5C" w:rsidRPr="00960DCD" w:rsidRDefault="00CA6DDD" w:rsidP="004F0EC7">
      <w:pPr>
        <w:pStyle w:val="ListParagraph"/>
        <w:numPr>
          <w:ilvl w:val="0"/>
          <w:numId w:val="186"/>
        </w:numPr>
        <w:ind w:left="840"/>
      </w:pPr>
      <w:r w:rsidRPr="00960DCD">
        <w:t xml:space="preserve">All receivables must be </w:t>
      </w:r>
      <w:r w:rsidR="00D5756D" w:rsidRPr="00960DCD">
        <w:t>effectively managed</w:t>
      </w:r>
      <w:r w:rsidRPr="00960DCD">
        <w:t>.</w:t>
      </w:r>
    </w:p>
    <w:p w14:paraId="2D78E1E7" w14:textId="77777777" w:rsidR="000E4B5C" w:rsidRPr="00960DCD" w:rsidRDefault="000E4B5C" w:rsidP="00A53D57">
      <w:pPr>
        <w:pStyle w:val="ListParagraph"/>
        <w:ind w:left="480"/>
        <w:rPr>
          <w:sz w:val="21"/>
        </w:rPr>
      </w:pPr>
    </w:p>
    <w:p w14:paraId="2A5BAE83" w14:textId="432CB52C" w:rsidR="000E4B5C" w:rsidRPr="00960DCD" w:rsidRDefault="00CA6DDD" w:rsidP="004F0EC7">
      <w:pPr>
        <w:pStyle w:val="ListParagraph"/>
        <w:numPr>
          <w:ilvl w:val="0"/>
          <w:numId w:val="186"/>
        </w:numPr>
        <w:ind w:left="840"/>
      </w:pPr>
      <w:r w:rsidRPr="00960DCD">
        <w:t xml:space="preserve">State agencies must maintain </w:t>
      </w:r>
      <w:r w:rsidR="008A12D4" w:rsidRPr="00960DCD">
        <w:t>detailed</w:t>
      </w:r>
      <w:r w:rsidRPr="00960DCD">
        <w:t xml:space="preserve"> accounts receivable</w:t>
      </w:r>
      <w:r w:rsidRPr="00960DCD">
        <w:rPr>
          <w:spacing w:val="-4"/>
        </w:rPr>
        <w:t xml:space="preserve"> </w:t>
      </w:r>
      <w:r w:rsidRPr="00960DCD">
        <w:t>ledgers.</w:t>
      </w:r>
    </w:p>
    <w:p w14:paraId="2525C5AB" w14:textId="77777777" w:rsidR="000E4B5C" w:rsidRPr="00960DCD" w:rsidRDefault="000E4B5C" w:rsidP="00A53D57">
      <w:pPr>
        <w:pStyle w:val="ListParagraph"/>
        <w:ind w:left="480"/>
      </w:pPr>
    </w:p>
    <w:p w14:paraId="25F2B87C" w14:textId="77777777" w:rsidR="00EF2D00" w:rsidRPr="00960DCD" w:rsidRDefault="00CA6DDD" w:rsidP="004F0EC7">
      <w:pPr>
        <w:pStyle w:val="ListParagraph"/>
        <w:numPr>
          <w:ilvl w:val="0"/>
          <w:numId w:val="186"/>
        </w:numPr>
        <w:ind w:left="840"/>
      </w:pPr>
      <w:r w:rsidRPr="00960DCD">
        <w:t>State agencies must make every effort possible to collect all accounts</w:t>
      </w:r>
      <w:r w:rsidRPr="00960DCD">
        <w:rPr>
          <w:spacing w:val="-11"/>
        </w:rPr>
        <w:t xml:space="preserve"> </w:t>
      </w:r>
      <w:r w:rsidRPr="00960DCD">
        <w:t>receivable.</w:t>
      </w:r>
    </w:p>
    <w:p w14:paraId="7613E1E9" w14:textId="77777777" w:rsidR="00EF2D00" w:rsidRPr="00960DCD" w:rsidRDefault="00EF2D00" w:rsidP="00A53D57">
      <w:pPr>
        <w:pStyle w:val="ListParagraph"/>
        <w:ind w:left="480"/>
      </w:pPr>
    </w:p>
    <w:p w14:paraId="566FB5CE" w14:textId="1143C11F" w:rsidR="000E4B5C" w:rsidRPr="00960DCD" w:rsidRDefault="00CA6DDD" w:rsidP="004F0EC7">
      <w:pPr>
        <w:pStyle w:val="ListParagraph"/>
        <w:numPr>
          <w:ilvl w:val="0"/>
          <w:numId w:val="186"/>
        </w:numPr>
        <w:ind w:left="840"/>
      </w:pPr>
      <w:r w:rsidRPr="00960DCD">
        <w:t>Per Article IV, Section 32 of NM Constitution, Agencies cannot do anything that would result in a debt being forgiven or even indicate that a debt properly owed them has been forgiven or that the person owing the debt has been released from its</w:t>
      </w:r>
      <w:r w:rsidRPr="00960DCD">
        <w:rPr>
          <w:spacing w:val="-14"/>
        </w:rPr>
        <w:t xml:space="preserve"> </w:t>
      </w:r>
      <w:r w:rsidR="008A12D4" w:rsidRPr="00960DCD">
        <w:t>payment.</w:t>
      </w:r>
    </w:p>
    <w:p w14:paraId="3059182E" w14:textId="77777777" w:rsidR="004C412F" w:rsidRPr="00960DCD" w:rsidRDefault="004C412F" w:rsidP="009E26AA">
      <w:pPr>
        <w:pStyle w:val="ListParagraph"/>
      </w:pPr>
    </w:p>
    <w:p w14:paraId="37681E24" w14:textId="325C2180" w:rsidR="004C412F" w:rsidRPr="00960DCD" w:rsidRDefault="004C412F" w:rsidP="004F0EC7">
      <w:pPr>
        <w:pStyle w:val="ListParagraph"/>
        <w:numPr>
          <w:ilvl w:val="0"/>
          <w:numId w:val="186"/>
        </w:numPr>
        <w:ind w:left="840"/>
      </w:pPr>
      <w:r w:rsidRPr="00960DCD">
        <w:t xml:space="preserve">If </w:t>
      </w:r>
      <w:r w:rsidR="00947053" w:rsidRPr="00960DCD">
        <w:t>the receivable has not been received within 60 days of being established, the uncollected balance should be moved to deferred revenue</w:t>
      </w:r>
      <w:r w:rsidR="009E26AA" w:rsidRPr="00960DCD">
        <w:t>.</w:t>
      </w:r>
    </w:p>
    <w:p w14:paraId="169ABDD8" w14:textId="77777777" w:rsidR="00105F28" w:rsidRPr="00960DCD" w:rsidRDefault="00105F28" w:rsidP="009E26AA">
      <w:pPr>
        <w:pStyle w:val="ListParagraph"/>
      </w:pPr>
    </w:p>
    <w:p w14:paraId="2A4AE75E" w14:textId="59DFD8C1" w:rsidR="00105F28" w:rsidRPr="00960DCD" w:rsidRDefault="003E25D8" w:rsidP="004F0EC7">
      <w:pPr>
        <w:pStyle w:val="ListParagraph"/>
        <w:numPr>
          <w:ilvl w:val="0"/>
          <w:numId w:val="186"/>
        </w:numPr>
        <w:ind w:left="840"/>
      </w:pPr>
      <w:r w:rsidRPr="00960DCD">
        <w:t xml:space="preserve">Receivables not collected timely on funds that do not have </w:t>
      </w:r>
      <w:r w:rsidR="009E26AA" w:rsidRPr="00960DCD">
        <w:t xml:space="preserve">a </w:t>
      </w:r>
      <w:r w:rsidRPr="00960DCD">
        <w:t>Positive Cash Balance</w:t>
      </w:r>
      <w:r w:rsidR="009E26AA" w:rsidRPr="00960DCD">
        <w:t>,</w:t>
      </w:r>
      <w:r w:rsidRPr="00960DCD">
        <w:t xml:space="preserve"> </w:t>
      </w:r>
      <w:r w:rsidR="009E26AA" w:rsidRPr="00960DCD">
        <w:t xml:space="preserve">may </w:t>
      </w:r>
      <w:r w:rsidRPr="00960DCD">
        <w:t xml:space="preserve">result in payments being halted until the </w:t>
      </w:r>
      <w:r w:rsidR="009E26AA" w:rsidRPr="00960DCD">
        <w:t>cash balance</w:t>
      </w:r>
      <w:r w:rsidRPr="00960DCD">
        <w:t xml:space="preserve"> </w:t>
      </w:r>
      <w:r w:rsidR="006D0A4C" w:rsidRPr="00960DCD">
        <w:t>is restored to a satisfactory level.</w:t>
      </w:r>
    </w:p>
    <w:p w14:paraId="1BA43548" w14:textId="77777777" w:rsidR="000E4B5C" w:rsidRPr="00960DCD" w:rsidRDefault="000E4B5C">
      <w:pPr>
        <w:pStyle w:val="BodyText"/>
        <w:rPr>
          <w:sz w:val="24"/>
        </w:rPr>
      </w:pPr>
    </w:p>
    <w:p w14:paraId="3479D030" w14:textId="77777777" w:rsidR="000E4B5C" w:rsidRPr="00960DCD" w:rsidRDefault="00CA6DDD" w:rsidP="004F0EC7">
      <w:pPr>
        <w:pStyle w:val="Heading9"/>
        <w:numPr>
          <w:ilvl w:val="0"/>
          <w:numId w:val="33"/>
        </w:numPr>
        <w:tabs>
          <w:tab w:val="left" w:pos="840"/>
        </w:tabs>
        <w:spacing w:before="208"/>
        <w:ind w:hanging="359"/>
      </w:pPr>
      <w:r w:rsidRPr="00960DCD">
        <w:t>Applicability</w:t>
      </w:r>
    </w:p>
    <w:p w14:paraId="30D99F44" w14:textId="77777777" w:rsidR="000E4B5C" w:rsidRPr="00960DCD" w:rsidRDefault="000E4B5C">
      <w:pPr>
        <w:pStyle w:val="BodyText"/>
        <w:spacing w:before="9"/>
        <w:rPr>
          <w:b/>
          <w:i/>
          <w:sz w:val="21"/>
        </w:rPr>
      </w:pPr>
    </w:p>
    <w:p w14:paraId="5ED23879" w14:textId="77777777" w:rsidR="000E4B5C" w:rsidRPr="00960DCD" w:rsidRDefault="00CA6DDD">
      <w:pPr>
        <w:pStyle w:val="BodyText"/>
        <w:ind w:left="479"/>
      </w:pPr>
      <w:r w:rsidRPr="00960DCD">
        <w:t>This policy applies to all state agencies.</w:t>
      </w:r>
    </w:p>
    <w:p w14:paraId="54D2483E" w14:textId="77777777" w:rsidR="000E4B5C" w:rsidRPr="00960DCD" w:rsidRDefault="000E4B5C">
      <w:pPr>
        <w:pStyle w:val="BodyText"/>
        <w:spacing w:before="1"/>
      </w:pPr>
    </w:p>
    <w:p w14:paraId="21F21393" w14:textId="77777777" w:rsidR="000E4B5C" w:rsidRPr="00960DCD" w:rsidRDefault="00CA6DDD" w:rsidP="004F0EC7">
      <w:pPr>
        <w:pStyle w:val="Heading9"/>
        <w:numPr>
          <w:ilvl w:val="0"/>
          <w:numId w:val="33"/>
        </w:numPr>
        <w:tabs>
          <w:tab w:val="left" w:pos="840"/>
        </w:tabs>
        <w:ind w:hanging="359"/>
      </w:pPr>
      <w:r w:rsidRPr="00960DCD">
        <w:t>Procedures</w:t>
      </w:r>
    </w:p>
    <w:p w14:paraId="73104430" w14:textId="77777777" w:rsidR="000E4B5C" w:rsidRPr="00960DCD" w:rsidRDefault="000E4B5C">
      <w:pPr>
        <w:pStyle w:val="BodyText"/>
        <w:spacing w:before="1"/>
        <w:rPr>
          <w:b/>
          <w:i/>
        </w:rPr>
      </w:pPr>
    </w:p>
    <w:p w14:paraId="584BAAD0" w14:textId="77777777" w:rsidR="000E4B5C" w:rsidRPr="00960DCD" w:rsidRDefault="00CA6DDD">
      <w:pPr>
        <w:pStyle w:val="BodyText"/>
        <w:ind w:left="480"/>
      </w:pPr>
      <w:r w:rsidRPr="00960DCD">
        <w:rPr>
          <w:u w:val="single"/>
        </w:rPr>
        <w:t>State Agency</w:t>
      </w:r>
    </w:p>
    <w:p w14:paraId="16EAD8FD" w14:textId="77777777" w:rsidR="000E4B5C" w:rsidRPr="00960DCD" w:rsidRDefault="000E4B5C">
      <w:pPr>
        <w:pStyle w:val="BodyText"/>
        <w:spacing w:before="1"/>
        <w:rPr>
          <w:sz w:val="14"/>
        </w:rPr>
      </w:pPr>
    </w:p>
    <w:p w14:paraId="469AFF4A" w14:textId="77777777" w:rsidR="000E4B5C" w:rsidRPr="00960DCD" w:rsidRDefault="00CA6DDD" w:rsidP="004F0EC7">
      <w:pPr>
        <w:pStyle w:val="ListParagraph"/>
        <w:numPr>
          <w:ilvl w:val="1"/>
          <w:numId w:val="33"/>
        </w:numPr>
        <w:tabs>
          <w:tab w:val="left" w:pos="840"/>
        </w:tabs>
        <w:spacing w:before="92"/>
        <w:ind w:hanging="359"/>
      </w:pPr>
      <w:r w:rsidRPr="00960DCD">
        <w:t>Create Accounts Receivable into SHARE into proper classifications depending on</w:t>
      </w:r>
      <w:r w:rsidRPr="00960DCD">
        <w:rPr>
          <w:spacing w:val="-15"/>
        </w:rPr>
        <w:t xml:space="preserve"> </w:t>
      </w:r>
      <w:r w:rsidRPr="00960DCD">
        <w:t>grantor.</w:t>
      </w:r>
    </w:p>
    <w:p w14:paraId="0B7FF00F" w14:textId="77777777" w:rsidR="000E4B5C" w:rsidRPr="00960DCD" w:rsidRDefault="000E4B5C">
      <w:pPr>
        <w:pStyle w:val="BodyText"/>
        <w:spacing w:before="10"/>
        <w:rPr>
          <w:sz w:val="21"/>
        </w:rPr>
      </w:pPr>
    </w:p>
    <w:p w14:paraId="0F545BFC" w14:textId="77777777" w:rsidR="000E4B5C" w:rsidRPr="00960DCD" w:rsidRDefault="00CA6DDD" w:rsidP="004F0EC7">
      <w:pPr>
        <w:pStyle w:val="ListParagraph"/>
        <w:numPr>
          <w:ilvl w:val="1"/>
          <w:numId w:val="33"/>
        </w:numPr>
        <w:tabs>
          <w:tab w:val="left" w:pos="840"/>
        </w:tabs>
        <w:ind w:hanging="359"/>
      </w:pPr>
      <w:r w:rsidRPr="00960DCD">
        <w:t xml:space="preserve">Deposits are </w:t>
      </w:r>
      <w:r w:rsidR="00EF2D00" w:rsidRPr="00960DCD">
        <w:t>entered</w:t>
      </w:r>
      <w:r w:rsidRPr="00960DCD">
        <w:rPr>
          <w:spacing w:val="-5"/>
        </w:rPr>
        <w:t xml:space="preserve"> </w:t>
      </w:r>
      <w:r w:rsidR="00EF2D00" w:rsidRPr="00960DCD">
        <w:rPr>
          <w:spacing w:val="-5"/>
        </w:rPr>
        <w:t xml:space="preserve">in </w:t>
      </w:r>
      <w:r w:rsidRPr="00960DCD">
        <w:t>SHARE</w:t>
      </w:r>
      <w:r w:rsidR="00EF2D00" w:rsidRPr="00960DCD">
        <w:t xml:space="preserve"> upon receipt.</w:t>
      </w:r>
    </w:p>
    <w:p w14:paraId="3DCA56E3" w14:textId="77777777" w:rsidR="000E4B5C" w:rsidRPr="00960DCD" w:rsidRDefault="000E4B5C">
      <w:pPr>
        <w:pStyle w:val="BodyText"/>
        <w:spacing w:before="1"/>
      </w:pPr>
    </w:p>
    <w:p w14:paraId="3E5B2B6D" w14:textId="5EE1BBC8" w:rsidR="000E4B5C" w:rsidRPr="00960DCD" w:rsidRDefault="00CA6DDD" w:rsidP="004F0EC7">
      <w:pPr>
        <w:pStyle w:val="ListParagraph"/>
        <w:numPr>
          <w:ilvl w:val="1"/>
          <w:numId w:val="33"/>
        </w:numPr>
        <w:tabs>
          <w:tab w:val="left" w:pos="840"/>
        </w:tabs>
        <w:ind w:hanging="359"/>
      </w:pPr>
      <w:r w:rsidRPr="00960DCD">
        <w:t>Agency creates accounting entries, completes, and budget checks deposit in</w:t>
      </w:r>
      <w:r w:rsidRPr="00960DCD">
        <w:rPr>
          <w:spacing w:val="-17"/>
        </w:rPr>
        <w:t xml:space="preserve"> </w:t>
      </w:r>
      <w:r w:rsidR="00DF2166" w:rsidRPr="00960DCD">
        <w:t>SHARE.</w:t>
      </w:r>
    </w:p>
    <w:p w14:paraId="4DBDE098" w14:textId="77777777" w:rsidR="000E4B5C" w:rsidRPr="00960DCD" w:rsidRDefault="000E4B5C">
      <w:pPr>
        <w:sectPr w:rsidR="000E4B5C" w:rsidRPr="00960DCD" w:rsidSect="00E9405E">
          <w:headerReference w:type="default" r:id="rId133"/>
          <w:pgSz w:w="12240" w:h="15840"/>
          <w:pgMar w:top="1820" w:right="1160" w:bottom="1260" w:left="1320" w:header="727" w:footer="991" w:gutter="0"/>
          <w:cols w:space="720"/>
        </w:sectPr>
      </w:pPr>
    </w:p>
    <w:p w14:paraId="77900250" w14:textId="77777777" w:rsidR="000E4B5C" w:rsidRPr="00960DCD" w:rsidRDefault="000E4B5C">
      <w:pPr>
        <w:pStyle w:val="BodyText"/>
        <w:spacing w:before="1"/>
        <w:rPr>
          <w:sz w:val="18"/>
        </w:rPr>
      </w:pPr>
    </w:p>
    <w:p w14:paraId="43ADDC2F" w14:textId="77777777" w:rsidR="000E4B5C" w:rsidRPr="00960DCD" w:rsidRDefault="00CA6DDD" w:rsidP="00AD1F65">
      <w:pPr>
        <w:pStyle w:val="Heading3"/>
        <w:ind w:left="1019"/>
      </w:pPr>
      <w:bookmarkStart w:id="379" w:name="FIN_11.2_Revenue_Susceptible_to_Accrual"/>
      <w:bookmarkStart w:id="380" w:name="_bookmark132"/>
      <w:bookmarkStart w:id="381" w:name="_Toc231994240"/>
      <w:bookmarkEnd w:id="379"/>
      <w:bookmarkEnd w:id="380"/>
      <w:r w:rsidRPr="00960DCD">
        <w:t>FIN 11.2 Revenue Susceptible to Accrual</w:t>
      </w:r>
      <w:bookmarkEnd w:id="381"/>
    </w:p>
    <w:p w14:paraId="3E2DDC69" w14:textId="77777777" w:rsidR="000E4B5C" w:rsidRPr="00960DCD" w:rsidRDefault="000E4B5C">
      <w:pPr>
        <w:pStyle w:val="BodyText"/>
        <w:rPr>
          <w:b/>
          <w:sz w:val="27"/>
        </w:rPr>
      </w:pPr>
    </w:p>
    <w:p w14:paraId="33668072" w14:textId="77777777" w:rsidR="000E4B5C" w:rsidRPr="00960DCD" w:rsidRDefault="00CA6DDD" w:rsidP="004F0EC7">
      <w:pPr>
        <w:pStyle w:val="Heading9"/>
        <w:numPr>
          <w:ilvl w:val="0"/>
          <w:numId w:val="32"/>
        </w:numPr>
        <w:tabs>
          <w:tab w:val="left" w:pos="840"/>
        </w:tabs>
        <w:spacing w:before="1"/>
        <w:ind w:hanging="359"/>
      </w:pPr>
      <w:r w:rsidRPr="00960DCD">
        <w:t>MAP</w:t>
      </w:r>
      <w:r w:rsidRPr="00960DCD">
        <w:rPr>
          <w:spacing w:val="-1"/>
        </w:rPr>
        <w:t xml:space="preserve"> </w:t>
      </w:r>
      <w:r w:rsidRPr="00960DCD">
        <w:t>Standard</w:t>
      </w:r>
    </w:p>
    <w:p w14:paraId="6E316054" w14:textId="77777777" w:rsidR="000E4B5C" w:rsidRPr="00960DCD" w:rsidRDefault="000E4B5C">
      <w:pPr>
        <w:pStyle w:val="BodyText"/>
        <w:rPr>
          <w:b/>
          <w:i/>
        </w:rPr>
      </w:pPr>
    </w:p>
    <w:p w14:paraId="2347FA70" w14:textId="77777777" w:rsidR="000E4B5C" w:rsidRPr="00960DCD" w:rsidRDefault="00CA6DDD">
      <w:pPr>
        <w:pStyle w:val="BodyText"/>
        <w:ind w:left="480"/>
      </w:pPr>
      <w:r w:rsidRPr="00960DCD">
        <w:t>To ensure that revenues are properly recognized, state agencies should accrue revenues.</w:t>
      </w:r>
    </w:p>
    <w:p w14:paraId="03A8F988" w14:textId="77777777" w:rsidR="000E4B5C" w:rsidRPr="00960DCD" w:rsidRDefault="000E4B5C">
      <w:pPr>
        <w:pStyle w:val="BodyText"/>
        <w:spacing w:before="9"/>
        <w:rPr>
          <w:sz w:val="21"/>
        </w:rPr>
      </w:pPr>
    </w:p>
    <w:p w14:paraId="5AE62B7E" w14:textId="77777777" w:rsidR="000E4B5C" w:rsidRPr="00960DCD" w:rsidRDefault="00CA6DDD" w:rsidP="004F0EC7">
      <w:pPr>
        <w:pStyle w:val="Heading9"/>
        <w:numPr>
          <w:ilvl w:val="0"/>
          <w:numId w:val="32"/>
        </w:numPr>
        <w:tabs>
          <w:tab w:val="left" w:pos="840"/>
        </w:tabs>
        <w:ind w:hanging="359"/>
      </w:pPr>
      <w:r w:rsidRPr="00960DCD">
        <w:t>Purpose</w:t>
      </w:r>
    </w:p>
    <w:p w14:paraId="2CC9C433" w14:textId="77777777" w:rsidR="000E4B5C" w:rsidRPr="00960DCD" w:rsidRDefault="000E4B5C">
      <w:pPr>
        <w:pStyle w:val="BodyText"/>
        <w:spacing w:before="1"/>
        <w:rPr>
          <w:b/>
          <w:i/>
        </w:rPr>
      </w:pPr>
    </w:p>
    <w:p w14:paraId="11CBF066" w14:textId="77777777" w:rsidR="000E4B5C" w:rsidRPr="00960DCD" w:rsidRDefault="00CA6DDD">
      <w:pPr>
        <w:pStyle w:val="BodyText"/>
        <w:ind w:left="479"/>
      </w:pPr>
      <w:r w:rsidRPr="00960DCD">
        <w:t>This policy establishes the criteria to be used for recording revenue.</w:t>
      </w:r>
    </w:p>
    <w:p w14:paraId="4D5EC483" w14:textId="77777777" w:rsidR="000E4B5C" w:rsidRPr="00960DCD" w:rsidRDefault="000E4B5C">
      <w:pPr>
        <w:pStyle w:val="BodyText"/>
      </w:pPr>
    </w:p>
    <w:p w14:paraId="528073FD" w14:textId="77777777" w:rsidR="000E4B5C" w:rsidRPr="00960DCD" w:rsidRDefault="00CA6DDD" w:rsidP="004F0EC7">
      <w:pPr>
        <w:pStyle w:val="Heading9"/>
        <w:numPr>
          <w:ilvl w:val="0"/>
          <w:numId w:val="32"/>
        </w:numPr>
        <w:tabs>
          <w:tab w:val="left" w:pos="840"/>
        </w:tabs>
      </w:pPr>
      <w:r w:rsidRPr="00960DCD">
        <w:t>Authority</w:t>
      </w:r>
    </w:p>
    <w:p w14:paraId="1BBBB306" w14:textId="77777777" w:rsidR="000E4B5C" w:rsidRPr="00960DCD" w:rsidRDefault="000E4B5C">
      <w:pPr>
        <w:pStyle w:val="BodyText"/>
        <w:spacing w:before="11"/>
        <w:rPr>
          <w:b/>
          <w:i/>
          <w:sz w:val="21"/>
        </w:rPr>
      </w:pPr>
    </w:p>
    <w:p w14:paraId="15520B64" w14:textId="77777777" w:rsidR="00EF2D00" w:rsidRPr="00960DCD" w:rsidRDefault="00CA6DDD" w:rsidP="00EF2D00">
      <w:pPr>
        <w:pStyle w:val="BodyText"/>
        <w:ind w:left="479"/>
      </w:pPr>
      <w:r w:rsidRPr="00960DCD">
        <w:t xml:space="preserve">NMSA 1978, </w:t>
      </w:r>
      <w:r w:rsidRPr="00960DCD">
        <w:rPr>
          <w:sz w:val="24"/>
        </w:rPr>
        <w:t>§</w:t>
      </w:r>
      <w:r w:rsidRPr="00960DCD">
        <w:t>6-5-2</w:t>
      </w:r>
      <w:r w:rsidR="00EF2D00" w:rsidRPr="00960DCD">
        <w:t>.</w:t>
      </w:r>
    </w:p>
    <w:p w14:paraId="0A1BD5E1" w14:textId="77777777" w:rsidR="000E4B5C" w:rsidRPr="00960DCD" w:rsidRDefault="00CA6DDD" w:rsidP="00EF2D00">
      <w:pPr>
        <w:pStyle w:val="BodyText"/>
        <w:ind w:left="479"/>
      </w:pPr>
      <w:r w:rsidRPr="00960DCD">
        <w:t>Codification of Governmental Accounting and Financial Reporting Standards – Governmental</w:t>
      </w:r>
      <w:r w:rsidR="00EF2D00" w:rsidRPr="00960DCD">
        <w:t xml:space="preserve"> </w:t>
      </w:r>
      <w:r w:rsidRPr="00960DCD">
        <w:t>Accounting Standards Board</w:t>
      </w:r>
      <w:r w:rsidR="00EF2D00" w:rsidRPr="00960DCD">
        <w:t>.</w:t>
      </w:r>
    </w:p>
    <w:p w14:paraId="1945918C" w14:textId="77777777" w:rsidR="000E4B5C" w:rsidRPr="00960DCD" w:rsidRDefault="00CA6DDD">
      <w:pPr>
        <w:pStyle w:val="BodyText"/>
        <w:ind w:left="479"/>
      </w:pPr>
      <w:r w:rsidRPr="00960DCD">
        <w:t>Legislation Specific to state agency, Account(s), and/or Fund(s)</w:t>
      </w:r>
    </w:p>
    <w:p w14:paraId="775708FD" w14:textId="77777777" w:rsidR="000E4B5C" w:rsidRPr="00960DCD" w:rsidRDefault="000E4B5C">
      <w:pPr>
        <w:pStyle w:val="BodyText"/>
        <w:spacing w:before="9"/>
        <w:rPr>
          <w:sz w:val="21"/>
        </w:rPr>
      </w:pPr>
    </w:p>
    <w:p w14:paraId="344408AA" w14:textId="77777777" w:rsidR="000E4B5C" w:rsidRPr="00960DCD" w:rsidRDefault="00CA6DDD" w:rsidP="004F0EC7">
      <w:pPr>
        <w:pStyle w:val="Heading9"/>
        <w:numPr>
          <w:ilvl w:val="0"/>
          <w:numId w:val="32"/>
        </w:numPr>
        <w:tabs>
          <w:tab w:val="left" w:pos="840"/>
        </w:tabs>
        <w:ind w:hanging="359"/>
      </w:pPr>
      <w:r w:rsidRPr="00960DCD">
        <w:t>Policy</w:t>
      </w:r>
    </w:p>
    <w:p w14:paraId="31FAD901" w14:textId="77777777" w:rsidR="000E4B5C" w:rsidRPr="00960DCD" w:rsidRDefault="000E4B5C">
      <w:pPr>
        <w:pStyle w:val="BodyText"/>
        <w:spacing w:before="1"/>
        <w:rPr>
          <w:b/>
          <w:i/>
        </w:rPr>
      </w:pPr>
    </w:p>
    <w:p w14:paraId="08266835" w14:textId="77777777" w:rsidR="000E4B5C" w:rsidRPr="00960DCD" w:rsidRDefault="00CA6DDD" w:rsidP="004F0EC7">
      <w:pPr>
        <w:pStyle w:val="ListParagraph"/>
        <w:numPr>
          <w:ilvl w:val="1"/>
          <w:numId w:val="32"/>
        </w:numPr>
        <w:tabs>
          <w:tab w:val="left" w:pos="840"/>
        </w:tabs>
        <w:ind w:right="276"/>
      </w:pPr>
      <w:r w:rsidRPr="00960DCD">
        <w:t>To meet management needs, meet federal reporting requirements, and comply with state law, state agencies must recognize and record</w:t>
      </w:r>
      <w:r w:rsidRPr="00960DCD">
        <w:rPr>
          <w:spacing w:val="-4"/>
        </w:rPr>
        <w:t xml:space="preserve"> </w:t>
      </w:r>
      <w:r w:rsidRPr="00960DCD">
        <w:t>revenues.</w:t>
      </w:r>
    </w:p>
    <w:p w14:paraId="12755743" w14:textId="77777777" w:rsidR="000E4B5C" w:rsidRPr="00960DCD" w:rsidRDefault="000E4B5C">
      <w:pPr>
        <w:pStyle w:val="BodyText"/>
        <w:spacing w:before="10"/>
        <w:rPr>
          <w:sz w:val="21"/>
        </w:rPr>
      </w:pPr>
    </w:p>
    <w:p w14:paraId="2A3C07AA" w14:textId="77777777" w:rsidR="000E4B5C" w:rsidRPr="00960DCD" w:rsidRDefault="00CA6DDD" w:rsidP="004F0EC7">
      <w:pPr>
        <w:pStyle w:val="ListParagraph"/>
        <w:numPr>
          <w:ilvl w:val="1"/>
          <w:numId w:val="32"/>
        </w:numPr>
        <w:tabs>
          <w:tab w:val="left" w:pos="840"/>
        </w:tabs>
        <w:spacing w:before="1"/>
        <w:ind w:right="276"/>
      </w:pPr>
      <w:r w:rsidRPr="00960DCD">
        <w:t>State agencies should recognize and accrue revenues using either the accrual or modified accrual basis, depending on the fund</w:t>
      </w:r>
      <w:r w:rsidRPr="00960DCD">
        <w:rPr>
          <w:spacing w:val="-6"/>
        </w:rPr>
        <w:t xml:space="preserve"> </w:t>
      </w:r>
      <w:r w:rsidRPr="00960DCD">
        <w:t>type:</w:t>
      </w:r>
    </w:p>
    <w:p w14:paraId="511858FA" w14:textId="77777777" w:rsidR="000E4B5C" w:rsidRPr="00960DCD" w:rsidRDefault="000E4B5C">
      <w:pPr>
        <w:pStyle w:val="BodyText"/>
        <w:spacing w:before="1"/>
      </w:pPr>
    </w:p>
    <w:p w14:paraId="23FC7E7D" w14:textId="77777777" w:rsidR="000E4B5C" w:rsidRPr="00960DCD" w:rsidRDefault="00CA6DDD" w:rsidP="004F0EC7">
      <w:pPr>
        <w:pStyle w:val="ListParagraph"/>
        <w:numPr>
          <w:ilvl w:val="2"/>
          <w:numId w:val="32"/>
        </w:numPr>
        <w:tabs>
          <w:tab w:val="left" w:pos="1200"/>
        </w:tabs>
        <w:ind w:right="275" w:hanging="360"/>
        <w:jc w:val="both"/>
      </w:pPr>
      <w:r w:rsidRPr="00960DCD">
        <w:rPr>
          <w:i/>
        </w:rPr>
        <w:t xml:space="preserve">Governmental Fund Types </w:t>
      </w:r>
      <w:r w:rsidRPr="00960DCD">
        <w:t>use the Modified Accrual Basis of accounting under which revenues are recognized in the accounting period in which they become susceptible to accrual. Revenues become susceptible to accrual when they</w:t>
      </w:r>
      <w:r w:rsidRPr="00960DCD">
        <w:rPr>
          <w:spacing w:val="-13"/>
        </w:rPr>
        <w:t xml:space="preserve"> </w:t>
      </w:r>
      <w:r w:rsidRPr="00960DCD">
        <w:t>are:</w:t>
      </w:r>
    </w:p>
    <w:p w14:paraId="3AA4D03A" w14:textId="77777777" w:rsidR="000E4B5C" w:rsidRPr="00960DCD" w:rsidRDefault="000E4B5C">
      <w:pPr>
        <w:pStyle w:val="BodyText"/>
        <w:spacing w:before="10"/>
        <w:rPr>
          <w:sz w:val="21"/>
        </w:rPr>
      </w:pPr>
    </w:p>
    <w:p w14:paraId="54EAC29D" w14:textId="3545A353" w:rsidR="000E4B5C" w:rsidRPr="00960DCD" w:rsidRDefault="00CA6DDD" w:rsidP="00FD1CE1">
      <w:pPr>
        <w:pStyle w:val="ListParagraph"/>
        <w:numPr>
          <w:ilvl w:val="0"/>
          <w:numId w:val="327"/>
        </w:numPr>
      </w:pPr>
      <w:r w:rsidRPr="00960DCD">
        <w:t>Measurable – meaning the sum of the forthcoming revenues can be readily determined.</w:t>
      </w:r>
    </w:p>
    <w:p w14:paraId="64B26319" w14:textId="77777777" w:rsidR="000E4B5C" w:rsidRPr="00960DCD" w:rsidRDefault="000E4B5C" w:rsidP="00F114DD">
      <w:pPr>
        <w:pStyle w:val="ListParagraph"/>
        <w:ind w:left="1800"/>
      </w:pPr>
    </w:p>
    <w:p w14:paraId="5A2DBF26" w14:textId="77777777" w:rsidR="000E4B5C" w:rsidRPr="00960DCD" w:rsidRDefault="00CA6DDD" w:rsidP="00FD1CE1">
      <w:pPr>
        <w:pStyle w:val="ListParagraph"/>
        <w:numPr>
          <w:ilvl w:val="0"/>
          <w:numId w:val="327"/>
        </w:numPr>
      </w:pPr>
      <w:r w:rsidRPr="00960DCD">
        <w:t>Available – meaning (1) the revenues legally can be used to finance current period expenditures, and (2)</w:t>
      </w:r>
      <w:r w:rsidR="00EF2D00" w:rsidRPr="00960DCD">
        <w:t xml:space="preserve"> </w:t>
      </w:r>
      <w:r w:rsidRPr="00960DCD">
        <w:t>the revenues will be collected in the current period or soon enough thereafter for use to pay liabilities of the current period. (The cut-off for revenue recognition should not exceed ninety</w:t>
      </w:r>
      <w:r w:rsidRPr="00960DCD">
        <w:rPr>
          <w:spacing w:val="-6"/>
        </w:rPr>
        <w:t xml:space="preserve"> </w:t>
      </w:r>
      <w:r w:rsidRPr="00960DCD">
        <w:t>days.)</w:t>
      </w:r>
    </w:p>
    <w:p w14:paraId="1E51C427" w14:textId="77777777" w:rsidR="000E4B5C" w:rsidRPr="00960DCD" w:rsidRDefault="000E4B5C">
      <w:pPr>
        <w:pStyle w:val="BodyText"/>
        <w:spacing w:before="11"/>
        <w:rPr>
          <w:sz w:val="21"/>
        </w:rPr>
      </w:pPr>
    </w:p>
    <w:p w14:paraId="2BB6921D" w14:textId="77777777" w:rsidR="000E4B5C" w:rsidRPr="00960DCD" w:rsidRDefault="00CA6DDD" w:rsidP="004F0EC7">
      <w:pPr>
        <w:pStyle w:val="ListParagraph"/>
        <w:numPr>
          <w:ilvl w:val="2"/>
          <w:numId w:val="32"/>
        </w:numPr>
        <w:tabs>
          <w:tab w:val="left" w:pos="1200"/>
        </w:tabs>
        <w:ind w:right="276" w:hanging="360"/>
        <w:jc w:val="both"/>
      </w:pPr>
      <w:r w:rsidRPr="00960DCD">
        <w:rPr>
          <w:i/>
        </w:rPr>
        <w:t xml:space="preserve">Proprietary Fund Types </w:t>
      </w:r>
      <w:r w:rsidRPr="00960DCD">
        <w:t>use the Accrual Basis of accounting and recognize revenues in the accounting period in which they are earned and become</w:t>
      </w:r>
      <w:r w:rsidRPr="00960DCD">
        <w:rPr>
          <w:spacing w:val="-17"/>
        </w:rPr>
        <w:t xml:space="preserve"> </w:t>
      </w:r>
      <w:r w:rsidRPr="00960DCD">
        <w:t>measurable.</w:t>
      </w:r>
    </w:p>
    <w:p w14:paraId="30C8D416" w14:textId="77777777" w:rsidR="000E4B5C" w:rsidRPr="00960DCD" w:rsidRDefault="000E4B5C">
      <w:pPr>
        <w:pStyle w:val="BodyText"/>
        <w:spacing w:before="10"/>
        <w:rPr>
          <w:sz w:val="21"/>
        </w:rPr>
      </w:pPr>
    </w:p>
    <w:p w14:paraId="7C8BFB6B" w14:textId="77777777" w:rsidR="00465A17" w:rsidRPr="00960DCD" w:rsidRDefault="00CA6DDD" w:rsidP="004F0EC7">
      <w:pPr>
        <w:pStyle w:val="ListParagraph"/>
        <w:numPr>
          <w:ilvl w:val="2"/>
          <w:numId w:val="32"/>
        </w:numPr>
        <w:tabs>
          <w:tab w:val="left" w:pos="1200"/>
        </w:tabs>
        <w:spacing w:before="1"/>
        <w:ind w:right="277" w:hanging="360"/>
        <w:jc w:val="both"/>
      </w:pPr>
      <w:r w:rsidRPr="00960DCD">
        <w:rPr>
          <w:i/>
        </w:rPr>
        <w:t xml:space="preserve">Fiduciary Fund Types </w:t>
      </w:r>
      <w:r w:rsidRPr="00960DCD">
        <w:t>use either the Modified Accrual or Accrual Basis to recognize revenues on a basis consistent with the fund's accounting measurement</w:t>
      </w:r>
      <w:r w:rsidRPr="00960DCD">
        <w:rPr>
          <w:spacing w:val="-10"/>
        </w:rPr>
        <w:t xml:space="preserve"> </w:t>
      </w:r>
      <w:r w:rsidRPr="00960DCD">
        <w:t>objective.</w:t>
      </w:r>
    </w:p>
    <w:p w14:paraId="21392C9D" w14:textId="77777777" w:rsidR="00465A17" w:rsidRPr="00960DCD" w:rsidRDefault="00465A17" w:rsidP="00F114DD">
      <w:pPr>
        <w:pStyle w:val="ListParagraph"/>
        <w:ind w:left="360"/>
      </w:pPr>
    </w:p>
    <w:p w14:paraId="1C838463" w14:textId="77777777" w:rsidR="00465A17" w:rsidRPr="00960DCD" w:rsidRDefault="00CA6DDD" w:rsidP="00FD1CE1">
      <w:pPr>
        <w:pStyle w:val="ListParagraph"/>
        <w:numPr>
          <w:ilvl w:val="0"/>
          <w:numId w:val="328"/>
        </w:numPr>
        <w:tabs>
          <w:tab w:val="left" w:pos="1800"/>
        </w:tabs>
        <w:ind w:left="1800"/>
      </w:pPr>
      <w:r w:rsidRPr="00960DCD">
        <w:t>Nonexpendable trust and pension funds should use the accrual basis.</w:t>
      </w:r>
    </w:p>
    <w:p w14:paraId="58516364" w14:textId="77777777" w:rsidR="00465A17" w:rsidRPr="00960DCD" w:rsidRDefault="00465A17" w:rsidP="00F114DD">
      <w:pPr>
        <w:pStyle w:val="ListParagraph"/>
        <w:tabs>
          <w:tab w:val="left" w:pos="1800"/>
        </w:tabs>
        <w:ind w:left="2401"/>
      </w:pPr>
    </w:p>
    <w:p w14:paraId="60554198" w14:textId="41C25C08" w:rsidR="00465A17" w:rsidRPr="00960DCD" w:rsidRDefault="00CA6DDD" w:rsidP="00FD1CE1">
      <w:pPr>
        <w:pStyle w:val="ListParagraph"/>
        <w:numPr>
          <w:ilvl w:val="0"/>
          <w:numId w:val="328"/>
        </w:numPr>
        <w:tabs>
          <w:tab w:val="left" w:pos="1800"/>
        </w:tabs>
        <w:ind w:left="1800"/>
      </w:pPr>
      <w:r w:rsidRPr="00960DCD">
        <w:t>Expendable trust funds should adhere to the modified accrual basis.</w:t>
      </w:r>
    </w:p>
    <w:p w14:paraId="610E7AFF" w14:textId="77777777" w:rsidR="00465A17" w:rsidRPr="00960DCD" w:rsidRDefault="00465A17" w:rsidP="00F114DD">
      <w:pPr>
        <w:pStyle w:val="ListParagraph"/>
        <w:tabs>
          <w:tab w:val="left" w:pos="1800"/>
        </w:tabs>
        <w:ind w:left="2401"/>
      </w:pPr>
    </w:p>
    <w:p w14:paraId="27157361" w14:textId="455ECDEB" w:rsidR="000E4B5C" w:rsidRPr="00960DCD" w:rsidRDefault="00AC7A85" w:rsidP="00FD1CE1">
      <w:pPr>
        <w:pStyle w:val="ListParagraph"/>
        <w:numPr>
          <w:ilvl w:val="0"/>
          <w:numId w:val="328"/>
        </w:numPr>
        <w:tabs>
          <w:tab w:val="left" w:pos="1800"/>
        </w:tabs>
        <w:ind w:left="1800"/>
      </w:pPr>
      <w:r w:rsidRPr="00960DCD">
        <w:t>Custodial</w:t>
      </w:r>
      <w:r w:rsidR="00CA6DDD" w:rsidRPr="00960DCD">
        <w:t xml:space="preserve"> fund types do not recognize revenues.</w:t>
      </w:r>
    </w:p>
    <w:p w14:paraId="6E9B8FD6" w14:textId="77777777" w:rsidR="000E4B5C" w:rsidRPr="00960DCD" w:rsidRDefault="000E4B5C">
      <w:pPr>
        <w:pStyle w:val="BodyText"/>
        <w:spacing w:before="8"/>
        <w:rPr>
          <w:sz w:val="17"/>
        </w:rPr>
      </w:pPr>
    </w:p>
    <w:p w14:paraId="500CBEF5" w14:textId="77777777" w:rsidR="000E4B5C" w:rsidRPr="00960DCD" w:rsidRDefault="00CA6DDD" w:rsidP="004F0EC7">
      <w:pPr>
        <w:pStyle w:val="ListParagraph"/>
        <w:numPr>
          <w:ilvl w:val="1"/>
          <w:numId w:val="32"/>
        </w:numPr>
        <w:tabs>
          <w:tab w:val="left" w:pos="840"/>
        </w:tabs>
        <w:spacing w:before="91"/>
        <w:ind w:right="273" w:hanging="359"/>
      </w:pPr>
      <w:r w:rsidRPr="00960DCD">
        <w:t>State agencies that are unable to properly account for accounts receivable may be required by FCD to account for all revenue on a “cash”</w:t>
      </w:r>
      <w:r w:rsidRPr="00960DCD">
        <w:rPr>
          <w:spacing w:val="-7"/>
        </w:rPr>
        <w:t xml:space="preserve"> </w:t>
      </w:r>
      <w:r w:rsidRPr="00960DCD">
        <w:t>basis.</w:t>
      </w:r>
    </w:p>
    <w:p w14:paraId="70EA292B" w14:textId="77777777" w:rsidR="000E4B5C" w:rsidRPr="00960DCD" w:rsidRDefault="000E4B5C">
      <w:pPr>
        <w:pStyle w:val="BodyText"/>
        <w:spacing w:before="2"/>
      </w:pPr>
    </w:p>
    <w:p w14:paraId="40AE4949" w14:textId="77777777" w:rsidR="000E4B5C" w:rsidRPr="00960DCD" w:rsidRDefault="00CA6DDD" w:rsidP="004F0EC7">
      <w:pPr>
        <w:pStyle w:val="Heading9"/>
        <w:numPr>
          <w:ilvl w:val="0"/>
          <w:numId w:val="32"/>
        </w:numPr>
        <w:tabs>
          <w:tab w:val="left" w:pos="840"/>
        </w:tabs>
        <w:ind w:hanging="359"/>
      </w:pPr>
      <w:r w:rsidRPr="00960DCD">
        <w:t>Applicability</w:t>
      </w:r>
    </w:p>
    <w:p w14:paraId="40ED4967" w14:textId="77777777" w:rsidR="000E4B5C" w:rsidRPr="00960DCD" w:rsidRDefault="000E4B5C">
      <w:pPr>
        <w:pStyle w:val="BodyText"/>
        <w:spacing w:before="9"/>
        <w:rPr>
          <w:b/>
          <w:i/>
          <w:sz w:val="21"/>
        </w:rPr>
      </w:pPr>
    </w:p>
    <w:p w14:paraId="4FB0C6DD" w14:textId="77777777" w:rsidR="000E4B5C" w:rsidRPr="00960DCD" w:rsidRDefault="00CA6DDD">
      <w:pPr>
        <w:pStyle w:val="BodyText"/>
        <w:ind w:left="480"/>
      </w:pPr>
      <w:r w:rsidRPr="00960DCD">
        <w:t>These policies apply to all state agencies.</w:t>
      </w:r>
    </w:p>
    <w:p w14:paraId="4D775C05" w14:textId="77777777" w:rsidR="000E4B5C" w:rsidRPr="00960DCD" w:rsidRDefault="000E4B5C">
      <w:pPr>
        <w:sectPr w:rsidR="000E4B5C" w:rsidRPr="00960DCD" w:rsidSect="00E9405E">
          <w:headerReference w:type="default" r:id="rId134"/>
          <w:pgSz w:w="12240" w:h="15840"/>
          <w:pgMar w:top="1820" w:right="1160" w:bottom="1260" w:left="1320" w:header="727" w:footer="991" w:gutter="0"/>
          <w:cols w:space="720"/>
        </w:sectPr>
      </w:pPr>
    </w:p>
    <w:p w14:paraId="6D0ECE8C" w14:textId="77777777" w:rsidR="000E4B5C" w:rsidRPr="00960DCD" w:rsidRDefault="000E4B5C">
      <w:pPr>
        <w:pStyle w:val="BodyText"/>
        <w:spacing w:before="2"/>
        <w:rPr>
          <w:sz w:val="16"/>
        </w:rPr>
      </w:pPr>
    </w:p>
    <w:p w14:paraId="73A17348" w14:textId="77777777" w:rsidR="000E4B5C" w:rsidRPr="00960DCD" w:rsidRDefault="00CA6DDD" w:rsidP="00AD1F65">
      <w:pPr>
        <w:pStyle w:val="Heading3"/>
        <w:ind w:left="1019"/>
      </w:pPr>
      <w:bookmarkStart w:id="382" w:name="FIN_11.3_Revenue_Classification"/>
      <w:bookmarkStart w:id="383" w:name="_bookmark133"/>
      <w:bookmarkStart w:id="384" w:name="_Toc231994241"/>
      <w:bookmarkEnd w:id="382"/>
      <w:bookmarkEnd w:id="383"/>
      <w:r w:rsidRPr="00960DCD">
        <w:t>FIN 11.3 Revenue Classification</w:t>
      </w:r>
      <w:bookmarkEnd w:id="384"/>
    </w:p>
    <w:p w14:paraId="3D3FEB64" w14:textId="77777777" w:rsidR="000E4B5C" w:rsidRPr="00960DCD" w:rsidRDefault="000E4B5C">
      <w:pPr>
        <w:pStyle w:val="BodyText"/>
        <w:spacing w:before="10"/>
        <w:rPr>
          <w:b/>
          <w:sz w:val="26"/>
        </w:rPr>
      </w:pPr>
    </w:p>
    <w:p w14:paraId="73807113" w14:textId="77777777" w:rsidR="000E4B5C" w:rsidRPr="00960DCD" w:rsidRDefault="00CA6DDD" w:rsidP="004F0EC7">
      <w:pPr>
        <w:pStyle w:val="Heading9"/>
        <w:numPr>
          <w:ilvl w:val="0"/>
          <w:numId w:val="31"/>
        </w:numPr>
        <w:tabs>
          <w:tab w:val="left" w:pos="840"/>
        </w:tabs>
        <w:ind w:hanging="359"/>
      </w:pPr>
      <w:r w:rsidRPr="00960DCD">
        <w:t>MAP</w:t>
      </w:r>
      <w:r w:rsidRPr="00960DCD">
        <w:rPr>
          <w:spacing w:val="-1"/>
        </w:rPr>
        <w:t xml:space="preserve"> </w:t>
      </w:r>
      <w:r w:rsidRPr="00960DCD">
        <w:t>Standard</w:t>
      </w:r>
    </w:p>
    <w:p w14:paraId="255B9A72" w14:textId="77777777" w:rsidR="000E4B5C" w:rsidRPr="00960DCD" w:rsidRDefault="000E4B5C">
      <w:pPr>
        <w:pStyle w:val="BodyText"/>
        <w:rPr>
          <w:b/>
          <w:i/>
        </w:rPr>
      </w:pPr>
    </w:p>
    <w:p w14:paraId="0609F8CC" w14:textId="77777777" w:rsidR="000E4B5C" w:rsidRPr="00960DCD" w:rsidRDefault="00CA6DDD">
      <w:pPr>
        <w:pStyle w:val="BodyText"/>
        <w:ind w:left="480" w:right="558"/>
      </w:pPr>
      <w:r w:rsidRPr="00960DCD">
        <w:t xml:space="preserve">To ensure that revenue and related receivables are properly accounted for, </w:t>
      </w:r>
      <w:r w:rsidRPr="00960DCD">
        <w:rPr>
          <w:i/>
        </w:rPr>
        <w:t>Cash Receipt</w:t>
      </w:r>
      <w:r w:rsidR="00D3488D" w:rsidRPr="00960DCD">
        <w:rPr>
          <w:i/>
        </w:rPr>
        <w:t>s</w:t>
      </w:r>
      <w:r w:rsidRPr="00960DCD">
        <w:rPr>
          <w:i/>
        </w:rPr>
        <w:t xml:space="preserve"> </w:t>
      </w:r>
      <w:r w:rsidRPr="00960DCD">
        <w:t>must be properly classified and recorded in the accounting records.</w:t>
      </w:r>
    </w:p>
    <w:p w14:paraId="037F5658" w14:textId="77777777" w:rsidR="000E4B5C" w:rsidRPr="00960DCD" w:rsidRDefault="000E4B5C">
      <w:pPr>
        <w:pStyle w:val="BodyText"/>
        <w:spacing w:before="11"/>
        <w:rPr>
          <w:sz w:val="21"/>
        </w:rPr>
      </w:pPr>
    </w:p>
    <w:p w14:paraId="78788D1E" w14:textId="77777777" w:rsidR="000E4B5C" w:rsidRPr="00960DCD" w:rsidRDefault="00CA6DDD" w:rsidP="004F0EC7">
      <w:pPr>
        <w:pStyle w:val="Heading9"/>
        <w:numPr>
          <w:ilvl w:val="0"/>
          <w:numId w:val="31"/>
        </w:numPr>
        <w:tabs>
          <w:tab w:val="left" w:pos="840"/>
        </w:tabs>
      </w:pPr>
      <w:r w:rsidRPr="00960DCD">
        <w:t>Purpose</w:t>
      </w:r>
    </w:p>
    <w:p w14:paraId="7E3E758D" w14:textId="77777777" w:rsidR="000E4B5C" w:rsidRPr="00960DCD" w:rsidRDefault="000E4B5C">
      <w:pPr>
        <w:pStyle w:val="BodyText"/>
        <w:rPr>
          <w:b/>
          <w:i/>
        </w:rPr>
      </w:pPr>
    </w:p>
    <w:p w14:paraId="559007C2" w14:textId="77777777" w:rsidR="000E4B5C" w:rsidRPr="00960DCD" w:rsidRDefault="00CA6DDD">
      <w:pPr>
        <w:pStyle w:val="BodyText"/>
        <w:ind w:left="479" w:right="306"/>
      </w:pPr>
      <w:r w:rsidRPr="00960DCD">
        <w:t xml:space="preserve">This policy establishes the requirement that state agencies classify </w:t>
      </w:r>
      <w:r w:rsidRPr="00960DCD">
        <w:rPr>
          <w:i/>
        </w:rPr>
        <w:t xml:space="preserve">Cash Receipts </w:t>
      </w:r>
      <w:r w:rsidRPr="00960DCD">
        <w:t>in accordance with legal requirements, management needs, and Generally Accepted Accounting Principles.</w:t>
      </w:r>
    </w:p>
    <w:p w14:paraId="3786A56A" w14:textId="77777777" w:rsidR="000E4B5C" w:rsidRPr="00960DCD" w:rsidRDefault="000E4B5C">
      <w:pPr>
        <w:pStyle w:val="BodyText"/>
      </w:pPr>
    </w:p>
    <w:p w14:paraId="2EC735CC" w14:textId="77777777" w:rsidR="000E4B5C" w:rsidRPr="00960DCD" w:rsidRDefault="00CA6DDD" w:rsidP="004F0EC7">
      <w:pPr>
        <w:pStyle w:val="Heading9"/>
        <w:numPr>
          <w:ilvl w:val="0"/>
          <w:numId w:val="31"/>
        </w:numPr>
        <w:tabs>
          <w:tab w:val="left" w:pos="840"/>
        </w:tabs>
      </w:pPr>
      <w:r w:rsidRPr="00960DCD">
        <w:t>Authority</w:t>
      </w:r>
    </w:p>
    <w:p w14:paraId="3087506E" w14:textId="77777777" w:rsidR="000E4B5C" w:rsidRPr="00960DCD" w:rsidRDefault="000E4B5C">
      <w:pPr>
        <w:pStyle w:val="BodyText"/>
        <w:spacing w:before="10"/>
        <w:rPr>
          <w:b/>
          <w:i/>
          <w:sz w:val="21"/>
        </w:rPr>
      </w:pPr>
    </w:p>
    <w:p w14:paraId="6E6C8815" w14:textId="77777777" w:rsidR="000E4B5C" w:rsidRPr="00960DCD" w:rsidRDefault="00CA6DDD">
      <w:pPr>
        <w:pStyle w:val="BodyText"/>
        <w:ind w:left="479"/>
      </w:pPr>
      <w:r w:rsidRPr="00960DCD">
        <w:t xml:space="preserve">NMSA 1978, </w:t>
      </w:r>
      <w:r w:rsidRPr="00960DCD">
        <w:rPr>
          <w:sz w:val="24"/>
        </w:rPr>
        <w:t>§</w:t>
      </w:r>
      <w:r w:rsidRPr="00960DCD">
        <w:t>6-5-2</w:t>
      </w:r>
    </w:p>
    <w:p w14:paraId="5CB55632" w14:textId="77777777" w:rsidR="000E4B5C" w:rsidRPr="00960DCD" w:rsidRDefault="00CA6DDD">
      <w:pPr>
        <w:pStyle w:val="BodyText"/>
        <w:spacing w:before="2"/>
        <w:ind w:left="479"/>
      </w:pPr>
      <w:r w:rsidRPr="00960DCD">
        <w:t>Generally Accepted Accounting Principles</w:t>
      </w:r>
    </w:p>
    <w:p w14:paraId="4F8F558A" w14:textId="77777777" w:rsidR="000E4B5C" w:rsidRPr="00960DCD" w:rsidRDefault="000E4B5C">
      <w:pPr>
        <w:pStyle w:val="BodyText"/>
      </w:pPr>
    </w:p>
    <w:p w14:paraId="49E6E03B" w14:textId="77777777" w:rsidR="000E4B5C" w:rsidRPr="00960DCD" w:rsidRDefault="00CA6DDD" w:rsidP="004F0EC7">
      <w:pPr>
        <w:pStyle w:val="Heading9"/>
        <w:numPr>
          <w:ilvl w:val="0"/>
          <w:numId w:val="31"/>
        </w:numPr>
        <w:tabs>
          <w:tab w:val="left" w:pos="840"/>
        </w:tabs>
        <w:ind w:hanging="359"/>
      </w:pPr>
      <w:r w:rsidRPr="00960DCD">
        <w:t>Policy</w:t>
      </w:r>
    </w:p>
    <w:p w14:paraId="195A6791" w14:textId="77777777" w:rsidR="000E4B5C" w:rsidRPr="00960DCD" w:rsidRDefault="000E4B5C" w:rsidP="0097175B">
      <w:pPr>
        <w:pStyle w:val="ListParagraph"/>
        <w:ind w:left="360"/>
      </w:pPr>
    </w:p>
    <w:p w14:paraId="5F922E03" w14:textId="77777777" w:rsidR="000E4B5C" w:rsidRPr="00960DCD" w:rsidRDefault="00CA6DDD" w:rsidP="004F0EC7">
      <w:pPr>
        <w:pStyle w:val="ListParagraph"/>
        <w:numPr>
          <w:ilvl w:val="0"/>
          <w:numId w:val="239"/>
        </w:numPr>
        <w:ind w:left="840"/>
      </w:pPr>
      <w:r w:rsidRPr="00960DCD">
        <w:t>State agencies shall accurately classify and record Cash Receipts to correctly recognize the economic event that has taken</w:t>
      </w:r>
      <w:r w:rsidRPr="00960DCD">
        <w:rPr>
          <w:spacing w:val="-2"/>
        </w:rPr>
        <w:t xml:space="preserve"> </w:t>
      </w:r>
      <w:r w:rsidRPr="00960DCD">
        <w:t>place:</w:t>
      </w:r>
    </w:p>
    <w:p w14:paraId="161DAC7C" w14:textId="77777777" w:rsidR="000E4B5C" w:rsidRPr="00960DCD" w:rsidRDefault="000E4B5C" w:rsidP="0097175B">
      <w:pPr>
        <w:pStyle w:val="ListParagraph"/>
        <w:ind w:left="360"/>
        <w:rPr>
          <w:sz w:val="21"/>
        </w:rPr>
      </w:pPr>
    </w:p>
    <w:p w14:paraId="337BAF98" w14:textId="77777777" w:rsidR="000E4B5C" w:rsidRPr="00960DCD" w:rsidRDefault="00CA6DDD" w:rsidP="004F0EC7">
      <w:pPr>
        <w:pStyle w:val="ListParagraph"/>
        <w:numPr>
          <w:ilvl w:val="1"/>
          <w:numId w:val="239"/>
        </w:numPr>
      </w:pPr>
      <w:r w:rsidRPr="00960DCD">
        <w:t>A receipt of</w:t>
      </w:r>
      <w:r w:rsidRPr="00960DCD">
        <w:rPr>
          <w:spacing w:val="-3"/>
        </w:rPr>
        <w:t xml:space="preserve"> </w:t>
      </w:r>
      <w:r w:rsidRPr="00960DCD">
        <w:t>revenue.</w:t>
      </w:r>
    </w:p>
    <w:p w14:paraId="1940DFA0" w14:textId="77777777" w:rsidR="000E4B5C" w:rsidRPr="00960DCD" w:rsidRDefault="000E4B5C" w:rsidP="0097175B">
      <w:pPr>
        <w:pStyle w:val="ListParagraph"/>
        <w:ind w:left="360"/>
      </w:pPr>
    </w:p>
    <w:p w14:paraId="52D88837" w14:textId="77777777" w:rsidR="000E4B5C" w:rsidRPr="00960DCD" w:rsidRDefault="00CA6DDD" w:rsidP="004F0EC7">
      <w:pPr>
        <w:pStyle w:val="ListParagraph"/>
        <w:numPr>
          <w:ilvl w:val="1"/>
          <w:numId w:val="239"/>
        </w:numPr>
      </w:pPr>
      <w:r w:rsidRPr="00960DCD">
        <w:t>A reduction of Accounts</w:t>
      </w:r>
      <w:r w:rsidRPr="00960DCD">
        <w:rPr>
          <w:spacing w:val="-1"/>
        </w:rPr>
        <w:t xml:space="preserve"> </w:t>
      </w:r>
      <w:r w:rsidRPr="00960DCD">
        <w:t>Receivable.</w:t>
      </w:r>
    </w:p>
    <w:p w14:paraId="781D8F56" w14:textId="77777777" w:rsidR="000E4B5C" w:rsidRPr="00960DCD" w:rsidRDefault="000E4B5C" w:rsidP="0097175B">
      <w:pPr>
        <w:pStyle w:val="ListParagraph"/>
        <w:ind w:left="360"/>
      </w:pPr>
    </w:p>
    <w:p w14:paraId="7C987D69" w14:textId="77777777" w:rsidR="0097175B" w:rsidRPr="00960DCD" w:rsidRDefault="00CA6DDD" w:rsidP="004F0EC7">
      <w:pPr>
        <w:pStyle w:val="ListParagraph"/>
        <w:numPr>
          <w:ilvl w:val="1"/>
          <w:numId w:val="239"/>
        </w:numPr>
      </w:pPr>
      <w:r w:rsidRPr="00960DCD">
        <w:t>A refund of</w:t>
      </w:r>
      <w:r w:rsidRPr="00960DCD">
        <w:rPr>
          <w:spacing w:val="-1"/>
        </w:rPr>
        <w:t xml:space="preserve"> </w:t>
      </w:r>
      <w:r w:rsidRPr="00960DCD">
        <w:t>Expenditures.</w:t>
      </w:r>
    </w:p>
    <w:p w14:paraId="011029C6" w14:textId="77777777" w:rsidR="0097175B" w:rsidRPr="00960DCD" w:rsidRDefault="0097175B" w:rsidP="0097175B">
      <w:pPr>
        <w:pStyle w:val="ListParagraph"/>
      </w:pPr>
    </w:p>
    <w:p w14:paraId="5B848328" w14:textId="67928F83" w:rsidR="00FA7DFE" w:rsidRPr="00960DCD" w:rsidRDefault="00CA6DDD" w:rsidP="004F0EC7">
      <w:pPr>
        <w:pStyle w:val="ListParagraph"/>
        <w:numPr>
          <w:ilvl w:val="0"/>
          <w:numId w:val="239"/>
        </w:numPr>
        <w:ind w:left="900"/>
      </w:pPr>
      <w:r w:rsidRPr="00960DCD">
        <w:t>Recording a refund of an</w:t>
      </w:r>
      <w:r w:rsidRPr="00960DCD">
        <w:rPr>
          <w:spacing w:val="-6"/>
        </w:rPr>
        <w:t xml:space="preserve"> </w:t>
      </w:r>
      <w:r w:rsidRPr="00960DCD">
        <w:t>expenditure:</w:t>
      </w:r>
    </w:p>
    <w:p w14:paraId="0C52309A" w14:textId="77777777" w:rsidR="00FA7DFE" w:rsidRPr="00960DCD" w:rsidRDefault="00FA7DFE" w:rsidP="0097175B">
      <w:pPr>
        <w:pStyle w:val="ListParagraph"/>
        <w:ind w:left="360"/>
      </w:pPr>
    </w:p>
    <w:p w14:paraId="71EAE7FB" w14:textId="14EDE1DE" w:rsidR="0097175B" w:rsidRPr="00960DCD" w:rsidRDefault="00CA6DDD" w:rsidP="004F0EC7">
      <w:pPr>
        <w:pStyle w:val="ListParagraph"/>
        <w:numPr>
          <w:ilvl w:val="1"/>
          <w:numId w:val="239"/>
        </w:numPr>
      </w:pPr>
      <w:r w:rsidRPr="00960DCD">
        <w:t xml:space="preserve">CURRENT YEAR REFUND - To record a refund made in the same fiscal year in which the money was received, state agencies </w:t>
      </w:r>
      <w:r w:rsidR="003C7F29" w:rsidRPr="00960DCD">
        <w:t xml:space="preserve">must </w:t>
      </w:r>
      <w:r w:rsidRPr="00960DCD">
        <w:t>use the same accounts as the original transaction, effectively reversing the entry; providing the amount does NOT exceed</w:t>
      </w:r>
      <w:r w:rsidRPr="00960DCD">
        <w:rPr>
          <w:spacing w:val="-15"/>
        </w:rPr>
        <w:t xml:space="preserve"> </w:t>
      </w:r>
      <w:r w:rsidRPr="00960DCD">
        <w:t>$500.</w:t>
      </w:r>
    </w:p>
    <w:p w14:paraId="35993D5E" w14:textId="77777777" w:rsidR="0097175B" w:rsidRPr="00960DCD" w:rsidRDefault="0097175B" w:rsidP="0097175B">
      <w:pPr>
        <w:pStyle w:val="ListParagraph"/>
        <w:ind w:left="360"/>
      </w:pPr>
    </w:p>
    <w:p w14:paraId="6D8A9540" w14:textId="04FEBEF2" w:rsidR="000E4B5C" w:rsidRPr="00960DCD" w:rsidRDefault="00CA6DDD" w:rsidP="004F0EC7">
      <w:pPr>
        <w:pStyle w:val="ListParagraph"/>
        <w:numPr>
          <w:ilvl w:val="2"/>
          <w:numId w:val="239"/>
        </w:numPr>
      </w:pPr>
      <w:r w:rsidRPr="00960DCD">
        <w:t xml:space="preserve">If the amount exceeds $500.00, the agency </w:t>
      </w:r>
      <w:r w:rsidR="003C7F29" w:rsidRPr="00960DCD">
        <w:t xml:space="preserve">must </w:t>
      </w:r>
      <w:r w:rsidRPr="00960DCD">
        <w:t xml:space="preserve">deposit the monies into </w:t>
      </w:r>
      <w:r w:rsidR="00EF2D00" w:rsidRPr="00960DCD">
        <w:t>a</w:t>
      </w:r>
      <w:r w:rsidRPr="00960DCD">
        <w:t xml:space="preserve">ccount 290900, “Receipts Held in Suspense”. The agency must then submit a journal entry along with supporting documentation to prove the expenditure was </w:t>
      </w:r>
      <w:r w:rsidR="00D45200" w:rsidRPr="00960DCD">
        <w:t>incurred</w:t>
      </w:r>
      <w:r w:rsidRPr="00960DCD">
        <w:t xml:space="preserve"> in the current fiscal year</w:t>
      </w:r>
      <w:r w:rsidR="00D45200" w:rsidRPr="00960DCD">
        <w:t xml:space="preserve"> and</w:t>
      </w:r>
      <w:r w:rsidRPr="00960DCD">
        <w:t xml:space="preserve"> to reclassify the amount in 290900 to the appropriate expenditure account.</w:t>
      </w:r>
    </w:p>
    <w:p w14:paraId="7D923742" w14:textId="26CF8F50" w:rsidR="00886B2A" w:rsidRPr="00960DCD" w:rsidRDefault="00776FBB" w:rsidP="004F0EC7">
      <w:pPr>
        <w:pStyle w:val="ListParagraph"/>
        <w:numPr>
          <w:ilvl w:val="2"/>
          <w:numId w:val="239"/>
        </w:numPr>
      </w:pPr>
      <w:r w:rsidRPr="00960DCD">
        <w:t xml:space="preserve">Refunds that exceed </w:t>
      </w:r>
      <w:r w:rsidR="001B1D66" w:rsidRPr="00960DCD">
        <w:t>$</w:t>
      </w:r>
      <w:r w:rsidRPr="00960DCD">
        <w:t xml:space="preserve">500 that are posted directly to an expense code will be </w:t>
      </w:r>
      <w:r w:rsidR="00C76A07" w:rsidRPr="00960DCD">
        <w:t>required</w:t>
      </w:r>
      <w:r w:rsidR="00D62FF7" w:rsidRPr="00960DCD">
        <w:t xml:space="preserve"> </w:t>
      </w:r>
      <w:r w:rsidR="00424888" w:rsidRPr="00960DCD">
        <w:t xml:space="preserve">to </w:t>
      </w:r>
      <w:r w:rsidRPr="00960DCD">
        <w:t>be reversed using the deposit</w:t>
      </w:r>
      <w:r w:rsidR="0073759E" w:rsidRPr="00960DCD">
        <w:t xml:space="preserve"> journal id with the first digit replaced with an R.</w:t>
      </w:r>
      <w:r w:rsidR="00BE4668" w:rsidRPr="00960DCD">
        <w:t xml:space="preserve">  The journal </w:t>
      </w:r>
      <w:r w:rsidR="00424888" w:rsidRPr="00960DCD">
        <w:t xml:space="preserve">should </w:t>
      </w:r>
      <w:r w:rsidR="001B1D66" w:rsidRPr="00960DCD">
        <w:t>be posted</w:t>
      </w:r>
      <w:r w:rsidR="00BE4668" w:rsidRPr="00960DCD">
        <w:t xml:space="preserve"> to the same fund as the </w:t>
      </w:r>
      <w:r w:rsidR="00B31958" w:rsidRPr="00960DCD">
        <w:t>deposit</w:t>
      </w:r>
      <w:r w:rsidR="00BE4668" w:rsidRPr="00960DCD">
        <w:t xml:space="preserve"> and account code 290900.  </w:t>
      </w:r>
    </w:p>
    <w:p w14:paraId="70E89BAA" w14:textId="77777777" w:rsidR="000E4B5C" w:rsidRPr="00960DCD" w:rsidRDefault="000E4B5C" w:rsidP="0097175B">
      <w:pPr>
        <w:pStyle w:val="ListParagraph"/>
        <w:ind w:left="360"/>
        <w:rPr>
          <w:sz w:val="21"/>
        </w:rPr>
      </w:pPr>
    </w:p>
    <w:p w14:paraId="08183A25" w14:textId="1B77EB0E" w:rsidR="000E4B5C" w:rsidRPr="00960DCD" w:rsidRDefault="00CA6DDD" w:rsidP="004F0EC7">
      <w:pPr>
        <w:pStyle w:val="ListParagraph"/>
        <w:numPr>
          <w:ilvl w:val="1"/>
          <w:numId w:val="239"/>
        </w:numPr>
        <w:rPr>
          <w:sz w:val="21"/>
        </w:rPr>
      </w:pPr>
      <w:r w:rsidRPr="00960DCD">
        <w:t>PRIOR YEAR REFUND - For a non-reverting fund, to record a refund of a transaction that occurred in a previous fiscal year, state agencies</w:t>
      </w:r>
      <w:r w:rsidR="00EF2D00" w:rsidRPr="00960DCD">
        <w:t xml:space="preserve"> </w:t>
      </w:r>
      <w:r w:rsidRPr="00960DCD">
        <w:t xml:space="preserve">must use miscellaneous revenue or the same balance sheet account(s) used for the original </w:t>
      </w:r>
      <w:r w:rsidR="00FA7DFE" w:rsidRPr="00960DCD">
        <w:t>transaction.</w:t>
      </w:r>
    </w:p>
    <w:p w14:paraId="0EC5C7D4" w14:textId="77777777" w:rsidR="00EF2D00" w:rsidRPr="00960DCD" w:rsidRDefault="00EF2D00" w:rsidP="0097175B">
      <w:pPr>
        <w:pStyle w:val="ListParagraph"/>
        <w:ind w:left="360"/>
        <w:rPr>
          <w:sz w:val="21"/>
        </w:rPr>
      </w:pPr>
    </w:p>
    <w:p w14:paraId="0E8E3017" w14:textId="74F8FD9A" w:rsidR="000E4B5C" w:rsidRPr="00960DCD" w:rsidRDefault="00CA6DDD" w:rsidP="004F0EC7">
      <w:pPr>
        <w:pStyle w:val="ListParagraph"/>
        <w:numPr>
          <w:ilvl w:val="1"/>
          <w:numId w:val="239"/>
        </w:numPr>
      </w:pPr>
      <w:r w:rsidRPr="00960DCD">
        <w:t xml:space="preserve">PRIOR YEAR REFUND - For a reverting fund, to record a refund of a transaction that occurred in a previous fiscal year, state agencies </w:t>
      </w:r>
      <w:r w:rsidRPr="00960DCD">
        <w:rPr>
          <w:bCs/>
        </w:rPr>
        <w:t>cannot</w:t>
      </w:r>
      <w:r w:rsidRPr="00960DCD">
        <w:t xml:space="preserve"> charge a current revenue or expenditure </w:t>
      </w:r>
      <w:r w:rsidR="00FA7DFE" w:rsidRPr="00960DCD">
        <w:t>account but</w:t>
      </w:r>
      <w:r w:rsidRPr="00960DCD">
        <w:t xml:space="preserve"> must use Due to the State General Fund (account</w:t>
      </w:r>
      <w:r w:rsidRPr="00960DCD">
        <w:rPr>
          <w:spacing w:val="-17"/>
        </w:rPr>
        <w:t xml:space="preserve"> </w:t>
      </w:r>
      <w:r w:rsidRPr="00960DCD">
        <w:t>234900).</w:t>
      </w:r>
      <w:r w:rsidR="000E5549" w:rsidRPr="00960DCD">
        <w:t xml:space="preserve"> When the liability is transferred to the General Fund the agency </w:t>
      </w:r>
      <w:r w:rsidR="007A2417" w:rsidRPr="00960DCD">
        <w:t>must</w:t>
      </w:r>
      <w:r w:rsidR="000E5549" w:rsidRPr="00960DCD">
        <w:t xml:space="preserve"> relieve the liability and offset it to miscellaneous revenue.  The Affiliate should be 34101 and the Fund Affiliate should be 85300 when the liability is established and relieved in account code 234900.     </w:t>
      </w:r>
    </w:p>
    <w:p w14:paraId="06E4C58B" w14:textId="77777777" w:rsidR="000E4B5C" w:rsidRPr="00960DCD" w:rsidRDefault="000E4B5C" w:rsidP="0097175B">
      <w:pPr>
        <w:pStyle w:val="ListParagraph"/>
        <w:ind w:left="360"/>
        <w:rPr>
          <w:sz w:val="17"/>
        </w:rPr>
      </w:pPr>
    </w:p>
    <w:p w14:paraId="27A48F7E" w14:textId="77777777" w:rsidR="000E4B5C" w:rsidRPr="00960DCD" w:rsidRDefault="00CA6DDD" w:rsidP="004F0EC7">
      <w:pPr>
        <w:pStyle w:val="ListParagraph"/>
        <w:numPr>
          <w:ilvl w:val="1"/>
          <w:numId w:val="239"/>
        </w:numPr>
      </w:pPr>
      <w:r w:rsidRPr="00960DCD">
        <w:t>PRIOR YEAR REFUND - To record a refund of a transaction that occurred in a previous fiscal year for a multi-year appropriation that is still active, state agencies should charge the appropriate expenditure account(s) used on the original</w:t>
      </w:r>
      <w:r w:rsidRPr="00960DCD">
        <w:rPr>
          <w:spacing w:val="-10"/>
        </w:rPr>
        <w:t xml:space="preserve"> </w:t>
      </w:r>
      <w:r w:rsidRPr="00960DCD">
        <w:t>transaction.</w:t>
      </w:r>
    </w:p>
    <w:p w14:paraId="31ABDB32" w14:textId="77777777" w:rsidR="00393A00" w:rsidRPr="00960DCD" w:rsidRDefault="00393A00" w:rsidP="009E26AA">
      <w:pPr>
        <w:pStyle w:val="ListParagraph"/>
      </w:pPr>
    </w:p>
    <w:p w14:paraId="32925941" w14:textId="4BF78A94" w:rsidR="000E4B5C" w:rsidRPr="00960DCD" w:rsidRDefault="00393A00" w:rsidP="001B1D66">
      <w:pPr>
        <w:ind w:left="720"/>
      </w:pPr>
      <w:r w:rsidRPr="00960DCD">
        <w:t xml:space="preserve">3. </w:t>
      </w:r>
      <w:r w:rsidR="002D3D12" w:rsidRPr="00960DCD">
        <w:t xml:space="preserve">All refunds </w:t>
      </w:r>
      <w:r w:rsidR="00D85F9C" w:rsidRPr="00960DCD">
        <w:t xml:space="preserve">received </w:t>
      </w:r>
      <w:r w:rsidR="002D3D12" w:rsidRPr="00960DCD">
        <w:t xml:space="preserve">for expenditures that were originally reportable must </w:t>
      </w:r>
      <w:r w:rsidR="00D85F9C" w:rsidRPr="00960DCD">
        <w:t>be communicated to</w:t>
      </w:r>
      <w:r w:rsidR="001B1D66" w:rsidRPr="00960DCD">
        <w:t xml:space="preserve"> </w:t>
      </w:r>
      <w:hyperlink r:id="rId135" w:history="1">
        <w:r w:rsidR="001B1D66" w:rsidRPr="00960DCD">
          <w:rPr>
            <w:rStyle w:val="Hyperlink"/>
            <w:sz w:val="21"/>
          </w:rPr>
          <w:t>vendor.relations@dfa.nm.gov</w:t>
        </w:r>
      </w:hyperlink>
      <w:r w:rsidR="001B1D66" w:rsidRPr="00960DCD">
        <w:rPr>
          <w:sz w:val="21"/>
        </w:rPr>
        <w:t>.</w:t>
      </w:r>
    </w:p>
    <w:p w14:paraId="40BFBD9E" w14:textId="77777777" w:rsidR="00CB1339" w:rsidRPr="00960DCD" w:rsidRDefault="00CB1339">
      <w:pPr>
        <w:pStyle w:val="BodyText"/>
        <w:spacing w:before="10"/>
        <w:rPr>
          <w:sz w:val="21"/>
        </w:rPr>
      </w:pPr>
    </w:p>
    <w:p w14:paraId="5FCB63DA" w14:textId="77777777" w:rsidR="000E4B5C" w:rsidRPr="00960DCD" w:rsidRDefault="00CA6DDD" w:rsidP="004F0EC7">
      <w:pPr>
        <w:pStyle w:val="Heading9"/>
        <w:numPr>
          <w:ilvl w:val="0"/>
          <w:numId w:val="31"/>
        </w:numPr>
        <w:tabs>
          <w:tab w:val="left" w:pos="841"/>
        </w:tabs>
        <w:ind w:left="840"/>
      </w:pPr>
      <w:r w:rsidRPr="00960DCD">
        <w:t>Applicability</w:t>
      </w:r>
    </w:p>
    <w:p w14:paraId="552BB431" w14:textId="77777777" w:rsidR="000E4B5C" w:rsidRPr="00960DCD" w:rsidRDefault="000E4B5C">
      <w:pPr>
        <w:pStyle w:val="BodyText"/>
        <w:spacing w:before="1"/>
        <w:rPr>
          <w:b/>
          <w:i/>
        </w:rPr>
      </w:pPr>
    </w:p>
    <w:p w14:paraId="32E03A69" w14:textId="77777777" w:rsidR="000E4B5C" w:rsidRPr="00960DCD" w:rsidRDefault="00CA6DDD">
      <w:pPr>
        <w:pStyle w:val="BodyText"/>
        <w:ind w:left="480"/>
      </w:pPr>
      <w:r w:rsidRPr="00960DCD">
        <w:t>This policy applies to all state agencies.</w:t>
      </w:r>
    </w:p>
    <w:p w14:paraId="2554E76F" w14:textId="77777777" w:rsidR="000E4B5C" w:rsidRPr="00960DCD" w:rsidRDefault="000E4B5C">
      <w:pPr>
        <w:sectPr w:rsidR="000E4B5C" w:rsidRPr="00960DCD" w:rsidSect="00E9405E">
          <w:headerReference w:type="default" r:id="rId136"/>
          <w:pgSz w:w="12240" w:h="15840"/>
          <w:pgMar w:top="1820" w:right="1160" w:bottom="1260" w:left="1320" w:header="727" w:footer="991" w:gutter="0"/>
          <w:cols w:space="720"/>
        </w:sectPr>
      </w:pPr>
    </w:p>
    <w:p w14:paraId="089D19A0" w14:textId="77777777" w:rsidR="000E4B5C" w:rsidRPr="00960DCD" w:rsidRDefault="000E4B5C">
      <w:pPr>
        <w:pStyle w:val="BodyText"/>
        <w:spacing w:before="2"/>
        <w:rPr>
          <w:sz w:val="16"/>
        </w:rPr>
      </w:pPr>
    </w:p>
    <w:p w14:paraId="630A2F3C" w14:textId="77777777" w:rsidR="000E4B5C" w:rsidRPr="00960DCD" w:rsidRDefault="00CA6DDD" w:rsidP="00AD1F65">
      <w:pPr>
        <w:pStyle w:val="Heading3"/>
        <w:ind w:left="1019"/>
      </w:pPr>
      <w:bookmarkStart w:id="385" w:name="FIN_11.4_Legal_Basis_for_Revenue"/>
      <w:bookmarkStart w:id="386" w:name="_bookmark134"/>
      <w:bookmarkStart w:id="387" w:name="_Toc231994242"/>
      <w:bookmarkEnd w:id="385"/>
      <w:bookmarkEnd w:id="386"/>
      <w:r w:rsidRPr="00960DCD">
        <w:t>FIN 11.4 Legal Basis for Revenue</w:t>
      </w:r>
      <w:bookmarkEnd w:id="387"/>
    </w:p>
    <w:p w14:paraId="67FA0F78" w14:textId="77777777" w:rsidR="000E4B5C" w:rsidRPr="00960DCD" w:rsidRDefault="000E4B5C">
      <w:pPr>
        <w:pStyle w:val="BodyText"/>
        <w:spacing w:before="10"/>
        <w:rPr>
          <w:b/>
          <w:sz w:val="26"/>
        </w:rPr>
      </w:pPr>
    </w:p>
    <w:p w14:paraId="166CE7A9" w14:textId="77777777" w:rsidR="000E4B5C" w:rsidRPr="00960DCD" w:rsidRDefault="00CA6DDD" w:rsidP="004F0EC7">
      <w:pPr>
        <w:pStyle w:val="Heading9"/>
        <w:numPr>
          <w:ilvl w:val="0"/>
          <w:numId w:val="30"/>
        </w:numPr>
        <w:tabs>
          <w:tab w:val="left" w:pos="840"/>
        </w:tabs>
        <w:ind w:hanging="359"/>
      </w:pPr>
      <w:r w:rsidRPr="00960DCD">
        <w:t>MAP</w:t>
      </w:r>
      <w:r w:rsidRPr="00960DCD">
        <w:rPr>
          <w:spacing w:val="-1"/>
        </w:rPr>
        <w:t xml:space="preserve"> </w:t>
      </w:r>
      <w:r w:rsidRPr="00960DCD">
        <w:t>Standard</w:t>
      </w:r>
    </w:p>
    <w:p w14:paraId="0FA49C94" w14:textId="77777777" w:rsidR="000E4B5C" w:rsidRPr="00960DCD" w:rsidRDefault="000E4B5C">
      <w:pPr>
        <w:pStyle w:val="BodyText"/>
        <w:rPr>
          <w:b/>
          <w:i/>
        </w:rPr>
      </w:pPr>
    </w:p>
    <w:p w14:paraId="4DFBEA29" w14:textId="77777777" w:rsidR="000E4B5C" w:rsidRPr="00960DCD" w:rsidRDefault="00CA6DDD">
      <w:pPr>
        <w:pStyle w:val="BodyText"/>
        <w:ind w:left="480"/>
      </w:pPr>
      <w:r w:rsidRPr="00960DCD">
        <w:t>For state agencies to legally generate revenue, they must have specific legislative authority to do so.</w:t>
      </w:r>
    </w:p>
    <w:p w14:paraId="77E53291" w14:textId="77777777" w:rsidR="000E4B5C" w:rsidRPr="00960DCD" w:rsidRDefault="000E4B5C">
      <w:pPr>
        <w:pStyle w:val="BodyText"/>
      </w:pPr>
    </w:p>
    <w:p w14:paraId="3D43D680" w14:textId="77777777" w:rsidR="000E4B5C" w:rsidRPr="00960DCD" w:rsidRDefault="00CA6DDD" w:rsidP="004F0EC7">
      <w:pPr>
        <w:pStyle w:val="Heading9"/>
        <w:numPr>
          <w:ilvl w:val="0"/>
          <w:numId w:val="30"/>
        </w:numPr>
        <w:tabs>
          <w:tab w:val="left" w:pos="840"/>
        </w:tabs>
        <w:spacing w:before="1"/>
        <w:ind w:hanging="359"/>
      </w:pPr>
      <w:r w:rsidRPr="00960DCD">
        <w:t>Purpose</w:t>
      </w:r>
    </w:p>
    <w:p w14:paraId="10BAD92C" w14:textId="77777777" w:rsidR="000E4B5C" w:rsidRPr="00960DCD" w:rsidRDefault="000E4B5C">
      <w:pPr>
        <w:pStyle w:val="BodyText"/>
        <w:rPr>
          <w:b/>
          <w:i/>
        </w:rPr>
      </w:pPr>
    </w:p>
    <w:p w14:paraId="4BB527D3" w14:textId="77777777" w:rsidR="000E4B5C" w:rsidRPr="00960DCD" w:rsidRDefault="00CA6DDD">
      <w:pPr>
        <w:pStyle w:val="BodyText"/>
        <w:ind w:left="479"/>
      </w:pPr>
      <w:r w:rsidRPr="00960DCD">
        <w:t>This policy establishes that all revenues generated by state agencies must be authorized by legislation.</w:t>
      </w:r>
    </w:p>
    <w:p w14:paraId="1B972EC6" w14:textId="77777777" w:rsidR="000E4B5C" w:rsidRPr="00960DCD" w:rsidRDefault="000E4B5C">
      <w:pPr>
        <w:pStyle w:val="BodyText"/>
      </w:pPr>
    </w:p>
    <w:p w14:paraId="5B0FF736" w14:textId="77777777" w:rsidR="000E4B5C" w:rsidRPr="00960DCD" w:rsidRDefault="00CA6DDD" w:rsidP="004F0EC7">
      <w:pPr>
        <w:pStyle w:val="Heading9"/>
        <w:numPr>
          <w:ilvl w:val="0"/>
          <w:numId w:val="30"/>
        </w:numPr>
        <w:tabs>
          <w:tab w:val="left" w:pos="840"/>
        </w:tabs>
      </w:pPr>
      <w:r w:rsidRPr="00960DCD">
        <w:t>Authority</w:t>
      </w:r>
    </w:p>
    <w:p w14:paraId="68600BFA" w14:textId="77777777" w:rsidR="000E4B5C" w:rsidRPr="00960DCD" w:rsidRDefault="000E4B5C">
      <w:pPr>
        <w:pStyle w:val="BodyText"/>
        <w:spacing w:before="8"/>
        <w:rPr>
          <w:b/>
          <w:i/>
          <w:sz w:val="21"/>
        </w:rPr>
      </w:pPr>
    </w:p>
    <w:p w14:paraId="777D4310" w14:textId="77777777" w:rsidR="000E4B5C" w:rsidRPr="00960DCD" w:rsidRDefault="00CA6DDD">
      <w:pPr>
        <w:pStyle w:val="BodyText"/>
        <w:ind w:left="479"/>
      </w:pPr>
      <w:r w:rsidRPr="00960DCD">
        <w:t xml:space="preserve">NMSA 1978, </w:t>
      </w:r>
      <w:r w:rsidRPr="00960DCD">
        <w:rPr>
          <w:sz w:val="24"/>
        </w:rPr>
        <w:t>§</w:t>
      </w:r>
      <w:r w:rsidRPr="00960DCD">
        <w:t xml:space="preserve">6-4-2 and </w:t>
      </w:r>
      <w:r w:rsidRPr="00960DCD">
        <w:rPr>
          <w:sz w:val="24"/>
        </w:rPr>
        <w:t>§</w:t>
      </w:r>
      <w:r w:rsidRPr="00960DCD">
        <w:t>6-5-2</w:t>
      </w:r>
    </w:p>
    <w:p w14:paraId="47EA53B7" w14:textId="77777777" w:rsidR="000E4B5C" w:rsidRPr="00960DCD" w:rsidRDefault="000E4B5C">
      <w:pPr>
        <w:pStyle w:val="BodyText"/>
        <w:spacing w:before="3"/>
      </w:pPr>
    </w:p>
    <w:p w14:paraId="0D155EB1" w14:textId="77777777" w:rsidR="000E4B5C" w:rsidRPr="00960DCD" w:rsidRDefault="00CA6DDD" w:rsidP="004F0EC7">
      <w:pPr>
        <w:pStyle w:val="Heading9"/>
        <w:numPr>
          <w:ilvl w:val="0"/>
          <w:numId w:val="30"/>
        </w:numPr>
        <w:tabs>
          <w:tab w:val="left" w:pos="840"/>
        </w:tabs>
        <w:spacing w:before="1"/>
        <w:ind w:hanging="359"/>
      </w:pPr>
      <w:r w:rsidRPr="00960DCD">
        <w:t>Policy</w:t>
      </w:r>
    </w:p>
    <w:p w14:paraId="4941EADF" w14:textId="77777777" w:rsidR="000E4B5C" w:rsidRPr="00960DCD" w:rsidRDefault="000E4B5C">
      <w:pPr>
        <w:pStyle w:val="BodyText"/>
        <w:rPr>
          <w:b/>
          <w:i/>
        </w:rPr>
      </w:pPr>
    </w:p>
    <w:p w14:paraId="37164BD5" w14:textId="77777777" w:rsidR="000E4B5C" w:rsidRPr="00960DCD" w:rsidRDefault="00CA6DDD" w:rsidP="004F0EC7">
      <w:pPr>
        <w:pStyle w:val="ListParagraph"/>
        <w:numPr>
          <w:ilvl w:val="1"/>
          <w:numId w:val="30"/>
        </w:numPr>
        <w:tabs>
          <w:tab w:val="left" w:pos="840"/>
        </w:tabs>
        <w:ind w:right="276"/>
      </w:pPr>
      <w:r w:rsidRPr="00960DCD">
        <w:t>To generate revenue or enter into agreements that will generate revenue, state agencies must have specific legal</w:t>
      </w:r>
      <w:r w:rsidRPr="00960DCD">
        <w:rPr>
          <w:spacing w:val="-2"/>
        </w:rPr>
        <w:t xml:space="preserve"> </w:t>
      </w:r>
      <w:r w:rsidRPr="00960DCD">
        <w:t>authority.</w:t>
      </w:r>
    </w:p>
    <w:p w14:paraId="4A583890" w14:textId="77777777" w:rsidR="000E4B5C" w:rsidRPr="00960DCD" w:rsidRDefault="000E4B5C">
      <w:pPr>
        <w:pStyle w:val="BodyText"/>
        <w:spacing w:before="11"/>
        <w:rPr>
          <w:sz w:val="21"/>
        </w:rPr>
      </w:pPr>
    </w:p>
    <w:p w14:paraId="25F25F52" w14:textId="77777777" w:rsidR="000E4B5C" w:rsidRPr="00960DCD" w:rsidRDefault="00CA6DDD" w:rsidP="004F0EC7">
      <w:pPr>
        <w:pStyle w:val="ListParagraph"/>
        <w:numPr>
          <w:ilvl w:val="1"/>
          <w:numId w:val="30"/>
        </w:numPr>
        <w:tabs>
          <w:tab w:val="left" w:pos="840"/>
        </w:tabs>
      </w:pPr>
      <w:r w:rsidRPr="00960DCD">
        <w:t>All revenue generated must be credited to the proper</w:t>
      </w:r>
      <w:r w:rsidRPr="00960DCD">
        <w:rPr>
          <w:spacing w:val="-9"/>
        </w:rPr>
        <w:t xml:space="preserve"> </w:t>
      </w:r>
      <w:r w:rsidRPr="00960DCD">
        <w:t>fund:</w:t>
      </w:r>
    </w:p>
    <w:p w14:paraId="0E057695" w14:textId="77777777" w:rsidR="000E4B5C" w:rsidRPr="00960DCD" w:rsidRDefault="000E4B5C">
      <w:pPr>
        <w:pStyle w:val="BodyText"/>
      </w:pPr>
    </w:p>
    <w:p w14:paraId="6CC4F6F8" w14:textId="77777777" w:rsidR="000E4B5C" w:rsidRPr="00960DCD" w:rsidRDefault="00CA6DDD" w:rsidP="004F0EC7">
      <w:pPr>
        <w:pStyle w:val="ListParagraph"/>
        <w:numPr>
          <w:ilvl w:val="1"/>
          <w:numId w:val="30"/>
        </w:numPr>
        <w:tabs>
          <w:tab w:val="left" w:pos="1199"/>
          <w:tab w:val="left" w:pos="1200"/>
        </w:tabs>
        <w:ind w:right="277"/>
      </w:pPr>
      <w:r w:rsidRPr="00960DCD">
        <w:t>State statute provides that all revenue not otherwise allocated by law must be credited to the State General Fund.</w:t>
      </w:r>
    </w:p>
    <w:p w14:paraId="400E5D2E" w14:textId="77777777" w:rsidR="000E4B5C" w:rsidRPr="00960DCD" w:rsidRDefault="000E4B5C">
      <w:pPr>
        <w:pStyle w:val="BodyText"/>
        <w:spacing w:before="11"/>
        <w:rPr>
          <w:sz w:val="21"/>
        </w:rPr>
      </w:pPr>
    </w:p>
    <w:p w14:paraId="0FD780EC" w14:textId="77777777" w:rsidR="000E4B5C" w:rsidRPr="00960DCD" w:rsidRDefault="00CA6DDD" w:rsidP="004F0EC7">
      <w:pPr>
        <w:pStyle w:val="Heading9"/>
        <w:numPr>
          <w:ilvl w:val="0"/>
          <w:numId w:val="30"/>
        </w:numPr>
        <w:tabs>
          <w:tab w:val="left" w:pos="840"/>
        </w:tabs>
      </w:pPr>
      <w:r w:rsidRPr="00960DCD">
        <w:t>Applicability</w:t>
      </w:r>
    </w:p>
    <w:p w14:paraId="0563C62F" w14:textId="77777777" w:rsidR="000E4B5C" w:rsidRPr="00960DCD" w:rsidRDefault="000E4B5C">
      <w:pPr>
        <w:pStyle w:val="BodyText"/>
        <w:rPr>
          <w:b/>
          <w:i/>
        </w:rPr>
      </w:pPr>
    </w:p>
    <w:p w14:paraId="1F3D6A76" w14:textId="77777777" w:rsidR="000E4B5C" w:rsidRPr="00960DCD" w:rsidRDefault="00CA6DDD">
      <w:pPr>
        <w:pStyle w:val="BodyText"/>
        <w:ind w:left="479"/>
      </w:pPr>
      <w:r w:rsidRPr="00960DCD">
        <w:t>This policy applies to all state agencies.</w:t>
      </w:r>
    </w:p>
    <w:p w14:paraId="50E6AE38" w14:textId="77777777" w:rsidR="000E4B5C" w:rsidRPr="00960DCD" w:rsidRDefault="000E4B5C">
      <w:pPr>
        <w:sectPr w:rsidR="000E4B5C" w:rsidRPr="00960DCD" w:rsidSect="00E9405E">
          <w:headerReference w:type="default" r:id="rId137"/>
          <w:pgSz w:w="12240" w:h="15840"/>
          <w:pgMar w:top="1820" w:right="1160" w:bottom="1260" w:left="1320" w:header="727" w:footer="991" w:gutter="0"/>
          <w:cols w:space="720"/>
        </w:sectPr>
      </w:pPr>
    </w:p>
    <w:p w14:paraId="2B70741B" w14:textId="77777777" w:rsidR="000E4B5C" w:rsidRPr="00960DCD" w:rsidRDefault="000E4B5C">
      <w:pPr>
        <w:pStyle w:val="BodyText"/>
        <w:spacing w:before="2"/>
        <w:rPr>
          <w:sz w:val="16"/>
        </w:rPr>
      </w:pPr>
    </w:p>
    <w:p w14:paraId="006FFE2C" w14:textId="77777777" w:rsidR="000E4B5C" w:rsidRPr="00960DCD" w:rsidRDefault="00AC7A85" w:rsidP="00AD1F65">
      <w:pPr>
        <w:pStyle w:val="Heading3"/>
        <w:ind w:left="1019"/>
      </w:pPr>
      <w:bookmarkStart w:id="388" w:name="FIN_11.5_Deferred_Revenue"/>
      <w:bookmarkStart w:id="389" w:name="_bookmark135"/>
      <w:bookmarkStart w:id="390" w:name="_Toc231994243"/>
      <w:bookmarkEnd w:id="388"/>
      <w:bookmarkEnd w:id="389"/>
      <w:r w:rsidRPr="00960DCD">
        <w:t>FIN 11.5 Unearned</w:t>
      </w:r>
      <w:r w:rsidR="00CA6DDD" w:rsidRPr="00960DCD">
        <w:t xml:space="preserve"> Revenue</w:t>
      </w:r>
      <w:bookmarkEnd w:id="390"/>
    </w:p>
    <w:p w14:paraId="27479C2B" w14:textId="77777777" w:rsidR="000E4B5C" w:rsidRPr="00960DCD" w:rsidRDefault="000E4B5C">
      <w:pPr>
        <w:pStyle w:val="BodyText"/>
        <w:spacing w:before="10"/>
        <w:rPr>
          <w:b/>
          <w:sz w:val="26"/>
        </w:rPr>
      </w:pPr>
    </w:p>
    <w:p w14:paraId="29F80073" w14:textId="77777777" w:rsidR="000E4B5C" w:rsidRPr="00960DCD" w:rsidRDefault="00CA6DDD" w:rsidP="004F0EC7">
      <w:pPr>
        <w:pStyle w:val="Heading9"/>
        <w:numPr>
          <w:ilvl w:val="0"/>
          <w:numId w:val="29"/>
        </w:numPr>
        <w:tabs>
          <w:tab w:val="left" w:pos="840"/>
        </w:tabs>
        <w:ind w:hanging="359"/>
      </w:pPr>
      <w:r w:rsidRPr="00960DCD">
        <w:t>MAP</w:t>
      </w:r>
      <w:r w:rsidRPr="00960DCD">
        <w:rPr>
          <w:spacing w:val="-1"/>
        </w:rPr>
        <w:t xml:space="preserve"> </w:t>
      </w:r>
      <w:r w:rsidRPr="00960DCD">
        <w:t>Standard</w:t>
      </w:r>
    </w:p>
    <w:p w14:paraId="0D9EAB41" w14:textId="77777777" w:rsidR="000E4B5C" w:rsidRPr="00960DCD" w:rsidRDefault="000E4B5C">
      <w:pPr>
        <w:pStyle w:val="BodyText"/>
        <w:rPr>
          <w:b/>
          <w:i/>
        </w:rPr>
      </w:pPr>
    </w:p>
    <w:p w14:paraId="097F6F9C" w14:textId="77777777" w:rsidR="000E4B5C" w:rsidRPr="00960DCD" w:rsidRDefault="00CA6DDD">
      <w:pPr>
        <w:pStyle w:val="BodyText"/>
        <w:ind w:left="480"/>
      </w:pPr>
      <w:r w:rsidRPr="00960DCD">
        <w:t>To ensure that liabilities are recognized properly, cash that is received before it is earned should be recorded as a liability.</w:t>
      </w:r>
    </w:p>
    <w:p w14:paraId="5DB3D5FA" w14:textId="77777777" w:rsidR="000E4B5C" w:rsidRPr="00960DCD" w:rsidRDefault="000E4B5C">
      <w:pPr>
        <w:pStyle w:val="BodyText"/>
        <w:spacing w:before="11"/>
        <w:rPr>
          <w:sz w:val="21"/>
        </w:rPr>
      </w:pPr>
    </w:p>
    <w:p w14:paraId="3888771C" w14:textId="77777777" w:rsidR="000E4B5C" w:rsidRPr="00960DCD" w:rsidRDefault="00CA6DDD" w:rsidP="004F0EC7">
      <w:pPr>
        <w:pStyle w:val="Heading9"/>
        <w:numPr>
          <w:ilvl w:val="0"/>
          <w:numId w:val="29"/>
        </w:numPr>
        <w:tabs>
          <w:tab w:val="left" w:pos="840"/>
        </w:tabs>
        <w:ind w:hanging="359"/>
      </w:pPr>
      <w:r w:rsidRPr="00960DCD">
        <w:t>Purpose</w:t>
      </w:r>
    </w:p>
    <w:p w14:paraId="65D9661F" w14:textId="77777777" w:rsidR="000E4B5C" w:rsidRPr="00960DCD" w:rsidRDefault="000E4B5C">
      <w:pPr>
        <w:pStyle w:val="BodyText"/>
        <w:rPr>
          <w:b/>
          <w:i/>
        </w:rPr>
      </w:pPr>
    </w:p>
    <w:p w14:paraId="6B2723BA" w14:textId="3771DD9A" w:rsidR="000E4B5C" w:rsidRPr="00960DCD" w:rsidRDefault="00CA6DDD">
      <w:pPr>
        <w:pStyle w:val="BodyText"/>
        <w:ind w:left="479" w:right="274"/>
        <w:jc w:val="both"/>
      </w:pPr>
      <w:r w:rsidRPr="00960DCD">
        <w:t xml:space="preserve">This policy establishes the requirement that state agencies use the </w:t>
      </w:r>
      <w:r w:rsidR="000E7465" w:rsidRPr="00960DCD">
        <w:t>Unearned</w:t>
      </w:r>
      <w:r w:rsidRPr="00960DCD">
        <w:t xml:space="preserve"> Revenue liability account to record cash that is received before the state agency performs the services or delivers the related goods.</w:t>
      </w:r>
    </w:p>
    <w:p w14:paraId="4E995B57" w14:textId="77777777" w:rsidR="000E4B5C" w:rsidRPr="00960DCD" w:rsidRDefault="000E4B5C">
      <w:pPr>
        <w:pStyle w:val="BodyText"/>
        <w:spacing w:before="1"/>
      </w:pPr>
    </w:p>
    <w:p w14:paraId="741AD012" w14:textId="77777777" w:rsidR="000E4B5C" w:rsidRPr="00960DCD" w:rsidRDefault="00CA6DDD" w:rsidP="004F0EC7">
      <w:pPr>
        <w:pStyle w:val="Heading9"/>
        <w:numPr>
          <w:ilvl w:val="0"/>
          <w:numId w:val="29"/>
        </w:numPr>
        <w:tabs>
          <w:tab w:val="left" w:pos="840"/>
        </w:tabs>
      </w:pPr>
      <w:r w:rsidRPr="00960DCD">
        <w:t>Authority</w:t>
      </w:r>
    </w:p>
    <w:p w14:paraId="33DA7CFC" w14:textId="77777777" w:rsidR="000E4B5C" w:rsidRPr="00960DCD" w:rsidRDefault="000E4B5C">
      <w:pPr>
        <w:pStyle w:val="BodyText"/>
        <w:spacing w:before="10"/>
        <w:rPr>
          <w:b/>
          <w:i/>
          <w:sz w:val="21"/>
        </w:rPr>
      </w:pPr>
    </w:p>
    <w:p w14:paraId="1B085D35"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54B70834" w14:textId="77777777" w:rsidR="000E4B5C" w:rsidRPr="00960DCD" w:rsidRDefault="000E4B5C">
      <w:pPr>
        <w:pStyle w:val="BodyText"/>
      </w:pPr>
    </w:p>
    <w:p w14:paraId="6271FA58" w14:textId="77777777" w:rsidR="000E4B5C" w:rsidRPr="00960DCD" w:rsidRDefault="00CA6DDD" w:rsidP="004F0EC7">
      <w:pPr>
        <w:pStyle w:val="Heading9"/>
        <w:numPr>
          <w:ilvl w:val="0"/>
          <w:numId w:val="29"/>
        </w:numPr>
        <w:tabs>
          <w:tab w:val="left" w:pos="840"/>
        </w:tabs>
        <w:spacing w:before="1"/>
        <w:ind w:hanging="359"/>
      </w:pPr>
      <w:r w:rsidRPr="00960DCD">
        <w:t>Policy</w:t>
      </w:r>
    </w:p>
    <w:p w14:paraId="7D6F9CDF" w14:textId="77777777" w:rsidR="000E4B5C" w:rsidRPr="00960DCD" w:rsidRDefault="000E4B5C">
      <w:pPr>
        <w:pStyle w:val="BodyText"/>
        <w:rPr>
          <w:b/>
          <w:i/>
        </w:rPr>
      </w:pPr>
    </w:p>
    <w:p w14:paraId="719125DA" w14:textId="7C4FDBD1" w:rsidR="000E4B5C" w:rsidRPr="00960DCD" w:rsidRDefault="00CA6DDD" w:rsidP="004F0EC7">
      <w:pPr>
        <w:pStyle w:val="ListParagraph"/>
        <w:numPr>
          <w:ilvl w:val="1"/>
          <w:numId w:val="29"/>
        </w:numPr>
        <w:tabs>
          <w:tab w:val="left" w:pos="840"/>
        </w:tabs>
        <w:ind w:right="275"/>
        <w:jc w:val="both"/>
      </w:pPr>
      <w:r w:rsidRPr="00960DCD">
        <w:t xml:space="preserve">When state agencies receive cash before it is earned, they should record the receipt as deferred revenue by increasing (credit) the </w:t>
      </w:r>
      <w:r w:rsidR="000E7465" w:rsidRPr="00960DCD">
        <w:t xml:space="preserve">Unearned </w:t>
      </w:r>
      <w:r w:rsidRPr="00960DCD">
        <w:t>Revenu</w:t>
      </w:r>
      <w:r w:rsidR="000E7465" w:rsidRPr="00960DCD">
        <w:t>e</w:t>
      </w:r>
      <w:r w:rsidRPr="00960DCD">
        <w:t xml:space="preserve"> liability account and increasing (debit) the applicable cash</w:t>
      </w:r>
      <w:r w:rsidRPr="00960DCD">
        <w:rPr>
          <w:spacing w:val="-3"/>
        </w:rPr>
        <w:t xml:space="preserve"> </w:t>
      </w:r>
      <w:r w:rsidRPr="00960DCD">
        <w:t>account.</w:t>
      </w:r>
    </w:p>
    <w:p w14:paraId="5D7B754B" w14:textId="77777777" w:rsidR="000E4B5C" w:rsidRPr="00960DCD" w:rsidRDefault="000E4B5C">
      <w:pPr>
        <w:pStyle w:val="BodyText"/>
        <w:spacing w:before="9"/>
        <w:rPr>
          <w:sz w:val="21"/>
        </w:rPr>
      </w:pPr>
    </w:p>
    <w:p w14:paraId="275A07EE" w14:textId="04EC8891" w:rsidR="000E4B5C" w:rsidRPr="00960DCD" w:rsidRDefault="00CA6DDD" w:rsidP="004F0EC7">
      <w:pPr>
        <w:pStyle w:val="ListParagraph"/>
        <w:numPr>
          <w:ilvl w:val="1"/>
          <w:numId w:val="29"/>
        </w:numPr>
        <w:tabs>
          <w:tab w:val="left" w:pos="840"/>
        </w:tabs>
        <w:spacing w:before="1"/>
        <w:ind w:right="271"/>
        <w:jc w:val="both"/>
      </w:pPr>
      <w:r w:rsidRPr="00960DCD">
        <w:t xml:space="preserve">Immediately upon earning the cash received, state agencies should recognize the revenue by reducing (debit) the </w:t>
      </w:r>
      <w:r w:rsidR="000E7465" w:rsidRPr="00960DCD">
        <w:t>Unearned</w:t>
      </w:r>
      <w:r w:rsidRPr="00960DCD">
        <w:t xml:space="preserve"> Revenue liability account and increasing (credit) the applicable revenue source</w:t>
      </w:r>
      <w:r w:rsidRPr="00960DCD">
        <w:rPr>
          <w:spacing w:val="-1"/>
        </w:rPr>
        <w:t xml:space="preserve"> </w:t>
      </w:r>
      <w:r w:rsidRPr="00960DCD">
        <w:t>account.</w:t>
      </w:r>
    </w:p>
    <w:p w14:paraId="43DA004D" w14:textId="77777777" w:rsidR="000E4B5C" w:rsidRPr="00960DCD" w:rsidRDefault="000E4B5C">
      <w:pPr>
        <w:pStyle w:val="BodyText"/>
      </w:pPr>
    </w:p>
    <w:p w14:paraId="5CB40EAB" w14:textId="734FF361" w:rsidR="000E4B5C" w:rsidRPr="00960DCD" w:rsidRDefault="00CA6DDD" w:rsidP="004F0EC7">
      <w:pPr>
        <w:pStyle w:val="ListParagraph"/>
        <w:numPr>
          <w:ilvl w:val="1"/>
          <w:numId w:val="29"/>
        </w:numPr>
        <w:tabs>
          <w:tab w:val="left" w:pos="840"/>
        </w:tabs>
        <w:ind w:right="275"/>
      </w:pPr>
      <w:r w:rsidRPr="00960DCD">
        <w:t xml:space="preserve">State agencies that are unable to properly account for </w:t>
      </w:r>
      <w:r w:rsidR="000E7465" w:rsidRPr="00960DCD">
        <w:t>Unearned</w:t>
      </w:r>
      <w:r w:rsidRPr="00960DCD">
        <w:t xml:space="preserve"> Revenue may be required by FCD to account for all revenue on a “cash”</w:t>
      </w:r>
      <w:r w:rsidRPr="00960DCD">
        <w:rPr>
          <w:spacing w:val="-5"/>
        </w:rPr>
        <w:t xml:space="preserve"> </w:t>
      </w:r>
      <w:r w:rsidRPr="00960DCD">
        <w:t>basis.</w:t>
      </w:r>
    </w:p>
    <w:p w14:paraId="22664858" w14:textId="77777777" w:rsidR="000E4B5C" w:rsidRPr="00960DCD" w:rsidRDefault="000E4B5C">
      <w:pPr>
        <w:pStyle w:val="BodyText"/>
        <w:spacing w:before="11"/>
        <w:rPr>
          <w:sz w:val="21"/>
        </w:rPr>
      </w:pPr>
    </w:p>
    <w:p w14:paraId="09BB3E60" w14:textId="77777777" w:rsidR="000E4B5C" w:rsidRPr="00960DCD" w:rsidRDefault="00CA6DDD" w:rsidP="004F0EC7">
      <w:pPr>
        <w:pStyle w:val="Heading9"/>
        <w:numPr>
          <w:ilvl w:val="0"/>
          <w:numId w:val="29"/>
        </w:numPr>
        <w:tabs>
          <w:tab w:val="left" w:pos="840"/>
        </w:tabs>
      </w:pPr>
      <w:r w:rsidRPr="00960DCD">
        <w:t>Applicability</w:t>
      </w:r>
    </w:p>
    <w:p w14:paraId="2F8457EF" w14:textId="77777777" w:rsidR="000E4B5C" w:rsidRPr="00960DCD" w:rsidRDefault="000E4B5C">
      <w:pPr>
        <w:pStyle w:val="BodyText"/>
        <w:rPr>
          <w:b/>
          <w:i/>
        </w:rPr>
      </w:pPr>
    </w:p>
    <w:p w14:paraId="45F845E1" w14:textId="77777777" w:rsidR="000E4B5C" w:rsidRPr="00960DCD" w:rsidRDefault="00CA6DDD">
      <w:pPr>
        <w:pStyle w:val="BodyText"/>
        <w:ind w:left="479"/>
      </w:pPr>
      <w:r w:rsidRPr="00960DCD">
        <w:t>This policy applies to all state agencies.</w:t>
      </w:r>
    </w:p>
    <w:p w14:paraId="48ECA40E" w14:textId="77777777" w:rsidR="000E4B5C" w:rsidRPr="00960DCD" w:rsidRDefault="000E4B5C">
      <w:pPr>
        <w:sectPr w:rsidR="000E4B5C" w:rsidRPr="00960DCD" w:rsidSect="00E9405E">
          <w:headerReference w:type="default" r:id="rId138"/>
          <w:pgSz w:w="12240" w:h="15840"/>
          <w:pgMar w:top="1820" w:right="1160" w:bottom="1260" w:left="1320" w:header="727" w:footer="991" w:gutter="0"/>
          <w:cols w:space="720"/>
        </w:sectPr>
      </w:pPr>
    </w:p>
    <w:p w14:paraId="1E416C9E" w14:textId="77777777" w:rsidR="000E4B5C" w:rsidRPr="00960DCD" w:rsidRDefault="000E4B5C">
      <w:pPr>
        <w:pStyle w:val="BodyText"/>
        <w:spacing w:before="2"/>
        <w:rPr>
          <w:sz w:val="16"/>
        </w:rPr>
      </w:pPr>
    </w:p>
    <w:p w14:paraId="7583005E" w14:textId="77777777" w:rsidR="000E4B5C" w:rsidRPr="00960DCD" w:rsidRDefault="00CA6DDD" w:rsidP="00AD1F65">
      <w:pPr>
        <w:pStyle w:val="Heading3"/>
        <w:ind w:left="1019"/>
      </w:pPr>
      <w:bookmarkStart w:id="391" w:name="FIN_11.6_Revenue_Source_Codes"/>
      <w:bookmarkStart w:id="392" w:name="_bookmark136"/>
      <w:bookmarkStart w:id="393" w:name="_Toc231994244"/>
      <w:bookmarkEnd w:id="391"/>
      <w:bookmarkEnd w:id="392"/>
      <w:r w:rsidRPr="00960DCD">
        <w:t>FIN 11.6 Revenue Source Codes</w:t>
      </w:r>
      <w:bookmarkEnd w:id="393"/>
    </w:p>
    <w:p w14:paraId="32564413" w14:textId="77777777" w:rsidR="000E4B5C" w:rsidRPr="00960DCD" w:rsidRDefault="000E4B5C">
      <w:pPr>
        <w:pStyle w:val="BodyText"/>
        <w:spacing w:before="10"/>
        <w:rPr>
          <w:b/>
          <w:sz w:val="26"/>
        </w:rPr>
      </w:pPr>
    </w:p>
    <w:p w14:paraId="78A0856D" w14:textId="77777777" w:rsidR="000E4B5C" w:rsidRPr="00960DCD" w:rsidRDefault="00CA6DDD" w:rsidP="004F0EC7">
      <w:pPr>
        <w:pStyle w:val="Heading9"/>
        <w:numPr>
          <w:ilvl w:val="0"/>
          <w:numId w:val="28"/>
        </w:numPr>
        <w:tabs>
          <w:tab w:val="left" w:pos="840"/>
        </w:tabs>
        <w:ind w:hanging="359"/>
      </w:pPr>
      <w:r w:rsidRPr="00960DCD">
        <w:t>MAP</w:t>
      </w:r>
      <w:r w:rsidRPr="00960DCD">
        <w:rPr>
          <w:spacing w:val="-1"/>
        </w:rPr>
        <w:t xml:space="preserve"> </w:t>
      </w:r>
      <w:r w:rsidRPr="00960DCD">
        <w:t>Standard</w:t>
      </w:r>
    </w:p>
    <w:p w14:paraId="3799A510" w14:textId="77777777" w:rsidR="000E4B5C" w:rsidRPr="00960DCD" w:rsidRDefault="000E4B5C">
      <w:pPr>
        <w:pStyle w:val="BodyText"/>
        <w:rPr>
          <w:b/>
          <w:i/>
        </w:rPr>
      </w:pPr>
    </w:p>
    <w:p w14:paraId="53CE45EB" w14:textId="77777777" w:rsidR="000E4B5C" w:rsidRPr="00960DCD" w:rsidRDefault="00CA6DDD">
      <w:pPr>
        <w:ind w:left="480"/>
      </w:pPr>
      <w:r w:rsidRPr="00960DCD">
        <w:t xml:space="preserve">To ensure that </w:t>
      </w:r>
      <w:r w:rsidRPr="00960DCD">
        <w:rPr>
          <w:i/>
        </w:rPr>
        <w:t xml:space="preserve">Cash Receipts </w:t>
      </w:r>
      <w:r w:rsidRPr="00960DCD">
        <w:t xml:space="preserve">are properly recorded, </w:t>
      </w:r>
      <w:r w:rsidRPr="00960DCD">
        <w:rPr>
          <w:i/>
        </w:rPr>
        <w:t xml:space="preserve">Cash Receipts </w:t>
      </w:r>
      <w:r w:rsidRPr="00960DCD">
        <w:t>must be properly identified and classified in the accounting records.</w:t>
      </w:r>
    </w:p>
    <w:p w14:paraId="7CD66F12" w14:textId="77777777" w:rsidR="000E4B5C" w:rsidRPr="00960DCD" w:rsidRDefault="000E4B5C">
      <w:pPr>
        <w:pStyle w:val="BodyText"/>
        <w:spacing w:before="11"/>
        <w:rPr>
          <w:sz w:val="21"/>
        </w:rPr>
      </w:pPr>
    </w:p>
    <w:p w14:paraId="0A7E9D79" w14:textId="77777777" w:rsidR="000E4B5C" w:rsidRPr="00960DCD" w:rsidRDefault="00CA6DDD" w:rsidP="004F0EC7">
      <w:pPr>
        <w:pStyle w:val="Heading9"/>
        <w:numPr>
          <w:ilvl w:val="0"/>
          <w:numId w:val="28"/>
        </w:numPr>
        <w:tabs>
          <w:tab w:val="left" w:pos="840"/>
        </w:tabs>
        <w:ind w:hanging="359"/>
      </w:pPr>
      <w:r w:rsidRPr="00960DCD">
        <w:t>Purpose</w:t>
      </w:r>
    </w:p>
    <w:p w14:paraId="389A41D0" w14:textId="77777777" w:rsidR="000E4B5C" w:rsidRPr="00960DCD" w:rsidRDefault="000E4B5C">
      <w:pPr>
        <w:pStyle w:val="BodyText"/>
        <w:rPr>
          <w:b/>
          <w:i/>
        </w:rPr>
      </w:pPr>
    </w:p>
    <w:p w14:paraId="0472F1AA" w14:textId="77777777" w:rsidR="000E4B5C" w:rsidRPr="00960DCD" w:rsidRDefault="00CA6DDD">
      <w:pPr>
        <w:pStyle w:val="BodyText"/>
        <w:ind w:left="479"/>
      </w:pPr>
      <w:r w:rsidRPr="00960DCD">
        <w:t>This policy establishes the requirement that state agencies use only existing SHARE revenue source codes for recording revenues.</w:t>
      </w:r>
    </w:p>
    <w:p w14:paraId="4854BA12" w14:textId="77777777" w:rsidR="000E4B5C" w:rsidRPr="00960DCD" w:rsidRDefault="000E4B5C">
      <w:pPr>
        <w:pStyle w:val="BodyText"/>
      </w:pPr>
    </w:p>
    <w:p w14:paraId="5D9251FB" w14:textId="77777777" w:rsidR="000E4B5C" w:rsidRPr="00960DCD" w:rsidRDefault="00CA6DDD" w:rsidP="004F0EC7">
      <w:pPr>
        <w:pStyle w:val="Heading9"/>
        <w:numPr>
          <w:ilvl w:val="0"/>
          <w:numId w:val="28"/>
        </w:numPr>
        <w:tabs>
          <w:tab w:val="left" w:pos="840"/>
        </w:tabs>
      </w:pPr>
      <w:r w:rsidRPr="00960DCD">
        <w:t>Authority</w:t>
      </w:r>
    </w:p>
    <w:p w14:paraId="08FF76B9" w14:textId="77777777" w:rsidR="000E4B5C" w:rsidRPr="00960DCD" w:rsidRDefault="000E4B5C">
      <w:pPr>
        <w:pStyle w:val="BodyText"/>
        <w:spacing w:before="10"/>
        <w:rPr>
          <w:b/>
          <w:i/>
          <w:sz w:val="21"/>
        </w:rPr>
      </w:pPr>
    </w:p>
    <w:p w14:paraId="09C401E3" w14:textId="77777777" w:rsidR="000E4B5C" w:rsidRPr="00960DCD" w:rsidRDefault="00CA6DDD">
      <w:pPr>
        <w:pStyle w:val="BodyText"/>
        <w:ind w:left="479"/>
      </w:pPr>
      <w:r w:rsidRPr="00960DCD">
        <w:t xml:space="preserve">NMSA 1978, </w:t>
      </w:r>
      <w:r w:rsidRPr="00960DCD">
        <w:rPr>
          <w:sz w:val="24"/>
        </w:rPr>
        <w:t>§</w:t>
      </w:r>
      <w:r w:rsidRPr="00960DCD">
        <w:t>6-5-2</w:t>
      </w:r>
    </w:p>
    <w:p w14:paraId="2EB43085" w14:textId="77777777" w:rsidR="000E4B5C" w:rsidRPr="00960DCD" w:rsidRDefault="000E4B5C">
      <w:pPr>
        <w:pStyle w:val="BodyText"/>
        <w:spacing w:before="3"/>
      </w:pPr>
    </w:p>
    <w:p w14:paraId="2D9FB339" w14:textId="77777777" w:rsidR="000E4B5C" w:rsidRPr="00960DCD" w:rsidRDefault="00CA6DDD" w:rsidP="004F0EC7">
      <w:pPr>
        <w:pStyle w:val="Heading9"/>
        <w:numPr>
          <w:ilvl w:val="0"/>
          <w:numId w:val="28"/>
        </w:numPr>
        <w:tabs>
          <w:tab w:val="left" w:pos="840"/>
        </w:tabs>
        <w:spacing w:before="1"/>
      </w:pPr>
      <w:r w:rsidRPr="00960DCD">
        <w:t>Policy</w:t>
      </w:r>
    </w:p>
    <w:p w14:paraId="2182871C" w14:textId="77777777" w:rsidR="000E4B5C" w:rsidRPr="00960DCD" w:rsidRDefault="000E4B5C">
      <w:pPr>
        <w:pStyle w:val="BodyText"/>
        <w:spacing w:before="9"/>
        <w:rPr>
          <w:b/>
          <w:i/>
          <w:sz w:val="21"/>
        </w:rPr>
      </w:pPr>
    </w:p>
    <w:p w14:paraId="166ABB82" w14:textId="77777777" w:rsidR="000E4B5C" w:rsidRPr="00960DCD" w:rsidRDefault="00CA6DDD" w:rsidP="004F0EC7">
      <w:pPr>
        <w:pStyle w:val="ListParagraph"/>
        <w:numPr>
          <w:ilvl w:val="0"/>
          <w:numId w:val="187"/>
        </w:numPr>
      </w:pPr>
      <w:r w:rsidRPr="00960DCD">
        <w:t xml:space="preserve">State agencies must use the revenue source codes established by FCD in the Account </w:t>
      </w:r>
      <w:r w:rsidR="0094554B" w:rsidRPr="00960DCD">
        <w:t>Chart field</w:t>
      </w:r>
      <w:r w:rsidRPr="00960DCD">
        <w:t xml:space="preserve"> to record revenue in</w:t>
      </w:r>
      <w:r w:rsidRPr="00960DCD">
        <w:rPr>
          <w:spacing w:val="-4"/>
        </w:rPr>
        <w:t xml:space="preserve"> </w:t>
      </w:r>
      <w:r w:rsidRPr="00960DCD">
        <w:t>SHARE.</w:t>
      </w:r>
    </w:p>
    <w:p w14:paraId="39E3055F" w14:textId="77777777" w:rsidR="000E4B5C" w:rsidRPr="00960DCD" w:rsidRDefault="000E4B5C" w:rsidP="001478FC">
      <w:pPr>
        <w:pStyle w:val="ListParagraph"/>
      </w:pPr>
    </w:p>
    <w:p w14:paraId="20432EE9" w14:textId="7E7192AC" w:rsidR="000E4B5C" w:rsidRPr="00960DCD" w:rsidRDefault="00CA6DDD" w:rsidP="004F0EC7">
      <w:pPr>
        <w:pStyle w:val="ListParagraph"/>
        <w:numPr>
          <w:ilvl w:val="0"/>
          <w:numId w:val="187"/>
        </w:numPr>
      </w:pPr>
      <w:r w:rsidRPr="00960DCD">
        <w:t xml:space="preserve">State agencies may request a new revenue source code from the FCD Director by submitting the Account Code Maintenance Form and completing the request process in SHARE to initiate </w:t>
      </w:r>
      <w:r w:rsidR="008A12D4" w:rsidRPr="00960DCD">
        <w:t>workflow.</w:t>
      </w:r>
    </w:p>
    <w:p w14:paraId="62900FE8" w14:textId="77777777" w:rsidR="000E4B5C" w:rsidRPr="00960DCD" w:rsidRDefault="000E4B5C" w:rsidP="001478FC">
      <w:pPr>
        <w:pStyle w:val="ListParagraph"/>
        <w:rPr>
          <w:sz w:val="21"/>
        </w:rPr>
      </w:pPr>
    </w:p>
    <w:p w14:paraId="0E48AD4C" w14:textId="77777777" w:rsidR="000E4B5C" w:rsidRPr="00960DCD" w:rsidRDefault="00CA6DDD" w:rsidP="004F0EC7">
      <w:pPr>
        <w:pStyle w:val="ListParagraph"/>
        <w:numPr>
          <w:ilvl w:val="0"/>
          <w:numId w:val="187"/>
        </w:numPr>
      </w:pPr>
      <w:r w:rsidRPr="00960DCD">
        <w:t>All revenue source codes added to SHARE must be approved by</w:t>
      </w:r>
      <w:r w:rsidRPr="00960DCD">
        <w:rPr>
          <w:spacing w:val="-6"/>
        </w:rPr>
        <w:t xml:space="preserve"> </w:t>
      </w:r>
      <w:r w:rsidRPr="00960DCD">
        <w:t>FCD.</w:t>
      </w:r>
    </w:p>
    <w:p w14:paraId="484D76FD" w14:textId="77777777" w:rsidR="000E4B5C" w:rsidRPr="00960DCD" w:rsidRDefault="000E4B5C">
      <w:pPr>
        <w:pStyle w:val="BodyText"/>
        <w:spacing w:before="1"/>
      </w:pPr>
    </w:p>
    <w:p w14:paraId="5AC05C41" w14:textId="77777777" w:rsidR="000E4B5C" w:rsidRPr="00960DCD" w:rsidRDefault="00CA6DDD" w:rsidP="004F0EC7">
      <w:pPr>
        <w:pStyle w:val="Heading9"/>
        <w:numPr>
          <w:ilvl w:val="0"/>
          <w:numId w:val="28"/>
        </w:numPr>
        <w:tabs>
          <w:tab w:val="left" w:pos="840"/>
        </w:tabs>
      </w:pPr>
      <w:r w:rsidRPr="00960DCD">
        <w:t>Applicability</w:t>
      </w:r>
    </w:p>
    <w:p w14:paraId="179632F5" w14:textId="77777777" w:rsidR="000E4B5C" w:rsidRPr="00960DCD" w:rsidRDefault="000E4B5C">
      <w:pPr>
        <w:pStyle w:val="BodyText"/>
        <w:rPr>
          <w:b/>
          <w:i/>
        </w:rPr>
      </w:pPr>
    </w:p>
    <w:p w14:paraId="626E9035" w14:textId="42F9772C" w:rsidR="000E4B5C" w:rsidRPr="00960DCD" w:rsidRDefault="00CA6DDD" w:rsidP="001478FC">
      <w:pPr>
        <w:pStyle w:val="BodyText"/>
        <w:ind w:left="479"/>
        <w:sectPr w:rsidR="000E4B5C" w:rsidRPr="00960DCD" w:rsidSect="00E9405E">
          <w:headerReference w:type="default" r:id="rId139"/>
          <w:pgSz w:w="12240" w:h="15840"/>
          <w:pgMar w:top="1820" w:right="1160" w:bottom="1260" w:left="1320" w:header="727" w:footer="991" w:gutter="0"/>
          <w:cols w:space="720"/>
        </w:sectPr>
      </w:pPr>
      <w:r w:rsidRPr="00960DCD">
        <w:t>This policy applies to all state agencies.</w:t>
      </w:r>
    </w:p>
    <w:p w14:paraId="01CDF220" w14:textId="77777777" w:rsidR="000E4B5C" w:rsidRPr="00960DCD" w:rsidRDefault="000E4B5C">
      <w:pPr>
        <w:pStyle w:val="BodyText"/>
        <w:spacing w:before="2"/>
        <w:rPr>
          <w:b/>
          <w:i/>
          <w:sz w:val="16"/>
        </w:rPr>
      </w:pPr>
      <w:bookmarkStart w:id="394" w:name="_bookmark138"/>
      <w:bookmarkEnd w:id="394"/>
    </w:p>
    <w:p w14:paraId="14645B62" w14:textId="189ADABC" w:rsidR="001A723E" w:rsidRPr="00960DCD" w:rsidRDefault="001A723E" w:rsidP="003F11E2">
      <w:pPr>
        <w:spacing w:before="90"/>
        <w:ind w:left="480"/>
        <w:rPr>
          <w:b/>
          <w:color w:val="1F497D"/>
          <w:sz w:val="24"/>
        </w:rPr>
      </w:pPr>
      <w:bookmarkStart w:id="395" w:name="FIN_11.7_Use_of_Deposit_Slip_or_Journal_"/>
      <w:bookmarkStart w:id="396" w:name="_bookmark137"/>
      <w:bookmarkEnd w:id="395"/>
      <w:bookmarkEnd w:id="396"/>
    </w:p>
    <w:p w14:paraId="0DA208AC" w14:textId="17D65415" w:rsidR="000E4B5C" w:rsidRPr="00960DCD" w:rsidRDefault="00CA6DDD" w:rsidP="00AD1F65">
      <w:pPr>
        <w:pStyle w:val="Heading3"/>
        <w:ind w:left="1019"/>
      </w:pPr>
      <w:bookmarkStart w:id="397" w:name="_Toc231994245"/>
      <w:r w:rsidRPr="00960DCD">
        <w:t>FIN 11.7 Use of Deposit Slip or Journal Entry to Recognize Revenue</w:t>
      </w:r>
      <w:bookmarkEnd w:id="397"/>
    </w:p>
    <w:p w14:paraId="1248DBB4" w14:textId="77777777" w:rsidR="000E4B5C" w:rsidRPr="00960DCD" w:rsidRDefault="000E4B5C">
      <w:pPr>
        <w:pStyle w:val="BodyText"/>
        <w:spacing w:before="10"/>
        <w:rPr>
          <w:b/>
          <w:sz w:val="26"/>
        </w:rPr>
      </w:pPr>
    </w:p>
    <w:p w14:paraId="361AD2C6" w14:textId="77777777" w:rsidR="000E4B5C" w:rsidRPr="00960DCD" w:rsidRDefault="00CA6DDD" w:rsidP="004F0EC7">
      <w:pPr>
        <w:pStyle w:val="Heading9"/>
        <w:numPr>
          <w:ilvl w:val="0"/>
          <w:numId w:val="27"/>
        </w:numPr>
        <w:tabs>
          <w:tab w:val="left" w:pos="840"/>
        </w:tabs>
        <w:ind w:hanging="359"/>
      </w:pPr>
      <w:r w:rsidRPr="00960DCD">
        <w:t>Statement</w:t>
      </w:r>
    </w:p>
    <w:p w14:paraId="577DBF0D" w14:textId="77777777" w:rsidR="000E4B5C" w:rsidRPr="00960DCD" w:rsidRDefault="000E4B5C">
      <w:pPr>
        <w:pStyle w:val="BodyText"/>
        <w:rPr>
          <w:b/>
          <w:i/>
        </w:rPr>
      </w:pPr>
    </w:p>
    <w:p w14:paraId="688DEB53" w14:textId="77777777" w:rsidR="000E4B5C" w:rsidRPr="00960DCD" w:rsidRDefault="00CA6DDD">
      <w:pPr>
        <w:pStyle w:val="BodyText"/>
        <w:ind w:left="480"/>
      </w:pPr>
      <w:r w:rsidRPr="00960DCD">
        <w:t>This procedure addresses the methods that state agencies should use to record revenue in SHARE.</w:t>
      </w:r>
    </w:p>
    <w:p w14:paraId="31A351F8" w14:textId="77777777" w:rsidR="000E4B5C" w:rsidRPr="00960DCD" w:rsidRDefault="000E4B5C">
      <w:pPr>
        <w:pStyle w:val="BodyText"/>
      </w:pPr>
    </w:p>
    <w:p w14:paraId="2FABC551" w14:textId="77777777" w:rsidR="000E4B5C" w:rsidRPr="00960DCD" w:rsidRDefault="00CA6DDD" w:rsidP="004F0EC7">
      <w:pPr>
        <w:pStyle w:val="ListParagraph"/>
        <w:numPr>
          <w:ilvl w:val="0"/>
          <w:numId w:val="27"/>
        </w:numPr>
        <w:tabs>
          <w:tab w:val="left" w:pos="840"/>
        </w:tabs>
        <w:spacing w:before="1"/>
        <w:ind w:hanging="359"/>
        <w:rPr>
          <w:b/>
        </w:rPr>
      </w:pPr>
      <w:r w:rsidRPr="00960DCD">
        <w:rPr>
          <w:b/>
          <w:i/>
        </w:rPr>
        <w:t xml:space="preserve">Procedures </w:t>
      </w:r>
      <w:r w:rsidRPr="00960DCD">
        <w:rPr>
          <w:b/>
        </w:rPr>
        <w:t>– Deposit Receipts to Recognize</w:t>
      </w:r>
      <w:r w:rsidRPr="00960DCD">
        <w:rPr>
          <w:b/>
          <w:spacing w:val="-4"/>
        </w:rPr>
        <w:t xml:space="preserve"> </w:t>
      </w:r>
      <w:r w:rsidRPr="00960DCD">
        <w:rPr>
          <w:b/>
        </w:rPr>
        <w:t>Revenue</w:t>
      </w:r>
    </w:p>
    <w:p w14:paraId="4514DB07" w14:textId="77777777" w:rsidR="000E4B5C" w:rsidRPr="00960DCD" w:rsidRDefault="000E4B5C">
      <w:pPr>
        <w:pStyle w:val="BodyText"/>
        <w:rPr>
          <w:b/>
        </w:rPr>
      </w:pPr>
    </w:p>
    <w:p w14:paraId="1317187C" w14:textId="060B65B8" w:rsidR="000E4B5C" w:rsidRPr="00960DCD" w:rsidRDefault="00CA6DDD" w:rsidP="00177EC6">
      <w:pPr>
        <w:pStyle w:val="BodyText"/>
        <w:tabs>
          <w:tab w:val="right" w:pos="9760"/>
        </w:tabs>
        <w:ind w:left="480"/>
      </w:pPr>
      <w:r w:rsidRPr="00960DCD">
        <w:rPr>
          <w:u w:val="single"/>
        </w:rPr>
        <w:t>State Agency</w:t>
      </w:r>
    </w:p>
    <w:p w14:paraId="171D9CA0" w14:textId="77777777" w:rsidR="000E4B5C" w:rsidRPr="00960DCD" w:rsidRDefault="000E4B5C">
      <w:pPr>
        <w:pStyle w:val="BodyText"/>
        <w:spacing w:before="1"/>
        <w:rPr>
          <w:sz w:val="14"/>
        </w:rPr>
      </w:pPr>
    </w:p>
    <w:p w14:paraId="2A8272AB" w14:textId="489C1539" w:rsidR="000E4B5C" w:rsidRPr="00960DCD" w:rsidRDefault="00CA6DDD" w:rsidP="004F0EC7">
      <w:pPr>
        <w:pStyle w:val="ListParagraph"/>
        <w:numPr>
          <w:ilvl w:val="1"/>
          <w:numId w:val="27"/>
        </w:numPr>
        <w:tabs>
          <w:tab w:val="left" w:pos="840"/>
        </w:tabs>
        <w:spacing w:before="92"/>
        <w:ind w:right="276" w:hanging="359"/>
        <w:jc w:val="both"/>
      </w:pPr>
      <w:r w:rsidRPr="00960DCD">
        <w:t xml:space="preserve">The procedures for receipting monies and </w:t>
      </w:r>
      <w:r w:rsidR="001B1D66" w:rsidRPr="00960DCD">
        <w:t>depositing them</w:t>
      </w:r>
      <w:r w:rsidRPr="00960DCD">
        <w:t xml:space="preserve"> with the State Fiscal Agent Bank should be followed.</w:t>
      </w:r>
    </w:p>
    <w:p w14:paraId="6CBF5FA5" w14:textId="77777777" w:rsidR="000E4B5C" w:rsidRPr="00960DCD" w:rsidRDefault="000E4B5C">
      <w:pPr>
        <w:pStyle w:val="BodyText"/>
        <w:spacing w:before="10"/>
        <w:rPr>
          <w:sz w:val="21"/>
        </w:rPr>
      </w:pPr>
    </w:p>
    <w:p w14:paraId="639030C5" w14:textId="498F4EA6" w:rsidR="000E4B5C" w:rsidRPr="00960DCD" w:rsidRDefault="00CA6DDD" w:rsidP="004F0EC7">
      <w:pPr>
        <w:pStyle w:val="ListParagraph"/>
        <w:numPr>
          <w:ilvl w:val="1"/>
          <w:numId w:val="27"/>
        </w:numPr>
        <w:tabs>
          <w:tab w:val="left" w:pos="840"/>
        </w:tabs>
        <w:ind w:right="274"/>
        <w:jc w:val="both"/>
      </w:pPr>
      <w:r w:rsidRPr="00960DCD">
        <w:t xml:space="preserve">Enter the revenue string for the deposits that were uploaded into the SHARE Accounts Receivable Module. Revenue source codes require a valid fund, department value, budget reference, and class fields. (Affiliate and Fund Affiliate are required on certain revenue codes. See FIN 3.1A or check with the </w:t>
      </w:r>
      <w:r w:rsidR="00D23F46" w:rsidRPr="00960DCD">
        <w:t>SFRAB</w:t>
      </w:r>
      <w:r w:rsidRPr="00960DCD">
        <w:t xml:space="preserve"> unit for updated</w:t>
      </w:r>
      <w:r w:rsidRPr="00960DCD">
        <w:rPr>
          <w:spacing w:val="-8"/>
        </w:rPr>
        <w:t xml:space="preserve"> </w:t>
      </w:r>
      <w:r w:rsidRPr="00960DCD">
        <w:t>list).</w:t>
      </w:r>
    </w:p>
    <w:p w14:paraId="5EB90A49" w14:textId="77777777" w:rsidR="000E4B5C" w:rsidRPr="00960DCD" w:rsidRDefault="000E4B5C">
      <w:pPr>
        <w:pStyle w:val="BodyText"/>
      </w:pPr>
    </w:p>
    <w:p w14:paraId="7222F62D" w14:textId="77777777" w:rsidR="000E4B5C" w:rsidRPr="00960DCD" w:rsidRDefault="00CA6DDD" w:rsidP="004F0EC7">
      <w:pPr>
        <w:pStyle w:val="ListParagraph"/>
        <w:numPr>
          <w:ilvl w:val="1"/>
          <w:numId w:val="27"/>
        </w:numPr>
        <w:tabs>
          <w:tab w:val="left" w:pos="840"/>
        </w:tabs>
        <w:spacing w:line="480" w:lineRule="auto"/>
        <w:ind w:left="480" w:right="1055" w:hanging="1"/>
        <w:rPr>
          <w:sz w:val="21"/>
        </w:rPr>
      </w:pPr>
      <w:r w:rsidRPr="00960DCD">
        <w:t>Complete and Budget Check deposit. Make sure the deposit is in valid status in</w:t>
      </w:r>
      <w:r w:rsidRPr="00960DCD">
        <w:rPr>
          <w:spacing w:val="-26"/>
        </w:rPr>
        <w:t xml:space="preserve"> </w:t>
      </w:r>
      <w:r w:rsidRPr="00960DCD">
        <w:t>SHARE.</w:t>
      </w:r>
    </w:p>
    <w:p w14:paraId="02B7545F" w14:textId="77777777" w:rsidR="000E4B5C" w:rsidRPr="00960DCD" w:rsidRDefault="00CA6DDD" w:rsidP="004F0EC7">
      <w:pPr>
        <w:pStyle w:val="ListParagraph"/>
        <w:numPr>
          <w:ilvl w:val="0"/>
          <w:numId w:val="27"/>
        </w:numPr>
        <w:tabs>
          <w:tab w:val="left" w:pos="840"/>
        </w:tabs>
        <w:ind w:hanging="359"/>
        <w:rPr>
          <w:b/>
        </w:rPr>
      </w:pPr>
      <w:r w:rsidRPr="00960DCD">
        <w:rPr>
          <w:b/>
          <w:i/>
        </w:rPr>
        <w:t xml:space="preserve">Procedures </w:t>
      </w:r>
      <w:r w:rsidRPr="00960DCD">
        <w:rPr>
          <w:b/>
        </w:rPr>
        <w:t>– Journal Entry to Recognize</w:t>
      </w:r>
      <w:r w:rsidRPr="00960DCD">
        <w:rPr>
          <w:b/>
          <w:spacing w:val="-3"/>
        </w:rPr>
        <w:t xml:space="preserve"> </w:t>
      </w:r>
      <w:r w:rsidRPr="00960DCD">
        <w:rPr>
          <w:b/>
        </w:rPr>
        <w:t>Revenue</w:t>
      </w:r>
    </w:p>
    <w:p w14:paraId="66DFB2A5" w14:textId="77777777" w:rsidR="000E4B5C" w:rsidRPr="00960DCD" w:rsidRDefault="000E4B5C">
      <w:pPr>
        <w:pStyle w:val="BodyText"/>
        <w:rPr>
          <w:b/>
        </w:rPr>
      </w:pPr>
    </w:p>
    <w:p w14:paraId="6C340B66" w14:textId="77777777" w:rsidR="000E4B5C" w:rsidRPr="00960DCD" w:rsidRDefault="00CA6DDD">
      <w:pPr>
        <w:pStyle w:val="BodyText"/>
        <w:ind w:left="480"/>
      </w:pPr>
      <w:r w:rsidRPr="00960DCD">
        <w:rPr>
          <w:u w:val="single"/>
        </w:rPr>
        <w:t>State Agency</w:t>
      </w:r>
    </w:p>
    <w:p w14:paraId="566B1958" w14:textId="77777777" w:rsidR="000E4B5C" w:rsidRPr="00960DCD" w:rsidRDefault="000E4B5C">
      <w:pPr>
        <w:pStyle w:val="BodyText"/>
        <w:spacing w:before="1"/>
        <w:rPr>
          <w:sz w:val="14"/>
        </w:rPr>
      </w:pPr>
    </w:p>
    <w:p w14:paraId="12AE3151" w14:textId="06654DB3" w:rsidR="000E4B5C" w:rsidRPr="00960DCD" w:rsidRDefault="00CA6DDD" w:rsidP="004F0EC7">
      <w:pPr>
        <w:pStyle w:val="ListParagraph"/>
        <w:numPr>
          <w:ilvl w:val="1"/>
          <w:numId w:val="27"/>
        </w:numPr>
        <w:tabs>
          <w:tab w:val="left" w:pos="840"/>
        </w:tabs>
        <w:spacing w:before="92"/>
        <w:ind w:right="275" w:hanging="359"/>
      </w:pPr>
      <w:r w:rsidRPr="00960DCD">
        <w:t xml:space="preserve">Prepare a </w:t>
      </w:r>
      <w:r w:rsidRPr="00960DCD">
        <w:rPr>
          <w:i/>
        </w:rPr>
        <w:t xml:space="preserve">Journal Entry </w:t>
      </w:r>
      <w:r w:rsidRPr="00960DCD">
        <w:t xml:space="preserve">to </w:t>
      </w:r>
      <w:r w:rsidR="001B1D66" w:rsidRPr="00960DCD">
        <w:t>record</w:t>
      </w:r>
      <w:r w:rsidRPr="00960DCD">
        <w:t xml:space="preserve"> </w:t>
      </w:r>
      <w:r w:rsidR="008A12D4" w:rsidRPr="00960DCD">
        <w:t>revenue</w:t>
      </w:r>
      <w:r w:rsidRPr="00960DCD">
        <w:t xml:space="preserve"> receipts or accruals previously recorded as deferred</w:t>
      </w:r>
      <w:r w:rsidRPr="00960DCD">
        <w:rPr>
          <w:spacing w:val="-1"/>
        </w:rPr>
        <w:t xml:space="preserve"> </w:t>
      </w:r>
      <w:r w:rsidRPr="00960DCD">
        <w:t>revenue</w:t>
      </w:r>
      <w:r w:rsidR="00AC7A85" w:rsidRPr="00960DCD">
        <w:t xml:space="preserve"> or deferred inflow</w:t>
      </w:r>
      <w:r w:rsidRPr="00960DCD">
        <w:t>.</w:t>
      </w:r>
    </w:p>
    <w:p w14:paraId="3DFB72D7" w14:textId="77777777" w:rsidR="000E4B5C" w:rsidRPr="00960DCD" w:rsidRDefault="000E4B5C">
      <w:pPr>
        <w:pStyle w:val="BodyText"/>
        <w:spacing w:before="10"/>
        <w:rPr>
          <w:sz w:val="21"/>
        </w:rPr>
      </w:pPr>
    </w:p>
    <w:p w14:paraId="3D5879FA" w14:textId="77777777" w:rsidR="000E4B5C" w:rsidRPr="00960DCD" w:rsidRDefault="00CA6DDD" w:rsidP="004F0EC7">
      <w:pPr>
        <w:pStyle w:val="ListParagraph"/>
        <w:numPr>
          <w:ilvl w:val="1"/>
          <w:numId w:val="27"/>
        </w:numPr>
        <w:tabs>
          <w:tab w:val="left" w:pos="840"/>
        </w:tabs>
        <w:spacing w:before="1"/>
      </w:pPr>
      <w:r w:rsidRPr="00960DCD">
        <w:t>Approve the journal entry online, add all necessary attachments and ensure level 2</w:t>
      </w:r>
      <w:r w:rsidRPr="00960DCD">
        <w:rPr>
          <w:spacing w:val="-21"/>
        </w:rPr>
        <w:t xml:space="preserve"> </w:t>
      </w:r>
      <w:r w:rsidRPr="00960DCD">
        <w:t>approval.</w:t>
      </w:r>
    </w:p>
    <w:p w14:paraId="225EE481" w14:textId="77777777" w:rsidR="000E4B5C" w:rsidRPr="00960DCD" w:rsidRDefault="000E4B5C">
      <w:pPr>
        <w:pStyle w:val="BodyText"/>
      </w:pPr>
    </w:p>
    <w:p w14:paraId="03DDD8E3" w14:textId="77777777" w:rsidR="000E4B5C" w:rsidRPr="00960DCD" w:rsidRDefault="00CA6DDD">
      <w:pPr>
        <w:pStyle w:val="BodyText"/>
        <w:ind w:left="480"/>
      </w:pPr>
      <w:r w:rsidRPr="00960DCD">
        <w:rPr>
          <w:u w:val="single"/>
        </w:rPr>
        <w:t>FCD</w:t>
      </w:r>
    </w:p>
    <w:p w14:paraId="3A467B4F" w14:textId="77777777" w:rsidR="000E4B5C" w:rsidRPr="00960DCD" w:rsidRDefault="000E4B5C">
      <w:pPr>
        <w:pStyle w:val="BodyText"/>
        <w:spacing w:before="1"/>
        <w:rPr>
          <w:sz w:val="14"/>
        </w:rPr>
      </w:pPr>
    </w:p>
    <w:p w14:paraId="01E8204D" w14:textId="77777777" w:rsidR="000E4B5C" w:rsidRPr="00960DCD" w:rsidRDefault="00CA6DDD" w:rsidP="004F0EC7">
      <w:pPr>
        <w:pStyle w:val="ListParagraph"/>
        <w:numPr>
          <w:ilvl w:val="1"/>
          <w:numId w:val="27"/>
        </w:numPr>
        <w:tabs>
          <w:tab w:val="left" w:pos="840"/>
        </w:tabs>
        <w:spacing w:before="92"/>
        <w:ind w:hanging="359"/>
      </w:pPr>
      <w:r w:rsidRPr="00960DCD">
        <w:t xml:space="preserve">Process the </w:t>
      </w:r>
      <w:r w:rsidRPr="00960DCD">
        <w:rPr>
          <w:i/>
        </w:rPr>
        <w:t xml:space="preserve">Journal Entry </w:t>
      </w:r>
      <w:r w:rsidRPr="00960DCD">
        <w:t>received from the state agency in</w:t>
      </w:r>
      <w:r w:rsidRPr="00960DCD">
        <w:rPr>
          <w:spacing w:val="-17"/>
        </w:rPr>
        <w:t xml:space="preserve"> </w:t>
      </w:r>
      <w:r w:rsidR="004D7C23" w:rsidRPr="00960DCD">
        <w:t>SHARE.</w:t>
      </w:r>
    </w:p>
    <w:p w14:paraId="6FC43A58" w14:textId="77777777" w:rsidR="000E4B5C" w:rsidRPr="00960DCD" w:rsidRDefault="000E4B5C">
      <w:pPr>
        <w:pStyle w:val="BodyText"/>
      </w:pPr>
    </w:p>
    <w:p w14:paraId="50DD8BBB" w14:textId="77777777" w:rsidR="000E4B5C" w:rsidRPr="00960DCD" w:rsidRDefault="00CA6DDD">
      <w:pPr>
        <w:pStyle w:val="BodyText"/>
        <w:ind w:left="480"/>
      </w:pPr>
      <w:r w:rsidRPr="00960DCD">
        <w:rPr>
          <w:u w:val="single"/>
        </w:rPr>
        <w:t>State Agency</w:t>
      </w:r>
    </w:p>
    <w:p w14:paraId="7A90292A" w14:textId="77777777" w:rsidR="000E4B5C" w:rsidRPr="00960DCD" w:rsidRDefault="000E4B5C">
      <w:pPr>
        <w:pStyle w:val="BodyText"/>
        <w:spacing w:before="10"/>
        <w:rPr>
          <w:sz w:val="13"/>
        </w:rPr>
      </w:pPr>
    </w:p>
    <w:p w14:paraId="7373226A" w14:textId="77777777" w:rsidR="000E4B5C" w:rsidRPr="00960DCD" w:rsidRDefault="00CA6DDD" w:rsidP="004F0EC7">
      <w:pPr>
        <w:pStyle w:val="ListParagraph"/>
        <w:numPr>
          <w:ilvl w:val="1"/>
          <w:numId w:val="27"/>
        </w:numPr>
        <w:tabs>
          <w:tab w:val="left" w:pos="840"/>
        </w:tabs>
        <w:spacing w:before="92"/>
        <w:ind w:hanging="359"/>
      </w:pPr>
      <w:r w:rsidRPr="00960DCD">
        <w:t>Recognize revenue and the related accounts receivable when the revenue is</w:t>
      </w:r>
      <w:r w:rsidRPr="00960DCD">
        <w:rPr>
          <w:spacing w:val="-17"/>
        </w:rPr>
        <w:t xml:space="preserve"> </w:t>
      </w:r>
      <w:r w:rsidRPr="00960DCD">
        <w:t>earned.</w:t>
      </w:r>
    </w:p>
    <w:p w14:paraId="1ECBA369" w14:textId="77777777" w:rsidR="000E4B5C" w:rsidRPr="00960DCD" w:rsidRDefault="000E4B5C">
      <w:pPr>
        <w:pStyle w:val="BodyText"/>
      </w:pPr>
    </w:p>
    <w:p w14:paraId="73373FF9" w14:textId="77777777" w:rsidR="000E4B5C" w:rsidRPr="00960DCD" w:rsidRDefault="00CA6DDD" w:rsidP="00FD1CE1">
      <w:pPr>
        <w:pStyle w:val="ListParagraph"/>
        <w:numPr>
          <w:ilvl w:val="0"/>
          <w:numId w:val="329"/>
        </w:numPr>
        <w:ind w:left="1559"/>
      </w:pPr>
      <w:r w:rsidRPr="00960DCD">
        <w:t xml:space="preserve">Accrue revenue through a </w:t>
      </w:r>
      <w:r w:rsidRPr="00960DCD">
        <w:rPr>
          <w:i/>
        </w:rPr>
        <w:t xml:space="preserve">Journal Entry </w:t>
      </w:r>
      <w:r w:rsidRPr="00960DCD">
        <w:t>that debits the appropriate receivable and credits the appropriate revenue account</w:t>
      </w:r>
      <w:r w:rsidR="004D7C23" w:rsidRPr="00960DCD">
        <w:t>.  Prepare</w:t>
      </w:r>
      <w:r w:rsidRPr="00960DCD">
        <w:t xml:space="preserve"> the </w:t>
      </w:r>
      <w:r w:rsidRPr="00960DCD">
        <w:rPr>
          <w:i/>
        </w:rPr>
        <w:t xml:space="preserve">Journal Entry </w:t>
      </w:r>
      <w:r w:rsidRPr="00960DCD">
        <w:t>in SHARE and submit via workflow to FCD for</w:t>
      </w:r>
      <w:r w:rsidRPr="00960DCD">
        <w:rPr>
          <w:spacing w:val="-1"/>
        </w:rPr>
        <w:t xml:space="preserve"> </w:t>
      </w:r>
      <w:r w:rsidRPr="00960DCD">
        <w:t>approval.</w:t>
      </w:r>
    </w:p>
    <w:p w14:paraId="2E90E154" w14:textId="77777777" w:rsidR="000E4B5C" w:rsidRPr="00960DCD" w:rsidRDefault="000E4B5C" w:rsidP="00F114DD">
      <w:pPr>
        <w:pStyle w:val="ListParagraph"/>
        <w:ind w:left="1199"/>
      </w:pPr>
    </w:p>
    <w:p w14:paraId="1D009155" w14:textId="77777777" w:rsidR="000E4B5C" w:rsidRPr="00960DCD" w:rsidRDefault="00CA6DDD" w:rsidP="00FD1CE1">
      <w:pPr>
        <w:pStyle w:val="ListParagraph"/>
        <w:numPr>
          <w:ilvl w:val="0"/>
          <w:numId w:val="329"/>
        </w:numPr>
        <w:ind w:left="1559"/>
      </w:pPr>
      <w:r w:rsidRPr="00960DCD">
        <w:t>Reverse the accrued accounts receivable when the related cash is received, by entering the appropriate receivable account code and corresponding accounting string when entering the deposit.</w:t>
      </w:r>
    </w:p>
    <w:p w14:paraId="1659240D" w14:textId="77777777" w:rsidR="000E4B5C" w:rsidRPr="00960DCD" w:rsidRDefault="000E4B5C">
      <w:pPr>
        <w:jc w:val="both"/>
        <w:sectPr w:rsidR="000E4B5C" w:rsidRPr="00960DCD" w:rsidSect="00E9405E">
          <w:headerReference w:type="default" r:id="rId140"/>
          <w:pgSz w:w="12240" w:h="15840"/>
          <w:pgMar w:top="1080" w:right="1160" w:bottom="1180" w:left="1320" w:header="734" w:footer="991" w:gutter="0"/>
          <w:cols w:space="720"/>
          <w:docGrid w:linePitch="299"/>
        </w:sectPr>
      </w:pPr>
    </w:p>
    <w:p w14:paraId="1D012D42" w14:textId="77777777" w:rsidR="000E4B5C" w:rsidRPr="00960DCD" w:rsidRDefault="000E4B5C">
      <w:pPr>
        <w:pStyle w:val="BodyText"/>
        <w:rPr>
          <w:b/>
          <w:i/>
          <w:sz w:val="20"/>
        </w:rPr>
      </w:pPr>
    </w:p>
    <w:p w14:paraId="0EF79826" w14:textId="77777777" w:rsidR="000E4B5C" w:rsidRPr="00960DCD" w:rsidRDefault="000E4B5C">
      <w:pPr>
        <w:pStyle w:val="BodyText"/>
        <w:rPr>
          <w:b/>
          <w:i/>
          <w:sz w:val="20"/>
        </w:rPr>
      </w:pPr>
    </w:p>
    <w:p w14:paraId="6783A9DD" w14:textId="77777777" w:rsidR="000E4B5C" w:rsidRPr="00960DCD" w:rsidRDefault="000E4B5C">
      <w:pPr>
        <w:pStyle w:val="BodyText"/>
        <w:rPr>
          <w:b/>
          <w:i/>
          <w:sz w:val="20"/>
        </w:rPr>
      </w:pPr>
    </w:p>
    <w:p w14:paraId="11BDC3CA" w14:textId="77777777" w:rsidR="000E4B5C" w:rsidRPr="00960DCD" w:rsidRDefault="000E4B5C">
      <w:pPr>
        <w:pStyle w:val="BodyText"/>
        <w:rPr>
          <w:b/>
          <w:i/>
          <w:sz w:val="20"/>
        </w:rPr>
      </w:pPr>
    </w:p>
    <w:p w14:paraId="60C36AE4" w14:textId="77777777" w:rsidR="000E4B5C" w:rsidRPr="00960DCD" w:rsidRDefault="000E4B5C">
      <w:pPr>
        <w:pStyle w:val="BodyText"/>
        <w:rPr>
          <w:b/>
          <w:i/>
          <w:sz w:val="20"/>
        </w:rPr>
      </w:pPr>
    </w:p>
    <w:p w14:paraId="2F2221F0" w14:textId="77777777" w:rsidR="000E4B5C" w:rsidRPr="00960DCD" w:rsidRDefault="000E4B5C">
      <w:pPr>
        <w:pStyle w:val="BodyText"/>
        <w:rPr>
          <w:b/>
          <w:i/>
          <w:sz w:val="20"/>
        </w:rPr>
      </w:pPr>
    </w:p>
    <w:p w14:paraId="62016A87" w14:textId="77777777" w:rsidR="000E4B5C" w:rsidRPr="00960DCD" w:rsidRDefault="000E4B5C">
      <w:pPr>
        <w:pStyle w:val="BodyText"/>
        <w:rPr>
          <w:b/>
          <w:i/>
          <w:sz w:val="20"/>
        </w:rPr>
      </w:pPr>
    </w:p>
    <w:p w14:paraId="7C4C54D1" w14:textId="77777777" w:rsidR="000E4B5C" w:rsidRPr="00960DCD" w:rsidRDefault="000E4B5C">
      <w:pPr>
        <w:pStyle w:val="BodyText"/>
        <w:rPr>
          <w:b/>
          <w:i/>
          <w:sz w:val="20"/>
        </w:rPr>
      </w:pPr>
    </w:p>
    <w:p w14:paraId="41FB58C8" w14:textId="77777777" w:rsidR="000E4B5C" w:rsidRPr="00960DCD" w:rsidRDefault="000E4B5C">
      <w:pPr>
        <w:pStyle w:val="BodyText"/>
        <w:rPr>
          <w:b/>
          <w:i/>
          <w:sz w:val="20"/>
        </w:rPr>
      </w:pPr>
    </w:p>
    <w:p w14:paraId="2803D369" w14:textId="77777777" w:rsidR="000E4B5C" w:rsidRPr="00960DCD" w:rsidRDefault="000E4B5C">
      <w:pPr>
        <w:pStyle w:val="BodyText"/>
        <w:rPr>
          <w:b/>
          <w:i/>
          <w:sz w:val="20"/>
        </w:rPr>
      </w:pPr>
    </w:p>
    <w:p w14:paraId="484CC189" w14:textId="77777777" w:rsidR="000E4B5C" w:rsidRPr="00960DCD" w:rsidRDefault="000E4B5C">
      <w:pPr>
        <w:pStyle w:val="BodyText"/>
        <w:rPr>
          <w:b/>
          <w:i/>
          <w:sz w:val="20"/>
        </w:rPr>
      </w:pPr>
    </w:p>
    <w:p w14:paraId="0FD5E3A7" w14:textId="77777777" w:rsidR="000E4B5C" w:rsidRPr="00960DCD" w:rsidRDefault="000E4B5C">
      <w:pPr>
        <w:pStyle w:val="BodyText"/>
        <w:rPr>
          <w:b/>
          <w:i/>
          <w:sz w:val="20"/>
        </w:rPr>
      </w:pPr>
    </w:p>
    <w:p w14:paraId="503DED6F" w14:textId="77777777" w:rsidR="000E4B5C" w:rsidRPr="00960DCD" w:rsidRDefault="000E4B5C">
      <w:pPr>
        <w:pStyle w:val="BodyText"/>
        <w:rPr>
          <w:b/>
          <w:i/>
          <w:sz w:val="20"/>
        </w:rPr>
      </w:pPr>
    </w:p>
    <w:p w14:paraId="23DD2F65" w14:textId="77777777" w:rsidR="000E4B5C" w:rsidRPr="00960DCD" w:rsidRDefault="000E4B5C">
      <w:pPr>
        <w:pStyle w:val="BodyText"/>
        <w:spacing w:before="7"/>
        <w:rPr>
          <w:b/>
          <w:i/>
          <w:sz w:val="20"/>
        </w:rPr>
      </w:pPr>
    </w:p>
    <w:p w14:paraId="0A59D2B4" w14:textId="77777777" w:rsidR="000E4B5C" w:rsidRPr="00960DCD" w:rsidRDefault="00CA6DDD" w:rsidP="00AD1F65">
      <w:pPr>
        <w:pStyle w:val="Heading2"/>
        <w:ind w:left="0"/>
        <w:jc w:val="center"/>
      </w:pPr>
      <w:bookmarkStart w:id="398" w:name="FIN_12_–_Billing_(Federal_Grants)"/>
      <w:bookmarkStart w:id="399" w:name="_bookmark139"/>
      <w:bookmarkStart w:id="400" w:name="_Toc231994246"/>
      <w:bookmarkEnd w:id="398"/>
      <w:bookmarkEnd w:id="399"/>
      <w:r w:rsidRPr="00960DCD">
        <w:t>F</w:t>
      </w:r>
      <w:r w:rsidR="00FD5754" w:rsidRPr="00960DCD">
        <w:t>IN 12 – Billing</w:t>
      </w:r>
      <w:bookmarkEnd w:id="400"/>
    </w:p>
    <w:p w14:paraId="61D280DC" w14:textId="77777777" w:rsidR="000E4B5C" w:rsidRPr="00960DCD" w:rsidRDefault="000E4B5C">
      <w:pPr>
        <w:pStyle w:val="BodyText"/>
        <w:spacing w:before="7"/>
        <w:rPr>
          <w:b/>
          <w:sz w:val="20"/>
        </w:rPr>
      </w:pPr>
    </w:p>
    <w:p w14:paraId="395168A5" w14:textId="77777777" w:rsidR="000E4B5C" w:rsidRPr="00960DCD" w:rsidRDefault="00CA6DDD">
      <w:pPr>
        <w:pStyle w:val="Heading7"/>
      </w:pPr>
      <w:hyperlink w:anchor="_bookmark140" w:history="1">
        <w:r w:rsidRPr="00960DCD">
          <w:rPr>
            <w:color w:val="1F497D"/>
            <w:u w:val="single" w:color="1F497D"/>
          </w:rPr>
          <w:t>Policies and Procedures</w:t>
        </w:r>
      </w:hyperlink>
    </w:p>
    <w:p w14:paraId="779A11C6" w14:textId="77777777" w:rsidR="000E4B5C" w:rsidRPr="00960DCD" w:rsidRDefault="000E4B5C">
      <w:pPr>
        <w:pStyle w:val="BodyText"/>
        <w:spacing w:before="2"/>
        <w:rPr>
          <w:sz w:val="16"/>
        </w:rPr>
      </w:pPr>
    </w:p>
    <w:p w14:paraId="7B4FC7E7" w14:textId="77777777" w:rsidR="000E4B5C" w:rsidRPr="00960DCD" w:rsidRDefault="00CA6DDD">
      <w:pPr>
        <w:spacing w:before="90"/>
        <w:ind w:left="480"/>
        <w:rPr>
          <w:sz w:val="24"/>
        </w:rPr>
      </w:pPr>
      <w:hyperlink w:anchor="_bookmark141" w:history="1">
        <w:r w:rsidRPr="00960DCD">
          <w:rPr>
            <w:color w:val="1F497D"/>
            <w:sz w:val="24"/>
            <w:u w:val="single" w:color="1F497D"/>
          </w:rPr>
          <w:t>Business Processes</w:t>
        </w:r>
      </w:hyperlink>
    </w:p>
    <w:p w14:paraId="28D0C426" w14:textId="77777777" w:rsidR="000E4B5C" w:rsidRPr="00960DCD" w:rsidRDefault="000E4B5C">
      <w:pPr>
        <w:pStyle w:val="BodyText"/>
        <w:spacing w:before="2"/>
        <w:rPr>
          <w:sz w:val="16"/>
        </w:rPr>
      </w:pPr>
    </w:p>
    <w:p w14:paraId="78A0B99D"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02272E2C" w14:textId="77777777" w:rsidR="000E4B5C" w:rsidRPr="00960DCD" w:rsidRDefault="000E4B5C">
      <w:pPr>
        <w:rPr>
          <w:sz w:val="24"/>
        </w:rPr>
        <w:sectPr w:rsidR="000E4B5C" w:rsidRPr="00960DCD" w:rsidSect="00E9405E">
          <w:headerReference w:type="default" r:id="rId141"/>
          <w:pgSz w:w="12240" w:h="15840"/>
          <w:pgMar w:top="1360" w:right="1160" w:bottom="1180" w:left="1320" w:header="547" w:footer="991" w:gutter="0"/>
          <w:cols w:space="720"/>
        </w:sectPr>
      </w:pPr>
    </w:p>
    <w:p w14:paraId="67BC47F1" w14:textId="77777777" w:rsidR="000E4B5C" w:rsidRPr="00960DCD" w:rsidRDefault="000E4B5C">
      <w:pPr>
        <w:pStyle w:val="BodyText"/>
        <w:spacing w:before="2"/>
        <w:rPr>
          <w:sz w:val="16"/>
        </w:rPr>
      </w:pPr>
    </w:p>
    <w:p w14:paraId="3EE3E0E1" w14:textId="77777777" w:rsidR="000E4B5C" w:rsidRPr="00960DCD" w:rsidRDefault="00CA6DDD" w:rsidP="00AD1F65">
      <w:pPr>
        <w:pStyle w:val="Heading3"/>
        <w:ind w:left="1019"/>
      </w:pPr>
      <w:bookmarkStart w:id="401" w:name="FIN_12.1_Billing_and_Draw_Creation"/>
      <w:bookmarkStart w:id="402" w:name="_bookmark140"/>
      <w:bookmarkStart w:id="403" w:name="_Toc231994247"/>
      <w:bookmarkEnd w:id="401"/>
      <w:bookmarkEnd w:id="402"/>
      <w:r w:rsidRPr="00960DCD">
        <w:t>FIN 12.1 Billing and Draw Creation</w:t>
      </w:r>
      <w:bookmarkEnd w:id="403"/>
    </w:p>
    <w:p w14:paraId="421C5F19" w14:textId="77777777" w:rsidR="000E4B5C" w:rsidRPr="00960DCD" w:rsidRDefault="000E4B5C">
      <w:pPr>
        <w:pStyle w:val="BodyText"/>
        <w:spacing w:before="10"/>
        <w:rPr>
          <w:b/>
          <w:sz w:val="26"/>
        </w:rPr>
      </w:pPr>
    </w:p>
    <w:p w14:paraId="555C8CAB" w14:textId="77777777" w:rsidR="000E4B5C" w:rsidRPr="00960DCD" w:rsidRDefault="00CA6DDD" w:rsidP="004F0EC7">
      <w:pPr>
        <w:pStyle w:val="Heading9"/>
        <w:numPr>
          <w:ilvl w:val="0"/>
          <w:numId w:val="26"/>
        </w:numPr>
        <w:tabs>
          <w:tab w:val="left" w:pos="840"/>
        </w:tabs>
        <w:ind w:hanging="359"/>
      </w:pPr>
      <w:r w:rsidRPr="00960DCD">
        <w:t>MAP</w:t>
      </w:r>
      <w:r w:rsidRPr="00960DCD">
        <w:rPr>
          <w:spacing w:val="-1"/>
        </w:rPr>
        <w:t xml:space="preserve"> </w:t>
      </w:r>
      <w:r w:rsidRPr="00960DCD">
        <w:t>Standard</w:t>
      </w:r>
    </w:p>
    <w:p w14:paraId="2A6F52D7" w14:textId="77777777" w:rsidR="000E4B5C" w:rsidRPr="00960DCD" w:rsidRDefault="000E4B5C">
      <w:pPr>
        <w:pStyle w:val="BodyText"/>
        <w:rPr>
          <w:b/>
          <w:i/>
        </w:rPr>
      </w:pPr>
    </w:p>
    <w:p w14:paraId="06CC26C9" w14:textId="77777777" w:rsidR="000E4B5C" w:rsidRPr="00960DCD" w:rsidRDefault="00CA6DDD">
      <w:pPr>
        <w:pStyle w:val="BodyText"/>
        <w:ind w:left="480" w:right="558"/>
      </w:pPr>
      <w:r w:rsidRPr="00960DCD">
        <w:t>To ensure that state-provided resources related to the provision of goods or services are properly recognized and recorded.</w:t>
      </w:r>
    </w:p>
    <w:p w14:paraId="72883D27" w14:textId="77777777" w:rsidR="000E4B5C" w:rsidRPr="00960DCD" w:rsidRDefault="000E4B5C">
      <w:pPr>
        <w:pStyle w:val="BodyText"/>
        <w:spacing w:before="11"/>
        <w:rPr>
          <w:sz w:val="21"/>
        </w:rPr>
      </w:pPr>
    </w:p>
    <w:p w14:paraId="2E81075C" w14:textId="77777777" w:rsidR="000E4B5C" w:rsidRPr="00960DCD" w:rsidRDefault="00CA6DDD" w:rsidP="004F0EC7">
      <w:pPr>
        <w:pStyle w:val="Heading9"/>
        <w:numPr>
          <w:ilvl w:val="0"/>
          <w:numId w:val="26"/>
        </w:numPr>
        <w:tabs>
          <w:tab w:val="left" w:pos="840"/>
        </w:tabs>
        <w:ind w:hanging="359"/>
      </w:pPr>
      <w:r w:rsidRPr="00960DCD">
        <w:t>Purpose</w:t>
      </w:r>
    </w:p>
    <w:p w14:paraId="2B53900C" w14:textId="77777777" w:rsidR="000E4B5C" w:rsidRPr="00960DCD" w:rsidRDefault="000E4B5C">
      <w:pPr>
        <w:pStyle w:val="BodyText"/>
        <w:rPr>
          <w:b/>
          <w:i/>
        </w:rPr>
      </w:pPr>
    </w:p>
    <w:p w14:paraId="5DAD0F95" w14:textId="77777777" w:rsidR="000E4B5C" w:rsidRPr="00960DCD" w:rsidRDefault="00CA6DDD">
      <w:pPr>
        <w:pStyle w:val="BodyText"/>
        <w:ind w:left="479"/>
      </w:pPr>
      <w:r w:rsidRPr="00960DCD">
        <w:t>To establish requirements for the recognition and recording of sales transactions related to the state’s provision of goods or services to parties outside of the state or to parties (agencies) within the state.</w:t>
      </w:r>
    </w:p>
    <w:p w14:paraId="097AEA3F" w14:textId="77777777" w:rsidR="000E4B5C" w:rsidRPr="00960DCD" w:rsidRDefault="000E4B5C">
      <w:pPr>
        <w:pStyle w:val="BodyText"/>
      </w:pPr>
    </w:p>
    <w:p w14:paraId="6BB66FE0" w14:textId="77777777" w:rsidR="000E4B5C" w:rsidRPr="00960DCD" w:rsidRDefault="00CA6DDD" w:rsidP="004F0EC7">
      <w:pPr>
        <w:pStyle w:val="Heading9"/>
        <w:numPr>
          <w:ilvl w:val="0"/>
          <w:numId w:val="26"/>
        </w:numPr>
        <w:tabs>
          <w:tab w:val="left" w:pos="840"/>
        </w:tabs>
      </w:pPr>
      <w:r w:rsidRPr="00960DCD">
        <w:t>Authority</w:t>
      </w:r>
    </w:p>
    <w:p w14:paraId="411DF495" w14:textId="77777777" w:rsidR="000E4B5C" w:rsidRPr="00960DCD" w:rsidRDefault="000E4B5C">
      <w:pPr>
        <w:pStyle w:val="BodyText"/>
        <w:spacing w:before="10"/>
        <w:rPr>
          <w:b/>
          <w:i/>
          <w:sz w:val="21"/>
        </w:rPr>
      </w:pPr>
    </w:p>
    <w:p w14:paraId="1CF8F1D9" w14:textId="77777777" w:rsidR="000E4B5C" w:rsidRPr="00960DCD" w:rsidRDefault="00CA6DDD">
      <w:pPr>
        <w:pStyle w:val="BodyText"/>
        <w:ind w:left="479"/>
      </w:pPr>
      <w:r w:rsidRPr="00960DCD">
        <w:t xml:space="preserve">NMSA 1978, </w:t>
      </w:r>
      <w:r w:rsidRPr="00960DCD">
        <w:rPr>
          <w:sz w:val="24"/>
        </w:rPr>
        <w:t>§</w:t>
      </w:r>
      <w:r w:rsidRPr="00960DCD">
        <w:t>6-5-2</w:t>
      </w:r>
    </w:p>
    <w:p w14:paraId="3515A1F0" w14:textId="77777777" w:rsidR="000E4B5C" w:rsidRPr="00960DCD" w:rsidRDefault="00CA6DDD">
      <w:pPr>
        <w:pStyle w:val="BodyText"/>
        <w:spacing w:before="2"/>
        <w:ind w:left="479"/>
      </w:pPr>
      <w:r w:rsidRPr="00960DCD">
        <w:t>Rule 2.20.5 NMAC</w:t>
      </w:r>
    </w:p>
    <w:p w14:paraId="76A68B42" w14:textId="77777777" w:rsidR="000E4B5C" w:rsidRPr="00960DCD" w:rsidRDefault="000E4B5C">
      <w:pPr>
        <w:pStyle w:val="BodyText"/>
      </w:pPr>
    </w:p>
    <w:p w14:paraId="3AFA162B" w14:textId="77777777" w:rsidR="000E4B5C" w:rsidRPr="00960DCD" w:rsidRDefault="00CA6DDD" w:rsidP="004F0EC7">
      <w:pPr>
        <w:pStyle w:val="Heading9"/>
        <w:numPr>
          <w:ilvl w:val="0"/>
          <w:numId w:val="26"/>
        </w:numPr>
        <w:tabs>
          <w:tab w:val="left" w:pos="840"/>
        </w:tabs>
        <w:ind w:hanging="359"/>
      </w:pPr>
      <w:r w:rsidRPr="00960DCD">
        <w:t>Policy</w:t>
      </w:r>
    </w:p>
    <w:p w14:paraId="17740577" w14:textId="77777777" w:rsidR="000E4B5C" w:rsidRPr="00960DCD" w:rsidRDefault="000E4B5C">
      <w:pPr>
        <w:pStyle w:val="BodyText"/>
        <w:spacing w:before="1"/>
        <w:rPr>
          <w:b/>
          <w:i/>
        </w:rPr>
      </w:pPr>
    </w:p>
    <w:p w14:paraId="332D4863" w14:textId="643EB6B4" w:rsidR="000E4B5C" w:rsidRPr="00960DCD" w:rsidRDefault="00CA6DDD" w:rsidP="004F0EC7">
      <w:pPr>
        <w:pStyle w:val="ListParagraph"/>
        <w:numPr>
          <w:ilvl w:val="0"/>
          <w:numId w:val="188"/>
        </w:numPr>
        <w:ind w:left="840"/>
      </w:pPr>
      <w:r w:rsidRPr="00960DCD">
        <w:t xml:space="preserve">Transactions occurring because of goods and/or services being provided by a state agency must be </w:t>
      </w:r>
      <w:r w:rsidR="001B1D66" w:rsidRPr="00960DCD">
        <w:t>recognized in a timely manner</w:t>
      </w:r>
      <w:r w:rsidRPr="00960DCD">
        <w:t xml:space="preserve">. These goods or services may be in the form of grant awards, contracts, internal services (insurance, transportation, etc.) and/or unit sales (i.e., goods, including asset transfers). These sales transactions are to be recognized by billing the customer upon the initial transfer of goods or services from </w:t>
      </w:r>
      <w:r w:rsidR="001B1D66" w:rsidRPr="00960DCD">
        <w:t>one state</w:t>
      </w:r>
      <w:r w:rsidRPr="00960DCD">
        <w:t xml:space="preserve"> agency to another state agency or outside</w:t>
      </w:r>
      <w:r w:rsidRPr="00960DCD">
        <w:rPr>
          <w:spacing w:val="-20"/>
        </w:rPr>
        <w:t xml:space="preserve"> </w:t>
      </w:r>
      <w:r w:rsidRPr="00960DCD">
        <w:t>party.</w:t>
      </w:r>
    </w:p>
    <w:p w14:paraId="2BEF1B7D" w14:textId="77777777" w:rsidR="000E4B5C" w:rsidRPr="00960DCD" w:rsidRDefault="000E4B5C" w:rsidP="001C1975">
      <w:pPr>
        <w:pStyle w:val="ListParagraph"/>
        <w:ind w:left="480"/>
        <w:rPr>
          <w:sz w:val="21"/>
        </w:rPr>
      </w:pPr>
    </w:p>
    <w:p w14:paraId="7EC5CF98" w14:textId="77777777" w:rsidR="000E4B5C" w:rsidRPr="00960DCD" w:rsidRDefault="00CA6DDD" w:rsidP="004F0EC7">
      <w:pPr>
        <w:pStyle w:val="ListParagraph"/>
        <w:numPr>
          <w:ilvl w:val="0"/>
          <w:numId w:val="188"/>
        </w:numPr>
        <w:ind w:left="840"/>
      </w:pPr>
      <w:r w:rsidRPr="00960DCD">
        <w:t>Recognition of the sales transaction is to be recorded through the payment voucher process. Requesting the federal funds and entering the deposit generates the appropriate accounting entries and provides the basis for the recognition and recording of the revenue and for the transfer of asset(s) related to the</w:t>
      </w:r>
      <w:r w:rsidRPr="00960DCD">
        <w:rPr>
          <w:spacing w:val="-3"/>
        </w:rPr>
        <w:t xml:space="preserve"> </w:t>
      </w:r>
      <w:r w:rsidRPr="00960DCD">
        <w:t>transaction.</w:t>
      </w:r>
    </w:p>
    <w:p w14:paraId="10E10F51" w14:textId="77777777" w:rsidR="000E4B5C" w:rsidRPr="00960DCD" w:rsidRDefault="000E4B5C" w:rsidP="001C1975">
      <w:pPr>
        <w:pStyle w:val="ListParagraph"/>
        <w:ind w:left="480"/>
        <w:rPr>
          <w:sz w:val="21"/>
        </w:rPr>
      </w:pPr>
    </w:p>
    <w:p w14:paraId="0AE89860" w14:textId="282672CF" w:rsidR="000E4B5C" w:rsidRPr="00960DCD" w:rsidRDefault="00CA6DDD" w:rsidP="004F0EC7">
      <w:pPr>
        <w:pStyle w:val="ListParagraph"/>
        <w:numPr>
          <w:ilvl w:val="0"/>
          <w:numId w:val="188"/>
        </w:numPr>
        <w:ind w:left="840"/>
      </w:pPr>
      <w:r w:rsidRPr="00960DCD">
        <w:t xml:space="preserve">Reconciliation of the sales transactions is to be conducted monthly by comparing the </w:t>
      </w:r>
      <w:r w:rsidR="001B1D66" w:rsidRPr="00960DCD">
        <w:t>details</w:t>
      </w:r>
      <w:r w:rsidRPr="00960DCD">
        <w:t xml:space="preserve"> of invoices, which have been generated to the accounts receivable aging</w:t>
      </w:r>
      <w:r w:rsidRPr="00960DCD">
        <w:rPr>
          <w:spacing w:val="-12"/>
        </w:rPr>
        <w:t xml:space="preserve"> </w:t>
      </w:r>
      <w:r w:rsidRPr="00960DCD">
        <w:t>schedule.</w:t>
      </w:r>
    </w:p>
    <w:p w14:paraId="71808CAD" w14:textId="77777777" w:rsidR="001B1D66" w:rsidRPr="00960DCD" w:rsidRDefault="001B1D66" w:rsidP="001B1D66"/>
    <w:p w14:paraId="5EB965EB" w14:textId="77777777" w:rsidR="000E4B5C" w:rsidRPr="00960DCD" w:rsidRDefault="00CA6DDD" w:rsidP="004F0EC7">
      <w:pPr>
        <w:pStyle w:val="ListParagraph"/>
        <w:numPr>
          <w:ilvl w:val="0"/>
          <w:numId w:val="188"/>
        </w:numPr>
        <w:ind w:left="840"/>
      </w:pPr>
      <w:r w:rsidRPr="00960DCD">
        <w:t xml:space="preserve">If a state agency is fully utilizing the SHARE Grants Module, it is to reconcile the billing originating from sales transactions and recorded within the </w:t>
      </w:r>
      <w:r w:rsidR="004D7C23" w:rsidRPr="00960DCD">
        <w:t>accounts</w:t>
      </w:r>
      <w:r w:rsidRPr="00960DCD">
        <w:t xml:space="preserve"> receivable subsidiary schedule to the control account for accounts receivable within the general ledger in</w:t>
      </w:r>
      <w:r w:rsidRPr="00960DCD">
        <w:rPr>
          <w:spacing w:val="-27"/>
        </w:rPr>
        <w:t xml:space="preserve"> </w:t>
      </w:r>
      <w:r w:rsidRPr="00960DCD">
        <w:t>SHARE.</w:t>
      </w:r>
    </w:p>
    <w:p w14:paraId="356F0FB5" w14:textId="77777777" w:rsidR="001B1D66" w:rsidRPr="00960DCD" w:rsidRDefault="001B1D66" w:rsidP="001B1D66"/>
    <w:p w14:paraId="416BA2B3" w14:textId="77777777" w:rsidR="000E4B5C" w:rsidRPr="00960DCD" w:rsidRDefault="00CA6DDD" w:rsidP="004F0EC7">
      <w:pPr>
        <w:pStyle w:val="ListParagraph"/>
        <w:numPr>
          <w:ilvl w:val="0"/>
          <w:numId w:val="188"/>
        </w:numPr>
        <w:ind w:left="840"/>
      </w:pPr>
      <w:r w:rsidRPr="00960DCD">
        <w:t>If a state agency is not utilizing the SHARE Grants Module, reconciliation of the billing, accounts receivable and receipt of monies shall be completed via processes approved by the Federal cognizant</w:t>
      </w:r>
      <w:r w:rsidRPr="00960DCD">
        <w:rPr>
          <w:spacing w:val="-2"/>
        </w:rPr>
        <w:t xml:space="preserve"> </w:t>
      </w:r>
      <w:r w:rsidRPr="00960DCD">
        <w:t>agency.</w:t>
      </w:r>
    </w:p>
    <w:p w14:paraId="673ACA81" w14:textId="77777777" w:rsidR="000E4B5C" w:rsidRPr="00960DCD" w:rsidRDefault="000E4B5C" w:rsidP="001C1975">
      <w:pPr>
        <w:pStyle w:val="ListParagraph"/>
        <w:ind w:left="480"/>
        <w:rPr>
          <w:sz w:val="20"/>
        </w:rPr>
      </w:pPr>
    </w:p>
    <w:p w14:paraId="11FE851E" w14:textId="139CA497" w:rsidR="000E4B5C" w:rsidRPr="00960DCD" w:rsidRDefault="00CA6DDD" w:rsidP="004F0EC7">
      <w:pPr>
        <w:pStyle w:val="ListParagraph"/>
        <w:numPr>
          <w:ilvl w:val="0"/>
          <w:numId w:val="188"/>
        </w:numPr>
        <w:ind w:left="840"/>
      </w:pPr>
      <w:r w:rsidRPr="00960DCD">
        <w:t>Collection of outstanding accounts receivable is the responsibility of the originating</w:t>
      </w:r>
      <w:r w:rsidRPr="00960DCD">
        <w:rPr>
          <w:spacing w:val="-19"/>
        </w:rPr>
        <w:t xml:space="preserve"> </w:t>
      </w:r>
      <w:r w:rsidRPr="00960DCD">
        <w:t>agency.</w:t>
      </w:r>
      <w:r w:rsidR="004D7C23" w:rsidRPr="00960DCD">
        <w:t xml:space="preserve">  Balances should be reconciled monthly and reimbursement requests should be </w:t>
      </w:r>
      <w:r w:rsidR="001B1D66" w:rsidRPr="00960DCD">
        <w:t>submitted in a timely manner</w:t>
      </w:r>
      <w:r w:rsidR="004D7C23" w:rsidRPr="00960DCD">
        <w:t>.</w:t>
      </w:r>
    </w:p>
    <w:p w14:paraId="352BE31E" w14:textId="77777777" w:rsidR="000E4B5C" w:rsidRPr="00960DCD" w:rsidRDefault="000E4B5C" w:rsidP="001C1975">
      <w:pPr>
        <w:pStyle w:val="ListParagraph"/>
        <w:ind w:left="480"/>
        <w:rPr>
          <w:sz w:val="21"/>
        </w:rPr>
      </w:pPr>
    </w:p>
    <w:p w14:paraId="1431CED6" w14:textId="77777777" w:rsidR="000E4B5C" w:rsidRPr="00960DCD" w:rsidRDefault="00CA6DDD" w:rsidP="004F0EC7">
      <w:pPr>
        <w:pStyle w:val="ListParagraph"/>
        <w:numPr>
          <w:ilvl w:val="0"/>
          <w:numId w:val="26"/>
        </w:numPr>
        <w:tabs>
          <w:tab w:val="left" w:pos="840"/>
        </w:tabs>
        <w:spacing w:before="1"/>
        <w:rPr>
          <w:b/>
        </w:rPr>
      </w:pPr>
      <w:r w:rsidRPr="00960DCD">
        <w:rPr>
          <w:b/>
        </w:rPr>
        <w:t>Applicability</w:t>
      </w:r>
    </w:p>
    <w:p w14:paraId="653C9E7B" w14:textId="77777777" w:rsidR="000E4B5C" w:rsidRPr="00960DCD" w:rsidRDefault="000E4B5C">
      <w:pPr>
        <w:pStyle w:val="BodyText"/>
        <w:rPr>
          <w:b/>
        </w:rPr>
      </w:pPr>
    </w:p>
    <w:p w14:paraId="320DA149" w14:textId="77777777" w:rsidR="000E4B5C" w:rsidRPr="00960DCD" w:rsidRDefault="00CA6DDD">
      <w:pPr>
        <w:pStyle w:val="BodyText"/>
        <w:ind w:left="479"/>
      </w:pPr>
      <w:r w:rsidRPr="00960DCD">
        <w:t>This policy applies to all state agencies providing goods and/or services.</w:t>
      </w:r>
    </w:p>
    <w:p w14:paraId="47A2C910" w14:textId="77777777" w:rsidR="000E4B5C" w:rsidRPr="00960DCD" w:rsidRDefault="000E4B5C">
      <w:pPr>
        <w:pStyle w:val="BodyText"/>
        <w:spacing w:before="9"/>
        <w:rPr>
          <w:sz w:val="15"/>
        </w:rPr>
      </w:pPr>
    </w:p>
    <w:p w14:paraId="063537C3" w14:textId="77777777" w:rsidR="000E4B5C" w:rsidRPr="00960DCD" w:rsidRDefault="00CA6DDD" w:rsidP="004F0EC7">
      <w:pPr>
        <w:pStyle w:val="Heading9"/>
        <w:numPr>
          <w:ilvl w:val="0"/>
          <w:numId w:val="26"/>
        </w:numPr>
        <w:tabs>
          <w:tab w:val="left" w:pos="840"/>
        </w:tabs>
        <w:spacing w:before="91"/>
        <w:ind w:hanging="359"/>
      </w:pPr>
      <w:bookmarkStart w:id="404" w:name="_bookmark141"/>
      <w:bookmarkEnd w:id="404"/>
      <w:r w:rsidRPr="00960DCD">
        <w:t>Procedures</w:t>
      </w:r>
    </w:p>
    <w:p w14:paraId="10BEE8EC" w14:textId="77777777" w:rsidR="000E4B5C" w:rsidRPr="00960DCD" w:rsidRDefault="000E4B5C">
      <w:pPr>
        <w:pStyle w:val="BodyText"/>
        <w:spacing w:before="1"/>
        <w:rPr>
          <w:b/>
          <w:i/>
        </w:rPr>
      </w:pPr>
    </w:p>
    <w:p w14:paraId="23CDC3F2" w14:textId="77777777" w:rsidR="000E4B5C" w:rsidRPr="00960DCD" w:rsidRDefault="00CA6DDD">
      <w:pPr>
        <w:pStyle w:val="BodyText"/>
        <w:ind w:left="480"/>
      </w:pPr>
      <w:r w:rsidRPr="00960DCD">
        <w:rPr>
          <w:u w:val="single"/>
        </w:rPr>
        <w:t>Agency utilizing the Grants Module</w:t>
      </w:r>
    </w:p>
    <w:p w14:paraId="274012B1" w14:textId="77777777" w:rsidR="000E4B5C" w:rsidRPr="00960DCD" w:rsidRDefault="000E4B5C">
      <w:pPr>
        <w:pStyle w:val="BodyText"/>
        <w:spacing w:before="1"/>
        <w:rPr>
          <w:sz w:val="14"/>
        </w:rPr>
      </w:pPr>
    </w:p>
    <w:p w14:paraId="1A5F3249" w14:textId="1EAE1D13" w:rsidR="000E4B5C" w:rsidRPr="00960DCD" w:rsidRDefault="00CA6DDD" w:rsidP="004F0EC7">
      <w:pPr>
        <w:pStyle w:val="ListParagraph"/>
        <w:numPr>
          <w:ilvl w:val="0"/>
          <w:numId w:val="189"/>
        </w:numPr>
        <w:ind w:left="840"/>
      </w:pPr>
      <w:r w:rsidRPr="00960DCD">
        <w:t xml:space="preserve">Complete cost allocation </w:t>
      </w:r>
      <w:r w:rsidR="001B1D66" w:rsidRPr="00960DCD">
        <w:t>monthly</w:t>
      </w:r>
      <w:r w:rsidRPr="00960DCD">
        <w:t xml:space="preserve"> using a series of queries from SHARE. The queries isolate expenditures by cost pool and apply appropriate</w:t>
      </w:r>
      <w:r w:rsidRPr="00960DCD">
        <w:rPr>
          <w:spacing w:val="-12"/>
        </w:rPr>
        <w:t xml:space="preserve"> </w:t>
      </w:r>
      <w:r w:rsidRPr="00960DCD">
        <w:t>statistics.</w:t>
      </w:r>
    </w:p>
    <w:p w14:paraId="1EF1CF08" w14:textId="77777777" w:rsidR="000E4B5C" w:rsidRPr="00960DCD" w:rsidRDefault="000E4B5C" w:rsidP="001C1975">
      <w:pPr>
        <w:pStyle w:val="ListParagraph"/>
        <w:ind w:left="480"/>
        <w:rPr>
          <w:sz w:val="21"/>
        </w:rPr>
      </w:pPr>
    </w:p>
    <w:p w14:paraId="5D22B4FE" w14:textId="77777777" w:rsidR="000E4B5C" w:rsidRPr="00960DCD" w:rsidRDefault="00CA6DDD" w:rsidP="004F0EC7">
      <w:pPr>
        <w:pStyle w:val="ListParagraph"/>
        <w:numPr>
          <w:ilvl w:val="0"/>
          <w:numId w:val="189"/>
        </w:numPr>
        <w:ind w:left="840"/>
      </w:pPr>
      <w:r w:rsidRPr="00960DCD">
        <w:t>Use the cost sheets produced each month as the basis for “billing” or drawing federal</w:t>
      </w:r>
      <w:r w:rsidRPr="00960DCD">
        <w:rPr>
          <w:spacing w:val="-18"/>
        </w:rPr>
        <w:t xml:space="preserve"> </w:t>
      </w:r>
      <w:r w:rsidRPr="00960DCD">
        <w:t>funds.</w:t>
      </w:r>
    </w:p>
    <w:p w14:paraId="495A833F" w14:textId="77777777" w:rsidR="000E4B5C" w:rsidRPr="00960DCD" w:rsidRDefault="000E4B5C" w:rsidP="001C1975">
      <w:pPr>
        <w:pStyle w:val="ListParagraph"/>
        <w:ind w:left="480"/>
      </w:pPr>
    </w:p>
    <w:p w14:paraId="46819BFF" w14:textId="77777777" w:rsidR="000E4B5C" w:rsidRPr="00960DCD" w:rsidRDefault="00CA6DDD" w:rsidP="004F0EC7">
      <w:pPr>
        <w:pStyle w:val="ListParagraph"/>
        <w:numPr>
          <w:ilvl w:val="0"/>
          <w:numId w:val="189"/>
        </w:numPr>
        <w:ind w:left="840"/>
      </w:pPr>
      <w:r w:rsidRPr="00960DCD">
        <w:t>Enter the draw request in the Federal System.</w:t>
      </w:r>
    </w:p>
    <w:p w14:paraId="0B74D533" w14:textId="77777777" w:rsidR="000E4B5C" w:rsidRPr="00960DCD" w:rsidRDefault="000E4B5C" w:rsidP="001C1975">
      <w:pPr>
        <w:pStyle w:val="ListParagraph"/>
        <w:ind w:left="480"/>
        <w:rPr>
          <w:sz w:val="21"/>
        </w:rPr>
      </w:pPr>
    </w:p>
    <w:p w14:paraId="00BA9048" w14:textId="77777777" w:rsidR="000E4B5C" w:rsidRPr="00960DCD" w:rsidRDefault="00CA6DDD" w:rsidP="004F0EC7">
      <w:pPr>
        <w:pStyle w:val="ListParagraph"/>
        <w:numPr>
          <w:ilvl w:val="0"/>
          <w:numId w:val="189"/>
        </w:numPr>
        <w:ind w:left="840"/>
      </w:pPr>
      <w:r w:rsidRPr="00960DCD">
        <w:t>Record the request of federal funds as a deposit in the SHARE AR</w:t>
      </w:r>
      <w:r w:rsidRPr="00960DCD">
        <w:rPr>
          <w:spacing w:val="-19"/>
        </w:rPr>
        <w:t xml:space="preserve"> </w:t>
      </w:r>
      <w:r w:rsidRPr="00960DCD">
        <w:t>module.</w:t>
      </w:r>
    </w:p>
    <w:p w14:paraId="331BF345" w14:textId="77777777" w:rsidR="000E4B5C" w:rsidRPr="00960DCD" w:rsidRDefault="000E4B5C" w:rsidP="001C1975">
      <w:pPr>
        <w:pStyle w:val="ListParagraph"/>
        <w:ind w:left="480"/>
      </w:pPr>
    </w:p>
    <w:p w14:paraId="6D62860D" w14:textId="77777777" w:rsidR="000E4B5C" w:rsidRPr="00960DCD" w:rsidRDefault="00CA6DDD" w:rsidP="004F0EC7">
      <w:pPr>
        <w:pStyle w:val="ListParagraph"/>
        <w:numPr>
          <w:ilvl w:val="0"/>
          <w:numId w:val="189"/>
        </w:numPr>
        <w:ind w:left="840"/>
      </w:pPr>
      <w:r w:rsidRPr="00960DCD">
        <w:t>Perform monthly reconciliation of federal share of expenditures to federal revenue or federal accounts</w:t>
      </w:r>
      <w:r w:rsidRPr="00960DCD">
        <w:rPr>
          <w:spacing w:val="-3"/>
        </w:rPr>
        <w:t xml:space="preserve"> </w:t>
      </w:r>
      <w:r w:rsidRPr="00960DCD">
        <w:t>receivable.</w:t>
      </w:r>
    </w:p>
    <w:p w14:paraId="04BE59BF" w14:textId="77777777" w:rsidR="000E4B5C" w:rsidRPr="00960DCD" w:rsidRDefault="000E4B5C">
      <w:pPr>
        <w:pStyle w:val="BodyText"/>
      </w:pPr>
    </w:p>
    <w:p w14:paraId="6F68C94D" w14:textId="77777777" w:rsidR="000E4B5C" w:rsidRPr="00960DCD" w:rsidRDefault="00CA6DDD">
      <w:pPr>
        <w:pStyle w:val="BodyText"/>
        <w:ind w:left="480"/>
      </w:pPr>
      <w:r w:rsidRPr="00960DCD">
        <w:rPr>
          <w:u w:val="single"/>
        </w:rPr>
        <w:t>Agency NOT utilizing the Grants Module</w:t>
      </w:r>
    </w:p>
    <w:p w14:paraId="507BF6D0" w14:textId="77777777" w:rsidR="000E4B5C" w:rsidRPr="00960DCD" w:rsidRDefault="000E4B5C">
      <w:pPr>
        <w:pStyle w:val="BodyText"/>
        <w:spacing w:before="1"/>
        <w:rPr>
          <w:sz w:val="14"/>
        </w:rPr>
      </w:pPr>
    </w:p>
    <w:p w14:paraId="594C27E1" w14:textId="77777777" w:rsidR="000E4B5C" w:rsidRPr="00960DCD" w:rsidRDefault="00CA6DDD" w:rsidP="004F0EC7">
      <w:pPr>
        <w:pStyle w:val="ListParagraph"/>
        <w:numPr>
          <w:ilvl w:val="0"/>
          <w:numId w:val="189"/>
        </w:numPr>
        <w:ind w:left="900"/>
      </w:pPr>
      <w:r w:rsidRPr="00960DCD">
        <w:t xml:space="preserve">Complete cost allocation </w:t>
      </w:r>
      <w:r w:rsidR="00435754" w:rsidRPr="00960DCD">
        <w:t>monthly</w:t>
      </w:r>
      <w:r w:rsidRPr="00960DCD">
        <w:t xml:space="preserve"> using a series of queries from SHARE. The queries isolate expenditures by cost pool and apply appropriate statistics.</w:t>
      </w:r>
    </w:p>
    <w:p w14:paraId="7DCD5188" w14:textId="77777777" w:rsidR="000E4B5C" w:rsidRPr="00960DCD" w:rsidRDefault="000E4B5C" w:rsidP="00F114DD">
      <w:pPr>
        <w:pStyle w:val="ListParagraph"/>
        <w:ind w:left="480"/>
      </w:pPr>
    </w:p>
    <w:p w14:paraId="17F04A93" w14:textId="77777777" w:rsidR="000E4B5C" w:rsidRPr="00960DCD" w:rsidRDefault="004D7C23" w:rsidP="004F0EC7">
      <w:pPr>
        <w:pStyle w:val="ListParagraph"/>
        <w:numPr>
          <w:ilvl w:val="0"/>
          <w:numId w:val="189"/>
        </w:numPr>
        <w:ind w:left="900"/>
      </w:pPr>
      <w:r w:rsidRPr="00960DCD">
        <w:t>Each month</w:t>
      </w:r>
      <w:r w:rsidR="00CA6DDD" w:rsidRPr="00960DCD">
        <w:t xml:space="preserve"> determine the costs as the basis for “billing” or drawing federal funds.</w:t>
      </w:r>
    </w:p>
    <w:p w14:paraId="60DFC3C0" w14:textId="77777777" w:rsidR="000E4B5C" w:rsidRPr="00960DCD" w:rsidRDefault="000E4B5C" w:rsidP="00F114DD">
      <w:pPr>
        <w:pStyle w:val="ListParagraph"/>
        <w:ind w:left="900"/>
      </w:pPr>
    </w:p>
    <w:p w14:paraId="2773B8C9" w14:textId="77777777" w:rsidR="000E4B5C" w:rsidRPr="00960DCD" w:rsidRDefault="00CA6DDD" w:rsidP="004F0EC7">
      <w:pPr>
        <w:pStyle w:val="ListParagraph"/>
        <w:numPr>
          <w:ilvl w:val="0"/>
          <w:numId w:val="189"/>
        </w:numPr>
        <w:ind w:left="900"/>
      </w:pPr>
      <w:r w:rsidRPr="00960DCD">
        <w:t>Record the request of federal funds as a receivable in SHARE via a Journal Entry.</w:t>
      </w:r>
    </w:p>
    <w:p w14:paraId="71F87C62" w14:textId="77777777" w:rsidR="000E4B5C" w:rsidRPr="00960DCD" w:rsidRDefault="000E4B5C" w:rsidP="00F114DD">
      <w:pPr>
        <w:pStyle w:val="ListParagraph"/>
        <w:ind w:left="900"/>
      </w:pPr>
    </w:p>
    <w:p w14:paraId="5073CE0B" w14:textId="77777777" w:rsidR="000E4B5C" w:rsidRPr="00960DCD" w:rsidRDefault="00CA6DDD" w:rsidP="004F0EC7">
      <w:pPr>
        <w:pStyle w:val="ListParagraph"/>
        <w:numPr>
          <w:ilvl w:val="0"/>
          <w:numId w:val="189"/>
        </w:numPr>
        <w:ind w:left="900"/>
      </w:pPr>
      <w:r w:rsidRPr="00960DCD">
        <w:t>Perform monthly reconciliation of federal share of expenditures to federal revenue or federal accounts receivable.</w:t>
      </w:r>
    </w:p>
    <w:p w14:paraId="3301E1C1" w14:textId="77777777" w:rsidR="000E4B5C" w:rsidRPr="00960DCD" w:rsidRDefault="000E4B5C">
      <w:pPr>
        <w:sectPr w:rsidR="000E4B5C" w:rsidRPr="00960DCD" w:rsidSect="00E9405E">
          <w:headerReference w:type="default" r:id="rId142"/>
          <w:pgSz w:w="12240" w:h="15840"/>
          <w:pgMar w:top="1820" w:right="1160" w:bottom="1260" w:left="1320" w:header="727" w:footer="991" w:gutter="0"/>
          <w:cols w:space="720"/>
        </w:sectPr>
      </w:pPr>
    </w:p>
    <w:p w14:paraId="7A1107E0" w14:textId="77777777" w:rsidR="000E4B5C" w:rsidRPr="00960DCD" w:rsidRDefault="000E4B5C">
      <w:pPr>
        <w:pStyle w:val="BodyText"/>
        <w:rPr>
          <w:sz w:val="20"/>
        </w:rPr>
      </w:pPr>
    </w:p>
    <w:p w14:paraId="66072FD6" w14:textId="77777777" w:rsidR="000E4B5C" w:rsidRPr="00960DCD" w:rsidRDefault="000E4B5C">
      <w:pPr>
        <w:pStyle w:val="BodyText"/>
        <w:rPr>
          <w:sz w:val="20"/>
        </w:rPr>
      </w:pPr>
    </w:p>
    <w:p w14:paraId="5BB39817" w14:textId="77777777" w:rsidR="000E4B5C" w:rsidRPr="00960DCD" w:rsidRDefault="000E4B5C">
      <w:pPr>
        <w:pStyle w:val="BodyText"/>
        <w:rPr>
          <w:sz w:val="20"/>
        </w:rPr>
      </w:pPr>
    </w:p>
    <w:p w14:paraId="075B066A" w14:textId="77777777" w:rsidR="000E4B5C" w:rsidRPr="00960DCD" w:rsidRDefault="000E4B5C">
      <w:pPr>
        <w:pStyle w:val="BodyText"/>
        <w:rPr>
          <w:sz w:val="20"/>
        </w:rPr>
      </w:pPr>
    </w:p>
    <w:p w14:paraId="58F1115E" w14:textId="77777777" w:rsidR="000E4B5C" w:rsidRPr="00960DCD" w:rsidRDefault="000E4B5C">
      <w:pPr>
        <w:pStyle w:val="BodyText"/>
        <w:rPr>
          <w:sz w:val="20"/>
        </w:rPr>
      </w:pPr>
    </w:p>
    <w:p w14:paraId="012A99F1" w14:textId="77777777" w:rsidR="000E4B5C" w:rsidRPr="00960DCD" w:rsidRDefault="000E4B5C">
      <w:pPr>
        <w:pStyle w:val="BodyText"/>
        <w:rPr>
          <w:sz w:val="20"/>
        </w:rPr>
      </w:pPr>
    </w:p>
    <w:p w14:paraId="54D6D97E" w14:textId="77777777" w:rsidR="000E4B5C" w:rsidRPr="00960DCD" w:rsidRDefault="000E4B5C">
      <w:pPr>
        <w:pStyle w:val="BodyText"/>
        <w:rPr>
          <w:sz w:val="20"/>
        </w:rPr>
      </w:pPr>
    </w:p>
    <w:p w14:paraId="157F1E50" w14:textId="77777777" w:rsidR="000E4B5C" w:rsidRPr="00960DCD" w:rsidRDefault="000E4B5C">
      <w:pPr>
        <w:pStyle w:val="BodyText"/>
        <w:rPr>
          <w:sz w:val="20"/>
        </w:rPr>
      </w:pPr>
    </w:p>
    <w:p w14:paraId="17619CE3" w14:textId="77777777" w:rsidR="000E4B5C" w:rsidRPr="00960DCD" w:rsidRDefault="000E4B5C">
      <w:pPr>
        <w:pStyle w:val="BodyText"/>
        <w:rPr>
          <w:sz w:val="20"/>
        </w:rPr>
      </w:pPr>
    </w:p>
    <w:p w14:paraId="6460D3AE" w14:textId="77777777" w:rsidR="000E4B5C" w:rsidRPr="00960DCD" w:rsidRDefault="000E4B5C">
      <w:pPr>
        <w:pStyle w:val="BodyText"/>
        <w:rPr>
          <w:sz w:val="20"/>
        </w:rPr>
      </w:pPr>
    </w:p>
    <w:p w14:paraId="7DCB1561" w14:textId="77777777" w:rsidR="000E4B5C" w:rsidRPr="00960DCD" w:rsidRDefault="000E4B5C">
      <w:pPr>
        <w:pStyle w:val="BodyText"/>
        <w:rPr>
          <w:sz w:val="20"/>
        </w:rPr>
      </w:pPr>
    </w:p>
    <w:p w14:paraId="75FEBA7F" w14:textId="77777777" w:rsidR="000E4B5C" w:rsidRPr="00960DCD" w:rsidRDefault="000E4B5C">
      <w:pPr>
        <w:pStyle w:val="BodyText"/>
        <w:spacing w:before="6"/>
        <w:rPr>
          <w:sz w:val="16"/>
        </w:rPr>
      </w:pPr>
    </w:p>
    <w:p w14:paraId="43DF77F1" w14:textId="77777777" w:rsidR="000E4B5C" w:rsidRPr="00960DCD" w:rsidRDefault="00CA6DDD" w:rsidP="00AD1F65">
      <w:pPr>
        <w:pStyle w:val="Heading2"/>
        <w:ind w:left="0"/>
        <w:jc w:val="center"/>
      </w:pPr>
      <w:bookmarkStart w:id="405" w:name="FIN_13_–_External_Systems"/>
      <w:bookmarkStart w:id="406" w:name="_bookmark142"/>
      <w:bookmarkStart w:id="407" w:name="_Toc231994248"/>
      <w:bookmarkEnd w:id="405"/>
      <w:bookmarkEnd w:id="406"/>
      <w:r w:rsidRPr="00960DCD">
        <w:t>FIN 13 – External Systems</w:t>
      </w:r>
      <w:bookmarkEnd w:id="407"/>
    </w:p>
    <w:p w14:paraId="11F5F7D2" w14:textId="77777777" w:rsidR="000E4B5C" w:rsidRPr="00960DCD" w:rsidRDefault="000E4B5C">
      <w:pPr>
        <w:pStyle w:val="BodyText"/>
        <w:spacing w:before="10"/>
        <w:rPr>
          <w:b/>
          <w:sz w:val="20"/>
        </w:rPr>
      </w:pPr>
    </w:p>
    <w:p w14:paraId="6E90C847" w14:textId="77777777" w:rsidR="000E4B5C" w:rsidRPr="00960DCD" w:rsidRDefault="00CA6DDD">
      <w:pPr>
        <w:pStyle w:val="Heading7"/>
      </w:pPr>
      <w:hyperlink w:anchor="_bookmark143" w:history="1">
        <w:r w:rsidRPr="00960DCD">
          <w:rPr>
            <w:color w:val="1F497D"/>
            <w:u w:val="single" w:color="1F497D"/>
          </w:rPr>
          <w:t>Policies and Procedures</w:t>
        </w:r>
      </w:hyperlink>
    </w:p>
    <w:p w14:paraId="16D2454A" w14:textId="77777777" w:rsidR="000E4B5C" w:rsidRPr="00960DCD" w:rsidRDefault="000E4B5C">
      <w:pPr>
        <w:pStyle w:val="BodyText"/>
        <w:spacing w:before="2"/>
        <w:rPr>
          <w:sz w:val="16"/>
        </w:rPr>
      </w:pPr>
    </w:p>
    <w:p w14:paraId="6F1D7A89" w14:textId="77777777" w:rsidR="000E4B5C" w:rsidRPr="00960DCD" w:rsidRDefault="00CA6DDD">
      <w:pPr>
        <w:spacing w:before="90"/>
        <w:ind w:left="480"/>
        <w:rPr>
          <w:sz w:val="24"/>
        </w:rPr>
      </w:pPr>
      <w:hyperlink w:anchor="_bookmark146" w:history="1">
        <w:r w:rsidRPr="00960DCD">
          <w:rPr>
            <w:color w:val="1F497D"/>
            <w:sz w:val="24"/>
            <w:u w:val="single" w:color="1F497D"/>
          </w:rPr>
          <w:t>Business Processes</w:t>
        </w:r>
      </w:hyperlink>
    </w:p>
    <w:p w14:paraId="59DDECE8" w14:textId="77777777" w:rsidR="000E4B5C" w:rsidRPr="00960DCD" w:rsidRDefault="000E4B5C">
      <w:pPr>
        <w:pStyle w:val="BodyText"/>
        <w:spacing w:before="2"/>
        <w:rPr>
          <w:sz w:val="16"/>
        </w:rPr>
      </w:pPr>
    </w:p>
    <w:p w14:paraId="13F9037D" w14:textId="77777777" w:rsidR="000E4B5C" w:rsidRPr="00960DCD" w:rsidRDefault="00CA6DDD" w:rsidP="002E463A">
      <w:pPr>
        <w:spacing w:before="90"/>
        <w:ind w:left="480"/>
        <w:rPr>
          <w:sz w:val="24"/>
        </w:rPr>
        <w:sectPr w:rsidR="000E4B5C" w:rsidRPr="00960DCD" w:rsidSect="00E9405E">
          <w:headerReference w:type="default" r:id="rId143"/>
          <w:pgSz w:w="12240" w:h="15840"/>
          <w:pgMar w:top="1820" w:right="1160" w:bottom="1260" w:left="1320" w:header="727" w:footer="991" w:gutter="0"/>
          <w:cols w:space="720"/>
        </w:sectPr>
      </w:pPr>
      <w:r w:rsidRPr="00960DCD">
        <w:rPr>
          <w:color w:val="1F497D"/>
          <w:sz w:val="24"/>
          <w:u w:val="single" w:color="1F497D"/>
        </w:rPr>
        <w:t>Beginning of Document</w:t>
      </w:r>
    </w:p>
    <w:p w14:paraId="7EA2A2E7" w14:textId="77777777" w:rsidR="000E4B5C" w:rsidRPr="00960DCD" w:rsidRDefault="00CA6DDD" w:rsidP="00AD1F65">
      <w:pPr>
        <w:pStyle w:val="Heading3"/>
        <w:ind w:left="1019"/>
      </w:pPr>
      <w:bookmarkStart w:id="408" w:name="FIN_13.1_External_Systems"/>
      <w:bookmarkStart w:id="409" w:name="_bookmark143"/>
      <w:bookmarkStart w:id="410" w:name="_Toc231994249"/>
      <w:bookmarkEnd w:id="408"/>
      <w:bookmarkEnd w:id="409"/>
      <w:r w:rsidRPr="00960DCD">
        <w:t>FIN 13.1 External Systems</w:t>
      </w:r>
      <w:bookmarkEnd w:id="410"/>
    </w:p>
    <w:p w14:paraId="7B6B4F1F" w14:textId="77777777" w:rsidR="000E4B5C" w:rsidRPr="00960DCD" w:rsidRDefault="000E4B5C">
      <w:pPr>
        <w:pStyle w:val="BodyText"/>
        <w:spacing w:before="10"/>
        <w:rPr>
          <w:b/>
          <w:sz w:val="26"/>
        </w:rPr>
      </w:pPr>
    </w:p>
    <w:p w14:paraId="478CC162" w14:textId="77777777" w:rsidR="000E4B5C" w:rsidRPr="00960DCD" w:rsidRDefault="00CA6DDD" w:rsidP="004F0EC7">
      <w:pPr>
        <w:pStyle w:val="Heading9"/>
        <w:numPr>
          <w:ilvl w:val="0"/>
          <w:numId w:val="190"/>
        </w:numPr>
        <w:tabs>
          <w:tab w:val="left" w:pos="840"/>
        </w:tabs>
      </w:pPr>
      <w:r w:rsidRPr="00960DCD">
        <w:t>MAP</w:t>
      </w:r>
      <w:r w:rsidRPr="00960DCD">
        <w:rPr>
          <w:spacing w:val="-1"/>
        </w:rPr>
        <w:t xml:space="preserve"> </w:t>
      </w:r>
      <w:r w:rsidRPr="00960DCD">
        <w:t>Standard</w:t>
      </w:r>
    </w:p>
    <w:p w14:paraId="2DF911E7" w14:textId="77777777" w:rsidR="000E4B5C" w:rsidRPr="00960DCD" w:rsidRDefault="000E4B5C">
      <w:pPr>
        <w:pStyle w:val="BodyText"/>
        <w:rPr>
          <w:b/>
          <w:i/>
        </w:rPr>
      </w:pPr>
    </w:p>
    <w:p w14:paraId="0C9A97F9" w14:textId="77777777" w:rsidR="000E4B5C" w:rsidRPr="00960DCD" w:rsidRDefault="00CA6DDD">
      <w:pPr>
        <w:pStyle w:val="BodyText"/>
        <w:ind w:left="480" w:right="451"/>
      </w:pPr>
      <w:r w:rsidRPr="00960DCD">
        <w:t>To ensure the complete, accurate and timely recording of accounting transactions originating from a subsidiary system into SHARE</w:t>
      </w:r>
      <w:r w:rsidR="0000095C" w:rsidRPr="00960DCD">
        <w:t>.</w:t>
      </w:r>
    </w:p>
    <w:p w14:paraId="6865DF4C" w14:textId="77777777" w:rsidR="000E4B5C" w:rsidRPr="00960DCD" w:rsidRDefault="000E4B5C">
      <w:pPr>
        <w:pStyle w:val="BodyText"/>
        <w:spacing w:before="11"/>
        <w:rPr>
          <w:sz w:val="21"/>
        </w:rPr>
      </w:pPr>
    </w:p>
    <w:p w14:paraId="07E979BE" w14:textId="77777777" w:rsidR="000E4B5C" w:rsidRPr="00960DCD" w:rsidRDefault="00CA6DDD" w:rsidP="004F0EC7">
      <w:pPr>
        <w:pStyle w:val="Heading9"/>
        <w:numPr>
          <w:ilvl w:val="0"/>
          <w:numId w:val="190"/>
        </w:numPr>
        <w:tabs>
          <w:tab w:val="left" w:pos="840"/>
        </w:tabs>
      </w:pPr>
      <w:r w:rsidRPr="00960DCD">
        <w:t>Purpose</w:t>
      </w:r>
    </w:p>
    <w:p w14:paraId="3BF04951" w14:textId="77777777" w:rsidR="000E4B5C" w:rsidRPr="00960DCD" w:rsidRDefault="000E4B5C">
      <w:pPr>
        <w:pStyle w:val="BodyText"/>
        <w:rPr>
          <w:b/>
          <w:i/>
        </w:rPr>
      </w:pPr>
    </w:p>
    <w:p w14:paraId="58A4C314" w14:textId="77777777" w:rsidR="000E4B5C" w:rsidRPr="00960DCD" w:rsidRDefault="00CA6DDD">
      <w:pPr>
        <w:pStyle w:val="BodyText"/>
        <w:ind w:left="479" w:right="537"/>
      </w:pPr>
      <w:r w:rsidRPr="00960DCD">
        <w:t>This policy establishes requirements of agencies who record financial transactions, which originate externally to SHARE.</w:t>
      </w:r>
    </w:p>
    <w:p w14:paraId="20D6D3D2" w14:textId="77777777" w:rsidR="000E4B5C" w:rsidRPr="00960DCD" w:rsidRDefault="000E4B5C">
      <w:pPr>
        <w:pStyle w:val="BodyText"/>
      </w:pPr>
    </w:p>
    <w:p w14:paraId="6974B54D" w14:textId="77777777" w:rsidR="000E4B5C" w:rsidRPr="00960DCD" w:rsidRDefault="00CA6DDD" w:rsidP="004F0EC7">
      <w:pPr>
        <w:pStyle w:val="Heading9"/>
        <w:numPr>
          <w:ilvl w:val="0"/>
          <w:numId w:val="190"/>
        </w:numPr>
        <w:tabs>
          <w:tab w:val="left" w:pos="840"/>
        </w:tabs>
      </w:pPr>
      <w:r w:rsidRPr="00960DCD">
        <w:t>Authority</w:t>
      </w:r>
    </w:p>
    <w:p w14:paraId="71688755" w14:textId="77777777" w:rsidR="000E4B5C" w:rsidRPr="00960DCD" w:rsidRDefault="000E4B5C">
      <w:pPr>
        <w:pStyle w:val="BodyText"/>
        <w:spacing w:before="10"/>
        <w:rPr>
          <w:b/>
          <w:i/>
          <w:sz w:val="21"/>
        </w:rPr>
      </w:pPr>
    </w:p>
    <w:p w14:paraId="2126F5FE" w14:textId="77777777" w:rsidR="000E4B5C" w:rsidRPr="00960DCD" w:rsidRDefault="00CA6DDD">
      <w:pPr>
        <w:pStyle w:val="BodyText"/>
        <w:ind w:left="479" w:right="6288" w:hanging="1"/>
      </w:pPr>
      <w:r w:rsidRPr="00960DCD">
        <w:t xml:space="preserve">NMSA 1978, </w:t>
      </w:r>
      <w:r w:rsidRPr="00960DCD">
        <w:rPr>
          <w:sz w:val="24"/>
        </w:rPr>
        <w:t>§</w:t>
      </w:r>
      <w:r w:rsidRPr="00960DCD">
        <w:t xml:space="preserve">6-5-2.1 (A-B), (E) Rule </w:t>
      </w:r>
      <w:r w:rsidR="001B0A33" w:rsidRPr="00960DCD">
        <w:t>2.20.5.8.C (</w:t>
      </w:r>
      <w:r w:rsidRPr="00960DCD">
        <w:t>7) NMAC</w:t>
      </w:r>
    </w:p>
    <w:p w14:paraId="4386B799" w14:textId="77777777" w:rsidR="000E4B5C" w:rsidRPr="00960DCD" w:rsidRDefault="000E4B5C">
      <w:pPr>
        <w:pStyle w:val="BodyText"/>
        <w:spacing w:before="2"/>
      </w:pPr>
    </w:p>
    <w:p w14:paraId="79B85128" w14:textId="77777777" w:rsidR="000E4B5C" w:rsidRPr="00960DCD" w:rsidRDefault="00CA6DDD" w:rsidP="004F0EC7">
      <w:pPr>
        <w:pStyle w:val="Heading9"/>
        <w:numPr>
          <w:ilvl w:val="0"/>
          <w:numId w:val="190"/>
        </w:numPr>
        <w:tabs>
          <w:tab w:val="left" w:pos="840"/>
        </w:tabs>
      </w:pPr>
      <w:r w:rsidRPr="00960DCD">
        <w:t>Policy</w:t>
      </w:r>
    </w:p>
    <w:p w14:paraId="6519FFAC" w14:textId="77777777" w:rsidR="000E4B5C" w:rsidRPr="00960DCD" w:rsidRDefault="000E4B5C" w:rsidP="007A3C56">
      <w:pPr>
        <w:pStyle w:val="BodyText"/>
        <w:spacing w:before="1"/>
        <w:rPr>
          <w:b/>
          <w:i/>
        </w:rPr>
      </w:pPr>
    </w:p>
    <w:p w14:paraId="37EEA00A" w14:textId="587E7CEB" w:rsidR="007A3C56" w:rsidRPr="00960DCD" w:rsidRDefault="00CA6DDD" w:rsidP="004F0EC7">
      <w:pPr>
        <w:pStyle w:val="ListParagraph"/>
        <w:numPr>
          <w:ilvl w:val="0"/>
          <w:numId w:val="191"/>
        </w:numPr>
      </w:pPr>
      <w:r w:rsidRPr="00960DCD">
        <w:t>Agencies must record financial transactions occurring within a subsidiary system through an appropriate interface to SHARE. These transactions may be recorded through one of the following interface</w:t>
      </w:r>
      <w:r w:rsidRPr="00960DCD">
        <w:rPr>
          <w:spacing w:val="-6"/>
        </w:rPr>
        <w:t xml:space="preserve"> </w:t>
      </w:r>
      <w:r w:rsidRPr="00960DCD">
        <w:t>types:</w:t>
      </w:r>
    </w:p>
    <w:p w14:paraId="078B22AF" w14:textId="77777777" w:rsidR="007A3C56" w:rsidRPr="00960DCD" w:rsidRDefault="007A3C56" w:rsidP="007A3C56">
      <w:pPr>
        <w:pStyle w:val="ListParagraph"/>
        <w:ind w:left="1199" w:firstLine="0"/>
      </w:pPr>
    </w:p>
    <w:p w14:paraId="7BAB4003" w14:textId="73C3B204" w:rsidR="007A3C56" w:rsidRPr="00960DCD" w:rsidRDefault="00CA6DDD" w:rsidP="004F0EC7">
      <w:pPr>
        <w:pStyle w:val="ListParagraph"/>
        <w:numPr>
          <w:ilvl w:val="1"/>
          <w:numId w:val="191"/>
        </w:numPr>
      </w:pPr>
      <w:r w:rsidRPr="00960DCD">
        <w:t>Voucher Build Interface</w:t>
      </w:r>
    </w:p>
    <w:p w14:paraId="35913844" w14:textId="77777777" w:rsidR="007A3C56" w:rsidRPr="00960DCD" w:rsidRDefault="007A3C56" w:rsidP="007A3C56">
      <w:pPr>
        <w:ind w:left="1559"/>
      </w:pPr>
    </w:p>
    <w:p w14:paraId="21AABB99" w14:textId="77777777" w:rsidR="007A3C56" w:rsidRPr="00960DCD" w:rsidRDefault="00CA6DDD" w:rsidP="004F0EC7">
      <w:pPr>
        <w:pStyle w:val="ListParagraph"/>
        <w:numPr>
          <w:ilvl w:val="1"/>
          <w:numId w:val="191"/>
        </w:numPr>
      </w:pPr>
      <w:r w:rsidRPr="00960DCD">
        <w:t>All Transactions Outbound</w:t>
      </w:r>
      <w:r w:rsidRPr="00960DCD">
        <w:rPr>
          <w:spacing w:val="-6"/>
        </w:rPr>
        <w:t xml:space="preserve"> </w:t>
      </w:r>
      <w:r w:rsidRPr="00960DCD">
        <w:t>Interface</w:t>
      </w:r>
    </w:p>
    <w:p w14:paraId="2DEBA32A" w14:textId="77777777" w:rsidR="007A3C56" w:rsidRPr="00960DCD" w:rsidRDefault="007A3C56" w:rsidP="007A3C56">
      <w:pPr>
        <w:pStyle w:val="ListParagraph"/>
        <w:rPr>
          <w:u w:val="single"/>
        </w:rPr>
      </w:pPr>
    </w:p>
    <w:p w14:paraId="59FBD1D9" w14:textId="77777777" w:rsidR="007A3C56" w:rsidRPr="00960DCD" w:rsidRDefault="00CA6DDD" w:rsidP="004F0EC7">
      <w:pPr>
        <w:pStyle w:val="ListParagraph"/>
        <w:numPr>
          <w:ilvl w:val="1"/>
          <w:numId w:val="191"/>
        </w:numPr>
      </w:pPr>
      <w:r w:rsidRPr="00960DCD">
        <w:t>Flat File Journal</w:t>
      </w:r>
      <w:r w:rsidRPr="00960DCD">
        <w:rPr>
          <w:spacing w:val="-1"/>
        </w:rPr>
        <w:t xml:space="preserve"> </w:t>
      </w:r>
      <w:r w:rsidRPr="00960DCD">
        <w:t>Import</w:t>
      </w:r>
    </w:p>
    <w:p w14:paraId="2CAE6526" w14:textId="77777777" w:rsidR="007A3C56" w:rsidRPr="00960DCD" w:rsidRDefault="007A3C56" w:rsidP="007A3C56">
      <w:pPr>
        <w:pStyle w:val="ListParagraph"/>
      </w:pPr>
    </w:p>
    <w:p w14:paraId="46F7EA9C" w14:textId="531EA70F" w:rsidR="000E4B5C" w:rsidRPr="00960DCD" w:rsidRDefault="00CA6DDD" w:rsidP="004F0EC7">
      <w:pPr>
        <w:pStyle w:val="ListParagraph"/>
        <w:numPr>
          <w:ilvl w:val="1"/>
          <w:numId w:val="191"/>
        </w:numPr>
      </w:pPr>
      <w:r w:rsidRPr="00960DCD">
        <w:t>Journal Upload</w:t>
      </w:r>
    </w:p>
    <w:p w14:paraId="68E9E209" w14:textId="77777777" w:rsidR="00DF0AAF" w:rsidRPr="00960DCD" w:rsidRDefault="00DF0AAF" w:rsidP="000073CC">
      <w:pPr>
        <w:pStyle w:val="ListParagraph"/>
      </w:pPr>
    </w:p>
    <w:p w14:paraId="14412466" w14:textId="6ACB8347" w:rsidR="00572FAC" w:rsidRPr="00960DCD" w:rsidRDefault="00572FAC" w:rsidP="004F0EC7">
      <w:pPr>
        <w:pStyle w:val="ListParagraph"/>
        <w:numPr>
          <w:ilvl w:val="1"/>
          <w:numId w:val="191"/>
        </w:numPr>
      </w:pPr>
      <w:r w:rsidRPr="00960DCD">
        <w:t>Time Collection Inbound Interface</w:t>
      </w:r>
    </w:p>
    <w:p w14:paraId="0F41603A" w14:textId="77777777" w:rsidR="003F5DDD" w:rsidRPr="00960DCD" w:rsidRDefault="003F5DDD" w:rsidP="000073CC"/>
    <w:p w14:paraId="15A37CD3" w14:textId="32F785D0" w:rsidR="005C01FE" w:rsidRPr="00960DCD" w:rsidRDefault="003F5DDD" w:rsidP="004F0EC7">
      <w:pPr>
        <w:pStyle w:val="ListParagraph"/>
        <w:numPr>
          <w:ilvl w:val="1"/>
          <w:numId w:val="191"/>
        </w:numPr>
        <w:rPr>
          <w:bCs/>
        </w:rPr>
      </w:pPr>
      <w:r w:rsidRPr="00960DCD">
        <w:rPr>
          <w:bCs/>
        </w:rPr>
        <w:t>Voluntary Benefit Deduction Interface</w:t>
      </w:r>
    </w:p>
    <w:p w14:paraId="770860FE" w14:textId="77777777" w:rsidR="000E4B5C" w:rsidRPr="00960DCD" w:rsidRDefault="000E4B5C" w:rsidP="007A3C56">
      <w:pPr>
        <w:pStyle w:val="ListParagraph"/>
        <w:rPr>
          <w:sz w:val="21"/>
        </w:rPr>
      </w:pPr>
    </w:p>
    <w:p w14:paraId="12E9A253" w14:textId="77777777" w:rsidR="000E4B5C" w:rsidRPr="00960DCD" w:rsidRDefault="00CA6DDD" w:rsidP="004F0EC7">
      <w:pPr>
        <w:pStyle w:val="ListParagraph"/>
        <w:numPr>
          <w:ilvl w:val="0"/>
          <w:numId w:val="191"/>
        </w:numPr>
      </w:pPr>
      <w:r w:rsidRPr="00960DCD">
        <w:t>State Agencies must reconcile the total of financial transactions recorded from their subsidiary system through to the interface point within</w:t>
      </w:r>
      <w:r w:rsidRPr="00960DCD">
        <w:rPr>
          <w:spacing w:val="-9"/>
        </w:rPr>
        <w:t xml:space="preserve"> </w:t>
      </w:r>
      <w:r w:rsidRPr="00960DCD">
        <w:t>SHARE.</w:t>
      </w:r>
    </w:p>
    <w:p w14:paraId="5D5A9BD6" w14:textId="77777777" w:rsidR="000E4B5C" w:rsidRPr="00960DCD" w:rsidRDefault="000E4B5C" w:rsidP="007A3C56">
      <w:pPr>
        <w:pStyle w:val="ListParagraph"/>
      </w:pPr>
    </w:p>
    <w:p w14:paraId="747B9745" w14:textId="19C92115" w:rsidR="000E4B5C" w:rsidRPr="00960DCD" w:rsidRDefault="00CA6DDD" w:rsidP="004F0EC7">
      <w:pPr>
        <w:pStyle w:val="ListParagraph"/>
        <w:numPr>
          <w:ilvl w:val="0"/>
          <w:numId w:val="191"/>
        </w:numPr>
      </w:pPr>
      <w:r w:rsidRPr="00960DCD">
        <w:t>The Financial Control Division shall approve the interface transaction upon validation that the subsidiary system detail equates to the control balance</w:t>
      </w:r>
      <w:r w:rsidRPr="00960DCD">
        <w:rPr>
          <w:spacing w:val="-13"/>
        </w:rPr>
        <w:t xml:space="preserve"> </w:t>
      </w:r>
      <w:r w:rsidRPr="00960DCD">
        <w:t>total.</w:t>
      </w:r>
    </w:p>
    <w:p w14:paraId="24620637" w14:textId="77777777" w:rsidR="00E17329" w:rsidRPr="00960DCD" w:rsidRDefault="00E17329" w:rsidP="007A3C56">
      <w:pPr>
        <w:pStyle w:val="ListParagraph"/>
      </w:pPr>
    </w:p>
    <w:p w14:paraId="5406CFE2" w14:textId="730FEBF3" w:rsidR="00E17329" w:rsidRPr="00960DCD" w:rsidRDefault="00E17329" w:rsidP="004F0EC7">
      <w:pPr>
        <w:pStyle w:val="ListParagraph"/>
        <w:numPr>
          <w:ilvl w:val="0"/>
          <w:numId w:val="191"/>
        </w:numPr>
      </w:pPr>
      <w:r w:rsidRPr="00960DCD">
        <w:t>Agencies must request approval in writing from FCD to use a subsidiary system.  The approval process will include consultation with DFA</w:t>
      </w:r>
      <w:r w:rsidR="009E26AA" w:rsidRPr="00960DCD">
        <w:t xml:space="preserve"> </w:t>
      </w:r>
      <w:r w:rsidRPr="00960DCD">
        <w:t>and the requesting agency.</w:t>
      </w:r>
    </w:p>
    <w:p w14:paraId="2E0F62E3" w14:textId="77777777" w:rsidR="000E4B5C" w:rsidRPr="00960DCD" w:rsidRDefault="000E4B5C">
      <w:pPr>
        <w:pStyle w:val="BodyText"/>
        <w:spacing w:before="11"/>
        <w:rPr>
          <w:sz w:val="21"/>
        </w:rPr>
      </w:pPr>
    </w:p>
    <w:p w14:paraId="3C27F97F" w14:textId="77777777" w:rsidR="000E4B5C" w:rsidRPr="00960DCD" w:rsidRDefault="00CA6DDD" w:rsidP="004F0EC7">
      <w:pPr>
        <w:pStyle w:val="Heading9"/>
        <w:numPr>
          <w:ilvl w:val="0"/>
          <w:numId w:val="190"/>
        </w:numPr>
        <w:tabs>
          <w:tab w:val="left" w:pos="840"/>
        </w:tabs>
      </w:pPr>
      <w:r w:rsidRPr="00960DCD">
        <w:t>Applicability</w:t>
      </w:r>
    </w:p>
    <w:p w14:paraId="1FF0E2C8" w14:textId="77777777" w:rsidR="000E4B5C" w:rsidRPr="00960DCD" w:rsidRDefault="000E4B5C">
      <w:pPr>
        <w:pStyle w:val="BodyText"/>
        <w:rPr>
          <w:b/>
          <w:i/>
        </w:rPr>
      </w:pPr>
    </w:p>
    <w:p w14:paraId="5E5E2AEF" w14:textId="77777777" w:rsidR="0000095C" w:rsidRPr="00960DCD" w:rsidRDefault="00CA6DDD">
      <w:pPr>
        <w:pStyle w:val="BodyText"/>
        <w:spacing w:before="1"/>
        <w:ind w:left="479" w:right="414"/>
        <w:sectPr w:rsidR="0000095C" w:rsidRPr="00960DCD" w:rsidSect="00E9405E">
          <w:headerReference w:type="default" r:id="rId144"/>
          <w:pgSz w:w="12240" w:h="15840"/>
          <w:pgMar w:top="1820" w:right="1160" w:bottom="980" w:left="1320" w:header="727" w:footer="994" w:gutter="0"/>
          <w:cols w:space="720"/>
          <w:docGrid w:linePitch="299"/>
        </w:sectPr>
      </w:pPr>
      <w:r w:rsidRPr="00960DCD">
        <w:t>This policy applies to all State Agencies processing accounting transactions originating externally to SHARE.</w:t>
      </w:r>
    </w:p>
    <w:p w14:paraId="236A5EFC" w14:textId="77777777" w:rsidR="000E4B5C" w:rsidRPr="00960DCD" w:rsidRDefault="000E4B5C">
      <w:pPr>
        <w:pStyle w:val="BodyText"/>
        <w:spacing w:before="2"/>
        <w:rPr>
          <w:sz w:val="16"/>
        </w:rPr>
      </w:pPr>
    </w:p>
    <w:p w14:paraId="769B5FBA" w14:textId="77777777" w:rsidR="000E4B5C" w:rsidRPr="00960DCD" w:rsidRDefault="00CA6DDD" w:rsidP="00AD1F65">
      <w:pPr>
        <w:pStyle w:val="Heading3"/>
        <w:ind w:left="1018"/>
      </w:pPr>
      <w:bookmarkStart w:id="411" w:name="FIN_13.2_SHARE_Interface_Systems"/>
      <w:bookmarkStart w:id="412" w:name="_bookmark144"/>
      <w:bookmarkStart w:id="413" w:name="_Toc231994250"/>
      <w:bookmarkEnd w:id="411"/>
      <w:bookmarkEnd w:id="412"/>
      <w:r w:rsidRPr="00960DCD">
        <w:t>FIN 13.2 SHARE Interface Systems</w:t>
      </w:r>
      <w:bookmarkEnd w:id="413"/>
    </w:p>
    <w:p w14:paraId="38AAD2C6" w14:textId="77777777" w:rsidR="000E4B5C" w:rsidRPr="00960DCD" w:rsidRDefault="000E4B5C">
      <w:pPr>
        <w:pStyle w:val="BodyText"/>
        <w:spacing w:before="10"/>
        <w:rPr>
          <w:b/>
          <w:sz w:val="26"/>
        </w:rPr>
      </w:pPr>
    </w:p>
    <w:p w14:paraId="7CC7B5A1" w14:textId="77777777" w:rsidR="0000095C" w:rsidRPr="00960DCD" w:rsidRDefault="00CA6DDD" w:rsidP="0000095C">
      <w:pPr>
        <w:pStyle w:val="BodyText"/>
        <w:ind w:left="479" w:right="372"/>
      </w:pPr>
      <w:r w:rsidRPr="00960DCD">
        <w:t>There are approximately 124 agencies operating within the St</w:t>
      </w:r>
      <w:r w:rsidR="00FD5754" w:rsidRPr="00960DCD">
        <w:t>ate of New Mexico, some of which</w:t>
      </w:r>
      <w:r w:rsidRPr="00960DCD">
        <w:t xml:space="preserve"> use subsystems as a form of processing financial</w:t>
      </w:r>
      <w:r w:rsidR="00FD5754" w:rsidRPr="00960DCD">
        <w:t xml:space="preserve"> information, which interface</w:t>
      </w:r>
      <w:r w:rsidRPr="00960DCD">
        <w:t xml:space="preserve"> with SHARE. The following chart lists the type of current subsystems available for interface with SHARE:</w:t>
      </w:r>
    </w:p>
    <w:p w14:paraId="735BE518" w14:textId="77777777" w:rsidR="000E4B5C" w:rsidRPr="00960DCD" w:rsidRDefault="000E4B5C">
      <w:pPr>
        <w:pStyle w:val="BodyText"/>
        <w:spacing w:before="7"/>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8448"/>
      </w:tblGrid>
      <w:tr w:rsidR="000E4B5C" w:rsidRPr="00960DCD" w14:paraId="0777392E" w14:textId="77777777">
        <w:trPr>
          <w:trHeight w:val="287"/>
        </w:trPr>
        <w:tc>
          <w:tcPr>
            <w:tcW w:w="739" w:type="dxa"/>
            <w:shd w:val="clear" w:color="auto" w:fill="C1C1C1"/>
          </w:tcPr>
          <w:p w14:paraId="49A8D76A" w14:textId="77777777" w:rsidR="000E4B5C" w:rsidRPr="00960DCD" w:rsidRDefault="000E4B5C">
            <w:pPr>
              <w:pStyle w:val="TableParagraph"/>
              <w:rPr>
                <w:sz w:val="20"/>
              </w:rPr>
            </w:pPr>
          </w:p>
        </w:tc>
        <w:tc>
          <w:tcPr>
            <w:tcW w:w="8448" w:type="dxa"/>
            <w:shd w:val="clear" w:color="auto" w:fill="C1C1C1"/>
          </w:tcPr>
          <w:p w14:paraId="7440C0CE" w14:textId="77777777" w:rsidR="000E4B5C" w:rsidRPr="00960DCD" w:rsidRDefault="00CA6DDD">
            <w:pPr>
              <w:pStyle w:val="TableParagraph"/>
              <w:spacing w:before="32" w:line="236" w:lineRule="exact"/>
              <w:ind w:left="19"/>
              <w:rPr>
                <w:b/>
              </w:rPr>
            </w:pPr>
            <w:r w:rsidRPr="00960DCD">
              <w:rPr>
                <w:b/>
              </w:rPr>
              <w:t>Interface Type</w:t>
            </w:r>
          </w:p>
        </w:tc>
      </w:tr>
      <w:tr w:rsidR="000E4B5C" w:rsidRPr="00960DCD" w14:paraId="218B1F83" w14:textId="77777777">
        <w:trPr>
          <w:trHeight w:val="381"/>
        </w:trPr>
        <w:tc>
          <w:tcPr>
            <w:tcW w:w="739" w:type="dxa"/>
          </w:tcPr>
          <w:p w14:paraId="10F3F067" w14:textId="7582848B" w:rsidR="000E4B5C" w:rsidRPr="00960DCD" w:rsidRDefault="000E4B5C">
            <w:pPr>
              <w:pStyle w:val="TableParagraph"/>
            </w:pPr>
          </w:p>
        </w:tc>
        <w:tc>
          <w:tcPr>
            <w:tcW w:w="8448" w:type="dxa"/>
          </w:tcPr>
          <w:p w14:paraId="260EDBA0" w14:textId="77777777" w:rsidR="000E4B5C" w:rsidRPr="00960DCD" w:rsidRDefault="000E4B5C">
            <w:pPr>
              <w:pStyle w:val="TableParagraph"/>
            </w:pPr>
          </w:p>
        </w:tc>
      </w:tr>
      <w:tr w:rsidR="000E4B5C" w:rsidRPr="00960DCD" w14:paraId="012FF0EE" w14:textId="77777777">
        <w:trPr>
          <w:trHeight w:val="1393"/>
        </w:trPr>
        <w:tc>
          <w:tcPr>
            <w:tcW w:w="739" w:type="dxa"/>
          </w:tcPr>
          <w:p w14:paraId="3C6A8BF2" w14:textId="77777777" w:rsidR="000E4B5C" w:rsidRPr="00960DCD" w:rsidRDefault="000E4B5C">
            <w:pPr>
              <w:pStyle w:val="TableParagraph"/>
              <w:rPr>
                <w:sz w:val="24"/>
              </w:rPr>
            </w:pPr>
          </w:p>
          <w:p w14:paraId="0EE1D3B7" w14:textId="77777777" w:rsidR="000E4B5C" w:rsidRPr="00960DCD" w:rsidRDefault="000E4B5C">
            <w:pPr>
              <w:pStyle w:val="TableParagraph"/>
              <w:spacing w:before="6"/>
              <w:rPr>
                <w:sz w:val="25"/>
              </w:rPr>
            </w:pPr>
          </w:p>
          <w:p w14:paraId="649841BE" w14:textId="77777777" w:rsidR="000E4B5C" w:rsidRPr="00960DCD" w:rsidRDefault="008D53BC">
            <w:pPr>
              <w:pStyle w:val="TableParagraph"/>
              <w:ind w:left="9"/>
              <w:jc w:val="center"/>
            </w:pPr>
            <w:r w:rsidRPr="00960DCD">
              <w:t>1</w:t>
            </w:r>
          </w:p>
        </w:tc>
        <w:tc>
          <w:tcPr>
            <w:tcW w:w="8448" w:type="dxa"/>
          </w:tcPr>
          <w:p w14:paraId="212C860F" w14:textId="6614CFC9" w:rsidR="000E4B5C" w:rsidRPr="00960DCD" w:rsidRDefault="00CA6DDD">
            <w:pPr>
              <w:pStyle w:val="TableParagraph"/>
              <w:spacing w:before="63"/>
              <w:ind w:left="19"/>
            </w:pPr>
            <w:r w:rsidRPr="00960DCD">
              <w:rPr>
                <w:b/>
              </w:rPr>
              <w:t xml:space="preserve">Voucher Build Interface – </w:t>
            </w:r>
            <w:r w:rsidRPr="00960DCD">
              <w:t xml:space="preserve">used by SHARE </w:t>
            </w:r>
            <w:r w:rsidR="009B6072" w:rsidRPr="00960DCD">
              <w:t xml:space="preserve">FIN </w:t>
            </w:r>
            <w:r w:rsidRPr="00960DCD">
              <w:t xml:space="preserve">to generate direct payments to </w:t>
            </w:r>
            <w:r w:rsidRPr="00960DCD">
              <w:rPr>
                <w:u w:val="single"/>
              </w:rPr>
              <w:t>payees</w:t>
            </w:r>
            <w:r w:rsidR="008D53BC" w:rsidRPr="00960DCD">
              <w:rPr>
                <w:u w:val="single"/>
              </w:rPr>
              <w:t xml:space="preserve"> </w:t>
            </w:r>
            <w:r w:rsidRPr="00960DCD">
              <w:t xml:space="preserve">without having to create </w:t>
            </w:r>
            <w:r w:rsidR="00425269" w:rsidRPr="00960DCD">
              <w:t>man</w:t>
            </w:r>
            <w:r w:rsidR="00095D0F" w:rsidRPr="00960DCD">
              <w:t xml:space="preserve">ual </w:t>
            </w:r>
            <w:r w:rsidRPr="00960DCD">
              <w:t xml:space="preserve">payment vouchers. This interface is appropriate where </w:t>
            </w:r>
            <w:r w:rsidR="008D53BC" w:rsidRPr="00960DCD">
              <w:t>an agency</w:t>
            </w:r>
            <w:r w:rsidR="00324476" w:rsidRPr="00960DCD">
              <w:t xml:space="preserve"> has a Third-Party system that tracks accounting and payments that need to be kept in line with SHARE.  The “vouchers” are created in the external system and then loaded into SHARE via a voucher build.</w:t>
            </w:r>
          </w:p>
        </w:tc>
      </w:tr>
      <w:tr w:rsidR="000E4B5C" w:rsidRPr="00960DCD" w14:paraId="31C79AF8" w14:textId="77777777">
        <w:trPr>
          <w:trHeight w:val="1142"/>
        </w:trPr>
        <w:tc>
          <w:tcPr>
            <w:tcW w:w="739" w:type="dxa"/>
          </w:tcPr>
          <w:p w14:paraId="46B5456C" w14:textId="77777777" w:rsidR="000E4B5C" w:rsidRPr="00960DCD" w:rsidRDefault="000E4B5C">
            <w:pPr>
              <w:pStyle w:val="TableParagraph"/>
              <w:rPr>
                <w:sz w:val="24"/>
              </w:rPr>
            </w:pPr>
          </w:p>
          <w:p w14:paraId="18F999B5" w14:textId="77777777" w:rsidR="000E4B5C" w:rsidRPr="00960DCD" w:rsidRDefault="00324476">
            <w:pPr>
              <w:pStyle w:val="TableParagraph"/>
              <w:spacing w:before="169"/>
              <w:ind w:left="9"/>
              <w:jc w:val="center"/>
            </w:pPr>
            <w:r w:rsidRPr="00960DCD">
              <w:t>2</w:t>
            </w:r>
          </w:p>
        </w:tc>
        <w:tc>
          <w:tcPr>
            <w:tcW w:w="8448" w:type="dxa"/>
          </w:tcPr>
          <w:p w14:paraId="19BAA002" w14:textId="2EBC46D2" w:rsidR="000E4B5C" w:rsidRPr="00960DCD" w:rsidRDefault="00CA6DDD">
            <w:pPr>
              <w:pStyle w:val="TableParagraph"/>
              <w:spacing w:before="63"/>
              <w:ind w:left="19" w:right="187"/>
            </w:pPr>
            <w:r w:rsidRPr="00960DCD">
              <w:rPr>
                <w:b/>
              </w:rPr>
              <w:t xml:space="preserve">All Transactions Outbound Interface – </w:t>
            </w:r>
            <w:r w:rsidRPr="00960DCD">
              <w:t xml:space="preserve">an outbound interface that provides data from SHARE relating to the General Ledger, Accounts Payable, Purchasing, Grants, Deposits, </w:t>
            </w:r>
            <w:r w:rsidR="00F327A1" w:rsidRPr="00960DCD">
              <w:t xml:space="preserve">Payroll </w:t>
            </w:r>
            <w:r w:rsidRPr="00960DCD">
              <w:t>and warrant issuance. This is the mechanism, which provides REPORTS of activity within the modules.</w:t>
            </w:r>
          </w:p>
        </w:tc>
      </w:tr>
      <w:tr w:rsidR="000E4B5C" w:rsidRPr="00960DCD" w14:paraId="7D3815B6" w14:textId="77777777">
        <w:trPr>
          <w:trHeight w:val="890"/>
        </w:trPr>
        <w:tc>
          <w:tcPr>
            <w:tcW w:w="739" w:type="dxa"/>
          </w:tcPr>
          <w:p w14:paraId="5A5C862D" w14:textId="77777777" w:rsidR="000E4B5C" w:rsidRPr="00960DCD" w:rsidRDefault="000E4B5C">
            <w:pPr>
              <w:pStyle w:val="TableParagraph"/>
              <w:spacing w:before="7"/>
              <w:rPr>
                <w:sz w:val="27"/>
              </w:rPr>
            </w:pPr>
          </w:p>
          <w:p w14:paraId="5FCD5EC4" w14:textId="77777777" w:rsidR="000E4B5C" w:rsidRPr="00960DCD" w:rsidRDefault="00324476">
            <w:pPr>
              <w:pStyle w:val="TableParagraph"/>
              <w:ind w:left="9"/>
              <w:jc w:val="center"/>
            </w:pPr>
            <w:r w:rsidRPr="00960DCD">
              <w:t>3</w:t>
            </w:r>
          </w:p>
        </w:tc>
        <w:tc>
          <w:tcPr>
            <w:tcW w:w="8448" w:type="dxa"/>
          </w:tcPr>
          <w:p w14:paraId="2735A9AD" w14:textId="75C20631" w:rsidR="000E4B5C" w:rsidRPr="00960DCD" w:rsidRDefault="00CA6DDD">
            <w:pPr>
              <w:pStyle w:val="TableParagraph"/>
              <w:spacing w:before="63"/>
              <w:ind w:left="19" w:right="132"/>
            </w:pPr>
            <w:r w:rsidRPr="00960DCD">
              <w:rPr>
                <w:b/>
              </w:rPr>
              <w:t xml:space="preserve">Flat File Journal Import – </w:t>
            </w:r>
            <w:r w:rsidRPr="00960DCD">
              <w:t xml:space="preserve">interfacing journal entries from a third-party system into SHARE </w:t>
            </w:r>
            <w:r w:rsidR="00317B39" w:rsidRPr="00960DCD">
              <w:t xml:space="preserve">FIN </w:t>
            </w:r>
            <w:r w:rsidRPr="00960DCD">
              <w:t>via the journal entry import method. Flat file is provided in Excel format and is imported without requiring macro execution.</w:t>
            </w:r>
          </w:p>
        </w:tc>
      </w:tr>
      <w:tr w:rsidR="000E4B5C" w:rsidRPr="00960DCD" w14:paraId="39E5A249" w14:textId="77777777">
        <w:trPr>
          <w:trHeight w:val="887"/>
        </w:trPr>
        <w:tc>
          <w:tcPr>
            <w:tcW w:w="739" w:type="dxa"/>
          </w:tcPr>
          <w:p w14:paraId="56258A44" w14:textId="77777777" w:rsidR="000E4B5C" w:rsidRPr="00960DCD" w:rsidRDefault="000E4B5C">
            <w:pPr>
              <w:pStyle w:val="TableParagraph"/>
              <w:spacing w:before="4"/>
              <w:rPr>
                <w:sz w:val="27"/>
              </w:rPr>
            </w:pPr>
          </w:p>
          <w:p w14:paraId="2598DEE6" w14:textId="77777777" w:rsidR="000E4B5C" w:rsidRPr="00960DCD" w:rsidRDefault="00324476">
            <w:pPr>
              <w:pStyle w:val="TableParagraph"/>
              <w:ind w:left="9"/>
              <w:jc w:val="center"/>
            </w:pPr>
            <w:r w:rsidRPr="00960DCD">
              <w:t>4</w:t>
            </w:r>
          </w:p>
        </w:tc>
        <w:tc>
          <w:tcPr>
            <w:tcW w:w="8448" w:type="dxa"/>
          </w:tcPr>
          <w:p w14:paraId="20A20E0C" w14:textId="52CC677E" w:rsidR="00473C13" w:rsidRPr="00960DCD" w:rsidRDefault="00CA6DDD" w:rsidP="006C3624">
            <w:pPr>
              <w:pStyle w:val="TableParagraph"/>
              <w:spacing w:before="63"/>
              <w:ind w:left="19" w:right="269"/>
              <w:jc w:val="both"/>
            </w:pPr>
            <w:r w:rsidRPr="00960DCD">
              <w:rPr>
                <w:b/>
              </w:rPr>
              <w:t xml:space="preserve">Journal Upload – </w:t>
            </w:r>
            <w:r w:rsidRPr="00960DCD">
              <w:t xml:space="preserve">interfacing journal entries from a third-party system into SHARE </w:t>
            </w:r>
            <w:r w:rsidR="00317B39" w:rsidRPr="00960DCD">
              <w:t xml:space="preserve">FIN </w:t>
            </w:r>
            <w:r w:rsidRPr="00960DCD">
              <w:t>via the journal upload method. Upload is provided in Excel format and requires macro execution to upload.</w:t>
            </w:r>
          </w:p>
        </w:tc>
      </w:tr>
      <w:tr w:rsidR="00EA4425" w:rsidRPr="00960DCD" w14:paraId="01E622C1" w14:textId="77777777">
        <w:trPr>
          <w:trHeight w:val="887"/>
        </w:trPr>
        <w:tc>
          <w:tcPr>
            <w:tcW w:w="739" w:type="dxa"/>
          </w:tcPr>
          <w:p w14:paraId="01AC2108" w14:textId="684A0202" w:rsidR="00EA4425" w:rsidRPr="00960DCD" w:rsidRDefault="008C176F" w:rsidP="000073CC">
            <w:pPr>
              <w:pStyle w:val="TableParagraph"/>
              <w:spacing w:before="4"/>
              <w:jc w:val="center"/>
              <w:rPr>
                <w:sz w:val="27"/>
              </w:rPr>
            </w:pPr>
            <w:r w:rsidRPr="00960DCD">
              <w:rPr>
                <w:sz w:val="27"/>
              </w:rPr>
              <w:t>5</w:t>
            </w:r>
          </w:p>
        </w:tc>
        <w:tc>
          <w:tcPr>
            <w:tcW w:w="8448" w:type="dxa"/>
          </w:tcPr>
          <w:p w14:paraId="437BDD50" w14:textId="2FC680C8" w:rsidR="00EA4425" w:rsidRPr="00960DCD" w:rsidRDefault="008C176F" w:rsidP="006C3624">
            <w:pPr>
              <w:pStyle w:val="TableParagraph"/>
              <w:spacing w:before="63"/>
              <w:ind w:left="19" w:right="269"/>
              <w:jc w:val="both"/>
              <w:rPr>
                <w:bCs/>
              </w:rPr>
            </w:pPr>
            <w:r w:rsidRPr="00960DCD">
              <w:rPr>
                <w:b/>
              </w:rPr>
              <w:t>Time Collection Inbound Interface</w:t>
            </w:r>
            <w:r w:rsidR="00DD5030" w:rsidRPr="00960DCD">
              <w:rPr>
                <w:b/>
              </w:rPr>
              <w:t xml:space="preserve"> – </w:t>
            </w:r>
            <w:r w:rsidR="00DD5030" w:rsidRPr="00960DCD">
              <w:rPr>
                <w:bCs/>
              </w:rPr>
              <w:t>used by SHARE HCM to generate time sheet entries</w:t>
            </w:r>
            <w:r w:rsidR="00917E89" w:rsidRPr="00960DCD">
              <w:rPr>
                <w:bCs/>
              </w:rPr>
              <w:t xml:space="preserve">.  This interface is appropriate when an agency has a </w:t>
            </w:r>
            <w:r w:rsidR="005757EF" w:rsidRPr="00960DCD">
              <w:rPr>
                <w:bCs/>
              </w:rPr>
              <w:t xml:space="preserve">timekeeping system that utilizes a punch in/out record, or a </w:t>
            </w:r>
            <w:r w:rsidR="00552A95" w:rsidRPr="00960DCD">
              <w:rPr>
                <w:bCs/>
              </w:rPr>
              <w:t xml:space="preserve">system </w:t>
            </w:r>
            <w:r w:rsidR="00FF2400" w:rsidRPr="00960DCD">
              <w:rPr>
                <w:bCs/>
              </w:rPr>
              <w:t xml:space="preserve">used outside of HCM </w:t>
            </w:r>
            <w:r w:rsidR="00552A95" w:rsidRPr="00960DCD">
              <w:rPr>
                <w:bCs/>
              </w:rPr>
              <w:t>to track worktime</w:t>
            </w:r>
            <w:r w:rsidR="00552A95" w:rsidRPr="00960DCD">
              <w:rPr>
                <w:b/>
              </w:rPr>
              <w:t>.</w:t>
            </w:r>
            <w:r w:rsidR="002A50EC" w:rsidRPr="00960DCD">
              <w:rPr>
                <w:b/>
              </w:rPr>
              <w:t xml:space="preserve">  </w:t>
            </w:r>
            <w:r w:rsidR="004539AD" w:rsidRPr="00960DCD">
              <w:rPr>
                <w:bCs/>
              </w:rPr>
              <w:t xml:space="preserve">A file is generated from the external system and </w:t>
            </w:r>
            <w:r w:rsidR="007766D6" w:rsidRPr="00960DCD">
              <w:rPr>
                <w:bCs/>
              </w:rPr>
              <w:t>uploaded into HCM through a file upload process.</w:t>
            </w:r>
          </w:p>
        </w:tc>
      </w:tr>
      <w:tr w:rsidR="00EA4425" w:rsidRPr="00960DCD" w14:paraId="03C24E55" w14:textId="77777777">
        <w:trPr>
          <w:trHeight w:val="887"/>
        </w:trPr>
        <w:tc>
          <w:tcPr>
            <w:tcW w:w="739" w:type="dxa"/>
          </w:tcPr>
          <w:p w14:paraId="74D004AD" w14:textId="6C26AB7F" w:rsidR="00EA4425" w:rsidRPr="00960DCD" w:rsidRDefault="00FF2400" w:rsidP="000073CC">
            <w:pPr>
              <w:pStyle w:val="TableParagraph"/>
              <w:spacing w:before="4"/>
              <w:jc w:val="center"/>
              <w:rPr>
                <w:sz w:val="27"/>
              </w:rPr>
            </w:pPr>
            <w:r w:rsidRPr="00960DCD">
              <w:rPr>
                <w:sz w:val="27"/>
              </w:rPr>
              <w:t>6</w:t>
            </w:r>
          </w:p>
        </w:tc>
        <w:tc>
          <w:tcPr>
            <w:tcW w:w="8448" w:type="dxa"/>
          </w:tcPr>
          <w:p w14:paraId="6B505463" w14:textId="68FD2343" w:rsidR="00EA4425" w:rsidRPr="00960DCD" w:rsidRDefault="00F36DE5" w:rsidP="006C3624">
            <w:pPr>
              <w:pStyle w:val="TableParagraph"/>
              <w:spacing w:before="63"/>
              <w:ind w:left="19" w:right="269"/>
              <w:jc w:val="both"/>
              <w:rPr>
                <w:bCs/>
              </w:rPr>
            </w:pPr>
            <w:r w:rsidRPr="00960DCD">
              <w:rPr>
                <w:b/>
              </w:rPr>
              <w:t xml:space="preserve">Voluntary Benefit Deduction Interface </w:t>
            </w:r>
            <w:r w:rsidR="00CA5FAA" w:rsidRPr="00960DCD">
              <w:rPr>
                <w:bCs/>
              </w:rPr>
              <w:t>–</w:t>
            </w:r>
            <w:r w:rsidRPr="00960DCD">
              <w:rPr>
                <w:bCs/>
              </w:rPr>
              <w:t xml:space="preserve"> </w:t>
            </w:r>
            <w:r w:rsidR="00CA5FAA" w:rsidRPr="00960DCD">
              <w:rPr>
                <w:bCs/>
              </w:rPr>
              <w:t xml:space="preserve">used by </w:t>
            </w:r>
            <w:r w:rsidR="00CE308F" w:rsidRPr="00960DCD">
              <w:rPr>
                <w:bCs/>
              </w:rPr>
              <w:t xml:space="preserve">SHARE HCM to generate </w:t>
            </w:r>
            <w:r w:rsidR="00453692" w:rsidRPr="00960DCD">
              <w:rPr>
                <w:bCs/>
              </w:rPr>
              <w:t>voluntary</w:t>
            </w:r>
            <w:r w:rsidR="00CE308F" w:rsidRPr="00960DCD">
              <w:rPr>
                <w:bCs/>
              </w:rPr>
              <w:t xml:space="preserve"> deductions from payroll for </w:t>
            </w:r>
            <w:r w:rsidR="007E7CCC" w:rsidRPr="00960DCD">
              <w:rPr>
                <w:bCs/>
              </w:rPr>
              <w:t xml:space="preserve">approved </w:t>
            </w:r>
            <w:r w:rsidR="00CE308F" w:rsidRPr="00960DCD">
              <w:rPr>
                <w:bCs/>
              </w:rPr>
              <w:t xml:space="preserve">benefits not managed by </w:t>
            </w:r>
            <w:r w:rsidR="00BD6925" w:rsidRPr="00960DCD">
              <w:rPr>
                <w:bCs/>
              </w:rPr>
              <w:t>HCA</w:t>
            </w:r>
            <w:r w:rsidR="00463D80" w:rsidRPr="00960DCD">
              <w:rPr>
                <w:bCs/>
              </w:rPr>
              <w:t xml:space="preserve"> or ERISA.  A file is provided from the 3</w:t>
            </w:r>
            <w:r w:rsidR="00463D80" w:rsidRPr="00960DCD">
              <w:rPr>
                <w:bCs/>
                <w:vertAlign w:val="superscript"/>
              </w:rPr>
              <w:t>rd</w:t>
            </w:r>
            <w:r w:rsidR="00463D80" w:rsidRPr="00960DCD">
              <w:rPr>
                <w:bCs/>
              </w:rPr>
              <w:t xml:space="preserve"> party vendors that is loaded into the system</w:t>
            </w:r>
            <w:r w:rsidR="00453692" w:rsidRPr="00960DCD">
              <w:rPr>
                <w:bCs/>
              </w:rPr>
              <w:t xml:space="preserve"> to generate employee selected deductions.</w:t>
            </w:r>
          </w:p>
        </w:tc>
      </w:tr>
    </w:tbl>
    <w:p w14:paraId="6A47E964" w14:textId="77777777" w:rsidR="000E4B5C" w:rsidRPr="00960DCD" w:rsidRDefault="000E4B5C">
      <w:pPr>
        <w:jc w:val="both"/>
        <w:sectPr w:rsidR="000E4B5C" w:rsidRPr="00960DCD" w:rsidSect="00E9405E">
          <w:headerReference w:type="default" r:id="rId145"/>
          <w:pgSz w:w="12240" w:h="15840"/>
          <w:pgMar w:top="1820" w:right="1160" w:bottom="980" w:left="1320" w:header="727" w:footer="794" w:gutter="0"/>
          <w:cols w:space="720"/>
        </w:sectPr>
      </w:pPr>
    </w:p>
    <w:p w14:paraId="52817F8F" w14:textId="77777777" w:rsidR="000E4B5C" w:rsidRPr="00960DCD" w:rsidRDefault="000E4B5C">
      <w:pPr>
        <w:pStyle w:val="BodyText"/>
        <w:spacing w:before="2"/>
        <w:rPr>
          <w:sz w:val="20"/>
        </w:rPr>
      </w:pPr>
    </w:p>
    <w:p w14:paraId="3462D948" w14:textId="77777777" w:rsidR="000E4B5C" w:rsidRPr="00960DCD" w:rsidRDefault="00CA6DDD" w:rsidP="00AD1F65">
      <w:pPr>
        <w:pStyle w:val="Heading3"/>
        <w:ind w:left="1018"/>
      </w:pPr>
      <w:bookmarkStart w:id="414" w:name="_bookmark146"/>
      <w:bookmarkStart w:id="415" w:name="FIN_13.3_State_Agencies_and_Related_Subs"/>
      <w:bookmarkStart w:id="416" w:name="_bookmark145"/>
      <w:bookmarkStart w:id="417" w:name="_Toc231994251"/>
      <w:bookmarkEnd w:id="414"/>
      <w:bookmarkEnd w:id="415"/>
      <w:bookmarkEnd w:id="416"/>
      <w:r w:rsidRPr="00960DCD">
        <w:t>FIN 13.3 State Agencies and Related Subsystems</w:t>
      </w:r>
      <w:bookmarkEnd w:id="417"/>
    </w:p>
    <w:p w14:paraId="32EAEF07" w14:textId="77777777" w:rsidR="000E4B5C" w:rsidRPr="00960DCD" w:rsidRDefault="000E4B5C">
      <w:pPr>
        <w:pStyle w:val="BodyText"/>
        <w:spacing w:before="10"/>
        <w:rPr>
          <w:b/>
          <w:sz w:val="26"/>
        </w:rPr>
      </w:pPr>
    </w:p>
    <w:p w14:paraId="5B620DAF" w14:textId="77777777" w:rsidR="000E4B5C" w:rsidRPr="00960DCD" w:rsidRDefault="00CA6DDD">
      <w:pPr>
        <w:pStyle w:val="BodyText"/>
        <w:ind w:left="479" w:right="640"/>
      </w:pPr>
      <w:r w:rsidRPr="00960DCD">
        <w:t xml:space="preserve">Currently, the following 14 agencies send financial transactions to interface with SHARE through either Voucher Build Interface or Warrants Issued in a </w:t>
      </w:r>
      <w:r w:rsidR="0000095C" w:rsidRPr="00960DCD">
        <w:t>Third-Party</w:t>
      </w:r>
      <w:r w:rsidRPr="00960DCD">
        <w:t xml:space="preserve"> System Interface:</w:t>
      </w:r>
    </w:p>
    <w:p w14:paraId="65834088" w14:textId="77777777" w:rsidR="000E4B5C" w:rsidRPr="00960DCD" w:rsidRDefault="000E4B5C">
      <w:pPr>
        <w:pStyle w:val="BodyText"/>
        <w:rPr>
          <w:sz w:val="20"/>
        </w:rPr>
      </w:pPr>
    </w:p>
    <w:p w14:paraId="6F41B4C5" w14:textId="77777777" w:rsidR="000E4B5C" w:rsidRPr="00960DCD" w:rsidRDefault="000E4B5C">
      <w:pPr>
        <w:pStyle w:val="BodyText"/>
        <w:spacing w:before="7"/>
        <w:rPr>
          <w:sz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433"/>
      </w:tblGrid>
      <w:tr w:rsidR="000E4B5C" w:rsidRPr="00960DCD" w14:paraId="7A267E72" w14:textId="77777777">
        <w:trPr>
          <w:trHeight w:val="254"/>
        </w:trPr>
        <w:tc>
          <w:tcPr>
            <w:tcW w:w="4423" w:type="dxa"/>
            <w:shd w:val="clear" w:color="auto" w:fill="DADADA"/>
          </w:tcPr>
          <w:p w14:paraId="7AF28526" w14:textId="77777777" w:rsidR="000E4B5C" w:rsidRPr="00960DCD" w:rsidRDefault="00CA6DDD">
            <w:pPr>
              <w:pStyle w:val="TableParagraph"/>
              <w:spacing w:line="234" w:lineRule="exact"/>
              <w:ind w:left="107"/>
              <w:rPr>
                <w:b/>
              </w:rPr>
            </w:pPr>
            <w:r w:rsidRPr="00960DCD">
              <w:rPr>
                <w:b/>
              </w:rPr>
              <w:t>Agency</w:t>
            </w:r>
          </w:p>
        </w:tc>
        <w:tc>
          <w:tcPr>
            <w:tcW w:w="4433" w:type="dxa"/>
            <w:shd w:val="clear" w:color="auto" w:fill="DADADA"/>
          </w:tcPr>
          <w:p w14:paraId="58B36D49" w14:textId="77777777" w:rsidR="000E4B5C" w:rsidRPr="00960DCD" w:rsidRDefault="00CA6DDD">
            <w:pPr>
              <w:pStyle w:val="TableParagraph"/>
              <w:spacing w:line="234" w:lineRule="exact"/>
              <w:ind w:left="108"/>
              <w:rPr>
                <w:b/>
              </w:rPr>
            </w:pPr>
            <w:r w:rsidRPr="00960DCD">
              <w:rPr>
                <w:b/>
              </w:rPr>
              <w:t>Subsystem</w:t>
            </w:r>
          </w:p>
        </w:tc>
      </w:tr>
      <w:tr w:rsidR="000E4B5C" w:rsidRPr="00960DCD" w14:paraId="68738DA7" w14:textId="77777777">
        <w:trPr>
          <w:trHeight w:val="371"/>
        </w:trPr>
        <w:tc>
          <w:tcPr>
            <w:tcW w:w="4423" w:type="dxa"/>
          </w:tcPr>
          <w:p w14:paraId="014D403D" w14:textId="77777777" w:rsidR="000E4B5C" w:rsidRPr="00960DCD" w:rsidRDefault="00CA6DDD">
            <w:pPr>
              <w:pStyle w:val="TableParagraph"/>
              <w:spacing w:before="53"/>
              <w:ind w:left="107"/>
            </w:pPr>
            <w:r w:rsidRPr="00960DCD">
              <w:t>Administrative Office of the Courts</w:t>
            </w:r>
          </w:p>
        </w:tc>
        <w:tc>
          <w:tcPr>
            <w:tcW w:w="4433" w:type="dxa"/>
          </w:tcPr>
          <w:p w14:paraId="092A6FB7" w14:textId="2F8F05BD" w:rsidR="000E4B5C" w:rsidRPr="00960DCD" w:rsidRDefault="004A7942">
            <w:pPr>
              <w:pStyle w:val="TableParagraph"/>
              <w:spacing w:before="53"/>
              <w:ind w:left="107"/>
            </w:pPr>
            <w:r w:rsidRPr="00960DCD">
              <w:t>Clearview</w:t>
            </w:r>
          </w:p>
        </w:tc>
      </w:tr>
      <w:tr w:rsidR="000E4B5C" w:rsidRPr="00960DCD" w14:paraId="7B847B19" w14:textId="77777777">
        <w:trPr>
          <w:trHeight w:val="373"/>
        </w:trPr>
        <w:tc>
          <w:tcPr>
            <w:tcW w:w="4423" w:type="dxa"/>
          </w:tcPr>
          <w:p w14:paraId="2427A0EE" w14:textId="77777777" w:rsidR="000E4B5C" w:rsidRPr="00960DCD" w:rsidRDefault="00CA6DDD">
            <w:pPr>
              <w:pStyle w:val="TableParagraph"/>
              <w:spacing w:before="53"/>
              <w:ind w:left="107"/>
            </w:pPr>
            <w:r w:rsidRPr="00960DCD">
              <w:t xml:space="preserve">Aging &amp; </w:t>
            </w:r>
            <w:r w:rsidR="0000095C" w:rsidRPr="00960DCD">
              <w:t>Long-Term</w:t>
            </w:r>
            <w:r w:rsidRPr="00960DCD">
              <w:t xml:space="preserve"> Services</w:t>
            </w:r>
          </w:p>
        </w:tc>
        <w:tc>
          <w:tcPr>
            <w:tcW w:w="4433" w:type="dxa"/>
          </w:tcPr>
          <w:p w14:paraId="1877F187" w14:textId="77777777" w:rsidR="000E4B5C" w:rsidRPr="00960DCD" w:rsidRDefault="00CA6DDD">
            <w:pPr>
              <w:pStyle w:val="TableParagraph"/>
              <w:spacing w:before="53"/>
              <w:ind w:left="107"/>
            </w:pPr>
            <w:r w:rsidRPr="00960DCD">
              <w:t xml:space="preserve">APSS </w:t>
            </w:r>
            <w:r w:rsidR="0000095C" w:rsidRPr="00960DCD">
              <w:t>(Adult</w:t>
            </w:r>
            <w:r w:rsidRPr="00960DCD">
              <w:t xml:space="preserve"> Protective Services System)</w:t>
            </w:r>
          </w:p>
        </w:tc>
      </w:tr>
      <w:tr w:rsidR="000E4B5C" w:rsidRPr="00960DCD" w14:paraId="0E9654EB" w14:textId="77777777" w:rsidTr="004A7942">
        <w:trPr>
          <w:trHeight w:val="402"/>
        </w:trPr>
        <w:tc>
          <w:tcPr>
            <w:tcW w:w="4423" w:type="dxa"/>
          </w:tcPr>
          <w:p w14:paraId="3AD1A868" w14:textId="7007045C" w:rsidR="004A7942" w:rsidRPr="00960DCD" w:rsidRDefault="00CA6DDD" w:rsidP="004A7942">
            <w:pPr>
              <w:pStyle w:val="TableParagraph"/>
              <w:spacing w:before="53"/>
              <w:ind w:left="107"/>
            </w:pPr>
            <w:r w:rsidRPr="00960DCD">
              <w:t>Children, Youth and Families Department</w:t>
            </w:r>
          </w:p>
        </w:tc>
        <w:tc>
          <w:tcPr>
            <w:tcW w:w="4433" w:type="dxa"/>
          </w:tcPr>
          <w:p w14:paraId="02958080" w14:textId="6335B03C" w:rsidR="004A7942" w:rsidRPr="00960DCD" w:rsidRDefault="00CA6DDD" w:rsidP="004A7942">
            <w:pPr>
              <w:pStyle w:val="TableParagraph"/>
              <w:spacing w:before="9" w:line="312" w:lineRule="exact"/>
              <w:ind w:left="107" w:right="3611"/>
            </w:pPr>
            <w:r w:rsidRPr="00960DCD">
              <w:t>FACTS</w:t>
            </w:r>
          </w:p>
        </w:tc>
      </w:tr>
      <w:tr w:rsidR="000E4B5C" w:rsidRPr="00960DCD" w14:paraId="2712C507" w14:textId="77777777">
        <w:trPr>
          <w:trHeight w:val="371"/>
        </w:trPr>
        <w:tc>
          <w:tcPr>
            <w:tcW w:w="4423" w:type="dxa"/>
          </w:tcPr>
          <w:p w14:paraId="445B71DF" w14:textId="77777777" w:rsidR="000E4B5C" w:rsidRPr="00960DCD" w:rsidRDefault="00CA6DDD">
            <w:pPr>
              <w:pStyle w:val="TableParagraph"/>
              <w:spacing w:before="53"/>
              <w:ind w:left="107"/>
            </w:pPr>
            <w:r w:rsidRPr="00960DCD">
              <w:t>Commission for the Blind</w:t>
            </w:r>
          </w:p>
        </w:tc>
        <w:tc>
          <w:tcPr>
            <w:tcW w:w="4433" w:type="dxa"/>
          </w:tcPr>
          <w:p w14:paraId="1BDF289C" w14:textId="77777777" w:rsidR="000E4B5C" w:rsidRPr="00960DCD" w:rsidRDefault="00CA6DDD">
            <w:pPr>
              <w:pStyle w:val="TableParagraph"/>
              <w:spacing w:before="53"/>
              <w:ind w:left="107"/>
            </w:pPr>
            <w:r w:rsidRPr="00960DCD">
              <w:t>Aware</w:t>
            </w:r>
          </w:p>
        </w:tc>
      </w:tr>
      <w:tr w:rsidR="000E4B5C" w:rsidRPr="00960DCD" w14:paraId="50921008" w14:textId="77777777">
        <w:trPr>
          <w:trHeight w:val="373"/>
        </w:trPr>
        <w:tc>
          <w:tcPr>
            <w:tcW w:w="4423" w:type="dxa"/>
          </w:tcPr>
          <w:p w14:paraId="7232FE8D" w14:textId="77777777" w:rsidR="000E4B5C" w:rsidRPr="00960DCD" w:rsidRDefault="00CA6DDD">
            <w:pPr>
              <w:pStyle w:val="TableParagraph"/>
              <w:spacing w:before="53"/>
              <w:ind w:left="107"/>
            </w:pPr>
            <w:r w:rsidRPr="00960DCD">
              <w:t>Educational Retirement Board</w:t>
            </w:r>
          </w:p>
        </w:tc>
        <w:tc>
          <w:tcPr>
            <w:tcW w:w="4433" w:type="dxa"/>
          </w:tcPr>
          <w:p w14:paraId="5ED5926C" w14:textId="77777777" w:rsidR="000E4B5C" w:rsidRPr="00960DCD" w:rsidRDefault="00CA6DDD">
            <w:pPr>
              <w:pStyle w:val="TableParagraph"/>
              <w:spacing w:before="53"/>
              <w:ind w:left="108"/>
            </w:pPr>
            <w:r w:rsidRPr="00960DCD">
              <w:t>Browser</w:t>
            </w:r>
          </w:p>
        </w:tc>
      </w:tr>
      <w:tr w:rsidR="000E4B5C" w:rsidRPr="00960DCD" w14:paraId="7C0DE849" w14:textId="77777777">
        <w:trPr>
          <w:trHeight w:val="371"/>
        </w:trPr>
        <w:tc>
          <w:tcPr>
            <w:tcW w:w="4423" w:type="dxa"/>
          </w:tcPr>
          <w:p w14:paraId="239D1DAA" w14:textId="77777777" w:rsidR="000E4B5C" w:rsidRPr="00960DCD" w:rsidRDefault="00CA6DDD">
            <w:pPr>
              <w:pStyle w:val="TableParagraph"/>
              <w:spacing w:before="53"/>
              <w:ind w:left="107"/>
            </w:pPr>
            <w:r w:rsidRPr="00960DCD">
              <w:t>Department of Finance and Administration</w:t>
            </w:r>
          </w:p>
        </w:tc>
        <w:tc>
          <w:tcPr>
            <w:tcW w:w="4433" w:type="dxa"/>
          </w:tcPr>
          <w:p w14:paraId="6BEC3598" w14:textId="77777777" w:rsidR="000E4B5C" w:rsidRPr="00960DCD" w:rsidRDefault="00CA6DDD">
            <w:pPr>
              <w:pStyle w:val="TableParagraph"/>
              <w:spacing w:before="53"/>
              <w:ind w:left="107"/>
            </w:pPr>
            <w:r w:rsidRPr="00960DCD">
              <w:t>Local Government Subsidiary System (Grants)</w:t>
            </w:r>
          </w:p>
          <w:p w14:paraId="4DAF0C7A" w14:textId="60E110E2" w:rsidR="004A7942" w:rsidRPr="00960DCD" w:rsidRDefault="004A7942">
            <w:pPr>
              <w:pStyle w:val="TableParagraph"/>
              <w:spacing w:before="53"/>
              <w:ind w:left="107"/>
            </w:pPr>
            <w:r w:rsidRPr="00960DCD">
              <w:t>Salesforce - ERAP</w:t>
            </w:r>
          </w:p>
        </w:tc>
      </w:tr>
      <w:tr w:rsidR="000E4B5C" w:rsidRPr="00960DCD" w14:paraId="74D5E02E" w14:textId="77777777">
        <w:trPr>
          <w:trHeight w:val="374"/>
        </w:trPr>
        <w:tc>
          <w:tcPr>
            <w:tcW w:w="4423" w:type="dxa"/>
          </w:tcPr>
          <w:p w14:paraId="09DCD0C2" w14:textId="77777777" w:rsidR="000E4B5C" w:rsidRPr="00960DCD" w:rsidRDefault="00CA6DDD">
            <w:pPr>
              <w:pStyle w:val="TableParagraph"/>
              <w:spacing w:before="56"/>
              <w:ind w:left="107"/>
            </w:pPr>
            <w:r w:rsidRPr="00960DCD">
              <w:t>Department of Game and Fish</w:t>
            </w:r>
          </w:p>
        </w:tc>
        <w:tc>
          <w:tcPr>
            <w:tcW w:w="4433" w:type="dxa"/>
          </w:tcPr>
          <w:p w14:paraId="26CB637F" w14:textId="77777777" w:rsidR="000E4B5C" w:rsidRPr="00960DCD" w:rsidRDefault="00CA6DDD">
            <w:pPr>
              <w:pStyle w:val="TableParagraph"/>
              <w:spacing w:before="56"/>
              <w:ind w:left="107"/>
            </w:pPr>
            <w:r w:rsidRPr="00960DCD">
              <w:t>License Refunds</w:t>
            </w:r>
          </w:p>
        </w:tc>
      </w:tr>
      <w:tr w:rsidR="000E4B5C" w:rsidRPr="00960DCD" w14:paraId="3FB55618" w14:textId="77777777">
        <w:trPr>
          <w:trHeight w:val="373"/>
        </w:trPr>
        <w:tc>
          <w:tcPr>
            <w:tcW w:w="4423" w:type="dxa"/>
          </w:tcPr>
          <w:p w14:paraId="7E9B372F" w14:textId="77777777" w:rsidR="000E4B5C" w:rsidRPr="00960DCD" w:rsidRDefault="00CA6DDD">
            <w:pPr>
              <w:pStyle w:val="TableParagraph"/>
              <w:spacing w:before="53"/>
              <w:ind w:left="107"/>
            </w:pPr>
            <w:r w:rsidRPr="00960DCD">
              <w:t>Department of Military Affairs</w:t>
            </w:r>
          </w:p>
        </w:tc>
        <w:tc>
          <w:tcPr>
            <w:tcW w:w="4433" w:type="dxa"/>
          </w:tcPr>
          <w:p w14:paraId="1BAC05B3" w14:textId="77777777" w:rsidR="000E4B5C" w:rsidRPr="00960DCD" w:rsidRDefault="00CA6DDD">
            <w:pPr>
              <w:pStyle w:val="TableParagraph"/>
              <w:spacing w:before="53"/>
              <w:ind w:left="107"/>
            </w:pPr>
            <w:r w:rsidRPr="00960DCD">
              <w:t>US Military System</w:t>
            </w:r>
          </w:p>
        </w:tc>
      </w:tr>
      <w:tr w:rsidR="000E4B5C" w:rsidRPr="00960DCD" w14:paraId="384C8154" w14:textId="77777777">
        <w:trPr>
          <w:trHeight w:val="371"/>
        </w:trPr>
        <w:tc>
          <w:tcPr>
            <w:tcW w:w="4423" w:type="dxa"/>
          </w:tcPr>
          <w:p w14:paraId="418E4090" w14:textId="77777777" w:rsidR="000E4B5C" w:rsidRPr="00960DCD" w:rsidRDefault="00CA6DDD">
            <w:pPr>
              <w:pStyle w:val="TableParagraph"/>
              <w:spacing w:before="53"/>
              <w:ind w:left="107"/>
            </w:pPr>
            <w:r w:rsidRPr="00960DCD">
              <w:t>Department of Workforce Solutions</w:t>
            </w:r>
          </w:p>
        </w:tc>
        <w:tc>
          <w:tcPr>
            <w:tcW w:w="4433" w:type="dxa"/>
          </w:tcPr>
          <w:p w14:paraId="7EEBC793" w14:textId="77777777" w:rsidR="000E4B5C" w:rsidRPr="00960DCD" w:rsidRDefault="00CA6DDD">
            <w:pPr>
              <w:pStyle w:val="TableParagraph"/>
              <w:spacing w:before="53"/>
              <w:ind w:left="108"/>
            </w:pPr>
            <w:r w:rsidRPr="00960DCD">
              <w:t>UFACTS (H &amp; V Warrants)</w:t>
            </w:r>
          </w:p>
        </w:tc>
      </w:tr>
      <w:tr w:rsidR="000E4B5C" w:rsidRPr="00960DCD" w14:paraId="057DD56C" w14:textId="77777777">
        <w:trPr>
          <w:trHeight w:val="686"/>
        </w:trPr>
        <w:tc>
          <w:tcPr>
            <w:tcW w:w="4423" w:type="dxa"/>
          </w:tcPr>
          <w:p w14:paraId="6249B572" w14:textId="33E9876B" w:rsidR="000E4B5C" w:rsidRPr="00960DCD" w:rsidRDefault="00CA6DDD">
            <w:pPr>
              <w:pStyle w:val="TableParagraph"/>
              <w:spacing w:before="53"/>
              <w:ind w:left="107"/>
            </w:pPr>
            <w:r w:rsidRPr="00960DCD">
              <w:t>Division of Vocational Rehabilitation</w:t>
            </w:r>
          </w:p>
        </w:tc>
        <w:tc>
          <w:tcPr>
            <w:tcW w:w="4433" w:type="dxa"/>
          </w:tcPr>
          <w:p w14:paraId="500CD6A6" w14:textId="2D49EF57" w:rsidR="000E4B5C" w:rsidRPr="00960DCD" w:rsidRDefault="004A7942" w:rsidP="004A7942">
            <w:pPr>
              <w:pStyle w:val="TableParagraph"/>
              <w:spacing w:before="7" w:line="314" w:lineRule="exact"/>
              <w:ind w:right="3489"/>
            </w:pPr>
            <w:r w:rsidRPr="00960DCD">
              <w:t xml:space="preserve">  </w:t>
            </w:r>
            <w:r w:rsidR="00CA6DDD" w:rsidRPr="00960DCD">
              <w:t>AWARE</w:t>
            </w:r>
          </w:p>
          <w:p w14:paraId="5A997ECC" w14:textId="3F6C73F5" w:rsidR="004A7942" w:rsidRPr="00960DCD" w:rsidRDefault="004A7942" w:rsidP="004A7942">
            <w:pPr>
              <w:pStyle w:val="TableParagraph"/>
              <w:spacing w:before="7" w:line="314" w:lineRule="exact"/>
              <w:ind w:right="3489"/>
            </w:pPr>
            <w:r w:rsidRPr="00960DCD">
              <w:t xml:space="preserve">  AS400</w:t>
            </w:r>
          </w:p>
          <w:p w14:paraId="3BA21C85" w14:textId="0392D483" w:rsidR="004A7942" w:rsidRPr="00960DCD" w:rsidRDefault="004A7942" w:rsidP="004A7942">
            <w:pPr>
              <w:pStyle w:val="TableParagraph"/>
              <w:spacing w:before="7" w:line="314" w:lineRule="exact"/>
              <w:ind w:right="3489"/>
            </w:pPr>
            <w:r w:rsidRPr="00960DCD">
              <w:t xml:space="preserve">  DCPS</w:t>
            </w:r>
          </w:p>
        </w:tc>
      </w:tr>
      <w:tr w:rsidR="004A7942" w:rsidRPr="00960DCD" w14:paraId="40729432" w14:textId="77777777">
        <w:trPr>
          <w:trHeight w:val="686"/>
        </w:trPr>
        <w:tc>
          <w:tcPr>
            <w:tcW w:w="4423" w:type="dxa"/>
          </w:tcPr>
          <w:p w14:paraId="7D6FBCFB" w14:textId="185F86BB" w:rsidR="004A7942" w:rsidRPr="00960DCD" w:rsidRDefault="004A7942">
            <w:pPr>
              <w:pStyle w:val="TableParagraph"/>
              <w:spacing w:before="53"/>
              <w:ind w:left="107"/>
            </w:pPr>
            <w:r w:rsidRPr="00960DCD">
              <w:t>Early Childhood Education and Care Department</w:t>
            </w:r>
          </w:p>
        </w:tc>
        <w:tc>
          <w:tcPr>
            <w:tcW w:w="4433" w:type="dxa"/>
          </w:tcPr>
          <w:p w14:paraId="0BD68054" w14:textId="77777777" w:rsidR="004A7942" w:rsidRPr="00960DCD" w:rsidRDefault="004A7942">
            <w:pPr>
              <w:pStyle w:val="TableParagraph"/>
              <w:spacing w:before="7" w:line="314" w:lineRule="exact"/>
              <w:ind w:left="107" w:right="3489"/>
            </w:pPr>
            <w:r w:rsidRPr="00960DCD">
              <w:t>EPICS</w:t>
            </w:r>
          </w:p>
          <w:p w14:paraId="42B1F78C" w14:textId="144DFAC8" w:rsidR="004A7942" w:rsidRPr="00960DCD" w:rsidRDefault="004A7942" w:rsidP="005F772E">
            <w:pPr>
              <w:pStyle w:val="TableParagraph"/>
              <w:spacing w:before="7" w:line="314" w:lineRule="exact"/>
              <w:ind w:left="107" w:right="3378"/>
            </w:pPr>
            <w:r w:rsidRPr="00960DCD">
              <w:t>Salesfor</w:t>
            </w:r>
            <w:r w:rsidR="00FE7AB2" w:rsidRPr="00960DCD">
              <w:t>c</w:t>
            </w:r>
            <w:r w:rsidRPr="00960DCD">
              <w:t>e</w:t>
            </w:r>
          </w:p>
        </w:tc>
      </w:tr>
      <w:tr w:rsidR="000E4B5C" w:rsidRPr="00960DCD" w14:paraId="1EBA4F86" w14:textId="77777777">
        <w:trPr>
          <w:trHeight w:val="685"/>
        </w:trPr>
        <w:tc>
          <w:tcPr>
            <w:tcW w:w="4423" w:type="dxa"/>
          </w:tcPr>
          <w:p w14:paraId="22333F43" w14:textId="77777777" w:rsidR="000E4B5C" w:rsidRPr="00960DCD" w:rsidRDefault="00CA6DDD">
            <w:pPr>
              <w:pStyle w:val="TableParagraph"/>
              <w:spacing w:before="53"/>
              <w:ind w:left="107"/>
            </w:pPr>
            <w:r w:rsidRPr="00960DCD">
              <w:t>General Services Department</w:t>
            </w:r>
          </w:p>
        </w:tc>
        <w:tc>
          <w:tcPr>
            <w:tcW w:w="4433" w:type="dxa"/>
          </w:tcPr>
          <w:p w14:paraId="153253E7" w14:textId="4774433C" w:rsidR="000E4B5C" w:rsidRPr="00960DCD" w:rsidRDefault="00CA6DDD">
            <w:pPr>
              <w:pStyle w:val="TableParagraph"/>
              <w:spacing w:before="8" w:line="314" w:lineRule="exact"/>
              <w:ind w:left="107" w:right="3660"/>
            </w:pPr>
            <w:r w:rsidRPr="00960DCD">
              <w:t xml:space="preserve">RMIS </w:t>
            </w:r>
          </w:p>
        </w:tc>
      </w:tr>
      <w:tr w:rsidR="000E4B5C" w:rsidRPr="00960DCD" w14:paraId="6114621C" w14:textId="77777777" w:rsidTr="004A7942">
        <w:trPr>
          <w:trHeight w:val="1041"/>
        </w:trPr>
        <w:tc>
          <w:tcPr>
            <w:tcW w:w="4423" w:type="dxa"/>
          </w:tcPr>
          <w:p w14:paraId="4C3E2EB0" w14:textId="77777777" w:rsidR="000E4B5C" w:rsidRPr="00960DCD" w:rsidRDefault="00CA6DDD">
            <w:pPr>
              <w:pStyle w:val="TableParagraph"/>
              <w:spacing w:before="53"/>
              <w:ind w:left="107"/>
            </w:pPr>
            <w:r w:rsidRPr="00960DCD">
              <w:t>Human Services Department</w:t>
            </w:r>
          </w:p>
        </w:tc>
        <w:tc>
          <w:tcPr>
            <w:tcW w:w="4433" w:type="dxa"/>
          </w:tcPr>
          <w:p w14:paraId="6ACF5789" w14:textId="00B7498C" w:rsidR="000E4B5C" w:rsidRPr="00960DCD" w:rsidRDefault="00CA6DDD">
            <w:pPr>
              <w:pStyle w:val="TableParagraph"/>
              <w:spacing w:before="53" w:line="297" w:lineRule="auto"/>
              <w:ind w:left="108" w:right="1863"/>
            </w:pPr>
            <w:r w:rsidRPr="00960DCD">
              <w:t xml:space="preserve">Child Support Enforcement </w:t>
            </w:r>
          </w:p>
          <w:p w14:paraId="1A1F4E6D" w14:textId="77777777" w:rsidR="000E4B5C" w:rsidRPr="00960DCD" w:rsidRDefault="00CA6DDD">
            <w:pPr>
              <w:pStyle w:val="TableParagraph"/>
              <w:spacing w:line="252" w:lineRule="exact"/>
              <w:ind w:left="108"/>
            </w:pPr>
            <w:r w:rsidRPr="00960DCD">
              <w:t>LIHEAP</w:t>
            </w:r>
          </w:p>
          <w:p w14:paraId="79EAEFC0" w14:textId="77777777" w:rsidR="000E4B5C" w:rsidRPr="00960DCD" w:rsidRDefault="00CA6DDD" w:rsidP="004A7942">
            <w:pPr>
              <w:pStyle w:val="TableParagraph"/>
              <w:spacing w:before="59"/>
              <w:ind w:left="108"/>
            </w:pPr>
            <w:r w:rsidRPr="00960DCD">
              <w:t xml:space="preserve">EBT – </w:t>
            </w:r>
            <w:r w:rsidR="004A7942" w:rsidRPr="00960DCD">
              <w:t>FIS</w:t>
            </w:r>
          </w:p>
          <w:p w14:paraId="52D3C4BA" w14:textId="0AABFEBE" w:rsidR="000E4B5C" w:rsidRPr="00960DCD" w:rsidRDefault="00355FAF" w:rsidP="004A7942">
            <w:pPr>
              <w:pStyle w:val="TableParagraph"/>
              <w:spacing w:before="59"/>
              <w:ind w:left="108"/>
            </w:pPr>
            <w:r w:rsidRPr="00960DCD">
              <w:t>ERISA</w:t>
            </w:r>
          </w:p>
        </w:tc>
      </w:tr>
      <w:tr w:rsidR="000E4B5C" w:rsidRPr="00960DCD" w14:paraId="5A57AF76" w14:textId="77777777" w:rsidTr="005F772E">
        <w:trPr>
          <w:trHeight w:val="438"/>
        </w:trPr>
        <w:tc>
          <w:tcPr>
            <w:tcW w:w="4423" w:type="dxa"/>
          </w:tcPr>
          <w:p w14:paraId="44B94B39" w14:textId="17A80B19" w:rsidR="000E4B5C" w:rsidRPr="00960DCD" w:rsidRDefault="00CA6DDD">
            <w:pPr>
              <w:pStyle w:val="TableParagraph"/>
              <w:spacing w:before="53"/>
              <w:ind w:left="107" w:right="565"/>
            </w:pPr>
            <w:r w:rsidRPr="00960DCD">
              <w:t>Public Employees Retirement Association</w:t>
            </w:r>
          </w:p>
        </w:tc>
        <w:tc>
          <w:tcPr>
            <w:tcW w:w="4433" w:type="dxa"/>
          </w:tcPr>
          <w:p w14:paraId="3FC2890E" w14:textId="77777777" w:rsidR="000E4B5C" w:rsidRPr="00960DCD" w:rsidRDefault="00CA6DDD">
            <w:pPr>
              <w:pStyle w:val="TableParagraph"/>
              <w:spacing w:before="53"/>
              <w:ind w:left="108"/>
            </w:pPr>
            <w:r w:rsidRPr="00960DCD">
              <w:t>RIO</w:t>
            </w:r>
          </w:p>
        </w:tc>
      </w:tr>
      <w:tr w:rsidR="000E4B5C" w:rsidRPr="00960DCD" w14:paraId="53757E0D" w14:textId="77777777">
        <w:trPr>
          <w:trHeight w:val="1624"/>
        </w:trPr>
        <w:tc>
          <w:tcPr>
            <w:tcW w:w="4423" w:type="dxa"/>
          </w:tcPr>
          <w:p w14:paraId="22338E08" w14:textId="77777777" w:rsidR="000E4B5C" w:rsidRPr="00960DCD" w:rsidRDefault="00CA6DDD">
            <w:pPr>
              <w:pStyle w:val="TableParagraph"/>
              <w:spacing w:before="53"/>
              <w:ind w:left="107"/>
            </w:pPr>
            <w:r w:rsidRPr="00960DCD">
              <w:t>Taxation and Revenue Department</w:t>
            </w:r>
          </w:p>
        </w:tc>
        <w:tc>
          <w:tcPr>
            <w:tcW w:w="4433" w:type="dxa"/>
          </w:tcPr>
          <w:p w14:paraId="62910B44" w14:textId="77A15FB7" w:rsidR="000E4B5C" w:rsidRPr="00960DCD" w:rsidRDefault="00CA6DDD">
            <w:pPr>
              <w:pStyle w:val="TableParagraph"/>
              <w:spacing w:before="53" w:line="297" w:lineRule="auto"/>
              <w:ind w:left="108" w:right="3525"/>
            </w:pPr>
            <w:r w:rsidRPr="00960DCD">
              <w:t xml:space="preserve">Gentax Tapestry </w:t>
            </w:r>
          </w:p>
          <w:p w14:paraId="04E1D922" w14:textId="481BF5D3" w:rsidR="005F772E" w:rsidRPr="00960DCD" w:rsidRDefault="005F772E" w:rsidP="005F772E">
            <w:pPr>
              <w:pStyle w:val="TableParagraph"/>
              <w:spacing w:before="53" w:line="297" w:lineRule="auto"/>
              <w:ind w:left="108" w:right="3288"/>
            </w:pPr>
            <w:r w:rsidRPr="00960DCD">
              <w:t>Unclaimed</w:t>
            </w:r>
          </w:p>
          <w:p w14:paraId="7F632762" w14:textId="77777777" w:rsidR="000E4B5C" w:rsidRPr="00960DCD" w:rsidRDefault="00CA6DDD">
            <w:pPr>
              <w:pStyle w:val="TableParagraph"/>
              <w:spacing w:line="253" w:lineRule="exact"/>
              <w:ind w:left="108"/>
            </w:pPr>
            <w:r w:rsidRPr="00960DCD">
              <w:t>Personal Income Tax (PIT)</w:t>
            </w:r>
          </w:p>
          <w:p w14:paraId="165AAB7B" w14:textId="77777777" w:rsidR="000E4B5C" w:rsidRPr="00960DCD" w:rsidRDefault="00CA6DDD">
            <w:pPr>
              <w:pStyle w:val="TableParagraph"/>
              <w:spacing w:before="59"/>
              <w:ind w:left="108"/>
            </w:pPr>
            <w:r w:rsidRPr="00960DCD">
              <w:t>Corporate Income Tax (CIT)</w:t>
            </w:r>
          </w:p>
        </w:tc>
      </w:tr>
      <w:tr w:rsidR="000E4B5C" w:rsidRPr="00960DCD" w14:paraId="4C18CA0A" w14:textId="77777777">
        <w:trPr>
          <w:trHeight w:val="374"/>
        </w:trPr>
        <w:tc>
          <w:tcPr>
            <w:tcW w:w="4423" w:type="dxa"/>
          </w:tcPr>
          <w:p w14:paraId="7A7BACC0" w14:textId="77777777" w:rsidR="000E4B5C" w:rsidRPr="00960DCD" w:rsidRDefault="00CA6DDD">
            <w:pPr>
              <w:pStyle w:val="TableParagraph"/>
              <w:spacing w:before="56"/>
              <w:ind w:left="107"/>
            </w:pPr>
            <w:r w:rsidRPr="00960DCD">
              <w:t>STO/SIC</w:t>
            </w:r>
          </w:p>
        </w:tc>
        <w:tc>
          <w:tcPr>
            <w:tcW w:w="4433" w:type="dxa"/>
          </w:tcPr>
          <w:p w14:paraId="0274B1F0" w14:textId="77777777" w:rsidR="000E4B5C" w:rsidRPr="00960DCD" w:rsidRDefault="00CA6DDD">
            <w:pPr>
              <w:pStyle w:val="TableParagraph"/>
              <w:spacing w:before="56"/>
              <w:ind w:left="108"/>
            </w:pPr>
            <w:r w:rsidRPr="00960DCD">
              <w:t>QED</w:t>
            </w:r>
          </w:p>
        </w:tc>
      </w:tr>
    </w:tbl>
    <w:p w14:paraId="441786E5" w14:textId="77777777" w:rsidR="00913170" w:rsidRPr="00960DCD" w:rsidRDefault="00913170" w:rsidP="00913170">
      <w:pPr>
        <w:pStyle w:val="BodyText"/>
        <w:ind w:left="479" w:right="640"/>
      </w:pPr>
    </w:p>
    <w:p w14:paraId="5AE3CDE0" w14:textId="77777777" w:rsidR="00913170" w:rsidRPr="00960DCD" w:rsidRDefault="00913170" w:rsidP="00913170">
      <w:pPr>
        <w:pStyle w:val="BodyText"/>
        <w:ind w:left="479" w:right="640"/>
      </w:pPr>
    </w:p>
    <w:p w14:paraId="0F9CDE9E" w14:textId="77777777" w:rsidR="00C84764" w:rsidRPr="00960DCD" w:rsidRDefault="00C84764" w:rsidP="00913170">
      <w:pPr>
        <w:pStyle w:val="BodyText"/>
        <w:ind w:left="479" w:right="640"/>
      </w:pPr>
    </w:p>
    <w:p w14:paraId="1F5F520F" w14:textId="35401127" w:rsidR="00913170" w:rsidRPr="00960DCD" w:rsidRDefault="00BE31C3" w:rsidP="00913170">
      <w:pPr>
        <w:pStyle w:val="BodyText"/>
        <w:ind w:left="479" w:right="640"/>
      </w:pPr>
      <w:r w:rsidRPr="00960DCD">
        <w:t>T</w:t>
      </w:r>
      <w:r w:rsidR="00913170" w:rsidRPr="00960DCD">
        <w:t xml:space="preserve">he following agencies send </w:t>
      </w:r>
      <w:r w:rsidR="00C84764" w:rsidRPr="00960DCD">
        <w:t>time collections</w:t>
      </w:r>
      <w:r w:rsidR="00913170" w:rsidRPr="00960DCD">
        <w:t xml:space="preserve"> </w:t>
      </w:r>
      <w:r w:rsidR="00A73373" w:rsidRPr="00960DCD">
        <w:t xml:space="preserve">data </w:t>
      </w:r>
      <w:r w:rsidR="00913170" w:rsidRPr="00960DCD">
        <w:t xml:space="preserve">to interface with SHARE </w:t>
      </w:r>
      <w:r w:rsidR="00C84764" w:rsidRPr="00960DCD">
        <w:t xml:space="preserve">HCM </w:t>
      </w:r>
      <w:r w:rsidR="00913170" w:rsidRPr="00960DCD">
        <w:t xml:space="preserve">through </w:t>
      </w:r>
      <w:r w:rsidR="00872A57" w:rsidRPr="00960DCD">
        <w:t>data uploads</w:t>
      </w:r>
      <w:r w:rsidR="00913170" w:rsidRPr="00960DCD">
        <w:t>:</w:t>
      </w:r>
    </w:p>
    <w:p w14:paraId="26DBBE33" w14:textId="77777777" w:rsidR="00913170" w:rsidRPr="00960DCD" w:rsidRDefault="00913170" w:rsidP="00913170">
      <w:pPr>
        <w:pStyle w:val="BodyText"/>
        <w:rPr>
          <w:sz w:val="20"/>
        </w:rPr>
      </w:pPr>
    </w:p>
    <w:p w14:paraId="4D7D209B" w14:textId="77777777" w:rsidR="000E4B5C" w:rsidRPr="00960DCD" w:rsidRDefault="000E4B5C"/>
    <w:p w14:paraId="4E77FB7B" w14:textId="77777777" w:rsidR="00872A57" w:rsidRPr="00960DCD" w:rsidRDefault="00872A57"/>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433"/>
      </w:tblGrid>
      <w:tr w:rsidR="00A8137C" w:rsidRPr="00960DCD" w14:paraId="001C372C" w14:textId="77777777">
        <w:trPr>
          <w:trHeight w:val="374"/>
        </w:trPr>
        <w:tc>
          <w:tcPr>
            <w:tcW w:w="4423" w:type="dxa"/>
          </w:tcPr>
          <w:p w14:paraId="31971AD5" w14:textId="13676B8E" w:rsidR="00A8137C" w:rsidRPr="00960DCD" w:rsidRDefault="00A8137C">
            <w:pPr>
              <w:pStyle w:val="TableParagraph"/>
              <w:spacing w:before="56"/>
              <w:ind w:left="107"/>
            </w:pPr>
            <w:r w:rsidRPr="00960DCD">
              <w:t xml:space="preserve">Department of </w:t>
            </w:r>
            <w:r w:rsidR="001067DA" w:rsidRPr="00960DCD">
              <w:t>Corrections</w:t>
            </w:r>
          </w:p>
        </w:tc>
        <w:tc>
          <w:tcPr>
            <w:tcW w:w="4433" w:type="dxa"/>
          </w:tcPr>
          <w:p w14:paraId="0CED211E" w14:textId="0185E0A4" w:rsidR="00A8137C" w:rsidRPr="00960DCD" w:rsidRDefault="00B20B0C" w:rsidP="000073CC">
            <w:pPr>
              <w:pStyle w:val="TableParagraph"/>
              <w:spacing w:before="56"/>
            </w:pPr>
            <w:r w:rsidRPr="00960DCD">
              <w:t xml:space="preserve">  InTime</w:t>
            </w:r>
          </w:p>
        </w:tc>
      </w:tr>
      <w:tr w:rsidR="00A8137C" w:rsidRPr="00960DCD" w14:paraId="3EDDCBF3" w14:textId="77777777">
        <w:trPr>
          <w:trHeight w:val="373"/>
        </w:trPr>
        <w:tc>
          <w:tcPr>
            <w:tcW w:w="4423" w:type="dxa"/>
          </w:tcPr>
          <w:p w14:paraId="557D3A19" w14:textId="46438C9E" w:rsidR="00A8137C" w:rsidRPr="00960DCD" w:rsidRDefault="00A8137C">
            <w:pPr>
              <w:pStyle w:val="TableParagraph"/>
              <w:spacing w:before="53"/>
              <w:ind w:left="107"/>
            </w:pPr>
            <w:r w:rsidRPr="00960DCD">
              <w:t>Department of</w:t>
            </w:r>
            <w:r w:rsidR="001067DA" w:rsidRPr="00960DCD">
              <w:t xml:space="preserve"> Health</w:t>
            </w:r>
          </w:p>
        </w:tc>
        <w:tc>
          <w:tcPr>
            <w:tcW w:w="4433" w:type="dxa"/>
          </w:tcPr>
          <w:p w14:paraId="402AA3E1" w14:textId="506D73CD" w:rsidR="00A8137C" w:rsidRPr="00960DCD" w:rsidRDefault="00A8137C">
            <w:pPr>
              <w:pStyle w:val="TableParagraph"/>
              <w:spacing w:before="53"/>
              <w:ind w:left="107"/>
            </w:pPr>
            <w:r w:rsidRPr="00960DCD">
              <w:t>KRONOS</w:t>
            </w:r>
          </w:p>
        </w:tc>
      </w:tr>
      <w:tr w:rsidR="00B20B0C" w:rsidRPr="00960DCD" w14:paraId="2CA1F25B" w14:textId="77777777">
        <w:trPr>
          <w:trHeight w:val="373"/>
        </w:trPr>
        <w:tc>
          <w:tcPr>
            <w:tcW w:w="4423" w:type="dxa"/>
          </w:tcPr>
          <w:p w14:paraId="6F20F1AF" w14:textId="2A0485D5" w:rsidR="00B20B0C" w:rsidRPr="00960DCD" w:rsidRDefault="00B40C14">
            <w:pPr>
              <w:pStyle w:val="TableParagraph"/>
              <w:spacing w:before="53"/>
              <w:ind w:left="107"/>
            </w:pPr>
            <w:r w:rsidRPr="00960DCD">
              <w:t>Miner’s Colfax Medical Center</w:t>
            </w:r>
          </w:p>
        </w:tc>
        <w:tc>
          <w:tcPr>
            <w:tcW w:w="4433" w:type="dxa"/>
          </w:tcPr>
          <w:p w14:paraId="5DE4C68D" w14:textId="36D9FFE1" w:rsidR="00B20B0C" w:rsidRPr="00960DCD" w:rsidRDefault="00B20B0C" w:rsidP="000073CC">
            <w:pPr>
              <w:pStyle w:val="TableParagraph"/>
              <w:spacing w:before="53"/>
            </w:pPr>
            <w:r w:rsidRPr="00960DCD">
              <w:t xml:space="preserve"> Intergratime (Attendance Enterprise)</w:t>
            </w:r>
          </w:p>
        </w:tc>
      </w:tr>
    </w:tbl>
    <w:p w14:paraId="065C557D" w14:textId="77777777" w:rsidR="00A8137C" w:rsidRPr="00960DCD" w:rsidRDefault="00A8137C" w:rsidP="00A8137C">
      <w:pPr>
        <w:pStyle w:val="BodyText"/>
        <w:ind w:left="479" w:right="640"/>
      </w:pPr>
    </w:p>
    <w:p w14:paraId="4D7C0D73" w14:textId="77777777" w:rsidR="00546D66" w:rsidRPr="00960DCD" w:rsidRDefault="00546D66" w:rsidP="00A8137C">
      <w:pPr>
        <w:pStyle w:val="BodyText"/>
        <w:ind w:left="479" w:right="640"/>
      </w:pPr>
    </w:p>
    <w:p w14:paraId="0C8843D7" w14:textId="44E9F782" w:rsidR="00A8137C" w:rsidRPr="00960DCD" w:rsidRDefault="00BE31C3" w:rsidP="00A8137C">
      <w:pPr>
        <w:pStyle w:val="BodyText"/>
        <w:ind w:left="479" w:right="640"/>
      </w:pPr>
      <w:r w:rsidRPr="00960DCD">
        <w:t>T</w:t>
      </w:r>
      <w:r w:rsidR="00A8137C" w:rsidRPr="00960DCD">
        <w:t xml:space="preserve">he following </w:t>
      </w:r>
      <w:r w:rsidR="00546D66" w:rsidRPr="00960DCD">
        <w:t>approved 3</w:t>
      </w:r>
      <w:r w:rsidR="00546D66" w:rsidRPr="00960DCD">
        <w:rPr>
          <w:vertAlign w:val="superscript"/>
        </w:rPr>
        <w:t>rd</w:t>
      </w:r>
      <w:r w:rsidR="00546D66" w:rsidRPr="00960DCD">
        <w:t xml:space="preserve"> Party vendors </w:t>
      </w:r>
      <w:r w:rsidR="00A8137C" w:rsidRPr="00960DCD">
        <w:t xml:space="preserve">interface with SHARE HCM </w:t>
      </w:r>
      <w:r w:rsidR="00C960CC" w:rsidRPr="00960DCD">
        <w:t xml:space="preserve">for voluntary benefits deductions through </w:t>
      </w:r>
      <w:r w:rsidR="00A8137C" w:rsidRPr="00960DCD">
        <w:t>data uploads:</w:t>
      </w:r>
    </w:p>
    <w:p w14:paraId="629F3F22" w14:textId="77777777" w:rsidR="00A8137C" w:rsidRPr="00960DCD" w:rsidRDefault="00A8137C" w:rsidP="00A8137C">
      <w:pPr>
        <w:pStyle w:val="BodyText"/>
        <w:rPr>
          <w:sz w:val="20"/>
        </w:rPr>
      </w:pPr>
    </w:p>
    <w:p w14:paraId="1245E5C1" w14:textId="77777777" w:rsidR="00A8137C" w:rsidRPr="00960DCD" w:rsidRDefault="00A8137C" w:rsidP="00A8137C"/>
    <w:p w14:paraId="1E8BCDE5" w14:textId="77777777" w:rsidR="00A8137C" w:rsidRPr="00960DCD" w:rsidRDefault="00A8137C" w:rsidP="00A8137C"/>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433"/>
      </w:tblGrid>
      <w:tr w:rsidR="00A8137C" w:rsidRPr="00960DCD" w14:paraId="3397FF53" w14:textId="77777777">
        <w:trPr>
          <w:trHeight w:val="374"/>
        </w:trPr>
        <w:tc>
          <w:tcPr>
            <w:tcW w:w="4423" w:type="dxa"/>
          </w:tcPr>
          <w:p w14:paraId="7466872E" w14:textId="32AC85E4" w:rsidR="00A8137C" w:rsidRPr="00960DCD" w:rsidRDefault="003919C5">
            <w:pPr>
              <w:pStyle w:val="TableParagraph"/>
              <w:spacing w:before="56"/>
              <w:ind w:left="107"/>
            </w:pPr>
            <w:r w:rsidRPr="00960DCD">
              <w:t>Voya</w:t>
            </w:r>
          </w:p>
        </w:tc>
        <w:tc>
          <w:tcPr>
            <w:tcW w:w="4433" w:type="dxa"/>
          </w:tcPr>
          <w:p w14:paraId="1C5CEA5F" w14:textId="372CEF87" w:rsidR="00A8137C" w:rsidRPr="00960DCD" w:rsidRDefault="003919C5">
            <w:pPr>
              <w:pStyle w:val="TableParagraph"/>
              <w:spacing w:before="56"/>
              <w:ind w:left="107"/>
            </w:pPr>
            <w:r w:rsidRPr="00960DCD">
              <w:t>Deferred Comp</w:t>
            </w:r>
          </w:p>
        </w:tc>
      </w:tr>
      <w:tr w:rsidR="00A8137C" w:rsidRPr="00960DCD" w14:paraId="27C961A3" w14:textId="77777777">
        <w:trPr>
          <w:trHeight w:val="373"/>
        </w:trPr>
        <w:tc>
          <w:tcPr>
            <w:tcW w:w="4423" w:type="dxa"/>
          </w:tcPr>
          <w:p w14:paraId="692AF18F" w14:textId="5E5B6063" w:rsidR="00A8137C" w:rsidRPr="00960DCD" w:rsidRDefault="003919C5">
            <w:pPr>
              <w:pStyle w:val="TableParagraph"/>
              <w:spacing w:before="53"/>
              <w:ind w:left="107"/>
            </w:pPr>
            <w:r w:rsidRPr="00960DCD">
              <w:t>Hartford</w:t>
            </w:r>
          </w:p>
        </w:tc>
        <w:tc>
          <w:tcPr>
            <w:tcW w:w="4433" w:type="dxa"/>
          </w:tcPr>
          <w:p w14:paraId="2F81F60F" w14:textId="5D4006B5" w:rsidR="00A8137C" w:rsidRPr="00960DCD" w:rsidRDefault="003919C5">
            <w:pPr>
              <w:pStyle w:val="TableParagraph"/>
              <w:spacing w:before="53"/>
              <w:ind w:left="107"/>
            </w:pPr>
            <w:r w:rsidRPr="00960DCD">
              <w:t xml:space="preserve">Voluntary </w:t>
            </w:r>
            <w:r w:rsidR="00BF4B5D" w:rsidRPr="00960DCD">
              <w:t>Benefits</w:t>
            </w:r>
          </w:p>
        </w:tc>
      </w:tr>
      <w:tr w:rsidR="00C63D75" w:rsidRPr="00960DCD" w14:paraId="66A8039D" w14:textId="77777777">
        <w:trPr>
          <w:trHeight w:val="374"/>
        </w:trPr>
        <w:tc>
          <w:tcPr>
            <w:tcW w:w="4423" w:type="dxa"/>
          </w:tcPr>
          <w:p w14:paraId="378C2849" w14:textId="7C48A0EF" w:rsidR="00C63D75" w:rsidRPr="00960DCD" w:rsidRDefault="00C63D75" w:rsidP="000073CC">
            <w:pPr>
              <w:pStyle w:val="TableParagraph"/>
              <w:spacing w:before="56"/>
            </w:pPr>
            <w:r w:rsidRPr="00960DCD">
              <w:t xml:space="preserve"> Globe Life</w:t>
            </w:r>
          </w:p>
        </w:tc>
        <w:tc>
          <w:tcPr>
            <w:tcW w:w="4433" w:type="dxa"/>
          </w:tcPr>
          <w:p w14:paraId="16F240AE" w14:textId="50504F62" w:rsidR="00C63D75" w:rsidRPr="00960DCD" w:rsidRDefault="005020F8">
            <w:pPr>
              <w:pStyle w:val="TableParagraph"/>
              <w:spacing w:before="56"/>
              <w:ind w:left="107"/>
            </w:pPr>
            <w:r w:rsidRPr="00960DCD">
              <w:t xml:space="preserve">Voluntary </w:t>
            </w:r>
            <w:r w:rsidR="00BF4B5D" w:rsidRPr="00960DCD">
              <w:t>Benefits</w:t>
            </w:r>
          </w:p>
        </w:tc>
      </w:tr>
      <w:tr w:rsidR="00C63D75" w:rsidRPr="00960DCD" w14:paraId="588604B9" w14:textId="77777777">
        <w:trPr>
          <w:trHeight w:val="373"/>
        </w:trPr>
        <w:tc>
          <w:tcPr>
            <w:tcW w:w="4423" w:type="dxa"/>
          </w:tcPr>
          <w:p w14:paraId="569F84E9" w14:textId="04BE5313" w:rsidR="00C63D75" w:rsidRPr="00960DCD" w:rsidRDefault="005020F8">
            <w:pPr>
              <w:pStyle w:val="TableParagraph"/>
              <w:spacing w:before="53"/>
              <w:ind w:left="107"/>
            </w:pPr>
            <w:r w:rsidRPr="00960DCD">
              <w:t>Met Life</w:t>
            </w:r>
          </w:p>
        </w:tc>
        <w:tc>
          <w:tcPr>
            <w:tcW w:w="4433" w:type="dxa"/>
          </w:tcPr>
          <w:p w14:paraId="40BAC78B" w14:textId="77841211" w:rsidR="00C63D75" w:rsidRPr="00960DCD" w:rsidRDefault="00C63D75">
            <w:pPr>
              <w:pStyle w:val="TableParagraph"/>
              <w:spacing w:before="53"/>
              <w:ind w:left="107"/>
            </w:pPr>
            <w:r w:rsidRPr="00960DCD">
              <w:t xml:space="preserve">Voluntary </w:t>
            </w:r>
            <w:r w:rsidR="00BF4B5D" w:rsidRPr="00960DCD">
              <w:t>Benefits</w:t>
            </w:r>
          </w:p>
        </w:tc>
      </w:tr>
      <w:tr w:rsidR="00927ED8" w:rsidRPr="00960DCD" w14:paraId="2B75D374" w14:textId="77777777">
        <w:trPr>
          <w:trHeight w:val="373"/>
        </w:trPr>
        <w:tc>
          <w:tcPr>
            <w:tcW w:w="4423" w:type="dxa"/>
          </w:tcPr>
          <w:p w14:paraId="5BA8C0F6" w14:textId="71CA8FE4" w:rsidR="00927ED8" w:rsidRPr="00960DCD" w:rsidRDefault="00927ED8">
            <w:pPr>
              <w:pStyle w:val="TableParagraph"/>
              <w:spacing w:before="53"/>
              <w:ind w:left="107"/>
            </w:pPr>
            <w:r w:rsidRPr="00960DCD">
              <w:t>Aflac</w:t>
            </w:r>
          </w:p>
        </w:tc>
        <w:tc>
          <w:tcPr>
            <w:tcW w:w="4433" w:type="dxa"/>
          </w:tcPr>
          <w:p w14:paraId="73FF7D46" w14:textId="77948284" w:rsidR="00927ED8" w:rsidRPr="00960DCD" w:rsidRDefault="00927ED8">
            <w:pPr>
              <w:pStyle w:val="TableParagraph"/>
              <w:spacing w:before="53"/>
              <w:ind w:left="107"/>
            </w:pPr>
            <w:r w:rsidRPr="00960DCD">
              <w:t xml:space="preserve">Voluntary </w:t>
            </w:r>
            <w:r w:rsidR="00BF4B5D" w:rsidRPr="00960DCD">
              <w:t>Benefits</w:t>
            </w:r>
          </w:p>
        </w:tc>
      </w:tr>
    </w:tbl>
    <w:p w14:paraId="7D209475" w14:textId="77777777" w:rsidR="000E4B5C" w:rsidRPr="00960DCD" w:rsidRDefault="000E4B5C">
      <w:pPr>
        <w:pStyle w:val="BodyText"/>
        <w:rPr>
          <w:sz w:val="20"/>
        </w:rPr>
      </w:pPr>
    </w:p>
    <w:p w14:paraId="093231AA" w14:textId="77777777" w:rsidR="000E4B5C" w:rsidRPr="00960DCD" w:rsidRDefault="000E4B5C">
      <w:pPr>
        <w:pStyle w:val="BodyText"/>
        <w:rPr>
          <w:sz w:val="20"/>
        </w:rPr>
      </w:pPr>
    </w:p>
    <w:p w14:paraId="344C2E79" w14:textId="77777777" w:rsidR="000E4B5C" w:rsidRPr="00960DCD" w:rsidRDefault="000E4B5C">
      <w:pPr>
        <w:pStyle w:val="BodyText"/>
        <w:rPr>
          <w:sz w:val="20"/>
        </w:rPr>
      </w:pPr>
    </w:p>
    <w:p w14:paraId="34D64E50" w14:textId="77777777" w:rsidR="000E4B5C" w:rsidRPr="00960DCD" w:rsidRDefault="000E4B5C">
      <w:pPr>
        <w:pStyle w:val="BodyText"/>
        <w:rPr>
          <w:sz w:val="20"/>
        </w:rPr>
      </w:pPr>
    </w:p>
    <w:p w14:paraId="04CEDCE7" w14:textId="77777777" w:rsidR="000E4B5C" w:rsidRPr="00960DCD" w:rsidRDefault="000E4B5C">
      <w:pPr>
        <w:pStyle w:val="BodyText"/>
        <w:rPr>
          <w:sz w:val="20"/>
        </w:rPr>
      </w:pPr>
    </w:p>
    <w:p w14:paraId="008ECEFE" w14:textId="77777777" w:rsidR="00F114DD" w:rsidRPr="00960DCD" w:rsidRDefault="00F114DD">
      <w:pPr>
        <w:pStyle w:val="BodyText"/>
        <w:rPr>
          <w:sz w:val="20"/>
        </w:rPr>
        <w:sectPr w:rsidR="00F114DD" w:rsidRPr="00960DCD" w:rsidSect="00E9405E">
          <w:headerReference w:type="default" r:id="rId146"/>
          <w:pgSz w:w="12240" w:h="15840"/>
          <w:pgMar w:top="1820" w:right="1160" w:bottom="1260" w:left="1320" w:header="727" w:footer="1070" w:gutter="0"/>
          <w:cols w:space="720"/>
        </w:sectPr>
      </w:pPr>
    </w:p>
    <w:p w14:paraId="7C99936F" w14:textId="77777777" w:rsidR="000E4B5C" w:rsidRPr="00960DCD" w:rsidRDefault="000E4B5C">
      <w:pPr>
        <w:pStyle w:val="BodyText"/>
        <w:rPr>
          <w:sz w:val="20"/>
        </w:rPr>
      </w:pPr>
    </w:p>
    <w:p w14:paraId="49822AE2" w14:textId="77777777" w:rsidR="000E4B5C" w:rsidRPr="00960DCD" w:rsidRDefault="000E4B5C">
      <w:pPr>
        <w:pStyle w:val="BodyText"/>
        <w:rPr>
          <w:sz w:val="20"/>
        </w:rPr>
      </w:pPr>
    </w:p>
    <w:p w14:paraId="3F21EDEB" w14:textId="77777777" w:rsidR="000E4B5C" w:rsidRPr="00960DCD" w:rsidRDefault="000E4B5C">
      <w:pPr>
        <w:pStyle w:val="BodyText"/>
        <w:rPr>
          <w:sz w:val="20"/>
        </w:rPr>
      </w:pPr>
    </w:p>
    <w:p w14:paraId="7F0EB446" w14:textId="77777777" w:rsidR="000E4B5C" w:rsidRPr="00960DCD" w:rsidRDefault="000E4B5C">
      <w:pPr>
        <w:pStyle w:val="BodyText"/>
        <w:rPr>
          <w:sz w:val="20"/>
        </w:rPr>
      </w:pPr>
    </w:p>
    <w:p w14:paraId="4D47D881" w14:textId="77777777" w:rsidR="000E4B5C" w:rsidRPr="00960DCD" w:rsidRDefault="000E4B5C">
      <w:pPr>
        <w:pStyle w:val="BodyText"/>
        <w:spacing w:before="6"/>
        <w:rPr>
          <w:sz w:val="16"/>
        </w:rPr>
      </w:pPr>
    </w:p>
    <w:p w14:paraId="0AAB4AB6" w14:textId="77777777" w:rsidR="000E4B5C" w:rsidRPr="00960DCD" w:rsidRDefault="00CA6DDD" w:rsidP="00AD1F65">
      <w:pPr>
        <w:pStyle w:val="Heading2"/>
        <w:ind w:left="0"/>
        <w:jc w:val="center"/>
      </w:pPr>
      <w:bookmarkStart w:id="418" w:name="FIN_14_–_Financial_Statements"/>
      <w:bookmarkStart w:id="419" w:name="_bookmark147"/>
      <w:bookmarkStart w:id="420" w:name="_FIN_14_–"/>
      <w:bookmarkStart w:id="421" w:name="_Toc231994252"/>
      <w:bookmarkEnd w:id="418"/>
      <w:bookmarkEnd w:id="419"/>
      <w:bookmarkEnd w:id="420"/>
      <w:r w:rsidRPr="00960DCD">
        <w:t>FIN 14 – Financial Statements</w:t>
      </w:r>
      <w:bookmarkEnd w:id="421"/>
    </w:p>
    <w:p w14:paraId="2D66D429" w14:textId="77777777" w:rsidR="000E4B5C" w:rsidRPr="00960DCD" w:rsidRDefault="000E4B5C">
      <w:pPr>
        <w:pStyle w:val="BodyText"/>
        <w:spacing w:before="10"/>
        <w:rPr>
          <w:b/>
          <w:sz w:val="20"/>
        </w:rPr>
      </w:pPr>
    </w:p>
    <w:p w14:paraId="76F606FF" w14:textId="77777777" w:rsidR="000E4B5C" w:rsidRPr="00960DCD" w:rsidRDefault="00CA6DDD">
      <w:pPr>
        <w:pStyle w:val="Heading7"/>
      </w:pPr>
      <w:hyperlink w:anchor="_bookmark143" w:history="1">
        <w:r w:rsidRPr="00960DCD">
          <w:rPr>
            <w:color w:val="1F497D"/>
            <w:u w:val="single" w:color="1F497D"/>
          </w:rPr>
          <w:t>Policies and Procedures</w:t>
        </w:r>
      </w:hyperlink>
    </w:p>
    <w:p w14:paraId="5309C24E" w14:textId="77777777" w:rsidR="000E4B5C" w:rsidRPr="00960DCD" w:rsidRDefault="000E4B5C">
      <w:pPr>
        <w:pStyle w:val="BodyText"/>
        <w:spacing w:before="2"/>
        <w:rPr>
          <w:sz w:val="16"/>
        </w:rPr>
      </w:pPr>
    </w:p>
    <w:p w14:paraId="48701ADE" w14:textId="77777777" w:rsidR="000E4B5C" w:rsidRPr="00960DCD" w:rsidRDefault="00CA6DDD">
      <w:pPr>
        <w:spacing w:before="90"/>
        <w:ind w:left="480"/>
        <w:rPr>
          <w:sz w:val="24"/>
        </w:rPr>
      </w:pPr>
      <w:hyperlink w:anchor="_bookmark146" w:history="1">
        <w:r w:rsidRPr="00960DCD">
          <w:rPr>
            <w:color w:val="1F497D"/>
            <w:sz w:val="24"/>
            <w:u w:val="single" w:color="1F497D"/>
          </w:rPr>
          <w:t>Business Processes</w:t>
        </w:r>
      </w:hyperlink>
    </w:p>
    <w:p w14:paraId="476E3855" w14:textId="77777777" w:rsidR="000E4B5C" w:rsidRPr="00960DCD" w:rsidRDefault="000E4B5C">
      <w:pPr>
        <w:pStyle w:val="BodyText"/>
        <w:spacing w:before="2"/>
        <w:rPr>
          <w:sz w:val="16"/>
        </w:rPr>
      </w:pPr>
    </w:p>
    <w:p w14:paraId="06A3B76D"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77E05C47" w14:textId="77777777" w:rsidR="000E4B5C" w:rsidRPr="00960DCD" w:rsidRDefault="000E4B5C">
      <w:pPr>
        <w:rPr>
          <w:sz w:val="24"/>
        </w:rPr>
        <w:sectPr w:rsidR="000E4B5C" w:rsidRPr="00960DCD" w:rsidSect="00E9405E">
          <w:headerReference w:type="default" r:id="rId147"/>
          <w:pgSz w:w="12240" w:h="15840"/>
          <w:pgMar w:top="1820" w:right="1160" w:bottom="1260" w:left="1320" w:header="727" w:footer="1070" w:gutter="0"/>
          <w:cols w:space="720"/>
        </w:sectPr>
      </w:pPr>
    </w:p>
    <w:p w14:paraId="4A5FC765" w14:textId="77777777" w:rsidR="000E4B5C" w:rsidRPr="00960DCD" w:rsidRDefault="000E4B5C">
      <w:pPr>
        <w:pStyle w:val="BodyText"/>
        <w:spacing w:before="2"/>
        <w:rPr>
          <w:sz w:val="16"/>
        </w:rPr>
      </w:pPr>
    </w:p>
    <w:p w14:paraId="4CC8985A" w14:textId="77777777" w:rsidR="00A772FE" w:rsidRPr="00960DCD" w:rsidRDefault="00A772FE" w:rsidP="00A772FE">
      <w:pPr>
        <w:pStyle w:val="BodyText"/>
        <w:rPr>
          <w:b/>
          <w:i/>
          <w:sz w:val="20"/>
        </w:rPr>
      </w:pPr>
      <w:bookmarkStart w:id="422" w:name="FIN_14.1_Financial_Statements"/>
      <w:bookmarkStart w:id="423" w:name="_bookmark148"/>
      <w:bookmarkEnd w:id="422"/>
      <w:bookmarkEnd w:id="423"/>
    </w:p>
    <w:p w14:paraId="2AFC3365" w14:textId="0A4FAD03" w:rsidR="00A772FE" w:rsidRPr="00960DCD" w:rsidRDefault="00A772FE" w:rsidP="004042EC">
      <w:pPr>
        <w:pStyle w:val="Heading3"/>
        <w:ind w:left="1019"/>
      </w:pPr>
      <w:bookmarkStart w:id="424" w:name="_Toc231994253"/>
      <w:r w:rsidRPr="00960DCD">
        <w:t>FIN 14.</w:t>
      </w:r>
      <w:r w:rsidR="009E26AA" w:rsidRPr="00960DCD">
        <w:t>1</w:t>
      </w:r>
      <w:r w:rsidRPr="00960DCD">
        <w:t xml:space="preserve"> Financial Reporting Conventions</w:t>
      </w:r>
      <w:bookmarkEnd w:id="424"/>
    </w:p>
    <w:p w14:paraId="62916EA0" w14:textId="77777777" w:rsidR="00A772FE" w:rsidRPr="00960DCD" w:rsidRDefault="00A772FE" w:rsidP="00A772FE">
      <w:pPr>
        <w:pStyle w:val="BodyText"/>
        <w:spacing w:before="11"/>
        <w:rPr>
          <w:b/>
          <w:sz w:val="28"/>
        </w:rPr>
      </w:pPr>
    </w:p>
    <w:p w14:paraId="1EA9746A" w14:textId="77777777" w:rsidR="00A772FE" w:rsidRPr="00960DCD" w:rsidRDefault="00A772FE" w:rsidP="004F0EC7">
      <w:pPr>
        <w:pStyle w:val="Heading9"/>
        <w:numPr>
          <w:ilvl w:val="0"/>
          <w:numId w:val="89"/>
        </w:numPr>
        <w:tabs>
          <w:tab w:val="left" w:pos="840"/>
        </w:tabs>
      </w:pPr>
      <w:r w:rsidRPr="00960DCD">
        <w:t>MAP</w:t>
      </w:r>
      <w:r w:rsidRPr="00960DCD">
        <w:rPr>
          <w:spacing w:val="-1"/>
        </w:rPr>
        <w:t xml:space="preserve"> </w:t>
      </w:r>
      <w:r w:rsidRPr="00960DCD">
        <w:t>Standard</w:t>
      </w:r>
    </w:p>
    <w:p w14:paraId="632CBB1B" w14:textId="77777777" w:rsidR="00A772FE" w:rsidRPr="00960DCD" w:rsidRDefault="00A772FE" w:rsidP="00A772FE">
      <w:pPr>
        <w:pStyle w:val="BodyText"/>
        <w:rPr>
          <w:b/>
          <w:i/>
        </w:rPr>
      </w:pPr>
    </w:p>
    <w:p w14:paraId="5EE2B392" w14:textId="77777777" w:rsidR="00A772FE" w:rsidRPr="00960DCD" w:rsidRDefault="00A772FE" w:rsidP="00A772FE">
      <w:pPr>
        <w:pStyle w:val="BodyText"/>
        <w:spacing w:before="8"/>
        <w:ind w:left="480"/>
      </w:pPr>
      <w:r w:rsidRPr="00960DCD">
        <w:t>To ensure agencies request permission from the State Controller before any early implementation of an accounting standard, any change in accounting practices or any determination of a component unit.</w:t>
      </w:r>
    </w:p>
    <w:p w14:paraId="17354A7C" w14:textId="77777777" w:rsidR="00A772FE" w:rsidRPr="00960DCD" w:rsidRDefault="00A772FE" w:rsidP="00A772FE">
      <w:pPr>
        <w:pStyle w:val="BodyText"/>
        <w:spacing w:before="8"/>
        <w:ind w:left="480"/>
        <w:rPr>
          <w:b/>
          <w:sz w:val="21"/>
        </w:rPr>
      </w:pPr>
    </w:p>
    <w:p w14:paraId="3D44B38A" w14:textId="77777777" w:rsidR="00A772FE" w:rsidRPr="00960DCD" w:rsidRDefault="00A772FE" w:rsidP="004F0EC7">
      <w:pPr>
        <w:pStyle w:val="Heading9"/>
        <w:numPr>
          <w:ilvl w:val="0"/>
          <w:numId w:val="89"/>
        </w:numPr>
        <w:tabs>
          <w:tab w:val="left" w:pos="840"/>
        </w:tabs>
        <w:ind w:hanging="359"/>
      </w:pPr>
      <w:r w:rsidRPr="00960DCD">
        <w:t>Purpose</w:t>
      </w:r>
    </w:p>
    <w:p w14:paraId="6644C875" w14:textId="77777777" w:rsidR="00A772FE" w:rsidRPr="00960DCD" w:rsidRDefault="00A772FE" w:rsidP="00A772FE">
      <w:pPr>
        <w:pStyle w:val="BodyText"/>
        <w:rPr>
          <w:b/>
          <w:i/>
        </w:rPr>
      </w:pPr>
    </w:p>
    <w:p w14:paraId="7D6684D3" w14:textId="77777777" w:rsidR="00A772FE" w:rsidRPr="00960DCD" w:rsidRDefault="00A772FE" w:rsidP="00A772FE">
      <w:pPr>
        <w:pStyle w:val="BodyText"/>
        <w:spacing w:before="9"/>
        <w:ind w:left="479"/>
      </w:pPr>
      <w:r w:rsidRPr="00960DCD">
        <w:t>This policy establishes the requirement that state agencies must follow the procedures and policies established by DFA for uniform accounting standards.</w:t>
      </w:r>
    </w:p>
    <w:p w14:paraId="0385650D" w14:textId="77777777" w:rsidR="00A772FE" w:rsidRPr="00960DCD" w:rsidRDefault="00A772FE" w:rsidP="00A772FE">
      <w:pPr>
        <w:pStyle w:val="BodyText"/>
        <w:spacing w:before="9"/>
        <w:ind w:left="479"/>
        <w:rPr>
          <w:sz w:val="21"/>
        </w:rPr>
      </w:pPr>
    </w:p>
    <w:p w14:paraId="6728F092" w14:textId="77777777" w:rsidR="00A772FE" w:rsidRPr="00960DCD" w:rsidRDefault="00A772FE" w:rsidP="004F0EC7">
      <w:pPr>
        <w:pStyle w:val="Heading9"/>
        <w:numPr>
          <w:ilvl w:val="0"/>
          <w:numId w:val="89"/>
        </w:numPr>
        <w:tabs>
          <w:tab w:val="left" w:pos="840"/>
        </w:tabs>
      </w:pPr>
      <w:r w:rsidRPr="00960DCD">
        <w:t>Authority</w:t>
      </w:r>
    </w:p>
    <w:p w14:paraId="0819998C" w14:textId="77777777" w:rsidR="00A772FE" w:rsidRPr="00960DCD" w:rsidRDefault="00A772FE" w:rsidP="00A772FE">
      <w:pPr>
        <w:pStyle w:val="BodyText"/>
        <w:spacing w:before="11"/>
        <w:rPr>
          <w:b/>
          <w:i/>
          <w:sz w:val="21"/>
        </w:rPr>
      </w:pPr>
    </w:p>
    <w:p w14:paraId="20D80750" w14:textId="77777777" w:rsidR="00A772FE" w:rsidRPr="00960DCD" w:rsidRDefault="00A772FE" w:rsidP="00A772FE">
      <w:pPr>
        <w:pStyle w:val="BodyText"/>
        <w:ind w:left="479"/>
      </w:pPr>
      <w:r w:rsidRPr="00960DCD">
        <w:t xml:space="preserve">NMSA 1978, </w:t>
      </w:r>
      <w:r w:rsidRPr="00960DCD">
        <w:rPr>
          <w:sz w:val="24"/>
        </w:rPr>
        <w:t>§</w:t>
      </w:r>
      <w:r w:rsidRPr="00960DCD">
        <w:t>6-5-2</w:t>
      </w:r>
    </w:p>
    <w:p w14:paraId="594392BB" w14:textId="77777777" w:rsidR="00A772FE" w:rsidRPr="00960DCD" w:rsidRDefault="00A772FE" w:rsidP="00A772FE">
      <w:pPr>
        <w:pStyle w:val="BodyText"/>
        <w:spacing w:before="3"/>
      </w:pPr>
    </w:p>
    <w:p w14:paraId="47C9FE87" w14:textId="77777777" w:rsidR="00A772FE" w:rsidRPr="00960DCD" w:rsidRDefault="00A772FE" w:rsidP="004F0EC7">
      <w:pPr>
        <w:pStyle w:val="Heading9"/>
        <w:numPr>
          <w:ilvl w:val="0"/>
          <w:numId w:val="89"/>
        </w:numPr>
        <w:tabs>
          <w:tab w:val="left" w:pos="840"/>
        </w:tabs>
        <w:ind w:hanging="359"/>
      </w:pPr>
      <w:r w:rsidRPr="00960DCD">
        <w:t>Policy</w:t>
      </w:r>
    </w:p>
    <w:p w14:paraId="3EB34A2E" w14:textId="77777777" w:rsidR="00A772FE" w:rsidRPr="00960DCD" w:rsidRDefault="00A772FE" w:rsidP="00A772FE">
      <w:pPr>
        <w:pStyle w:val="BodyText"/>
        <w:spacing w:before="10"/>
        <w:rPr>
          <w:b/>
          <w:i/>
          <w:sz w:val="21"/>
        </w:rPr>
      </w:pPr>
    </w:p>
    <w:p w14:paraId="2FAC9281" w14:textId="3DBBC45C" w:rsidR="00A772FE" w:rsidRPr="00960DCD" w:rsidRDefault="00A772FE" w:rsidP="004F0EC7">
      <w:pPr>
        <w:pStyle w:val="BodyText"/>
        <w:numPr>
          <w:ilvl w:val="0"/>
          <w:numId w:val="90"/>
        </w:numPr>
      </w:pPr>
      <w:r w:rsidRPr="00960DCD">
        <w:t xml:space="preserve">To ensure consistent and GAAP compliant accounting policies at a statewide level, agencies must discuss any new or modified financial reporting conventions with the State Controller and the </w:t>
      </w:r>
      <w:r w:rsidR="00D23F46" w:rsidRPr="00960DCD">
        <w:t>SFRAB</w:t>
      </w:r>
      <w:r w:rsidRPr="00960DCD">
        <w:t xml:space="preserve"> unit prior to adoption. This includes, but is not limited to, early implementation of GASB pronouncements, deviation of MAPs and determination of component units.</w:t>
      </w:r>
    </w:p>
    <w:p w14:paraId="0B2EE627" w14:textId="77777777" w:rsidR="00A772FE" w:rsidRPr="00960DCD" w:rsidRDefault="00A772FE" w:rsidP="00A772FE">
      <w:pPr>
        <w:pStyle w:val="BodyText"/>
        <w:ind w:left="839"/>
      </w:pPr>
    </w:p>
    <w:p w14:paraId="687133FC" w14:textId="77777777" w:rsidR="00A772FE" w:rsidRPr="00960DCD" w:rsidRDefault="00A772FE" w:rsidP="004F0EC7">
      <w:pPr>
        <w:pStyle w:val="Heading9"/>
        <w:numPr>
          <w:ilvl w:val="0"/>
          <w:numId w:val="89"/>
        </w:numPr>
        <w:tabs>
          <w:tab w:val="left" w:pos="840"/>
        </w:tabs>
      </w:pPr>
      <w:r w:rsidRPr="00960DCD">
        <w:t>Applicability</w:t>
      </w:r>
    </w:p>
    <w:p w14:paraId="1C49920C" w14:textId="77777777" w:rsidR="00A772FE" w:rsidRPr="00960DCD" w:rsidRDefault="00A772FE" w:rsidP="00A772FE">
      <w:pPr>
        <w:pStyle w:val="BodyText"/>
        <w:rPr>
          <w:b/>
          <w:i/>
        </w:rPr>
      </w:pPr>
    </w:p>
    <w:p w14:paraId="7AE0750A" w14:textId="77777777" w:rsidR="004B53C7" w:rsidRPr="00960DCD" w:rsidRDefault="00A772FE" w:rsidP="00A772FE">
      <w:pPr>
        <w:pStyle w:val="BodyText"/>
        <w:ind w:left="479"/>
        <w:sectPr w:rsidR="004B53C7" w:rsidRPr="00960DCD" w:rsidSect="00E9405E">
          <w:headerReference w:type="default" r:id="rId148"/>
          <w:pgSz w:w="12240" w:h="15840"/>
          <w:pgMar w:top="1540" w:right="1160" w:bottom="1260" w:left="1320" w:header="727" w:footer="1070" w:gutter="0"/>
          <w:cols w:space="720"/>
        </w:sectPr>
      </w:pPr>
      <w:r w:rsidRPr="00960DCD">
        <w:t>This policy applies to all State Agencies</w:t>
      </w:r>
    </w:p>
    <w:p w14:paraId="7D3D8BEF" w14:textId="77777777" w:rsidR="004B53C7" w:rsidRPr="00960DCD" w:rsidRDefault="004B53C7" w:rsidP="004B53C7">
      <w:pPr>
        <w:pStyle w:val="BodyText"/>
        <w:rPr>
          <w:b/>
          <w:i/>
          <w:sz w:val="20"/>
        </w:rPr>
      </w:pPr>
    </w:p>
    <w:p w14:paraId="700FD6AB" w14:textId="77777777" w:rsidR="00A772FE" w:rsidRPr="00960DCD" w:rsidRDefault="00A772FE" w:rsidP="00A772FE">
      <w:pPr>
        <w:pStyle w:val="BodyText"/>
        <w:ind w:left="479"/>
        <w:rPr>
          <w:b/>
          <w:i/>
          <w:sz w:val="20"/>
        </w:rPr>
      </w:pPr>
    </w:p>
    <w:p w14:paraId="2D5F75EB" w14:textId="77777777" w:rsidR="00A772FE" w:rsidRPr="00960DCD" w:rsidRDefault="00A772FE">
      <w:pPr>
        <w:pStyle w:val="BodyText"/>
        <w:rPr>
          <w:b/>
          <w:i/>
          <w:sz w:val="20"/>
        </w:rPr>
      </w:pPr>
    </w:p>
    <w:p w14:paraId="0336256A" w14:textId="77777777" w:rsidR="00A772FE" w:rsidRPr="00960DCD" w:rsidRDefault="00A772FE">
      <w:pPr>
        <w:rPr>
          <w:b/>
          <w:i/>
          <w:sz w:val="20"/>
        </w:rPr>
      </w:pPr>
    </w:p>
    <w:p w14:paraId="24D91485" w14:textId="77777777" w:rsidR="000E4B5C" w:rsidRPr="00960DCD" w:rsidRDefault="000E4B5C">
      <w:pPr>
        <w:pStyle w:val="BodyText"/>
        <w:rPr>
          <w:b/>
          <w:i/>
          <w:sz w:val="20"/>
        </w:rPr>
      </w:pPr>
    </w:p>
    <w:p w14:paraId="585C4CE0" w14:textId="77777777" w:rsidR="000E4B5C" w:rsidRPr="00960DCD" w:rsidRDefault="000E4B5C">
      <w:pPr>
        <w:pStyle w:val="BodyText"/>
        <w:rPr>
          <w:b/>
          <w:i/>
          <w:sz w:val="20"/>
        </w:rPr>
      </w:pPr>
    </w:p>
    <w:p w14:paraId="2AE03788" w14:textId="77777777" w:rsidR="000E4B5C" w:rsidRPr="00960DCD" w:rsidRDefault="000E4B5C">
      <w:pPr>
        <w:pStyle w:val="BodyText"/>
        <w:rPr>
          <w:b/>
          <w:i/>
          <w:sz w:val="20"/>
        </w:rPr>
      </w:pPr>
    </w:p>
    <w:p w14:paraId="428E4597" w14:textId="77777777" w:rsidR="000E4B5C" w:rsidRPr="00960DCD" w:rsidRDefault="000E4B5C">
      <w:pPr>
        <w:pStyle w:val="BodyText"/>
        <w:rPr>
          <w:b/>
          <w:i/>
          <w:sz w:val="20"/>
        </w:rPr>
      </w:pPr>
    </w:p>
    <w:p w14:paraId="30FC262E" w14:textId="77777777" w:rsidR="000E4B5C" w:rsidRPr="00960DCD" w:rsidRDefault="000E4B5C">
      <w:pPr>
        <w:pStyle w:val="BodyText"/>
        <w:rPr>
          <w:b/>
          <w:i/>
          <w:sz w:val="20"/>
        </w:rPr>
      </w:pPr>
    </w:p>
    <w:p w14:paraId="60A12ACC" w14:textId="77777777" w:rsidR="000E4B5C" w:rsidRPr="00960DCD" w:rsidRDefault="000E4B5C">
      <w:pPr>
        <w:pStyle w:val="BodyText"/>
        <w:rPr>
          <w:b/>
          <w:i/>
          <w:sz w:val="20"/>
        </w:rPr>
      </w:pPr>
    </w:p>
    <w:p w14:paraId="6651B094" w14:textId="77777777" w:rsidR="000E4B5C" w:rsidRPr="00960DCD" w:rsidRDefault="000E4B5C">
      <w:pPr>
        <w:pStyle w:val="BodyText"/>
        <w:rPr>
          <w:b/>
          <w:i/>
          <w:sz w:val="20"/>
        </w:rPr>
      </w:pPr>
    </w:p>
    <w:p w14:paraId="62EABFD9" w14:textId="77777777" w:rsidR="000E4B5C" w:rsidRPr="00960DCD" w:rsidRDefault="000E4B5C">
      <w:pPr>
        <w:pStyle w:val="BodyText"/>
        <w:rPr>
          <w:b/>
          <w:i/>
          <w:sz w:val="20"/>
        </w:rPr>
      </w:pPr>
    </w:p>
    <w:p w14:paraId="0B67A37A" w14:textId="77777777" w:rsidR="000E4B5C" w:rsidRPr="00960DCD" w:rsidRDefault="000E4B5C">
      <w:pPr>
        <w:pStyle w:val="BodyText"/>
        <w:rPr>
          <w:b/>
          <w:i/>
          <w:sz w:val="20"/>
        </w:rPr>
      </w:pPr>
    </w:p>
    <w:p w14:paraId="56679CE3" w14:textId="77777777" w:rsidR="000E4B5C" w:rsidRPr="00960DCD" w:rsidRDefault="000E4B5C">
      <w:pPr>
        <w:pStyle w:val="BodyText"/>
        <w:rPr>
          <w:b/>
          <w:i/>
          <w:sz w:val="20"/>
        </w:rPr>
      </w:pPr>
    </w:p>
    <w:p w14:paraId="708C7045" w14:textId="77777777" w:rsidR="000E4B5C" w:rsidRPr="00960DCD" w:rsidRDefault="000E4B5C">
      <w:pPr>
        <w:pStyle w:val="BodyText"/>
        <w:rPr>
          <w:b/>
          <w:i/>
          <w:sz w:val="20"/>
        </w:rPr>
      </w:pPr>
    </w:p>
    <w:p w14:paraId="6763EF0D" w14:textId="77777777" w:rsidR="000E4B5C" w:rsidRPr="00960DCD" w:rsidRDefault="000E4B5C">
      <w:pPr>
        <w:pStyle w:val="BodyText"/>
        <w:rPr>
          <w:b/>
          <w:i/>
          <w:sz w:val="20"/>
        </w:rPr>
      </w:pPr>
    </w:p>
    <w:p w14:paraId="1DD748A9" w14:textId="77777777" w:rsidR="000E4B5C" w:rsidRPr="00960DCD" w:rsidRDefault="000E4B5C">
      <w:pPr>
        <w:pStyle w:val="BodyText"/>
        <w:rPr>
          <w:b/>
          <w:i/>
          <w:sz w:val="20"/>
        </w:rPr>
      </w:pPr>
    </w:p>
    <w:p w14:paraId="7D4F9FD9" w14:textId="77777777" w:rsidR="000E4B5C" w:rsidRPr="00960DCD" w:rsidRDefault="000E4B5C">
      <w:pPr>
        <w:pStyle w:val="BodyText"/>
        <w:spacing w:before="8"/>
        <w:rPr>
          <w:b/>
          <w:i/>
          <w:sz w:val="28"/>
        </w:rPr>
      </w:pPr>
    </w:p>
    <w:p w14:paraId="6AD3FEB2" w14:textId="77777777" w:rsidR="000E4B5C" w:rsidRPr="00960DCD" w:rsidRDefault="00CA6DDD" w:rsidP="00AD1F65">
      <w:pPr>
        <w:pStyle w:val="Heading2"/>
        <w:ind w:left="0"/>
        <w:jc w:val="center"/>
      </w:pPr>
      <w:bookmarkStart w:id="425" w:name="FIN_15_–_General_Accounting_Reporting_Re"/>
      <w:bookmarkStart w:id="426" w:name="_bookmark151"/>
      <w:bookmarkStart w:id="427" w:name="_Toc231994254"/>
      <w:bookmarkEnd w:id="425"/>
      <w:bookmarkEnd w:id="426"/>
      <w:r w:rsidRPr="00960DCD">
        <w:t>FIN 15 – General Accounting Reporting Requirements</w:t>
      </w:r>
      <w:bookmarkEnd w:id="427"/>
    </w:p>
    <w:p w14:paraId="6480232A" w14:textId="77777777" w:rsidR="000E4B5C" w:rsidRPr="00960DCD" w:rsidRDefault="000E4B5C">
      <w:pPr>
        <w:pStyle w:val="BodyText"/>
        <w:spacing w:before="7"/>
        <w:rPr>
          <w:b/>
          <w:sz w:val="28"/>
        </w:rPr>
      </w:pPr>
    </w:p>
    <w:p w14:paraId="30F97ECE" w14:textId="77777777" w:rsidR="000E4B5C" w:rsidRPr="00960DCD" w:rsidRDefault="00CA6DDD">
      <w:pPr>
        <w:pStyle w:val="Heading7"/>
        <w:spacing w:before="0"/>
      </w:pPr>
      <w:hyperlink w:anchor="_bookmark157" w:history="1">
        <w:r w:rsidRPr="00960DCD">
          <w:rPr>
            <w:color w:val="1F497D"/>
            <w:u w:val="single" w:color="1F497D"/>
          </w:rPr>
          <w:t>Policies and Procedures</w:t>
        </w:r>
      </w:hyperlink>
    </w:p>
    <w:p w14:paraId="0B07B018" w14:textId="77777777" w:rsidR="000E4B5C" w:rsidRPr="00960DCD" w:rsidRDefault="000E4B5C">
      <w:pPr>
        <w:pStyle w:val="BodyText"/>
        <w:spacing w:before="2"/>
        <w:rPr>
          <w:sz w:val="16"/>
        </w:rPr>
      </w:pPr>
    </w:p>
    <w:p w14:paraId="7D7962D4"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67E8FE97" w14:textId="77777777" w:rsidR="000E4B5C" w:rsidRPr="00960DCD" w:rsidRDefault="000E4B5C">
      <w:pPr>
        <w:rPr>
          <w:sz w:val="24"/>
        </w:rPr>
        <w:sectPr w:rsidR="000E4B5C" w:rsidRPr="00960DCD" w:rsidSect="00E9405E">
          <w:headerReference w:type="default" r:id="rId149"/>
          <w:pgSz w:w="12240" w:h="15840"/>
          <w:pgMar w:top="1540" w:right="1160" w:bottom="1260" w:left="1320" w:header="727" w:footer="1070" w:gutter="0"/>
          <w:cols w:space="720"/>
        </w:sectPr>
      </w:pPr>
    </w:p>
    <w:p w14:paraId="7DC3CCBD" w14:textId="77777777" w:rsidR="000E4B5C" w:rsidRPr="00960DCD" w:rsidRDefault="000E4B5C">
      <w:pPr>
        <w:pStyle w:val="BodyText"/>
        <w:spacing w:before="2"/>
        <w:rPr>
          <w:sz w:val="16"/>
        </w:rPr>
      </w:pPr>
    </w:p>
    <w:p w14:paraId="26F10995" w14:textId="62813FDE" w:rsidR="000E4B5C" w:rsidRPr="00960DCD" w:rsidRDefault="00CA6DDD" w:rsidP="00AD1F65">
      <w:pPr>
        <w:pStyle w:val="Heading3"/>
        <w:ind w:left="1019"/>
      </w:pPr>
      <w:bookmarkStart w:id="428" w:name="FIN_15.1_Compensated_Absence_Reporting"/>
      <w:bookmarkStart w:id="429" w:name="_bookmark152"/>
      <w:bookmarkStart w:id="430" w:name="_Toc231994255"/>
      <w:bookmarkStart w:id="431" w:name="_Hlk167445763"/>
      <w:bookmarkEnd w:id="428"/>
      <w:bookmarkEnd w:id="429"/>
      <w:r w:rsidRPr="00960DCD">
        <w:t>FIN 15.1 Compensated Absence Reporting</w:t>
      </w:r>
      <w:bookmarkEnd w:id="430"/>
    </w:p>
    <w:p w14:paraId="0D23F00E" w14:textId="77777777" w:rsidR="000E4B5C" w:rsidRPr="00960DCD" w:rsidRDefault="000E4B5C">
      <w:pPr>
        <w:pStyle w:val="BodyText"/>
        <w:spacing w:before="10"/>
        <w:rPr>
          <w:b/>
          <w:sz w:val="26"/>
        </w:rPr>
      </w:pPr>
    </w:p>
    <w:bookmarkEnd w:id="431"/>
    <w:p w14:paraId="6535D638" w14:textId="77777777" w:rsidR="004F0EC7" w:rsidRPr="00960DCD" w:rsidRDefault="004F0EC7" w:rsidP="00FD1CE1">
      <w:pPr>
        <w:pStyle w:val="ListParagraph"/>
        <w:widowControl/>
        <w:numPr>
          <w:ilvl w:val="0"/>
          <w:numId w:val="374"/>
        </w:numPr>
        <w:autoSpaceDE/>
        <w:autoSpaceDN/>
        <w:spacing w:after="160" w:line="278" w:lineRule="auto"/>
        <w:ind w:left="840"/>
        <w:contextualSpacing/>
        <w:rPr>
          <w:b/>
          <w:bCs/>
          <w:i/>
          <w:iCs/>
        </w:rPr>
      </w:pPr>
      <w:r w:rsidRPr="00960DCD">
        <w:rPr>
          <w:b/>
          <w:bCs/>
          <w:i/>
          <w:iCs/>
        </w:rPr>
        <w:t>MAP Standard</w:t>
      </w:r>
    </w:p>
    <w:p w14:paraId="5D680DDE" w14:textId="77777777" w:rsidR="004F0EC7" w:rsidRPr="00960DCD" w:rsidRDefault="004F0EC7" w:rsidP="004F0EC7">
      <w:pPr>
        <w:spacing w:after="240"/>
        <w:ind w:left="480"/>
        <w:jc w:val="both"/>
      </w:pPr>
      <w:r w:rsidRPr="00960DCD">
        <w:t xml:space="preserve">Compensated absences should be accounted for and reported using Generally Accepted Accounting Principles (GAAP). Agencies must record compensated absences based on the State’s unified recognition and measurement framework that is applicable to all types of compensated absences. </w:t>
      </w:r>
    </w:p>
    <w:p w14:paraId="7BE8E13A" w14:textId="77777777" w:rsidR="004F0EC7" w:rsidRPr="00960DCD" w:rsidRDefault="004F0EC7" w:rsidP="00FD1CE1">
      <w:pPr>
        <w:pStyle w:val="ListParagraph"/>
        <w:widowControl/>
        <w:numPr>
          <w:ilvl w:val="0"/>
          <w:numId w:val="374"/>
        </w:numPr>
        <w:autoSpaceDE/>
        <w:autoSpaceDN/>
        <w:spacing w:after="160" w:line="278" w:lineRule="auto"/>
        <w:ind w:left="840"/>
        <w:contextualSpacing/>
        <w:jc w:val="both"/>
        <w:rPr>
          <w:b/>
          <w:bCs/>
          <w:i/>
          <w:iCs/>
        </w:rPr>
      </w:pPr>
      <w:r w:rsidRPr="00960DCD">
        <w:rPr>
          <w:b/>
          <w:bCs/>
          <w:i/>
          <w:iCs/>
        </w:rPr>
        <w:t>Purpose</w:t>
      </w:r>
    </w:p>
    <w:p w14:paraId="30155745" w14:textId="77777777" w:rsidR="004F0EC7" w:rsidRPr="00960DCD" w:rsidRDefault="004F0EC7" w:rsidP="004F0EC7">
      <w:pPr>
        <w:spacing w:after="240"/>
        <w:ind w:left="480"/>
        <w:jc w:val="both"/>
      </w:pPr>
      <w:r w:rsidRPr="00960DCD">
        <w:t xml:space="preserve">This policy establishes the requirement for accounting and financial reporting of compensated absences. </w:t>
      </w:r>
    </w:p>
    <w:p w14:paraId="3DC1CCCE" w14:textId="77777777" w:rsidR="004F0EC7" w:rsidRPr="00960DCD" w:rsidRDefault="004F0EC7" w:rsidP="00FD1CE1">
      <w:pPr>
        <w:pStyle w:val="ListParagraph"/>
        <w:widowControl/>
        <w:numPr>
          <w:ilvl w:val="0"/>
          <w:numId w:val="374"/>
        </w:numPr>
        <w:autoSpaceDE/>
        <w:autoSpaceDN/>
        <w:spacing w:after="160" w:line="278" w:lineRule="auto"/>
        <w:ind w:left="840"/>
        <w:contextualSpacing/>
        <w:jc w:val="both"/>
        <w:rPr>
          <w:b/>
          <w:bCs/>
          <w:i/>
          <w:iCs/>
        </w:rPr>
      </w:pPr>
      <w:r w:rsidRPr="00960DCD">
        <w:rPr>
          <w:b/>
          <w:bCs/>
          <w:i/>
          <w:iCs/>
        </w:rPr>
        <w:t>Authority</w:t>
      </w:r>
    </w:p>
    <w:p w14:paraId="4EDAD367" w14:textId="77777777" w:rsidR="004F0EC7" w:rsidRPr="00960DCD" w:rsidRDefault="004F0EC7" w:rsidP="004F0EC7">
      <w:pPr>
        <w:spacing w:after="240"/>
        <w:ind w:left="480"/>
        <w:jc w:val="both"/>
      </w:pPr>
      <w:r w:rsidRPr="00960DCD">
        <w:t>GASB 101</w:t>
      </w:r>
    </w:p>
    <w:p w14:paraId="3BECE4B8" w14:textId="77777777" w:rsidR="004F0EC7" w:rsidRPr="00960DCD" w:rsidRDefault="004F0EC7" w:rsidP="004F0EC7">
      <w:pPr>
        <w:spacing w:after="240"/>
        <w:ind w:left="480"/>
        <w:jc w:val="both"/>
      </w:pPr>
      <w:r w:rsidRPr="00960DCD">
        <w:t>§ NMSA 1978, 6-5-2</w:t>
      </w:r>
    </w:p>
    <w:p w14:paraId="0A0F3991" w14:textId="77777777" w:rsidR="004F0EC7" w:rsidRPr="00960DCD" w:rsidRDefault="004F0EC7" w:rsidP="00FD1CE1">
      <w:pPr>
        <w:pStyle w:val="ListParagraph"/>
        <w:widowControl/>
        <w:numPr>
          <w:ilvl w:val="0"/>
          <w:numId w:val="374"/>
        </w:numPr>
        <w:autoSpaceDE/>
        <w:autoSpaceDN/>
        <w:spacing w:after="120" w:line="278" w:lineRule="auto"/>
        <w:ind w:left="840"/>
        <w:jc w:val="both"/>
        <w:rPr>
          <w:b/>
          <w:bCs/>
          <w:i/>
          <w:iCs/>
        </w:rPr>
      </w:pPr>
      <w:r w:rsidRPr="00960DCD">
        <w:rPr>
          <w:b/>
          <w:bCs/>
          <w:i/>
          <w:iCs/>
        </w:rPr>
        <w:t>Policy</w:t>
      </w:r>
    </w:p>
    <w:p w14:paraId="05203789" w14:textId="77777777" w:rsidR="004F0EC7" w:rsidRPr="00960DCD" w:rsidRDefault="004F0EC7" w:rsidP="00FD1CE1">
      <w:pPr>
        <w:pStyle w:val="ListParagraph"/>
        <w:widowControl/>
        <w:numPr>
          <w:ilvl w:val="0"/>
          <w:numId w:val="375"/>
        </w:numPr>
        <w:autoSpaceDE/>
        <w:autoSpaceDN/>
        <w:spacing w:after="120" w:line="278" w:lineRule="auto"/>
        <w:ind w:left="840"/>
        <w:jc w:val="both"/>
      </w:pPr>
      <w:r w:rsidRPr="00960DCD">
        <w:t>State agencies shall record a liability for leave meeting the criteria outlined in GASB 101.</w:t>
      </w:r>
    </w:p>
    <w:p w14:paraId="3FFF3DAA"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 xml:space="preserve">GASB 101 applies to </w:t>
      </w:r>
      <w:r w:rsidRPr="00960DCD">
        <w:rPr>
          <w:i/>
          <w:iCs/>
        </w:rPr>
        <w:t>compensated absences,</w:t>
      </w:r>
      <w:r w:rsidRPr="00960DCD">
        <w:t xml:space="preserve"> a term describing leave that entitles employees to receive one or more of the following:</w:t>
      </w:r>
    </w:p>
    <w:p w14:paraId="3DED73C1"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Cash payments when leave is used for time off.</w:t>
      </w:r>
    </w:p>
    <w:p w14:paraId="597E9A83"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Other cash payments (e.g., payment at termination of employment for unused leave).</w:t>
      </w:r>
    </w:p>
    <w:p w14:paraId="68FA86E7"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Accounting for Compensated Absences</w:t>
      </w:r>
    </w:p>
    <w:p w14:paraId="6E163AA9"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GASB 101 requires a liability to be recognized for leave that has not been used when all the following criteria have been met:</w:t>
      </w:r>
    </w:p>
    <w:p w14:paraId="65D55111"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The leave is attributable to services already rendered.</w:t>
      </w:r>
    </w:p>
    <w:p w14:paraId="4393D3C4"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The leave accumulates.</w:t>
      </w:r>
    </w:p>
    <w:p w14:paraId="192FD0D6"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 xml:space="preserve">The leave is </w:t>
      </w:r>
      <w:r w:rsidRPr="00960DCD">
        <w:rPr>
          <w:i/>
          <w:iCs/>
        </w:rPr>
        <w:t xml:space="preserve">more likely than not </w:t>
      </w:r>
      <w:r w:rsidRPr="00960DCD">
        <w:t xml:space="preserve">(likelihood of greater than 50 percent) to be used for time off or otherwise paid in cash. </w:t>
      </w:r>
    </w:p>
    <w:p w14:paraId="5A6B51EB"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 xml:space="preserve">For compensated absences dependent upon the occurrence of a sporadic event and affecting a relatively small proportion of employees, such as parental leave, military leave, or jury duty, a liability need only be recognized when the leave commences, rather than accrued at the measurement date as part of the compensated absence liability. </w:t>
      </w:r>
    </w:p>
    <w:p w14:paraId="62329CB4"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 xml:space="preserve">Liabilities for holiday leave need only be recognized when the leave is used, rather than accrued at the measurement date as part of the compensated absence liability. </w:t>
      </w:r>
    </w:p>
    <w:p w14:paraId="4AB29AA7"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 xml:space="preserve">Holiday leave refers only to leave that must be taken on a specific date that is not at the discretion of employees. It does not refer to any form of holiday compensatory time granted to employees for services performed during scheduled holidays. </w:t>
      </w:r>
    </w:p>
    <w:p w14:paraId="40E3DCC6"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When a liability is recorded for leave meeting the three criteria described in paragraph b.i above, it should be measured using employee pay rates as of June 30th.</w:t>
      </w:r>
    </w:p>
    <w:p w14:paraId="0099652F"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 xml:space="preserve">If leave included in the liability is </w:t>
      </w:r>
      <w:r w:rsidRPr="00960DCD">
        <w:rPr>
          <w:i/>
          <w:iCs/>
        </w:rPr>
        <w:t>more likely than not</w:t>
      </w:r>
      <w:r w:rsidRPr="00960DCD">
        <w:t xml:space="preserve"> to be paid at a rate different than the employee pay rates as of the date of the financial statements, that portion of the liability shall be measured using that different rate. </w:t>
      </w:r>
    </w:p>
    <w:p w14:paraId="17CB79F8" w14:textId="77777777" w:rsidR="004F0EC7" w:rsidRPr="00960DCD" w:rsidRDefault="004F0EC7" w:rsidP="00FD1CE1">
      <w:pPr>
        <w:pStyle w:val="ListParagraph"/>
        <w:widowControl/>
        <w:numPr>
          <w:ilvl w:val="4"/>
          <w:numId w:val="375"/>
        </w:numPr>
        <w:autoSpaceDE/>
        <w:autoSpaceDN/>
        <w:spacing w:after="160" w:line="278" w:lineRule="auto"/>
        <w:ind w:left="3720"/>
        <w:contextualSpacing/>
        <w:jc w:val="both"/>
      </w:pPr>
      <w:r w:rsidRPr="00960DCD">
        <w:t xml:space="preserve">Example: Eligible Sick Leave shall be paid out at 50 percent of the hourly rate of base pay over 600 hours. </w:t>
      </w:r>
    </w:p>
    <w:p w14:paraId="7412D3EB"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 xml:space="preserve">Future changes in pay rate need not be anticipated when measuring the liability. They should be recognized only in the period of change. </w:t>
      </w:r>
    </w:p>
    <w:p w14:paraId="1158C5E3"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GASB 101 requires the liability for any leave that has been used but not yet paid in cash or settled through noncash means to be measured at the amount at which it will be settled.</w:t>
      </w:r>
    </w:p>
    <w:p w14:paraId="15AC59BA"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 xml:space="preserve">Salary-related payments that are directly and incrementally associated with the leave shall be included in the total liability. This remains consistent with previous guidance. </w:t>
      </w:r>
    </w:p>
    <w:p w14:paraId="0FFAFA42" w14:textId="77777777" w:rsidR="004F0EC7" w:rsidRPr="00960DCD" w:rsidRDefault="004F0EC7" w:rsidP="00FD1CE1">
      <w:pPr>
        <w:pStyle w:val="ListParagraph"/>
        <w:widowControl/>
        <w:numPr>
          <w:ilvl w:val="2"/>
          <w:numId w:val="375"/>
        </w:numPr>
        <w:autoSpaceDE/>
        <w:autoSpaceDN/>
        <w:spacing w:after="240" w:line="278" w:lineRule="auto"/>
        <w:ind w:left="2294" w:hanging="187"/>
        <w:jc w:val="both"/>
      </w:pPr>
      <w:r w:rsidRPr="00960DCD">
        <w:t xml:space="preserve">GASB 101 allows governments to disclose increases and decreases in the compensated absence liability as a net change, under the caveat that the entity identify that the change is net. </w:t>
      </w:r>
    </w:p>
    <w:p w14:paraId="2A5F669B" w14:textId="77777777" w:rsidR="004F0EC7" w:rsidRPr="00960DCD" w:rsidRDefault="004F0EC7" w:rsidP="00FD1CE1">
      <w:pPr>
        <w:pStyle w:val="ListParagraph"/>
        <w:widowControl/>
        <w:numPr>
          <w:ilvl w:val="0"/>
          <w:numId w:val="375"/>
        </w:numPr>
        <w:autoSpaceDE/>
        <w:autoSpaceDN/>
        <w:spacing w:after="120" w:line="278" w:lineRule="auto"/>
        <w:ind w:left="840"/>
        <w:jc w:val="both"/>
      </w:pPr>
      <w:r w:rsidRPr="00960DCD">
        <w:t>State agencies shall utilize the following guidelines in performing assessments and calculating the compensated absence liability:</w:t>
      </w:r>
    </w:p>
    <w:p w14:paraId="28F01DBB"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Types of Leave</w:t>
      </w:r>
    </w:p>
    <w:p w14:paraId="1EB1451C"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 xml:space="preserve">State agencies shall include Annual Leave, Sick Leave, and Premium Overtime in the compensated absence liability calculation. </w:t>
      </w:r>
    </w:p>
    <w:p w14:paraId="11B5032A"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The Compensatory Time category shall also be included in the compensated absence liability calculation if the agency determines the category meets the recognition criteria of “accumulates.”</w:t>
      </w:r>
    </w:p>
    <w:p w14:paraId="68471A61"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 xml:space="preserve">The Compensatory Time category shall encompass </w:t>
      </w:r>
      <w:r w:rsidRPr="00960DCD">
        <w:rPr>
          <w:b/>
          <w:bCs/>
        </w:rPr>
        <w:t>all</w:t>
      </w:r>
      <w:r w:rsidRPr="00960DCD">
        <w:t xml:space="preserve"> forms of compensatory time offered to employees, other than Premium Overtime. This includes, but is not limited to, COMPTIME, ADMINCOMP, HOLIDAYCMP, HOLIDAYACC, NOTEACHDAY, PERSONAL, and STANDBY.</w:t>
      </w:r>
    </w:p>
    <w:p w14:paraId="0ACBD6F4"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Flows Assumption</w:t>
      </w:r>
    </w:p>
    <w:p w14:paraId="49020EB4" w14:textId="77777777" w:rsidR="004F0EC7" w:rsidRPr="00960DCD" w:rsidRDefault="004F0EC7" w:rsidP="00FD1CE1">
      <w:pPr>
        <w:pStyle w:val="ListParagraph"/>
        <w:widowControl/>
        <w:numPr>
          <w:ilvl w:val="2"/>
          <w:numId w:val="375"/>
        </w:numPr>
        <w:autoSpaceDE/>
        <w:autoSpaceDN/>
        <w:spacing w:after="120" w:line="278" w:lineRule="auto"/>
        <w:ind w:left="2280"/>
        <w:jc w:val="both"/>
      </w:pPr>
      <w:r w:rsidRPr="00960DCD">
        <w:t xml:space="preserve">State agencies shall apply a First-In, First-Out (FIFO) flows assumption. This approach assumes that any leave paid in subsequent periods is deducted from the accumulated leave balances that exist as part of the year-end liability. </w:t>
      </w:r>
    </w:p>
    <w:p w14:paraId="6EFAF4D7"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 xml:space="preserve">More Likely Than Not Assessment </w:t>
      </w:r>
    </w:p>
    <w:p w14:paraId="16A97B9D"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The table below provides the estimates that have been created for application by all state agencies. Estimates are based on historical analysis of state-wide data obtained by the Department of Finance and Administration and are representative of future trends. The “rates” or percentages provided below represent the amount of the applicable unused leave balance that is considered more likely than not to be paid or used.</w:t>
      </w:r>
    </w:p>
    <w:p w14:paraId="2C8FDA10" w14:textId="31C9680D" w:rsidR="004F0EC7" w:rsidRPr="00960DCD" w:rsidRDefault="004F0EC7" w:rsidP="004F0EC7">
      <w:pPr>
        <w:pStyle w:val="ListParagraph"/>
        <w:widowControl/>
        <w:autoSpaceDE/>
        <w:autoSpaceDN/>
        <w:spacing w:after="160" w:line="278" w:lineRule="auto"/>
        <w:ind w:left="2280" w:firstLine="0"/>
        <w:contextualSpacing/>
        <w:jc w:val="both"/>
      </w:pPr>
      <w:r w:rsidRPr="00960DCD">
        <w:t xml:space="preserve"> </w:t>
      </w:r>
    </w:p>
    <w:tbl>
      <w:tblPr>
        <w:tblStyle w:val="TableGrid"/>
        <w:tblW w:w="9085" w:type="dxa"/>
        <w:tblInd w:w="540" w:type="dxa"/>
        <w:tblLook w:val="04A0" w:firstRow="1" w:lastRow="0" w:firstColumn="1" w:lastColumn="0" w:noHBand="0" w:noVBand="1"/>
      </w:tblPr>
      <w:tblGrid>
        <w:gridCol w:w="2425"/>
        <w:gridCol w:w="6660"/>
      </w:tblGrid>
      <w:tr w:rsidR="004F0EC7" w:rsidRPr="00960DCD" w14:paraId="6D8C44F3" w14:textId="77777777" w:rsidTr="004F0EC7">
        <w:trPr>
          <w:trHeight w:val="485"/>
        </w:trPr>
        <w:tc>
          <w:tcPr>
            <w:tcW w:w="2425" w:type="dxa"/>
            <w:shd w:val="clear" w:color="auto" w:fill="F2F2F2" w:themeFill="background1" w:themeFillShade="F2"/>
            <w:vAlign w:val="center"/>
          </w:tcPr>
          <w:p w14:paraId="25AD5854" w14:textId="77777777" w:rsidR="004F0EC7" w:rsidRPr="00960DCD" w:rsidRDefault="004F0EC7" w:rsidP="00027762">
            <w:pPr>
              <w:jc w:val="center"/>
            </w:pPr>
            <w:r w:rsidRPr="00960DCD">
              <w:t>Compensated Absence</w:t>
            </w:r>
          </w:p>
        </w:tc>
        <w:tc>
          <w:tcPr>
            <w:tcW w:w="6660" w:type="dxa"/>
            <w:shd w:val="clear" w:color="auto" w:fill="F2F2F2" w:themeFill="background1" w:themeFillShade="F2"/>
            <w:vAlign w:val="center"/>
          </w:tcPr>
          <w:p w14:paraId="0622510E" w14:textId="77777777" w:rsidR="004F0EC7" w:rsidRPr="00960DCD" w:rsidRDefault="004F0EC7" w:rsidP="00027762">
            <w:pPr>
              <w:jc w:val="center"/>
            </w:pPr>
            <w:r w:rsidRPr="00960DCD">
              <w:t>Description</w:t>
            </w:r>
          </w:p>
        </w:tc>
      </w:tr>
      <w:tr w:rsidR="004F0EC7" w:rsidRPr="00960DCD" w14:paraId="4104F121" w14:textId="77777777" w:rsidTr="004F0EC7">
        <w:trPr>
          <w:trHeight w:val="935"/>
        </w:trPr>
        <w:tc>
          <w:tcPr>
            <w:tcW w:w="2425" w:type="dxa"/>
            <w:vAlign w:val="center"/>
          </w:tcPr>
          <w:p w14:paraId="393E0754" w14:textId="77777777" w:rsidR="004F0EC7" w:rsidRPr="00960DCD" w:rsidRDefault="004F0EC7" w:rsidP="00027762">
            <w:r w:rsidRPr="00960DCD">
              <w:t>Annual Leave</w:t>
            </w:r>
          </w:p>
        </w:tc>
        <w:tc>
          <w:tcPr>
            <w:tcW w:w="6660" w:type="dxa"/>
          </w:tcPr>
          <w:p w14:paraId="1BABEE78" w14:textId="77777777" w:rsidR="004F0EC7" w:rsidRPr="00960DCD" w:rsidRDefault="004F0EC7" w:rsidP="00027762">
            <w:pPr>
              <w:spacing w:after="60"/>
              <w:jc w:val="both"/>
              <w:rPr>
                <w:u w:val="single"/>
              </w:rPr>
            </w:pPr>
            <w:r w:rsidRPr="00960DCD">
              <w:rPr>
                <w:u w:val="single"/>
              </w:rPr>
              <w:t>More likely than not to be paid or used: 100%</w:t>
            </w:r>
          </w:p>
          <w:p w14:paraId="2DE839FA" w14:textId="77777777" w:rsidR="004F0EC7" w:rsidRPr="00960DCD" w:rsidRDefault="004F0EC7" w:rsidP="00027762">
            <w:pPr>
              <w:spacing w:after="60"/>
              <w:jc w:val="both"/>
            </w:pPr>
            <w:r w:rsidRPr="00960DCD">
              <w:t xml:space="preserve">This percentage shall be applied to the aggregate balance of unused Annual Leave at the measurement date. </w:t>
            </w:r>
          </w:p>
        </w:tc>
      </w:tr>
      <w:tr w:rsidR="004F0EC7" w:rsidRPr="00960DCD" w14:paraId="7DCD8BA1" w14:textId="77777777" w:rsidTr="004F0EC7">
        <w:trPr>
          <w:trHeight w:val="1728"/>
        </w:trPr>
        <w:tc>
          <w:tcPr>
            <w:tcW w:w="2425" w:type="dxa"/>
            <w:vAlign w:val="center"/>
          </w:tcPr>
          <w:p w14:paraId="75A35980" w14:textId="77777777" w:rsidR="004F0EC7" w:rsidRPr="00960DCD" w:rsidRDefault="004F0EC7" w:rsidP="00027762">
            <w:r w:rsidRPr="00960DCD">
              <w:t>Sick Leave</w:t>
            </w:r>
          </w:p>
        </w:tc>
        <w:tc>
          <w:tcPr>
            <w:tcW w:w="6660" w:type="dxa"/>
          </w:tcPr>
          <w:p w14:paraId="16AD6D87" w14:textId="77777777" w:rsidR="004F0EC7" w:rsidRPr="00960DCD" w:rsidRDefault="004F0EC7" w:rsidP="00027762">
            <w:pPr>
              <w:spacing w:after="60"/>
              <w:jc w:val="both"/>
              <w:rPr>
                <w:u w:val="single"/>
              </w:rPr>
            </w:pPr>
            <w:r w:rsidRPr="00960DCD">
              <w:rPr>
                <w:u w:val="single"/>
              </w:rPr>
              <w:t>More likely than not to be paid: 60%</w:t>
            </w:r>
          </w:p>
          <w:p w14:paraId="164F886C" w14:textId="77777777" w:rsidR="004F0EC7" w:rsidRPr="00960DCD" w:rsidRDefault="004F0EC7" w:rsidP="00027762">
            <w:pPr>
              <w:spacing w:after="120"/>
              <w:jc w:val="both"/>
              <w:rPr>
                <w:i/>
                <w:iCs/>
                <w:sz w:val="18"/>
                <w:szCs w:val="18"/>
              </w:rPr>
            </w:pPr>
            <w:r w:rsidRPr="00960DCD">
              <w:t>This percentage shall be applied to the aggregate balance of unused Sick Leave hours at the measurement date greater than 600 but less than 1,000 hours per employee.</w:t>
            </w:r>
          </w:p>
          <w:p w14:paraId="04314971" w14:textId="77777777" w:rsidR="004F0EC7" w:rsidRPr="00960DCD" w:rsidRDefault="004F0EC7" w:rsidP="00027762">
            <w:pPr>
              <w:spacing w:after="60"/>
              <w:jc w:val="both"/>
              <w:rPr>
                <w:u w:val="single"/>
              </w:rPr>
            </w:pPr>
            <w:r w:rsidRPr="00960DCD">
              <w:rPr>
                <w:u w:val="single"/>
              </w:rPr>
              <w:t>More likely than not to be used: 50%</w:t>
            </w:r>
          </w:p>
          <w:p w14:paraId="71DB1BFC" w14:textId="77777777" w:rsidR="004F0EC7" w:rsidRPr="00960DCD" w:rsidRDefault="004F0EC7" w:rsidP="00027762">
            <w:pPr>
              <w:spacing w:after="240"/>
              <w:jc w:val="both"/>
              <w:rPr>
                <w:i/>
                <w:iCs/>
                <w:sz w:val="18"/>
                <w:szCs w:val="18"/>
              </w:rPr>
            </w:pPr>
            <w:r w:rsidRPr="00960DCD">
              <w:t>This percentage shall be applied to the aggregate balance of unused Sick Leave hours at the measurement date up to 600 hours per employee.</w:t>
            </w:r>
          </w:p>
        </w:tc>
      </w:tr>
      <w:tr w:rsidR="004F0EC7" w:rsidRPr="00960DCD" w14:paraId="3BCADB49" w14:textId="77777777" w:rsidTr="004F0EC7">
        <w:trPr>
          <w:trHeight w:val="998"/>
        </w:trPr>
        <w:tc>
          <w:tcPr>
            <w:tcW w:w="2425" w:type="dxa"/>
            <w:vAlign w:val="center"/>
          </w:tcPr>
          <w:p w14:paraId="51728DB5" w14:textId="77777777" w:rsidR="004F0EC7" w:rsidRPr="00960DCD" w:rsidRDefault="004F0EC7" w:rsidP="00027762">
            <w:r w:rsidRPr="00960DCD">
              <w:t>Premium Overtime</w:t>
            </w:r>
          </w:p>
        </w:tc>
        <w:tc>
          <w:tcPr>
            <w:tcW w:w="6660" w:type="dxa"/>
          </w:tcPr>
          <w:p w14:paraId="32B33A16" w14:textId="77777777" w:rsidR="004F0EC7" w:rsidRPr="00960DCD" w:rsidRDefault="004F0EC7" w:rsidP="00027762">
            <w:pPr>
              <w:spacing w:after="60"/>
              <w:jc w:val="both"/>
              <w:rPr>
                <w:u w:val="single"/>
              </w:rPr>
            </w:pPr>
            <w:r w:rsidRPr="00960DCD">
              <w:rPr>
                <w:u w:val="single"/>
              </w:rPr>
              <w:t>More likely than not to be paid or used: 100%</w:t>
            </w:r>
          </w:p>
          <w:p w14:paraId="20C835F6" w14:textId="77777777" w:rsidR="004F0EC7" w:rsidRPr="00960DCD" w:rsidRDefault="004F0EC7" w:rsidP="00027762">
            <w:pPr>
              <w:spacing w:after="120"/>
              <w:jc w:val="both"/>
            </w:pPr>
            <w:r w:rsidRPr="00960DCD">
              <w:t xml:space="preserve">This percentage shall be applied to the aggregate unused Premium Overtime balance at the measurement date. </w:t>
            </w:r>
          </w:p>
        </w:tc>
      </w:tr>
      <w:tr w:rsidR="004F0EC7" w:rsidRPr="00960DCD" w14:paraId="09DBEA02" w14:textId="77777777" w:rsidTr="004F0EC7">
        <w:trPr>
          <w:trHeight w:val="1610"/>
        </w:trPr>
        <w:tc>
          <w:tcPr>
            <w:tcW w:w="2425" w:type="dxa"/>
            <w:vAlign w:val="center"/>
          </w:tcPr>
          <w:p w14:paraId="704B4CD8" w14:textId="77777777" w:rsidR="004F0EC7" w:rsidRPr="00960DCD" w:rsidRDefault="004F0EC7" w:rsidP="00027762">
            <w:r w:rsidRPr="00960DCD">
              <w:t>Compensatory Time</w:t>
            </w:r>
          </w:p>
          <w:p w14:paraId="13CFE5B2" w14:textId="77777777" w:rsidR="004F0EC7" w:rsidRPr="00960DCD" w:rsidRDefault="004F0EC7" w:rsidP="00027762"/>
        </w:tc>
        <w:tc>
          <w:tcPr>
            <w:tcW w:w="6660" w:type="dxa"/>
          </w:tcPr>
          <w:p w14:paraId="29AB8E72" w14:textId="77777777" w:rsidR="004F0EC7" w:rsidRPr="00960DCD" w:rsidRDefault="004F0EC7" w:rsidP="00027762">
            <w:pPr>
              <w:spacing w:after="60"/>
              <w:jc w:val="both"/>
              <w:rPr>
                <w:u w:val="single"/>
              </w:rPr>
            </w:pPr>
            <w:r w:rsidRPr="00960DCD">
              <w:rPr>
                <w:u w:val="single"/>
              </w:rPr>
              <w:t>More likely than not to be paid or used: 100%</w:t>
            </w:r>
          </w:p>
          <w:p w14:paraId="35846868" w14:textId="77777777" w:rsidR="004F0EC7" w:rsidRPr="00960DCD" w:rsidRDefault="004F0EC7" w:rsidP="00027762">
            <w:pPr>
              <w:spacing w:after="120"/>
              <w:jc w:val="both"/>
            </w:pPr>
            <w:r w:rsidRPr="00960DCD">
              <w:t xml:space="preserve">This percentage shall be applied to the aggregate unused Compensatory Time balance at the measurement date. </w:t>
            </w:r>
          </w:p>
          <w:p w14:paraId="33A63214" w14:textId="77777777" w:rsidR="004F0EC7" w:rsidRPr="00960DCD" w:rsidRDefault="004F0EC7" w:rsidP="00027762">
            <w:pPr>
              <w:spacing w:after="120"/>
              <w:jc w:val="both"/>
            </w:pPr>
            <w:r w:rsidRPr="00960DCD">
              <w:t>This calculation shall be applicable to agencies determining the Compensatory Time bucket meets the recognition criteria of “accumulates.”</w:t>
            </w:r>
          </w:p>
        </w:tc>
      </w:tr>
      <w:tr w:rsidR="004F0EC7" w:rsidRPr="00960DCD" w14:paraId="6C4A6F33" w14:textId="77777777" w:rsidTr="004F0EC7">
        <w:trPr>
          <w:trHeight w:val="1728"/>
        </w:trPr>
        <w:tc>
          <w:tcPr>
            <w:tcW w:w="2425" w:type="dxa"/>
            <w:vAlign w:val="center"/>
          </w:tcPr>
          <w:p w14:paraId="54ACFFCE" w14:textId="77777777" w:rsidR="004F0EC7" w:rsidRPr="00960DCD" w:rsidRDefault="004F0EC7" w:rsidP="00027762">
            <w:r w:rsidRPr="00960DCD">
              <w:t>Other</w:t>
            </w:r>
          </w:p>
        </w:tc>
        <w:tc>
          <w:tcPr>
            <w:tcW w:w="6660" w:type="dxa"/>
          </w:tcPr>
          <w:p w14:paraId="0BDE5AB4" w14:textId="77777777" w:rsidR="004F0EC7" w:rsidRPr="00960DCD" w:rsidRDefault="004F0EC7" w:rsidP="00027762">
            <w:pPr>
              <w:spacing w:after="240"/>
            </w:pPr>
            <w:bookmarkStart w:id="432" w:name="_Hlk199342109"/>
            <w:r w:rsidRPr="00960DCD">
              <w:t>If a state agency identifies a compensated absence other than those discussed above which meets the recognition criteria of attributable and accumulates, is not removed from the liability by provisions in GASB 101, and is believed to be material to the agency’s financial statements, the agency shall contact the Department of Finance and Administration for guidance in making the more likely than not determination.</w:t>
            </w:r>
            <w:bookmarkEnd w:id="432"/>
          </w:p>
        </w:tc>
      </w:tr>
    </w:tbl>
    <w:p w14:paraId="7E98E020" w14:textId="77777777" w:rsidR="004F0EC7" w:rsidRPr="00960DCD" w:rsidRDefault="004F0EC7" w:rsidP="004F0EC7">
      <w:pPr>
        <w:ind w:left="120"/>
        <w:rPr>
          <w:sz w:val="20"/>
          <w:szCs w:val="20"/>
        </w:rPr>
      </w:pPr>
    </w:p>
    <w:p w14:paraId="49DB1B58"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Salary-Related Payments</w:t>
      </w:r>
    </w:p>
    <w:p w14:paraId="75B4D236"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State agencies shall estimate the salary-related payments associated with the compensated absence liability by applying a rate of 7.65 percent.</w:t>
      </w:r>
    </w:p>
    <w:p w14:paraId="34F15A41" w14:textId="77777777" w:rsidR="004F0EC7" w:rsidRPr="00960DCD" w:rsidRDefault="004F0EC7" w:rsidP="00FD1CE1">
      <w:pPr>
        <w:pStyle w:val="ListParagraph"/>
        <w:widowControl/>
        <w:numPr>
          <w:ilvl w:val="1"/>
          <w:numId w:val="375"/>
        </w:numPr>
        <w:autoSpaceDE/>
        <w:autoSpaceDN/>
        <w:spacing w:after="160" w:line="278" w:lineRule="auto"/>
        <w:ind w:left="1560"/>
        <w:contextualSpacing/>
        <w:jc w:val="both"/>
      </w:pPr>
      <w:r w:rsidRPr="00960DCD">
        <w:t>Estimate of Amount Due Within One Year</w:t>
      </w:r>
    </w:p>
    <w:p w14:paraId="2A20342D"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 xml:space="preserve">In accordance with Statement No. 34, as amended, governments must report the amount of long-term liabilities due within one year. </w:t>
      </w:r>
    </w:p>
    <w:p w14:paraId="307E5D8B"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 xml:space="preserve">State agencies shall estimate the current portion of the compensated absence liability by applying a rate of 70 percent to the total compensated absence liability calculated for the reporting period. This 70 percent balance shall be reported as the Amount Due Within One Year. </w:t>
      </w:r>
    </w:p>
    <w:p w14:paraId="74640004" w14:textId="77777777" w:rsidR="004F0EC7" w:rsidRPr="00960DCD" w:rsidRDefault="004F0EC7" w:rsidP="00FD1CE1">
      <w:pPr>
        <w:pStyle w:val="ListParagraph"/>
        <w:widowControl/>
        <w:numPr>
          <w:ilvl w:val="3"/>
          <w:numId w:val="375"/>
        </w:numPr>
        <w:autoSpaceDE/>
        <w:autoSpaceDN/>
        <w:spacing w:after="160" w:line="278" w:lineRule="auto"/>
        <w:ind w:left="3000"/>
        <w:contextualSpacing/>
        <w:jc w:val="both"/>
      </w:pPr>
      <w:r w:rsidRPr="00960DCD">
        <w:t xml:space="preserve">The rate of 70 percent was developed by the Department of Finance and Administration by reviewing fiscal year 2024 data. The percentage represents the amount of leave used in fiscal year 2024 compared to the total balance at the beginning of the fiscal year. </w:t>
      </w:r>
    </w:p>
    <w:p w14:paraId="34245148" w14:textId="77777777" w:rsidR="004F0EC7" w:rsidRPr="00960DCD" w:rsidRDefault="004F0EC7" w:rsidP="00FD1CE1">
      <w:pPr>
        <w:pStyle w:val="ListParagraph"/>
        <w:widowControl/>
        <w:numPr>
          <w:ilvl w:val="2"/>
          <w:numId w:val="375"/>
        </w:numPr>
        <w:autoSpaceDE/>
        <w:autoSpaceDN/>
        <w:spacing w:after="160" w:line="278" w:lineRule="auto"/>
        <w:ind w:left="2280"/>
        <w:contextualSpacing/>
        <w:jc w:val="both"/>
      </w:pPr>
      <w:r w:rsidRPr="00960DCD">
        <w:t>This percentage will be reviewed on an annual basis and updated as appropriate.</w:t>
      </w:r>
    </w:p>
    <w:p w14:paraId="704F059B" w14:textId="77777777" w:rsidR="004F0EC7" w:rsidRPr="00960DCD" w:rsidRDefault="004F0EC7" w:rsidP="00FD1CE1">
      <w:pPr>
        <w:pStyle w:val="ListParagraph"/>
        <w:widowControl/>
        <w:numPr>
          <w:ilvl w:val="0"/>
          <w:numId w:val="374"/>
        </w:numPr>
        <w:autoSpaceDE/>
        <w:autoSpaceDN/>
        <w:spacing w:after="120" w:line="278" w:lineRule="auto"/>
        <w:ind w:left="840"/>
        <w:jc w:val="both"/>
        <w:rPr>
          <w:b/>
          <w:bCs/>
          <w:i/>
          <w:iCs/>
        </w:rPr>
      </w:pPr>
      <w:r w:rsidRPr="00960DCD">
        <w:rPr>
          <w:b/>
          <w:bCs/>
          <w:i/>
          <w:iCs/>
        </w:rPr>
        <w:t xml:space="preserve">Procedures </w:t>
      </w:r>
    </w:p>
    <w:p w14:paraId="2296EBF8" w14:textId="77777777" w:rsidR="004F0EC7" w:rsidRPr="00960DCD" w:rsidRDefault="004F0EC7" w:rsidP="00FD1CE1">
      <w:pPr>
        <w:pStyle w:val="ListParagraph"/>
        <w:widowControl/>
        <w:numPr>
          <w:ilvl w:val="0"/>
          <w:numId w:val="376"/>
        </w:numPr>
        <w:autoSpaceDE/>
        <w:autoSpaceDN/>
        <w:spacing w:after="160" w:line="278" w:lineRule="auto"/>
        <w:ind w:left="840"/>
        <w:contextualSpacing/>
        <w:jc w:val="both"/>
      </w:pPr>
      <w:r w:rsidRPr="00960DCD">
        <w:t>State agencies shall compile a complete listing of types of leave offered to employees by the agency and determine whether each type of leave should be included in the compensated absence liability using the Compensated Absence Summary Template provided by the Department of Finance and Administration.</w:t>
      </w:r>
    </w:p>
    <w:p w14:paraId="3B617D55" w14:textId="77777777" w:rsidR="004F0EC7" w:rsidRPr="00960DCD" w:rsidRDefault="004F0EC7" w:rsidP="00FD1CE1">
      <w:pPr>
        <w:pStyle w:val="ListParagraph"/>
        <w:widowControl/>
        <w:numPr>
          <w:ilvl w:val="0"/>
          <w:numId w:val="376"/>
        </w:numPr>
        <w:autoSpaceDE/>
        <w:autoSpaceDN/>
        <w:spacing w:after="160" w:line="278" w:lineRule="auto"/>
        <w:ind w:left="840"/>
        <w:contextualSpacing/>
        <w:jc w:val="both"/>
      </w:pPr>
      <w:r w:rsidRPr="00960DCD">
        <w:t xml:space="preserve">State agencies shall calculate the compensated absence liability in compliance with the policies above using the Compensated Absences Liability Calculation Template provided by the Department of Finance and Administration. Data for the calculation shall be obtained from reports developed by the Department of Finance and Administration in SHARE. </w:t>
      </w:r>
    </w:p>
    <w:p w14:paraId="4DE2E980" w14:textId="77777777" w:rsidR="004F0EC7" w:rsidRPr="00960DCD" w:rsidRDefault="004F0EC7" w:rsidP="00FD1CE1">
      <w:pPr>
        <w:pStyle w:val="ListParagraph"/>
        <w:widowControl/>
        <w:numPr>
          <w:ilvl w:val="0"/>
          <w:numId w:val="376"/>
        </w:numPr>
        <w:autoSpaceDE/>
        <w:autoSpaceDN/>
        <w:spacing w:after="160" w:line="278" w:lineRule="auto"/>
        <w:ind w:left="840"/>
        <w:contextualSpacing/>
        <w:jc w:val="both"/>
      </w:pPr>
      <w:r w:rsidRPr="00960DCD">
        <w:t>State agencies shall record and present the compensated absence liability in their financial statements for the applicable reporting period in compliance with GASB 101 by using the journal entry and note disclosure templates provided by the Department of Finance and Administration within the Compensated Absences Liability Calculation template.</w:t>
      </w:r>
    </w:p>
    <w:p w14:paraId="1524BB94" w14:textId="77777777" w:rsidR="004F0EC7" w:rsidRPr="00960DCD" w:rsidRDefault="004F0EC7" w:rsidP="004F0EC7">
      <w:pPr>
        <w:pStyle w:val="ListParagraph"/>
        <w:spacing w:after="120"/>
        <w:ind w:left="959"/>
        <w:jc w:val="both"/>
        <w:rPr>
          <w:b/>
          <w:bCs/>
          <w:i/>
          <w:iCs/>
        </w:rPr>
      </w:pPr>
    </w:p>
    <w:p w14:paraId="3D3CDBB5" w14:textId="77777777" w:rsidR="004F0EC7" w:rsidRPr="00960DCD" w:rsidRDefault="004F0EC7" w:rsidP="00FD1CE1">
      <w:pPr>
        <w:pStyle w:val="ListParagraph"/>
        <w:widowControl/>
        <w:numPr>
          <w:ilvl w:val="0"/>
          <w:numId w:val="374"/>
        </w:numPr>
        <w:autoSpaceDE/>
        <w:autoSpaceDN/>
        <w:spacing w:after="120" w:line="278" w:lineRule="auto"/>
        <w:ind w:left="840"/>
        <w:contextualSpacing/>
        <w:jc w:val="both"/>
        <w:rPr>
          <w:b/>
          <w:bCs/>
          <w:i/>
          <w:iCs/>
        </w:rPr>
      </w:pPr>
      <w:r w:rsidRPr="00960DCD">
        <w:rPr>
          <w:b/>
          <w:bCs/>
          <w:i/>
          <w:iCs/>
        </w:rPr>
        <w:t>Applicability</w:t>
      </w:r>
    </w:p>
    <w:p w14:paraId="62C57868" w14:textId="77777777" w:rsidR="004F0EC7" w:rsidRPr="00960DCD" w:rsidRDefault="004F0EC7" w:rsidP="004F0EC7">
      <w:pPr>
        <w:spacing w:after="120"/>
        <w:ind w:left="480"/>
        <w:jc w:val="both"/>
      </w:pPr>
      <w:r w:rsidRPr="00960DCD">
        <w:t>These policies and procedures apply to all state agencies.</w:t>
      </w:r>
    </w:p>
    <w:p w14:paraId="70D1E55F" w14:textId="77777777" w:rsidR="000E4B5C" w:rsidRPr="00960DCD" w:rsidRDefault="000E4B5C">
      <w:pPr>
        <w:sectPr w:rsidR="000E4B5C" w:rsidRPr="00960DCD" w:rsidSect="00E9405E">
          <w:headerReference w:type="default" r:id="rId150"/>
          <w:pgSz w:w="12240" w:h="15840"/>
          <w:pgMar w:top="1820" w:right="1160" w:bottom="1260" w:left="1320" w:header="727" w:footer="1070" w:gutter="0"/>
          <w:cols w:space="720"/>
        </w:sectPr>
      </w:pPr>
    </w:p>
    <w:p w14:paraId="1801D2A9" w14:textId="77777777" w:rsidR="000E4B5C" w:rsidRPr="00960DCD" w:rsidRDefault="000E4B5C">
      <w:pPr>
        <w:pStyle w:val="BodyText"/>
        <w:spacing w:before="2"/>
        <w:rPr>
          <w:sz w:val="16"/>
        </w:rPr>
      </w:pPr>
    </w:p>
    <w:p w14:paraId="6A45347A" w14:textId="77777777" w:rsidR="000E4B5C" w:rsidRPr="00960DCD" w:rsidRDefault="00CA6DDD" w:rsidP="00AD1F65">
      <w:pPr>
        <w:pStyle w:val="Heading3"/>
        <w:ind w:left="1019"/>
      </w:pPr>
      <w:bookmarkStart w:id="433" w:name="FIN_15.2_Transfers_In_and_Transfers_Out_"/>
      <w:bookmarkStart w:id="434" w:name="_bookmark153"/>
      <w:bookmarkStart w:id="435" w:name="_Toc231994256"/>
      <w:bookmarkEnd w:id="433"/>
      <w:bookmarkEnd w:id="434"/>
      <w:r w:rsidRPr="00960DCD">
        <w:t>FIN 15.2 Transfers In and Transfers Out Reporting</w:t>
      </w:r>
      <w:bookmarkEnd w:id="435"/>
    </w:p>
    <w:p w14:paraId="4AAFD900" w14:textId="77777777" w:rsidR="000E4B5C" w:rsidRPr="00960DCD" w:rsidRDefault="000E4B5C">
      <w:pPr>
        <w:pStyle w:val="BodyText"/>
        <w:spacing w:before="10"/>
        <w:rPr>
          <w:b/>
          <w:sz w:val="26"/>
        </w:rPr>
      </w:pPr>
    </w:p>
    <w:p w14:paraId="291644C3" w14:textId="77777777" w:rsidR="000E4B5C" w:rsidRPr="00960DCD" w:rsidRDefault="00CA6DDD" w:rsidP="00424168">
      <w:pPr>
        <w:pStyle w:val="Heading9"/>
        <w:numPr>
          <w:ilvl w:val="0"/>
          <w:numId w:val="25"/>
        </w:numPr>
        <w:tabs>
          <w:tab w:val="left" w:pos="840"/>
        </w:tabs>
        <w:ind w:hanging="359"/>
      </w:pPr>
      <w:r w:rsidRPr="00960DCD">
        <w:t>MAP</w:t>
      </w:r>
      <w:r w:rsidRPr="00960DCD">
        <w:rPr>
          <w:spacing w:val="-1"/>
        </w:rPr>
        <w:t xml:space="preserve"> </w:t>
      </w:r>
      <w:r w:rsidRPr="00960DCD">
        <w:t>Standard</w:t>
      </w:r>
    </w:p>
    <w:p w14:paraId="79B9F1AD" w14:textId="77777777" w:rsidR="000E4B5C" w:rsidRPr="00960DCD" w:rsidRDefault="000E4B5C">
      <w:pPr>
        <w:pStyle w:val="BodyText"/>
        <w:rPr>
          <w:b/>
          <w:i/>
        </w:rPr>
      </w:pPr>
    </w:p>
    <w:p w14:paraId="12AA5FE2" w14:textId="77777777" w:rsidR="000E4B5C" w:rsidRPr="00960DCD" w:rsidRDefault="00CA6DDD">
      <w:pPr>
        <w:pStyle w:val="BodyText"/>
        <w:ind w:left="480" w:right="274"/>
        <w:jc w:val="both"/>
      </w:pPr>
      <w:r w:rsidRPr="00960DCD">
        <w:t xml:space="preserve">To ensure accuracy, state agencies must comply with GASB 34, </w:t>
      </w:r>
      <w:r w:rsidR="00C53DC9" w:rsidRPr="00960DCD">
        <w:t>regarding</w:t>
      </w:r>
      <w:r w:rsidRPr="00960DCD">
        <w:t xml:space="preserve"> transfers</w:t>
      </w:r>
      <w:r w:rsidR="00EE081F" w:rsidRPr="00960DCD">
        <w:t>-</w:t>
      </w:r>
      <w:r w:rsidRPr="00960DCD">
        <w:t>in and transfers</w:t>
      </w:r>
      <w:r w:rsidR="00EE081F" w:rsidRPr="00960DCD">
        <w:t>-</w:t>
      </w:r>
      <w:r w:rsidRPr="00960DCD">
        <w:t xml:space="preserve">out. All agencies must have </w:t>
      </w:r>
      <w:r w:rsidR="00C53DC9" w:rsidRPr="00960DCD">
        <w:t xml:space="preserve">a </w:t>
      </w:r>
      <w:r w:rsidRPr="00960DCD">
        <w:t xml:space="preserve">note disclosure that conforms </w:t>
      </w:r>
      <w:r w:rsidR="001B0A33" w:rsidRPr="00960DCD">
        <w:t>to</w:t>
      </w:r>
      <w:r w:rsidRPr="00960DCD">
        <w:t xml:space="preserve"> GASB</w:t>
      </w:r>
      <w:r w:rsidRPr="00960DCD">
        <w:rPr>
          <w:spacing w:val="-2"/>
        </w:rPr>
        <w:t xml:space="preserve"> </w:t>
      </w:r>
      <w:r w:rsidRPr="00960DCD">
        <w:t>34.</w:t>
      </w:r>
    </w:p>
    <w:p w14:paraId="1DFE89B2" w14:textId="77777777" w:rsidR="000E4B5C" w:rsidRPr="00960DCD" w:rsidRDefault="000E4B5C">
      <w:pPr>
        <w:pStyle w:val="BodyText"/>
        <w:spacing w:before="1"/>
      </w:pPr>
    </w:p>
    <w:p w14:paraId="659711D2" w14:textId="77777777" w:rsidR="000E4B5C" w:rsidRPr="00960DCD" w:rsidRDefault="00CA6DDD" w:rsidP="00424168">
      <w:pPr>
        <w:pStyle w:val="Heading9"/>
        <w:numPr>
          <w:ilvl w:val="0"/>
          <w:numId w:val="25"/>
        </w:numPr>
        <w:tabs>
          <w:tab w:val="left" w:pos="840"/>
        </w:tabs>
        <w:ind w:hanging="359"/>
      </w:pPr>
      <w:r w:rsidRPr="00960DCD">
        <w:t>Purpose</w:t>
      </w:r>
    </w:p>
    <w:p w14:paraId="61A7B42D" w14:textId="77777777" w:rsidR="000E4B5C" w:rsidRPr="00960DCD" w:rsidRDefault="000E4B5C">
      <w:pPr>
        <w:pStyle w:val="BodyText"/>
        <w:rPr>
          <w:b/>
          <w:i/>
        </w:rPr>
      </w:pPr>
    </w:p>
    <w:p w14:paraId="19630790" w14:textId="77777777" w:rsidR="000E4B5C" w:rsidRPr="00960DCD" w:rsidRDefault="00CA6DDD">
      <w:pPr>
        <w:pStyle w:val="BodyText"/>
        <w:ind w:left="479"/>
      </w:pPr>
      <w:r w:rsidRPr="00960DCD">
        <w:t>This policy establishes the requirement that state agencies are required to follow the procedures and polices established by DFA.</w:t>
      </w:r>
    </w:p>
    <w:p w14:paraId="3092B946" w14:textId="77777777" w:rsidR="000E4B5C" w:rsidRPr="00960DCD" w:rsidRDefault="000E4B5C">
      <w:pPr>
        <w:pStyle w:val="BodyText"/>
        <w:spacing w:before="11"/>
        <w:rPr>
          <w:sz w:val="21"/>
        </w:rPr>
      </w:pPr>
    </w:p>
    <w:p w14:paraId="31F6272D" w14:textId="77777777" w:rsidR="000E4B5C" w:rsidRPr="00960DCD" w:rsidRDefault="00CA6DDD" w:rsidP="00424168">
      <w:pPr>
        <w:pStyle w:val="Heading9"/>
        <w:numPr>
          <w:ilvl w:val="0"/>
          <w:numId w:val="25"/>
        </w:numPr>
        <w:tabs>
          <w:tab w:val="left" w:pos="840"/>
        </w:tabs>
      </w:pPr>
      <w:r w:rsidRPr="00960DCD">
        <w:t>Authority</w:t>
      </w:r>
    </w:p>
    <w:p w14:paraId="43790832" w14:textId="77777777" w:rsidR="000E4B5C" w:rsidRPr="00960DCD" w:rsidRDefault="000E4B5C">
      <w:pPr>
        <w:pStyle w:val="BodyText"/>
        <w:spacing w:before="10"/>
        <w:rPr>
          <w:b/>
          <w:i/>
          <w:sz w:val="21"/>
        </w:rPr>
      </w:pPr>
    </w:p>
    <w:p w14:paraId="4A639C66"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39D36060" w14:textId="77777777" w:rsidR="000E4B5C" w:rsidRPr="00960DCD" w:rsidRDefault="000E4B5C">
      <w:pPr>
        <w:pStyle w:val="BodyText"/>
      </w:pPr>
    </w:p>
    <w:p w14:paraId="78D5DC14" w14:textId="77777777" w:rsidR="000E4B5C" w:rsidRPr="00960DCD" w:rsidRDefault="00CA6DDD" w:rsidP="00424168">
      <w:pPr>
        <w:pStyle w:val="Heading9"/>
        <w:numPr>
          <w:ilvl w:val="0"/>
          <w:numId w:val="25"/>
        </w:numPr>
        <w:tabs>
          <w:tab w:val="left" w:pos="840"/>
        </w:tabs>
        <w:spacing w:before="1"/>
        <w:ind w:hanging="359"/>
      </w:pPr>
      <w:r w:rsidRPr="00960DCD">
        <w:t>Policy</w:t>
      </w:r>
    </w:p>
    <w:p w14:paraId="7FD938B3" w14:textId="77777777" w:rsidR="000E4B5C" w:rsidRPr="00960DCD" w:rsidRDefault="000E4B5C">
      <w:pPr>
        <w:pStyle w:val="BodyText"/>
        <w:rPr>
          <w:b/>
          <w:i/>
        </w:rPr>
      </w:pPr>
    </w:p>
    <w:p w14:paraId="0C59632E" w14:textId="77777777" w:rsidR="000E4B5C" w:rsidRPr="00960DCD" w:rsidRDefault="00CA6DDD" w:rsidP="00FD1CE1">
      <w:pPr>
        <w:pStyle w:val="ListParagraph"/>
        <w:numPr>
          <w:ilvl w:val="0"/>
          <w:numId w:val="330"/>
        </w:numPr>
        <w:ind w:left="840"/>
      </w:pPr>
      <w:r w:rsidRPr="00960DCD">
        <w:t>State agencies must show on the fund financial statements Transfers In and Transfers Out separately. Agencies are not allowed to combine these two account codes together for the fund financial</w:t>
      </w:r>
      <w:r w:rsidRPr="00960DCD">
        <w:rPr>
          <w:spacing w:val="-3"/>
        </w:rPr>
        <w:t xml:space="preserve"> </w:t>
      </w:r>
      <w:r w:rsidRPr="00960DCD">
        <w:t>statements.</w:t>
      </w:r>
    </w:p>
    <w:p w14:paraId="21DB362B" w14:textId="77777777" w:rsidR="000E4B5C" w:rsidRPr="00960DCD" w:rsidRDefault="000E4B5C" w:rsidP="00F114DD">
      <w:pPr>
        <w:pStyle w:val="ListParagraph"/>
        <w:ind w:left="480"/>
        <w:rPr>
          <w:sz w:val="21"/>
        </w:rPr>
      </w:pPr>
    </w:p>
    <w:p w14:paraId="5A5D1B4E" w14:textId="77777777" w:rsidR="00C53DC9" w:rsidRPr="00960DCD" w:rsidRDefault="00C53DC9" w:rsidP="00FD1CE1">
      <w:pPr>
        <w:pStyle w:val="ListParagraph"/>
        <w:numPr>
          <w:ilvl w:val="0"/>
          <w:numId w:val="330"/>
        </w:numPr>
        <w:ind w:left="840"/>
        <w:rPr>
          <w:sz w:val="19"/>
        </w:rPr>
      </w:pPr>
      <w:r w:rsidRPr="00960DCD">
        <w:t>The following example should be used as a basis for this required note disclosure:</w:t>
      </w:r>
    </w:p>
    <w:p w14:paraId="636FE0F7" w14:textId="77777777" w:rsidR="00C53DC9" w:rsidRPr="00960DCD" w:rsidRDefault="00C53DC9" w:rsidP="00C53DC9">
      <w:pPr>
        <w:pStyle w:val="ListParagraph"/>
        <w:rPr>
          <w:noProof/>
          <w:lang w:bidi="ar-SA"/>
        </w:rPr>
      </w:pPr>
    </w:p>
    <w:p w14:paraId="311D18AD" w14:textId="77777777" w:rsidR="000E4B5C" w:rsidRPr="00960DCD" w:rsidRDefault="00C53DC9" w:rsidP="00C53DC9">
      <w:pPr>
        <w:pStyle w:val="ListParagraph"/>
        <w:tabs>
          <w:tab w:val="left" w:pos="840"/>
        </w:tabs>
        <w:spacing w:before="1"/>
        <w:ind w:firstLine="0"/>
        <w:rPr>
          <w:sz w:val="19"/>
        </w:rPr>
      </w:pPr>
      <w:r w:rsidRPr="00960DCD">
        <w:rPr>
          <w:noProof/>
          <w:lang w:bidi="ar-SA"/>
        </w:rPr>
        <w:t xml:space="preserve"> </w:t>
      </w:r>
      <w:r w:rsidR="00CA6DDD" w:rsidRPr="00960DCD">
        <w:rPr>
          <w:noProof/>
          <w:lang w:bidi="ar-SA"/>
        </w:rPr>
        <w:drawing>
          <wp:anchor distT="0" distB="0" distL="0" distR="0" simplePos="0" relativeHeight="251658240" behindDoc="0" locked="0" layoutInCell="1" allowOverlap="1" wp14:anchorId="5EA3DDB2" wp14:editId="4F7CCC21">
            <wp:simplePos x="0" y="0"/>
            <wp:positionH relativeFrom="page">
              <wp:posOffset>1734184</wp:posOffset>
            </wp:positionH>
            <wp:positionV relativeFrom="paragraph">
              <wp:posOffset>165303</wp:posOffset>
            </wp:positionV>
            <wp:extent cx="4539934" cy="1752981"/>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1" cstate="print"/>
                    <a:stretch>
                      <a:fillRect/>
                    </a:stretch>
                  </pic:blipFill>
                  <pic:spPr>
                    <a:xfrm>
                      <a:off x="0" y="0"/>
                      <a:ext cx="4539934" cy="1752981"/>
                    </a:xfrm>
                    <a:prstGeom prst="rect">
                      <a:avLst/>
                    </a:prstGeom>
                  </pic:spPr>
                </pic:pic>
              </a:graphicData>
            </a:graphic>
          </wp:anchor>
        </w:drawing>
      </w:r>
    </w:p>
    <w:p w14:paraId="5DCB9D6A" w14:textId="77777777" w:rsidR="000E4B5C" w:rsidRPr="00960DCD" w:rsidRDefault="000E4B5C">
      <w:pPr>
        <w:pStyle w:val="BodyText"/>
        <w:rPr>
          <w:sz w:val="24"/>
        </w:rPr>
      </w:pPr>
    </w:p>
    <w:p w14:paraId="4FB823EF" w14:textId="77777777" w:rsidR="000E4B5C" w:rsidRPr="00960DCD" w:rsidRDefault="000E4B5C">
      <w:pPr>
        <w:pStyle w:val="BodyText"/>
        <w:spacing w:before="5"/>
        <w:rPr>
          <w:sz w:val="20"/>
        </w:rPr>
      </w:pPr>
    </w:p>
    <w:p w14:paraId="01EEFD55" w14:textId="77777777" w:rsidR="000E4B5C" w:rsidRPr="00960DCD" w:rsidRDefault="00CA6DDD" w:rsidP="00424168">
      <w:pPr>
        <w:pStyle w:val="Heading9"/>
        <w:numPr>
          <w:ilvl w:val="0"/>
          <w:numId w:val="25"/>
        </w:numPr>
        <w:tabs>
          <w:tab w:val="left" w:pos="841"/>
        </w:tabs>
        <w:ind w:left="840"/>
      </w:pPr>
      <w:r w:rsidRPr="00960DCD">
        <w:t>Applicability</w:t>
      </w:r>
    </w:p>
    <w:p w14:paraId="193D1446" w14:textId="77777777" w:rsidR="000E4B5C" w:rsidRPr="00960DCD" w:rsidRDefault="000E4B5C">
      <w:pPr>
        <w:pStyle w:val="BodyText"/>
        <w:rPr>
          <w:b/>
          <w:i/>
        </w:rPr>
      </w:pPr>
    </w:p>
    <w:p w14:paraId="06C65147" w14:textId="77777777" w:rsidR="000E4B5C" w:rsidRPr="00960DCD" w:rsidRDefault="00CA6DDD">
      <w:pPr>
        <w:pStyle w:val="BodyText"/>
        <w:ind w:left="480"/>
      </w:pPr>
      <w:r w:rsidRPr="00960DCD">
        <w:t>This policy applies to all state agencies.</w:t>
      </w:r>
    </w:p>
    <w:p w14:paraId="77F85130" w14:textId="77777777" w:rsidR="000E4B5C" w:rsidRPr="00960DCD" w:rsidRDefault="000E4B5C">
      <w:pPr>
        <w:sectPr w:rsidR="000E4B5C" w:rsidRPr="00960DCD" w:rsidSect="00E9405E">
          <w:headerReference w:type="default" r:id="rId152"/>
          <w:pgSz w:w="12240" w:h="15840"/>
          <w:pgMar w:top="1820" w:right="1160" w:bottom="1260" w:left="1320" w:header="727" w:footer="1070" w:gutter="0"/>
          <w:cols w:space="720"/>
        </w:sectPr>
      </w:pPr>
    </w:p>
    <w:p w14:paraId="2267E6F1" w14:textId="77777777" w:rsidR="000E4B5C" w:rsidRPr="00960DCD" w:rsidRDefault="000E4B5C">
      <w:pPr>
        <w:pStyle w:val="BodyText"/>
        <w:spacing w:before="2"/>
        <w:rPr>
          <w:sz w:val="16"/>
        </w:rPr>
      </w:pPr>
    </w:p>
    <w:p w14:paraId="2F3727C0" w14:textId="77777777" w:rsidR="000E4B5C" w:rsidRPr="00960DCD" w:rsidRDefault="00CA6DDD" w:rsidP="00AD1F65">
      <w:pPr>
        <w:pStyle w:val="Heading3"/>
        <w:ind w:left="1019"/>
      </w:pPr>
      <w:bookmarkStart w:id="436" w:name="FIN_15.3_Presentation_of_Land_Grant_Perm"/>
      <w:bookmarkStart w:id="437" w:name="_bookmark154"/>
      <w:bookmarkStart w:id="438" w:name="_Toc231994257"/>
      <w:bookmarkEnd w:id="436"/>
      <w:bookmarkEnd w:id="437"/>
      <w:r w:rsidRPr="00960DCD">
        <w:t>FIN 15.3 Presentation of Land Grant Permanent Fund</w:t>
      </w:r>
      <w:bookmarkEnd w:id="438"/>
    </w:p>
    <w:p w14:paraId="7DE0AA20" w14:textId="77777777" w:rsidR="000E4B5C" w:rsidRPr="00960DCD" w:rsidRDefault="000E4B5C">
      <w:pPr>
        <w:pStyle w:val="BodyText"/>
        <w:spacing w:before="10"/>
        <w:rPr>
          <w:b/>
          <w:sz w:val="26"/>
        </w:rPr>
      </w:pPr>
    </w:p>
    <w:p w14:paraId="4DB55D2C" w14:textId="77777777" w:rsidR="000E4B5C" w:rsidRPr="00960DCD" w:rsidRDefault="00CA6DDD" w:rsidP="00424168">
      <w:pPr>
        <w:pStyle w:val="Heading9"/>
        <w:numPr>
          <w:ilvl w:val="0"/>
          <w:numId w:val="24"/>
        </w:numPr>
        <w:tabs>
          <w:tab w:val="left" w:pos="810"/>
        </w:tabs>
        <w:ind w:left="810" w:hanging="359"/>
      </w:pPr>
      <w:r w:rsidRPr="00960DCD">
        <w:t>MAP</w:t>
      </w:r>
      <w:r w:rsidRPr="00960DCD">
        <w:rPr>
          <w:spacing w:val="-1"/>
        </w:rPr>
        <w:t xml:space="preserve"> </w:t>
      </w:r>
      <w:r w:rsidRPr="00960DCD">
        <w:t>Standard</w:t>
      </w:r>
    </w:p>
    <w:p w14:paraId="31D45D50" w14:textId="77777777" w:rsidR="000E4B5C" w:rsidRPr="00960DCD" w:rsidRDefault="000E4B5C">
      <w:pPr>
        <w:pStyle w:val="BodyText"/>
        <w:rPr>
          <w:b/>
          <w:i/>
        </w:rPr>
      </w:pPr>
    </w:p>
    <w:p w14:paraId="2E1F46D2" w14:textId="77777777" w:rsidR="000E4B5C" w:rsidRPr="00960DCD" w:rsidRDefault="00CA6DDD" w:rsidP="000B4283">
      <w:pPr>
        <w:pStyle w:val="BodyText"/>
        <w:ind w:left="450" w:right="558"/>
      </w:pPr>
      <w:r w:rsidRPr="00960DCD">
        <w:t>To ensure accuracy, state agencies must comply with GASB’s guidance on the accounting and presentation of the Land Grant Permanent Fund.</w:t>
      </w:r>
    </w:p>
    <w:p w14:paraId="7AF8382B" w14:textId="77777777" w:rsidR="000E4B5C" w:rsidRPr="00960DCD" w:rsidRDefault="000E4B5C">
      <w:pPr>
        <w:pStyle w:val="BodyText"/>
        <w:spacing w:before="11"/>
        <w:rPr>
          <w:sz w:val="21"/>
        </w:rPr>
      </w:pPr>
    </w:p>
    <w:p w14:paraId="1CE2AF50" w14:textId="77777777" w:rsidR="000E4B5C" w:rsidRPr="00960DCD" w:rsidRDefault="00CA6DDD" w:rsidP="00424168">
      <w:pPr>
        <w:pStyle w:val="Heading9"/>
        <w:numPr>
          <w:ilvl w:val="0"/>
          <w:numId w:val="24"/>
        </w:numPr>
        <w:tabs>
          <w:tab w:val="left" w:pos="810"/>
        </w:tabs>
        <w:ind w:left="810"/>
      </w:pPr>
      <w:r w:rsidRPr="00960DCD">
        <w:t>Purpose</w:t>
      </w:r>
    </w:p>
    <w:p w14:paraId="71F0A011" w14:textId="77777777" w:rsidR="000E4B5C" w:rsidRPr="00960DCD" w:rsidRDefault="000E4B5C">
      <w:pPr>
        <w:pStyle w:val="BodyText"/>
        <w:rPr>
          <w:b/>
          <w:i/>
        </w:rPr>
      </w:pPr>
    </w:p>
    <w:p w14:paraId="3FB28252" w14:textId="77777777" w:rsidR="000E4B5C" w:rsidRPr="00960DCD" w:rsidRDefault="00CA6DDD" w:rsidP="000B4283">
      <w:pPr>
        <w:pStyle w:val="BodyText"/>
        <w:ind w:left="450" w:right="558"/>
      </w:pPr>
      <w:r w:rsidRPr="00960DCD">
        <w:t>This policy establishes the requirement that state agencies are required to follow the procedures and polices established by DFA for uniform standards.</w:t>
      </w:r>
    </w:p>
    <w:p w14:paraId="09D0D644" w14:textId="77777777" w:rsidR="000E4B5C" w:rsidRPr="00960DCD" w:rsidRDefault="000E4B5C">
      <w:pPr>
        <w:pStyle w:val="BodyText"/>
        <w:spacing w:before="11"/>
        <w:rPr>
          <w:sz w:val="21"/>
        </w:rPr>
      </w:pPr>
    </w:p>
    <w:p w14:paraId="2637C823" w14:textId="77777777" w:rsidR="000E4B5C" w:rsidRPr="00960DCD" w:rsidRDefault="00CA6DDD" w:rsidP="00424168">
      <w:pPr>
        <w:pStyle w:val="Heading9"/>
        <w:numPr>
          <w:ilvl w:val="0"/>
          <w:numId w:val="24"/>
        </w:numPr>
        <w:tabs>
          <w:tab w:val="left" w:pos="810"/>
        </w:tabs>
        <w:ind w:left="810"/>
      </w:pPr>
      <w:r w:rsidRPr="00960DCD">
        <w:t>Authority</w:t>
      </w:r>
    </w:p>
    <w:p w14:paraId="36B92670" w14:textId="77777777" w:rsidR="000E4B5C" w:rsidRPr="00960DCD" w:rsidRDefault="000E4B5C">
      <w:pPr>
        <w:pStyle w:val="BodyText"/>
        <w:rPr>
          <w:b/>
          <w:i/>
        </w:rPr>
      </w:pPr>
    </w:p>
    <w:p w14:paraId="62B440A9" w14:textId="77777777" w:rsidR="000E4B5C" w:rsidRPr="00960DCD" w:rsidRDefault="00CA6DDD" w:rsidP="000B4283">
      <w:pPr>
        <w:pStyle w:val="BodyText"/>
        <w:ind w:left="450"/>
      </w:pPr>
      <w:r w:rsidRPr="00960DCD">
        <w:t>NMSA 1978, §6-5-2</w:t>
      </w:r>
    </w:p>
    <w:p w14:paraId="359F2806" w14:textId="77777777" w:rsidR="000E4B5C" w:rsidRPr="00960DCD" w:rsidRDefault="000E4B5C">
      <w:pPr>
        <w:pStyle w:val="BodyText"/>
        <w:spacing w:before="1"/>
      </w:pPr>
    </w:p>
    <w:p w14:paraId="66DE7895" w14:textId="77777777" w:rsidR="000E4B5C" w:rsidRPr="00960DCD" w:rsidRDefault="00CA6DDD" w:rsidP="00424168">
      <w:pPr>
        <w:pStyle w:val="Heading9"/>
        <w:numPr>
          <w:ilvl w:val="0"/>
          <w:numId w:val="24"/>
        </w:numPr>
        <w:tabs>
          <w:tab w:val="left" w:pos="810"/>
        </w:tabs>
        <w:ind w:left="810"/>
      </w:pPr>
      <w:r w:rsidRPr="00960DCD">
        <w:t>Policy</w:t>
      </w:r>
    </w:p>
    <w:p w14:paraId="4D35BD97" w14:textId="77777777" w:rsidR="000E4B5C" w:rsidRPr="00960DCD" w:rsidRDefault="000E4B5C">
      <w:pPr>
        <w:pStyle w:val="BodyText"/>
        <w:rPr>
          <w:b/>
          <w:i/>
        </w:rPr>
      </w:pPr>
    </w:p>
    <w:p w14:paraId="1E4BB12E" w14:textId="6768CFFE" w:rsidR="000E4B5C" w:rsidRPr="00960DCD" w:rsidRDefault="00CA6DDD" w:rsidP="004F0EC7">
      <w:pPr>
        <w:pStyle w:val="ListParagraph"/>
        <w:numPr>
          <w:ilvl w:val="0"/>
          <w:numId w:val="192"/>
        </w:numPr>
        <w:ind w:left="810"/>
      </w:pPr>
      <w:r w:rsidRPr="00960DCD">
        <w:t xml:space="preserve">GASB guidance is </w:t>
      </w:r>
      <w:r w:rsidR="00C53DC9" w:rsidRPr="00960DCD">
        <w:t xml:space="preserve">that </w:t>
      </w:r>
      <w:r w:rsidRPr="00960DCD">
        <w:t xml:space="preserve">the primary government </w:t>
      </w:r>
      <w:r w:rsidR="00D23F46" w:rsidRPr="00960DCD">
        <w:t>SFRAB</w:t>
      </w:r>
      <w:r w:rsidRPr="00960DCD">
        <w:t xml:space="preserve"> is the only true Generally Accepted Accounting Principles (GAAP) financial</w:t>
      </w:r>
      <w:r w:rsidRPr="00960DCD">
        <w:rPr>
          <w:spacing w:val="-2"/>
        </w:rPr>
        <w:t xml:space="preserve"> </w:t>
      </w:r>
      <w:r w:rsidRPr="00960DCD">
        <w:t>statements.</w:t>
      </w:r>
    </w:p>
    <w:p w14:paraId="5527DE43" w14:textId="77777777" w:rsidR="000E4B5C" w:rsidRPr="00960DCD" w:rsidRDefault="000E4B5C" w:rsidP="000B4283">
      <w:pPr>
        <w:pStyle w:val="ListParagraph"/>
        <w:ind w:left="450"/>
        <w:rPr>
          <w:sz w:val="21"/>
        </w:rPr>
      </w:pPr>
    </w:p>
    <w:p w14:paraId="68D13550" w14:textId="77777777" w:rsidR="000E4B5C" w:rsidRPr="00960DCD" w:rsidRDefault="00CA6DDD" w:rsidP="004F0EC7">
      <w:pPr>
        <w:pStyle w:val="ListParagraph"/>
        <w:numPr>
          <w:ilvl w:val="0"/>
          <w:numId w:val="192"/>
        </w:numPr>
        <w:ind w:left="810"/>
      </w:pPr>
      <w:r w:rsidRPr="00960DCD">
        <w:t>A legal opinion indicates title to the land and corpus derived from the land are state assets with resulting use and distribution to be compliant with the grant</w:t>
      </w:r>
      <w:r w:rsidRPr="00960DCD">
        <w:rPr>
          <w:spacing w:val="-10"/>
        </w:rPr>
        <w:t xml:space="preserve"> </w:t>
      </w:r>
      <w:r w:rsidRPr="00960DCD">
        <w:t>agreement</w:t>
      </w:r>
      <w:r w:rsidR="00C53DC9" w:rsidRPr="00960DCD">
        <w:t>.</w:t>
      </w:r>
    </w:p>
    <w:p w14:paraId="29C852C0" w14:textId="77777777" w:rsidR="000E4B5C" w:rsidRPr="00960DCD" w:rsidRDefault="000E4B5C" w:rsidP="000B4283">
      <w:pPr>
        <w:pStyle w:val="ListParagraph"/>
        <w:ind w:left="450"/>
        <w:rPr>
          <w:sz w:val="21"/>
        </w:rPr>
      </w:pPr>
    </w:p>
    <w:p w14:paraId="4F4A6092" w14:textId="77777777" w:rsidR="000B4283" w:rsidRPr="00960DCD" w:rsidRDefault="00CA6DDD" w:rsidP="004F0EC7">
      <w:pPr>
        <w:pStyle w:val="ListParagraph"/>
        <w:numPr>
          <w:ilvl w:val="0"/>
          <w:numId w:val="192"/>
        </w:numPr>
        <w:ind w:left="810"/>
      </w:pPr>
      <w:r w:rsidRPr="00960DCD">
        <w:t>Nowhere in the State’s documented accounting policy has authorization been provided to state sub- entities directing them to present this information in their financial</w:t>
      </w:r>
      <w:r w:rsidRPr="00960DCD">
        <w:rPr>
          <w:spacing w:val="-15"/>
        </w:rPr>
        <w:t xml:space="preserve"> </w:t>
      </w:r>
      <w:r w:rsidRPr="00960DCD">
        <w:t>statements.</w:t>
      </w:r>
    </w:p>
    <w:p w14:paraId="736795EE" w14:textId="77777777" w:rsidR="000B4283" w:rsidRPr="00960DCD" w:rsidRDefault="000B4283" w:rsidP="000B4283">
      <w:pPr>
        <w:pStyle w:val="ListParagraph"/>
      </w:pPr>
    </w:p>
    <w:p w14:paraId="4D39533A" w14:textId="6C6DE72B" w:rsidR="000E4B5C" w:rsidRPr="00960DCD" w:rsidRDefault="00CA6DDD" w:rsidP="004F0EC7">
      <w:pPr>
        <w:pStyle w:val="ListParagraph"/>
        <w:numPr>
          <w:ilvl w:val="1"/>
          <w:numId w:val="192"/>
        </w:numPr>
      </w:pPr>
      <w:r w:rsidRPr="00960DCD">
        <w:t>Sub-entity represents the individual state agencies and universities as partial pieces of the full reporting entity, the State of New Mexico as presented in its</w:t>
      </w:r>
      <w:r w:rsidRPr="00960DCD">
        <w:rPr>
          <w:spacing w:val="-11"/>
        </w:rPr>
        <w:t xml:space="preserve"> </w:t>
      </w:r>
      <w:r w:rsidR="00446865" w:rsidRPr="00960DCD">
        <w:t>Annual Report</w:t>
      </w:r>
      <w:r w:rsidRPr="00960DCD">
        <w:t>.</w:t>
      </w:r>
    </w:p>
    <w:p w14:paraId="513E40BA" w14:textId="77777777" w:rsidR="000E4B5C" w:rsidRPr="00960DCD" w:rsidRDefault="000E4B5C" w:rsidP="000B4283">
      <w:pPr>
        <w:pStyle w:val="ListParagraph"/>
        <w:ind w:left="450"/>
        <w:rPr>
          <w:sz w:val="21"/>
        </w:rPr>
      </w:pPr>
    </w:p>
    <w:p w14:paraId="364BFF04" w14:textId="0F60E817" w:rsidR="000E4B5C" w:rsidRPr="00960DCD" w:rsidRDefault="00CA6DDD" w:rsidP="004F0EC7">
      <w:pPr>
        <w:pStyle w:val="ListParagraph"/>
        <w:numPr>
          <w:ilvl w:val="0"/>
          <w:numId w:val="192"/>
        </w:numPr>
        <w:ind w:left="810"/>
      </w:pPr>
      <w:r w:rsidRPr="00960DCD">
        <w:t xml:space="preserve">Guidance provided by the Governmental Accounting Standards Board generally does not allow for presentation of beneficial interest in the assets of another governmental body as assets of the reporting entity. GASB indicated that reporting entities which are sub-entities of the primary government may present their </w:t>
      </w:r>
      <w:r w:rsidR="00D5756D" w:rsidRPr="00960DCD">
        <w:t>share if</w:t>
      </w:r>
      <w:r w:rsidRPr="00960DCD">
        <w:t xml:space="preserve"> it was consistent across the entire entity. However, given numerous state reporting entities, research indicates there is one rational way to report the LGPF to ensure sub-entity and </w:t>
      </w:r>
      <w:r w:rsidR="00D23F46" w:rsidRPr="00960DCD">
        <w:t>SFRAB</w:t>
      </w:r>
      <w:r w:rsidRPr="00960DCD">
        <w:t xml:space="preserve"> financial statement consistency and supports the concepts of relevance and understandability of the state’s collectively published</w:t>
      </w:r>
      <w:r w:rsidRPr="00960DCD">
        <w:rPr>
          <w:spacing w:val="-14"/>
        </w:rPr>
        <w:t xml:space="preserve"> </w:t>
      </w:r>
      <w:r w:rsidRPr="00960DCD">
        <w:t>statements.</w:t>
      </w:r>
    </w:p>
    <w:p w14:paraId="0FF966F5" w14:textId="77777777" w:rsidR="000E4B5C" w:rsidRPr="00960DCD" w:rsidRDefault="000E4B5C" w:rsidP="000B4283">
      <w:pPr>
        <w:pStyle w:val="ListParagraph"/>
        <w:ind w:left="450"/>
        <w:rPr>
          <w:sz w:val="21"/>
        </w:rPr>
      </w:pPr>
    </w:p>
    <w:p w14:paraId="669DCF0F" w14:textId="77777777" w:rsidR="000B4283" w:rsidRPr="00960DCD" w:rsidRDefault="00CA6DDD" w:rsidP="004F0EC7">
      <w:pPr>
        <w:pStyle w:val="ListParagraph"/>
        <w:numPr>
          <w:ilvl w:val="0"/>
          <w:numId w:val="192"/>
        </w:numPr>
        <w:ind w:left="810"/>
      </w:pPr>
      <w:r w:rsidRPr="00960DCD">
        <w:t>Therefore, compliant with GASB guidance and to address the weaknesses identified above, the Land Grant Permanent Fund (LGPF) shall be accounted for and reported as follows at the sub-entity</w:t>
      </w:r>
      <w:r w:rsidRPr="00960DCD">
        <w:rPr>
          <w:spacing w:val="-26"/>
        </w:rPr>
        <w:t xml:space="preserve"> </w:t>
      </w:r>
      <w:r w:rsidRPr="00960DCD">
        <w:t>level:</w:t>
      </w:r>
    </w:p>
    <w:p w14:paraId="4F1D6743" w14:textId="77777777" w:rsidR="000B4283" w:rsidRPr="00960DCD" w:rsidRDefault="000B4283" w:rsidP="000B4283">
      <w:pPr>
        <w:pStyle w:val="ListParagraph"/>
      </w:pPr>
    </w:p>
    <w:p w14:paraId="39B97A7D" w14:textId="77777777" w:rsidR="000B4283" w:rsidRPr="00960DCD" w:rsidRDefault="00CA6DDD" w:rsidP="004F0EC7">
      <w:pPr>
        <w:pStyle w:val="ListParagraph"/>
        <w:numPr>
          <w:ilvl w:val="1"/>
          <w:numId w:val="192"/>
        </w:numPr>
      </w:pPr>
      <w:r w:rsidRPr="00960DCD">
        <w:t xml:space="preserve">The historical value of the donated federal land shall be reported as a General Capital Asset by the Commissioner of Public Lands (COPL). No further allocation or distribution shall occur </w:t>
      </w:r>
      <w:r w:rsidR="00C53DC9" w:rsidRPr="00960DCD">
        <w:t>and it</w:t>
      </w:r>
      <w:r w:rsidRPr="00960DCD">
        <w:t xml:space="preserve"> will be carried into the primary government </w:t>
      </w:r>
      <w:r w:rsidR="00D23F46" w:rsidRPr="00960DCD">
        <w:t>SFRAB</w:t>
      </w:r>
      <w:r w:rsidRPr="00960DCD">
        <w:t xml:space="preserve"> unchanged in amount and characterization at year-end.</w:t>
      </w:r>
    </w:p>
    <w:p w14:paraId="6CB99B6C" w14:textId="77777777" w:rsidR="000B4283" w:rsidRPr="00960DCD" w:rsidRDefault="000B4283" w:rsidP="000B4283">
      <w:pPr>
        <w:pStyle w:val="ListParagraph"/>
        <w:ind w:left="1919" w:firstLine="0"/>
      </w:pPr>
    </w:p>
    <w:p w14:paraId="72D8D669" w14:textId="77777777" w:rsidR="000B4283" w:rsidRPr="00960DCD" w:rsidRDefault="00CA6DDD" w:rsidP="004F0EC7">
      <w:pPr>
        <w:pStyle w:val="ListParagraph"/>
        <w:numPr>
          <w:ilvl w:val="1"/>
          <w:numId w:val="192"/>
        </w:numPr>
      </w:pPr>
      <w:r w:rsidRPr="00960DCD">
        <w:t>At year-end, the Commissioner of Public Lands will account for, and transfer to, the beneficiaries the</w:t>
      </w:r>
      <w:r w:rsidRPr="00960DCD">
        <w:rPr>
          <w:spacing w:val="8"/>
        </w:rPr>
        <w:t xml:space="preserve"> </w:t>
      </w:r>
      <w:r w:rsidRPr="00960DCD">
        <w:t>value</w:t>
      </w:r>
      <w:r w:rsidRPr="00960DCD">
        <w:rPr>
          <w:spacing w:val="8"/>
        </w:rPr>
        <w:t xml:space="preserve"> </w:t>
      </w:r>
      <w:r w:rsidRPr="00960DCD">
        <w:t>of</w:t>
      </w:r>
      <w:r w:rsidRPr="00960DCD">
        <w:rPr>
          <w:spacing w:val="8"/>
        </w:rPr>
        <w:t xml:space="preserve"> </w:t>
      </w:r>
      <w:r w:rsidRPr="00960DCD">
        <w:t>royalties,</w:t>
      </w:r>
      <w:r w:rsidRPr="00960DCD">
        <w:rPr>
          <w:spacing w:val="7"/>
        </w:rPr>
        <w:t xml:space="preserve"> </w:t>
      </w:r>
      <w:r w:rsidRPr="00960DCD">
        <w:t>rentals</w:t>
      </w:r>
      <w:r w:rsidRPr="00960DCD">
        <w:rPr>
          <w:spacing w:val="8"/>
        </w:rPr>
        <w:t xml:space="preserve"> </w:t>
      </w:r>
      <w:r w:rsidRPr="00960DCD">
        <w:t>and</w:t>
      </w:r>
      <w:r w:rsidRPr="00960DCD">
        <w:rPr>
          <w:spacing w:val="7"/>
        </w:rPr>
        <w:t xml:space="preserve"> </w:t>
      </w:r>
      <w:r w:rsidRPr="00960DCD">
        <w:t>deposits</w:t>
      </w:r>
      <w:r w:rsidRPr="00960DCD">
        <w:rPr>
          <w:spacing w:val="5"/>
        </w:rPr>
        <w:t xml:space="preserve"> </w:t>
      </w:r>
      <w:r w:rsidRPr="00960DCD">
        <w:t>currently</w:t>
      </w:r>
      <w:r w:rsidRPr="00960DCD">
        <w:rPr>
          <w:spacing w:val="5"/>
        </w:rPr>
        <w:t xml:space="preserve"> </w:t>
      </w:r>
      <w:r w:rsidRPr="00960DCD">
        <w:t>reported</w:t>
      </w:r>
      <w:r w:rsidRPr="00960DCD">
        <w:rPr>
          <w:spacing w:val="7"/>
        </w:rPr>
        <w:t xml:space="preserve"> </w:t>
      </w:r>
      <w:r w:rsidRPr="00960DCD">
        <w:t>as</w:t>
      </w:r>
      <w:r w:rsidRPr="00960DCD">
        <w:rPr>
          <w:spacing w:val="8"/>
        </w:rPr>
        <w:t xml:space="preserve"> </w:t>
      </w:r>
      <w:r w:rsidRPr="00960DCD">
        <w:t>assets</w:t>
      </w:r>
      <w:r w:rsidRPr="00960DCD">
        <w:rPr>
          <w:spacing w:val="8"/>
        </w:rPr>
        <w:t xml:space="preserve"> </w:t>
      </w:r>
      <w:r w:rsidRPr="00960DCD">
        <w:t>held</w:t>
      </w:r>
      <w:r w:rsidRPr="00960DCD">
        <w:rPr>
          <w:spacing w:val="7"/>
        </w:rPr>
        <w:t xml:space="preserve"> </w:t>
      </w:r>
      <w:r w:rsidRPr="00960DCD">
        <w:t>in</w:t>
      </w:r>
      <w:r w:rsidRPr="00960DCD">
        <w:rPr>
          <w:spacing w:val="5"/>
        </w:rPr>
        <w:t xml:space="preserve"> </w:t>
      </w:r>
      <w:r w:rsidRPr="00960DCD">
        <w:t>trust</w:t>
      </w:r>
      <w:r w:rsidRPr="00960DCD">
        <w:rPr>
          <w:spacing w:val="8"/>
        </w:rPr>
        <w:t xml:space="preserve"> </w:t>
      </w:r>
      <w:r w:rsidRPr="00960DCD">
        <w:t>in</w:t>
      </w:r>
      <w:r w:rsidRPr="00960DCD">
        <w:rPr>
          <w:spacing w:val="7"/>
        </w:rPr>
        <w:t xml:space="preserve"> </w:t>
      </w:r>
      <w:r w:rsidRPr="00960DCD">
        <w:t>a</w:t>
      </w:r>
      <w:r w:rsidRPr="00960DCD">
        <w:rPr>
          <w:spacing w:val="5"/>
        </w:rPr>
        <w:t xml:space="preserve"> </w:t>
      </w:r>
      <w:r w:rsidR="001B0A33" w:rsidRPr="00960DCD">
        <w:t xml:space="preserve">fiduciary </w:t>
      </w:r>
      <w:r w:rsidRPr="00960DCD">
        <w:t>fund. Entities receiving these assets shall report the incremental receipts consistent with actual distributions. Only assets not belonging to the state are to be reported as fiduciary assets. Depending on materiality, the inclusion of state assets in a fiduciary fund could result in a modified or disclaimed audit opinion.</w:t>
      </w:r>
    </w:p>
    <w:p w14:paraId="03A67CAD" w14:textId="77777777" w:rsidR="000B4283" w:rsidRPr="00960DCD" w:rsidRDefault="000B4283" w:rsidP="000B4283">
      <w:pPr>
        <w:pStyle w:val="ListParagraph"/>
      </w:pPr>
    </w:p>
    <w:p w14:paraId="6F228FF8" w14:textId="77777777" w:rsidR="000B4283" w:rsidRPr="00960DCD" w:rsidRDefault="00CA6DDD" w:rsidP="004F0EC7">
      <w:pPr>
        <w:pStyle w:val="ListParagraph"/>
        <w:numPr>
          <w:ilvl w:val="1"/>
          <w:numId w:val="192"/>
        </w:numPr>
      </w:pPr>
      <w:r w:rsidRPr="00960DCD">
        <w:t xml:space="preserve">State Investment Council (SIC), as the state sub-entity responsible for managing the LGPF, shall account for the LGPF, in its entirety, as an asset within a governmental fund. This data shall roll- up into the </w:t>
      </w:r>
      <w:r w:rsidR="00D23F46" w:rsidRPr="00960DCD">
        <w:t>SFRAB</w:t>
      </w:r>
      <w:r w:rsidRPr="00960DCD">
        <w:t xml:space="preserve"> unchanged at year-end. All other recipients shall cease reporting the LGPF as an asset in their financial statements, as it will be reported by SIC. Compliant with GASB 54</w:t>
      </w:r>
      <w:r w:rsidR="00C53DC9" w:rsidRPr="00960DCD">
        <w:t>,</w:t>
      </w:r>
      <w:r w:rsidRPr="00960DCD">
        <w:t xml:space="preserve"> the fund balance shall be classified as restricted on SIC’s</w:t>
      </w:r>
      <w:r w:rsidRPr="00960DCD">
        <w:rPr>
          <w:spacing w:val="-8"/>
        </w:rPr>
        <w:t xml:space="preserve"> </w:t>
      </w:r>
      <w:r w:rsidRPr="00960DCD">
        <w:t>books.</w:t>
      </w:r>
    </w:p>
    <w:p w14:paraId="1BFA120F" w14:textId="77777777" w:rsidR="000B4283" w:rsidRPr="00960DCD" w:rsidRDefault="000B4283" w:rsidP="000B4283">
      <w:pPr>
        <w:pStyle w:val="ListParagraph"/>
      </w:pPr>
    </w:p>
    <w:p w14:paraId="0C0AC0E5" w14:textId="77777777" w:rsidR="000B4283" w:rsidRPr="00960DCD" w:rsidRDefault="00CA6DDD" w:rsidP="004F0EC7">
      <w:pPr>
        <w:pStyle w:val="ListParagraph"/>
        <w:numPr>
          <w:ilvl w:val="1"/>
          <w:numId w:val="192"/>
        </w:numPr>
      </w:pPr>
      <w:r w:rsidRPr="00960DCD">
        <w:t>LGPF beneficiaries shall only report their share of distributions in the financial statement and the impact of any closing entries by the Commissioner of Public Lands that distributes previously misclassified state assets held in trust. Beneficiaries may disclose their share of assets held by SIC in a note</w:t>
      </w:r>
      <w:r w:rsidRPr="00960DCD">
        <w:rPr>
          <w:spacing w:val="-2"/>
        </w:rPr>
        <w:t xml:space="preserve"> </w:t>
      </w:r>
      <w:r w:rsidRPr="00960DCD">
        <w:t>disclosure.</w:t>
      </w:r>
    </w:p>
    <w:p w14:paraId="1396C7BE" w14:textId="77777777" w:rsidR="000B4283" w:rsidRPr="00960DCD" w:rsidRDefault="000B4283" w:rsidP="000B4283">
      <w:pPr>
        <w:pStyle w:val="ListParagraph"/>
      </w:pPr>
    </w:p>
    <w:p w14:paraId="3F15878B" w14:textId="77777777" w:rsidR="000B4283" w:rsidRPr="00960DCD" w:rsidRDefault="00CA6DDD" w:rsidP="004F0EC7">
      <w:pPr>
        <w:pStyle w:val="ListParagraph"/>
        <w:numPr>
          <w:ilvl w:val="2"/>
          <w:numId w:val="192"/>
        </w:numPr>
      </w:pPr>
      <w:r w:rsidRPr="00960DCD">
        <w:t xml:space="preserve">The state’s </w:t>
      </w:r>
      <w:r w:rsidR="00D23F46" w:rsidRPr="00960DCD">
        <w:t>SFRAB</w:t>
      </w:r>
      <w:r w:rsidRPr="00960DCD">
        <w:t xml:space="preserve"> shall be prepared by aggregating the sub-entity financial</w:t>
      </w:r>
      <w:r w:rsidRPr="00960DCD">
        <w:rPr>
          <w:spacing w:val="-25"/>
        </w:rPr>
        <w:t xml:space="preserve"> </w:t>
      </w:r>
      <w:r w:rsidRPr="00960DCD">
        <w:t>statements.</w:t>
      </w:r>
    </w:p>
    <w:p w14:paraId="1B011253" w14:textId="77777777" w:rsidR="000B4283" w:rsidRPr="00960DCD" w:rsidRDefault="000B4283" w:rsidP="000B4283">
      <w:pPr>
        <w:pStyle w:val="ListParagraph"/>
        <w:ind w:left="2639" w:firstLine="0"/>
      </w:pPr>
    </w:p>
    <w:p w14:paraId="17BBBF3F" w14:textId="77777777" w:rsidR="000B4283" w:rsidRPr="00960DCD" w:rsidRDefault="00CA6DDD" w:rsidP="004F0EC7">
      <w:pPr>
        <w:pStyle w:val="ListParagraph"/>
        <w:numPr>
          <w:ilvl w:val="3"/>
          <w:numId w:val="192"/>
        </w:numPr>
      </w:pPr>
      <w:r w:rsidRPr="00960DCD">
        <w:t xml:space="preserve">The </w:t>
      </w:r>
      <w:r w:rsidR="00D23F46" w:rsidRPr="00960DCD">
        <w:t>SFRAB</w:t>
      </w:r>
      <w:r w:rsidRPr="00960DCD">
        <w:t xml:space="preserve"> shall report the value of land which will roll-up from the division-level COPL report.</w:t>
      </w:r>
    </w:p>
    <w:p w14:paraId="7CAD1826" w14:textId="77777777" w:rsidR="000B4283" w:rsidRPr="00960DCD" w:rsidRDefault="000B4283" w:rsidP="000B4283">
      <w:pPr>
        <w:pStyle w:val="ListParagraph"/>
        <w:ind w:left="3359" w:firstLine="0"/>
      </w:pPr>
    </w:p>
    <w:p w14:paraId="5B8A676D" w14:textId="77777777" w:rsidR="00FF08E8" w:rsidRPr="00960DCD" w:rsidRDefault="00CA6DDD" w:rsidP="004F0EC7">
      <w:pPr>
        <w:pStyle w:val="ListParagraph"/>
        <w:numPr>
          <w:ilvl w:val="3"/>
          <w:numId w:val="192"/>
        </w:numPr>
      </w:pPr>
      <w:r w:rsidRPr="00960DCD">
        <w:t xml:space="preserve">The </w:t>
      </w:r>
      <w:r w:rsidR="00D23F46" w:rsidRPr="00960DCD">
        <w:t>SFRAB</w:t>
      </w:r>
      <w:r w:rsidRPr="00960DCD">
        <w:t xml:space="preserve"> shall report the value of the LGPF that will be presented based on the nature of the assets held and derived from the SIC financial statements. It will incorporate assets unallocated and shown as assets held in trust by the Commissioner of Public Lands, if applicable, and LGPF asset valuation adjustments value previously unallocated by</w:t>
      </w:r>
      <w:r w:rsidRPr="00960DCD">
        <w:rPr>
          <w:spacing w:val="-20"/>
        </w:rPr>
        <w:t xml:space="preserve"> </w:t>
      </w:r>
      <w:r w:rsidRPr="00960DCD">
        <w:t>SIC.</w:t>
      </w:r>
    </w:p>
    <w:p w14:paraId="67AEBA94" w14:textId="77777777" w:rsidR="00FF08E8" w:rsidRPr="00960DCD" w:rsidRDefault="00FF08E8" w:rsidP="00FF08E8">
      <w:pPr>
        <w:pStyle w:val="ListParagraph"/>
      </w:pPr>
    </w:p>
    <w:p w14:paraId="7F0330E0" w14:textId="2E3DF7E6" w:rsidR="000E4B5C" w:rsidRPr="00960DCD" w:rsidRDefault="00CA6DDD" w:rsidP="004F0EC7">
      <w:pPr>
        <w:pStyle w:val="ListParagraph"/>
        <w:numPr>
          <w:ilvl w:val="0"/>
          <w:numId w:val="192"/>
        </w:numPr>
        <w:sectPr w:rsidR="000E4B5C" w:rsidRPr="00960DCD" w:rsidSect="00E9405E">
          <w:headerReference w:type="default" r:id="rId153"/>
          <w:pgSz w:w="12240" w:h="15840"/>
          <w:pgMar w:top="1820" w:right="1160" w:bottom="1260" w:left="1320" w:header="727" w:footer="1070" w:gutter="0"/>
          <w:cols w:space="720"/>
        </w:sectPr>
      </w:pPr>
      <w:r w:rsidRPr="00960DCD">
        <w:t xml:space="preserve">The approach described above is the preferred way to produce consistent </w:t>
      </w:r>
      <w:r w:rsidR="00C53DC9" w:rsidRPr="00960DCD">
        <w:t>department level</w:t>
      </w:r>
      <w:r w:rsidRPr="00960DCD">
        <w:t xml:space="preserve"> and statewide </w:t>
      </w:r>
      <w:r w:rsidR="00D23F46" w:rsidRPr="00960DCD">
        <w:t>SFRAB</w:t>
      </w:r>
      <w:r w:rsidRPr="00960DCD">
        <w:t xml:space="preserve"> financial statements that are </w:t>
      </w:r>
      <w:r w:rsidR="004415B6" w:rsidRPr="00960DCD">
        <w:t>relevant,</w:t>
      </w:r>
      <w:r w:rsidRPr="00960DCD">
        <w:t xml:space="preserve"> and support assigned accountability for these assets. Specifically, parties interested in the LGPF may access that data by reviewing the financial statements of the state sub-entity responsible for investing them, the State Investment Council, which will report 100% of the assets or by referring to the State</w:t>
      </w:r>
      <w:r w:rsidRPr="00960DCD">
        <w:rPr>
          <w:spacing w:val="-5"/>
        </w:rPr>
        <w:t xml:space="preserve"> </w:t>
      </w:r>
      <w:r w:rsidR="00D23F46" w:rsidRPr="00960DCD">
        <w:t>SFRAB</w:t>
      </w:r>
      <w:r w:rsidRPr="00960DCD">
        <w:t>.</w:t>
      </w:r>
    </w:p>
    <w:p w14:paraId="0F671241" w14:textId="77777777" w:rsidR="000E4B5C" w:rsidRPr="00960DCD" w:rsidRDefault="000E4B5C">
      <w:pPr>
        <w:pStyle w:val="BodyText"/>
        <w:spacing w:before="2"/>
        <w:rPr>
          <w:sz w:val="16"/>
        </w:rPr>
      </w:pPr>
    </w:p>
    <w:p w14:paraId="0B517759" w14:textId="77777777" w:rsidR="000E4B5C" w:rsidRPr="00960DCD" w:rsidRDefault="00CA6DDD" w:rsidP="00AD1F65">
      <w:pPr>
        <w:pStyle w:val="Heading3"/>
        <w:ind w:left="1019"/>
      </w:pPr>
      <w:bookmarkStart w:id="439" w:name="FIN_15.4_Due_to_or_Due_From_Component_Un"/>
      <w:bookmarkStart w:id="440" w:name="_bookmark155"/>
      <w:bookmarkStart w:id="441" w:name="_Toc231994258"/>
      <w:bookmarkEnd w:id="439"/>
      <w:bookmarkEnd w:id="440"/>
      <w:r w:rsidRPr="00960DCD">
        <w:t xml:space="preserve">FIN 15.4 Due </w:t>
      </w:r>
      <w:r w:rsidR="1622BD35" w:rsidRPr="00960DCD">
        <w:t>T</w:t>
      </w:r>
      <w:r w:rsidRPr="00960DCD">
        <w:t>o or Due From Component Unit</w:t>
      </w:r>
      <w:r w:rsidR="004415B6" w:rsidRPr="00960DCD">
        <w:t>s</w:t>
      </w:r>
      <w:r w:rsidRPr="00960DCD">
        <w:t xml:space="preserve"> </w:t>
      </w:r>
      <w:r w:rsidR="00D66A21" w:rsidRPr="00960DCD">
        <w:t>and Higher Educational Institution</w:t>
      </w:r>
      <w:r w:rsidR="004415B6" w:rsidRPr="00960DCD">
        <w:t>s</w:t>
      </w:r>
      <w:r w:rsidR="00D66A21" w:rsidRPr="00960DCD">
        <w:t xml:space="preserve"> </w:t>
      </w:r>
      <w:r w:rsidRPr="00960DCD">
        <w:t>Reporting</w:t>
      </w:r>
      <w:bookmarkEnd w:id="441"/>
    </w:p>
    <w:p w14:paraId="193D2F50" w14:textId="77777777" w:rsidR="000E4B5C" w:rsidRPr="00960DCD" w:rsidRDefault="000E4B5C">
      <w:pPr>
        <w:pStyle w:val="BodyText"/>
        <w:spacing w:before="10"/>
        <w:rPr>
          <w:b/>
          <w:sz w:val="26"/>
        </w:rPr>
      </w:pPr>
    </w:p>
    <w:p w14:paraId="3AD947AA" w14:textId="77777777" w:rsidR="000E4B5C" w:rsidRPr="00960DCD" w:rsidRDefault="00CA6DDD" w:rsidP="00424168">
      <w:pPr>
        <w:pStyle w:val="Heading9"/>
        <w:numPr>
          <w:ilvl w:val="0"/>
          <w:numId w:val="23"/>
        </w:numPr>
        <w:tabs>
          <w:tab w:val="left" w:pos="840"/>
        </w:tabs>
        <w:ind w:hanging="359"/>
      </w:pPr>
      <w:r w:rsidRPr="00960DCD">
        <w:t>MAP</w:t>
      </w:r>
      <w:r w:rsidRPr="00960DCD">
        <w:rPr>
          <w:spacing w:val="-1"/>
        </w:rPr>
        <w:t xml:space="preserve"> </w:t>
      </w:r>
      <w:r w:rsidRPr="00960DCD">
        <w:t>Standard</w:t>
      </w:r>
    </w:p>
    <w:p w14:paraId="390E544E" w14:textId="77777777" w:rsidR="000E4B5C" w:rsidRPr="00960DCD" w:rsidRDefault="000E4B5C">
      <w:pPr>
        <w:pStyle w:val="BodyText"/>
        <w:rPr>
          <w:b/>
          <w:i/>
        </w:rPr>
      </w:pPr>
    </w:p>
    <w:p w14:paraId="02A8E160" w14:textId="77777777" w:rsidR="000E4B5C" w:rsidRPr="00960DCD" w:rsidRDefault="00CA6DDD">
      <w:pPr>
        <w:pStyle w:val="BodyText"/>
        <w:ind w:left="480" w:right="558"/>
      </w:pPr>
      <w:r w:rsidRPr="00960DCD">
        <w:t xml:space="preserve">To ensure accuracy, state agencies must have in the note disclosure of the audit report a detailed listing of all the due to or due from balances </w:t>
      </w:r>
      <w:r w:rsidR="00D66A21" w:rsidRPr="00960DCD">
        <w:t>related to a component unit or higher educational institution</w:t>
      </w:r>
      <w:r w:rsidRPr="00960DCD">
        <w:t>.</w:t>
      </w:r>
    </w:p>
    <w:p w14:paraId="6D4C27DD" w14:textId="77777777" w:rsidR="000E4B5C" w:rsidRPr="00960DCD" w:rsidRDefault="000E4B5C">
      <w:pPr>
        <w:pStyle w:val="BodyText"/>
        <w:spacing w:before="11"/>
        <w:rPr>
          <w:sz w:val="21"/>
        </w:rPr>
      </w:pPr>
    </w:p>
    <w:p w14:paraId="458C4044" w14:textId="77777777" w:rsidR="000E4B5C" w:rsidRPr="00960DCD" w:rsidRDefault="00CA6DDD" w:rsidP="00424168">
      <w:pPr>
        <w:pStyle w:val="Heading9"/>
        <w:numPr>
          <w:ilvl w:val="0"/>
          <w:numId w:val="23"/>
        </w:numPr>
        <w:tabs>
          <w:tab w:val="left" w:pos="840"/>
        </w:tabs>
        <w:ind w:hanging="359"/>
      </w:pPr>
      <w:r w:rsidRPr="00960DCD">
        <w:t>Purpose</w:t>
      </w:r>
    </w:p>
    <w:p w14:paraId="0A51758D" w14:textId="77777777" w:rsidR="000E4B5C" w:rsidRPr="00960DCD" w:rsidRDefault="000E4B5C">
      <w:pPr>
        <w:pStyle w:val="BodyText"/>
        <w:rPr>
          <w:b/>
          <w:i/>
        </w:rPr>
      </w:pPr>
    </w:p>
    <w:p w14:paraId="73CFD73C" w14:textId="77777777" w:rsidR="000E4B5C" w:rsidRPr="00960DCD" w:rsidRDefault="00CA6DDD">
      <w:pPr>
        <w:pStyle w:val="BodyText"/>
        <w:ind w:left="479"/>
      </w:pPr>
      <w:r w:rsidRPr="00960DCD">
        <w:t>This policy establishes the requirement that state agencies are required to follow the procedures and polices established by DFA for uniform standards.</w:t>
      </w:r>
    </w:p>
    <w:p w14:paraId="6592C95E" w14:textId="77777777" w:rsidR="000E4B5C" w:rsidRPr="00960DCD" w:rsidRDefault="000E4B5C">
      <w:pPr>
        <w:pStyle w:val="BodyText"/>
      </w:pPr>
    </w:p>
    <w:p w14:paraId="488CAF87" w14:textId="77777777" w:rsidR="000E4B5C" w:rsidRPr="00960DCD" w:rsidRDefault="00CA6DDD" w:rsidP="00424168">
      <w:pPr>
        <w:pStyle w:val="Heading9"/>
        <w:numPr>
          <w:ilvl w:val="0"/>
          <w:numId w:val="23"/>
        </w:numPr>
        <w:tabs>
          <w:tab w:val="left" w:pos="840"/>
        </w:tabs>
      </w:pPr>
      <w:r w:rsidRPr="00960DCD">
        <w:t>Authority</w:t>
      </w:r>
    </w:p>
    <w:p w14:paraId="072CA93B" w14:textId="77777777" w:rsidR="000E4B5C" w:rsidRPr="00960DCD" w:rsidRDefault="000E4B5C">
      <w:pPr>
        <w:pStyle w:val="BodyText"/>
        <w:spacing w:before="10"/>
        <w:rPr>
          <w:b/>
          <w:i/>
          <w:sz w:val="21"/>
        </w:rPr>
      </w:pPr>
    </w:p>
    <w:p w14:paraId="6E1BD11E" w14:textId="77777777" w:rsidR="000E4B5C" w:rsidRPr="00960DCD" w:rsidRDefault="00CA6DDD">
      <w:pPr>
        <w:pStyle w:val="BodyText"/>
        <w:ind w:left="479"/>
      </w:pPr>
      <w:r w:rsidRPr="00960DCD">
        <w:t xml:space="preserve">NMSA 1978, </w:t>
      </w:r>
      <w:r w:rsidRPr="00960DCD">
        <w:rPr>
          <w:sz w:val="24"/>
        </w:rPr>
        <w:t>§</w:t>
      </w:r>
      <w:r w:rsidRPr="00960DCD">
        <w:t>6-5-2</w:t>
      </w:r>
    </w:p>
    <w:p w14:paraId="1C7C0F32" w14:textId="77777777" w:rsidR="000E4B5C" w:rsidRPr="00960DCD" w:rsidRDefault="000E4B5C">
      <w:pPr>
        <w:pStyle w:val="BodyText"/>
        <w:spacing w:before="3"/>
      </w:pPr>
    </w:p>
    <w:p w14:paraId="07736140" w14:textId="77777777" w:rsidR="000E4B5C" w:rsidRPr="00960DCD" w:rsidRDefault="00CA6DDD" w:rsidP="00424168">
      <w:pPr>
        <w:pStyle w:val="Heading9"/>
        <w:numPr>
          <w:ilvl w:val="0"/>
          <w:numId w:val="23"/>
        </w:numPr>
        <w:tabs>
          <w:tab w:val="left" w:pos="840"/>
        </w:tabs>
        <w:spacing w:before="1"/>
        <w:ind w:hanging="359"/>
      </w:pPr>
      <w:r w:rsidRPr="00960DCD">
        <w:t>Policy</w:t>
      </w:r>
    </w:p>
    <w:p w14:paraId="10E225B1" w14:textId="77777777" w:rsidR="000E4B5C" w:rsidRPr="00960DCD" w:rsidRDefault="000E4B5C">
      <w:pPr>
        <w:pStyle w:val="BodyText"/>
        <w:spacing w:before="9"/>
        <w:rPr>
          <w:b/>
          <w:i/>
          <w:sz w:val="21"/>
        </w:rPr>
      </w:pPr>
    </w:p>
    <w:p w14:paraId="04EFF5F7" w14:textId="77777777" w:rsidR="000E4B5C" w:rsidRPr="00960DCD" w:rsidRDefault="00CA6DDD" w:rsidP="004F0EC7">
      <w:pPr>
        <w:pStyle w:val="ListParagraph"/>
        <w:numPr>
          <w:ilvl w:val="0"/>
          <w:numId w:val="193"/>
        </w:numPr>
        <w:ind w:left="840"/>
      </w:pPr>
      <w:r w:rsidRPr="00960DCD">
        <w:t xml:space="preserve">State agencies must show in the note disclosure of their financial statements a listing of </w:t>
      </w:r>
      <w:r w:rsidR="00D66A21" w:rsidRPr="00960DCD">
        <w:t>all the</w:t>
      </w:r>
      <w:r w:rsidRPr="00960DCD">
        <w:t xml:space="preserve"> component units </w:t>
      </w:r>
      <w:r w:rsidR="00D66A21" w:rsidRPr="00960DCD">
        <w:t xml:space="preserve">and higher educational </w:t>
      </w:r>
      <w:r w:rsidR="00D5756D" w:rsidRPr="00960DCD">
        <w:t>institutions which</w:t>
      </w:r>
      <w:r w:rsidRPr="00960DCD">
        <w:t xml:space="preserve"> the agency owes </w:t>
      </w:r>
      <w:r w:rsidR="004415B6" w:rsidRPr="00960DCD">
        <w:t>money,</w:t>
      </w:r>
      <w:r w:rsidRPr="00960DCD">
        <w:t xml:space="preserve"> or the component unit</w:t>
      </w:r>
      <w:r w:rsidR="00D66A21" w:rsidRPr="00960DCD">
        <w:t>/higher educational institution</w:t>
      </w:r>
      <w:r w:rsidRPr="00960DCD">
        <w:t xml:space="preserve"> owes the agency money.</w:t>
      </w:r>
    </w:p>
    <w:p w14:paraId="039AC23E" w14:textId="77777777" w:rsidR="000E4B5C" w:rsidRPr="00960DCD" w:rsidRDefault="000E4B5C" w:rsidP="00AE0A7E">
      <w:pPr>
        <w:pStyle w:val="ListParagraph"/>
        <w:ind w:left="480"/>
      </w:pPr>
    </w:p>
    <w:p w14:paraId="7436F826" w14:textId="77777777" w:rsidR="000E4B5C" w:rsidRPr="00960DCD" w:rsidRDefault="004415B6" w:rsidP="004F0EC7">
      <w:pPr>
        <w:pStyle w:val="ListParagraph"/>
        <w:numPr>
          <w:ilvl w:val="0"/>
          <w:numId w:val="193"/>
        </w:numPr>
        <w:ind w:left="840"/>
      </w:pPr>
      <w:r w:rsidRPr="00960DCD">
        <w:t>The following list includes component units and higher education institutions</w:t>
      </w:r>
      <w:r w:rsidR="00CA6DDD" w:rsidRPr="00960DCD">
        <w:t>:</w:t>
      </w:r>
    </w:p>
    <w:p w14:paraId="719C5B14" w14:textId="77777777" w:rsidR="000E4B5C" w:rsidRPr="00960DCD" w:rsidRDefault="000E4B5C">
      <w:pPr>
        <w:pStyle w:val="BodyText"/>
        <w:spacing w:before="3"/>
        <w:rPr>
          <w:sz w:val="24"/>
        </w:rPr>
      </w:pPr>
    </w:p>
    <w:p w14:paraId="3D068847" w14:textId="28310E27" w:rsidR="000E4B5C" w:rsidRPr="00960DCD" w:rsidRDefault="1A95B59C">
      <w:pPr>
        <w:pStyle w:val="BodyText"/>
        <w:ind w:left="480"/>
        <w:jc w:val="center"/>
      </w:pPr>
      <w:r w:rsidRPr="00960DCD">
        <w:rPr>
          <w:noProof/>
        </w:rPr>
        <w:drawing>
          <wp:inline distT="0" distB="0" distL="0" distR="0" wp14:anchorId="0CBC1E09" wp14:editId="69E587DA">
            <wp:extent cx="2233082" cy="3080113"/>
            <wp:effectExtent l="76200" t="76200" r="129540" b="139700"/>
            <wp:docPr id="142927041" name="Picture 14292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245345" cy="3097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59B014" w14:textId="77777777" w:rsidR="00B5683C" w:rsidRPr="00960DCD" w:rsidRDefault="00B5683C">
      <w:pPr>
        <w:pStyle w:val="BodyText"/>
        <w:ind w:left="480"/>
        <w:jc w:val="center"/>
      </w:pPr>
    </w:p>
    <w:p w14:paraId="43C785EA" w14:textId="7977ABAC" w:rsidR="00C937F1" w:rsidRPr="00960DCD" w:rsidRDefault="00C937F1" w:rsidP="00AB6128">
      <w:pPr>
        <w:pStyle w:val="Heading3"/>
        <w:ind w:left="1019"/>
      </w:pPr>
      <w:bookmarkStart w:id="442" w:name="_Toc231994259"/>
      <w:r w:rsidRPr="00960DCD">
        <w:t xml:space="preserve">FIN 15.5 </w:t>
      </w:r>
      <w:r w:rsidR="00303253" w:rsidRPr="00960DCD">
        <w:t>Certain Risk Disclosures</w:t>
      </w:r>
      <w:r w:rsidR="00512972" w:rsidRPr="00960DCD">
        <w:t xml:space="preserve"> (GASB 102)</w:t>
      </w:r>
      <w:bookmarkEnd w:id="442"/>
    </w:p>
    <w:p w14:paraId="586930AE" w14:textId="77777777" w:rsidR="00C937F1" w:rsidRPr="00960DCD" w:rsidRDefault="00C937F1" w:rsidP="00C937F1">
      <w:pPr>
        <w:pStyle w:val="BodyText"/>
        <w:spacing w:before="10"/>
        <w:rPr>
          <w:b/>
          <w:sz w:val="26"/>
        </w:rPr>
      </w:pPr>
    </w:p>
    <w:p w14:paraId="567D78C6" w14:textId="28EA3AE1" w:rsidR="00C937F1" w:rsidRPr="00960DCD" w:rsidRDefault="00C937F1" w:rsidP="004F0EC7">
      <w:pPr>
        <w:pStyle w:val="Heading9"/>
        <w:numPr>
          <w:ilvl w:val="2"/>
          <w:numId w:val="27"/>
        </w:numPr>
      </w:pPr>
      <w:r w:rsidRPr="00960DCD">
        <w:t>MAP</w:t>
      </w:r>
      <w:r w:rsidRPr="00960DCD">
        <w:rPr>
          <w:spacing w:val="-1"/>
        </w:rPr>
        <w:t xml:space="preserve"> </w:t>
      </w:r>
      <w:r w:rsidRPr="00960DCD">
        <w:t>Standard</w:t>
      </w:r>
    </w:p>
    <w:p w14:paraId="268F1D8C" w14:textId="77777777" w:rsidR="00C937F1" w:rsidRPr="00960DCD" w:rsidRDefault="00C937F1" w:rsidP="00C937F1">
      <w:pPr>
        <w:pStyle w:val="BodyText"/>
        <w:rPr>
          <w:b/>
          <w:i/>
        </w:rPr>
      </w:pPr>
    </w:p>
    <w:p w14:paraId="5B6D40A0" w14:textId="5315353A" w:rsidR="00C937F1" w:rsidRPr="00960DCD" w:rsidRDefault="00C937F1" w:rsidP="00C937F1">
      <w:pPr>
        <w:pStyle w:val="BodyText"/>
        <w:ind w:left="480" w:right="558"/>
      </w:pPr>
      <w:r w:rsidRPr="00960DCD">
        <w:t xml:space="preserve">To ensure accuracy, state agencies must have in the note disclosure of the audit report a detailed listing of all the </w:t>
      </w:r>
      <w:r w:rsidR="00920CDD" w:rsidRPr="00960DCD">
        <w:t>risks related to vulnerability due to certain concentrations or constraints</w:t>
      </w:r>
      <w:r w:rsidRPr="00960DCD">
        <w:t>.</w:t>
      </w:r>
    </w:p>
    <w:p w14:paraId="09551FE2" w14:textId="77777777" w:rsidR="00C937F1" w:rsidRPr="00960DCD" w:rsidRDefault="00C937F1" w:rsidP="00C937F1">
      <w:pPr>
        <w:pStyle w:val="BodyText"/>
        <w:spacing w:before="11"/>
        <w:rPr>
          <w:sz w:val="21"/>
        </w:rPr>
      </w:pPr>
    </w:p>
    <w:p w14:paraId="21B4C7D7" w14:textId="557D6900" w:rsidR="00C937F1" w:rsidRPr="00960DCD" w:rsidRDefault="00C937F1" w:rsidP="004F0EC7">
      <w:pPr>
        <w:pStyle w:val="Heading9"/>
        <w:numPr>
          <w:ilvl w:val="2"/>
          <w:numId w:val="27"/>
        </w:numPr>
        <w:tabs>
          <w:tab w:val="left" w:pos="840"/>
        </w:tabs>
      </w:pPr>
      <w:r w:rsidRPr="00960DCD">
        <w:t>Purpose</w:t>
      </w:r>
    </w:p>
    <w:p w14:paraId="2F63596D" w14:textId="77777777" w:rsidR="00C937F1" w:rsidRPr="00960DCD" w:rsidRDefault="00C937F1" w:rsidP="00C937F1">
      <w:pPr>
        <w:pStyle w:val="BodyText"/>
        <w:rPr>
          <w:b/>
          <w:i/>
        </w:rPr>
      </w:pPr>
    </w:p>
    <w:p w14:paraId="116A67AB" w14:textId="77777777" w:rsidR="00C937F1" w:rsidRPr="00960DCD" w:rsidRDefault="00C937F1" w:rsidP="00C937F1">
      <w:pPr>
        <w:pStyle w:val="BodyText"/>
        <w:ind w:left="479"/>
      </w:pPr>
      <w:r w:rsidRPr="00960DCD">
        <w:t>This policy establishes the requirement that state agencies are required to follow the procedures and polices established by DFA for uniform standards.</w:t>
      </w:r>
    </w:p>
    <w:p w14:paraId="3A17C005" w14:textId="77777777" w:rsidR="00C937F1" w:rsidRPr="00960DCD" w:rsidRDefault="00C937F1" w:rsidP="00C937F1">
      <w:pPr>
        <w:pStyle w:val="BodyText"/>
      </w:pPr>
    </w:p>
    <w:p w14:paraId="3C2E62CC" w14:textId="0B70162D" w:rsidR="00C937F1" w:rsidRPr="00960DCD" w:rsidRDefault="00C937F1" w:rsidP="004F0EC7">
      <w:pPr>
        <w:pStyle w:val="Heading9"/>
        <w:numPr>
          <w:ilvl w:val="2"/>
          <w:numId w:val="27"/>
        </w:numPr>
        <w:tabs>
          <w:tab w:val="left" w:pos="840"/>
        </w:tabs>
      </w:pPr>
      <w:r w:rsidRPr="00960DCD">
        <w:t>Authority</w:t>
      </w:r>
    </w:p>
    <w:p w14:paraId="5A9103ED" w14:textId="77777777" w:rsidR="00C937F1" w:rsidRPr="00960DCD" w:rsidRDefault="00C937F1" w:rsidP="00C937F1">
      <w:pPr>
        <w:pStyle w:val="BodyText"/>
        <w:spacing w:before="10"/>
        <w:rPr>
          <w:b/>
          <w:i/>
          <w:sz w:val="21"/>
        </w:rPr>
      </w:pPr>
    </w:p>
    <w:p w14:paraId="08507072" w14:textId="77777777" w:rsidR="00C937F1" w:rsidRPr="00960DCD" w:rsidRDefault="00C937F1" w:rsidP="00C937F1">
      <w:pPr>
        <w:pStyle w:val="BodyText"/>
        <w:ind w:left="479"/>
      </w:pPr>
      <w:r w:rsidRPr="00960DCD">
        <w:t xml:space="preserve">NMSA 1978, </w:t>
      </w:r>
      <w:r w:rsidRPr="00960DCD">
        <w:rPr>
          <w:sz w:val="24"/>
        </w:rPr>
        <w:t>§</w:t>
      </w:r>
      <w:r w:rsidRPr="00960DCD">
        <w:t>6-5-2</w:t>
      </w:r>
    </w:p>
    <w:p w14:paraId="10F6749F" w14:textId="77777777" w:rsidR="00C937F1" w:rsidRPr="00960DCD" w:rsidRDefault="00C937F1" w:rsidP="00C937F1">
      <w:pPr>
        <w:pStyle w:val="BodyText"/>
        <w:spacing w:before="3"/>
      </w:pPr>
    </w:p>
    <w:p w14:paraId="59E4BBDF" w14:textId="77777777" w:rsidR="00C937F1" w:rsidRPr="00960DCD" w:rsidRDefault="00C937F1" w:rsidP="004F0EC7">
      <w:pPr>
        <w:pStyle w:val="Heading9"/>
        <w:numPr>
          <w:ilvl w:val="0"/>
          <w:numId w:val="27"/>
        </w:numPr>
        <w:tabs>
          <w:tab w:val="left" w:pos="840"/>
        </w:tabs>
        <w:spacing w:before="1"/>
        <w:ind w:hanging="359"/>
      </w:pPr>
      <w:r w:rsidRPr="00960DCD">
        <w:t>Policy</w:t>
      </w:r>
    </w:p>
    <w:p w14:paraId="3708381F" w14:textId="77777777" w:rsidR="00C937F1" w:rsidRPr="00960DCD" w:rsidRDefault="00C937F1" w:rsidP="00C937F1">
      <w:pPr>
        <w:pStyle w:val="BodyText"/>
        <w:spacing w:before="9"/>
        <w:rPr>
          <w:b/>
          <w:i/>
          <w:sz w:val="21"/>
        </w:rPr>
      </w:pPr>
    </w:p>
    <w:p w14:paraId="3B51AEBD" w14:textId="729748C4" w:rsidR="00B5683C" w:rsidRPr="00960DCD" w:rsidRDefault="00C937F1" w:rsidP="00FD1CE1">
      <w:pPr>
        <w:pStyle w:val="ListParagraph"/>
        <w:numPr>
          <w:ilvl w:val="0"/>
          <w:numId w:val="370"/>
        </w:numPr>
      </w:pPr>
      <w:r w:rsidRPr="00960DCD">
        <w:t xml:space="preserve">State agencies must show in the note disclosure of their financial statements a listing of all the </w:t>
      </w:r>
      <w:r w:rsidR="007C79D8" w:rsidRPr="00960DCD">
        <w:t xml:space="preserve">Concentrations and Constraints that may limit </w:t>
      </w:r>
      <w:r w:rsidR="00741A28" w:rsidRPr="00960DCD">
        <w:t>the State</w:t>
      </w:r>
      <w:r w:rsidR="004F0569" w:rsidRPr="00960DCD">
        <w:t>’s ability to acquire resources or control spending.</w:t>
      </w:r>
    </w:p>
    <w:p w14:paraId="46385057" w14:textId="66A3B5CC" w:rsidR="00261E27" w:rsidRPr="00960DCD" w:rsidRDefault="00261E27" w:rsidP="00261E27">
      <w:pPr>
        <w:pStyle w:val="ListParagraph"/>
        <w:ind w:left="480" w:firstLine="0"/>
      </w:pPr>
      <w:r w:rsidRPr="00960DCD">
        <w:t xml:space="preserve"> </w:t>
      </w:r>
    </w:p>
    <w:p w14:paraId="1BE8CBED" w14:textId="536B1409" w:rsidR="00EB554B" w:rsidRPr="00960DCD" w:rsidRDefault="00316D70" w:rsidP="00FD1CE1">
      <w:pPr>
        <w:pStyle w:val="ListParagraph"/>
        <w:numPr>
          <w:ilvl w:val="1"/>
          <w:numId w:val="370"/>
        </w:numPr>
      </w:pPr>
      <w:r w:rsidRPr="00960DCD">
        <w:t>Concentration</w:t>
      </w:r>
      <w:r w:rsidR="00211941" w:rsidRPr="00960DCD">
        <w:t xml:space="preserve"> is a lack of diversity related to an aspect of a significant inflow of resources or outflow of resources</w:t>
      </w:r>
      <w:r w:rsidR="005758AA" w:rsidRPr="00960DCD">
        <w:t>.</w:t>
      </w:r>
    </w:p>
    <w:p w14:paraId="0AF79F1F" w14:textId="77777777" w:rsidR="00EA6D9D" w:rsidRPr="00960DCD" w:rsidRDefault="00EA6D9D" w:rsidP="00EA6D9D"/>
    <w:p w14:paraId="093BF8E5" w14:textId="77777777" w:rsidR="005758AA" w:rsidRPr="00960DCD" w:rsidRDefault="00EA6D9D" w:rsidP="00EA6D9D">
      <w:pPr>
        <w:ind w:left="1440" w:firstLine="720"/>
      </w:pPr>
      <w:r w:rsidRPr="00960DCD">
        <w:t>E</w:t>
      </w:r>
      <w:r w:rsidR="005758AA" w:rsidRPr="00960DCD">
        <w:t>xamples include</w:t>
      </w:r>
      <w:r w:rsidR="001C3398" w:rsidRPr="00960DCD">
        <w:t>, but are not limited to, the composition of any of the following:</w:t>
      </w:r>
    </w:p>
    <w:p w14:paraId="3458D37A" w14:textId="77777777" w:rsidR="008852F7" w:rsidRPr="00960DCD" w:rsidRDefault="008852F7" w:rsidP="004F0EC7">
      <w:pPr>
        <w:pStyle w:val="ListParagraph"/>
        <w:numPr>
          <w:ilvl w:val="3"/>
          <w:numId w:val="192"/>
        </w:numPr>
      </w:pPr>
      <w:r w:rsidRPr="00960DCD">
        <w:t>Employers</w:t>
      </w:r>
    </w:p>
    <w:p w14:paraId="55A2C44A" w14:textId="25DD8927" w:rsidR="008852F7" w:rsidRPr="00960DCD" w:rsidRDefault="008852F7" w:rsidP="004F0EC7">
      <w:pPr>
        <w:pStyle w:val="ListParagraph"/>
        <w:numPr>
          <w:ilvl w:val="3"/>
          <w:numId w:val="192"/>
        </w:numPr>
      </w:pPr>
      <w:r w:rsidRPr="00960DCD">
        <w:t>Industries</w:t>
      </w:r>
    </w:p>
    <w:p w14:paraId="5E86C486" w14:textId="77777777" w:rsidR="00E97001" w:rsidRPr="00960DCD" w:rsidRDefault="008852F7" w:rsidP="004F0EC7">
      <w:pPr>
        <w:pStyle w:val="ListParagraph"/>
        <w:numPr>
          <w:ilvl w:val="3"/>
          <w:numId w:val="192"/>
        </w:numPr>
      </w:pPr>
      <w:r w:rsidRPr="00960DCD">
        <w:t>Inflows of resources</w:t>
      </w:r>
    </w:p>
    <w:p w14:paraId="409D003C" w14:textId="77777777" w:rsidR="00E97001" w:rsidRPr="00960DCD" w:rsidRDefault="00E97001" w:rsidP="004F0EC7">
      <w:pPr>
        <w:pStyle w:val="ListParagraph"/>
        <w:numPr>
          <w:ilvl w:val="3"/>
          <w:numId w:val="192"/>
        </w:numPr>
      </w:pPr>
      <w:r w:rsidRPr="00960DCD">
        <w:t>Workforce covered by collective bargaining agreements</w:t>
      </w:r>
    </w:p>
    <w:p w14:paraId="373C9240" w14:textId="77777777" w:rsidR="00E640DD" w:rsidRPr="00960DCD" w:rsidRDefault="00E97001" w:rsidP="004F0EC7">
      <w:pPr>
        <w:pStyle w:val="ListParagraph"/>
        <w:numPr>
          <w:ilvl w:val="3"/>
          <w:numId w:val="192"/>
        </w:numPr>
      </w:pPr>
      <w:r w:rsidRPr="00960DCD">
        <w:t>Suppliers of material, labor, or services</w:t>
      </w:r>
    </w:p>
    <w:p w14:paraId="2EE2602C" w14:textId="77777777" w:rsidR="00B2456B" w:rsidRPr="00960DCD" w:rsidRDefault="00B2456B" w:rsidP="00B2456B">
      <w:pPr>
        <w:pStyle w:val="ListParagraph"/>
        <w:ind w:left="3359" w:firstLine="0"/>
      </w:pPr>
    </w:p>
    <w:p w14:paraId="76865732" w14:textId="77777777" w:rsidR="00587209" w:rsidRPr="00960DCD" w:rsidRDefault="00432DD6" w:rsidP="004F0EC7">
      <w:pPr>
        <w:pStyle w:val="ListParagraph"/>
        <w:numPr>
          <w:ilvl w:val="1"/>
          <w:numId w:val="192"/>
        </w:numPr>
      </w:pPr>
      <w:r w:rsidRPr="00960DCD">
        <w:t>Constraint</w:t>
      </w:r>
      <w:r w:rsidR="00413B47" w:rsidRPr="00960DCD">
        <w:t xml:space="preserve"> </w:t>
      </w:r>
      <w:r w:rsidRPr="00960DCD">
        <w:t>is</w:t>
      </w:r>
      <w:r w:rsidR="00B2456B" w:rsidRPr="00960DCD">
        <w:t xml:space="preserve"> a limitation imposed on a government by an external party or by formal action of the government</w:t>
      </w:r>
      <w:r w:rsidR="00512972" w:rsidRPr="00960DCD">
        <w:t>’s highest level of decision-making authority.</w:t>
      </w:r>
    </w:p>
    <w:p w14:paraId="4789FE73" w14:textId="77777777" w:rsidR="007D3834" w:rsidRPr="00960DCD" w:rsidRDefault="00F77CBF" w:rsidP="00F77CBF">
      <w:r w:rsidRPr="00960DCD">
        <w:tab/>
      </w:r>
      <w:r w:rsidRPr="00960DCD">
        <w:tab/>
      </w:r>
      <w:r w:rsidRPr="00960DCD">
        <w:tab/>
        <w:t>Examples include, but are not limited to, t</w:t>
      </w:r>
      <w:r w:rsidR="007D3834" w:rsidRPr="00960DCD">
        <w:t>he following:</w:t>
      </w:r>
    </w:p>
    <w:p w14:paraId="62CBE5C1" w14:textId="77777777" w:rsidR="007D3834" w:rsidRPr="00960DCD" w:rsidRDefault="007D3834" w:rsidP="004F0EC7">
      <w:pPr>
        <w:pStyle w:val="ListParagraph"/>
        <w:numPr>
          <w:ilvl w:val="3"/>
          <w:numId w:val="192"/>
        </w:numPr>
      </w:pPr>
      <w:r w:rsidRPr="00960DCD">
        <w:t>Limitations on raising revenue</w:t>
      </w:r>
    </w:p>
    <w:p w14:paraId="7FD7589E" w14:textId="77777777" w:rsidR="007D3834" w:rsidRPr="00960DCD" w:rsidRDefault="007D3834" w:rsidP="004F0EC7">
      <w:pPr>
        <w:pStyle w:val="ListParagraph"/>
        <w:numPr>
          <w:ilvl w:val="3"/>
          <w:numId w:val="192"/>
        </w:numPr>
      </w:pPr>
      <w:r w:rsidRPr="00960DCD">
        <w:t>Limitations on spending</w:t>
      </w:r>
    </w:p>
    <w:p w14:paraId="530B045A" w14:textId="77777777" w:rsidR="00A41BD4" w:rsidRPr="00960DCD" w:rsidRDefault="007D3834" w:rsidP="004F0EC7">
      <w:pPr>
        <w:pStyle w:val="ListParagraph"/>
        <w:numPr>
          <w:ilvl w:val="3"/>
          <w:numId w:val="192"/>
        </w:numPr>
      </w:pPr>
      <w:r w:rsidRPr="00960DCD">
        <w:t>Limitations on the incurrence of debt</w:t>
      </w:r>
    </w:p>
    <w:p w14:paraId="05696D50" w14:textId="77777777" w:rsidR="00A41BD4" w:rsidRPr="00960DCD" w:rsidRDefault="00A41BD4" w:rsidP="00A41BD4">
      <w:pPr>
        <w:pStyle w:val="ListParagraph"/>
        <w:ind w:left="3359" w:firstLine="0"/>
      </w:pPr>
    </w:p>
    <w:p w14:paraId="7AE20EF8" w14:textId="77777777" w:rsidR="00EA6D9D" w:rsidRPr="00960DCD" w:rsidRDefault="00A41BD4" w:rsidP="004F0EC7">
      <w:pPr>
        <w:pStyle w:val="ListParagraph"/>
        <w:numPr>
          <w:ilvl w:val="1"/>
          <w:numId w:val="192"/>
        </w:numPr>
      </w:pPr>
      <w:r w:rsidRPr="00960DCD">
        <w:t>This Statement requ</w:t>
      </w:r>
      <w:r w:rsidR="0058085F" w:rsidRPr="00960DCD">
        <w:t xml:space="preserve">ires a government to assess whether </w:t>
      </w:r>
      <w:r w:rsidR="00145102" w:rsidRPr="00960DCD">
        <w:t>concentration</w:t>
      </w:r>
      <w:r w:rsidR="0058085F" w:rsidRPr="00960DCD">
        <w:t xml:space="preserve"> or constraint makes the primary government reporting unit or other units that report a liability for revenue debt vulnerable to the risk of a su</w:t>
      </w:r>
      <w:r w:rsidR="00006828" w:rsidRPr="00960DCD">
        <w:t>bstantial impact</w:t>
      </w:r>
      <w:r w:rsidR="00EA3710" w:rsidRPr="00960DCD">
        <w:t>.</w:t>
      </w:r>
    </w:p>
    <w:p w14:paraId="69C1703D" w14:textId="72EC3415" w:rsidR="00EA3710" w:rsidRPr="00960DCD" w:rsidRDefault="00EA3710" w:rsidP="004F0EC7">
      <w:pPr>
        <w:pStyle w:val="ListParagraph"/>
        <w:numPr>
          <w:ilvl w:val="1"/>
          <w:numId w:val="192"/>
        </w:numPr>
      </w:pPr>
      <w:r w:rsidRPr="00960DCD">
        <w:t xml:space="preserve">Additionally, this Statement requires </w:t>
      </w:r>
      <w:r w:rsidR="00C92768" w:rsidRPr="00960DCD">
        <w:t>a government</w:t>
      </w:r>
      <w:r w:rsidRPr="00960DCD">
        <w:t xml:space="preserve"> to assess whether an event or events associated with a </w:t>
      </w:r>
      <w:r w:rsidR="00CD4E56" w:rsidRPr="00960DCD">
        <w:t xml:space="preserve">concentration or constraint that could cause the substantial impact to have occurred, to have begun to occur, </w:t>
      </w:r>
      <w:r w:rsidR="008301A6" w:rsidRPr="00960DCD">
        <w:t xml:space="preserve">or are more likely than not to begin to occur within 12 months of the date </w:t>
      </w:r>
      <w:r w:rsidR="008D58F8" w:rsidRPr="00960DCD">
        <w:t>the financial statements are issued.</w:t>
      </w:r>
    </w:p>
    <w:p w14:paraId="5620EDAD" w14:textId="77777777" w:rsidR="00F437BA" w:rsidRPr="00960DCD" w:rsidRDefault="00F437BA" w:rsidP="004F0EC7">
      <w:pPr>
        <w:pStyle w:val="ListParagraph"/>
        <w:numPr>
          <w:ilvl w:val="1"/>
          <w:numId w:val="192"/>
        </w:numPr>
      </w:pPr>
      <w:r w:rsidRPr="00960DCD">
        <w:t xml:space="preserve">Note </w:t>
      </w:r>
      <w:r w:rsidR="00A36490" w:rsidRPr="00960DCD">
        <w:t>Disclosure is Req</w:t>
      </w:r>
      <w:r w:rsidR="00DF08D8" w:rsidRPr="00960DCD">
        <w:t>uired if a government determines that those criteria for disclosure have been met for a concentration or constraint</w:t>
      </w:r>
      <w:r w:rsidR="00E71EA6" w:rsidRPr="00960DCD">
        <w:t>.  The following information should be included in the Note:</w:t>
      </w:r>
    </w:p>
    <w:p w14:paraId="04F4BA3A" w14:textId="6114EB1F" w:rsidR="00E71EA6" w:rsidRPr="00960DCD" w:rsidRDefault="008C454C" w:rsidP="004F0EC7">
      <w:pPr>
        <w:pStyle w:val="ListParagraph"/>
        <w:numPr>
          <w:ilvl w:val="3"/>
          <w:numId w:val="192"/>
        </w:numPr>
      </w:pPr>
      <w:r w:rsidRPr="00960DCD">
        <w:t>The concentration or constraint</w:t>
      </w:r>
      <w:r w:rsidR="00F7606C" w:rsidRPr="00960DCD">
        <w:t>.</w:t>
      </w:r>
    </w:p>
    <w:p w14:paraId="127E72B8" w14:textId="2D221182" w:rsidR="008C454C" w:rsidRPr="00960DCD" w:rsidRDefault="008C454C" w:rsidP="004F0EC7">
      <w:pPr>
        <w:pStyle w:val="ListParagraph"/>
        <w:numPr>
          <w:ilvl w:val="3"/>
          <w:numId w:val="192"/>
        </w:numPr>
      </w:pPr>
      <w:r w:rsidRPr="00960DCD">
        <w:t xml:space="preserve">Each event associated with the </w:t>
      </w:r>
      <w:r w:rsidR="002A3D54" w:rsidRPr="00960DCD">
        <w:t>concentration or</w:t>
      </w:r>
      <w:r w:rsidR="004E4ADF" w:rsidRPr="00960DCD">
        <w:t xml:space="preserve"> the constraint that could cause a substantial impact in the event had occurred or had begun </w:t>
      </w:r>
      <w:r w:rsidR="005E29EB" w:rsidRPr="00960DCD">
        <w:t>to occur prior to the issuance of the financial statements.</w:t>
      </w:r>
    </w:p>
    <w:p w14:paraId="54B7FAFA" w14:textId="77777777" w:rsidR="00DF03B0" w:rsidRPr="00960DCD" w:rsidRDefault="005E29EB" w:rsidP="004F0EC7">
      <w:pPr>
        <w:pStyle w:val="ListParagraph"/>
        <w:numPr>
          <w:ilvl w:val="3"/>
          <w:numId w:val="192"/>
        </w:numPr>
      </w:pPr>
      <w:r w:rsidRPr="00960DCD">
        <w:t xml:space="preserve">Actions </w:t>
      </w:r>
      <w:r w:rsidR="002A3D54" w:rsidRPr="00960DCD">
        <w:t>taken prior</w:t>
      </w:r>
      <w:r w:rsidR="00D222BD" w:rsidRPr="00960DCD">
        <w:t xml:space="preserve"> to the issuance of the financial statements</w:t>
      </w:r>
      <w:r w:rsidR="002A3D54" w:rsidRPr="00960DCD">
        <w:t xml:space="preserve"> to mitigate the ris</w:t>
      </w:r>
      <w:r w:rsidR="00DF03B0" w:rsidRPr="00960DCD">
        <w:t>k.</w:t>
      </w:r>
    </w:p>
    <w:p w14:paraId="15D9E568" w14:textId="77777777" w:rsidR="00DF03B0" w:rsidRPr="00960DCD" w:rsidRDefault="00DF03B0" w:rsidP="004F0EC7">
      <w:pPr>
        <w:pStyle w:val="ListParagraph"/>
        <w:numPr>
          <w:ilvl w:val="3"/>
          <w:numId w:val="192"/>
        </w:numPr>
      </w:pPr>
      <w:r w:rsidRPr="00960DCD">
        <w:t>Disclosure exampl</w:t>
      </w:r>
      <w:r w:rsidR="00F7606C" w:rsidRPr="00960DCD">
        <w:t>e:</w:t>
      </w:r>
    </w:p>
    <w:p w14:paraId="261204AA" w14:textId="77777777" w:rsidR="00F7606C" w:rsidRPr="00960DCD" w:rsidRDefault="00F7606C" w:rsidP="004F0EC7">
      <w:pPr>
        <w:pStyle w:val="ListParagraph"/>
        <w:numPr>
          <w:ilvl w:val="4"/>
          <w:numId w:val="192"/>
        </w:numPr>
      </w:pPr>
      <w:r w:rsidRPr="00960DCD">
        <w:t>The department’s financial statements for the year ended June 30, 2025, include a disclosure related to a concentration of revenue. The department receives approximately 35% of its property tax revenue from a single major employer, NM Company, located in the state. This concentration makes the department vulnerable to a substantial impact if the company were to experience a significant decline in operations or cease operations altogether. NM Company has recently announced that it will be relocating a portion of its operations to another location outside of New Mexico, commencing in the next fiscal year. This event has been identified as a potential trigger for a substantial impact on the department’s property tax revenue.</w:t>
      </w:r>
    </w:p>
    <w:p w14:paraId="035D6FAA" w14:textId="77777777" w:rsidR="00E72C81" w:rsidRPr="00960DCD" w:rsidRDefault="00E72C81">
      <w:pPr>
        <w:pStyle w:val="BodyText"/>
        <w:rPr>
          <w:sz w:val="20"/>
        </w:rPr>
        <w:sectPr w:rsidR="00E72C81" w:rsidRPr="00960DCD" w:rsidSect="00E9405E">
          <w:headerReference w:type="default" r:id="rId155"/>
          <w:pgSz w:w="12240" w:h="15840"/>
          <w:pgMar w:top="1820" w:right="1160" w:bottom="1260" w:left="1320" w:header="727" w:footer="1070" w:gutter="0"/>
          <w:cols w:space="720"/>
        </w:sectPr>
      </w:pPr>
    </w:p>
    <w:p w14:paraId="24D3E531" w14:textId="77777777" w:rsidR="000E4B5C" w:rsidRPr="00960DCD" w:rsidRDefault="000E4B5C">
      <w:pPr>
        <w:pStyle w:val="BodyText"/>
        <w:rPr>
          <w:sz w:val="20"/>
        </w:rPr>
      </w:pPr>
    </w:p>
    <w:p w14:paraId="61B0E24C" w14:textId="77777777" w:rsidR="000E4B5C" w:rsidRPr="00960DCD" w:rsidRDefault="000E4B5C">
      <w:pPr>
        <w:pStyle w:val="BodyText"/>
        <w:rPr>
          <w:sz w:val="20"/>
        </w:rPr>
      </w:pPr>
    </w:p>
    <w:p w14:paraId="109C9DCF" w14:textId="77777777" w:rsidR="000E4B5C" w:rsidRPr="00960DCD" w:rsidRDefault="000E4B5C">
      <w:pPr>
        <w:pStyle w:val="BodyText"/>
        <w:rPr>
          <w:sz w:val="20"/>
        </w:rPr>
      </w:pPr>
    </w:p>
    <w:p w14:paraId="1DFFC390" w14:textId="77777777" w:rsidR="000E4B5C" w:rsidRPr="00960DCD" w:rsidRDefault="000E4B5C">
      <w:pPr>
        <w:pStyle w:val="BodyText"/>
        <w:rPr>
          <w:sz w:val="20"/>
        </w:rPr>
      </w:pPr>
    </w:p>
    <w:p w14:paraId="498F9EBC" w14:textId="77777777" w:rsidR="000E4B5C" w:rsidRPr="00960DCD" w:rsidRDefault="000E4B5C">
      <w:pPr>
        <w:pStyle w:val="BodyText"/>
        <w:rPr>
          <w:sz w:val="20"/>
        </w:rPr>
      </w:pPr>
    </w:p>
    <w:p w14:paraId="21DB18DC" w14:textId="77777777" w:rsidR="000E4B5C" w:rsidRPr="00960DCD" w:rsidRDefault="000E4B5C">
      <w:pPr>
        <w:pStyle w:val="BodyText"/>
        <w:rPr>
          <w:sz w:val="20"/>
        </w:rPr>
      </w:pPr>
    </w:p>
    <w:p w14:paraId="6391C573" w14:textId="77777777" w:rsidR="000E4B5C" w:rsidRPr="00960DCD" w:rsidRDefault="000E4B5C">
      <w:pPr>
        <w:pStyle w:val="BodyText"/>
        <w:rPr>
          <w:sz w:val="20"/>
        </w:rPr>
      </w:pPr>
    </w:p>
    <w:p w14:paraId="5A3815BA" w14:textId="77777777" w:rsidR="000E4B5C" w:rsidRPr="00960DCD" w:rsidRDefault="000E4B5C">
      <w:pPr>
        <w:pStyle w:val="BodyText"/>
        <w:rPr>
          <w:sz w:val="20"/>
        </w:rPr>
      </w:pPr>
    </w:p>
    <w:p w14:paraId="259672F6" w14:textId="77777777" w:rsidR="000E4B5C" w:rsidRPr="00960DCD" w:rsidRDefault="000E4B5C">
      <w:pPr>
        <w:pStyle w:val="BodyText"/>
        <w:rPr>
          <w:sz w:val="20"/>
        </w:rPr>
      </w:pPr>
    </w:p>
    <w:p w14:paraId="6568FD20" w14:textId="77777777" w:rsidR="000E4B5C" w:rsidRPr="00960DCD" w:rsidRDefault="000E4B5C">
      <w:pPr>
        <w:pStyle w:val="BodyText"/>
        <w:rPr>
          <w:sz w:val="20"/>
        </w:rPr>
      </w:pPr>
    </w:p>
    <w:p w14:paraId="3AD7EAE4" w14:textId="77777777" w:rsidR="000E4B5C" w:rsidRPr="00960DCD" w:rsidRDefault="000E4B5C">
      <w:pPr>
        <w:pStyle w:val="BodyText"/>
        <w:rPr>
          <w:sz w:val="20"/>
        </w:rPr>
      </w:pPr>
    </w:p>
    <w:p w14:paraId="180E8F0C" w14:textId="77777777" w:rsidR="000E4B5C" w:rsidRPr="00960DCD" w:rsidRDefault="000E4B5C">
      <w:pPr>
        <w:pStyle w:val="BodyText"/>
        <w:rPr>
          <w:sz w:val="20"/>
        </w:rPr>
      </w:pPr>
    </w:p>
    <w:p w14:paraId="4605A847" w14:textId="77777777" w:rsidR="000E4B5C" w:rsidRPr="00960DCD" w:rsidRDefault="000E4B5C">
      <w:pPr>
        <w:pStyle w:val="BodyText"/>
        <w:rPr>
          <w:sz w:val="20"/>
        </w:rPr>
      </w:pPr>
    </w:p>
    <w:p w14:paraId="0033F936" w14:textId="77777777" w:rsidR="000E4B5C" w:rsidRPr="00960DCD" w:rsidRDefault="000E4B5C">
      <w:pPr>
        <w:pStyle w:val="BodyText"/>
        <w:spacing w:before="8"/>
        <w:rPr>
          <w:sz w:val="28"/>
        </w:rPr>
      </w:pPr>
    </w:p>
    <w:p w14:paraId="100DBFC3" w14:textId="77777777" w:rsidR="000E4B5C" w:rsidRPr="00960DCD" w:rsidRDefault="00CA6DDD" w:rsidP="00853792">
      <w:pPr>
        <w:pStyle w:val="Heading2"/>
        <w:ind w:left="0"/>
        <w:jc w:val="center"/>
      </w:pPr>
      <w:bookmarkStart w:id="443" w:name="FIN_16_–_General_Accounting_Practices"/>
      <w:bookmarkStart w:id="444" w:name="_bookmark156"/>
      <w:bookmarkStart w:id="445" w:name="_Toc231994260"/>
      <w:bookmarkEnd w:id="443"/>
      <w:bookmarkEnd w:id="444"/>
      <w:r w:rsidRPr="00960DCD">
        <w:t>FIN 16 – General Accounting Practices</w:t>
      </w:r>
      <w:bookmarkEnd w:id="445"/>
    </w:p>
    <w:p w14:paraId="7A20CA6C" w14:textId="77777777" w:rsidR="000E4B5C" w:rsidRPr="00960DCD" w:rsidRDefault="000E4B5C">
      <w:pPr>
        <w:pStyle w:val="BodyText"/>
        <w:spacing w:before="9"/>
        <w:rPr>
          <w:b/>
          <w:sz w:val="20"/>
        </w:rPr>
      </w:pPr>
    </w:p>
    <w:p w14:paraId="159E0406" w14:textId="77777777" w:rsidR="000E4B5C" w:rsidRPr="00960DCD" w:rsidRDefault="00CA6DDD">
      <w:pPr>
        <w:pStyle w:val="Heading7"/>
      </w:pPr>
      <w:hyperlink w:anchor="_bookmark157" w:history="1">
        <w:r w:rsidRPr="00960DCD">
          <w:rPr>
            <w:color w:val="1F497D"/>
            <w:u w:val="single" w:color="1F497D"/>
          </w:rPr>
          <w:t>Policies and Procedures</w:t>
        </w:r>
      </w:hyperlink>
    </w:p>
    <w:p w14:paraId="2D55FF58" w14:textId="77777777" w:rsidR="000E4B5C" w:rsidRPr="00960DCD" w:rsidRDefault="000E4B5C">
      <w:pPr>
        <w:pStyle w:val="BodyText"/>
        <w:spacing w:before="2"/>
        <w:rPr>
          <w:sz w:val="16"/>
        </w:rPr>
      </w:pPr>
    </w:p>
    <w:p w14:paraId="4C48CC32" w14:textId="77777777" w:rsidR="000E4B5C" w:rsidRPr="00960DCD" w:rsidRDefault="00CA6DDD">
      <w:pPr>
        <w:spacing w:before="90"/>
        <w:ind w:left="480"/>
        <w:rPr>
          <w:sz w:val="24"/>
        </w:rPr>
      </w:pPr>
      <w:hyperlink w:anchor="_bookmark0" w:history="1">
        <w:r w:rsidRPr="00960DCD">
          <w:rPr>
            <w:color w:val="1F497D"/>
            <w:sz w:val="24"/>
            <w:u w:val="single" w:color="1F497D"/>
          </w:rPr>
          <w:t>Beginning of Document</w:t>
        </w:r>
      </w:hyperlink>
    </w:p>
    <w:p w14:paraId="01C55674" w14:textId="77777777" w:rsidR="000E4B5C" w:rsidRPr="00960DCD" w:rsidRDefault="000E4B5C">
      <w:pPr>
        <w:rPr>
          <w:sz w:val="24"/>
        </w:rPr>
        <w:sectPr w:rsidR="000E4B5C" w:rsidRPr="00960DCD" w:rsidSect="00E9405E">
          <w:headerReference w:type="default" r:id="rId156"/>
          <w:pgSz w:w="12240" w:h="15840"/>
          <w:pgMar w:top="1820" w:right="1160" w:bottom="1260" w:left="1320" w:header="727" w:footer="1070" w:gutter="0"/>
          <w:cols w:space="720"/>
        </w:sectPr>
      </w:pPr>
    </w:p>
    <w:p w14:paraId="0894CA93" w14:textId="77777777" w:rsidR="000E4B5C" w:rsidRPr="00960DCD" w:rsidRDefault="000E4B5C">
      <w:pPr>
        <w:pStyle w:val="BodyText"/>
        <w:spacing w:before="2"/>
        <w:rPr>
          <w:sz w:val="16"/>
        </w:rPr>
      </w:pPr>
    </w:p>
    <w:p w14:paraId="27EF1C62" w14:textId="77777777" w:rsidR="000E4B5C" w:rsidRPr="00960DCD" w:rsidRDefault="00CA6DDD" w:rsidP="00853792">
      <w:pPr>
        <w:pStyle w:val="Heading3"/>
        <w:ind w:left="1019"/>
      </w:pPr>
      <w:bookmarkStart w:id="446" w:name="FIN_16.1_Error_Detection_and_Correction"/>
      <w:bookmarkStart w:id="447" w:name="_bookmark157"/>
      <w:bookmarkStart w:id="448" w:name="_Toc231994261"/>
      <w:bookmarkEnd w:id="446"/>
      <w:bookmarkEnd w:id="447"/>
      <w:r w:rsidRPr="00960DCD">
        <w:t xml:space="preserve">FIN 16.1 </w:t>
      </w:r>
      <w:r w:rsidR="00A65C4B" w:rsidRPr="00960DCD">
        <w:t xml:space="preserve">Data Integrity, </w:t>
      </w:r>
      <w:r w:rsidRPr="00960DCD">
        <w:t>Error Detection and Correction</w:t>
      </w:r>
      <w:bookmarkEnd w:id="448"/>
    </w:p>
    <w:p w14:paraId="3952B085" w14:textId="77777777" w:rsidR="000E4B5C" w:rsidRPr="00960DCD" w:rsidRDefault="000E4B5C">
      <w:pPr>
        <w:pStyle w:val="BodyText"/>
        <w:spacing w:before="10"/>
        <w:rPr>
          <w:b/>
          <w:sz w:val="26"/>
        </w:rPr>
      </w:pPr>
    </w:p>
    <w:p w14:paraId="6F6E1A38" w14:textId="77777777" w:rsidR="000E4B5C" w:rsidRPr="00960DCD" w:rsidRDefault="00CA6DDD" w:rsidP="00424168">
      <w:pPr>
        <w:pStyle w:val="Heading9"/>
        <w:numPr>
          <w:ilvl w:val="0"/>
          <w:numId w:val="22"/>
        </w:numPr>
        <w:tabs>
          <w:tab w:val="left" w:pos="840"/>
        </w:tabs>
        <w:ind w:hanging="359"/>
      </w:pPr>
      <w:r w:rsidRPr="00960DCD">
        <w:t>MAP</w:t>
      </w:r>
      <w:r w:rsidRPr="00960DCD">
        <w:rPr>
          <w:spacing w:val="-1"/>
        </w:rPr>
        <w:t xml:space="preserve"> </w:t>
      </w:r>
      <w:r w:rsidRPr="00960DCD">
        <w:t>Standard</w:t>
      </w:r>
    </w:p>
    <w:p w14:paraId="36597325" w14:textId="77777777" w:rsidR="000E4B5C" w:rsidRPr="00960DCD" w:rsidRDefault="000E4B5C">
      <w:pPr>
        <w:pStyle w:val="BodyText"/>
        <w:rPr>
          <w:b/>
          <w:i/>
        </w:rPr>
      </w:pPr>
    </w:p>
    <w:p w14:paraId="2F83B661" w14:textId="77777777" w:rsidR="000E4B5C" w:rsidRPr="00960DCD" w:rsidRDefault="00CA6DDD">
      <w:pPr>
        <w:pStyle w:val="BodyText"/>
        <w:ind w:left="480" w:right="276"/>
        <w:jc w:val="both"/>
      </w:pPr>
      <w:r w:rsidRPr="00960DCD">
        <w:t xml:space="preserve">To ensure accuracy, state agencies should establish </w:t>
      </w:r>
      <w:r w:rsidR="0073296C" w:rsidRPr="00960DCD">
        <w:t xml:space="preserve">and follow existing </w:t>
      </w:r>
      <w:r w:rsidRPr="00960DCD">
        <w:t>internal controls that include a requirement that documents be reviewed and/or approved on-line prior to the documents being submitted to Financial Control Division (FCD).</w:t>
      </w:r>
    </w:p>
    <w:p w14:paraId="15BC6BCD" w14:textId="77777777" w:rsidR="000E4B5C" w:rsidRPr="00960DCD" w:rsidRDefault="000E4B5C">
      <w:pPr>
        <w:pStyle w:val="BodyText"/>
        <w:spacing w:before="1"/>
      </w:pPr>
    </w:p>
    <w:p w14:paraId="5A347182" w14:textId="77777777" w:rsidR="000E4B5C" w:rsidRPr="00960DCD" w:rsidRDefault="00CA6DDD" w:rsidP="00424168">
      <w:pPr>
        <w:pStyle w:val="Heading9"/>
        <w:numPr>
          <w:ilvl w:val="0"/>
          <w:numId w:val="22"/>
        </w:numPr>
        <w:tabs>
          <w:tab w:val="left" w:pos="840"/>
        </w:tabs>
        <w:ind w:hanging="359"/>
      </w:pPr>
      <w:r w:rsidRPr="00960DCD">
        <w:t>Purpose</w:t>
      </w:r>
    </w:p>
    <w:p w14:paraId="624BEFFC" w14:textId="77777777" w:rsidR="000E4B5C" w:rsidRPr="00960DCD" w:rsidRDefault="000E4B5C">
      <w:pPr>
        <w:pStyle w:val="BodyText"/>
        <w:rPr>
          <w:b/>
          <w:i/>
        </w:rPr>
      </w:pPr>
    </w:p>
    <w:p w14:paraId="46264012" w14:textId="77777777" w:rsidR="000E4B5C" w:rsidRPr="00960DCD" w:rsidRDefault="00CA6DDD">
      <w:pPr>
        <w:pStyle w:val="BodyText"/>
        <w:ind w:left="479" w:right="275"/>
        <w:jc w:val="both"/>
      </w:pPr>
      <w:r w:rsidRPr="00960DCD">
        <w:t>This policy establishes the requirement that state agencies adequately review the information on processing documents (and related supporting documentation) to ensure that the documents do not contain errors when submitted to FCD unless those errors require an override by FCD.</w:t>
      </w:r>
    </w:p>
    <w:p w14:paraId="4DD22850" w14:textId="77777777" w:rsidR="000E4B5C" w:rsidRPr="00960DCD" w:rsidRDefault="000E4B5C">
      <w:pPr>
        <w:pStyle w:val="BodyText"/>
        <w:spacing w:before="10"/>
        <w:rPr>
          <w:sz w:val="21"/>
        </w:rPr>
      </w:pPr>
    </w:p>
    <w:p w14:paraId="61D87EAF" w14:textId="77777777" w:rsidR="000E4B5C" w:rsidRPr="00960DCD" w:rsidRDefault="00CA6DDD" w:rsidP="00424168">
      <w:pPr>
        <w:pStyle w:val="Heading9"/>
        <w:numPr>
          <w:ilvl w:val="0"/>
          <w:numId w:val="22"/>
        </w:numPr>
        <w:tabs>
          <w:tab w:val="left" w:pos="840"/>
        </w:tabs>
      </w:pPr>
      <w:r w:rsidRPr="00960DCD">
        <w:t>Authority</w:t>
      </w:r>
    </w:p>
    <w:p w14:paraId="4FA18E52" w14:textId="77777777" w:rsidR="000E4B5C" w:rsidRPr="00960DCD" w:rsidRDefault="000E4B5C">
      <w:pPr>
        <w:pStyle w:val="BodyText"/>
        <w:spacing w:before="10"/>
        <w:rPr>
          <w:b/>
          <w:i/>
          <w:sz w:val="21"/>
        </w:rPr>
      </w:pPr>
    </w:p>
    <w:p w14:paraId="7145FDC5" w14:textId="77777777" w:rsidR="000E4B5C" w:rsidRPr="00960DCD" w:rsidRDefault="00CA6DDD">
      <w:pPr>
        <w:pStyle w:val="BodyText"/>
        <w:spacing w:before="1"/>
        <w:ind w:left="479"/>
      </w:pPr>
      <w:r w:rsidRPr="00960DCD">
        <w:t xml:space="preserve">NMSA 1978, </w:t>
      </w:r>
      <w:r w:rsidRPr="00960DCD">
        <w:rPr>
          <w:sz w:val="24"/>
        </w:rPr>
        <w:t>§</w:t>
      </w:r>
      <w:r w:rsidRPr="00960DCD">
        <w:t>6-10-2</w:t>
      </w:r>
    </w:p>
    <w:p w14:paraId="08C8600D" w14:textId="77777777" w:rsidR="000E4B5C" w:rsidRPr="00960DCD" w:rsidRDefault="000E4B5C">
      <w:pPr>
        <w:pStyle w:val="BodyText"/>
      </w:pPr>
    </w:p>
    <w:p w14:paraId="35550DA3" w14:textId="77777777" w:rsidR="000E4B5C" w:rsidRPr="00960DCD" w:rsidRDefault="00CA6DDD" w:rsidP="00424168">
      <w:pPr>
        <w:pStyle w:val="Heading9"/>
        <w:numPr>
          <w:ilvl w:val="0"/>
          <w:numId w:val="22"/>
        </w:numPr>
        <w:tabs>
          <w:tab w:val="left" w:pos="840"/>
        </w:tabs>
        <w:spacing w:before="1"/>
        <w:ind w:hanging="359"/>
      </w:pPr>
      <w:r w:rsidRPr="00960DCD">
        <w:t>Policy</w:t>
      </w:r>
    </w:p>
    <w:p w14:paraId="2D1A9F5B" w14:textId="77777777" w:rsidR="000E4B5C" w:rsidRPr="00960DCD" w:rsidRDefault="000E4B5C">
      <w:pPr>
        <w:pStyle w:val="BodyText"/>
        <w:rPr>
          <w:b/>
          <w:i/>
        </w:rPr>
      </w:pPr>
    </w:p>
    <w:p w14:paraId="110C6511" w14:textId="77777777" w:rsidR="000E4B5C" w:rsidRPr="00960DCD" w:rsidRDefault="00CA6DDD" w:rsidP="00424168">
      <w:pPr>
        <w:pStyle w:val="ListParagraph"/>
        <w:numPr>
          <w:ilvl w:val="1"/>
          <w:numId w:val="22"/>
        </w:numPr>
        <w:tabs>
          <w:tab w:val="left" w:pos="840"/>
        </w:tabs>
        <w:ind w:right="277"/>
      </w:pPr>
      <w:r w:rsidRPr="00960DCD">
        <w:t>State agencies must implement internal control procedures that will detect errors on documents prior to submitting the documents for</w:t>
      </w:r>
      <w:r w:rsidRPr="00960DCD">
        <w:rPr>
          <w:spacing w:val="-5"/>
        </w:rPr>
        <w:t xml:space="preserve"> </w:t>
      </w:r>
      <w:r w:rsidRPr="00960DCD">
        <w:t>processing.</w:t>
      </w:r>
    </w:p>
    <w:p w14:paraId="4B7ECB4D" w14:textId="77777777" w:rsidR="00A65C4B" w:rsidRPr="00960DCD" w:rsidRDefault="00A65C4B" w:rsidP="00A65C4B">
      <w:pPr>
        <w:tabs>
          <w:tab w:val="left" w:pos="840"/>
        </w:tabs>
        <w:ind w:left="479" w:right="277"/>
      </w:pPr>
    </w:p>
    <w:p w14:paraId="084DD82E" w14:textId="77777777" w:rsidR="00A65C4B" w:rsidRPr="00960DCD" w:rsidRDefault="00A65C4B" w:rsidP="00424168">
      <w:pPr>
        <w:pStyle w:val="ListParagraph"/>
        <w:numPr>
          <w:ilvl w:val="1"/>
          <w:numId w:val="22"/>
        </w:numPr>
        <w:tabs>
          <w:tab w:val="left" w:pos="840"/>
        </w:tabs>
        <w:ind w:right="277"/>
      </w:pPr>
      <w:r w:rsidRPr="00960DCD">
        <w:t>In accordance with industry standards and state technology policy, state agencies should ensure employees are using unique SHARE user IDs to record and pr</w:t>
      </w:r>
      <w:r w:rsidR="0073296C" w:rsidRPr="00960DCD">
        <w:t>ocess transactions.  The agency should implement procedures to ensure that IDs and passwords are never shared.</w:t>
      </w:r>
    </w:p>
    <w:p w14:paraId="0F06DA64" w14:textId="77777777" w:rsidR="000E4B5C" w:rsidRPr="00960DCD" w:rsidRDefault="000E4B5C">
      <w:pPr>
        <w:pStyle w:val="BodyText"/>
        <w:spacing w:before="10"/>
        <w:rPr>
          <w:sz w:val="21"/>
        </w:rPr>
      </w:pPr>
    </w:p>
    <w:p w14:paraId="052F1058" w14:textId="77777777" w:rsidR="000E4B5C" w:rsidRPr="00960DCD" w:rsidRDefault="00CA6DDD" w:rsidP="00424168">
      <w:pPr>
        <w:pStyle w:val="ListParagraph"/>
        <w:numPr>
          <w:ilvl w:val="1"/>
          <w:numId w:val="22"/>
        </w:numPr>
        <w:tabs>
          <w:tab w:val="left" w:pos="840"/>
        </w:tabs>
        <w:spacing w:before="1"/>
        <w:ind w:right="275"/>
      </w:pPr>
      <w:r w:rsidRPr="00960DCD">
        <w:t>To safeguard assets, state agencies should establish procedures that require error corrections, to be scrutinized by a person independent of the person who made the</w:t>
      </w:r>
      <w:r w:rsidRPr="00960DCD">
        <w:rPr>
          <w:spacing w:val="-10"/>
        </w:rPr>
        <w:t xml:space="preserve"> </w:t>
      </w:r>
      <w:r w:rsidRPr="00960DCD">
        <w:t>error.</w:t>
      </w:r>
    </w:p>
    <w:p w14:paraId="288397BB" w14:textId="77777777" w:rsidR="000E4B5C" w:rsidRPr="00960DCD" w:rsidRDefault="000E4B5C">
      <w:pPr>
        <w:pStyle w:val="BodyText"/>
        <w:spacing w:before="1"/>
      </w:pPr>
    </w:p>
    <w:p w14:paraId="26776BC7" w14:textId="70B2B3E9" w:rsidR="000E4B5C" w:rsidRPr="00960DCD" w:rsidRDefault="00CA6DDD" w:rsidP="00424168">
      <w:pPr>
        <w:pStyle w:val="ListParagraph"/>
        <w:numPr>
          <w:ilvl w:val="1"/>
          <w:numId w:val="22"/>
        </w:numPr>
        <w:tabs>
          <w:tab w:val="left" w:pos="840"/>
        </w:tabs>
        <w:ind w:right="276"/>
        <w:jc w:val="both"/>
      </w:pPr>
      <w:r w:rsidRPr="00960DCD">
        <w:t xml:space="preserve">Documents to be imported into SHARE that are scanned will be scanned at 300 dpi (dots per inch) </w:t>
      </w:r>
      <w:r w:rsidR="0052635C" w:rsidRPr="00960DCD">
        <w:t>as</w:t>
      </w:r>
      <w:r w:rsidRPr="00960DCD">
        <w:t xml:space="preserve"> set forth in NMAC 2.2.2.9 Section B (3</w:t>
      </w:r>
      <w:r w:rsidR="001B0A33" w:rsidRPr="00960DCD">
        <w:t>) (</w:t>
      </w:r>
      <w:r w:rsidRPr="00960DCD">
        <w:t xml:space="preserve">j) and the </w:t>
      </w:r>
      <w:r w:rsidR="00AE0A7E" w:rsidRPr="00960DCD">
        <w:t>required</w:t>
      </w:r>
      <w:r w:rsidRPr="00960DCD">
        <w:t xml:space="preserve"> format is Adobe Acrobat commonly known as</w:t>
      </w:r>
      <w:r w:rsidRPr="00960DCD">
        <w:rPr>
          <w:spacing w:val="1"/>
        </w:rPr>
        <w:t xml:space="preserve"> </w:t>
      </w:r>
      <w:r w:rsidRPr="00960DCD">
        <w:t>*.PDF.</w:t>
      </w:r>
    </w:p>
    <w:p w14:paraId="2A933E9F" w14:textId="77777777" w:rsidR="000E4B5C" w:rsidRPr="00960DCD" w:rsidRDefault="000E4B5C">
      <w:pPr>
        <w:pStyle w:val="BodyText"/>
      </w:pPr>
    </w:p>
    <w:p w14:paraId="67CAABB4" w14:textId="77777777" w:rsidR="000E4B5C" w:rsidRPr="00960DCD" w:rsidRDefault="00CA6DDD" w:rsidP="00424168">
      <w:pPr>
        <w:pStyle w:val="ListParagraph"/>
        <w:numPr>
          <w:ilvl w:val="1"/>
          <w:numId w:val="22"/>
        </w:numPr>
        <w:tabs>
          <w:tab w:val="left" w:pos="839"/>
        </w:tabs>
        <w:ind w:left="838" w:right="278"/>
        <w:jc w:val="both"/>
      </w:pPr>
      <w:r w:rsidRPr="00960DCD">
        <w:t>Documents received at FCD that contain errors of commission or omission which make it impossible, illegal, or otherwise improper to process</w:t>
      </w:r>
      <w:r w:rsidR="004415B6" w:rsidRPr="00960DCD">
        <w:t xml:space="preserve"> </w:t>
      </w:r>
      <w:r w:rsidRPr="00960DCD">
        <w:t>through SHARE shall be denied and rejected back to the originating state</w:t>
      </w:r>
      <w:r w:rsidRPr="00960DCD">
        <w:rPr>
          <w:spacing w:val="-12"/>
        </w:rPr>
        <w:t xml:space="preserve"> </w:t>
      </w:r>
      <w:r w:rsidRPr="00960DCD">
        <w:t>agency.</w:t>
      </w:r>
    </w:p>
    <w:p w14:paraId="0B8CFD09" w14:textId="77777777" w:rsidR="000E4B5C" w:rsidRPr="00960DCD" w:rsidRDefault="000E4B5C">
      <w:pPr>
        <w:pStyle w:val="BodyText"/>
        <w:spacing w:before="9"/>
        <w:rPr>
          <w:sz w:val="15"/>
        </w:rPr>
      </w:pPr>
    </w:p>
    <w:p w14:paraId="4AAE4527" w14:textId="77777777" w:rsidR="000E4B5C" w:rsidRPr="00960DCD" w:rsidRDefault="00CA6DDD" w:rsidP="00424168">
      <w:pPr>
        <w:pStyle w:val="Heading9"/>
        <w:numPr>
          <w:ilvl w:val="0"/>
          <w:numId w:val="22"/>
        </w:numPr>
        <w:tabs>
          <w:tab w:val="left" w:pos="840"/>
        </w:tabs>
        <w:spacing w:before="91"/>
        <w:ind w:hanging="359"/>
      </w:pPr>
      <w:r w:rsidRPr="00960DCD">
        <w:t>Applicability</w:t>
      </w:r>
    </w:p>
    <w:p w14:paraId="52521638" w14:textId="77777777" w:rsidR="000E4B5C" w:rsidRPr="00960DCD" w:rsidRDefault="000E4B5C">
      <w:pPr>
        <w:pStyle w:val="BodyText"/>
        <w:rPr>
          <w:b/>
          <w:i/>
        </w:rPr>
      </w:pPr>
    </w:p>
    <w:p w14:paraId="0E39F026" w14:textId="77777777" w:rsidR="000E4B5C" w:rsidRPr="00960DCD" w:rsidRDefault="00CA6DDD">
      <w:pPr>
        <w:pStyle w:val="BodyText"/>
        <w:spacing w:before="1"/>
        <w:ind w:left="480"/>
      </w:pPr>
      <w:r w:rsidRPr="00960DCD">
        <w:t>This policy applies to all state agencies that process documents through SHARE.</w:t>
      </w:r>
    </w:p>
    <w:p w14:paraId="1D9A30C2" w14:textId="77777777" w:rsidR="000E4B5C" w:rsidRPr="00960DCD" w:rsidRDefault="000E4B5C">
      <w:pPr>
        <w:sectPr w:rsidR="000E4B5C" w:rsidRPr="00960DCD" w:rsidSect="00E9405E">
          <w:headerReference w:type="default" r:id="rId157"/>
          <w:pgSz w:w="12240" w:h="15840"/>
          <w:pgMar w:top="1820" w:right="1160" w:bottom="1260" w:left="1320" w:header="727" w:footer="1070" w:gutter="0"/>
          <w:cols w:space="720"/>
        </w:sectPr>
      </w:pPr>
    </w:p>
    <w:p w14:paraId="464C859D" w14:textId="77777777" w:rsidR="000E4B5C" w:rsidRPr="00960DCD" w:rsidRDefault="000E4B5C">
      <w:pPr>
        <w:pStyle w:val="BodyText"/>
        <w:spacing w:before="2"/>
        <w:rPr>
          <w:sz w:val="16"/>
        </w:rPr>
      </w:pPr>
    </w:p>
    <w:p w14:paraId="71AE36E6" w14:textId="77777777" w:rsidR="000E4B5C" w:rsidRPr="00960DCD" w:rsidRDefault="00CA6DDD" w:rsidP="00853792">
      <w:pPr>
        <w:pStyle w:val="Heading3"/>
        <w:ind w:left="1019"/>
      </w:pPr>
      <w:bookmarkStart w:id="449" w:name="FIN_16.2_Verifying_SHARE_Reports"/>
      <w:bookmarkStart w:id="450" w:name="_bookmark158"/>
      <w:bookmarkStart w:id="451" w:name="_Toc231994262"/>
      <w:bookmarkEnd w:id="449"/>
      <w:bookmarkEnd w:id="450"/>
      <w:r w:rsidRPr="00960DCD">
        <w:t>FIN 16.2 Verifying SHARE Reports</w:t>
      </w:r>
      <w:bookmarkEnd w:id="451"/>
    </w:p>
    <w:p w14:paraId="312B977E" w14:textId="77777777" w:rsidR="000E4B5C" w:rsidRPr="00960DCD" w:rsidRDefault="000E4B5C">
      <w:pPr>
        <w:pStyle w:val="BodyText"/>
        <w:spacing w:before="10"/>
        <w:rPr>
          <w:b/>
          <w:sz w:val="26"/>
        </w:rPr>
      </w:pPr>
    </w:p>
    <w:p w14:paraId="5D5D3C92" w14:textId="77777777" w:rsidR="000E4B5C" w:rsidRPr="00960DCD" w:rsidRDefault="00CA6DDD" w:rsidP="00424168">
      <w:pPr>
        <w:pStyle w:val="Heading9"/>
        <w:numPr>
          <w:ilvl w:val="0"/>
          <w:numId w:val="21"/>
        </w:numPr>
        <w:tabs>
          <w:tab w:val="left" w:pos="840"/>
        </w:tabs>
        <w:ind w:hanging="359"/>
      </w:pPr>
      <w:r w:rsidRPr="00960DCD">
        <w:t>MAP</w:t>
      </w:r>
      <w:r w:rsidRPr="00960DCD">
        <w:rPr>
          <w:spacing w:val="-1"/>
        </w:rPr>
        <w:t xml:space="preserve"> </w:t>
      </w:r>
      <w:r w:rsidRPr="00960DCD">
        <w:t>Standard</w:t>
      </w:r>
    </w:p>
    <w:p w14:paraId="7EA92F26" w14:textId="77777777" w:rsidR="000E4B5C" w:rsidRPr="00960DCD" w:rsidRDefault="000E4B5C">
      <w:pPr>
        <w:pStyle w:val="BodyText"/>
        <w:rPr>
          <w:b/>
          <w:i/>
        </w:rPr>
      </w:pPr>
    </w:p>
    <w:p w14:paraId="622FD5D0" w14:textId="77777777" w:rsidR="000E4B5C" w:rsidRPr="00960DCD" w:rsidRDefault="00CA6DDD">
      <w:pPr>
        <w:pStyle w:val="BodyText"/>
        <w:ind w:left="480" w:right="268"/>
      </w:pPr>
      <w:r w:rsidRPr="00960DCD">
        <w:t>To ensure that all transactions are recognized and recorded, all accounting reports must be verified for accuracy and completeness.</w:t>
      </w:r>
    </w:p>
    <w:p w14:paraId="4F17A2B3" w14:textId="77777777" w:rsidR="000E4B5C" w:rsidRPr="00960DCD" w:rsidRDefault="000E4B5C">
      <w:pPr>
        <w:pStyle w:val="BodyText"/>
        <w:spacing w:before="11"/>
        <w:rPr>
          <w:sz w:val="21"/>
        </w:rPr>
      </w:pPr>
    </w:p>
    <w:p w14:paraId="1B17BC8B" w14:textId="77777777" w:rsidR="000E4B5C" w:rsidRPr="00960DCD" w:rsidRDefault="00CA6DDD" w:rsidP="00424168">
      <w:pPr>
        <w:pStyle w:val="Heading9"/>
        <w:numPr>
          <w:ilvl w:val="0"/>
          <w:numId w:val="21"/>
        </w:numPr>
        <w:tabs>
          <w:tab w:val="left" w:pos="840"/>
        </w:tabs>
        <w:ind w:hanging="359"/>
      </w:pPr>
      <w:r w:rsidRPr="00960DCD">
        <w:t>Purpose</w:t>
      </w:r>
    </w:p>
    <w:p w14:paraId="14E2BD67" w14:textId="77777777" w:rsidR="000E4B5C" w:rsidRPr="00960DCD" w:rsidRDefault="000E4B5C">
      <w:pPr>
        <w:pStyle w:val="BodyText"/>
        <w:rPr>
          <w:b/>
          <w:i/>
        </w:rPr>
      </w:pPr>
    </w:p>
    <w:p w14:paraId="7476289B" w14:textId="77777777" w:rsidR="000E4B5C" w:rsidRPr="00960DCD" w:rsidRDefault="00CA6DDD">
      <w:pPr>
        <w:pStyle w:val="BodyText"/>
        <w:ind w:left="479" w:right="274"/>
        <w:jc w:val="both"/>
      </w:pPr>
      <w:r w:rsidRPr="00960DCD">
        <w:t>This policy establishes the requirement that state agencies 1) Verify monthly that all transactions have been posted in SHARE, and 2) prepare any reclassification or adjusting entries as soon as they are known.</w:t>
      </w:r>
    </w:p>
    <w:p w14:paraId="36074B88" w14:textId="77777777" w:rsidR="000E4B5C" w:rsidRPr="00960DCD" w:rsidRDefault="000E4B5C">
      <w:pPr>
        <w:pStyle w:val="BodyText"/>
        <w:spacing w:before="1"/>
      </w:pPr>
    </w:p>
    <w:p w14:paraId="414309D9" w14:textId="77777777" w:rsidR="000E4B5C" w:rsidRPr="00960DCD" w:rsidRDefault="00CA6DDD" w:rsidP="00424168">
      <w:pPr>
        <w:pStyle w:val="Heading9"/>
        <w:numPr>
          <w:ilvl w:val="0"/>
          <w:numId w:val="21"/>
        </w:numPr>
        <w:tabs>
          <w:tab w:val="left" w:pos="840"/>
        </w:tabs>
      </w:pPr>
      <w:r w:rsidRPr="00960DCD">
        <w:t>Authority</w:t>
      </w:r>
    </w:p>
    <w:p w14:paraId="12C15540" w14:textId="77777777" w:rsidR="000E4B5C" w:rsidRPr="00960DCD" w:rsidRDefault="000E4B5C">
      <w:pPr>
        <w:pStyle w:val="BodyText"/>
        <w:spacing w:before="10"/>
        <w:rPr>
          <w:b/>
          <w:i/>
          <w:sz w:val="21"/>
        </w:rPr>
      </w:pPr>
    </w:p>
    <w:p w14:paraId="79121811"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3A6D51B2" w14:textId="77777777" w:rsidR="000E4B5C" w:rsidRPr="00960DCD" w:rsidRDefault="000E4B5C">
      <w:pPr>
        <w:pStyle w:val="BodyText"/>
      </w:pPr>
    </w:p>
    <w:p w14:paraId="2CF73162" w14:textId="77777777" w:rsidR="000E4B5C" w:rsidRPr="00960DCD" w:rsidRDefault="00CA6DDD" w:rsidP="00424168">
      <w:pPr>
        <w:pStyle w:val="Heading9"/>
        <w:numPr>
          <w:ilvl w:val="0"/>
          <w:numId w:val="21"/>
        </w:numPr>
        <w:tabs>
          <w:tab w:val="left" w:pos="840"/>
        </w:tabs>
        <w:spacing w:before="1"/>
      </w:pPr>
      <w:r w:rsidRPr="00960DCD">
        <w:t>Policy</w:t>
      </w:r>
    </w:p>
    <w:p w14:paraId="155E7336" w14:textId="77777777" w:rsidR="000E4B5C" w:rsidRPr="00960DCD" w:rsidRDefault="000E4B5C">
      <w:pPr>
        <w:pStyle w:val="BodyText"/>
        <w:rPr>
          <w:b/>
          <w:i/>
        </w:rPr>
      </w:pPr>
    </w:p>
    <w:p w14:paraId="3BD93C05" w14:textId="77777777" w:rsidR="000E4B5C" w:rsidRPr="00960DCD" w:rsidRDefault="00CA6DDD" w:rsidP="00424168">
      <w:pPr>
        <w:pStyle w:val="ListParagraph"/>
        <w:numPr>
          <w:ilvl w:val="1"/>
          <w:numId w:val="21"/>
        </w:numPr>
        <w:tabs>
          <w:tab w:val="left" w:pos="840"/>
        </w:tabs>
        <w:ind w:right="278"/>
      </w:pPr>
      <w:r w:rsidRPr="00960DCD">
        <w:t>State agencies must verify all SHARE reports monthly to their internal accounting system by performing the following</w:t>
      </w:r>
      <w:r w:rsidRPr="00960DCD">
        <w:rPr>
          <w:spacing w:val="-7"/>
        </w:rPr>
        <w:t xml:space="preserve"> </w:t>
      </w:r>
      <w:r w:rsidRPr="00960DCD">
        <w:t>steps:</w:t>
      </w:r>
    </w:p>
    <w:p w14:paraId="53CA4298" w14:textId="77777777" w:rsidR="000E4B5C" w:rsidRPr="00960DCD" w:rsidRDefault="000E4B5C">
      <w:pPr>
        <w:pStyle w:val="BodyText"/>
        <w:spacing w:before="10"/>
        <w:rPr>
          <w:sz w:val="21"/>
        </w:rPr>
      </w:pPr>
    </w:p>
    <w:p w14:paraId="7F809B36" w14:textId="605FC1AD" w:rsidR="000E4B5C" w:rsidRPr="00960DCD" w:rsidRDefault="00CA6DDD" w:rsidP="00424168">
      <w:pPr>
        <w:pStyle w:val="ListParagraph"/>
        <w:numPr>
          <w:ilvl w:val="2"/>
          <w:numId w:val="21"/>
        </w:numPr>
        <w:tabs>
          <w:tab w:val="left" w:pos="1211"/>
          <w:tab w:val="left" w:pos="1212"/>
        </w:tabs>
        <w:spacing w:before="1" w:line="252" w:lineRule="exact"/>
      </w:pPr>
      <w:r w:rsidRPr="00960DCD">
        <w:t>Verify the accuracy of the trial</w:t>
      </w:r>
      <w:r w:rsidRPr="00960DCD">
        <w:rPr>
          <w:spacing w:val="-12"/>
        </w:rPr>
        <w:t xml:space="preserve"> </w:t>
      </w:r>
      <w:r w:rsidR="0052635C" w:rsidRPr="00960DCD">
        <w:t>balance.</w:t>
      </w:r>
    </w:p>
    <w:p w14:paraId="35FAFA0D" w14:textId="377EF084" w:rsidR="000E4B5C" w:rsidRPr="00960DCD" w:rsidRDefault="00CA6DDD" w:rsidP="00424168">
      <w:pPr>
        <w:pStyle w:val="ListParagraph"/>
        <w:numPr>
          <w:ilvl w:val="2"/>
          <w:numId w:val="21"/>
        </w:numPr>
        <w:tabs>
          <w:tab w:val="left" w:pos="1200"/>
        </w:tabs>
        <w:spacing w:line="252" w:lineRule="exact"/>
      </w:pPr>
      <w:r w:rsidRPr="00960DCD">
        <w:t>Validate</w:t>
      </w:r>
      <w:r w:rsidR="0052635C" w:rsidRPr="00960DCD">
        <w:t xml:space="preserve"> allotments.</w:t>
      </w:r>
    </w:p>
    <w:p w14:paraId="691E70FB" w14:textId="2859F904" w:rsidR="000E4B5C" w:rsidRPr="00960DCD" w:rsidRDefault="00CA6DDD" w:rsidP="00424168">
      <w:pPr>
        <w:pStyle w:val="ListParagraph"/>
        <w:numPr>
          <w:ilvl w:val="2"/>
          <w:numId w:val="21"/>
        </w:numPr>
        <w:tabs>
          <w:tab w:val="left" w:pos="1199"/>
          <w:tab w:val="left" w:pos="1200"/>
        </w:tabs>
        <w:spacing w:before="1" w:line="252" w:lineRule="exact"/>
      </w:pPr>
      <w:r w:rsidRPr="00960DCD">
        <w:t>Validate</w:t>
      </w:r>
      <w:r w:rsidR="0052635C" w:rsidRPr="00960DCD">
        <w:t xml:space="preserve"> deposits.</w:t>
      </w:r>
    </w:p>
    <w:p w14:paraId="0A18D6FE" w14:textId="44D396DD" w:rsidR="000E4B5C" w:rsidRPr="00960DCD" w:rsidRDefault="00CA6DDD" w:rsidP="00424168">
      <w:pPr>
        <w:pStyle w:val="ListParagraph"/>
        <w:numPr>
          <w:ilvl w:val="2"/>
          <w:numId w:val="21"/>
        </w:numPr>
        <w:tabs>
          <w:tab w:val="left" w:pos="1200"/>
        </w:tabs>
        <w:spacing w:line="252" w:lineRule="exact"/>
      </w:pPr>
      <w:r w:rsidRPr="00960DCD">
        <w:t>Validate</w:t>
      </w:r>
      <w:r w:rsidR="0052635C" w:rsidRPr="00960DCD">
        <w:t xml:space="preserve"> expenditures.</w:t>
      </w:r>
    </w:p>
    <w:p w14:paraId="47130653" w14:textId="3DB7C643" w:rsidR="000E4B5C" w:rsidRPr="00960DCD" w:rsidRDefault="00CA6DDD" w:rsidP="00424168">
      <w:pPr>
        <w:pStyle w:val="ListParagraph"/>
        <w:numPr>
          <w:ilvl w:val="2"/>
          <w:numId w:val="21"/>
        </w:numPr>
        <w:tabs>
          <w:tab w:val="left" w:pos="1199"/>
          <w:tab w:val="left" w:pos="1200"/>
        </w:tabs>
        <w:spacing w:before="1" w:line="252" w:lineRule="exact"/>
      </w:pPr>
      <w:r w:rsidRPr="00960DCD">
        <w:t>Validate</w:t>
      </w:r>
      <w:r w:rsidR="0052635C" w:rsidRPr="00960DCD">
        <w:t xml:space="preserve"> </w:t>
      </w:r>
      <w:r w:rsidRPr="00960DCD">
        <w:t>operating</w:t>
      </w:r>
      <w:r w:rsidRPr="00960DCD">
        <w:rPr>
          <w:spacing w:val="-6"/>
        </w:rPr>
        <w:t xml:space="preserve"> </w:t>
      </w:r>
      <w:r w:rsidR="0052635C" w:rsidRPr="00960DCD">
        <w:t>transfers.</w:t>
      </w:r>
    </w:p>
    <w:p w14:paraId="3CD9D86A" w14:textId="00D5C66A" w:rsidR="000E4B5C" w:rsidRPr="00960DCD" w:rsidRDefault="00CA6DDD" w:rsidP="00424168">
      <w:pPr>
        <w:pStyle w:val="ListParagraph"/>
        <w:numPr>
          <w:ilvl w:val="2"/>
          <w:numId w:val="21"/>
        </w:numPr>
        <w:tabs>
          <w:tab w:val="left" w:pos="1199"/>
          <w:tab w:val="left" w:pos="1200"/>
        </w:tabs>
        <w:spacing w:line="252" w:lineRule="exact"/>
      </w:pPr>
      <w:r w:rsidRPr="00960DCD">
        <w:t>Validate payroll</w:t>
      </w:r>
      <w:r w:rsidRPr="00960DCD">
        <w:rPr>
          <w:spacing w:val="-2"/>
        </w:rPr>
        <w:t xml:space="preserve"> </w:t>
      </w:r>
      <w:r w:rsidR="0052635C" w:rsidRPr="00960DCD">
        <w:t>entries.</w:t>
      </w:r>
    </w:p>
    <w:p w14:paraId="581EDA4E" w14:textId="7EDCCFB0" w:rsidR="000E4B5C" w:rsidRPr="00960DCD" w:rsidRDefault="00CA6DDD" w:rsidP="00424168">
      <w:pPr>
        <w:pStyle w:val="ListParagraph"/>
        <w:numPr>
          <w:ilvl w:val="2"/>
          <w:numId w:val="21"/>
        </w:numPr>
        <w:tabs>
          <w:tab w:val="left" w:pos="1200"/>
        </w:tabs>
        <w:spacing w:before="2" w:line="252" w:lineRule="exact"/>
      </w:pPr>
      <w:r w:rsidRPr="00960DCD">
        <w:t>Validate payroll expenditures and payroll</w:t>
      </w:r>
      <w:r w:rsidRPr="00960DCD">
        <w:rPr>
          <w:spacing w:val="-4"/>
        </w:rPr>
        <w:t xml:space="preserve"> </w:t>
      </w:r>
      <w:r w:rsidR="0052635C" w:rsidRPr="00960DCD">
        <w:t>liabilities.</w:t>
      </w:r>
    </w:p>
    <w:p w14:paraId="27427DDB" w14:textId="0CAF201B" w:rsidR="000E4B5C" w:rsidRPr="00960DCD" w:rsidRDefault="00CA6DDD" w:rsidP="00424168">
      <w:pPr>
        <w:pStyle w:val="ListParagraph"/>
        <w:numPr>
          <w:ilvl w:val="2"/>
          <w:numId w:val="21"/>
        </w:numPr>
        <w:tabs>
          <w:tab w:val="left" w:pos="1200"/>
        </w:tabs>
        <w:spacing w:line="252" w:lineRule="exact"/>
      </w:pPr>
      <w:r w:rsidRPr="00960DCD">
        <w:t>Resolve unposted journal</w:t>
      </w:r>
      <w:r w:rsidRPr="00960DCD">
        <w:rPr>
          <w:spacing w:val="-6"/>
        </w:rPr>
        <w:t xml:space="preserve"> </w:t>
      </w:r>
      <w:r w:rsidR="0052635C" w:rsidRPr="00960DCD">
        <w:t>entries.</w:t>
      </w:r>
    </w:p>
    <w:p w14:paraId="43D38379" w14:textId="5733BC6B" w:rsidR="000E4B5C" w:rsidRPr="00960DCD" w:rsidRDefault="00CA6DDD" w:rsidP="00424168">
      <w:pPr>
        <w:pStyle w:val="ListParagraph"/>
        <w:numPr>
          <w:ilvl w:val="2"/>
          <w:numId w:val="21"/>
        </w:numPr>
        <w:tabs>
          <w:tab w:val="left" w:pos="1199"/>
          <w:tab w:val="left" w:pos="1200"/>
        </w:tabs>
        <w:spacing w:line="252" w:lineRule="exact"/>
      </w:pPr>
      <w:r w:rsidRPr="00960DCD">
        <w:t>Validate collected</w:t>
      </w:r>
      <w:r w:rsidRPr="00960DCD">
        <w:rPr>
          <w:spacing w:val="-3"/>
        </w:rPr>
        <w:t xml:space="preserve"> </w:t>
      </w:r>
      <w:r w:rsidR="0052635C" w:rsidRPr="00960DCD">
        <w:t>revenue.</w:t>
      </w:r>
    </w:p>
    <w:p w14:paraId="4033140A" w14:textId="1A286E0C" w:rsidR="000E4B5C" w:rsidRPr="00960DCD" w:rsidRDefault="00CA6DDD" w:rsidP="00424168">
      <w:pPr>
        <w:pStyle w:val="ListParagraph"/>
        <w:numPr>
          <w:ilvl w:val="2"/>
          <w:numId w:val="21"/>
        </w:numPr>
        <w:tabs>
          <w:tab w:val="left" w:pos="1200"/>
          <w:tab w:val="left" w:pos="1201"/>
        </w:tabs>
        <w:spacing w:before="1"/>
      </w:pPr>
      <w:r w:rsidRPr="00960DCD">
        <w:t>Reconcile budgeted appropriations and revenue against the general</w:t>
      </w:r>
      <w:r w:rsidRPr="00960DCD">
        <w:rPr>
          <w:spacing w:val="-7"/>
        </w:rPr>
        <w:t xml:space="preserve"> </w:t>
      </w:r>
      <w:r w:rsidR="0052635C" w:rsidRPr="00960DCD">
        <w:t>ledger.</w:t>
      </w:r>
    </w:p>
    <w:p w14:paraId="3616907A" w14:textId="76E3B024" w:rsidR="0052635C" w:rsidRPr="00960DCD" w:rsidRDefault="0052635C" w:rsidP="00424168">
      <w:pPr>
        <w:pStyle w:val="ListParagraph"/>
        <w:numPr>
          <w:ilvl w:val="2"/>
          <w:numId w:val="21"/>
        </w:numPr>
        <w:tabs>
          <w:tab w:val="left" w:pos="1200"/>
          <w:tab w:val="left" w:pos="1201"/>
        </w:tabs>
        <w:spacing w:before="1"/>
      </w:pPr>
      <w:r w:rsidRPr="00960DCD">
        <w:t>Review and address accruals that have not been cleared.</w:t>
      </w:r>
    </w:p>
    <w:p w14:paraId="6E4E3355" w14:textId="3A519692" w:rsidR="0052635C" w:rsidRPr="00960DCD" w:rsidRDefault="0052635C" w:rsidP="00424168">
      <w:pPr>
        <w:pStyle w:val="ListParagraph"/>
        <w:numPr>
          <w:ilvl w:val="2"/>
          <w:numId w:val="21"/>
        </w:numPr>
        <w:tabs>
          <w:tab w:val="left" w:pos="1200"/>
          <w:tab w:val="left" w:pos="1201"/>
        </w:tabs>
        <w:spacing w:before="1"/>
      </w:pPr>
      <w:r w:rsidRPr="00960DCD">
        <w:t>Review and correct abnormal balances in all accounts.</w:t>
      </w:r>
    </w:p>
    <w:p w14:paraId="24F8BC5E" w14:textId="77777777" w:rsidR="000E4B5C" w:rsidRPr="00960DCD" w:rsidRDefault="000E4B5C">
      <w:pPr>
        <w:pStyle w:val="BodyText"/>
        <w:rPr>
          <w:i/>
          <w:sz w:val="14"/>
        </w:rPr>
      </w:pPr>
    </w:p>
    <w:p w14:paraId="21AA1F2A" w14:textId="77777777" w:rsidR="000E4B5C" w:rsidRPr="00960DCD" w:rsidRDefault="00CA6DDD" w:rsidP="00424168">
      <w:pPr>
        <w:pStyle w:val="Heading9"/>
        <w:numPr>
          <w:ilvl w:val="0"/>
          <w:numId w:val="21"/>
        </w:numPr>
        <w:tabs>
          <w:tab w:val="left" w:pos="841"/>
        </w:tabs>
        <w:spacing w:before="92"/>
        <w:ind w:left="840"/>
      </w:pPr>
      <w:r w:rsidRPr="00960DCD">
        <w:t>Applicability</w:t>
      </w:r>
    </w:p>
    <w:p w14:paraId="4430F8BC" w14:textId="77777777" w:rsidR="000E4B5C" w:rsidRPr="00960DCD" w:rsidRDefault="000E4B5C">
      <w:pPr>
        <w:pStyle w:val="BodyText"/>
        <w:rPr>
          <w:b/>
          <w:i/>
        </w:rPr>
      </w:pPr>
    </w:p>
    <w:p w14:paraId="458A824A" w14:textId="77777777" w:rsidR="000E4B5C" w:rsidRPr="00960DCD" w:rsidRDefault="00CA6DDD">
      <w:pPr>
        <w:pStyle w:val="BodyText"/>
        <w:ind w:left="480"/>
      </w:pPr>
      <w:r w:rsidRPr="00960DCD">
        <w:t>This policy applies to all state agencies.</w:t>
      </w:r>
    </w:p>
    <w:p w14:paraId="7EC10BEC" w14:textId="77777777" w:rsidR="000E4B5C" w:rsidRPr="00960DCD" w:rsidRDefault="000E4B5C">
      <w:pPr>
        <w:sectPr w:rsidR="000E4B5C" w:rsidRPr="00960DCD" w:rsidSect="00E9405E">
          <w:headerReference w:type="default" r:id="rId158"/>
          <w:pgSz w:w="12240" w:h="15840"/>
          <w:pgMar w:top="1820" w:right="1160" w:bottom="1260" w:left="1320" w:header="727" w:footer="1070" w:gutter="0"/>
          <w:cols w:space="720"/>
        </w:sectPr>
      </w:pPr>
    </w:p>
    <w:p w14:paraId="163065E7" w14:textId="77777777" w:rsidR="000E4B5C" w:rsidRPr="00960DCD" w:rsidRDefault="000E4B5C">
      <w:pPr>
        <w:pStyle w:val="BodyText"/>
        <w:spacing w:before="2"/>
        <w:rPr>
          <w:sz w:val="16"/>
        </w:rPr>
      </w:pPr>
    </w:p>
    <w:p w14:paraId="41855B65" w14:textId="77777777" w:rsidR="000E4B5C" w:rsidRPr="00960DCD" w:rsidRDefault="00CA6DDD" w:rsidP="00853792">
      <w:pPr>
        <w:pStyle w:val="Heading3"/>
        <w:ind w:left="1019"/>
      </w:pPr>
      <w:bookmarkStart w:id="452" w:name="FIN_16.3_Document_Numbering_Conventions"/>
      <w:bookmarkStart w:id="453" w:name="_bookmark159"/>
      <w:bookmarkStart w:id="454" w:name="_Toc231994263"/>
      <w:bookmarkEnd w:id="452"/>
      <w:bookmarkEnd w:id="453"/>
      <w:r w:rsidRPr="00960DCD">
        <w:t>FIN 16.3 Document Numbering Conventions</w:t>
      </w:r>
      <w:bookmarkEnd w:id="454"/>
    </w:p>
    <w:p w14:paraId="225CF7DB" w14:textId="77777777" w:rsidR="000E4B5C" w:rsidRPr="00960DCD" w:rsidRDefault="000E4B5C">
      <w:pPr>
        <w:pStyle w:val="BodyText"/>
        <w:spacing w:before="10"/>
        <w:rPr>
          <w:b/>
          <w:sz w:val="26"/>
        </w:rPr>
      </w:pPr>
    </w:p>
    <w:p w14:paraId="55335F7B" w14:textId="77777777" w:rsidR="000E4B5C" w:rsidRPr="00960DCD" w:rsidRDefault="00CA6DDD" w:rsidP="00424168">
      <w:pPr>
        <w:pStyle w:val="Heading9"/>
        <w:numPr>
          <w:ilvl w:val="0"/>
          <w:numId w:val="20"/>
        </w:numPr>
        <w:tabs>
          <w:tab w:val="left" w:pos="840"/>
        </w:tabs>
        <w:ind w:hanging="359"/>
      </w:pPr>
      <w:r w:rsidRPr="00960DCD">
        <w:t>MAP</w:t>
      </w:r>
      <w:r w:rsidRPr="00960DCD">
        <w:rPr>
          <w:spacing w:val="-1"/>
        </w:rPr>
        <w:t xml:space="preserve"> </w:t>
      </w:r>
      <w:r w:rsidRPr="00960DCD">
        <w:t>Standard</w:t>
      </w:r>
    </w:p>
    <w:p w14:paraId="45A2D459" w14:textId="77777777" w:rsidR="000E4B5C" w:rsidRPr="00960DCD" w:rsidRDefault="000E4B5C">
      <w:pPr>
        <w:pStyle w:val="BodyText"/>
        <w:rPr>
          <w:b/>
          <w:i/>
        </w:rPr>
      </w:pPr>
    </w:p>
    <w:p w14:paraId="590A3245" w14:textId="77777777" w:rsidR="000E4B5C" w:rsidRPr="00960DCD" w:rsidRDefault="00CA6DDD">
      <w:pPr>
        <w:pStyle w:val="BodyText"/>
        <w:ind w:left="480" w:right="558"/>
      </w:pPr>
      <w:r w:rsidRPr="00960DCD">
        <w:t>To ensure completeness, state agencies must use document-numbering conventions that allow the population of documents to be verified.</w:t>
      </w:r>
    </w:p>
    <w:p w14:paraId="183407EF" w14:textId="77777777" w:rsidR="000E4B5C" w:rsidRPr="00960DCD" w:rsidRDefault="000E4B5C">
      <w:pPr>
        <w:pStyle w:val="BodyText"/>
        <w:spacing w:before="11"/>
        <w:rPr>
          <w:sz w:val="21"/>
        </w:rPr>
      </w:pPr>
    </w:p>
    <w:p w14:paraId="67938A62" w14:textId="77777777" w:rsidR="000E4B5C" w:rsidRPr="00960DCD" w:rsidRDefault="00CA6DDD" w:rsidP="00424168">
      <w:pPr>
        <w:pStyle w:val="Heading9"/>
        <w:numPr>
          <w:ilvl w:val="0"/>
          <w:numId w:val="20"/>
        </w:numPr>
        <w:tabs>
          <w:tab w:val="left" w:pos="840"/>
        </w:tabs>
        <w:ind w:hanging="359"/>
      </w:pPr>
      <w:r w:rsidRPr="00960DCD">
        <w:t>Purpose</w:t>
      </w:r>
    </w:p>
    <w:p w14:paraId="21C2F239" w14:textId="77777777" w:rsidR="000E4B5C" w:rsidRPr="00960DCD" w:rsidRDefault="000E4B5C">
      <w:pPr>
        <w:pStyle w:val="BodyText"/>
        <w:rPr>
          <w:b/>
          <w:i/>
        </w:rPr>
      </w:pPr>
    </w:p>
    <w:p w14:paraId="6501C253" w14:textId="77777777" w:rsidR="000E4B5C" w:rsidRPr="00960DCD" w:rsidRDefault="00CA6DDD">
      <w:pPr>
        <w:pStyle w:val="BodyText"/>
        <w:ind w:left="479" w:right="558"/>
      </w:pPr>
      <w:r w:rsidRPr="00960DCD">
        <w:t>This policy establishes the requirement that all state agencies are required to use document- numbering conventions when processing documents or forms through SHARE.</w:t>
      </w:r>
    </w:p>
    <w:p w14:paraId="637272C3" w14:textId="77777777" w:rsidR="000E4B5C" w:rsidRPr="00960DCD" w:rsidRDefault="000E4B5C">
      <w:pPr>
        <w:pStyle w:val="BodyText"/>
      </w:pPr>
    </w:p>
    <w:p w14:paraId="20F46843" w14:textId="77777777" w:rsidR="000E4B5C" w:rsidRPr="00960DCD" w:rsidRDefault="00CA6DDD" w:rsidP="00424168">
      <w:pPr>
        <w:pStyle w:val="Heading9"/>
        <w:numPr>
          <w:ilvl w:val="0"/>
          <w:numId w:val="20"/>
        </w:numPr>
        <w:tabs>
          <w:tab w:val="left" w:pos="840"/>
        </w:tabs>
      </w:pPr>
      <w:r w:rsidRPr="00960DCD">
        <w:t>Authority</w:t>
      </w:r>
    </w:p>
    <w:p w14:paraId="067D1DDA" w14:textId="77777777" w:rsidR="000E4B5C" w:rsidRPr="00960DCD" w:rsidRDefault="000E4B5C">
      <w:pPr>
        <w:pStyle w:val="BodyText"/>
        <w:spacing w:before="10"/>
        <w:rPr>
          <w:b/>
          <w:i/>
          <w:sz w:val="21"/>
        </w:rPr>
      </w:pPr>
    </w:p>
    <w:p w14:paraId="20E5241B" w14:textId="77777777" w:rsidR="000E4B5C" w:rsidRPr="00960DCD" w:rsidRDefault="00CA6DDD">
      <w:pPr>
        <w:pStyle w:val="BodyText"/>
        <w:ind w:left="479"/>
      </w:pPr>
      <w:r w:rsidRPr="00960DCD">
        <w:t xml:space="preserve">NMSA 1978, </w:t>
      </w:r>
      <w:r w:rsidRPr="00960DCD">
        <w:rPr>
          <w:sz w:val="24"/>
        </w:rPr>
        <w:t>§</w:t>
      </w:r>
      <w:r w:rsidRPr="00960DCD">
        <w:t>6-5-2</w:t>
      </w:r>
    </w:p>
    <w:p w14:paraId="69DD8B8C" w14:textId="77777777" w:rsidR="000E4B5C" w:rsidRPr="00960DCD" w:rsidRDefault="000E4B5C">
      <w:pPr>
        <w:pStyle w:val="BodyText"/>
        <w:spacing w:before="3"/>
      </w:pPr>
    </w:p>
    <w:p w14:paraId="0E243B21" w14:textId="77777777" w:rsidR="000E4B5C" w:rsidRPr="00960DCD" w:rsidRDefault="00CA6DDD" w:rsidP="00424168">
      <w:pPr>
        <w:pStyle w:val="Heading9"/>
        <w:numPr>
          <w:ilvl w:val="0"/>
          <w:numId w:val="20"/>
        </w:numPr>
        <w:tabs>
          <w:tab w:val="left" w:pos="840"/>
        </w:tabs>
        <w:spacing w:before="1"/>
        <w:ind w:hanging="359"/>
      </w:pPr>
      <w:r w:rsidRPr="00960DCD">
        <w:t>Policy</w:t>
      </w:r>
    </w:p>
    <w:p w14:paraId="2F66CF41" w14:textId="77777777" w:rsidR="000E4B5C" w:rsidRPr="00960DCD" w:rsidRDefault="000E4B5C">
      <w:pPr>
        <w:pStyle w:val="BodyText"/>
        <w:spacing w:before="9"/>
        <w:rPr>
          <w:b/>
          <w:i/>
          <w:sz w:val="21"/>
        </w:rPr>
      </w:pPr>
    </w:p>
    <w:p w14:paraId="4A4BB339" w14:textId="77777777" w:rsidR="000E4B5C" w:rsidRPr="00960DCD" w:rsidRDefault="00CA6DDD" w:rsidP="00424168">
      <w:pPr>
        <w:pStyle w:val="ListParagraph"/>
        <w:numPr>
          <w:ilvl w:val="1"/>
          <w:numId w:val="20"/>
        </w:numPr>
        <w:tabs>
          <w:tab w:val="left" w:pos="479"/>
          <w:tab w:val="left" w:pos="540"/>
          <w:tab w:val="left" w:pos="840"/>
        </w:tabs>
        <w:ind w:right="276"/>
      </w:pPr>
      <w:r w:rsidRPr="00960DCD">
        <w:t>State agencies that process documents through SHARE must adhere to the numbering conventions for the following document</w:t>
      </w:r>
      <w:r w:rsidRPr="00960DCD">
        <w:rPr>
          <w:spacing w:val="-8"/>
        </w:rPr>
        <w:t xml:space="preserve"> </w:t>
      </w:r>
      <w:r w:rsidRPr="00960DCD">
        <w:t>types:</w:t>
      </w:r>
    </w:p>
    <w:p w14:paraId="428C096D" w14:textId="77777777" w:rsidR="000E4B5C" w:rsidRPr="00960DCD" w:rsidRDefault="000E4B5C">
      <w:pPr>
        <w:pStyle w:val="BodyText"/>
        <w:spacing w:before="1"/>
      </w:pPr>
    </w:p>
    <w:p w14:paraId="05049953" w14:textId="77777777" w:rsidR="00FF08E8" w:rsidRPr="00960DCD" w:rsidRDefault="00CA6DDD" w:rsidP="00FD1CE1">
      <w:pPr>
        <w:pStyle w:val="ListParagraph"/>
        <w:numPr>
          <w:ilvl w:val="0"/>
          <w:numId w:val="331"/>
        </w:numPr>
      </w:pPr>
      <w:r w:rsidRPr="00960DCD">
        <w:t xml:space="preserve">Purchase Orders </w:t>
      </w:r>
    </w:p>
    <w:p w14:paraId="2999DAB7" w14:textId="77777777" w:rsidR="00FF08E8" w:rsidRPr="00960DCD" w:rsidRDefault="00CA6DDD" w:rsidP="00FD1CE1">
      <w:pPr>
        <w:pStyle w:val="ListParagraph"/>
        <w:numPr>
          <w:ilvl w:val="0"/>
          <w:numId w:val="331"/>
        </w:numPr>
      </w:pPr>
      <w:r w:rsidRPr="00960DCD">
        <w:t xml:space="preserve">Payment Vouchers </w:t>
      </w:r>
    </w:p>
    <w:p w14:paraId="575B84CA" w14:textId="77777777" w:rsidR="00FF08E8" w:rsidRPr="00960DCD" w:rsidRDefault="00CA6DDD" w:rsidP="00FD1CE1">
      <w:pPr>
        <w:pStyle w:val="ListParagraph"/>
        <w:numPr>
          <w:ilvl w:val="0"/>
          <w:numId w:val="331"/>
        </w:numPr>
      </w:pPr>
      <w:r w:rsidRPr="00960DCD">
        <w:t xml:space="preserve">Journal Entries </w:t>
      </w:r>
    </w:p>
    <w:p w14:paraId="05DBAA09" w14:textId="77777777" w:rsidR="00FF08E8" w:rsidRPr="00960DCD" w:rsidRDefault="00CA6DDD" w:rsidP="00FD1CE1">
      <w:pPr>
        <w:pStyle w:val="ListParagraph"/>
        <w:numPr>
          <w:ilvl w:val="0"/>
          <w:numId w:val="331"/>
        </w:numPr>
      </w:pPr>
      <w:r w:rsidRPr="00960DCD">
        <w:t xml:space="preserve">Journal Vouchers </w:t>
      </w:r>
    </w:p>
    <w:p w14:paraId="20AA4B33" w14:textId="77777777" w:rsidR="00FF08E8" w:rsidRPr="00960DCD" w:rsidRDefault="00CA6DDD" w:rsidP="00FD1CE1">
      <w:pPr>
        <w:pStyle w:val="ListParagraph"/>
        <w:numPr>
          <w:ilvl w:val="0"/>
          <w:numId w:val="331"/>
        </w:numPr>
      </w:pPr>
      <w:r w:rsidRPr="00960DCD">
        <w:t xml:space="preserve">Operating Transfers </w:t>
      </w:r>
    </w:p>
    <w:p w14:paraId="3BC1F4F2" w14:textId="5716CC59" w:rsidR="00AE0A7E" w:rsidRPr="00960DCD" w:rsidRDefault="00AE0A7E" w:rsidP="00FD1CE1">
      <w:pPr>
        <w:pStyle w:val="ListParagraph"/>
        <w:numPr>
          <w:ilvl w:val="0"/>
          <w:numId w:val="331"/>
        </w:numPr>
      </w:pPr>
      <w:r w:rsidRPr="00960DCD">
        <w:t>Deposits</w:t>
      </w:r>
    </w:p>
    <w:p w14:paraId="279F73D6" w14:textId="44C103F7" w:rsidR="000E4B5C" w:rsidRPr="00960DCD" w:rsidRDefault="00CA6DDD" w:rsidP="00FD1CE1">
      <w:pPr>
        <w:pStyle w:val="ListParagraph"/>
        <w:numPr>
          <w:ilvl w:val="0"/>
          <w:numId w:val="331"/>
        </w:numPr>
      </w:pPr>
      <w:r w:rsidRPr="00960DCD">
        <w:t>Budget Documents</w:t>
      </w:r>
    </w:p>
    <w:p w14:paraId="054F38A5" w14:textId="7E32617F" w:rsidR="000E4B5C" w:rsidRPr="00960DCD" w:rsidRDefault="000E4B5C" w:rsidP="00AE0A7E">
      <w:pPr>
        <w:pStyle w:val="BodyText"/>
      </w:pPr>
    </w:p>
    <w:p w14:paraId="3915FC4B" w14:textId="77777777" w:rsidR="000E4B5C" w:rsidRPr="00960DCD" w:rsidRDefault="000E4B5C">
      <w:pPr>
        <w:pStyle w:val="BodyText"/>
        <w:spacing w:before="9"/>
        <w:rPr>
          <w:sz w:val="21"/>
        </w:rPr>
      </w:pPr>
    </w:p>
    <w:p w14:paraId="7D141F64" w14:textId="77777777" w:rsidR="000E4B5C" w:rsidRPr="00960DCD" w:rsidRDefault="00CA6DDD" w:rsidP="00424168">
      <w:pPr>
        <w:pStyle w:val="Heading9"/>
        <w:numPr>
          <w:ilvl w:val="0"/>
          <w:numId w:val="20"/>
        </w:numPr>
        <w:tabs>
          <w:tab w:val="left" w:pos="892"/>
          <w:tab w:val="left" w:pos="894"/>
        </w:tabs>
        <w:ind w:left="893" w:hanging="416"/>
      </w:pPr>
      <w:r w:rsidRPr="00960DCD">
        <w:t>Applicability</w:t>
      </w:r>
    </w:p>
    <w:p w14:paraId="6756BC3C" w14:textId="77777777" w:rsidR="000E4B5C" w:rsidRPr="00960DCD" w:rsidRDefault="000E4B5C">
      <w:pPr>
        <w:pStyle w:val="BodyText"/>
        <w:rPr>
          <w:b/>
          <w:i/>
        </w:rPr>
      </w:pPr>
    </w:p>
    <w:p w14:paraId="1FCCC3E4" w14:textId="77777777" w:rsidR="000E4B5C" w:rsidRPr="00960DCD" w:rsidRDefault="00CA6DDD">
      <w:pPr>
        <w:pStyle w:val="BodyText"/>
        <w:ind w:left="477"/>
      </w:pPr>
      <w:r w:rsidRPr="00960DCD">
        <w:t>This policy applies to all state agencies that process documents through SHARE.</w:t>
      </w:r>
    </w:p>
    <w:p w14:paraId="276A4DA2" w14:textId="77777777" w:rsidR="000E4B5C" w:rsidRPr="00960DCD" w:rsidRDefault="000E4B5C">
      <w:pPr>
        <w:sectPr w:rsidR="000E4B5C" w:rsidRPr="00960DCD" w:rsidSect="00E9405E">
          <w:headerReference w:type="default" r:id="rId159"/>
          <w:pgSz w:w="12240" w:h="15840"/>
          <w:pgMar w:top="1820" w:right="1160" w:bottom="1260" w:left="1320" w:header="727" w:footer="1070" w:gutter="0"/>
          <w:cols w:space="720"/>
        </w:sectPr>
      </w:pPr>
    </w:p>
    <w:p w14:paraId="4B8EB1BC" w14:textId="77777777" w:rsidR="000E4B5C" w:rsidRPr="00960DCD" w:rsidRDefault="000E4B5C">
      <w:pPr>
        <w:pStyle w:val="BodyText"/>
        <w:spacing w:before="2"/>
        <w:rPr>
          <w:sz w:val="16"/>
        </w:rPr>
      </w:pPr>
    </w:p>
    <w:p w14:paraId="43280A07" w14:textId="77777777" w:rsidR="000E4B5C" w:rsidRPr="00960DCD" w:rsidRDefault="00CA6DDD" w:rsidP="00FF08E8">
      <w:pPr>
        <w:pStyle w:val="Heading3"/>
        <w:ind w:left="1016"/>
      </w:pPr>
      <w:bookmarkStart w:id="455" w:name="FIN_16.4_Unique_Document_Numbers"/>
      <w:bookmarkStart w:id="456" w:name="_bookmark160"/>
      <w:bookmarkStart w:id="457" w:name="_Toc231994264"/>
      <w:bookmarkEnd w:id="455"/>
      <w:bookmarkEnd w:id="456"/>
      <w:r w:rsidRPr="00960DCD">
        <w:t>FIN 16.4 Unique Document Numbers</w:t>
      </w:r>
      <w:bookmarkEnd w:id="457"/>
    </w:p>
    <w:p w14:paraId="41C9869C" w14:textId="77777777" w:rsidR="000E4B5C" w:rsidRPr="00960DCD" w:rsidRDefault="000E4B5C">
      <w:pPr>
        <w:pStyle w:val="BodyText"/>
        <w:spacing w:before="10"/>
        <w:rPr>
          <w:b/>
          <w:sz w:val="26"/>
        </w:rPr>
      </w:pPr>
    </w:p>
    <w:p w14:paraId="7287ADED" w14:textId="77777777" w:rsidR="000E4B5C" w:rsidRPr="00960DCD" w:rsidRDefault="00CA6DDD" w:rsidP="00424168">
      <w:pPr>
        <w:pStyle w:val="Heading9"/>
        <w:numPr>
          <w:ilvl w:val="0"/>
          <w:numId w:val="19"/>
        </w:numPr>
        <w:tabs>
          <w:tab w:val="left" w:pos="840"/>
        </w:tabs>
        <w:ind w:hanging="359"/>
      </w:pPr>
      <w:r w:rsidRPr="00960DCD">
        <w:t>MAP</w:t>
      </w:r>
      <w:r w:rsidRPr="00960DCD">
        <w:rPr>
          <w:spacing w:val="-1"/>
        </w:rPr>
        <w:t xml:space="preserve"> </w:t>
      </w:r>
      <w:r w:rsidRPr="00960DCD">
        <w:t>Standard</w:t>
      </w:r>
    </w:p>
    <w:p w14:paraId="3AD9D1FC" w14:textId="77777777" w:rsidR="000E4B5C" w:rsidRPr="00960DCD" w:rsidRDefault="000E4B5C">
      <w:pPr>
        <w:pStyle w:val="BodyText"/>
        <w:rPr>
          <w:b/>
          <w:i/>
        </w:rPr>
      </w:pPr>
    </w:p>
    <w:p w14:paraId="32DA7AA9" w14:textId="77777777" w:rsidR="000E4B5C" w:rsidRPr="00960DCD" w:rsidRDefault="00CA6DDD">
      <w:pPr>
        <w:pStyle w:val="BodyText"/>
        <w:ind w:left="480" w:right="558"/>
      </w:pPr>
      <w:r w:rsidRPr="00960DCD">
        <w:t>To ensure accurate document tracking and control, state agencies must assign unique document numbers to all documents.</w:t>
      </w:r>
    </w:p>
    <w:p w14:paraId="387A6D10" w14:textId="77777777" w:rsidR="000E4B5C" w:rsidRPr="00960DCD" w:rsidRDefault="000E4B5C">
      <w:pPr>
        <w:pStyle w:val="BodyText"/>
        <w:spacing w:before="11"/>
        <w:rPr>
          <w:sz w:val="21"/>
        </w:rPr>
      </w:pPr>
    </w:p>
    <w:p w14:paraId="788B582B" w14:textId="77777777" w:rsidR="000E4B5C" w:rsidRPr="00960DCD" w:rsidRDefault="00CA6DDD" w:rsidP="00424168">
      <w:pPr>
        <w:pStyle w:val="Heading9"/>
        <w:numPr>
          <w:ilvl w:val="0"/>
          <w:numId w:val="19"/>
        </w:numPr>
        <w:tabs>
          <w:tab w:val="left" w:pos="840"/>
        </w:tabs>
        <w:ind w:hanging="359"/>
      </w:pPr>
      <w:r w:rsidRPr="00960DCD">
        <w:t>Purpose</w:t>
      </w:r>
    </w:p>
    <w:p w14:paraId="350A172F" w14:textId="77777777" w:rsidR="000E4B5C" w:rsidRPr="00960DCD" w:rsidRDefault="000E4B5C">
      <w:pPr>
        <w:pStyle w:val="BodyText"/>
        <w:rPr>
          <w:b/>
          <w:i/>
        </w:rPr>
      </w:pPr>
    </w:p>
    <w:p w14:paraId="25B3F4D7" w14:textId="77777777" w:rsidR="000E4B5C" w:rsidRPr="00960DCD" w:rsidRDefault="00CA6DDD">
      <w:pPr>
        <w:pStyle w:val="BodyText"/>
        <w:ind w:left="479" w:right="347"/>
      </w:pPr>
      <w:r w:rsidRPr="00960DCD">
        <w:t>This policy establishes the requirement that state agencies follow document-numbering conventions to track and identify SHARE</w:t>
      </w:r>
      <w:r w:rsidRPr="00960DCD">
        <w:rPr>
          <w:spacing w:val="-11"/>
        </w:rPr>
        <w:t xml:space="preserve"> </w:t>
      </w:r>
      <w:r w:rsidRPr="00960DCD">
        <w:t>documents.</w:t>
      </w:r>
    </w:p>
    <w:p w14:paraId="37791A29" w14:textId="77777777" w:rsidR="000E4B5C" w:rsidRPr="00960DCD" w:rsidRDefault="000E4B5C">
      <w:pPr>
        <w:pStyle w:val="BodyText"/>
      </w:pPr>
    </w:p>
    <w:p w14:paraId="4256068F" w14:textId="77777777" w:rsidR="000E4B5C" w:rsidRPr="00960DCD" w:rsidRDefault="00CA6DDD" w:rsidP="00424168">
      <w:pPr>
        <w:pStyle w:val="Heading9"/>
        <w:numPr>
          <w:ilvl w:val="0"/>
          <w:numId w:val="19"/>
        </w:numPr>
        <w:tabs>
          <w:tab w:val="left" w:pos="840"/>
        </w:tabs>
      </w:pPr>
      <w:r w:rsidRPr="00960DCD">
        <w:t>Authority</w:t>
      </w:r>
    </w:p>
    <w:p w14:paraId="5ABF5C2C" w14:textId="77777777" w:rsidR="000E4B5C" w:rsidRPr="00960DCD" w:rsidRDefault="000E4B5C">
      <w:pPr>
        <w:pStyle w:val="BodyText"/>
        <w:spacing w:before="10"/>
        <w:rPr>
          <w:b/>
          <w:i/>
          <w:sz w:val="21"/>
        </w:rPr>
      </w:pPr>
    </w:p>
    <w:p w14:paraId="768B2495" w14:textId="77777777" w:rsidR="000E4B5C" w:rsidRPr="00960DCD" w:rsidRDefault="00CA6DDD">
      <w:pPr>
        <w:pStyle w:val="BodyText"/>
        <w:ind w:left="479"/>
      </w:pPr>
      <w:r w:rsidRPr="00960DCD">
        <w:t xml:space="preserve">NMSA 1978, </w:t>
      </w:r>
      <w:r w:rsidRPr="00960DCD">
        <w:rPr>
          <w:sz w:val="24"/>
        </w:rPr>
        <w:t>§</w:t>
      </w:r>
      <w:r w:rsidRPr="00960DCD">
        <w:t>6-5-2</w:t>
      </w:r>
    </w:p>
    <w:p w14:paraId="6BA8308F" w14:textId="77777777" w:rsidR="000E4B5C" w:rsidRPr="00960DCD" w:rsidRDefault="000E4B5C">
      <w:pPr>
        <w:pStyle w:val="BodyText"/>
        <w:spacing w:before="3"/>
      </w:pPr>
    </w:p>
    <w:p w14:paraId="7E19A22F" w14:textId="77777777" w:rsidR="000E4B5C" w:rsidRPr="00960DCD" w:rsidRDefault="00CA6DDD" w:rsidP="00424168">
      <w:pPr>
        <w:pStyle w:val="Heading9"/>
        <w:numPr>
          <w:ilvl w:val="0"/>
          <w:numId w:val="19"/>
        </w:numPr>
        <w:tabs>
          <w:tab w:val="left" w:pos="840"/>
        </w:tabs>
        <w:spacing w:before="1"/>
        <w:ind w:hanging="359"/>
      </w:pPr>
      <w:r w:rsidRPr="00960DCD">
        <w:t>Policy</w:t>
      </w:r>
    </w:p>
    <w:p w14:paraId="537EDF5F" w14:textId="77777777" w:rsidR="000E4B5C" w:rsidRPr="00960DCD" w:rsidRDefault="000E4B5C" w:rsidP="00FF08E8">
      <w:pPr>
        <w:pStyle w:val="ListParagraph"/>
        <w:ind w:left="720"/>
      </w:pPr>
    </w:p>
    <w:p w14:paraId="1B163DEF" w14:textId="77777777" w:rsidR="000E4B5C" w:rsidRPr="00960DCD" w:rsidRDefault="00CA6DDD" w:rsidP="00FD1CE1">
      <w:pPr>
        <w:pStyle w:val="ListParagraph"/>
        <w:numPr>
          <w:ilvl w:val="0"/>
          <w:numId w:val="332"/>
        </w:numPr>
        <w:ind w:left="1080"/>
      </w:pPr>
      <w:r w:rsidRPr="00960DCD">
        <w:t>All document types processed through SHARE must have a unique document number clearly marked on the</w:t>
      </w:r>
      <w:r w:rsidRPr="00960DCD">
        <w:rPr>
          <w:spacing w:val="-1"/>
        </w:rPr>
        <w:t xml:space="preserve"> </w:t>
      </w:r>
      <w:r w:rsidRPr="00960DCD">
        <w:t>form.</w:t>
      </w:r>
    </w:p>
    <w:p w14:paraId="7EA7CA01" w14:textId="77777777" w:rsidR="000E4B5C" w:rsidRPr="00960DCD" w:rsidRDefault="000E4B5C" w:rsidP="00FF08E8">
      <w:pPr>
        <w:pStyle w:val="ListParagraph"/>
        <w:ind w:left="720"/>
      </w:pPr>
    </w:p>
    <w:p w14:paraId="010C4635" w14:textId="065B3C5C" w:rsidR="000E4B5C" w:rsidRPr="00960DCD" w:rsidRDefault="00CA6DDD" w:rsidP="00FD1CE1">
      <w:pPr>
        <w:pStyle w:val="ListParagraph"/>
        <w:numPr>
          <w:ilvl w:val="0"/>
          <w:numId w:val="332"/>
        </w:numPr>
        <w:ind w:left="1080"/>
      </w:pPr>
      <w:r w:rsidRPr="00960DCD">
        <w:t>All document numbers assig</w:t>
      </w:r>
      <w:r w:rsidR="000C33AE" w:rsidRPr="00960DCD">
        <w:t>ned by state agencies must be 8</w:t>
      </w:r>
      <w:r w:rsidRPr="00960DCD">
        <w:t xml:space="preserve"> characters </w:t>
      </w:r>
      <w:r w:rsidR="00156F6C" w:rsidRPr="00960DCD">
        <w:t xml:space="preserve">for Vouchers, 10 </w:t>
      </w:r>
      <w:r w:rsidR="002369F1" w:rsidRPr="00960DCD">
        <w:t>characters for</w:t>
      </w:r>
      <w:r w:rsidRPr="00960DCD">
        <w:t xml:space="preserve"> journal entries, </w:t>
      </w:r>
      <w:r w:rsidR="00FF08E8" w:rsidRPr="00960DCD">
        <w:t xml:space="preserve">and </w:t>
      </w:r>
      <w:r w:rsidR="00156F6C" w:rsidRPr="00960DCD">
        <w:t>15 ch</w:t>
      </w:r>
      <w:r w:rsidR="00C22633" w:rsidRPr="00960DCD">
        <w:t>aracters</w:t>
      </w:r>
      <w:r w:rsidR="00334AF7" w:rsidRPr="00960DCD">
        <w:t xml:space="preserve"> for </w:t>
      </w:r>
      <w:r w:rsidR="00DA6DAC" w:rsidRPr="00960DCD">
        <w:t>deposits</w:t>
      </w:r>
      <w:r w:rsidRPr="00960DCD">
        <w:t>.</w:t>
      </w:r>
    </w:p>
    <w:p w14:paraId="4D7F25CF" w14:textId="77777777" w:rsidR="000E4B5C" w:rsidRPr="00960DCD" w:rsidRDefault="000E4B5C" w:rsidP="00FF08E8">
      <w:pPr>
        <w:pStyle w:val="ListParagraph"/>
        <w:ind w:left="720"/>
      </w:pPr>
    </w:p>
    <w:p w14:paraId="7361F67A" w14:textId="03F7716A" w:rsidR="000E4B5C" w:rsidRPr="00960DCD" w:rsidRDefault="00CA6DDD" w:rsidP="00FD1CE1">
      <w:pPr>
        <w:pStyle w:val="ListParagraph"/>
        <w:numPr>
          <w:ilvl w:val="0"/>
          <w:numId w:val="332"/>
        </w:numPr>
        <w:ind w:left="1080"/>
      </w:pPr>
      <w:r w:rsidRPr="00960DCD">
        <w:t>Document numbers must be unique within each state agency for each document type by fiscal year.</w:t>
      </w:r>
      <w:r w:rsidR="0096492A" w:rsidRPr="00960DCD">
        <w:t xml:space="preserve"> These numbers </w:t>
      </w:r>
      <w:r w:rsidR="00DF17DC" w:rsidRPr="00960DCD">
        <w:t>shall</w:t>
      </w:r>
      <w:r w:rsidR="0096492A" w:rsidRPr="00960DCD">
        <w:t xml:space="preserve"> be</w:t>
      </w:r>
      <w:r w:rsidR="00D05A2A" w:rsidRPr="00960DCD">
        <w:t xml:space="preserve"> in combination of numbers and letters </w:t>
      </w:r>
      <w:r w:rsidR="00F42DDB" w:rsidRPr="00960DCD">
        <w:t>only</w:t>
      </w:r>
      <w:r w:rsidR="00D05A2A" w:rsidRPr="00960DCD">
        <w:t>.</w:t>
      </w:r>
    </w:p>
    <w:p w14:paraId="58C4B43C" w14:textId="77777777" w:rsidR="0000095C" w:rsidRPr="00960DCD" w:rsidRDefault="0000095C" w:rsidP="00FF08E8">
      <w:pPr>
        <w:pStyle w:val="ListParagraph"/>
        <w:ind w:left="720"/>
      </w:pPr>
    </w:p>
    <w:p w14:paraId="44E188D1" w14:textId="75273F74" w:rsidR="0000095C" w:rsidRPr="00960DCD" w:rsidRDefault="0000095C" w:rsidP="00FD1CE1">
      <w:pPr>
        <w:pStyle w:val="ListParagraph"/>
        <w:numPr>
          <w:ilvl w:val="0"/>
          <w:numId w:val="332"/>
        </w:numPr>
        <w:ind w:left="1080"/>
      </w:pPr>
      <w:r w:rsidRPr="00960DCD">
        <w:t>FCD recommends the use of the system generated numbering system with SHARE</w:t>
      </w:r>
      <w:r w:rsidR="00F81830" w:rsidRPr="00960DCD">
        <w:t xml:space="preserve"> </w:t>
      </w:r>
      <w:r w:rsidR="006C5935" w:rsidRPr="00960DCD">
        <w:t>e</w:t>
      </w:r>
      <w:r w:rsidR="00D05A2A" w:rsidRPr="00960DCD">
        <w:t xml:space="preserve">xcept for </w:t>
      </w:r>
      <w:r w:rsidR="00F81830" w:rsidRPr="00960DCD">
        <w:t>year-end</w:t>
      </w:r>
      <w:r w:rsidR="00CA0540" w:rsidRPr="00960DCD">
        <w:t xml:space="preserve"> audit entries</w:t>
      </w:r>
      <w:r w:rsidR="002C1420" w:rsidRPr="00960DCD">
        <w:t>. Please refer to year-end-closing instruction</w:t>
      </w:r>
      <w:r w:rsidR="00EE69F9" w:rsidRPr="00960DCD">
        <w:t xml:space="preserve"> per GLR7</w:t>
      </w:r>
      <w:r w:rsidRPr="00960DCD">
        <w:t>.</w:t>
      </w:r>
    </w:p>
    <w:p w14:paraId="2567496A" w14:textId="77777777" w:rsidR="000E4B5C" w:rsidRPr="00960DCD" w:rsidRDefault="000E4B5C">
      <w:pPr>
        <w:pStyle w:val="BodyText"/>
      </w:pPr>
    </w:p>
    <w:p w14:paraId="36B8AAB7" w14:textId="77777777" w:rsidR="000E4B5C" w:rsidRPr="00960DCD" w:rsidRDefault="00CA6DDD" w:rsidP="00424168">
      <w:pPr>
        <w:pStyle w:val="Heading9"/>
        <w:numPr>
          <w:ilvl w:val="0"/>
          <w:numId w:val="19"/>
        </w:numPr>
        <w:tabs>
          <w:tab w:val="left" w:pos="840"/>
        </w:tabs>
      </w:pPr>
      <w:r w:rsidRPr="00960DCD">
        <w:t>Applicability</w:t>
      </w:r>
    </w:p>
    <w:p w14:paraId="42E53C03" w14:textId="77777777" w:rsidR="000E4B5C" w:rsidRPr="00960DCD" w:rsidRDefault="000E4B5C">
      <w:pPr>
        <w:pStyle w:val="BodyText"/>
        <w:rPr>
          <w:b/>
          <w:i/>
        </w:rPr>
      </w:pPr>
    </w:p>
    <w:p w14:paraId="32E63EDF" w14:textId="77777777" w:rsidR="000E4B5C" w:rsidRPr="00960DCD" w:rsidRDefault="00CA6DDD">
      <w:pPr>
        <w:pStyle w:val="BodyText"/>
        <w:ind w:left="479"/>
      </w:pPr>
      <w:r w:rsidRPr="00960DCD">
        <w:t>This policy applies to all state agencies that process documents through SHARE.</w:t>
      </w:r>
    </w:p>
    <w:p w14:paraId="6BCEF66A" w14:textId="77777777" w:rsidR="000E4B5C" w:rsidRPr="00960DCD" w:rsidRDefault="000E4B5C">
      <w:pPr>
        <w:sectPr w:rsidR="000E4B5C" w:rsidRPr="00960DCD" w:rsidSect="00E9405E">
          <w:headerReference w:type="default" r:id="rId160"/>
          <w:pgSz w:w="12240" w:h="15840"/>
          <w:pgMar w:top="1820" w:right="1160" w:bottom="1260" w:left="1320" w:header="727" w:footer="1070" w:gutter="0"/>
          <w:cols w:space="720"/>
        </w:sectPr>
      </w:pPr>
    </w:p>
    <w:p w14:paraId="6A2A3536" w14:textId="77777777" w:rsidR="000E4B5C" w:rsidRPr="00960DCD" w:rsidRDefault="000E4B5C">
      <w:pPr>
        <w:pStyle w:val="BodyText"/>
        <w:spacing w:before="2"/>
        <w:rPr>
          <w:sz w:val="16"/>
        </w:rPr>
      </w:pPr>
    </w:p>
    <w:p w14:paraId="5E58DF70" w14:textId="77777777" w:rsidR="000E4B5C" w:rsidRPr="00960DCD" w:rsidRDefault="00D66A21" w:rsidP="00853792">
      <w:pPr>
        <w:pStyle w:val="Heading3"/>
        <w:ind w:left="1019"/>
      </w:pPr>
      <w:bookmarkStart w:id="458" w:name="FIN_16.5_Documents_Rejected"/>
      <w:bookmarkStart w:id="459" w:name="_bookmark161"/>
      <w:bookmarkStart w:id="460" w:name="_Toc231994265"/>
      <w:bookmarkEnd w:id="458"/>
      <w:bookmarkEnd w:id="459"/>
      <w:r w:rsidRPr="00960DCD">
        <w:t>FIN 16.5 Documents Denied</w:t>
      </w:r>
      <w:r w:rsidR="0000095C" w:rsidRPr="00960DCD">
        <w:t xml:space="preserve"> in SHARE</w:t>
      </w:r>
      <w:bookmarkEnd w:id="460"/>
    </w:p>
    <w:p w14:paraId="0DA35DE3" w14:textId="77777777" w:rsidR="000E4B5C" w:rsidRPr="00960DCD" w:rsidRDefault="000E4B5C">
      <w:pPr>
        <w:pStyle w:val="BodyText"/>
        <w:spacing w:before="10"/>
        <w:rPr>
          <w:b/>
          <w:sz w:val="26"/>
        </w:rPr>
      </w:pPr>
    </w:p>
    <w:p w14:paraId="1C177F73" w14:textId="77777777" w:rsidR="000E4B5C" w:rsidRPr="00960DCD" w:rsidRDefault="00CA6DDD" w:rsidP="00424168">
      <w:pPr>
        <w:pStyle w:val="Heading9"/>
        <w:numPr>
          <w:ilvl w:val="0"/>
          <w:numId w:val="18"/>
        </w:numPr>
        <w:tabs>
          <w:tab w:val="left" w:pos="840"/>
        </w:tabs>
        <w:ind w:hanging="359"/>
      </w:pPr>
      <w:r w:rsidRPr="00960DCD">
        <w:t>Statement</w:t>
      </w:r>
    </w:p>
    <w:p w14:paraId="4C6C6AB4" w14:textId="77777777" w:rsidR="000E4B5C" w:rsidRPr="00960DCD" w:rsidRDefault="000E4B5C">
      <w:pPr>
        <w:pStyle w:val="BodyText"/>
        <w:rPr>
          <w:b/>
          <w:i/>
        </w:rPr>
      </w:pPr>
    </w:p>
    <w:p w14:paraId="66C57AA9" w14:textId="77777777" w:rsidR="000E4B5C" w:rsidRPr="00960DCD" w:rsidRDefault="00CA6DDD">
      <w:pPr>
        <w:pStyle w:val="BodyText"/>
        <w:ind w:left="480"/>
      </w:pPr>
      <w:r w:rsidRPr="00960DCD">
        <w:t>This procedure identifies the method for correcting documents that are denied in SHARE.</w:t>
      </w:r>
    </w:p>
    <w:p w14:paraId="268013C4" w14:textId="77777777" w:rsidR="000E4B5C" w:rsidRPr="00960DCD" w:rsidRDefault="000E4B5C">
      <w:pPr>
        <w:pStyle w:val="BodyText"/>
      </w:pPr>
    </w:p>
    <w:p w14:paraId="79D07A74" w14:textId="77777777" w:rsidR="000E4B5C" w:rsidRPr="00960DCD" w:rsidRDefault="00CA6DDD" w:rsidP="00424168">
      <w:pPr>
        <w:pStyle w:val="Heading9"/>
        <w:numPr>
          <w:ilvl w:val="0"/>
          <w:numId w:val="18"/>
        </w:numPr>
        <w:tabs>
          <w:tab w:val="left" w:pos="840"/>
        </w:tabs>
        <w:spacing w:before="1"/>
        <w:ind w:hanging="359"/>
      </w:pPr>
      <w:r w:rsidRPr="00960DCD">
        <w:t>Procedures</w:t>
      </w:r>
    </w:p>
    <w:p w14:paraId="432D0455" w14:textId="77777777" w:rsidR="000E4B5C" w:rsidRPr="00960DCD" w:rsidRDefault="000E4B5C">
      <w:pPr>
        <w:pStyle w:val="BodyText"/>
        <w:rPr>
          <w:b/>
          <w:i/>
        </w:rPr>
      </w:pPr>
    </w:p>
    <w:p w14:paraId="405E6402" w14:textId="77777777" w:rsidR="000E4B5C" w:rsidRPr="00960DCD" w:rsidRDefault="00CA6DDD">
      <w:pPr>
        <w:pStyle w:val="BodyText"/>
        <w:ind w:left="480"/>
      </w:pPr>
      <w:r w:rsidRPr="00960DCD">
        <w:rPr>
          <w:u w:val="single"/>
        </w:rPr>
        <w:t>State Agency</w:t>
      </w:r>
    </w:p>
    <w:p w14:paraId="28855D13" w14:textId="77777777" w:rsidR="000E4B5C" w:rsidRPr="00960DCD" w:rsidRDefault="000E4B5C">
      <w:pPr>
        <w:pStyle w:val="BodyText"/>
        <w:spacing w:before="1"/>
        <w:rPr>
          <w:sz w:val="14"/>
        </w:rPr>
      </w:pPr>
    </w:p>
    <w:p w14:paraId="0366347B" w14:textId="77777777" w:rsidR="000E4B5C" w:rsidRPr="00960DCD" w:rsidRDefault="00CA6DDD" w:rsidP="00424168">
      <w:pPr>
        <w:pStyle w:val="ListParagraph"/>
        <w:numPr>
          <w:ilvl w:val="1"/>
          <w:numId w:val="18"/>
        </w:numPr>
        <w:tabs>
          <w:tab w:val="left" w:pos="840"/>
        </w:tabs>
        <w:spacing w:before="92"/>
        <w:ind w:right="276" w:hanging="359"/>
      </w:pPr>
      <w:r w:rsidRPr="00960DCD">
        <w:t>Submit in SHARE the document, in the approved and accepted format, and all required supporting documentation. Level 2 approval to initiate</w:t>
      </w:r>
      <w:r w:rsidRPr="00960DCD">
        <w:rPr>
          <w:spacing w:val="-9"/>
        </w:rPr>
        <w:t xml:space="preserve"> </w:t>
      </w:r>
      <w:r w:rsidRPr="00960DCD">
        <w:t>workflow.</w:t>
      </w:r>
    </w:p>
    <w:p w14:paraId="4EA9C703" w14:textId="77777777" w:rsidR="000E4B5C" w:rsidRPr="00960DCD" w:rsidRDefault="000E4B5C">
      <w:pPr>
        <w:pStyle w:val="BodyText"/>
        <w:spacing w:before="10"/>
        <w:rPr>
          <w:sz w:val="21"/>
        </w:rPr>
      </w:pPr>
    </w:p>
    <w:p w14:paraId="3C0263BE" w14:textId="77777777" w:rsidR="000E4B5C" w:rsidRPr="00960DCD" w:rsidRDefault="00CA6DDD">
      <w:pPr>
        <w:pStyle w:val="BodyText"/>
        <w:spacing w:before="1"/>
        <w:ind w:left="480"/>
      </w:pPr>
      <w:r w:rsidRPr="00960DCD">
        <w:rPr>
          <w:u w:val="single"/>
        </w:rPr>
        <w:t>FCD</w:t>
      </w:r>
    </w:p>
    <w:p w14:paraId="2AF98983" w14:textId="77777777" w:rsidR="000E4B5C" w:rsidRPr="00960DCD" w:rsidRDefault="000E4B5C">
      <w:pPr>
        <w:pStyle w:val="BodyText"/>
        <w:rPr>
          <w:sz w:val="14"/>
        </w:rPr>
      </w:pPr>
    </w:p>
    <w:p w14:paraId="56898FDB" w14:textId="77777777" w:rsidR="000E4B5C" w:rsidRPr="00960DCD" w:rsidRDefault="00CA6DDD" w:rsidP="00424168">
      <w:pPr>
        <w:pStyle w:val="ListParagraph"/>
        <w:numPr>
          <w:ilvl w:val="1"/>
          <w:numId w:val="18"/>
        </w:numPr>
        <w:tabs>
          <w:tab w:val="left" w:pos="840"/>
        </w:tabs>
        <w:spacing w:before="92"/>
        <w:ind w:left="840" w:right="277"/>
        <w:jc w:val="both"/>
      </w:pPr>
      <w:r w:rsidRPr="00960DCD">
        <w:t>Audit the document for proper authorization; completeness and correctness of data; and appropriateness of supporting</w:t>
      </w:r>
      <w:r w:rsidRPr="00960DCD">
        <w:rPr>
          <w:spacing w:val="-6"/>
        </w:rPr>
        <w:t xml:space="preserve"> </w:t>
      </w:r>
      <w:r w:rsidRPr="00960DCD">
        <w:t>documentation.</w:t>
      </w:r>
    </w:p>
    <w:p w14:paraId="78315BFF" w14:textId="77777777" w:rsidR="000E4B5C" w:rsidRPr="00960DCD" w:rsidRDefault="000E4B5C">
      <w:pPr>
        <w:pStyle w:val="BodyText"/>
        <w:spacing w:before="11"/>
        <w:rPr>
          <w:sz w:val="21"/>
        </w:rPr>
      </w:pPr>
    </w:p>
    <w:p w14:paraId="12290444" w14:textId="77777777" w:rsidR="000E4B5C" w:rsidRPr="00960DCD" w:rsidRDefault="00CA6DDD" w:rsidP="00424168">
      <w:pPr>
        <w:pStyle w:val="ListParagraph"/>
        <w:numPr>
          <w:ilvl w:val="1"/>
          <w:numId w:val="18"/>
        </w:numPr>
        <w:tabs>
          <w:tab w:val="left" w:pos="841"/>
        </w:tabs>
        <w:ind w:left="840" w:right="275"/>
        <w:jc w:val="both"/>
      </w:pPr>
      <w:r w:rsidRPr="00960DCD">
        <w:t>If there are errors or if the supporting documentation requires further justification or explanation, deny the document in SHARE, which returns the document to the originating state agency for correction.</w:t>
      </w:r>
    </w:p>
    <w:p w14:paraId="01FB3824" w14:textId="77777777" w:rsidR="000E4B5C" w:rsidRPr="00960DCD" w:rsidRDefault="000E4B5C">
      <w:pPr>
        <w:pStyle w:val="BodyText"/>
        <w:spacing w:before="1"/>
      </w:pPr>
    </w:p>
    <w:p w14:paraId="3DA9DD1D" w14:textId="77777777" w:rsidR="000E4B5C" w:rsidRPr="00960DCD" w:rsidRDefault="00CA6DDD">
      <w:pPr>
        <w:pStyle w:val="BodyText"/>
        <w:ind w:left="480"/>
      </w:pPr>
      <w:r w:rsidRPr="00960DCD">
        <w:rPr>
          <w:u w:val="single"/>
        </w:rPr>
        <w:t>State Agency</w:t>
      </w:r>
    </w:p>
    <w:p w14:paraId="432E1091" w14:textId="77777777" w:rsidR="000E4B5C" w:rsidRPr="00960DCD" w:rsidRDefault="000E4B5C">
      <w:pPr>
        <w:pStyle w:val="BodyText"/>
        <w:spacing w:before="10"/>
        <w:rPr>
          <w:sz w:val="13"/>
        </w:rPr>
      </w:pPr>
    </w:p>
    <w:p w14:paraId="755F940E" w14:textId="38B82A3D" w:rsidR="000E4B5C" w:rsidRPr="00960DCD" w:rsidRDefault="00CA6DDD" w:rsidP="00424168">
      <w:pPr>
        <w:pStyle w:val="ListParagraph"/>
        <w:numPr>
          <w:ilvl w:val="1"/>
          <w:numId w:val="18"/>
        </w:numPr>
        <w:tabs>
          <w:tab w:val="left" w:pos="840"/>
        </w:tabs>
        <w:spacing w:before="91"/>
        <w:ind w:right="275" w:hanging="359"/>
      </w:pPr>
      <w:r w:rsidRPr="00960DCD">
        <w:t xml:space="preserve">If a document is returned by FCD, make all necessary </w:t>
      </w:r>
      <w:r w:rsidR="0052635C" w:rsidRPr="00960DCD">
        <w:t>corrections,</w:t>
      </w:r>
      <w:r w:rsidRPr="00960DCD">
        <w:t xml:space="preserve"> and resubmit the document in SHARE within </w:t>
      </w:r>
      <w:r w:rsidR="0000095C" w:rsidRPr="00960DCD">
        <w:t>2</w:t>
      </w:r>
      <w:r w:rsidRPr="00960DCD">
        <w:t xml:space="preserve"> business</w:t>
      </w:r>
      <w:r w:rsidRPr="00960DCD">
        <w:rPr>
          <w:spacing w:val="-7"/>
        </w:rPr>
        <w:t xml:space="preserve"> </w:t>
      </w:r>
      <w:r w:rsidRPr="00960DCD">
        <w:t>days.</w:t>
      </w:r>
      <w:r w:rsidR="00915D2E" w:rsidRPr="00960DCD">
        <w:t xml:space="preserve">  The 2-day requirement does not apply to documents submitted at year-end.  These must be submitted by the deadlines established in the year-end closing instructions.</w:t>
      </w:r>
    </w:p>
    <w:p w14:paraId="6B83FE8E" w14:textId="77777777" w:rsidR="000E4B5C" w:rsidRPr="00960DCD" w:rsidRDefault="000E4B5C">
      <w:pPr>
        <w:pStyle w:val="BodyText"/>
        <w:spacing w:before="2"/>
      </w:pPr>
    </w:p>
    <w:p w14:paraId="0D5459B5" w14:textId="77777777" w:rsidR="000E4B5C" w:rsidRPr="00960DCD" w:rsidRDefault="00CA6DDD" w:rsidP="00424168">
      <w:pPr>
        <w:pStyle w:val="ListParagraph"/>
        <w:numPr>
          <w:ilvl w:val="1"/>
          <w:numId w:val="18"/>
        </w:numPr>
        <w:tabs>
          <w:tab w:val="left" w:pos="840"/>
        </w:tabs>
        <w:ind w:right="279"/>
      </w:pPr>
      <w:r w:rsidRPr="00960DCD">
        <w:t xml:space="preserve">If the State Agency is notified by email from FCD regarding issues, the agency must correct all errors and respond back electronically within </w:t>
      </w:r>
      <w:r w:rsidR="0000095C" w:rsidRPr="00960DCD">
        <w:t>2</w:t>
      </w:r>
      <w:r w:rsidRPr="00960DCD">
        <w:t xml:space="preserve"> business</w:t>
      </w:r>
      <w:r w:rsidRPr="00960DCD">
        <w:rPr>
          <w:spacing w:val="-10"/>
        </w:rPr>
        <w:t xml:space="preserve"> </w:t>
      </w:r>
      <w:r w:rsidRPr="00960DCD">
        <w:t>days.</w:t>
      </w:r>
    </w:p>
    <w:p w14:paraId="70041811" w14:textId="77777777" w:rsidR="000E4B5C" w:rsidRPr="00960DCD" w:rsidRDefault="000E4B5C">
      <w:pPr>
        <w:sectPr w:rsidR="000E4B5C" w:rsidRPr="00960DCD" w:rsidSect="00E9405E">
          <w:headerReference w:type="default" r:id="rId161"/>
          <w:pgSz w:w="12240" w:h="15840"/>
          <w:pgMar w:top="1820" w:right="1160" w:bottom="1260" w:left="1320" w:header="727" w:footer="1070" w:gutter="0"/>
          <w:cols w:space="720"/>
        </w:sectPr>
      </w:pPr>
    </w:p>
    <w:p w14:paraId="6B02A76A" w14:textId="77777777" w:rsidR="000E4B5C" w:rsidRPr="00960DCD" w:rsidRDefault="000E4B5C">
      <w:pPr>
        <w:pStyle w:val="BodyText"/>
        <w:spacing w:before="2"/>
        <w:rPr>
          <w:sz w:val="16"/>
        </w:rPr>
      </w:pPr>
      <w:bookmarkStart w:id="461" w:name="FIN_16.6_Documents_Denied_in_SHARE"/>
      <w:bookmarkStart w:id="462" w:name="_bookmark162"/>
      <w:bookmarkEnd w:id="461"/>
      <w:bookmarkEnd w:id="462"/>
    </w:p>
    <w:p w14:paraId="36B4E181" w14:textId="77777777" w:rsidR="000E4B5C" w:rsidRPr="00960DCD" w:rsidRDefault="00CA6DDD" w:rsidP="00853792">
      <w:pPr>
        <w:pStyle w:val="Heading3"/>
        <w:ind w:left="900"/>
      </w:pPr>
      <w:bookmarkStart w:id="463" w:name="FIN_16.7_Authorized_Corrections"/>
      <w:bookmarkStart w:id="464" w:name="_bookmark163"/>
      <w:bookmarkStart w:id="465" w:name="_Toc231994266"/>
      <w:bookmarkEnd w:id="463"/>
      <w:bookmarkEnd w:id="464"/>
      <w:r w:rsidRPr="00960DCD">
        <w:t>FIN 16.</w:t>
      </w:r>
      <w:r w:rsidR="0000095C" w:rsidRPr="00960DCD">
        <w:t>6</w:t>
      </w:r>
      <w:r w:rsidRPr="00960DCD">
        <w:t xml:space="preserve"> Authorized Corrections</w:t>
      </w:r>
      <w:bookmarkEnd w:id="465"/>
    </w:p>
    <w:p w14:paraId="0F026333" w14:textId="77777777" w:rsidR="000E4B5C" w:rsidRPr="00960DCD" w:rsidRDefault="000E4B5C">
      <w:pPr>
        <w:pStyle w:val="BodyText"/>
        <w:spacing w:before="10"/>
        <w:rPr>
          <w:b/>
          <w:sz w:val="26"/>
        </w:rPr>
      </w:pPr>
    </w:p>
    <w:p w14:paraId="0208E2D4" w14:textId="77777777" w:rsidR="000E4B5C" w:rsidRPr="00960DCD" w:rsidRDefault="00CA6DDD" w:rsidP="00424168">
      <w:pPr>
        <w:pStyle w:val="Heading9"/>
        <w:numPr>
          <w:ilvl w:val="4"/>
          <w:numId w:val="18"/>
        </w:numPr>
        <w:tabs>
          <w:tab w:val="left" w:pos="840"/>
        </w:tabs>
        <w:ind w:hanging="359"/>
      </w:pPr>
      <w:r w:rsidRPr="00960DCD">
        <w:t>Statement</w:t>
      </w:r>
    </w:p>
    <w:p w14:paraId="51AC49E9" w14:textId="77777777" w:rsidR="000E4B5C" w:rsidRPr="00960DCD" w:rsidRDefault="000E4B5C">
      <w:pPr>
        <w:pStyle w:val="BodyText"/>
        <w:rPr>
          <w:b/>
          <w:i/>
        </w:rPr>
      </w:pPr>
    </w:p>
    <w:p w14:paraId="05CAE322" w14:textId="77777777" w:rsidR="000E4B5C" w:rsidRPr="00960DCD" w:rsidRDefault="00CA6DDD">
      <w:pPr>
        <w:pStyle w:val="BodyText"/>
        <w:ind w:left="479" w:right="558"/>
      </w:pPr>
      <w:r w:rsidRPr="00960DCD">
        <w:t>This procedure identifies that documents submitted to FCD are processed through SHARE as intended by the submitting state</w:t>
      </w:r>
      <w:r w:rsidRPr="00960DCD">
        <w:rPr>
          <w:spacing w:val="-10"/>
        </w:rPr>
        <w:t xml:space="preserve"> </w:t>
      </w:r>
      <w:r w:rsidRPr="00960DCD">
        <w:t>agency.</w:t>
      </w:r>
    </w:p>
    <w:p w14:paraId="7594D5F1" w14:textId="77777777" w:rsidR="000E4B5C" w:rsidRPr="00960DCD" w:rsidRDefault="000E4B5C">
      <w:pPr>
        <w:pStyle w:val="BodyText"/>
        <w:spacing w:before="11"/>
        <w:rPr>
          <w:sz w:val="21"/>
        </w:rPr>
      </w:pPr>
    </w:p>
    <w:p w14:paraId="4EC54771" w14:textId="77777777" w:rsidR="000E4B5C" w:rsidRPr="00960DCD" w:rsidRDefault="00CA6DDD" w:rsidP="00424168">
      <w:pPr>
        <w:pStyle w:val="Heading9"/>
        <w:numPr>
          <w:ilvl w:val="4"/>
          <w:numId w:val="18"/>
        </w:numPr>
        <w:tabs>
          <w:tab w:val="left" w:pos="840"/>
        </w:tabs>
      </w:pPr>
      <w:r w:rsidRPr="00960DCD">
        <w:t>Authority</w:t>
      </w:r>
    </w:p>
    <w:p w14:paraId="1D6CBDAE" w14:textId="77777777" w:rsidR="000E4B5C" w:rsidRPr="00960DCD" w:rsidRDefault="000E4B5C">
      <w:pPr>
        <w:pStyle w:val="BodyText"/>
        <w:spacing w:before="10"/>
        <w:rPr>
          <w:b/>
          <w:i/>
          <w:sz w:val="21"/>
        </w:rPr>
      </w:pPr>
    </w:p>
    <w:p w14:paraId="609BB40E" w14:textId="77777777" w:rsidR="000E4B5C" w:rsidRPr="00960DCD" w:rsidRDefault="00CA6DDD">
      <w:pPr>
        <w:pStyle w:val="BodyText"/>
        <w:ind w:left="479"/>
      </w:pPr>
      <w:r w:rsidRPr="00960DCD">
        <w:t xml:space="preserve">NMSA 1978, </w:t>
      </w:r>
      <w:r w:rsidRPr="00960DCD">
        <w:rPr>
          <w:sz w:val="24"/>
        </w:rPr>
        <w:t>§</w:t>
      </w:r>
      <w:r w:rsidRPr="00960DCD">
        <w:t>6-5-2</w:t>
      </w:r>
    </w:p>
    <w:p w14:paraId="4CCCDA3F" w14:textId="77777777" w:rsidR="000E4B5C" w:rsidRPr="00960DCD" w:rsidRDefault="000E4B5C">
      <w:pPr>
        <w:pStyle w:val="BodyText"/>
        <w:spacing w:before="3"/>
      </w:pPr>
    </w:p>
    <w:p w14:paraId="274FB9EF" w14:textId="77777777" w:rsidR="000E4B5C" w:rsidRPr="00960DCD" w:rsidRDefault="00CA6DDD" w:rsidP="00424168">
      <w:pPr>
        <w:pStyle w:val="Heading9"/>
        <w:numPr>
          <w:ilvl w:val="4"/>
          <w:numId w:val="18"/>
        </w:numPr>
        <w:tabs>
          <w:tab w:val="left" w:pos="840"/>
        </w:tabs>
        <w:spacing w:before="1"/>
        <w:ind w:hanging="359"/>
      </w:pPr>
      <w:r w:rsidRPr="00960DCD">
        <w:t>Procedures</w:t>
      </w:r>
    </w:p>
    <w:p w14:paraId="0E2E33A3" w14:textId="77777777" w:rsidR="000E4B5C" w:rsidRPr="00960DCD" w:rsidRDefault="000E4B5C">
      <w:pPr>
        <w:pStyle w:val="BodyText"/>
        <w:spacing w:before="2"/>
      </w:pPr>
    </w:p>
    <w:p w14:paraId="10D2F5C6" w14:textId="77777777" w:rsidR="00915D2E" w:rsidRPr="00960DCD" w:rsidRDefault="00CA6DDD" w:rsidP="004F0EC7">
      <w:pPr>
        <w:pStyle w:val="ListParagraph"/>
        <w:numPr>
          <w:ilvl w:val="0"/>
          <w:numId w:val="194"/>
        </w:numPr>
        <w:ind w:left="721"/>
      </w:pPr>
      <w:r w:rsidRPr="00960DCD">
        <w:t>Correct information under the following</w:t>
      </w:r>
      <w:r w:rsidRPr="00960DCD">
        <w:rPr>
          <w:spacing w:val="-8"/>
        </w:rPr>
        <w:t xml:space="preserve"> </w:t>
      </w:r>
      <w:r w:rsidRPr="00960DCD">
        <w:t>circumstances:</w:t>
      </w:r>
    </w:p>
    <w:p w14:paraId="05B089D7" w14:textId="77777777" w:rsidR="00915D2E" w:rsidRPr="00960DCD" w:rsidRDefault="00915D2E" w:rsidP="00915D2E">
      <w:pPr>
        <w:pStyle w:val="ListParagraph"/>
        <w:ind w:left="721" w:firstLine="0"/>
      </w:pPr>
    </w:p>
    <w:p w14:paraId="744EA7B5" w14:textId="1FD022B3" w:rsidR="00915D2E" w:rsidRPr="00960DCD" w:rsidRDefault="00CA6DDD" w:rsidP="004F0EC7">
      <w:pPr>
        <w:pStyle w:val="ListParagraph"/>
        <w:numPr>
          <w:ilvl w:val="1"/>
          <w:numId w:val="194"/>
        </w:numPr>
        <w:ind w:left="1441"/>
      </w:pPr>
      <w:r w:rsidRPr="00960DCD">
        <w:t xml:space="preserve">The </w:t>
      </w:r>
      <w:r w:rsidR="0050003F" w:rsidRPr="00960DCD">
        <w:t>supplier’s</w:t>
      </w:r>
      <w:r w:rsidRPr="00960DCD">
        <w:t xml:space="preserve"> invoice name must match the supplier id in SHARE and reflects the same data as the data on the </w:t>
      </w:r>
      <w:r w:rsidRPr="00960DCD">
        <w:rPr>
          <w:i/>
        </w:rPr>
        <w:t xml:space="preserve">Payment Voucher </w:t>
      </w:r>
      <w:r w:rsidRPr="00960DCD">
        <w:t xml:space="preserve">or </w:t>
      </w:r>
      <w:r w:rsidRPr="00960DCD">
        <w:rPr>
          <w:i/>
        </w:rPr>
        <w:t>Purchase</w:t>
      </w:r>
      <w:r w:rsidRPr="00960DCD">
        <w:rPr>
          <w:i/>
          <w:spacing w:val="-5"/>
        </w:rPr>
        <w:t xml:space="preserve"> </w:t>
      </w:r>
      <w:r w:rsidRPr="00960DCD">
        <w:rPr>
          <w:i/>
        </w:rPr>
        <w:t>Order</w:t>
      </w:r>
      <w:r w:rsidRPr="00960DCD">
        <w:t>.</w:t>
      </w:r>
    </w:p>
    <w:p w14:paraId="69316D56" w14:textId="77777777" w:rsidR="00915D2E" w:rsidRPr="00960DCD" w:rsidRDefault="00915D2E" w:rsidP="00FF08E8">
      <w:pPr>
        <w:pStyle w:val="ListParagraph"/>
        <w:ind w:left="1441" w:firstLine="0"/>
      </w:pPr>
    </w:p>
    <w:p w14:paraId="48821BC3" w14:textId="77777777" w:rsidR="00915D2E" w:rsidRPr="00960DCD" w:rsidRDefault="00CA6DDD" w:rsidP="004F0EC7">
      <w:pPr>
        <w:pStyle w:val="ListParagraph"/>
        <w:numPr>
          <w:ilvl w:val="1"/>
          <w:numId w:val="194"/>
        </w:numPr>
        <w:ind w:left="1441"/>
      </w:pPr>
      <w:r w:rsidRPr="00960DCD">
        <w:t>Dollar</w:t>
      </w:r>
      <w:r w:rsidRPr="00960DCD">
        <w:rPr>
          <w:spacing w:val="15"/>
        </w:rPr>
        <w:t xml:space="preserve"> </w:t>
      </w:r>
      <w:r w:rsidRPr="00960DCD">
        <w:t>amounts</w:t>
      </w:r>
      <w:r w:rsidRPr="00960DCD">
        <w:rPr>
          <w:spacing w:val="15"/>
        </w:rPr>
        <w:t xml:space="preserve"> </w:t>
      </w:r>
      <w:r w:rsidRPr="00960DCD">
        <w:t>shown</w:t>
      </w:r>
      <w:r w:rsidRPr="00960DCD">
        <w:rPr>
          <w:spacing w:val="15"/>
        </w:rPr>
        <w:t xml:space="preserve"> </w:t>
      </w:r>
      <w:r w:rsidRPr="00960DCD">
        <w:t>on</w:t>
      </w:r>
      <w:r w:rsidRPr="00960DCD">
        <w:rPr>
          <w:spacing w:val="12"/>
        </w:rPr>
        <w:t xml:space="preserve"> </w:t>
      </w:r>
      <w:r w:rsidRPr="00960DCD">
        <w:rPr>
          <w:i/>
        </w:rPr>
        <w:t>Payment</w:t>
      </w:r>
      <w:r w:rsidRPr="00960DCD">
        <w:rPr>
          <w:i/>
          <w:spacing w:val="15"/>
        </w:rPr>
        <w:t xml:space="preserve"> </w:t>
      </w:r>
      <w:r w:rsidRPr="00960DCD">
        <w:rPr>
          <w:i/>
        </w:rPr>
        <w:t>Vouchers</w:t>
      </w:r>
      <w:r w:rsidRPr="00960DCD">
        <w:t>,</w:t>
      </w:r>
      <w:r w:rsidRPr="00960DCD">
        <w:rPr>
          <w:spacing w:val="15"/>
        </w:rPr>
        <w:t xml:space="preserve"> </w:t>
      </w:r>
      <w:r w:rsidRPr="00960DCD">
        <w:rPr>
          <w:i/>
        </w:rPr>
        <w:t>Purchase</w:t>
      </w:r>
      <w:r w:rsidRPr="00960DCD">
        <w:rPr>
          <w:i/>
          <w:spacing w:val="15"/>
        </w:rPr>
        <w:t xml:space="preserve"> </w:t>
      </w:r>
      <w:r w:rsidRPr="00960DCD">
        <w:rPr>
          <w:i/>
        </w:rPr>
        <w:t>Orders,</w:t>
      </w:r>
      <w:r w:rsidRPr="00960DCD">
        <w:rPr>
          <w:i/>
          <w:spacing w:val="15"/>
        </w:rPr>
        <w:t xml:space="preserve"> </w:t>
      </w:r>
      <w:r w:rsidRPr="00960DCD">
        <w:t>and</w:t>
      </w:r>
      <w:r w:rsidRPr="00960DCD">
        <w:rPr>
          <w:spacing w:val="15"/>
        </w:rPr>
        <w:t xml:space="preserve"> </w:t>
      </w:r>
      <w:r w:rsidRPr="00960DCD">
        <w:rPr>
          <w:i/>
        </w:rPr>
        <w:t>Warrant</w:t>
      </w:r>
      <w:r w:rsidRPr="00960DCD">
        <w:rPr>
          <w:i/>
          <w:spacing w:val="15"/>
        </w:rPr>
        <w:t xml:space="preserve"> </w:t>
      </w:r>
      <w:r w:rsidRPr="00960DCD">
        <w:rPr>
          <w:i/>
        </w:rPr>
        <w:t>Cancellations</w:t>
      </w:r>
      <w:r w:rsidR="000C33AE" w:rsidRPr="00960DCD">
        <w:rPr>
          <w:i/>
        </w:rPr>
        <w:t xml:space="preserve"> </w:t>
      </w:r>
      <w:r w:rsidRPr="00960DCD">
        <w:t>are in error by one dollar or less.</w:t>
      </w:r>
    </w:p>
    <w:p w14:paraId="426FDBAF" w14:textId="77777777" w:rsidR="00915D2E" w:rsidRPr="00960DCD" w:rsidRDefault="00915D2E" w:rsidP="00FF08E8">
      <w:pPr>
        <w:pStyle w:val="ListParagraph"/>
        <w:ind w:left="361"/>
      </w:pPr>
    </w:p>
    <w:p w14:paraId="70D308E0" w14:textId="77777777" w:rsidR="00915D2E" w:rsidRPr="00960DCD" w:rsidRDefault="00CA6DDD" w:rsidP="004F0EC7">
      <w:pPr>
        <w:pStyle w:val="ListParagraph"/>
        <w:numPr>
          <w:ilvl w:val="1"/>
          <w:numId w:val="194"/>
        </w:numPr>
        <w:ind w:left="1441"/>
      </w:pPr>
      <w:r w:rsidRPr="00960DCD">
        <w:t xml:space="preserve">Correction on a journal entry or </w:t>
      </w:r>
      <w:r w:rsidR="00D23F46" w:rsidRPr="00960DCD">
        <w:t>SFRAB</w:t>
      </w:r>
      <w:r w:rsidRPr="00960DCD">
        <w:t xml:space="preserve"> need to prepare a journal entry on behalf of an agency to ensure SHARE and the financial statements</w:t>
      </w:r>
      <w:r w:rsidRPr="00960DCD">
        <w:rPr>
          <w:spacing w:val="-4"/>
        </w:rPr>
        <w:t xml:space="preserve"> </w:t>
      </w:r>
      <w:r w:rsidRPr="00960DCD">
        <w:t>reconcile.</w:t>
      </w:r>
    </w:p>
    <w:p w14:paraId="6B087873" w14:textId="77777777" w:rsidR="00915D2E" w:rsidRPr="00960DCD" w:rsidRDefault="00915D2E" w:rsidP="00FF08E8">
      <w:pPr>
        <w:pStyle w:val="ListParagraph"/>
        <w:ind w:left="361"/>
      </w:pPr>
    </w:p>
    <w:p w14:paraId="2BC0A798" w14:textId="2C771E52" w:rsidR="000E4B5C" w:rsidRPr="00960DCD" w:rsidRDefault="00CA6DDD" w:rsidP="004F0EC7">
      <w:pPr>
        <w:pStyle w:val="ListParagraph"/>
        <w:numPr>
          <w:ilvl w:val="1"/>
          <w:numId w:val="194"/>
        </w:numPr>
        <w:ind w:left="1441"/>
      </w:pPr>
      <w:r w:rsidRPr="00960DCD">
        <w:t>Journal entry required to ensure the accounting and financial integrity of the agency to follow GAAP, GASB, State Audit Rule and MAP</w:t>
      </w:r>
      <w:r w:rsidRPr="00960DCD">
        <w:rPr>
          <w:spacing w:val="-5"/>
        </w:rPr>
        <w:t xml:space="preserve"> </w:t>
      </w:r>
      <w:r w:rsidRPr="00960DCD">
        <w:t>standards.</w:t>
      </w:r>
    </w:p>
    <w:p w14:paraId="444256BE" w14:textId="77777777" w:rsidR="000E4B5C" w:rsidRPr="00960DCD" w:rsidRDefault="000E4B5C" w:rsidP="00915D2E">
      <w:pPr>
        <w:pStyle w:val="ListParagraph"/>
        <w:ind w:left="361"/>
        <w:rPr>
          <w:sz w:val="21"/>
        </w:rPr>
      </w:pPr>
    </w:p>
    <w:p w14:paraId="4F02EA4B" w14:textId="77777777" w:rsidR="000E4B5C" w:rsidRPr="00960DCD" w:rsidRDefault="00CA6DDD" w:rsidP="004F0EC7">
      <w:pPr>
        <w:pStyle w:val="ListParagraph"/>
        <w:numPr>
          <w:ilvl w:val="0"/>
          <w:numId w:val="194"/>
        </w:numPr>
        <w:ind w:left="721"/>
      </w:pPr>
      <w:r w:rsidRPr="00960DCD">
        <w:t>Initial any additions or changes on any manual documents and rescan the support as an attachment in SHARE, submit the entry as Level 1 and initiate</w:t>
      </w:r>
      <w:r w:rsidRPr="00960DCD">
        <w:rPr>
          <w:spacing w:val="-9"/>
        </w:rPr>
        <w:t xml:space="preserve"> </w:t>
      </w:r>
      <w:r w:rsidRPr="00960DCD">
        <w:t>workflow.</w:t>
      </w:r>
    </w:p>
    <w:p w14:paraId="30EB235E" w14:textId="77777777" w:rsidR="000E4B5C" w:rsidRPr="00960DCD" w:rsidRDefault="000E4B5C" w:rsidP="00915D2E">
      <w:pPr>
        <w:pStyle w:val="ListParagraph"/>
        <w:ind w:left="361"/>
      </w:pPr>
    </w:p>
    <w:p w14:paraId="0FD103F5" w14:textId="119CA011" w:rsidR="000E4B5C" w:rsidRPr="00960DCD" w:rsidRDefault="00CA6DDD" w:rsidP="00E72C81">
      <w:pPr>
        <w:pStyle w:val="ListParagraph"/>
        <w:numPr>
          <w:ilvl w:val="0"/>
          <w:numId w:val="194"/>
        </w:numPr>
        <w:ind w:left="721"/>
        <w:sectPr w:rsidR="000E4B5C" w:rsidRPr="00960DCD" w:rsidSect="00E9405E">
          <w:headerReference w:type="default" r:id="rId162"/>
          <w:pgSz w:w="12240" w:h="15840"/>
          <w:pgMar w:top="1820" w:right="1160" w:bottom="1260" w:left="1320" w:header="727" w:footer="1070" w:gutter="0"/>
          <w:cols w:space="720"/>
        </w:sectPr>
      </w:pPr>
      <w:r w:rsidRPr="00960DCD">
        <w:t>Any other changes may be made only if they are requested by the fiscal officer of the State agency that submitted the document and approved (initialed) by the State Controller or Deputy Director.</w:t>
      </w:r>
    </w:p>
    <w:p w14:paraId="20B88CEA" w14:textId="77777777" w:rsidR="000E4B5C" w:rsidRPr="00960DCD" w:rsidRDefault="00CA6DDD" w:rsidP="00853792">
      <w:pPr>
        <w:pStyle w:val="Heading3"/>
        <w:ind w:left="900"/>
      </w:pPr>
      <w:bookmarkStart w:id="466" w:name="FIN_16.8_Document_Numbering_Procedures"/>
      <w:bookmarkStart w:id="467" w:name="_bookmark164"/>
      <w:bookmarkStart w:id="468" w:name="FIN_16.9_Responsibility_for_Accounting_F"/>
      <w:bookmarkStart w:id="469" w:name="_bookmark165"/>
      <w:bookmarkStart w:id="470" w:name="_FIN_16.7_Responsibility"/>
      <w:bookmarkStart w:id="471" w:name="_Toc231994267"/>
      <w:bookmarkEnd w:id="466"/>
      <w:bookmarkEnd w:id="467"/>
      <w:bookmarkEnd w:id="468"/>
      <w:bookmarkEnd w:id="469"/>
      <w:bookmarkEnd w:id="470"/>
      <w:r w:rsidRPr="00960DCD">
        <w:t>FIN 16.</w:t>
      </w:r>
      <w:r w:rsidR="0000095C" w:rsidRPr="00960DCD">
        <w:t>7</w:t>
      </w:r>
      <w:r w:rsidRPr="00960DCD">
        <w:t xml:space="preserve"> Responsibility for Accounting Function – Chief Financial Officer Delegation Requirements</w:t>
      </w:r>
      <w:bookmarkEnd w:id="471"/>
    </w:p>
    <w:p w14:paraId="4956B7A0" w14:textId="77777777" w:rsidR="000E4B5C" w:rsidRPr="00960DCD" w:rsidRDefault="000E4B5C">
      <w:pPr>
        <w:pStyle w:val="BodyText"/>
        <w:spacing w:before="10"/>
        <w:rPr>
          <w:b/>
          <w:sz w:val="26"/>
        </w:rPr>
      </w:pPr>
    </w:p>
    <w:p w14:paraId="16C0696D" w14:textId="77777777" w:rsidR="000E4B5C" w:rsidRPr="00960DCD" w:rsidRDefault="00CA6DDD" w:rsidP="00424168">
      <w:pPr>
        <w:pStyle w:val="Heading9"/>
        <w:numPr>
          <w:ilvl w:val="0"/>
          <w:numId w:val="17"/>
        </w:numPr>
        <w:tabs>
          <w:tab w:val="left" w:pos="840"/>
        </w:tabs>
        <w:ind w:hanging="359"/>
      </w:pPr>
      <w:r w:rsidRPr="00960DCD">
        <w:t>MAP</w:t>
      </w:r>
      <w:r w:rsidRPr="00960DCD">
        <w:rPr>
          <w:spacing w:val="-1"/>
        </w:rPr>
        <w:t xml:space="preserve"> </w:t>
      </w:r>
      <w:r w:rsidRPr="00960DCD">
        <w:t>Standard</w:t>
      </w:r>
    </w:p>
    <w:p w14:paraId="4E1F69F0" w14:textId="77777777" w:rsidR="000E4B5C" w:rsidRPr="00960DCD" w:rsidRDefault="000E4B5C">
      <w:pPr>
        <w:pStyle w:val="BodyText"/>
        <w:rPr>
          <w:b/>
          <w:i/>
        </w:rPr>
      </w:pPr>
    </w:p>
    <w:p w14:paraId="0C1FE650" w14:textId="77777777" w:rsidR="000E4B5C" w:rsidRPr="00960DCD" w:rsidRDefault="00CA6DDD" w:rsidP="00915D2E">
      <w:pPr>
        <w:pStyle w:val="BodyText"/>
        <w:ind w:left="361" w:right="274"/>
        <w:jc w:val="both"/>
      </w:pPr>
      <w:r w:rsidRPr="00960DCD">
        <w:t>To establish accountability for the accounting function by establishing, at the state agency level, standards for the proper recording, summarizing, and reporting of financial transactions and designating one state employee at each state agency to be responsible for maintaining those standards.</w:t>
      </w:r>
    </w:p>
    <w:p w14:paraId="1A047487" w14:textId="77777777" w:rsidR="000E4B5C" w:rsidRPr="00960DCD" w:rsidRDefault="000E4B5C">
      <w:pPr>
        <w:pStyle w:val="BodyText"/>
        <w:spacing w:before="1"/>
      </w:pPr>
    </w:p>
    <w:p w14:paraId="27B214C4" w14:textId="77777777" w:rsidR="000E4B5C" w:rsidRPr="00960DCD" w:rsidRDefault="00CA6DDD" w:rsidP="00424168">
      <w:pPr>
        <w:pStyle w:val="Heading9"/>
        <w:numPr>
          <w:ilvl w:val="0"/>
          <w:numId w:val="17"/>
        </w:numPr>
        <w:tabs>
          <w:tab w:val="left" w:pos="840"/>
        </w:tabs>
        <w:ind w:hanging="359"/>
      </w:pPr>
      <w:r w:rsidRPr="00960DCD">
        <w:t>Purpose</w:t>
      </w:r>
    </w:p>
    <w:p w14:paraId="451FA0D7" w14:textId="77777777" w:rsidR="000E4B5C" w:rsidRPr="00960DCD" w:rsidRDefault="000E4B5C">
      <w:pPr>
        <w:pStyle w:val="BodyText"/>
        <w:rPr>
          <w:b/>
          <w:i/>
        </w:rPr>
      </w:pPr>
    </w:p>
    <w:p w14:paraId="4E9F5DA0" w14:textId="77777777" w:rsidR="000E4B5C" w:rsidRPr="00960DCD" w:rsidRDefault="00CA6DDD" w:rsidP="00915D2E">
      <w:pPr>
        <w:pStyle w:val="BodyText"/>
        <w:ind w:left="361"/>
      </w:pPr>
      <w:r w:rsidRPr="00960DCD">
        <w:t>This policy establishes the requirements that all state agency’s Chief Financial Officers (CFO) must comply with the CFO delegation approval by the Financial Control Division (FCD).</w:t>
      </w:r>
    </w:p>
    <w:p w14:paraId="55AF8F33" w14:textId="77777777" w:rsidR="000E4B5C" w:rsidRPr="00960DCD" w:rsidRDefault="000E4B5C">
      <w:pPr>
        <w:pStyle w:val="BodyText"/>
        <w:spacing w:before="11"/>
        <w:rPr>
          <w:sz w:val="21"/>
        </w:rPr>
      </w:pPr>
    </w:p>
    <w:p w14:paraId="05B9AB99" w14:textId="77777777" w:rsidR="000E4B5C" w:rsidRPr="00960DCD" w:rsidRDefault="00CA6DDD" w:rsidP="00424168">
      <w:pPr>
        <w:pStyle w:val="Heading9"/>
        <w:numPr>
          <w:ilvl w:val="0"/>
          <w:numId w:val="17"/>
        </w:numPr>
        <w:tabs>
          <w:tab w:val="left" w:pos="840"/>
        </w:tabs>
      </w:pPr>
      <w:r w:rsidRPr="00960DCD">
        <w:t>Authority</w:t>
      </w:r>
    </w:p>
    <w:p w14:paraId="317CD01E" w14:textId="77777777" w:rsidR="000E4B5C" w:rsidRPr="00960DCD" w:rsidRDefault="000E4B5C">
      <w:pPr>
        <w:pStyle w:val="BodyText"/>
        <w:spacing w:before="10"/>
        <w:rPr>
          <w:b/>
          <w:i/>
          <w:sz w:val="21"/>
        </w:rPr>
      </w:pPr>
    </w:p>
    <w:p w14:paraId="7762CE06" w14:textId="77777777" w:rsidR="000E4B5C" w:rsidRPr="00960DCD" w:rsidRDefault="00CA6DDD" w:rsidP="00915D2E">
      <w:pPr>
        <w:pStyle w:val="BodyText"/>
        <w:spacing w:before="1"/>
        <w:ind w:left="360"/>
      </w:pPr>
      <w:r w:rsidRPr="00960DCD">
        <w:t xml:space="preserve">NMSA 1978, </w:t>
      </w:r>
      <w:r w:rsidRPr="00960DCD">
        <w:rPr>
          <w:sz w:val="24"/>
        </w:rPr>
        <w:t>§</w:t>
      </w:r>
      <w:r w:rsidRPr="00960DCD">
        <w:t>6-5-2</w:t>
      </w:r>
    </w:p>
    <w:p w14:paraId="74BE4DDB" w14:textId="77777777" w:rsidR="000E4B5C" w:rsidRPr="00960DCD" w:rsidRDefault="00CA6DDD" w:rsidP="00915D2E">
      <w:pPr>
        <w:pStyle w:val="BodyText"/>
        <w:spacing w:before="2"/>
        <w:ind w:left="361"/>
      </w:pPr>
      <w:r w:rsidRPr="00960DCD">
        <w:t>Rule 2.20.5 NMAC</w:t>
      </w:r>
    </w:p>
    <w:p w14:paraId="7A343150" w14:textId="77777777" w:rsidR="000E4B5C" w:rsidRPr="00960DCD" w:rsidRDefault="000E4B5C">
      <w:pPr>
        <w:pStyle w:val="BodyText"/>
        <w:spacing w:before="9"/>
        <w:rPr>
          <w:sz w:val="21"/>
        </w:rPr>
      </w:pPr>
    </w:p>
    <w:p w14:paraId="19BA1B96" w14:textId="77777777" w:rsidR="000E4B5C" w:rsidRPr="00960DCD" w:rsidRDefault="00CA6DDD" w:rsidP="00424168">
      <w:pPr>
        <w:pStyle w:val="Heading9"/>
        <w:numPr>
          <w:ilvl w:val="0"/>
          <w:numId w:val="17"/>
        </w:numPr>
        <w:tabs>
          <w:tab w:val="left" w:pos="840"/>
        </w:tabs>
        <w:ind w:hanging="359"/>
      </w:pPr>
      <w:r w:rsidRPr="00960DCD">
        <w:t>Policy</w:t>
      </w:r>
    </w:p>
    <w:p w14:paraId="315718DF" w14:textId="77777777" w:rsidR="000E4B5C" w:rsidRPr="00960DCD" w:rsidRDefault="000E4B5C">
      <w:pPr>
        <w:pStyle w:val="BodyText"/>
        <w:rPr>
          <w:b/>
          <w:i/>
        </w:rPr>
      </w:pPr>
    </w:p>
    <w:p w14:paraId="08144544" w14:textId="77777777" w:rsidR="000E4B5C" w:rsidRPr="00960DCD" w:rsidRDefault="00CA6DDD" w:rsidP="004F0EC7">
      <w:pPr>
        <w:pStyle w:val="ListParagraph"/>
        <w:numPr>
          <w:ilvl w:val="0"/>
          <w:numId w:val="195"/>
        </w:numPr>
        <w:ind w:left="721"/>
      </w:pPr>
      <w:r w:rsidRPr="00960DCD">
        <w:t xml:space="preserve">Statute requires that the administrative head of each agency ensure the model accounting practices, established by FCD, are followed. </w:t>
      </w:r>
      <w:r w:rsidR="00D5756D" w:rsidRPr="00960DCD">
        <w:t>To</w:t>
      </w:r>
      <w:r w:rsidRPr="00960DCD">
        <w:t xml:space="preserve"> ensure that model accounting practices are followed, it is incumbent upon the agency head to carry out the responsibilities of the CFO, outlined in Subsection C of 2.20.5.8</w:t>
      </w:r>
      <w:r w:rsidRPr="00960DCD">
        <w:rPr>
          <w:spacing w:val="-4"/>
        </w:rPr>
        <w:t xml:space="preserve"> </w:t>
      </w:r>
      <w:r w:rsidRPr="00960DCD">
        <w:t>NMAC.</w:t>
      </w:r>
    </w:p>
    <w:p w14:paraId="61FE7DB1" w14:textId="77777777" w:rsidR="000E4B5C" w:rsidRPr="00960DCD" w:rsidRDefault="000E4B5C" w:rsidP="00915D2E">
      <w:pPr>
        <w:pStyle w:val="ListParagraph"/>
        <w:ind w:left="720"/>
      </w:pPr>
    </w:p>
    <w:p w14:paraId="7B9AD249" w14:textId="77777777" w:rsidR="000E4B5C" w:rsidRPr="00960DCD" w:rsidRDefault="00CA6DDD" w:rsidP="004F0EC7">
      <w:pPr>
        <w:pStyle w:val="ListParagraph"/>
        <w:numPr>
          <w:ilvl w:val="0"/>
          <w:numId w:val="195"/>
        </w:numPr>
        <w:ind w:left="721"/>
      </w:pPr>
      <w:r w:rsidRPr="00960DCD">
        <w:t>An agency head may assign the responsibilities outlined in Subsection C of 2.20.5.8 NMAC to one state employee within the agency that has the educational background, knowledge, and experience necessary to supervise, monitor, and control the state agency’s accounting</w:t>
      </w:r>
      <w:r w:rsidRPr="00960DCD">
        <w:rPr>
          <w:spacing w:val="-22"/>
        </w:rPr>
        <w:t xml:space="preserve"> </w:t>
      </w:r>
      <w:r w:rsidRPr="00960DCD">
        <w:t>function.</w:t>
      </w:r>
    </w:p>
    <w:p w14:paraId="49B49D0B" w14:textId="77777777" w:rsidR="000E4B5C" w:rsidRPr="00960DCD" w:rsidRDefault="000E4B5C" w:rsidP="00915D2E">
      <w:pPr>
        <w:pStyle w:val="ListParagraph"/>
        <w:ind w:left="720"/>
      </w:pPr>
    </w:p>
    <w:p w14:paraId="750BE06D" w14:textId="77777777" w:rsidR="00A65BFE" w:rsidRPr="00960DCD" w:rsidRDefault="00CA6DDD" w:rsidP="004F0EC7">
      <w:pPr>
        <w:pStyle w:val="ListParagraph"/>
        <w:numPr>
          <w:ilvl w:val="0"/>
          <w:numId w:val="195"/>
        </w:numPr>
        <w:ind w:left="721"/>
      </w:pPr>
      <w:r w:rsidRPr="00960DCD">
        <w:t xml:space="preserve">The delegation must be in writing and signed by the agency head for a specific fiscal </w:t>
      </w:r>
      <w:r w:rsidR="00E528C0" w:rsidRPr="00960DCD">
        <w:t>year and</w:t>
      </w:r>
      <w:r w:rsidRPr="00960DCD">
        <w:t xml:space="preserve"> must be approved by</w:t>
      </w:r>
      <w:r w:rsidRPr="00960DCD">
        <w:rPr>
          <w:spacing w:val="-3"/>
        </w:rPr>
        <w:t xml:space="preserve"> </w:t>
      </w:r>
      <w:r w:rsidRPr="00960DCD">
        <w:t>FCD.</w:t>
      </w:r>
    </w:p>
    <w:p w14:paraId="63ADB978" w14:textId="77777777" w:rsidR="00A65BFE" w:rsidRPr="00960DCD" w:rsidRDefault="00A65BFE" w:rsidP="00A65BFE">
      <w:pPr>
        <w:pStyle w:val="ListParagraph"/>
      </w:pPr>
    </w:p>
    <w:p w14:paraId="72B8CB30" w14:textId="3D5B5D02" w:rsidR="000E4B5C" w:rsidRPr="00960DCD" w:rsidRDefault="00CA6DDD" w:rsidP="004F0EC7">
      <w:pPr>
        <w:pStyle w:val="ListParagraph"/>
        <w:numPr>
          <w:ilvl w:val="1"/>
          <w:numId w:val="195"/>
        </w:numPr>
      </w:pPr>
      <w:r w:rsidRPr="00960DCD">
        <w:t xml:space="preserve">If the state employee designated as CFO leaves the agency during the fiscal year, the CFO responsibilities </w:t>
      </w:r>
      <w:r w:rsidR="00E528C0" w:rsidRPr="00960DCD">
        <w:t>revert</w:t>
      </w:r>
      <w:r w:rsidRPr="00960DCD">
        <w:t xml:space="preserve"> to the agency head until someone else is designated as CFO and approved by</w:t>
      </w:r>
      <w:r w:rsidRPr="00960DCD">
        <w:rPr>
          <w:spacing w:val="-4"/>
        </w:rPr>
        <w:t xml:space="preserve"> </w:t>
      </w:r>
      <w:r w:rsidRPr="00960DCD">
        <w:t>FCD.</w:t>
      </w:r>
    </w:p>
    <w:p w14:paraId="0BB56475" w14:textId="77777777" w:rsidR="000E4B5C" w:rsidRPr="00960DCD" w:rsidRDefault="000E4B5C" w:rsidP="00915D2E">
      <w:pPr>
        <w:pStyle w:val="ListParagraph"/>
        <w:ind w:left="720"/>
      </w:pPr>
    </w:p>
    <w:p w14:paraId="13C19191" w14:textId="77777777" w:rsidR="000E4B5C" w:rsidRPr="00960DCD" w:rsidRDefault="00CA6DDD" w:rsidP="004F0EC7">
      <w:pPr>
        <w:pStyle w:val="ListParagraph"/>
        <w:numPr>
          <w:ilvl w:val="0"/>
          <w:numId w:val="195"/>
        </w:numPr>
        <w:ind w:left="721"/>
      </w:pPr>
      <w:bookmarkStart w:id="472" w:name="_Hlk167791632"/>
      <w:r w:rsidRPr="00960DCD">
        <w:t>It is the responsibility of the CFO to ensure</w:t>
      </w:r>
      <w:r w:rsidRPr="00960DCD">
        <w:rPr>
          <w:spacing w:val="-6"/>
        </w:rPr>
        <w:t xml:space="preserve"> </w:t>
      </w:r>
      <w:r w:rsidRPr="00960DCD">
        <w:t>that:</w:t>
      </w:r>
    </w:p>
    <w:p w14:paraId="22637402" w14:textId="77777777" w:rsidR="000E4B5C" w:rsidRPr="00960DCD" w:rsidRDefault="000E4B5C" w:rsidP="00915D2E">
      <w:pPr>
        <w:pStyle w:val="ListParagraph"/>
        <w:ind w:left="720"/>
      </w:pPr>
    </w:p>
    <w:p w14:paraId="72F7FB17" w14:textId="77777777" w:rsidR="000E4B5C" w:rsidRPr="00960DCD" w:rsidRDefault="00CA6DDD" w:rsidP="004F0EC7">
      <w:pPr>
        <w:pStyle w:val="ListParagraph"/>
        <w:numPr>
          <w:ilvl w:val="1"/>
          <w:numId w:val="195"/>
        </w:numPr>
      </w:pPr>
      <w:r w:rsidRPr="00960DCD">
        <w:t>An internal control structure exists at the state agency and is functioning</w:t>
      </w:r>
      <w:r w:rsidRPr="00960DCD">
        <w:rPr>
          <w:spacing w:val="-17"/>
        </w:rPr>
        <w:t xml:space="preserve"> </w:t>
      </w:r>
      <w:r w:rsidRPr="00960DCD">
        <w:t>properly.</w:t>
      </w:r>
    </w:p>
    <w:p w14:paraId="40B76C6D" w14:textId="77777777" w:rsidR="000E4B5C" w:rsidRPr="00960DCD" w:rsidRDefault="000E4B5C" w:rsidP="00915D2E">
      <w:pPr>
        <w:pStyle w:val="ListParagraph"/>
        <w:ind w:left="720"/>
        <w:rPr>
          <w:sz w:val="21"/>
        </w:rPr>
      </w:pPr>
    </w:p>
    <w:p w14:paraId="7633529C" w14:textId="77777777" w:rsidR="000E4B5C" w:rsidRPr="00960DCD" w:rsidRDefault="00CA6DDD" w:rsidP="004F0EC7">
      <w:pPr>
        <w:pStyle w:val="ListParagraph"/>
        <w:numPr>
          <w:ilvl w:val="1"/>
          <w:numId w:val="195"/>
        </w:numPr>
      </w:pPr>
      <w:r w:rsidRPr="00960DCD">
        <w:t>All transactions are recorded daily in the agency’s accounting</w:t>
      </w:r>
      <w:r w:rsidRPr="00960DCD">
        <w:rPr>
          <w:spacing w:val="-11"/>
        </w:rPr>
        <w:t xml:space="preserve"> </w:t>
      </w:r>
      <w:r w:rsidRPr="00960DCD">
        <w:t>records.</w:t>
      </w:r>
    </w:p>
    <w:p w14:paraId="1F192EE1" w14:textId="77777777" w:rsidR="000E4B5C" w:rsidRPr="00960DCD" w:rsidRDefault="000E4B5C" w:rsidP="00915D2E">
      <w:pPr>
        <w:pStyle w:val="ListParagraph"/>
        <w:ind w:left="720"/>
      </w:pPr>
    </w:p>
    <w:p w14:paraId="77DDF26D" w14:textId="77777777" w:rsidR="009C53ED" w:rsidRPr="00960DCD" w:rsidRDefault="00CA6DDD" w:rsidP="004F0EC7">
      <w:pPr>
        <w:pStyle w:val="ListParagraph"/>
        <w:numPr>
          <w:ilvl w:val="1"/>
          <w:numId w:val="195"/>
        </w:numPr>
      </w:pPr>
      <w:r w:rsidRPr="00960DCD">
        <w:t>All transactions are properly classified in the agency’s</w:t>
      </w:r>
      <w:r w:rsidRPr="00960DCD">
        <w:rPr>
          <w:spacing w:val="-9"/>
        </w:rPr>
        <w:t xml:space="preserve"> </w:t>
      </w:r>
      <w:r w:rsidRPr="00960DCD">
        <w:t>records.</w:t>
      </w:r>
    </w:p>
    <w:p w14:paraId="3415EB4E" w14:textId="77777777" w:rsidR="009C53ED" w:rsidRPr="00960DCD" w:rsidRDefault="009C53ED" w:rsidP="00915D2E">
      <w:pPr>
        <w:pStyle w:val="ListParagraph"/>
        <w:ind w:left="720"/>
      </w:pPr>
    </w:p>
    <w:p w14:paraId="57B68FBF" w14:textId="77777777" w:rsidR="000E4B5C" w:rsidRPr="00960DCD" w:rsidRDefault="00CA6DDD" w:rsidP="004F0EC7">
      <w:pPr>
        <w:pStyle w:val="ListParagraph"/>
        <w:numPr>
          <w:ilvl w:val="1"/>
          <w:numId w:val="195"/>
        </w:numPr>
      </w:pPr>
      <w:r w:rsidRPr="00960DCD">
        <w:t>Cash account records are reconciled timely each month to FCD’s reports and to the state treasurer’s</w:t>
      </w:r>
      <w:r w:rsidRPr="00960DCD">
        <w:rPr>
          <w:spacing w:val="-3"/>
        </w:rPr>
        <w:t xml:space="preserve"> </w:t>
      </w:r>
      <w:r w:rsidRPr="00960DCD">
        <w:t>reports.</w:t>
      </w:r>
    </w:p>
    <w:p w14:paraId="0D2E9AF5" w14:textId="77777777" w:rsidR="000E4B5C" w:rsidRPr="00960DCD" w:rsidRDefault="000E4B5C" w:rsidP="00915D2E">
      <w:pPr>
        <w:pStyle w:val="ListParagraph"/>
        <w:ind w:left="720"/>
        <w:rPr>
          <w:sz w:val="15"/>
        </w:rPr>
      </w:pPr>
    </w:p>
    <w:p w14:paraId="6F450E63" w14:textId="77777777" w:rsidR="009C53ED" w:rsidRPr="00960DCD" w:rsidRDefault="00CA6DDD" w:rsidP="004F0EC7">
      <w:pPr>
        <w:pStyle w:val="ListParagraph"/>
        <w:numPr>
          <w:ilvl w:val="1"/>
          <w:numId w:val="195"/>
        </w:numPr>
      </w:pPr>
      <w:r w:rsidRPr="00960DCD">
        <w:t>All transactions comply with federal and state</w:t>
      </w:r>
      <w:r w:rsidRPr="00960DCD">
        <w:rPr>
          <w:spacing w:val="-3"/>
        </w:rPr>
        <w:t xml:space="preserve"> </w:t>
      </w:r>
      <w:r w:rsidRPr="00960DCD">
        <w:t>law.</w:t>
      </w:r>
    </w:p>
    <w:p w14:paraId="7B8E01A5" w14:textId="77777777" w:rsidR="009C53ED" w:rsidRPr="00960DCD" w:rsidRDefault="009C53ED" w:rsidP="00915D2E">
      <w:pPr>
        <w:pStyle w:val="ListParagraph"/>
        <w:ind w:left="720"/>
      </w:pPr>
    </w:p>
    <w:p w14:paraId="215445CE" w14:textId="77777777" w:rsidR="009C53ED" w:rsidRPr="00960DCD" w:rsidRDefault="00CA6DDD" w:rsidP="004F0EC7">
      <w:pPr>
        <w:pStyle w:val="ListParagraph"/>
        <w:numPr>
          <w:ilvl w:val="1"/>
          <w:numId w:val="195"/>
        </w:numPr>
      </w:pPr>
      <w:r w:rsidRPr="00960DCD">
        <w:t>All expenditures have a public benefit or purpose, are necessary, and are consistent with the appropriation,</w:t>
      </w:r>
      <w:r w:rsidRPr="00960DCD">
        <w:rPr>
          <w:spacing w:val="7"/>
        </w:rPr>
        <w:t xml:space="preserve"> </w:t>
      </w:r>
      <w:r w:rsidRPr="00960DCD">
        <w:t>the</w:t>
      </w:r>
      <w:r w:rsidRPr="00960DCD">
        <w:rPr>
          <w:spacing w:val="8"/>
        </w:rPr>
        <w:t xml:space="preserve"> </w:t>
      </w:r>
      <w:r w:rsidRPr="00960DCD">
        <w:t>expenditure</w:t>
      </w:r>
      <w:r w:rsidRPr="00960DCD">
        <w:rPr>
          <w:spacing w:val="10"/>
        </w:rPr>
        <w:t xml:space="preserve"> </w:t>
      </w:r>
      <w:r w:rsidRPr="00960DCD">
        <w:t>authority</w:t>
      </w:r>
      <w:r w:rsidRPr="00960DCD">
        <w:rPr>
          <w:spacing w:val="7"/>
        </w:rPr>
        <w:t xml:space="preserve"> </w:t>
      </w:r>
      <w:r w:rsidRPr="00960DCD">
        <w:t>from</w:t>
      </w:r>
      <w:r w:rsidRPr="00960DCD">
        <w:rPr>
          <w:spacing w:val="6"/>
        </w:rPr>
        <w:t xml:space="preserve"> </w:t>
      </w:r>
      <w:r w:rsidRPr="00960DCD">
        <w:t>the</w:t>
      </w:r>
      <w:r w:rsidRPr="00960DCD">
        <w:rPr>
          <w:spacing w:val="8"/>
        </w:rPr>
        <w:t xml:space="preserve"> </w:t>
      </w:r>
      <w:r w:rsidRPr="00960DCD">
        <w:t>legislature</w:t>
      </w:r>
      <w:r w:rsidRPr="00960DCD">
        <w:rPr>
          <w:spacing w:val="8"/>
        </w:rPr>
        <w:t xml:space="preserve"> </w:t>
      </w:r>
      <w:r w:rsidRPr="00960DCD">
        <w:t>and</w:t>
      </w:r>
      <w:r w:rsidRPr="00960DCD">
        <w:rPr>
          <w:spacing w:val="10"/>
        </w:rPr>
        <w:t xml:space="preserve"> </w:t>
      </w:r>
      <w:r w:rsidRPr="00960DCD">
        <w:t>comply</w:t>
      </w:r>
      <w:r w:rsidRPr="00960DCD">
        <w:rPr>
          <w:spacing w:val="7"/>
        </w:rPr>
        <w:t xml:space="preserve"> </w:t>
      </w:r>
      <w:r w:rsidRPr="00960DCD">
        <w:t>with</w:t>
      </w:r>
      <w:r w:rsidRPr="00960DCD">
        <w:rPr>
          <w:spacing w:val="10"/>
        </w:rPr>
        <w:t xml:space="preserve"> </w:t>
      </w:r>
      <w:r w:rsidRPr="00960DCD">
        <w:t>NMSA</w:t>
      </w:r>
      <w:r w:rsidRPr="00960DCD">
        <w:rPr>
          <w:spacing w:val="10"/>
        </w:rPr>
        <w:t xml:space="preserve"> </w:t>
      </w:r>
      <w:r w:rsidR="00D5756D" w:rsidRPr="00960DCD">
        <w:t>1978,</w:t>
      </w:r>
      <w:r w:rsidR="00D5756D" w:rsidRPr="00960DCD">
        <w:rPr>
          <w:sz w:val="24"/>
        </w:rPr>
        <w:t xml:space="preserve"> §</w:t>
      </w:r>
      <w:r w:rsidRPr="00960DCD">
        <w:t>6-5-3, as amended.</w:t>
      </w:r>
    </w:p>
    <w:p w14:paraId="430747B4" w14:textId="77777777" w:rsidR="009C53ED" w:rsidRPr="00960DCD" w:rsidRDefault="009C53ED" w:rsidP="00915D2E">
      <w:pPr>
        <w:pStyle w:val="ListParagraph"/>
        <w:ind w:left="720"/>
      </w:pPr>
    </w:p>
    <w:p w14:paraId="49E78925" w14:textId="2E1B85CF" w:rsidR="009C53ED" w:rsidRPr="00960DCD" w:rsidRDefault="00CA6DDD" w:rsidP="004F0EC7">
      <w:pPr>
        <w:pStyle w:val="ListParagraph"/>
        <w:numPr>
          <w:ilvl w:val="1"/>
          <w:numId w:val="195"/>
        </w:numPr>
      </w:pPr>
      <w:r w:rsidRPr="00960DCD">
        <w:t xml:space="preserve">All accounting systems, including subsidiary systems, </w:t>
      </w:r>
      <w:r w:rsidR="0050003F" w:rsidRPr="00960DCD">
        <w:t>record</w:t>
      </w:r>
      <w:r w:rsidRPr="00960DCD">
        <w:t xml:space="preserve"> transactions timely, completely, and accurately. Monthly reconciliations between the subsidiary systems and SHARE must be completed. Journal entries in SHARE must be done at a </w:t>
      </w:r>
      <w:r w:rsidR="0050003F" w:rsidRPr="00960DCD">
        <w:t>minimum</w:t>
      </w:r>
      <w:r w:rsidRPr="00960DCD">
        <w:rPr>
          <w:u w:val="single"/>
        </w:rPr>
        <w:t xml:space="preserve"> </w:t>
      </w:r>
      <w:r w:rsidRPr="00960DCD">
        <w:t>monthly to record the subsidiary transaction balances into</w:t>
      </w:r>
      <w:r w:rsidRPr="00960DCD">
        <w:rPr>
          <w:spacing w:val="-15"/>
        </w:rPr>
        <w:t xml:space="preserve"> </w:t>
      </w:r>
      <w:r w:rsidRPr="00960DCD">
        <w:t>SHARE.</w:t>
      </w:r>
    </w:p>
    <w:p w14:paraId="181A0E7F" w14:textId="77777777" w:rsidR="009C53ED" w:rsidRPr="00960DCD" w:rsidRDefault="009C53ED" w:rsidP="00915D2E">
      <w:pPr>
        <w:pStyle w:val="ListParagraph"/>
        <w:ind w:left="720"/>
      </w:pPr>
    </w:p>
    <w:p w14:paraId="38CB304D" w14:textId="77777777" w:rsidR="009C53ED" w:rsidRPr="00960DCD" w:rsidRDefault="00CA6DDD" w:rsidP="004F0EC7">
      <w:pPr>
        <w:pStyle w:val="ListParagraph"/>
        <w:numPr>
          <w:ilvl w:val="1"/>
          <w:numId w:val="195"/>
        </w:numPr>
      </w:pPr>
      <w:r w:rsidRPr="00960DCD">
        <w:t xml:space="preserve">All payments to suppliers are accurate, timely and the state agency has certified they are for services rendered or goods received in accordance with NMSA 1978, </w:t>
      </w:r>
      <w:r w:rsidRPr="00960DCD">
        <w:rPr>
          <w:sz w:val="24"/>
        </w:rPr>
        <w:t>§</w:t>
      </w:r>
      <w:r w:rsidRPr="00960DCD">
        <w:t>13-1-158, as amended.</w:t>
      </w:r>
    </w:p>
    <w:p w14:paraId="722CB5DF" w14:textId="77777777" w:rsidR="009C53ED" w:rsidRPr="00960DCD" w:rsidRDefault="009C53ED" w:rsidP="00915D2E">
      <w:pPr>
        <w:pStyle w:val="ListParagraph"/>
        <w:ind w:left="720"/>
      </w:pPr>
    </w:p>
    <w:p w14:paraId="7F229F2B" w14:textId="77777777" w:rsidR="009C53ED" w:rsidRPr="00960DCD" w:rsidRDefault="00CA6DDD" w:rsidP="004F0EC7">
      <w:pPr>
        <w:pStyle w:val="ListParagraph"/>
        <w:numPr>
          <w:ilvl w:val="1"/>
          <w:numId w:val="195"/>
        </w:numPr>
      </w:pPr>
      <w:r w:rsidRPr="00960DCD">
        <w:t xml:space="preserve">All information requested by FCD from the state agency is provided timely and accurately, no longer than </w:t>
      </w:r>
      <w:r w:rsidR="00E528C0" w:rsidRPr="00960DCD">
        <w:t>3</w:t>
      </w:r>
      <w:r w:rsidRPr="00960DCD">
        <w:t xml:space="preserve"> business days from the date of the</w:t>
      </w:r>
      <w:r w:rsidRPr="00960DCD">
        <w:rPr>
          <w:spacing w:val="-11"/>
        </w:rPr>
        <w:t xml:space="preserve"> </w:t>
      </w:r>
      <w:r w:rsidRPr="00960DCD">
        <w:t>request.</w:t>
      </w:r>
    </w:p>
    <w:p w14:paraId="2C4F7B72" w14:textId="77777777" w:rsidR="009C53ED" w:rsidRPr="00960DCD" w:rsidRDefault="009C53ED" w:rsidP="00915D2E">
      <w:pPr>
        <w:pStyle w:val="ListParagraph"/>
        <w:ind w:left="720"/>
      </w:pPr>
    </w:p>
    <w:p w14:paraId="6D380BBE" w14:textId="77777777" w:rsidR="009C53ED" w:rsidRPr="00960DCD" w:rsidRDefault="00CA6DDD" w:rsidP="004F0EC7">
      <w:pPr>
        <w:pStyle w:val="ListParagraph"/>
        <w:numPr>
          <w:ilvl w:val="1"/>
          <w:numId w:val="195"/>
        </w:numPr>
      </w:pPr>
      <w:r w:rsidRPr="00960DCD">
        <w:t xml:space="preserve">All reporting of financial information must be timely, </w:t>
      </w:r>
      <w:r w:rsidR="00D5756D" w:rsidRPr="00960DCD">
        <w:t>complete,</w:t>
      </w:r>
      <w:r w:rsidRPr="00960DCD">
        <w:t xml:space="preserve"> and accurate, to the state agency’s management and to oversight agencies and</w:t>
      </w:r>
      <w:r w:rsidRPr="00960DCD">
        <w:rPr>
          <w:spacing w:val="-4"/>
        </w:rPr>
        <w:t xml:space="preserve"> </w:t>
      </w:r>
      <w:r w:rsidRPr="00960DCD">
        <w:t>entities.</w:t>
      </w:r>
    </w:p>
    <w:p w14:paraId="5D40932B" w14:textId="77777777" w:rsidR="009C53ED" w:rsidRPr="00960DCD" w:rsidRDefault="009C53ED" w:rsidP="00915D2E">
      <w:pPr>
        <w:pStyle w:val="ListParagraph"/>
        <w:ind w:left="720"/>
      </w:pPr>
    </w:p>
    <w:p w14:paraId="7344789F" w14:textId="6668C19E" w:rsidR="009C53ED" w:rsidRPr="00960DCD" w:rsidRDefault="00CA6DDD" w:rsidP="004F0EC7">
      <w:pPr>
        <w:pStyle w:val="ListParagraph"/>
        <w:numPr>
          <w:ilvl w:val="1"/>
          <w:numId w:val="195"/>
        </w:numPr>
      </w:pPr>
      <w:r w:rsidRPr="00960DCD">
        <w:t>The state agency’s annual financial statement audit is completed by the deadline established by the state auditor and SHARE and the financial statements</w:t>
      </w:r>
      <w:r w:rsidRPr="00960DCD">
        <w:rPr>
          <w:spacing w:val="-9"/>
        </w:rPr>
        <w:t xml:space="preserve"> </w:t>
      </w:r>
      <w:r w:rsidR="0050003F" w:rsidRPr="00960DCD">
        <w:t>reconcile.</w:t>
      </w:r>
    </w:p>
    <w:p w14:paraId="6EBAC2CF" w14:textId="77777777" w:rsidR="009C53ED" w:rsidRPr="00960DCD" w:rsidRDefault="009C53ED" w:rsidP="00915D2E">
      <w:pPr>
        <w:pStyle w:val="ListParagraph"/>
        <w:ind w:left="720"/>
      </w:pPr>
    </w:p>
    <w:p w14:paraId="25E3E155" w14:textId="77777777" w:rsidR="009C53ED" w:rsidRPr="00960DCD" w:rsidRDefault="00CA6DDD" w:rsidP="004F0EC7">
      <w:pPr>
        <w:pStyle w:val="ListParagraph"/>
        <w:numPr>
          <w:ilvl w:val="1"/>
          <w:numId w:val="195"/>
        </w:numPr>
      </w:pPr>
      <w:r w:rsidRPr="00960DCD">
        <w:t>A budgetary control system, approved by the Department of Finance and Administration’s State Budget Division, is in place and</w:t>
      </w:r>
      <w:r w:rsidRPr="00960DCD">
        <w:rPr>
          <w:spacing w:val="-11"/>
        </w:rPr>
        <w:t xml:space="preserve"> </w:t>
      </w:r>
      <w:r w:rsidRPr="00960DCD">
        <w:t>functioning.</w:t>
      </w:r>
    </w:p>
    <w:p w14:paraId="068DB059" w14:textId="77777777" w:rsidR="009C53ED" w:rsidRPr="00960DCD" w:rsidRDefault="009C53ED" w:rsidP="00915D2E">
      <w:pPr>
        <w:pStyle w:val="ListParagraph"/>
        <w:ind w:left="720"/>
      </w:pPr>
    </w:p>
    <w:p w14:paraId="2C60C96B" w14:textId="77777777" w:rsidR="000E4B5C" w:rsidRPr="00960DCD" w:rsidRDefault="00CA6DDD" w:rsidP="004F0EC7">
      <w:pPr>
        <w:pStyle w:val="ListParagraph"/>
        <w:numPr>
          <w:ilvl w:val="1"/>
          <w:numId w:val="195"/>
        </w:numPr>
      </w:pPr>
      <w:r w:rsidRPr="00960DCD">
        <w:t>Compliance with the retention and destruction of documents pursuant to the State Commission of Public Records and NMSA 1978,</w:t>
      </w:r>
      <w:r w:rsidRPr="00960DCD">
        <w:rPr>
          <w:spacing w:val="-9"/>
        </w:rPr>
        <w:t xml:space="preserve"> </w:t>
      </w:r>
      <w:r w:rsidRPr="00960DCD">
        <w:rPr>
          <w:sz w:val="24"/>
        </w:rPr>
        <w:t>§</w:t>
      </w:r>
      <w:r w:rsidRPr="00960DCD">
        <w:t>1.21.2.1</w:t>
      </w:r>
      <w:bookmarkEnd w:id="472"/>
    </w:p>
    <w:p w14:paraId="61FD2103" w14:textId="77777777" w:rsidR="000E4B5C" w:rsidRPr="00960DCD" w:rsidRDefault="000E4B5C" w:rsidP="00915D2E">
      <w:pPr>
        <w:pStyle w:val="ListParagraph"/>
        <w:ind w:left="720"/>
      </w:pPr>
    </w:p>
    <w:p w14:paraId="6E32BE52" w14:textId="77777777" w:rsidR="000E4B5C" w:rsidRPr="00960DCD" w:rsidRDefault="00CA6DDD" w:rsidP="004F0EC7">
      <w:pPr>
        <w:pStyle w:val="ListParagraph"/>
        <w:numPr>
          <w:ilvl w:val="0"/>
          <w:numId w:val="195"/>
        </w:numPr>
        <w:ind w:left="721"/>
      </w:pPr>
      <w:r w:rsidRPr="00960DCD">
        <w:t>Certain contingencies will need to be complied with or completed by the CFO upon</w:t>
      </w:r>
      <w:r w:rsidRPr="00960DCD">
        <w:rPr>
          <w:spacing w:val="-20"/>
        </w:rPr>
        <w:t xml:space="preserve"> </w:t>
      </w:r>
      <w:r w:rsidRPr="00960DCD">
        <w:t>approval:</w:t>
      </w:r>
    </w:p>
    <w:p w14:paraId="238248EF" w14:textId="77777777" w:rsidR="000E4B5C" w:rsidRPr="00960DCD" w:rsidRDefault="000E4B5C" w:rsidP="00915D2E">
      <w:pPr>
        <w:pStyle w:val="ListParagraph"/>
        <w:ind w:left="720"/>
      </w:pPr>
    </w:p>
    <w:p w14:paraId="43CBBC11" w14:textId="24EFFDFE" w:rsidR="000E4B5C" w:rsidRPr="00960DCD" w:rsidRDefault="00CA6DDD" w:rsidP="004F0EC7">
      <w:pPr>
        <w:pStyle w:val="ListParagraph"/>
        <w:numPr>
          <w:ilvl w:val="1"/>
          <w:numId w:val="195"/>
        </w:numPr>
      </w:pPr>
      <w:r w:rsidRPr="00960DCD">
        <w:t>The CFO is to adhere to the responsibilities outlined in Rule 2.20.5 NMAC Responsibility for Accounting</w:t>
      </w:r>
      <w:r w:rsidRPr="00960DCD">
        <w:rPr>
          <w:spacing w:val="-3"/>
        </w:rPr>
        <w:t xml:space="preserve"> </w:t>
      </w:r>
      <w:r w:rsidR="0050003F" w:rsidRPr="00960DCD">
        <w:t>Function.</w:t>
      </w:r>
    </w:p>
    <w:p w14:paraId="1ED6A637" w14:textId="77777777" w:rsidR="000E4B5C" w:rsidRPr="00960DCD" w:rsidRDefault="000E4B5C" w:rsidP="00915D2E">
      <w:pPr>
        <w:pStyle w:val="ListParagraph"/>
        <w:ind w:left="720"/>
        <w:rPr>
          <w:sz w:val="21"/>
        </w:rPr>
      </w:pPr>
    </w:p>
    <w:p w14:paraId="44E082D3" w14:textId="7A0D4D87" w:rsidR="000E4B5C" w:rsidRPr="00960DCD" w:rsidRDefault="00CA6DDD" w:rsidP="004F0EC7">
      <w:pPr>
        <w:pStyle w:val="ListParagraph"/>
        <w:numPr>
          <w:ilvl w:val="1"/>
          <w:numId w:val="195"/>
        </w:numPr>
      </w:pPr>
      <w:r w:rsidRPr="00960DCD">
        <w:t>The CFO is to review the policies and procedures outlined in the State of New Mexico Manual of Model Accounting Practices (MAPs) or other future</w:t>
      </w:r>
      <w:r w:rsidRPr="00960DCD">
        <w:rPr>
          <w:spacing w:val="-4"/>
        </w:rPr>
        <w:t xml:space="preserve"> </w:t>
      </w:r>
      <w:r w:rsidR="0050003F" w:rsidRPr="00960DCD">
        <w:t>publications.</w:t>
      </w:r>
    </w:p>
    <w:p w14:paraId="74EDD1CF" w14:textId="77777777" w:rsidR="000E4B5C" w:rsidRPr="00960DCD" w:rsidRDefault="000E4B5C" w:rsidP="00915D2E">
      <w:pPr>
        <w:pStyle w:val="ListParagraph"/>
        <w:ind w:left="720"/>
        <w:rPr>
          <w:sz w:val="21"/>
        </w:rPr>
      </w:pPr>
    </w:p>
    <w:p w14:paraId="3C139676" w14:textId="7B6966E8" w:rsidR="000E4B5C" w:rsidRPr="00960DCD" w:rsidRDefault="00CA6DDD" w:rsidP="004F0EC7">
      <w:pPr>
        <w:pStyle w:val="ListParagraph"/>
        <w:numPr>
          <w:ilvl w:val="1"/>
          <w:numId w:val="195"/>
        </w:numPr>
      </w:pPr>
      <w:r w:rsidRPr="00960DCD">
        <w:t xml:space="preserve">The CFO is to follow </w:t>
      </w:r>
      <w:r w:rsidR="009C53ED" w:rsidRPr="00960DCD">
        <w:t>all</w:t>
      </w:r>
      <w:r w:rsidRPr="00960DCD">
        <w:t xml:space="preserve"> Year-End</w:t>
      </w:r>
      <w:r w:rsidRPr="00960DCD">
        <w:rPr>
          <w:spacing w:val="-7"/>
        </w:rPr>
        <w:t xml:space="preserve"> </w:t>
      </w:r>
      <w:r w:rsidR="0050003F" w:rsidRPr="00960DCD">
        <w:t>Deadlines.</w:t>
      </w:r>
    </w:p>
    <w:p w14:paraId="515729D9" w14:textId="77777777" w:rsidR="000E4B5C" w:rsidRPr="00960DCD" w:rsidRDefault="000E4B5C" w:rsidP="00915D2E">
      <w:pPr>
        <w:pStyle w:val="ListParagraph"/>
        <w:ind w:left="720"/>
      </w:pPr>
    </w:p>
    <w:p w14:paraId="595510A6" w14:textId="63362A11" w:rsidR="000E4B5C" w:rsidRPr="00960DCD" w:rsidRDefault="00CA6DDD" w:rsidP="004F0EC7">
      <w:pPr>
        <w:pStyle w:val="ListParagraph"/>
        <w:numPr>
          <w:ilvl w:val="1"/>
          <w:numId w:val="195"/>
        </w:numPr>
      </w:pPr>
      <w:r w:rsidRPr="00960DCD">
        <w:t>The CFO is to disseminate FCD e-mail notices to agency staff as</w:t>
      </w:r>
      <w:r w:rsidRPr="00960DCD">
        <w:rPr>
          <w:spacing w:val="-15"/>
        </w:rPr>
        <w:t xml:space="preserve"> </w:t>
      </w:r>
      <w:r w:rsidR="0050003F" w:rsidRPr="00960DCD">
        <w:t>appropriate.</w:t>
      </w:r>
    </w:p>
    <w:p w14:paraId="4FEC0207" w14:textId="77777777" w:rsidR="000E4B5C" w:rsidRPr="00960DCD" w:rsidRDefault="000E4B5C" w:rsidP="00915D2E">
      <w:pPr>
        <w:pStyle w:val="ListParagraph"/>
        <w:ind w:left="720"/>
      </w:pPr>
    </w:p>
    <w:p w14:paraId="12BD6948" w14:textId="74ADEC74" w:rsidR="000E4B5C" w:rsidRPr="00960DCD" w:rsidRDefault="00CA6DDD" w:rsidP="004F0EC7">
      <w:pPr>
        <w:pStyle w:val="ListParagraph"/>
        <w:numPr>
          <w:ilvl w:val="1"/>
          <w:numId w:val="195"/>
        </w:numPr>
      </w:pPr>
      <w:r w:rsidRPr="00960DCD">
        <w:t>The CFO is to complete continuing education each year as determined by</w:t>
      </w:r>
      <w:r w:rsidRPr="00960DCD">
        <w:rPr>
          <w:spacing w:val="-17"/>
        </w:rPr>
        <w:t xml:space="preserve"> </w:t>
      </w:r>
      <w:r w:rsidR="0050003F" w:rsidRPr="00960DCD">
        <w:t>FCD.</w:t>
      </w:r>
    </w:p>
    <w:p w14:paraId="412BE395" w14:textId="77777777" w:rsidR="00FD5754" w:rsidRPr="00960DCD" w:rsidRDefault="00FD5754" w:rsidP="00915D2E">
      <w:pPr>
        <w:pStyle w:val="ListParagraph"/>
        <w:ind w:left="720"/>
      </w:pPr>
    </w:p>
    <w:p w14:paraId="512EBC7F" w14:textId="77777777" w:rsidR="00FD5754" w:rsidRPr="00960DCD" w:rsidRDefault="00FD5754" w:rsidP="004F0EC7">
      <w:pPr>
        <w:pStyle w:val="ListParagraph"/>
        <w:numPr>
          <w:ilvl w:val="1"/>
          <w:numId w:val="195"/>
        </w:numPr>
      </w:pPr>
      <w:r w:rsidRPr="00960DCD">
        <w:t>The CFO is to ensure all employees payroll time is approved in HCM every pay period; and</w:t>
      </w:r>
    </w:p>
    <w:p w14:paraId="6E40F79C" w14:textId="77777777" w:rsidR="000E4B5C" w:rsidRPr="00960DCD" w:rsidRDefault="000E4B5C" w:rsidP="00915D2E">
      <w:pPr>
        <w:pStyle w:val="ListParagraph"/>
        <w:ind w:left="720"/>
        <w:rPr>
          <w:sz w:val="21"/>
        </w:rPr>
      </w:pPr>
    </w:p>
    <w:p w14:paraId="25F4E9A7" w14:textId="77777777" w:rsidR="000E4B5C" w:rsidRPr="00960DCD" w:rsidRDefault="00CA6DDD" w:rsidP="004F0EC7">
      <w:pPr>
        <w:pStyle w:val="ListParagraph"/>
        <w:numPr>
          <w:ilvl w:val="1"/>
          <w:numId w:val="195"/>
        </w:numPr>
      </w:pPr>
      <w:r w:rsidRPr="00960DCD">
        <w:t>Or any other contingencies as required by the State</w:t>
      </w:r>
      <w:r w:rsidRPr="00960DCD">
        <w:rPr>
          <w:spacing w:val="-11"/>
        </w:rPr>
        <w:t xml:space="preserve"> </w:t>
      </w:r>
      <w:r w:rsidRPr="00960DCD">
        <w:t>Controller.</w:t>
      </w:r>
    </w:p>
    <w:p w14:paraId="319899E0" w14:textId="77777777" w:rsidR="000E4B5C" w:rsidRPr="00960DCD" w:rsidRDefault="000E4B5C" w:rsidP="00915D2E">
      <w:pPr>
        <w:pStyle w:val="ListParagraph"/>
        <w:ind w:left="720"/>
        <w:rPr>
          <w:sz w:val="21"/>
        </w:rPr>
      </w:pPr>
    </w:p>
    <w:p w14:paraId="1392A616" w14:textId="77777777" w:rsidR="000E4B5C" w:rsidRPr="00960DCD" w:rsidRDefault="00CA6DDD" w:rsidP="004F0EC7">
      <w:pPr>
        <w:pStyle w:val="ListParagraph"/>
        <w:numPr>
          <w:ilvl w:val="0"/>
          <w:numId w:val="195"/>
        </w:numPr>
        <w:ind w:left="721"/>
      </w:pPr>
      <w:r w:rsidRPr="00960DCD">
        <w:t>It is the sole decision of the State Controller to approve the agency’s submission of the CFO designation at least</w:t>
      </w:r>
      <w:r w:rsidRPr="00960DCD">
        <w:rPr>
          <w:spacing w:val="-8"/>
        </w:rPr>
        <w:t xml:space="preserve"> </w:t>
      </w:r>
      <w:r w:rsidRPr="00960DCD">
        <w:t>annually.</w:t>
      </w:r>
    </w:p>
    <w:p w14:paraId="4C463CE5" w14:textId="77777777" w:rsidR="000E4B5C" w:rsidRPr="00960DCD" w:rsidRDefault="000E4B5C" w:rsidP="00915D2E">
      <w:pPr>
        <w:pStyle w:val="ListParagraph"/>
        <w:ind w:left="720"/>
      </w:pPr>
    </w:p>
    <w:p w14:paraId="40552B01" w14:textId="77777777" w:rsidR="000E4B5C" w:rsidRPr="00960DCD" w:rsidRDefault="00CA6DDD" w:rsidP="004F0EC7">
      <w:pPr>
        <w:pStyle w:val="ListParagraph"/>
        <w:numPr>
          <w:ilvl w:val="0"/>
          <w:numId w:val="195"/>
        </w:numPr>
        <w:ind w:left="721"/>
      </w:pPr>
      <w:r w:rsidRPr="00960DCD">
        <w:t>Any non-compliance with the above may result in FCD revoking the CFO</w:t>
      </w:r>
      <w:r w:rsidRPr="00960DCD">
        <w:rPr>
          <w:spacing w:val="-16"/>
        </w:rPr>
        <w:t xml:space="preserve"> </w:t>
      </w:r>
      <w:r w:rsidRPr="00960DCD">
        <w:t>designation.</w:t>
      </w:r>
    </w:p>
    <w:p w14:paraId="079AB07A" w14:textId="77777777" w:rsidR="000E4B5C" w:rsidRPr="00960DCD" w:rsidRDefault="000E4B5C" w:rsidP="00915D2E">
      <w:pPr>
        <w:pStyle w:val="ListParagraph"/>
        <w:ind w:left="720"/>
        <w:rPr>
          <w:sz w:val="21"/>
        </w:rPr>
      </w:pPr>
    </w:p>
    <w:p w14:paraId="31B749A0" w14:textId="77777777" w:rsidR="000E4B5C" w:rsidRPr="00960DCD" w:rsidRDefault="00CA6DDD" w:rsidP="004F0EC7">
      <w:pPr>
        <w:pStyle w:val="ListParagraph"/>
        <w:numPr>
          <w:ilvl w:val="0"/>
          <w:numId w:val="195"/>
        </w:numPr>
        <w:ind w:left="721"/>
      </w:pPr>
      <w:r w:rsidRPr="00960DCD">
        <w:t>If at any time during the fiscal year, the CFO will be out of the office and cannot sign applicable documents that need to be processed, the agency shall submit a letter to FCD indicating the existing CFO will be out of the office and an alternate individual will be the interim CFO. The letter should state the timeframe the CFO will be out, in addition to the contact information of the alternate CFO. The letter must be signed by the agency head and submitted to FCD prior to the CFO’s</w:t>
      </w:r>
      <w:r w:rsidRPr="00960DCD">
        <w:rPr>
          <w:spacing w:val="-1"/>
        </w:rPr>
        <w:t xml:space="preserve"> </w:t>
      </w:r>
      <w:r w:rsidRPr="00960DCD">
        <w:t>absence.</w:t>
      </w:r>
    </w:p>
    <w:p w14:paraId="7D298822" w14:textId="77777777" w:rsidR="000E4B5C" w:rsidRPr="00960DCD" w:rsidRDefault="000E4B5C" w:rsidP="00915D2E">
      <w:pPr>
        <w:pStyle w:val="ListParagraph"/>
        <w:ind w:left="720"/>
        <w:rPr>
          <w:sz w:val="21"/>
        </w:rPr>
      </w:pPr>
    </w:p>
    <w:p w14:paraId="45338825" w14:textId="77777777" w:rsidR="000E4B5C" w:rsidRPr="00960DCD" w:rsidRDefault="00CA6DDD" w:rsidP="004F0EC7">
      <w:pPr>
        <w:pStyle w:val="ListParagraph"/>
        <w:numPr>
          <w:ilvl w:val="1"/>
          <w:numId w:val="195"/>
        </w:numPr>
      </w:pPr>
      <w:r w:rsidRPr="00960DCD">
        <w:t>If no communication is received, the CFO responsibilities revert to the agency</w:t>
      </w:r>
      <w:r w:rsidRPr="00960DCD">
        <w:rPr>
          <w:spacing w:val="-16"/>
        </w:rPr>
        <w:t xml:space="preserve"> </w:t>
      </w:r>
      <w:r w:rsidRPr="00960DCD">
        <w:t>head.</w:t>
      </w:r>
    </w:p>
    <w:p w14:paraId="120885AC" w14:textId="77777777" w:rsidR="00E528C0" w:rsidRPr="00960DCD" w:rsidRDefault="00E528C0" w:rsidP="00915D2E">
      <w:pPr>
        <w:pStyle w:val="ListParagraph"/>
        <w:ind w:left="720"/>
      </w:pPr>
    </w:p>
    <w:p w14:paraId="75F103CB" w14:textId="77777777" w:rsidR="000E4B5C" w:rsidRPr="00960DCD" w:rsidRDefault="00CA6DDD" w:rsidP="004F0EC7">
      <w:pPr>
        <w:pStyle w:val="ListParagraph"/>
        <w:numPr>
          <w:ilvl w:val="1"/>
          <w:numId w:val="195"/>
        </w:numPr>
      </w:pPr>
      <w:r w:rsidRPr="00960DCD">
        <w:t>CFO and designee must coordinate with the DFA Help Desk to configure and set-up the appropriate workflow process and</w:t>
      </w:r>
      <w:r w:rsidRPr="00960DCD">
        <w:rPr>
          <w:spacing w:val="-5"/>
        </w:rPr>
        <w:t xml:space="preserve"> </w:t>
      </w:r>
      <w:r w:rsidRPr="00960DCD">
        <w:t>procedure.</w:t>
      </w:r>
    </w:p>
    <w:p w14:paraId="4AA17260" w14:textId="77777777" w:rsidR="000E4B5C" w:rsidRPr="00960DCD" w:rsidRDefault="000E4B5C" w:rsidP="00915D2E">
      <w:pPr>
        <w:pStyle w:val="ListParagraph"/>
        <w:ind w:left="720"/>
      </w:pPr>
    </w:p>
    <w:p w14:paraId="59BD74FC" w14:textId="77777777" w:rsidR="000E4B5C" w:rsidRPr="00960DCD" w:rsidRDefault="00CA6DDD" w:rsidP="004F0EC7">
      <w:pPr>
        <w:pStyle w:val="ListParagraph"/>
        <w:numPr>
          <w:ilvl w:val="0"/>
          <w:numId w:val="195"/>
        </w:numPr>
        <w:ind w:left="721"/>
      </w:pPr>
      <w:r w:rsidRPr="00960DCD">
        <w:t xml:space="preserve">The Signature/Transaction Authorization Form is signed by the Delegating </w:t>
      </w:r>
      <w:r w:rsidR="00D5756D" w:rsidRPr="00960DCD">
        <w:t>Authority,</w:t>
      </w:r>
      <w:r w:rsidRPr="00960DCD">
        <w:t xml:space="preserve"> who is the agency head. As delegating authority, the agency head is giving the CFO the responsibility of ensuring the accounting transactions are appropriate and necessary. The CFO then delegates the authority to approve specific financial documents to appropriate employees within the agency by submitting the Signature/Transaction Authorization Form to FCD for approval. The form indicates the individuals being given the authority to sign specific documents submitted to FCD for approval and</w:t>
      </w:r>
      <w:r w:rsidRPr="00960DCD">
        <w:rPr>
          <w:spacing w:val="-2"/>
        </w:rPr>
        <w:t xml:space="preserve"> </w:t>
      </w:r>
      <w:r w:rsidRPr="00960DCD">
        <w:t>processing.</w:t>
      </w:r>
      <w:r w:rsidR="007178C7" w:rsidRPr="00960DCD">
        <w:t xml:space="preserve">  The CFO/Agency Head should monitor all formal delegations quarterly and adjust as necessary.  This also extends to security access in SHARE.  This access should be reviewed quarterly and adjusted based on employee roles and delegation granted.</w:t>
      </w:r>
    </w:p>
    <w:p w14:paraId="4326D203" w14:textId="77777777" w:rsidR="000E4B5C" w:rsidRPr="00960DCD" w:rsidRDefault="000E4B5C" w:rsidP="00915D2E">
      <w:pPr>
        <w:pStyle w:val="ListParagraph"/>
        <w:ind w:left="720"/>
      </w:pPr>
    </w:p>
    <w:p w14:paraId="6FE418D8" w14:textId="77777777" w:rsidR="000E4B5C" w:rsidRPr="00960DCD" w:rsidRDefault="00CA6DDD" w:rsidP="004F0EC7">
      <w:pPr>
        <w:pStyle w:val="ListParagraph"/>
        <w:numPr>
          <w:ilvl w:val="1"/>
          <w:numId w:val="195"/>
        </w:numPr>
      </w:pPr>
      <w:r w:rsidRPr="00960DCD">
        <w:t xml:space="preserve">To comply with </w:t>
      </w:r>
      <w:r w:rsidRPr="00960DCD">
        <w:rPr>
          <w:i/>
        </w:rPr>
        <w:t xml:space="preserve">FIN 3.1 </w:t>
      </w:r>
      <w:r w:rsidRPr="00960DCD">
        <w:rPr>
          <w:i/>
          <w:u w:val="single"/>
        </w:rPr>
        <w:t>Interagency Transactions</w:t>
      </w:r>
      <w:r w:rsidRPr="00960DCD">
        <w:t>, the CFO must be authorized to sign operating transfers and journal</w:t>
      </w:r>
      <w:r w:rsidRPr="00960DCD">
        <w:rPr>
          <w:spacing w:val="-8"/>
        </w:rPr>
        <w:t xml:space="preserve"> </w:t>
      </w:r>
      <w:r w:rsidRPr="00960DCD">
        <w:t>entries.</w:t>
      </w:r>
    </w:p>
    <w:p w14:paraId="28109489" w14:textId="77777777" w:rsidR="000E4B5C" w:rsidRPr="00960DCD" w:rsidRDefault="000E4B5C" w:rsidP="00915D2E">
      <w:pPr>
        <w:pStyle w:val="ListParagraph"/>
        <w:ind w:left="720"/>
        <w:rPr>
          <w:sz w:val="21"/>
        </w:rPr>
      </w:pPr>
    </w:p>
    <w:p w14:paraId="5152DFBC" w14:textId="77777777" w:rsidR="000E4B5C" w:rsidRPr="00960DCD" w:rsidRDefault="00D5756D" w:rsidP="004F0EC7">
      <w:pPr>
        <w:pStyle w:val="ListParagraph"/>
        <w:numPr>
          <w:ilvl w:val="1"/>
          <w:numId w:val="195"/>
        </w:numPr>
      </w:pPr>
      <w:r w:rsidRPr="00960DCD">
        <w:t>All</w:t>
      </w:r>
      <w:r w:rsidR="00CA6DDD" w:rsidRPr="00960DCD">
        <w:t xml:space="preserve"> changes to employees authorized to sign financial documents must be communicated to FCD with a new Signature/Transaction Authorization Form</w:t>
      </w:r>
      <w:r w:rsidR="00CA6DDD" w:rsidRPr="00960DCD">
        <w:rPr>
          <w:spacing w:val="-21"/>
        </w:rPr>
        <w:t xml:space="preserve"> </w:t>
      </w:r>
      <w:r w:rsidR="00CA6DDD" w:rsidRPr="00960DCD">
        <w:t>immediately.</w:t>
      </w:r>
    </w:p>
    <w:p w14:paraId="63952D61" w14:textId="77777777" w:rsidR="000E4B5C" w:rsidRPr="00960DCD" w:rsidRDefault="000E4B5C" w:rsidP="00915D2E">
      <w:pPr>
        <w:pStyle w:val="ListParagraph"/>
        <w:ind w:left="720"/>
      </w:pPr>
    </w:p>
    <w:p w14:paraId="482CC1B9" w14:textId="573EB9AC" w:rsidR="000E4B5C" w:rsidRPr="00960DCD" w:rsidRDefault="00CA6DDD" w:rsidP="004F0EC7">
      <w:pPr>
        <w:pStyle w:val="ListParagraph"/>
        <w:numPr>
          <w:ilvl w:val="2"/>
          <w:numId w:val="195"/>
        </w:numPr>
      </w:pPr>
      <w:r w:rsidRPr="00960DCD">
        <w:t xml:space="preserve">A new form must be filled out and signed by ALL employees authorized to sign financial </w:t>
      </w:r>
      <w:r w:rsidR="0050003F" w:rsidRPr="00960DCD">
        <w:t>documents.</w:t>
      </w:r>
    </w:p>
    <w:p w14:paraId="05CCDC18" w14:textId="77777777" w:rsidR="000E4B5C" w:rsidRPr="00960DCD" w:rsidRDefault="000E4B5C" w:rsidP="00915D2E">
      <w:pPr>
        <w:pStyle w:val="ListParagraph"/>
        <w:ind w:left="720"/>
      </w:pPr>
    </w:p>
    <w:p w14:paraId="10F5C47A" w14:textId="5681099D" w:rsidR="000E4B5C" w:rsidRPr="00960DCD" w:rsidRDefault="00CA6DDD" w:rsidP="004F0EC7">
      <w:pPr>
        <w:pStyle w:val="ListParagraph"/>
        <w:numPr>
          <w:ilvl w:val="1"/>
          <w:numId w:val="195"/>
        </w:numPr>
      </w:pPr>
      <w:r w:rsidRPr="00960DCD">
        <w:t xml:space="preserve">If an approved CFO leaves the agency or the position, FCD must be notified immediately; the agency head becomes </w:t>
      </w:r>
      <w:r w:rsidR="0050003F" w:rsidRPr="00960DCD">
        <w:t>CFO,</w:t>
      </w:r>
      <w:r w:rsidRPr="00960DCD">
        <w:t xml:space="preserve"> and a new Signature/Transaction Authorization Form must</w:t>
      </w:r>
      <w:r w:rsidRPr="00960DCD">
        <w:rPr>
          <w:spacing w:val="21"/>
        </w:rPr>
        <w:t xml:space="preserve"> </w:t>
      </w:r>
      <w:r w:rsidRPr="00960DCD">
        <w:t>be</w:t>
      </w:r>
      <w:r w:rsidR="00E528C0" w:rsidRPr="00960DCD">
        <w:t xml:space="preserve"> </w:t>
      </w:r>
      <w:r w:rsidRPr="00960DCD">
        <w:t>submitted immediately; as the agency head now becomes responsible for authorizing employees to sign financial documents.</w:t>
      </w:r>
    </w:p>
    <w:p w14:paraId="1A748F65" w14:textId="77777777" w:rsidR="000E4B5C" w:rsidRPr="00960DCD" w:rsidRDefault="000E4B5C" w:rsidP="00915D2E">
      <w:pPr>
        <w:pStyle w:val="ListParagraph"/>
        <w:ind w:left="720"/>
        <w:rPr>
          <w:sz w:val="21"/>
        </w:rPr>
      </w:pPr>
    </w:p>
    <w:p w14:paraId="090F2BFB" w14:textId="427AE0FB" w:rsidR="000E4B5C" w:rsidRPr="00960DCD" w:rsidRDefault="00CA6DDD" w:rsidP="004F0EC7">
      <w:pPr>
        <w:pStyle w:val="ListParagraph"/>
        <w:numPr>
          <w:ilvl w:val="1"/>
          <w:numId w:val="195"/>
        </w:numPr>
      </w:pPr>
      <w:r w:rsidRPr="00960DCD">
        <w:t xml:space="preserve">The agency must then contact DFA Help Desk to configure and </w:t>
      </w:r>
      <w:r w:rsidR="0050003F" w:rsidRPr="00960DCD">
        <w:t>set up</w:t>
      </w:r>
      <w:r w:rsidRPr="00960DCD">
        <w:t xml:space="preserve"> the appropriate workflow process and</w:t>
      </w:r>
      <w:r w:rsidRPr="00960DCD">
        <w:rPr>
          <w:spacing w:val="-5"/>
        </w:rPr>
        <w:t xml:space="preserve"> </w:t>
      </w:r>
      <w:r w:rsidRPr="00960DCD">
        <w:t>procedure.</w:t>
      </w:r>
    </w:p>
    <w:p w14:paraId="4674704B" w14:textId="77777777" w:rsidR="000E4B5C" w:rsidRPr="00960DCD" w:rsidRDefault="000E4B5C" w:rsidP="00915D2E">
      <w:pPr>
        <w:pStyle w:val="ListParagraph"/>
        <w:ind w:left="720"/>
        <w:rPr>
          <w:sz w:val="21"/>
        </w:rPr>
      </w:pPr>
    </w:p>
    <w:p w14:paraId="1DC7E99B" w14:textId="37879073" w:rsidR="000E4B5C" w:rsidRPr="00960DCD" w:rsidRDefault="00CA6DDD" w:rsidP="004F0EC7">
      <w:pPr>
        <w:pStyle w:val="ListParagraph"/>
        <w:numPr>
          <w:ilvl w:val="0"/>
          <w:numId w:val="195"/>
        </w:numPr>
        <w:ind w:left="721"/>
      </w:pPr>
      <w:r w:rsidRPr="00960DCD">
        <w:t>FCD will allow agencies to provide an alternative point of contact for Vouchers, Purchase Orders, Operating Transfers/Journal Entries, Warrant Cancellations</w:t>
      </w:r>
      <w:r w:rsidR="004435EC" w:rsidRPr="00960DCD">
        <w:t>, Vendor Relations/W9 Processing</w:t>
      </w:r>
      <w:r w:rsidRPr="00960DCD">
        <w:t>, and Payroll processed through FCD. The CFO is still the agency’s point of contact for all communications from FCD; however, in the event the CFO can’t be contacted, each agency will be allowed to designate one (1) person for each document type. Ultimately, the CFO is still responsible for the agency’s financial activities as outlined in Subsection C of 2.20.5.8</w:t>
      </w:r>
      <w:r w:rsidRPr="00960DCD">
        <w:rPr>
          <w:spacing w:val="-7"/>
        </w:rPr>
        <w:t xml:space="preserve"> </w:t>
      </w:r>
      <w:r w:rsidRPr="00960DCD">
        <w:t>NMAC.</w:t>
      </w:r>
    </w:p>
    <w:p w14:paraId="5F2672C2" w14:textId="77777777" w:rsidR="000E4B5C" w:rsidRPr="00960DCD" w:rsidRDefault="000E4B5C" w:rsidP="00915D2E">
      <w:pPr>
        <w:pStyle w:val="ListParagraph"/>
        <w:ind w:left="720"/>
      </w:pPr>
    </w:p>
    <w:p w14:paraId="3D678760" w14:textId="77777777" w:rsidR="000E4B5C" w:rsidRPr="00960DCD" w:rsidRDefault="00CA6DDD" w:rsidP="004F0EC7">
      <w:pPr>
        <w:pStyle w:val="ListParagraph"/>
        <w:numPr>
          <w:ilvl w:val="1"/>
          <w:numId w:val="195"/>
        </w:numPr>
      </w:pPr>
      <w:r w:rsidRPr="00960DCD">
        <w:t>When the agency needs to contact DFA, they should begin with the appropriate managers/supervisors of the bureau/unit first, then escalate to upper management</w:t>
      </w:r>
      <w:r w:rsidR="00665149" w:rsidRPr="00960DCD">
        <w:t xml:space="preserve"> as needed</w:t>
      </w:r>
      <w:r w:rsidRPr="00960DCD">
        <w:t>.</w:t>
      </w:r>
    </w:p>
    <w:p w14:paraId="1C4659DE" w14:textId="77777777" w:rsidR="000E4B5C" w:rsidRPr="00960DCD" w:rsidRDefault="000E4B5C">
      <w:pPr>
        <w:jc w:val="both"/>
        <w:rPr>
          <w:rFonts w:ascii="Arial" w:hAnsi="Arial" w:cs="Arial"/>
        </w:rPr>
      </w:pPr>
    </w:p>
    <w:p w14:paraId="1807CFCF" w14:textId="60BD1338" w:rsidR="000E4B5C" w:rsidRPr="00960DCD" w:rsidRDefault="000E4B5C">
      <w:pPr>
        <w:jc w:val="both"/>
        <w:rPr>
          <w:rFonts w:ascii="Arial" w:hAnsi="Arial" w:cs="Arial"/>
        </w:rPr>
        <w:sectPr w:rsidR="000E4B5C" w:rsidRPr="00960DCD" w:rsidSect="00E9405E">
          <w:headerReference w:type="default" r:id="rId163"/>
          <w:pgSz w:w="12240" w:h="15840"/>
          <w:pgMar w:top="1820" w:right="1160" w:bottom="1260" w:left="1320" w:header="727" w:footer="1070" w:gutter="0"/>
          <w:cols w:space="720"/>
        </w:sectPr>
      </w:pPr>
    </w:p>
    <w:p w14:paraId="135B87EA" w14:textId="77777777" w:rsidR="000E4B5C" w:rsidRPr="00960DCD" w:rsidRDefault="000E4B5C">
      <w:pPr>
        <w:pStyle w:val="BodyText"/>
        <w:spacing w:before="2"/>
        <w:rPr>
          <w:sz w:val="16"/>
        </w:rPr>
      </w:pPr>
    </w:p>
    <w:p w14:paraId="683FC908" w14:textId="77777777" w:rsidR="000E4B5C" w:rsidRPr="00960DCD" w:rsidRDefault="00CA6DDD" w:rsidP="00853792">
      <w:pPr>
        <w:pStyle w:val="Heading3"/>
        <w:ind w:left="1019"/>
      </w:pPr>
      <w:bookmarkStart w:id="473" w:name="FIN_16.10_Delegating_Chief_Financial_Off"/>
      <w:bookmarkStart w:id="474" w:name="_bookmark166"/>
      <w:bookmarkStart w:id="475" w:name="_FIN_16.8_Delegating"/>
      <w:bookmarkStart w:id="476" w:name="_Toc231994268"/>
      <w:bookmarkEnd w:id="473"/>
      <w:bookmarkEnd w:id="474"/>
      <w:bookmarkEnd w:id="475"/>
      <w:r w:rsidRPr="00960DCD">
        <w:t>FIN 16.</w:t>
      </w:r>
      <w:r w:rsidR="0038402A" w:rsidRPr="00960DCD">
        <w:t>8</w:t>
      </w:r>
      <w:r w:rsidRPr="00960DCD">
        <w:t xml:space="preserve"> Delegating Chief Financial Officer Duties</w:t>
      </w:r>
      <w:bookmarkEnd w:id="476"/>
    </w:p>
    <w:p w14:paraId="56764B99" w14:textId="77777777" w:rsidR="000E4B5C" w:rsidRPr="00960DCD" w:rsidRDefault="000E4B5C">
      <w:pPr>
        <w:pStyle w:val="BodyText"/>
        <w:spacing w:before="10"/>
        <w:rPr>
          <w:b/>
          <w:sz w:val="26"/>
        </w:rPr>
      </w:pPr>
    </w:p>
    <w:p w14:paraId="76F29CEC" w14:textId="77777777" w:rsidR="000E4B5C" w:rsidRPr="00960DCD" w:rsidRDefault="00CA6DDD" w:rsidP="00424168">
      <w:pPr>
        <w:pStyle w:val="Heading9"/>
        <w:numPr>
          <w:ilvl w:val="0"/>
          <w:numId w:val="16"/>
        </w:numPr>
        <w:tabs>
          <w:tab w:val="left" w:pos="840"/>
        </w:tabs>
        <w:ind w:hanging="359"/>
      </w:pPr>
      <w:r w:rsidRPr="00960DCD">
        <w:t>Statement</w:t>
      </w:r>
    </w:p>
    <w:p w14:paraId="73C1FE27" w14:textId="77777777" w:rsidR="000E4B5C" w:rsidRPr="00960DCD" w:rsidRDefault="000E4B5C">
      <w:pPr>
        <w:pStyle w:val="BodyText"/>
        <w:rPr>
          <w:b/>
          <w:i/>
        </w:rPr>
      </w:pPr>
    </w:p>
    <w:p w14:paraId="1FBACD0C" w14:textId="77777777" w:rsidR="000E4B5C" w:rsidRPr="00960DCD" w:rsidRDefault="00CA6DDD">
      <w:pPr>
        <w:pStyle w:val="BodyText"/>
        <w:ind w:left="480" w:right="558"/>
      </w:pPr>
      <w:r w:rsidRPr="00960DCD">
        <w:t>The following procedures should be followed when an agency head is designating someone other than themselves as Chief Financial Officer (CFO) for the fiscal</w:t>
      </w:r>
      <w:r w:rsidRPr="00960DCD">
        <w:rPr>
          <w:spacing w:val="-4"/>
        </w:rPr>
        <w:t xml:space="preserve"> </w:t>
      </w:r>
      <w:r w:rsidRPr="00960DCD">
        <w:t>year.</w:t>
      </w:r>
    </w:p>
    <w:p w14:paraId="6C3F4EA3" w14:textId="77777777" w:rsidR="000E4B5C" w:rsidRPr="00960DCD" w:rsidRDefault="000E4B5C">
      <w:pPr>
        <w:pStyle w:val="BodyText"/>
        <w:spacing w:before="11"/>
        <w:rPr>
          <w:sz w:val="21"/>
        </w:rPr>
      </w:pPr>
    </w:p>
    <w:p w14:paraId="7CA60E52" w14:textId="77777777" w:rsidR="000E4B5C" w:rsidRPr="00960DCD" w:rsidRDefault="00CA6DDD" w:rsidP="00424168">
      <w:pPr>
        <w:pStyle w:val="Heading9"/>
        <w:numPr>
          <w:ilvl w:val="0"/>
          <w:numId w:val="16"/>
        </w:numPr>
        <w:tabs>
          <w:tab w:val="left" w:pos="840"/>
        </w:tabs>
        <w:ind w:hanging="359"/>
      </w:pPr>
      <w:r w:rsidRPr="00960DCD">
        <w:t>Authority</w:t>
      </w:r>
    </w:p>
    <w:p w14:paraId="51D248C6" w14:textId="77777777" w:rsidR="000E4B5C" w:rsidRPr="00960DCD" w:rsidRDefault="000E4B5C">
      <w:pPr>
        <w:pStyle w:val="BodyText"/>
        <w:spacing w:before="10"/>
        <w:rPr>
          <w:b/>
          <w:i/>
          <w:sz w:val="21"/>
        </w:rPr>
      </w:pPr>
    </w:p>
    <w:p w14:paraId="7BDFAB01" w14:textId="77777777" w:rsidR="000E4B5C" w:rsidRPr="00960DCD" w:rsidRDefault="00CA6DDD">
      <w:pPr>
        <w:pStyle w:val="BodyText"/>
        <w:ind w:left="480"/>
      </w:pPr>
      <w:r w:rsidRPr="00960DCD">
        <w:t xml:space="preserve">NMSA 1978, </w:t>
      </w:r>
      <w:r w:rsidRPr="00960DCD">
        <w:rPr>
          <w:sz w:val="24"/>
        </w:rPr>
        <w:t>§</w:t>
      </w:r>
      <w:r w:rsidRPr="00960DCD">
        <w:t>6-5-2</w:t>
      </w:r>
    </w:p>
    <w:p w14:paraId="17576576" w14:textId="77777777" w:rsidR="000E4B5C" w:rsidRPr="00960DCD" w:rsidRDefault="00CA6DDD">
      <w:pPr>
        <w:pStyle w:val="BodyText"/>
        <w:spacing w:before="2"/>
        <w:ind w:left="479"/>
      </w:pPr>
      <w:r w:rsidRPr="00960DCD">
        <w:t>Rule 2.20.5 NMAC</w:t>
      </w:r>
    </w:p>
    <w:p w14:paraId="5E97D13E" w14:textId="77777777" w:rsidR="000E4B5C" w:rsidRPr="00960DCD" w:rsidRDefault="000E4B5C">
      <w:pPr>
        <w:pStyle w:val="BodyText"/>
      </w:pPr>
    </w:p>
    <w:p w14:paraId="279CD686" w14:textId="77777777" w:rsidR="000E4B5C" w:rsidRPr="00960DCD" w:rsidRDefault="00CA6DDD" w:rsidP="00424168">
      <w:pPr>
        <w:pStyle w:val="Heading9"/>
        <w:numPr>
          <w:ilvl w:val="0"/>
          <w:numId w:val="16"/>
        </w:numPr>
        <w:tabs>
          <w:tab w:val="left" w:pos="840"/>
        </w:tabs>
        <w:spacing w:before="1"/>
        <w:ind w:hanging="359"/>
      </w:pPr>
      <w:r w:rsidRPr="00960DCD">
        <w:t>Procedures</w:t>
      </w:r>
    </w:p>
    <w:p w14:paraId="6F4D4CF8" w14:textId="77777777" w:rsidR="000E4B5C" w:rsidRPr="00960DCD" w:rsidRDefault="000E4B5C">
      <w:pPr>
        <w:pStyle w:val="BodyText"/>
        <w:rPr>
          <w:b/>
          <w:i/>
        </w:rPr>
      </w:pPr>
    </w:p>
    <w:p w14:paraId="093DEBDE" w14:textId="77777777" w:rsidR="000E4B5C" w:rsidRPr="00960DCD" w:rsidRDefault="00CA6DDD">
      <w:pPr>
        <w:pStyle w:val="BodyText"/>
        <w:ind w:left="480"/>
      </w:pPr>
      <w:r w:rsidRPr="00960DCD">
        <w:rPr>
          <w:u w:val="single"/>
        </w:rPr>
        <w:t>State Agency</w:t>
      </w:r>
    </w:p>
    <w:p w14:paraId="28119A25" w14:textId="77777777" w:rsidR="000E4B5C" w:rsidRPr="00960DCD" w:rsidRDefault="000E4B5C">
      <w:pPr>
        <w:pStyle w:val="BodyText"/>
        <w:spacing w:before="1"/>
        <w:rPr>
          <w:sz w:val="14"/>
        </w:rPr>
      </w:pPr>
    </w:p>
    <w:p w14:paraId="4793ED68" w14:textId="77777777" w:rsidR="000E4B5C" w:rsidRPr="00960DCD" w:rsidRDefault="00CA6DDD" w:rsidP="00424168">
      <w:pPr>
        <w:pStyle w:val="ListParagraph"/>
        <w:numPr>
          <w:ilvl w:val="1"/>
          <w:numId w:val="16"/>
        </w:numPr>
        <w:tabs>
          <w:tab w:val="left" w:pos="840"/>
        </w:tabs>
        <w:spacing w:before="92"/>
        <w:ind w:right="274" w:hanging="359"/>
        <w:jc w:val="both"/>
      </w:pPr>
      <w:r w:rsidRPr="00960DCD">
        <w:t>Prepare a letter requesting approval for the delegation of the CFO duties to a state employee within the agency that has the educational background, knowledge, and experience necessary to supervise, monitor, and control the state agency’s accounting</w:t>
      </w:r>
      <w:r w:rsidRPr="00960DCD">
        <w:rPr>
          <w:spacing w:val="-9"/>
        </w:rPr>
        <w:t xml:space="preserve"> </w:t>
      </w:r>
      <w:r w:rsidRPr="00960DCD">
        <w:t>functions.</w:t>
      </w:r>
    </w:p>
    <w:p w14:paraId="4F205266" w14:textId="77777777" w:rsidR="000E4B5C" w:rsidRPr="00960DCD" w:rsidRDefault="000E4B5C">
      <w:pPr>
        <w:pStyle w:val="BodyText"/>
        <w:spacing w:before="9"/>
        <w:rPr>
          <w:sz w:val="21"/>
        </w:rPr>
      </w:pPr>
    </w:p>
    <w:p w14:paraId="42A6A51B" w14:textId="36E2D4C5" w:rsidR="000E4B5C" w:rsidRPr="00960DCD" w:rsidRDefault="00CA6DDD" w:rsidP="00424168">
      <w:pPr>
        <w:pStyle w:val="ListParagraph"/>
        <w:numPr>
          <w:ilvl w:val="2"/>
          <w:numId w:val="16"/>
        </w:numPr>
        <w:tabs>
          <w:tab w:val="left" w:pos="1199"/>
          <w:tab w:val="left" w:pos="1201"/>
        </w:tabs>
      </w:pPr>
      <w:r w:rsidRPr="00960DCD">
        <w:t xml:space="preserve">The letter must be on </w:t>
      </w:r>
      <w:r w:rsidR="0050003F" w:rsidRPr="00960DCD">
        <w:t>the agency</w:t>
      </w:r>
      <w:r w:rsidRPr="00960DCD">
        <w:t xml:space="preserve"> letterhead and signed by the agency</w:t>
      </w:r>
      <w:r w:rsidRPr="00960DCD">
        <w:rPr>
          <w:spacing w:val="-11"/>
        </w:rPr>
        <w:t xml:space="preserve"> </w:t>
      </w:r>
      <w:r w:rsidRPr="00960DCD">
        <w:t>head.</w:t>
      </w:r>
    </w:p>
    <w:p w14:paraId="68EFCD53" w14:textId="77777777" w:rsidR="000E4B5C" w:rsidRPr="00960DCD" w:rsidRDefault="000E4B5C">
      <w:pPr>
        <w:pStyle w:val="BodyText"/>
      </w:pPr>
    </w:p>
    <w:p w14:paraId="3C255B5C" w14:textId="77777777" w:rsidR="000E4B5C" w:rsidRPr="00960DCD" w:rsidRDefault="00CA6DDD" w:rsidP="00424168">
      <w:pPr>
        <w:pStyle w:val="ListParagraph"/>
        <w:numPr>
          <w:ilvl w:val="2"/>
          <w:numId w:val="16"/>
        </w:numPr>
        <w:tabs>
          <w:tab w:val="left" w:pos="1201"/>
        </w:tabs>
        <w:spacing w:before="1"/>
        <w:ind w:hanging="360"/>
      </w:pPr>
      <w:r w:rsidRPr="00960DCD">
        <w:t>The letter must contain contact information of the potential delegated state</w:t>
      </w:r>
      <w:r w:rsidRPr="00960DCD">
        <w:rPr>
          <w:spacing w:val="-11"/>
        </w:rPr>
        <w:t xml:space="preserve"> </w:t>
      </w:r>
      <w:r w:rsidRPr="00960DCD">
        <w:t>employee.</w:t>
      </w:r>
    </w:p>
    <w:p w14:paraId="6DCA2685" w14:textId="77777777" w:rsidR="000E4B5C" w:rsidRPr="00960DCD" w:rsidRDefault="000E4B5C">
      <w:pPr>
        <w:pStyle w:val="BodyText"/>
      </w:pPr>
    </w:p>
    <w:p w14:paraId="742C3F52" w14:textId="77777777" w:rsidR="000E4B5C" w:rsidRPr="00960DCD" w:rsidRDefault="00CA6DDD" w:rsidP="00424168">
      <w:pPr>
        <w:pStyle w:val="ListParagraph"/>
        <w:numPr>
          <w:ilvl w:val="2"/>
          <w:numId w:val="16"/>
        </w:numPr>
        <w:tabs>
          <w:tab w:val="left" w:pos="1200"/>
          <w:tab w:val="left" w:pos="1201"/>
        </w:tabs>
        <w:ind w:hanging="360"/>
      </w:pPr>
      <w:r w:rsidRPr="00960DCD">
        <w:t xml:space="preserve">A copy of the potential delegated state employee’s </w:t>
      </w:r>
      <w:r w:rsidR="00D66A21" w:rsidRPr="00960DCD">
        <w:t>resume</w:t>
      </w:r>
      <w:r w:rsidRPr="00960DCD">
        <w:t xml:space="preserve"> must accompany the</w:t>
      </w:r>
      <w:r w:rsidRPr="00960DCD">
        <w:rPr>
          <w:spacing w:val="-12"/>
        </w:rPr>
        <w:t xml:space="preserve"> </w:t>
      </w:r>
      <w:r w:rsidRPr="00960DCD">
        <w:t>letter.</w:t>
      </w:r>
    </w:p>
    <w:p w14:paraId="7C1D449D" w14:textId="77777777" w:rsidR="000E4B5C" w:rsidRPr="00960DCD" w:rsidRDefault="000E4B5C">
      <w:pPr>
        <w:pStyle w:val="BodyText"/>
        <w:spacing w:before="1"/>
        <w:rPr>
          <w:sz w:val="14"/>
        </w:rPr>
      </w:pPr>
    </w:p>
    <w:p w14:paraId="70FAA4ED" w14:textId="77777777" w:rsidR="000E4B5C" w:rsidRPr="00960DCD" w:rsidRDefault="00CA6DDD" w:rsidP="00424168">
      <w:pPr>
        <w:pStyle w:val="ListParagraph"/>
        <w:numPr>
          <w:ilvl w:val="2"/>
          <w:numId w:val="16"/>
        </w:numPr>
        <w:tabs>
          <w:tab w:val="left" w:pos="1200"/>
        </w:tabs>
        <w:spacing w:before="92"/>
        <w:ind w:hanging="360"/>
      </w:pPr>
      <w:r w:rsidRPr="00960DCD">
        <w:t>The request must be submitted</w:t>
      </w:r>
      <w:r w:rsidRPr="00960DCD">
        <w:rPr>
          <w:spacing w:val="-3"/>
        </w:rPr>
        <w:t xml:space="preserve"> </w:t>
      </w:r>
      <w:r w:rsidRPr="00960DCD">
        <w:t>either</w:t>
      </w:r>
      <w:r w:rsidR="00E528C0" w:rsidRPr="00960DCD">
        <w:t>:</w:t>
      </w:r>
    </w:p>
    <w:p w14:paraId="4333B849" w14:textId="77777777" w:rsidR="000E4B5C" w:rsidRPr="00960DCD" w:rsidRDefault="000E4B5C">
      <w:pPr>
        <w:pStyle w:val="BodyText"/>
      </w:pPr>
    </w:p>
    <w:p w14:paraId="66AE5DAA" w14:textId="77777777" w:rsidR="000E4B5C" w:rsidRPr="00960DCD" w:rsidRDefault="00CA6DDD" w:rsidP="00424168">
      <w:pPr>
        <w:pStyle w:val="ListParagraph"/>
        <w:numPr>
          <w:ilvl w:val="3"/>
          <w:numId w:val="16"/>
        </w:numPr>
        <w:tabs>
          <w:tab w:val="left" w:pos="1890"/>
        </w:tabs>
        <w:ind w:left="1890" w:hanging="374"/>
      </w:pPr>
      <w:r w:rsidRPr="00960DCD">
        <w:t>By the deadline set in the year end closing instructions for the new fiscal year,</w:t>
      </w:r>
      <w:r w:rsidRPr="00960DCD">
        <w:rPr>
          <w:spacing w:val="-17"/>
        </w:rPr>
        <w:t xml:space="preserve"> </w:t>
      </w:r>
      <w:r w:rsidRPr="00960DCD">
        <w:t>or</w:t>
      </w:r>
    </w:p>
    <w:p w14:paraId="495040E2" w14:textId="77777777" w:rsidR="000E4B5C" w:rsidRPr="00960DCD" w:rsidRDefault="000E4B5C">
      <w:pPr>
        <w:pStyle w:val="BodyText"/>
        <w:spacing w:before="9"/>
        <w:rPr>
          <w:sz w:val="21"/>
        </w:rPr>
      </w:pPr>
    </w:p>
    <w:p w14:paraId="7D67499B" w14:textId="77777777" w:rsidR="000E4B5C" w:rsidRPr="00960DCD" w:rsidRDefault="00CA6DDD" w:rsidP="00424168">
      <w:pPr>
        <w:pStyle w:val="ListParagraph"/>
        <w:numPr>
          <w:ilvl w:val="3"/>
          <w:numId w:val="16"/>
        </w:numPr>
        <w:tabs>
          <w:tab w:val="left" w:pos="1890"/>
        </w:tabs>
        <w:spacing w:before="1"/>
        <w:ind w:left="1890" w:right="276" w:hanging="374"/>
      </w:pPr>
      <w:r w:rsidRPr="00960DCD">
        <w:t xml:space="preserve">As soon as a new individual is selected to replace a previously approved </w:t>
      </w:r>
      <w:r w:rsidR="00665149" w:rsidRPr="00960DCD">
        <w:t>individual if</w:t>
      </w:r>
      <w:r w:rsidRPr="00960DCD">
        <w:t xml:space="preserve"> the prior approved CFO leaves either the agency or the</w:t>
      </w:r>
      <w:r w:rsidRPr="00960DCD">
        <w:rPr>
          <w:spacing w:val="-9"/>
        </w:rPr>
        <w:t xml:space="preserve"> </w:t>
      </w:r>
      <w:r w:rsidRPr="00960DCD">
        <w:t>position.</w:t>
      </w:r>
    </w:p>
    <w:p w14:paraId="48814319" w14:textId="77777777" w:rsidR="000E4B5C" w:rsidRPr="00960DCD" w:rsidRDefault="000E4B5C">
      <w:pPr>
        <w:pStyle w:val="BodyText"/>
        <w:spacing w:before="1"/>
      </w:pPr>
    </w:p>
    <w:p w14:paraId="71787F40" w14:textId="77777777" w:rsidR="000E4B5C" w:rsidRPr="00960DCD" w:rsidRDefault="00CA6DDD" w:rsidP="00424168">
      <w:pPr>
        <w:pStyle w:val="ListParagraph"/>
        <w:numPr>
          <w:ilvl w:val="2"/>
          <w:numId w:val="16"/>
        </w:numPr>
        <w:tabs>
          <w:tab w:val="left" w:pos="1200"/>
          <w:tab w:val="left" w:pos="1201"/>
        </w:tabs>
        <w:ind w:right="276" w:hanging="360"/>
      </w:pPr>
      <w:r w:rsidRPr="00960DCD">
        <w:t>If an agency does not submit a request, by default the agency head is the CFO until a future request is</w:t>
      </w:r>
      <w:r w:rsidRPr="00960DCD">
        <w:rPr>
          <w:spacing w:val="-4"/>
        </w:rPr>
        <w:t xml:space="preserve"> </w:t>
      </w:r>
      <w:r w:rsidRPr="00960DCD">
        <w:t>approved.</w:t>
      </w:r>
    </w:p>
    <w:p w14:paraId="3CF92C5A" w14:textId="77777777" w:rsidR="000E4B5C" w:rsidRPr="00960DCD" w:rsidRDefault="000E4B5C">
      <w:pPr>
        <w:pStyle w:val="BodyText"/>
      </w:pPr>
    </w:p>
    <w:p w14:paraId="028EE456" w14:textId="77777777" w:rsidR="000E4B5C" w:rsidRPr="00960DCD" w:rsidRDefault="00CA6DDD">
      <w:pPr>
        <w:pStyle w:val="BodyText"/>
        <w:ind w:left="480"/>
      </w:pPr>
      <w:r w:rsidRPr="00960DCD">
        <w:rPr>
          <w:u w:val="single"/>
        </w:rPr>
        <w:t>FCD</w:t>
      </w:r>
    </w:p>
    <w:p w14:paraId="5429A325" w14:textId="77777777" w:rsidR="000E4B5C" w:rsidRPr="00960DCD" w:rsidRDefault="000E4B5C">
      <w:pPr>
        <w:pStyle w:val="BodyText"/>
        <w:spacing w:before="1"/>
        <w:rPr>
          <w:sz w:val="14"/>
        </w:rPr>
      </w:pPr>
    </w:p>
    <w:p w14:paraId="367C5E7C" w14:textId="77777777" w:rsidR="000E4B5C" w:rsidRPr="00960DCD" w:rsidRDefault="00CA6DDD" w:rsidP="00424168">
      <w:pPr>
        <w:pStyle w:val="ListParagraph"/>
        <w:numPr>
          <w:ilvl w:val="1"/>
          <w:numId w:val="16"/>
        </w:numPr>
        <w:tabs>
          <w:tab w:val="left" w:pos="840"/>
        </w:tabs>
        <w:spacing w:before="92"/>
        <w:ind w:left="840" w:right="276"/>
      </w:pPr>
      <w:r w:rsidRPr="00960DCD">
        <w:t xml:space="preserve">Review the request and </w:t>
      </w:r>
      <w:r w:rsidR="00D66A21" w:rsidRPr="00960DCD">
        <w:t>resume</w:t>
      </w:r>
      <w:r w:rsidRPr="00960DCD">
        <w:t xml:space="preserve"> to determine if the potential delegated individual is qualified to be appointed as</w:t>
      </w:r>
      <w:r w:rsidRPr="00960DCD">
        <w:rPr>
          <w:spacing w:val="-3"/>
        </w:rPr>
        <w:t xml:space="preserve"> </w:t>
      </w:r>
      <w:r w:rsidRPr="00960DCD">
        <w:t>CFO.</w:t>
      </w:r>
    </w:p>
    <w:p w14:paraId="68409534" w14:textId="77777777" w:rsidR="000E4B5C" w:rsidRPr="00960DCD" w:rsidRDefault="000E4B5C">
      <w:pPr>
        <w:pStyle w:val="BodyText"/>
        <w:spacing w:before="10"/>
        <w:rPr>
          <w:sz w:val="21"/>
        </w:rPr>
      </w:pPr>
    </w:p>
    <w:p w14:paraId="74D6860F" w14:textId="77777777" w:rsidR="000E4B5C" w:rsidRPr="00960DCD" w:rsidRDefault="00CA6DDD" w:rsidP="00424168">
      <w:pPr>
        <w:pStyle w:val="ListParagraph"/>
        <w:numPr>
          <w:ilvl w:val="1"/>
          <w:numId w:val="16"/>
        </w:numPr>
        <w:tabs>
          <w:tab w:val="left" w:pos="841"/>
        </w:tabs>
        <w:ind w:left="840"/>
      </w:pPr>
      <w:r w:rsidRPr="00960DCD">
        <w:t>Request input from DFA Bureaus regarding the potential delegated state</w:t>
      </w:r>
      <w:r w:rsidRPr="00960DCD">
        <w:rPr>
          <w:spacing w:val="-19"/>
        </w:rPr>
        <w:t xml:space="preserve"> </w:t>
      </w:r>
      <w:r w:rsidRPr="00960DCD">
        <w:t>employee.</w:t>
      </w:r>
    </w:p>
    <w:p w14:paraId="40FFF5EB" w14:textId="77777777" w:rsidR="000E4B5C" w:rsidRPr="00960DCD" w:rsidRDefault="000E4B5C">
      <w:pPr>
        <w:pStyle w:val="BodyText"/>
      </w:pPr>
    </w:p>
    <w:p w14:paraId="226B1D33" w14:textId="77777777" w:rsidR="000E4B5C" w:rsidRPr="00960DCD" w:rsidRDefault="00CA6DDD" w:rsidP="00424168">
      <w:pPr>
        <w:pStyle w:val="ListParagraph"/>
        <w:numPr>
          <w:ilvl w:val="1"/>
          <w:numId w:val="16"/>
        </w:numPr>
        <w:tabs>
          <w:tab w:val="left" w:pos="840"/>
        </w:tabs>
        <w:spacing w:before="1"/>
        <w:ind w:right="275" w:hanging="359"/>
      </w:pPr>
      <w:r w:rsidRPr="00960DCD">
        <w:t>Review all information regarding the potential delegated state employee with the State Controller for a</w:t>
      </w:r>
      <w:r w:rsidRPr="00960DCD">
        <w:rPr>
          <w:spacing w:val="-1"/>
        </w:rPr>
        <w:t xml:space="preserve"> </w:t>
      </w:r>
      <w:r w:rsidRPr="00960DCD">
        <w:t>decision.</w:t>
      </w:r>
    </w:p>
    <w:p w14:paraId="1BEB320B" w14:textId="77777777" w:rsidR="000E4B5C" w:rsidRPr="00960DCD" w:rsidRDefault="000E4B5C">
      <w:pPr>
        <w:pStyle w:val="BodyText"/>
        <w:spacing w:before="10"/>
        <w:rPr>
          <w:sz w:val="21"/>
        </w:rPr>
      </w:pPr>
    </w:p>
    <w:p w14:paraId="44C104D7" w14:textId="77777777" w:rsidR="000E4B5C" w:rsidRPr="00960DCD" w:rsidRDefault="00CA6DDD" w:rsidP="00424168">
      <w:pPr>
        <w:pStyle w:val="ListParagraph"/>
        <w:numPr>
          <w:ilvl w:val="1"/>
          <w:numId w:val="16"/>
        </w:numPr>
        <w:tabs>
          <w:tab w:val="left" w:pos="840"/>
        </w:tabs>
        <w:ind w:hanging="359"/>
      </w:pPr>
      <w:r w:rsidRPr="00960DCD">
        <w:t>Prepare a letter by the State Controller with the final decision and send the</w:t>
      </w:r>
      <w:r w:rsidRPr="00960DCD">
        <w:rPr>
          <w:spacing w:val="-14"/>
        </w:rPr>
        <w:t xml:space="preserve"> </w:t>
      </w:r>
      <w:r w:rsidRPr="00960DCD">
        <w:t>letter.</w:t>
      </w:r>
    </w:p>
    <w:p w14:paraId="770DB369" w14:textId="77777777" w:rsidR="000E4B5C" w:rsidRPr="00960DCD" w:rsidRDefault="000E4B5C">
      <w:pPr>
        <w:pStyle w:val="BodyText"/>
        <w:spacing w:before="9"/>
        <w:rPr>
          <w:sz w:val="15"/>
        </w:rPr>
      </w:pPr>
    </w:p>
    <w:p w14:paraId="09DFDA96" w14:textId="77777777" w:rsidR="000E4B5C" w:rsidRPr="00960DCD" w:rsidRDefault="00CA6DDD" w:rsidP="00424168">
      <w:pPr>
        <w:pStyle w:val="ListParagraph"/>
        <w:numPr>
          <w:ilvl w:val="2"/>
          <w:numId w:val="16"/>
        </w:numPr>
        <w:tabs>
          <w:tab w:val="left" w:pos="1200"/>
          <w:tab w:val="left" w:pos="1201"/>
        </w:tabs>
        <w:spacing w:before="91"/>
        <w:ind w:right="275" w:hanging="360"/>
      </w:pPr>
      <w:r w:rsidRPr="00960DCD">
        <w:t xml:space="preserve">If an approved CFO leaves the agency or the position, FCD must be notified in writing immediately; the CFO duties </w:t>
      </w:r>
      <w:r w:rsidR="00E528C0" w:rsidRPr="00960DCD">
        <w:t>revert</w:t>
      </w:r>
      <w:r w:rsidRPr="00960DCD">
        <w:t xml:space="preserve"> to the agency</w:t>
      </w:r>
      <w:r w:rsidRPr="00960DCD">
        <w:rPr>
          <w:spacing w:val="-7"/>
        </w:rPr>
        <w:t xml:space="preserve"> </w:t>
      </w:r>
      <w:r w:rsidRPr="00960DCD">
        <w:t>head.</w:t>
      </w:r>
    </w:p>
    <w:p w14:paraId="4523FB72" w14:textId="77777777" w:rsidR="000E4B5C" w:rsidRPr="00960DCD" w:rsidRDefault="000E4B5C">
      <w:pPr>
        <w:pStyle w:val="BodyText"/>
        <w:spacing w:before="11"/>
        <w:rPr>
          <w:sz w:val="21"/>
        </w:rPr>
      </w:pPr>
    </w:p>
    <w:p w14:paraId="6C69A388" w14:textId="7B26A1C1" w:rsidR="000E4B5C" w:rsidRPr="00960DCD" w:rsidRDefault="00CA6DDD" w:rsidP="00424168">
      <w:pPr>
        <w:pStyle w:val="ListParagraph"/>
        <w:numPr>
          <w:ilvl w:val="2"/>
          <w:numId w:val="16"/>
        </w:numPr>
        <w:tabs>
          <w:tab w:val="left" w:pos="1201"/>
        </w:tabs>
        <w:ind w:right="275" w:hanging="360"/>
      </w:pPr>
      <w:r w:rsidRPr="00960DCD">
        <w:t xml:space="preserve">If approved, the CFO delegation is effective for the entire fiscal year </w:t>
      </w:r>
      <w:r w:rsidR="0050003F" w:rsidRPr="00960DCD">
        <w:t>unless</w:t>
      </w:r>
      <w:r w:rsidRPr="00960DCD">
        <w:t xml:space="preserve"> the individual leaves the agency and/or position or the delegation is revoked by</w:t>
      </w:r>
      <w:r w:rsidRPr="00960DCD">
        <w:rPr>
          <w:spacing w:val="-19"/>
        </w:rPr>
        <w:t xml:space="preserve"> </w:t>
      </w:r>
      <w:r w:rsidRPr="00960DCD">
        <w:t>FCD.</w:t>
      </w:r>
    </w:p>
    <w:p w14:paraId="03B27D42" w14:textId="77777777" w:rsidR="000E4B5C" w:rsidRPr="00960DCD" w:rsidRDefault="000E4B5C">
      <w:pPr>
        <w:pStyle w:val="BodyText"/>
        <w:spacing w:before="11"/>
        <w:rPr>
          <w:sz w:val="21"/>
        </w:rPr>
      </w:pPr>
    </w:p>
    <w:p w14:paraId="04DF3274" w14:textId="21F2CFCC" w:rsidR="000E4B5C" w:rsidRPr="00960DCD" w:rsidRDefault="00CA6DDD" w:rsidP="00424168">
      <w:pPr>
        <w:pStyle w:val="ListParagraph"/>
        <w:numPr>
          <w:ilvl w:val="3"/>
          <w:numId w:val="16"/>
        </w:numPr>
        <w:tabs>
          <w:tab w:val="left" w:pos="1890"/>
        </w:tabs>
        <w:ind w:left="1890" w:hanging="360"/>
      </w:pPr>
      <w:r w:rsidRPr="00960DCD">
        <w:t>Approval of the delegation may be contingent due to the following</w:t>
      </w:r>
      <w:r w:rsidRPr="00960DCD">
        <w:rPr>
          <w:spacing w:val="-15"/>
        </w:rPr>
        <w:t xml:space="preserve"> </w:t>
      </w:r>
      <w:r w:rsidRPr="00960DCD">
        <w:t>reasons:</w:t>
      </w:r>
    </w:p>
    <w:p w14:paraId="240B1F64" w14:textId="77777777" w:rsidR="000E4B5C" w:rsidRPr="00960DCD" w:rsidRDefault="000E4B5C">
      <w:pPr>
        <w:pStyle w:val="BodyText"/>
      </w:pPr>
    </w:p>
    <w:p w14:paraId="07EDAF39" w14:textId="77777777" w:rsidR="000E4B5C" w:rsidRPr="00960DCD" w:rsidRDefault="00CA6DDD" w:rsidP="00FD1CE1">
      <w:pPr>
        <w:pStyle w:val="ListParagraph"/>
        <w:numPr>
          <w:ilvl w:val="0"/>
          <w:numId w:val="333"/>
        </w:numPr>
        <w:ind w:left="2250"/>
      </w:pPr>
      <w:r w:rsidRPr="00960DCD">
        <w:t>FIN 16.9 Responsibility for Accounting Function – Chief Financial Officer Delegation Requirements</w:t>
      </w:r>
      <w:r w:rsidRPr="00960DCD">
        <w:rPr>
          <w:spacing w:val="-1"/>
        </w:rPr>
        <w:t xml:space="preserve"> </w:t>
      </w:r>
      <w:r w:rsidRPr="00960DCD">
        <w:t>D.5.</w:t>
      </w:r>
    </w:p>
    <w:p w14:paraId="3F3949D5" w14:textId="77777777" w:rsidR="000E4B5C" w:rsidRPr="00960DCD" w:rsidRDefault="000E4B5C" w:rsidP="007C485D">
      <w:pPr>
        <w:pStyle w:val="ListParagraph"/>
        <w:ind w:left="1890"/>
        <w:rPr>
          <w:sz w:val="14"/>
        </w:rPr>
      </w:pPr>
    </w:p>
    <w:p w14:paraId="2A352097" w14:textId="77777777" w:rsidR="00A65BFE" w:rsidRPr="00960DCD" w:rsidRDefault="00CA6DDD" w:rsidP="00FD1CE1">
      <w:pPr>
        <w:pStyle w:val="ListParagraph"/>
        <w:numPr>
          <w:ilvl w:val="0"/>
          <w:numId w:val="333"/>
        </w:numPr>
        <w:ind w:left="2250"/>
      </w:pPr>
      <w:r w:rsidRPr="00960DCD">
        <w:t>Temporary approval for new delegations (state employee is either new to the State or to the</w:t>
      </w:r>
      <w:r w:rsidRPr="00960DCD">
        <w:rPr>
          <w:spacing w:val="-1"/>
        </w:rPr>
        <w:t xml:space="preserve"> </w:t>
      </w:r>
      <w:r w:rsidRPr="00960DCD">
        <w:t>position)</w:t>
      </w:r>
    </w:p>
    <w:p w14:paraId="533010BA" w14:textId="77777777" w:rsidR="00A65BFE" w:rsidRPr="00960DCD" w:rsidRDefault="00A65BFE" w:rsidP="00A65BFE">
      <w:pPr>
        <w:pStyle w:val="ListParagraph"/>
      </w:pPr>
    </w:p>
    <w:p w14:paraId="6BE59F6D" w14:textId="0323545A" w:rsidR="00A65BFE" w:rsidRPr="00960DCD" w:rsidRDefault="00CA6DDD" w:rsidP="00424168">
      <w:pPr>
        <w:pStyle w:val="ListParagraph"/>
        <w:numPr>
          <w:ilvl w:val="1"/>
          <w:numId w:val="16"/>
        </w:numPr>
        <w:tabs>
          <w:tab w:val="left" w:pos="2610"/>
        </w:tabs>
        <w:spacing w:before="91"/>
        <w:ind w:right="276"/>
      </w:pPr>
      <w:r w:rsidRPr="00960DCD">
        <w:t>If the delegation is not approved, the agency head is the CFO.</w:t>
      </w:r>
    </w:p>
    <w:p w14:paraId="7D67B7EA" w14:textId="77777777" w:rsidR="00A65BFE" w:rsidRPr="00960DCD" w:rsidRDefault="00A65BFE" w:rsidP="00A65BFE">
      <w:pPr>
        <w:pStyle w:val="ListParagraph"/>
        <w:tabs>
          <w:tab w:val="left" w:pos="2610"/>
        </w:tabs>
        <w:spacing w:before="91"/>
        <w:ind w:right="276" w:firstLine="0"/>
      </w:pPr>
    </w:p>
    <w:p w14:paraId="2970F4F8" w14:textId="63221BDF" w:rsidR="000E4B5C" w:rsidRPr="00960DCD" w:rsidRDefault="00A65BFE" w:rsidP="00A65BFE">
      <w:pPr>
        <w:pStyle w:val="ListParagraph"/>
        <w:tabs>
          <w:tab w:val="left" w:pos="2610"/>
        </w:tabs>
        <w:spacing w:before="91"/>
        <w:ind w:left="480" w:right="276" w:firstLine="0"/>
        <w:rPr>
          <w:u w:val="single"/>
        </w:rPr>
      </w:pPr>
      <w:r w:rsidRPr="00960DCD">
        <w:rPr>
          <w:u w:val="single"/>
        </w:rPr>
        <w:t xml:space="preserve"> </w:t>
      </w:r>
      <w:r w:rsidR="00CA6DDD" w:rsidRPr="00960DCD">
        <w:rPr>
          <w:u w:val="single"/>
        </w:rPr>
        <w:t>State</w:t>
      </w:r>
      <w:r w:rsidR="00CA6DDD" w:rsidRPr="00960DCD">
        <w:rPr>
          <w:spacing w:val="-1"/>
          <w:u w:val="single"/>
        </w:rPr>
        <w:t xml:space="preserve"> </w:t>
      </w:r>
      <w:r w:rsidR="00CA6DDD" w:rsidRPr="00960DCD">
        <w:rPr>
          <w:u w:val="single"/>
        </w:rPr>
        <w:t>Agency</w:t>
      </w:r>
    </w:p>
    <w:p w14:paraId="2E941CD8" w14:textId="77777777" w:rsidR="00A65BFE" w:rsidRPr="00960DCD" w:rsidRDefault="00A65BFE" w:rsidP="00A65BFE">
      <w:pPr>
        <w:pStyle w:val="ListParagraph"/>
        <w:tabs>
          <w:tab w:val="left" w:pos="2610"/>
        </w:tabs>
        <w:spacing w:before="91"/>
        <w:ind w:left="480" w:right="276" w:firstLine="0"/>
      </w:pPr>
    </w:p>
    <w:p w14:paraId="752B8A33" w14:textId="77777777" w:rsidR="000E4B5C" w:rsidRPr="00960DCD" w:rsidRDefault="00CA6DDD" w:rsidP="00424168">
      <w:pPr>
        <w:pStyle w:val="ListParagraph"/>
        <w:numPr>
          <w:ilvl w:val="1"/>
          <w:numId w:val="16"/>
        </w:numPr>
        <w:tabs>
          <w:tab w:val="left" w:pos="840"/>
        </w:tabs>
        <w:spacing w:before="3"/>
        <w:ind w:hanging="359"/>
      </w:pPr>
      <w:r w:rsidRPr="00960DCD">
        <w:t>Contingent Approval</w:t>
      </w:r>
    </w:p>
    <w:p w14:paraId="657E7BF0" w14:textId="77777777" w:rsidR="000E4B5C" w:rsidRPr="00960DCD" w:rsidRDefault="000E4B5C">
      <w:pPr>
        <w:pStyle w:val="BodyText"/>
        <w:spacing w:before="1"/>
      </w:pPr>
    </w:p>
    <w:p w14:paraId="1464DD98" w14:textId="77777777" w:rsidR="000E4B5C" w:rsidRPr="00960DCD" w:rsidRDefault="00CA6DDD" w:rsidP="00424168">
      <w:pPr>
        <w:pStyle w:val="ListParagraph"/>
        <w:numPr>
          <w:ilvl w:val="2"/>
          <w:numId w:val="16"/>
        </w:numPr>
        <w:tabs>
          <w:tab w:val="left" w:pos="1199"/>
          <w:tab w:val="left" w:pos="1201"/>
        </w:tabs>
      </w:pPr>
      <w:r w:rsidRPr="00960DCD">
        <w:t>Remedy any deficiencies noted in the approval</w:t>
      </w:r>
      <w:r w:rsidRPr="00960DCD">
        <w:rPr>
          <w:spacing w:val="-15"/>
        </w:rPr>
        <w:t xml:space="preserve"> </w:t>
      </w:r>
      <w:r w:rsidRPr="00960DCD">
        <w:t>letter.</w:t>
      </w:r>
    </w:p>
    <w:p w14:paraId="37A9F413" w14:textId="77777777" w:rsidR="000E4B5C" w:rsidRPr="00960DCD" w:rsidRDefault="000E4B5C">
      <w:pPr>
        <w:pStyle w:val="BodyText"/>
      </w:pPr>
    </w:p>
    <w:p w14:paraId="4386617E" w14:textId="77777777" w:rsidR="000E4B5C" w:rsidRPr="00960DCD" w:rsidRDefault="00CA6DDD" w:rsidP="00424168">
      <w:pPr>
        <w:pStyle w:val="ListParagraph"/>
        <w:numPr>
          <w:ilvl w:val="2"/>
          <w:numId w:val="16"/>
        </w:numPr>
        <w:tabs>
          <w:tab w:val="left" w:pos="1200"/>
        </w:tabs>
        <w:ind w:left="1199" w:hanging="360"/>
      </w:pPr>
      <w:r w:rsidRPr="00960DCD">
        <w:t xml:space="preserve">Complete any </w:t>
      </w:r>
      <w:r w:rsidR="00665149" w:rsidRPr="00960DCD">
        <w:t>training,</w:t>
      </w:r>
      <w:r w:rsidRPr="00960DCD">
        <w:t xml:space="preserve"> as</w:t>
      </w:r>
      <w:r w:rsidRPr="00960DCD">
        <w:rPr>
          <w:spacing w:val="-7"/>
        </w:rPr>
        <w:t xml:space="preserve"> </w:t>
      </w:r>
      <w:r w:rsidRPr="00960DCD">
        <w:t>necessary.</w:t>
      </w:r>
    </w:p>
    <w:p w14:paraId="175899BB" w14:textId="77777777" w:rsidR="000E4B5C" w:rsidRPr="00960DCD" w:rsidRDefault="000E4B5C">
      <w:pPr>
        <w:pStyle w:val="BodyText"/>
      </w:pPr>
    </w:p>
    <w:p w14:paraId="7D77AD87" w14:textId="77777777" w:rsidR="000E4B5C" w:rsidRPr="00960DCD" w:rsidRDefault="00CA6DDD" w:rsidP="00424168">
      <w:pPr>
        <w:pStyle w:val="ListParagraph"/>
        <w:numPr>
          <w:ilvl w:val="2"/>
          <w:numId w:val="16"/>
        </w:numPr>
        <w:tabs>
          <w:tab w:val="left" w:pos="1199"/>
          <w:tab w:val="left" w:pos="1200"/>
        </w:tabs>
        <w:ind w:left="1199" w:hanging="360"/>
      </w:pPr>
      <w:r w:rsidRPr="00960DCD">
        <w:t>Comply with all requirements established by oversight</w:t>
      </w:r>
      <w:r w:rsidRPr="00960DCD">
        <w:rPr>
          <w:spacing w:val="-9"/>
        </w:rPr>
        <w:t xml:space="preserve"> </w:t>
      </w:r>
      <w:r w:rsidRPr="00960DCD">
        <w:t>agencies.</w:t>
      </w:r>
    </w:p>
    <w:p w14:paraId="70EEB161" w14:textId="77777777" w:rsidR="000E4B5C" w:rsidRPr="00960DCD" w:rsidRDefault="000E4B5C">
      <w:pPr>
        <w:pStyle w:val="BodyText"/>
        <w:spacing w:before="1"/>
      </w:pPr>
    </w:p>
    <w:p w14:paraId="58B87C9B" w14:textId="77777777" w:rsidR="000E4B5C" w:rsidRPr="00960DCD" w:rsidRDefault="00CA6DDD" w:rsidP="00424168">
      <w:pPr>
        <w:pStyle w:val="ListParagraph"/>
        <w:numPr>
          <w:ilvl w:val="1"/>
          <w:numId w:val="16"/>
        </w:numPr>
        <w:tabs>
          <w:tab w:val="left" w:pos="840"/>
        </w:tabs>
        <w:ind w:right="277"/>
        <w:jc w:val="both"/>
      </w:pPr>
      <w:r w:rsidRPr="00960DCD">
        <w:t xml:space="preserve">Complete the FCD Signature/Transaction Authorization Form. While the form is signed by the agency Head, the CFO is authorizing the individual(s) to have signature authority on applicable financial documents indicated on the form. The CFO is ultimately responsible for </w:t>
      </w:r>
      <w:r w:rsidR="00E528C0" w:rsidRPr="00960DCD">
        <w:t>the transactions</w:t>
      </w:r>
      <w:r w:rsidRPr="00960DCD">
        <w:t xml:space="preserve"> this individual(s)</w:t>
      </w:r>
      <w:r w:rsidRPr="00960DCD">
        <w:rPr>
          <w:spacing w:val="-2"/>
        </w:rPr>
        <w:t xml:space="preserve"> </w:t>
      </w:r>
      <w:r w:rsidRPr="00960DCD">
        <w:t>approves.</w:t>
      </w:r>
    </w:p>
    <w:p w14:paraId="0EA38BF6" w14:textId="77777777" w:rsidR="000E4B5C" w:rsidRPr="00960DCD" w:rsidRDefault="000E4B5C">
      <w:pPr>
        <w:pStyle w:val="BodyText"/>
        <w:spacing w:before="11"/>
        <w:rPr>
          <w:sz w:val="21"/>
        </w:rPr>
      </w:pPr>
    </w:p>
    <w:p w14:paraId="74809A08" w14:textId="77777777" w:rsidR="000E4B5C" w:rsidRPr="00960DCD" w:rsidRDefault="00CA6DDD" w:rsidP="00424168">
      <w:pPr>
        <w:pStyle w:val="ListParagraph"/>
        <w:numPr>
          <w:ilvl w:val="2"/>
          <w:numId w:val="16"/>
        </w:numPr>
        <w:tabs>
          <w:tab w:val="left" w:pos="1199"/>
          <w:tab w:val="left" w:pos="1200"/>
        </w:tabs>
        <w:ind w:left="1559" w:right="278" w:hanging="360"/>
      </w:pPr>
      <w:r w:rsidRPr="00960DCD">
        <w:t>A new form is required to be filled out when any staff changes occur and/or when a new CFO is</w:t>
      </w:r>
      <w:r w:rsidRPr="00960DCD">
        <w:rPr>
          <w:spacing w:val="-1"/>
        </w:rPr>
        <w:t xml:space="preserve"> </w:t>
      </w:r>
      <w:r w:rsidRPr="00960DCD">
        <w:t>approved.</w:t>
      </w:r>
    </w:p>
    <w:p w14:paraId="65C13BEE" w14:textId="77777777" w:rsidR="000E4B5C" w:rsidRPr="00960DCD" w:rsidRDefault="000E4B5C" w:rsidP="007C485D">
      <w:pPr>
        <w:pStyle w:val="BodyText"/>
        <w:spacing w:before="11"/>
        <w:ind w:left="360"/>
        <w:rPr>
          <w:sz w:val="21"/>
        </w:rPr>
      </w:pPr>
    </w:p>
    <w:p w14:paraId="1C19C8A6" w14:textId="77777777" w:rsidR="000E4B5C" w:rsidRPr="00960DCD" w:rsidRDefault="00CA6DDD" w:rsidP="00424168">
      <w:pPr>
        <w:pStyle w:val="ListParagraph"/>
        <w:numPr>
          <w:ilvl w:val="2"/>
          <w:numId w:val="16"/>
        </w:numPr>
        <w:tabs>
          <w:tab w:val="left" w:pos="1200"/>
        </w:tabs>
        <w:ind w:left="1559" w:right="275" w:hanging="360"/>
      </w:pPr>
      <w:r w:rsidRPr="00960DCD">
        <w:t>In addition, all previously authorized signers will need to be re-approved each time there is a change in the staff, CFO and/or agency</w:t>
      </w:r>
      <w:r w:rsidRPr="00960DCD">
        <w:rPr>
          <w:spacing w:val="-11"/>
        </w:rPr>
        <w:t xml:space="preserve"> </w:t>
      </w:r>
      <w:r w:rsidRPr="00960DCD">
        <w:t>head.</w:t>
      </w:r>
    </w:p>
    <w:p w14:paraId="2E0017E5" w14:textId="77777777" w:rsidR="000E4B5C" w:rsidRPr="00960DCD" w:rsidRDefault="000E4B5C">
      <w:pPr>
        <w:pStyle w:val="BodyText"/>
        <w:spacing w:before="10"/>
        <w:rPr>
          <w:sz w:val="21"/>
        </w:rPr>
      </w:pPr>
    </w:p>
    <w:p w14:paraId="79CE2E4F" w14:textId="77777777" w:rsidR="000E4B5C" w:rsidRPr="00960DCD" w:rsidRDefault="00CA6DDD" w:rsidP="00424168">
      <w:pPr>
        <w:pStyle w:val="ListParagraph"/>
        <w:numPr>
          <w:ilvl w:val="1"/>
          <w:numId w:val="16"/>
        </w:numPr>
        <w:tabs>
          <w:tab w:val="left" w:pos="840"/>
        </w:tabs>
        <w:spacing w:before="1"/>
      </w:pPr>
      <w:r w:rsidRPr="00960DCD">
        <w:t>Review and approve all appropriate documents that only the CFO is required to</w:t>
      </w:r>
      <w:r w:rsidRPr="00960DCD">
        <w:rPr>
          <w:spacing w:val="-14"/>
        </w:rPr>
        <w:t xml:space="preserve"> </w:t>
      </w:r>
      <w:r w:rsidRPr="00960DCD">
        <w:t>sign.</w:t>
      </w:r>
    </w:p>
    <w:p w14:paraId="466C98FA" w14:textId="77777777" w:rsidR="000E4B5C" w:rsidRPr="00960DCD" w:rsidRDefault="000E4B5C">
      <w:pPr>
        <w:pStyle w:val="BodyText"/>
      </w:pPr>
    </w:p>
    <w:p w14:paraId="4D7E87F8" w14:textId="2111C215" w:rsidR="000E4B5C" w:rsidRPr="00960DCD" w:rsidRDefault="00CA6DDD" w:rsidP="00424168">
      <w:pPr>
        <w:pStyle w:val="ListParagraph"/>
        <w:numPr>
          <w:ilvl w:val="1"/>
          <w:numId w:val="16"/>
        </w:numPr>
        <w:tabs>
          <w:tab w:val="left" w:pos="840"/>
        </w:tabs>
        <w:ind w:right="276"/>
        <w:jc w:val="both"/>
      </w:pPr>
      <w:r w:rsidRPr="00960DCD">
        <w:t xml:space="preserve">Submit the Agency Point of Contact Form. The CFO </w:t>
      </w:r>
      <w:r w:rsidR="00665149" w:rsidRPr="00960DCD">
        <w:t>can</w:t>
      </w:r>
      <w:r w:rsidRPr="00960DCD">
        <w:t xml:space="preserve"> designate one (1) </w:t>
      </w:r>
      <w:r w:rsidR="00E528C0" w:rsidRPr="00960DCD">
        <w:t>employee for</w:t>
      </w:r>
      <w:r w:rsidRPr="00960DCD">
        <w:t xml:space="preserve"> Payment Vouchers, Purchase Orders, Operating Transfers/Journal Entries, Warrant Cancellations</w:t>
      </w:r>
      <w:r w:rsidR="00E05839" w:rsidRPr="00960DCD">
        <w:t>, Vendor Relations/W-9 Processing</w:t>
      </w:r>
      <w:r w:rsidRPr="00960DCD">
        <w:t>, and Payroll processed through</w:t>
      </w:r>
      <w:r w:rsidRPr="00960DCD">
        <w:rPr>
          <w:spacing w:val="-6"/>
        </w:rPr>
        <w:t xml:space="preserve"> </w:t>
      </w:r>
      <w:r w:rsidRPr="00960DCD">
        <w:t>FCD.</w:t>
      </w:r>
    </w:p>
    <w:p w14:paraId="2D210449" w14:textId="77777777" w:rsidR="000E4B5C" w:rsidRPr="00960DCD" w:rsidRDefault="000E4B5C">
      <w:pPr>
        <w:pStyle w:val="BodyText"/>
        <w:spacing w:before="9"/>
        <w:rPr>
          <w:sz w:val="21"/>
        </w:rPr>
      </w:pPr>
    </w:p>
    <w:p w14:paraId="2176FD69" w14:textId="77777777" w:rsidR="000E4B5C" w:rsidRPr="00960DCD" w:rsidRDefault="00CA6DDD" w:rsidP="00424168">
      <w:pPr>
        <w:pStyle w:val="ListParagraph"/>
        <w:numPr>
          <w:ilvl w:val="1"/>
          <w:numId w:val="16"/>
        </w:numPr>
        <w:tabs>
          <w:tab w:val="left" w:pos="840"/>
        </w:tabs>
        <w:spacing w:before="1"/>
        <w:ind w:right="276"/>
        <w:jc w:val="both"/>
      </w:pPr>
      <w:r w:rsidRPr="00960DCD">
        <w:t xml:space="preserve">Submit a new delegation letter if approved state employee leaves the agency or the position. During the transition, the CFO duties </w:t>
      </w:r>
      <w:r w:rsidR="00E528C0" w:rsidRPr="00960DCD">
        <w:t>revert</w:t>
      </w:r>
      <w:r w:rsidRPr="00960DCD">
        <w:t xml:space="preserve"> to the agency head</w:t>
      </w:r>
      <w:r w:rsidRPr="00960DCD">
        <w:rPr>
          <w:spacing w:val="-19"/>
        </w:rPr>
        <w:t xml:space="preserve"> </w:t>
      </w:r>
      <w:r w:rsidRPr="00960DCD">
        <w:t>only.</w:t>
      </w:r>
    </w:p>
    <w:p w14:paraId="48840CFB" w14:textId="77777777" w:rsidR="000E4B5C" w:rsidRPr="00960DCD" w:rsidRDefault="000E4B5C">
      <w:pPr>
        <w:pStyle w:val="BodyText"/>
        <w:spacing w:before="1"/>
      </w:pPr>
    </w:p>
    <w:p w14:paraId="3D4DF092" w14:textId="77777777" w:rsidR="000E4B5C" w:rsidRPr="00960DCD" w:rsidRDefault="00CA6DDD" w:rsidP="00424168">
      <w:pPr>
        <w:pStyle w:val="ListParagraph"/>
        <w:numPr>
          <w:ilvl w:val="1"/>
          <w:numId w:val="16"/>
        </w:numPr>
        <w:tabs>
          <w:tab w:val="left" w:pos="840"/>
        </w:tabs>
        <w:ind w:right="275"/>
        <w:jc w:val="both"/>
      </w:pPr>
      <w:r w:rsidRPr="00960DCD">
        <w:t>Submit a letter to FCD indicating an alternate CFO when the approved CFO will be unavailable to sign documents that need to be processed by FCD. The letter should indicate the timeframe</w:t>
      </w:r>
      <w:r w:rsidRPr="00960DCD">
        <w:rPr>
          <w:spacing w:val="-25"/>
        </w:rPr>
        <w:t xml:space="preserve"> </w:t>
      </w:r>
      <w:r w:rsidRPr="00960DCD">
        <w:t>the</w:t>
      </w:r>
      <w:r w:rsidR="00E528C0" w:rsidRPr="00960DCD">
        <w:t xml:space="preserve"> </w:t>
      </w:r>
      <w:r w:rsidRPr="00960DCD">
        <w:t xml:space="preserve">CFO is out of the office and the alternate CFO’s name and contact information. The letter </w:t>
      </w:r>
      <w:r w:rsidR="00E528C0" w:rsidRPr="00960DCD">
        <w:t>must be</w:t>
      </w:r>
      <w:r w:rsidRPr="00960DCD">
        <w:t xml:space="preserve"> signed by the agency head and submitted to FCD prior to the CFO’s</w:t>
      </w:r>
      <w:r w:rsidRPr="00960DCD">
        <w:rPr>
          <w:spacing w:val="-19"/>
        </w:rPr>
        <w:t xml:space="preserve"> </w:t>
      </w:r>
      <w:r w:rsidRPr="00960DCD">
        <w:t>absence.</w:t>
      </w:r>
    </w:p>
    <w:p w14:paraId="2E7D3792" w14:textId="77777777" w:rsidR="000E4B5C" w:rsidRPr="00960DCD" w:rsidRDefault="000E4B5C">
      <w:pPr>
        <w:pStyle w:val="BodyText"/>
        <w:spacing w:before="11"/>
        <w:rPr>
          <w:sz w:val="21"/>
        </w:rPr>
      </w:pPr>
    </w:p>
    <w:p w14:paraId="096FC989" w14:textId="77777777" w:rsidR="000E4B5C" w:rsidRPr="00960DCD" w:rsidRDefault="00CA6DDD" w:rsidP="00424168">
      <w:pPr>
        <w:pStyle w:val="Heading9"/>
        <w:numPr>
          <w:ilvl w:val="0"/>
          <w:numId w:val="16"/>
        </w:numPr>
        <w:tabs>
          <w:tab w:val="left" w:pos="840"/>
        </w:tabs>
        <w:ind w:left="840"/>
      </w:pPr>
      <w:r w:rsidRPr="00960DCD">
        <w:t>Applicability</w:t>
      </w:r>
    </w:p>
    <w:p w14:paraId="24AA883E" w14:textId="77777777" w:rsidR="000E4B5C" w:rsidRPr="00960DCD" w:rsidRDefault="000E4B5C">
      <w:pPr>
        <w:pStyle w:val="BodyText"/>
        <w:rPr>
          <w:b/>
          <w:i/>
        </w:rPr>
      </w:pPr>
    </w:p>
    <w:p w14:paraId="2993F2A2" w14:textId="77777777" w:rsidR="000E4B5C" w:rsidRPr="00960DCD" w:rsidRDefault="00CA6DDD">
      <w:pPr>
        <w:pStyle w:val="BodyText"/>
        <w:ind w:left="480"/>
      </w:pPr>
      <w:r w:rsidRPr="00960DCD">
        <w:t>This policy applies to all state agencies.</w:t>
      </w:r>
    </w:p>
    <w:p w14:paraId="65BD7607" w14:textId="77777777" w:rsidR="000E4B5C" w:rsidRPr="00960DCD" w:rsidRDefault="000E4B5C">
      <w:pPr>
        <w:sectPr w:rsidR="000E4B5C" w:rsidRPr="00960DCD" w:rsidSect="00E9405E">
          <w:headerReference w:type="default" r:id="rId164"/>
          <w:pgSz w:w="12240" w:h="15840"/>
          <w:pgMar w:top="1820" w:right="1160" w:bottom="1260" w:left="1320" w:header="727" w:footer="1070" w:gutter="0"/>
          <w:cols w:space="720"/>
        </w:sectPr>
      </w:pPr>
    </w:p>
    <w:p w14:paraId="75BB0564" w14:textId="77777777" w:rsidR="000E4B5C" w:rsidRPr="00960DCD" w:rsidRDefault="000E4B5C">
      <w:pPr>
        <w:pStyle w:val="BodyText"/>
        <w:spacing w:before="2"/>
        <w:rPr>
          <w:sz w:val="16"/>
        </w:rPr>
      </w:pPr>
    </w:p>
    <w:p w14:paraId="3F430EE6" w14:textId="77777777" w:rsidR="000E4B5C" w:rsidRPr="00960DCD" w:rsidRDefault="00CA6DDD" w:rsidP="00853792">
      <w:pPr>
        <w:pStyle w:val="Heading3"/>
        <w:ind w:left="1019"/>
      </w:pPr>
      <w:bookmarkStart w:id="477" w:name="FIN_16.11_Agency_Noncompliance_with_DFA_"/>
      <w:bookmarkStart w:id="478" w:name="_bookmark167"/>
      <w:bookmarkStart w:id="479" w:name="_FIN_16.9_Agency"/>
      <w:bookmarkStart w:id="480" w:name="_Toc231994269"/>
      <w:bookmarkEnd w:id="477"/>
      <w:bookmarkEnd w:id="478"/>
      <w:bookmarkEnd w:id="479"/>
      <w:r w:rsidRPr="00960DCD">
        <w:t>FIN 16.</w:t>
      </w:r>
      <w:r w:rsidR="0038402A" w:rsidRPr="00960DCD">
        <w:t>9</w:t>
      </w:r>
      <w:r w:rsidRPr="00960DCD">
        <w:t xml:space="preserve"> Agency Noncompliance with DFA Requirements</w:t>
      </w:r>
      <w:bookmarkEnd w:id="480"/>
    </w:p>
    <w:p w14:paraId="1D8CEBE3" w14:textId="77777777" w:rsidR="000E4B5C" w:rsidRPr="00960DCD" w:rsidRDefault="000E4B5C">
      <w:pPr>
        <w:pStyle w:val="BodyText"/>
        <w:spacing w:before="10"/>
        <w:rPr>
          <w:b/>
          <w:sz w:val="26"/>
        </w:rPr>
      </w:pPr>
    </w:p>
    <w:p w14:paraId="16653F18" w14:textId="77777777" w:rsidR="000E4B5C" w:rsidRPr="00960DCD" w:rsidRDefault="00CA6DDD" w:rsidP="00424168">
      <w:pPr>
        <w:pStyle w:val="Heading9"/>
        <w:numPr>
          <w:ilvl w:val="0"/>
          <w:numId w:val="15"/>
        </w:numPr>
        <w:tabs>
          <w:tab w:val="left" w:pos="840"/>
        </w:tabs>
        <w:ind w:hanging="359"/>
      </w:pPr>
      <w:r w:rsidRPr="00960DCD">
        <w:t>MAP</w:t>
      </w:r>
      <w:r w:rsidRPr="00960DCD">
        <w:rPr>
          <w:spacing w:val="-1"/>
        </w:rPr>
        <w:t xml:space="preserve"> </w:t>
      </w:r>
      <w:r w:rsidRPr="00960DCD">
        <w:t>Standard</w:t>
      </w:r>
    </w:p>
    <w:p w14:paraId="2A7EFCFD" w14:textId="77777777" w:rsidR="000E4B5C" w:rsidRPr="00960DCD" w:rsidRDefault="000E4B5C">
      <w:pPr>
        <w:pStyle w:val="BodyText"/>
        <w:rPr>
          <w:b/>
          <w:i/>
        </w:rPr>
      </w:pPr>
    </w:p>
    <w:p w14:paraId="6C7F10B5" w14:textId="77777777" w:rsidR="000E4B5C" w:rsidRPr="00960DCD" w:rsidRDefault="00CA6DDD">
      <w:pPr>
        <w:pStyle w:val="BodyText"/>
        <w:ind w:left="480" w:right="276"/>
        <w:jc w:val="both"/>
      </w:pPr>
      <w:r w:rsidRPr="00960DCD">
        <w:t>To establish accountability for the accounting function by establishing disciplinary actions for non- compliance with required processing procedures and established deadlines as provided by the Department of Finance and Administration.</w:t>
      </w:r>
    </w:p>
    <w:p w14:paraId="63C3486D" w14:textId="77777777" w:rsidR="000E4B5C" w:rsidRPr="00960DCD" w:rsidRDefault="000E4B5C">
      <w:pPr>
        <w:pStyle w:val="BodyText"/>
        <w:spacing w:before="1"/>
      </w:pPr>
    </w:p>
    <w:p w14:paraId="5798B38C" w14:textId="77777777" w:rsidR="000E4B5C" w:rsidRPr="00960DCD" w:rsidRDefault="00CA6DDD" w:rsidP="00424168">
      <w:pPr>
        <w:pStyle w:val="Heading9"/>
        <w:numPr>
          <w:ilvl w:val="0"/>
          <w:numId w:val="15"/>
        </w:numPr>
        <w:tabs>
          <w:tab w:val="left" w:pos="840"/>
        </w:tabs>
        <w:ind w:hanging="359"/>
      </w:pPr>
      <w:r w:rsidRPr="00960DCD">
        <w:t>Purpose</w:t>
      </w:r>
    </w:p>
    <w:p w14:paraId="33E9A4A1" w14:textId="77777777" w:rsidR="000E4B5C" w:rsidRPr="00960DCD" w:rsidRDefault="000E4B5C">
      <w:pPr>
        <w:pStyle w:val="BodyText"/>
        <w:rPr>
          <w:b/>
          <w:i/>
        </w:rPr>
      </w:pPr>
    </w:p>
    <w:p w14:paraId="725E2A64" w14:textId="77777777" w:rsidR="000E4B5C" w:rsidRPr="00960DCD" w:rsidRDefault="00CA6DDD">
      <w:pPr>
        <w:pStyle w:val="BodyText"/>
        <w:ind w:left="479"/>
      </w:pPr>
      <w:r w:rsidRPr="00960DCD">
        <w:t>This policy establishes the requirements that all state agencies’ Chief Financial Officers (CFO) must comply with the CFO delegation approval by the Financial Control Division (FCD).</w:t>
      </w:r>
    </w:p>
    <w:p w14:paraId="61580395" w14:textId="77777777" w:rsidR="000E4B5C" w:rsidRPr="00960DCD" w:rsidRDefault="000E4B5C">
      <w:pPr>
        <w:pStyle w:val="BodyText"/>
        <w:spacing w:before="11"/>
        <w:rPr>
          <w:sz w:val="21"/>
        </w:rPr>
      </w:pPr>
    </w:p>
    <w:p w14:paraId="7EAADE3F" w14:textId="77777777" w:rsidR="000E4B5C" w:rsidRPr="00960DCD" w:rsidRDefault="00CA6DDD" w:rsidP="00424168">
      <w:pPr>
        <w:pStyle w:val="Heading9"/>
        <w:numPr>
          <w:ilvl w:val="0"/>
          <w:numId w:val="15"/>
        </w:numPr>
        <w:tabs>
          <w:tab w:val="left" w:pos="840"/>
        </w:tabs>
      </w:pPr>
      <w:r w:rsidRPr="00960DCD">
        <w:t>Authority</w:t>
      </w:r>
    </w:p>
    <w:p w14:paraId="191AB61F" w14:textId="77777777" w:rsidR="000E4B5C" w:rsidRPr="00960DCD" w:rsidRDefault="000E4B5C">
      <w:pPr>
        <w:pStyle w:val="BodyText"/>
        <w:spacing w:before="10"/>
        <w:rPr>
          <w:b/>
          <w:i/>
          <w:sz w:val="21"/>
        </w:rPr>
      </w:pPr>
    </w:p>
    <w:p w14:paraId="0143B0E2" w14:textId="77777777" w:rsidR="000E4B5C" w:rsidRPr="00960DCD" w:rsidRDefault="00CA6DDD">
      <w:pPr>
        <w:pStyle w:val="BodyText"/>
        <w:spacing w:before="1"/>
        <w:ind w:left="479"/>
      </w:pPr>
      <w:r w:rsidRPr="00960DCD">
        <w:t xml:space="preserve">NMSA 1978, </w:t>
      </w:r>
      <w:r w:rsidRPr="00960DCD">
        <w:rPr>
          <w:sz w:val="24"/>
        </w:rPr>
        <w:t>§</w:t>
      </w:r>
      <w:r w:rsidRPr="00960DCD">
        <w:t>6-5-2</w:t>
      </w:r>
    </w:p>
    <w:p w14:paraId="546858EA" w14:textId="77777777" w:rsidR="000E4B5C" w:rsidRPr="00960DCD" w:rsidRDefault="00CA6DDD">
      <w:pPr>
        <w:pStyle w:val="BodyText"/>
        <w:spacing w:before="2"/>
        <w:ind w:left="479"/>
      </w:pPr>
      <w:r w:rsidRPr="00960DCD">
        <w:t>Rule 2.20.5 NMAC</w:t>
      </w:r>
    </w:p>
    <w:p w14:paraId="35D6438F" w14:textId="77777777" w:rsidR="000E4B5C" w:rsidRPr="00960DCD" w:rsidRDefault="000E4B5C">
      <w:pPr>
        <w:pStyle w:val="BodyText"/>
        <w:spacing w:before="9"/>
        <w:rPr>
          <w:sz w:val="21"/>
        </w:rPr>
      </w:pPr>
    </w:p>
    <w:p w14:paraId="4F30F09E" w14:textId="77777777" w:rsidR="000E4B5C" w:rsidRPr="00960DCD" w:rsidRDefault="00CA6DDD" w:rsidP="00424168">
      <w:pPr>
        <w:pStyle w:val="Heading9"/>
        <w:numPr>
          <w:ilvl w:val="0"/>
          <w:numId w:val="15"/>
        </w:numPr>
        <w:tabs>
          <w:tab w:val="left" w:pos="840"/>
        </w:tabs>
        <w:ind w:hanging="359"/>
      </w:pPr>
      <w:r w:rsidRPr="00960DCD">
        <w:t>Policy</w:t>
      </w:r>
    </w:p>
    <w:p w14:paraId="4EB20015" w14:textId="77777777" w:rsidR="000E4B5C" w:rsidRPr="00960DCD" w:rsidRDefault="000E4B5C">
      <w:pPr>
        <w:pStyle w:val="BodyText"/>
        <w:rPr>
          <w:b/>
          <w:i/>
        </w:rPr>
      </w:pPr>
    </w:p>
    <w:p w14:paraId="05885421" w14:textId="77777777" w:rsidR="000E4B5C" w:rsidRPr="00960DCD" w:rsidRDefault="00CA6DDD" w:rsidP="00424168">
      <w:pPr>
        <w:pStyle w:val="ListParagraph"/>
        <w:numPr>
          <w:ilvl w:val="1"/>
          <w:numId w:val="15"/>
        </w:numPr>
        <w:tabs>
          <w:tab w:val="left" w:pos="840"/>
        </w:tabs>
        <w:ind w:right="273"/>
        <w:jc w:val="both"/>
      </w:pPr>
      <w:r w:rsidRPr="00960DCD">
        <w:t>Statute requires state agencies to comply with the Model of Accounting Practices established by FCD and to implement internal accounting controls designed to prevent accounting errors and violations of state and federal laws and rules. In addition, state agencies shall implement controls to prevent the submission of processing documents that contain errors or are for a purpose that is not authorized by</w:t>
      </w:r>
      <w:r w:rsidRPr="00960DCD">
        <w:rPr>
          <w:spacing w:val="-3"/>
        </w:rPr>
        <w:t xml:space="preserve"> </w:t>
      </w:r>
      <w:r w:rsidRPr="00960DCD">
        <w:t>law.</w:t>
      </w:r>
    </w:p>
    <w:p w14:paraId="2FB1DFD5" w14:textId="77777777" w:rsidR="000E4B5C" w:rsidRPr="00960DCD" w:rsidRDefault="000E4B5C">
      <w:pPr>
        <w:pStyle w:val="BodyText"/>
        <w:spacing w:before="1"/>
      </w:pPr>
    </w:p>
    <w:p w14:paraId="1AF6F8CA" w14:textId="77777777" w:rsidR="000E4B5C" w:rsidRPr="00960DCD" w:rsidRDefault="00CA6DDD" w:rsidP="00424168">
      <w:pPr>
        <w:pStyle w:val="ListParagraph"/>
        <w:numPr>
          <w:ilvl w:val="1"/>
          <w:numId w:val="15"/>
        </w:numPr>
        <w:tabs>
          <w:tab w:val="left" w:pos="840"/>
        </w:tabs>
        <w:ind w:right="276"/>
        <w:jc w:val="both"/>
      </w:pPr>
      <w:r w:rsidRPr="00960DCD">
        <w:t>With the approval of the State Controller, an agency head can delegate the CFO duties to a state employee with the appropriate and necessary experience and knowledge. Upon approval of the delegation, the individual takes on the responsibilities as noted in FIN 16.9 of this</w:t>
      </w:r>
      <w:r w:rsidRPr="00960DCD">
        <w:rPr>
          <w:spacing w:val="-15"/>
        </w:rPr>
        <w:t xml:space="preserve"> </w:t>
      </w:r>
      <w:r w:rsidRPr="00960DCD">
        <w:t>section.</w:t>
      </w:r>
    </w:p>
    <w:p w14:paraId="2CBF8BA4" w14:textId="77777777" w:rsidR="000E4B5C" w:rsidRPr="00960DCD" w:rsidRDefault="000E4B5C">
      <w:pPr>
        <w:pStyle w:val="BodyText"/>
        <w:spacing w:before="10"/>
        <w:rPr>
          <w:sz w:val="21"/>
        </w:rPr>
      </w:pPr>
    </w:p>
    <w:p w14:paraId="20835504" w14:textId="77777777" w:rsidR="000E4B5C" w:rsidRPr="00960DCD" w:rsidRDefault="00CA6DDD" w:rsidP="00424168">
      <w:pPr>
        <w:pStyle w:val="ListParagraph"/>
        <w:numPr>
          <w:ilvl w:val="1"/>
          <w:numId w:val="15"/>
        </w:numPr>
        <w:tabs>
          <w:tab w:val="left" w:pos="840"/>
        </w:tabs>
        <w:ind w:right="276"/>
      </w:pPr>
      <w:r w:rsidRPr="00960DCD">
        <w:t>If an agency CFO is unable to comply with the CFO responsibilities, then the State Controller can revoke the CFO designation for the agency and the CFO duties default back to the agency</w:t>
      </w:r>
      <w:r w:rsidRPr="00960DCD">
        <w:rPr>
          <w:spacing w:val="-25"/>
        </w:rPr>
        <w:t xml:space="preserve"> </w:t>
      </w:r>
      <w:r w:rsidRPr="00960DCD">
        <w:t>head.</w:t>
      </w:r>
    </w:p>
    <w:p w14:paraId="04131450" w14:textId="77777777" w:rsidR="000E4B5C" w:rsidRPr="00960DCD" w:rsidRDefault="000E4B5C">
      <w:pPr>
        <w:pStyle w:val="BodyText"/>
        <w:spacing w:before="2"/>
      </w:pPr>
    </w:p>
    <w:p w14:paraId="2647A27D" w14:textId="77777777" w:rsidR="00D66A21" w:rsidRPr="00960DCD" w:rsidRDefault="00CA6DDD" w:rsidP="00424168">
      <w:pPr>
        <w:pStyle w:val="ListParagraph"/>
        <w:numPr>
          <w:ilvl w:val="2"/>
          <w:numId w:val="15"/>
        </w:numPr>
        <w:tabs>
          <w:tab w:val="left" w:pos="1199"/>
          <w:tab w:val="left" w:pos="1200"/>
        </w:tabs>
        <w:ind w:right="275" w:hanging="360"/>
      </w:pPr>
      <w:r w:rsidRPr="00960DCD">
        <w:t>On a monthly basis, DFA staff will meet to review and discuss agency performance and issues with agency’s compliance to oversight rules, regulations, and</w:t>
      </w:r>
      <w:r w:rsidRPr="00960DCD">
        <w:rPr>
          <w:spacing w:val="-13"/>
        </w:rPr>
        <w:t xml:space="preserve"> </w:t>
      </w:r>
      <w:r w:rsidRPr="00960DCD">
        <w:t>laws.</w:t>
      </w:r>
    </w:p>
    <w:p w14:paraId="264E1422" w14:textId="77777777" w:rsidR="00D66A21" w:rsidRPr="00960DCD" w:rsidRDefault="00D66A21" w:rsidP="00D66A21">
      <w:pPr>
        <w:pStyle w:val="ListParagraph"/>
        <w:tabs>
          <w:tab w:val="left" w:pos="1199"/>
          <w:tab w:val="left" w:pos="1200"/>
        </w:tabs>
        <w:ind w:left="1199" w:right="275" w:firstLine="0"/>
      </w:pPr>
    </w:p>
    <w:p w14:paraId="561C6FC7" w14:textId="77777777" w:rsidR="000E4B5C" w:rsidRPr="00960DCD" w:rsidRDefault="000E4B5C">
      <w:pPr>
        <w:pStyle w:val="BodyText"/>
      </w:pPr>
    </w:p>
    <w:p w14:paraId="43F30E00" w14:textId="77777777" w:rsidR="000E4B5C" w:rsidRPr="00960DCD" w:rsidRDefault="00CA6DDD" w:rsidP="00424168">
      <w:pPr>
        <w:pStyle w:val="ListParagraph"/>
        <w:numPr>
          <w:ilvl w:val="1"/>
          <w:numId w:val="15"/>
        </w:numPr>
        <w:tabs>
          <w:tab w:val="left" w:pos="894"/>
          <w:tab w:val="left" w:pos="895"/>
        </w:tabs>
        <w:ind w:right="275"/>
      </w:pPr>
      <w:r w:rsidRPr="00960DCD">
        <w:t>If the CFO is deemed to be noncompliant, then the following will occur with written notification detailing concerns and offenses sent to agency</w:t>
      </w:r>
      <w:r w:rsidRPr="00960DCD">
        <w:rPr>
          <w:spacing w:val="-11"/>
        </w:rPr>
        <w:t xml:space="preserve"> </w:t>
      </w:r>
      <w:r w:rsidRPr="00960DCD">
        <w:t>head:</w:t>
      </w:r>
    </w:p>
    <w:p w14:paraId="3CD75AA6" w14:textId="77777777" w:rsidR="000E4B5C" w:rsidRPr="00960DCD" w:rsidRDefault="000E4B5C">
      <w:pPr>
        <w:pStyle w:val="BodyText"/>
      </w:pPr>
    </w:p>
    <w:p w14:paraId="3FE74923" w14:textId="1EA3A0EB" w:rsidR="000E4B5C" w:rsidRPr="00960DCD" w:rsidRDefault="00CA6DDD" w:rsidP="00424168">
      <w:pPr>
        <w:pStyle w:val="ListParagraph"/>
        <w:numPr>
          <w:ilvl w:val="2"/>
          <w:numId w:val="15"/>
        </w:numPr>
        <w:tabs>
          <w:tab w:val="left" w:pos="1201"/>
        </w:tabs>
        <w:spacing w:before="1"/>
        <w:ind w:right="275" w:hanging="359"/>
        <w:jc w:val="both"/>
      </w:pPr>
      <w:r w:rsidRPr="00960DCD">
        <w:t xml:space="preserve">First time a pattern of non-compliance of responsibilities as outlined in </w:t>
      </w:r>
      <w:r w:rsidRPr="00960DCD">
        <w:rPr>
          <w:i/>
        </w:rPr>
        <w:t>FIN 16.9</w:t>
      </w:r>
      <w:r w:rsidRPr="00960DCD">
        <w:rPr>
          <w:i/>
          <w:u w:val="single"/>
        </w:rPr>
        <w:t xml:space="preserve"> Responsibility for Accounting Function – Chief Financial Officer Delegation Requirements</w:t>
      </w:r>
      <w:r w:rsidRPr="00960DCD">
        <w:t xml:space="preserve">, will be a written warning and may additional requirements such as one-on-one training or </w:t>
      </w:r>
      <w:r w:rsidR="00AB096B" w:rsidRPr="00960DCD">
        <w:t>monitoring.</w:t>
      </w:r>
    </w:p>
    <w:p w14:paraId="4162B36C" w14:textId="77777777" w:rsidR="000E4B5C" w:rsidRPr="00960DCD" w:rsidRDefault="000E4B5C">
      <w:pPr>
        <w:pStyle w:val="BodyText"/>
        <w:spacing w:before="11"/>
        <w:rPr>
          <w:sz w:val="21"/>
        </w:rPr>
      </w:pPr>
    </w:p>
    <w:p w14:paraId="3AE2210D" w14:textId="06611D82" w:rsidR="00E528C0" w:rsidRPr="00960DCD" w:rsidRDefault="00CA6DDD" w:rsidP="00424168">
      <w:pPr>
        <w:pStyle w:val="ListParagraph"/>
        <w:numPr>
          <w:ilvl w:val="2"/>
          <w:numId w:val="15"/>
        </w:numPr>
        <w:spacing w:before="91"/>
        <w:ind w:left="1200"/>
      </w:pPr>
      <w:r w:rsidRPr="00960DCD">
        <w:t>Second notice will be CFO delegation suspended for 30</w:t>
      </w:r>
      <w:r w:rsidRPr="00960DCD">
        <w:rPr>
          <w:spacing w:val="-10"/>
        </w:rPr>
        <w:t xml:space="preserve"> </w:t>
      </w:r>
      <w:r w:rsidR="00AB096B" w:rsidRPr="00960DCD">
        <w:t>days.</w:t>
      </w:r>
    </w:p>
    <w:p w14:paraId="50657B43" w14:textId="77777777" w:rsidR="00E528C0" w:rsidRPr="00960DCD" w:rsidRDefault="00E528C0" w:rsidP="00E528C0">
      <w:pPr>
        <w:pStyle w:val="ListParagraph"/>
      </w:pPr>
    </w:p>
    <w:p w14:paraId="021276A6" w14:textId="56B5B84D" w:rsidR="000E4B5C" w:rsidRPr="00960DCD" w:rsidRDefault="00CA6DDD" w:rsidP="00424168">
      <w:pPr>
        <w:pStyle w:val="ListParagraph"/>
        <w:numPr>
          <w:ilvl w:val="2"/>
          <w:numId w:val="15"/>
        </w:numPr>
        <w:spacing w:before="91"/>
      </w:pPr>
      <w:r w:rsidRPr="00960DCD">
        <w:t>Third notice will be CFO delegation suspended for 90</w:t>
      </w:r>
      <w:r w:rsidRPr="00960DCD">
        <w:rPr>
          <w:spacing w:val="-16"/>
        </w:rPr>
        <w:t xml:space="preserve"> </w:t>
      </w:r>
      <w:r w:rsidR="00AB096B" w:rsidRPr="00960DCD">
        <w:t>days.</w:t>
      </w:r>
    </w:p>
    <w:p w14:paraId="76A63084" w14:textId="77777777" w:rsidR="000E4B5C" w:rsidRPr="00960DCD" w:rsidRDefault="000E4B5C">
      <w:pPr>
        <w:pStyle w:val="BodyText"/>
      </w:pPr>
    </w:p>
    <w:p w14:paraId="3A10999A" w14:textId="0854DB67" w:rsidR="000E4B5C" w:rsidRPr="00960DCD" w:rsidRDefault="00CA6DDD" w:rsidP="00424168">
      <w:pPr>
        <w:pStyle w:val="ListParagraph"/>
        <w:numPr>
          <w:ilvl w:val="2"/>
          <w:numId w:val="15"/>
        </w:numPr>
        <w:tabs>
          <w:tab w:val="left" w:pos="1200"/>
        </w:tabs>
        <w:spacing w:before="1"/>
        <w:ind w:right="277" w:hanging="360"/>
      </w:pPr>
      <w:r w:rsidRPr="00960DCD">
        <w:t xml:space="preserve">Fourth notice, CFO delegation will be revoked for the </w:t>
      </w:r>
      <w:r w:rsidR="000073CC" w:rsidRPr="00960DCD">
        <w:t>remaining</w:t>
      </w:r>
      <w:r w:rsidRPr="00960DCD">
        <w:t xml:space="preserve"> fiscal year and up to the following fiscal</w:t>
      </w:r>
      <w:r w:rsidRPr="00960DCD">
        <w:rPr>
          <w:spacing w:val="-5"/>
        </w:rPr>
        <w:t xml:space="preserve"> </w:t>
      </w:r>
      <w:r w:rsidRPr="00960DCD">
        <w:t>year.</w:t>
      </w:r>
    </w:p>
    <w:p w14:paraId="59ED82E7" w14:textId="77777777" w:rsidR="000E4B5C" w:rsidRPr="00960DCD" w:rsidRDefault="000E4B5C">
      <w:pPr>
        <w:pStyle w:val="BodyText"/>
        <w:spacing w:before="10"/>
        <w:rPr>
          <w:sz w:val="21"/>
        </w:rPr>
      </w:pPr>
    </w:p>
    <w:p w14:paraId="40B6A284" w14:textId="77777777" w:rsidR="000E4B5C" w:rsidRPr="00960DCD" w:rsidRDefault="00CA6DDD" w:rsidP="00424168">
      <w:pPr>
        <w:pStyle w:val="BodyText"/>
        <w:numPr>
          <w:ilvl w:val="2"/>
          <w:numId w:val="15"/>
        </w:numPr>
        <w:tabs>
          <w:tab w:val="left" w:pos="1199"/>
        </w:tabs>
        <w:ind w:right="558"/>
      </w:pPr>
      <w:r w:rsidRPr="00960DCD">
        <w:t>Other actions as deemed appropriate, i.e. noncompliance such as fraud or willful disobedience warrants removal of CFO delegation</w:t>
      </w:r>
      <w:r w:rsidRPr="00960DCD">
        <w:rPr>
          <w:spacing w:val="-3"/>
        </w:rPr>
        <w:t xml:space="preserve"> </w:t>
      </w:r>
      <w:r w:rsidRPr="00960DCD">
        <w:t>immediately.</w:t>
      </w:r>
    </w:p>
    <w:p w14:paraId="7E0F7D26" w14:textId="77777777" w:rsidR="000E4B5C" w:rsidRPr="00960DCD" w:rsidRDefault="000E4B5C">
      <w:pPr>
        <w:pStyle w:val="BodyText"/>
      </w:pPr>
    </w:p>
    <w:p w14:paraId="12576734" w14:textId="77777777" w:rsidR="00665149" w:rsidRPr="00960DCD" w:rsidRDefault="00665149" w:rsidP="00424168">
      <w:pPr>
        <w:pStyle w:val="ListParagraph"/>
        <w:numPr>
          <w:ilvl w:val="1"/>
          <w:numId w:val="15"/>
        </w:numPr>
        <w:tabs>
          <w:tab w:val="left" w:pos="840"/>
        </w:tabs>
        <w:ind w:right="276"/>
      </w:pPr>
      <w:r w:rsidRPr="00960DCD">
        <w:t xml:space="preserve"> </w:t>
      </w:r>
      <w:r w:rsidR="00CA6DDD" w:rsidRPr="00960DCD">
        <w:t xml:space="preserve">The following expectations will be used in determining a CFO’s compliance with </w:t>
      </w:r>
      <w:r w:rsidR="00FD5754" w:rsidRPr="00960DCD">
        <w:rPr>
          <w:i/>
        </w:rPr>
        <w:t>FIN 16.9</w:t>
      </w:r>
      <w:r w:rsidR="00CA6DDD" w:rsidRPr="00960DCD">
        <w:rPr>
          <w:i/>
        </w:rPr>
        <w:t xml:space="preserve"> Agency Noncompliance with DFA</w:t>
      </w:r>
      <w:r w:rsidR="00CA6DDD" w:rsidRPr="00960DCD">
        <w:rPr>
          <w:i/>
          <w:spacing w:val="-2"/>
        </w:rPr>
        <w:t xml:space="preserve"> </w:t>
      </w:r>
      <w:r w:rsidR="00CA6DDD" w:rsidRPr="00960DCD">
        <w:rPr>
          <w:i/>
        </w:rPr>
        <w:t>Requirements</w:t>
      </w:r>
      <w:r w:rsidR="006F6B99" w:rsidRPr="00960DCD">
        <w:t>:</w:t>
      </w:r>
    </w:p>
    <w:p w14:paraId="390E538C" w14:textId="77777777" w:rsidR="00665149" w:rsidRPr="00960DCD" w:rsidRDefault="00665149" w:rsidP="00665149">
      <w:pPr>
        <w:pStyle w:val="ListParagraph"/>
        <w:tabs>
          <w:tab w:val="left" w:pos="840"/>
        </w:tabs>
        <w:ind w:right="276" w:firstLine="0"/>
      </w:pPr>
    </w:p>
    <w:p w14:paraId="2C21B733" w14:textId="5AC9A942" w:rsidR="00665149" w:rsidRPr="00960DCD" w:rsidRDefault="00CA6DDD" w:rsidP="00424168">
      <w:pPr>
        <w:pStyle w:val="ListParagraph"/>
        <w:numPr>
          <w:ilvl w:val="2"/>
          <w:numId w:val="15"/>
        </w:numPr>
        <w:tabs>
          <w:tab w:val="left" w:pos="840"/>
        </w:tabs>
        <w:ind w:right="276"/>
      </w:pPr>
      <w:r w:rsidRPr="00960DCD">
        <w:t xml:space="preserve">FCD - </w:t>
      </w:r>
      <w:r w:rsidR="00D23F46" w:rsidRPr="00960DCD">
        <w:t>SFRAB</w:t>
      </w:r>
      <w:r w:rsidRPr="00960DCD">
        <w:rPr>
          <w:spacing w:val="-5"/>
        </w:rPr>
        <w:t xml:space="preserve"> </w:t>
      </w:r>
      <w:r w:rsidRPr="00960DCD">
        <w:t>Uni</w:t>
      </w:r>
      <w:r w:rsidR="006F6B99" w:rsidRPr="00960DCD">
        <w:t>t</w:t>
      </w:r>
    </w:p>
    <w:p w14:paraId="27FC611D" w14:textId="77777777" w:rsidR="00665149" w:rsidRPr="00960DCD" w:rsidRDefault="00665149" w:rsidP="00665149">
      <w:pPr>
        <w:pStyle w:val="ListParagraph"/>
        <w:tabs>
          <w:tab w:val="left" w:pos="840"/>
        </w:tabs>
        <w:ind w:left="1199" w:right="276" w:firstLine="0"/>
      </w:pPr>
    </w:p>
    <w:p w14:paraId="5D8D9C0C" w14:textId="77777777" w:rsidR="00665149" w:rsidRPr="00960DCD" w:rsidRDefault="00FD5754" w:rsidP="00424168">
      <w:pPr>
        <w:pStyle w:val="ListParagraph"/>
        <w:numPr>
          <w:ilvl w:val="3"/>
          <w:numId w:val="15"/>
        </w:numPr>
        <w:tabs>
          <w:tab w:val="left" w:pos="840"/>
        </w:tabs>
        <w:ind w:left="1890" w:right="276"/>
      </w:pPr>
      <w:r w:rsidRPr="00960DCD">
        <w:t>C</w:t>
      </w:r>
      <w:r w:rsidR="00CA6DDD" w:rsidRPr="00960DCD">
        <w:t>ompliance with Monthly Closing Deadlines,</w:t>
      </w:r>
      <w:r w:rsidR="00CA6DDD" w:rsidRPr="00960DCD">
        <w:rPr>
          <w:spacing w:val="-10"/>
        </w:rPr>
        <w:t xml:space="preserve"> </w:t>
      </w:r>
      <w:r w:rsidRPr="00960DCD">
        <w:t>and</w:t>
      </w:r>
    </w:p>
    <w:p w14:paraId="2BE7A2C3" w14:textId="77777777" w:rsidR="00665149" w:rsidRPr="00960DCD" w:rsidRDefault="00665149" w:rsidP="00665149">
      <w:pPr>
        <w:pStyle w:val="ListParagraph"/>
        <w:tabs>
          <w:tab w:val="left" w:pos="840"/>
        </w:tabs>
        <w:ind w:left="2639" w:right="276" w:firstLine="0"/>
      </w:pPr>
    </w:p>
    <w:p w14:paraId="7D68768C" w14:textId="77777777" w:rsidR="00665149" w:rsidRPr="00960DCD" w:rsidRDefault="00FD5754" w:rsidP="00424168">
      <w:pPr>
        <w:pStyle w:val="ListParagraph"/>
        <w:numPr>
          <w:ilvl w:val="3"/>
          <w:numId w:val="15"/>
        </w:numPr>
        <w:tabs>
          <w:tab w:val="left" w:pos="840"/>
        </w:tabs>
        <w:ind w:left="1890" w:right="276"/>
      </w:pPr>
      <w:r w:rsidRPr="00960DCD">
        <w:t>C</w:t>
      </w:r>
      <w:r w:rsidR="00CA6DDD" w:rsidRPr="00960DCD">
        <w:t>ompliance with Year-End Deadlines,</w:t>
      </w:r>
      <w:r w:rsidR="00CA6DDD" w:rsidRPr="00960DCD">
        <w:rPr>
          <w:spacing w:val="-1"/>
        </w:rPr>
        <w:t xml:space="preserve"> </w:t>
      </w:r>
      <w:r w:rsidRPr="00960DCD">
        <w:t>and</w:t>
      </w:r>
    </w:p>
    <w:p w14:paraId="6D904B55" w14:textId="77777777" w:rsidR="00665149" w:rsidRPr="00960DCD" w:rsidRDefault="00665149" w:rsidP="00665149">
      <w:pPr>
        <w:pStyle w:val="ListParagraph"/>
        <w:tabs>
          <w:tab w:val="left" w:pos="840"/>
        </w:tabs>
        <w:ind w:left="2639" w:right="276" w:firstLine="0"/>
      </w:pPr>
    </w:p>
    <w:p w14:paraId="5E8E7B6B" w14:textId="056F30D5" w:rsidR="00665149" w:rsidRPr="00960DCD" w:rsidRDefault="00FD5754" w:rsidP="00424168">
      <w:pPr>
        <w:pStyle w:val="ListParagraph"/>
        <w:numPr>
          <w:ilvl w:val="3"/>
          <w:numId w:val="15"/>
        </w:numPr>
        <w:tabs>
          <w:tab w:val="left" w:pos="840"/>
          <w:tab w:val="left" w:pos="1890"/>
        </w:tabs>
        <w:ind w:left="1890" w:right="276"/>
      </w:pPr>
      <w:r w:rsidRPr="00960DCD">
        <w:t>C</w:t>
      </w:r>
      <w:r w:rsidR="00CA6DDD" w:rsidRPr="00960DCD">
        <w:t xml:space="preserve">ompliance with </w:t>
      </w:r>
      <w:r w:rsidR="00D23F46" w:rsidRPr="00960DCD">
        <w:t>SFRAB</w:t>
      </w:r>
      <w:r w:rsidR="00CA6DDD" w:rsidRPr="00960DCD">
        <w:t xml:space="preserve"> Specific Deadlines,</w:t>
      </w:r>
      <w:r w:rsidR="00CA6DDD" w:rsidRPr="00960DCD">
        <w:rPr>
          <w:spacing w:val="-3"/>
        </w:rPr>
        <w:t xml:space="preserve"> </w:t>
      </w:r>
      <w:r w:rsidR="00CA6DDD" w:rsidRPr="00960DCD">
        <w:t>or</w:t>
      </w:r>
    </w:p>
    <w:p w14:paraId="0D383E84" w14:textId="77777777" w:rsidR="00665149" w:rsidRPr="00960DCD" w:rsidRDefault="00665149" w:rsidP="00665149">
      <w:pPr>
        <w:pStyle w:val="ListParagraph"/>
      </w:pPr>
    </w:p>
    <w:p w14:paraId="34E89D9F" w14:textId="77777777" w:rsidR="00665149" w:rsidRPr="00960DCD" w:rsidRDefault="00FD5754" w:rsidP="00424168">
      <w:pPr>
        <w:pStyle w:val="ListParagraph"/>
        <w:numPr>
          <w:ilvl w:val="3"/>
          <w:numId w:val="15"/>
        </w:numPr>
        <w:tabs>
          <w:tab w:val="left" w:pos="840"/>
        </w:tabs>
        <w:ind w:left="1890" w:right="276"/>
      </w:pPr>
      <w:r w:rsidRPr="00960DCD">
        <w:t>C</w:t>
      </w:r>
      <w:r w:rsidR="00CA6DDD" w:rsidRPr="00960DCD">
        <w:t>ompliance with ensuring SHARE (ACTUALS and FULLACCRUE Ledgers) reconcile with the audited financial statements,</w:t>
      </w:r>
      <w:r w:rsidR="00CA6DDD" w:rsidRPr="00960DCD">
        <w:rPr>
          <w:spacing w:val="-9"/>
        </w:rPr>
        <w:t xml:space="preserve"> </w:t>
      </w:r>
      <w:r w:rsidR="00CA6DDD" w:rsidRPr="00960DCD">
        <w:t>or</w:t>
      </w:r>
    </w:p>
    <w:p w14:paraId="2287130F" w14:textId="77777777" w:rsidR="00665149" w:rsidRPr="00960DCD" w:rsidRDefault="00665149" w:rsidP="00665149">
      <w:pPr>
        <w:pStyle w:val="ListParagraph"/>
      </w:pPr>
    </w:p>
    <w:p w14:paraId="3375E17C" w14:textId="77777777" w:rsidR="00665149" w:rsidRPr="00960DCD" w:rsidRDefault="5AD87B65" w:rsidP="00424168">
      <w:pPr>
        <w:pStyle w:val="ListParagraph"/>
        <w:numPr>
          <w:ilvl w:val="3"/>
          <w:numId w:val="15"/>
        </w:numPr>
        <w:tabs>
          <w:tab w:val="left" w:pos="840"/>
        </w:tabs>
        <w:ind w:left="1890" w:right="276"/>
      </w:pPr>
      <w:r w:rsidRPr="00960DCD">
        <w:t>Compliance with submitting agency prepared financial statements; or</w:t>
      </w:r>
    </w:p>
    <w:p w14:paraId="505091A2" w14:textId="77777777" w:rsidR="00665149" w:rsidRPr="00960DCD" w:rsidRDefault="00665149" w:rsidP="00665149">
      <w:pPr>
        <w:pStyle w:val="ListParagraph"/>
      </w:pPr>
    </w:p>
    <w:p w14:paraId="02787565" w14:textId="15B1056B" w:rsidR="00665149" w:rsidRPr="00960DCD" w:rsidRDefault="00FD5754" w:rsidP="00424168">
      <w:pPr>
        <w:pStyle w:val="ListParagraph"/>
        <w:numPr>
          <w:ilvl w:val="3"/>
          <w:numId w:val="15"/>
        </w:numPr>
        <w:tabs>
          <w:tab w:val="left" w:pos="840"/>
        </w:tabs>
        <w:ind w:left="1890" w:right="276"/>
      </w:pPr>
      <w:r w:rsidRPr="00960DCD">
        <w:t>C</w:t>
      </w:r>
      <w:r w:rsidR="00CA6DDD" w:rsidRPr="00960DCD">
        <w:t xml:space="preserve">ompliance with attending required </w:t>
      </w:r>
      <w:r w:rsidR="00D23F46" w:rsidRPr="00960DCD">
        <w:t>SFRAB</w:t>
      </w:r>
      <w:r w:rsidR="00CA6DDD" w:rsidRPr="00960DCD">
        <w:t xml:space="preserve"> Trainings as schedule</w:t>
      </w:r>
      <w:r w:rsidRPr="00960DCD">
        <w:t>d throughout the fiscal year, and</w:t>
      </w:r>
    </w:p>
    <w:p w14:paraId="5E79BE02" w14:textId="77777777" w:rsidR="00665149" w:rsidRPr="00960DCD" w:rsidRDefault="00665149" w:rsidP="00665149">
      <w:pPr>
        <w:pStyle w:val="ListParagraph"/>
      </w:pPr>
    </w:p>
    <w:p w14:paraId="5FD32A91" w14:textId="43298987" w:rsidR="00665149" w:rsidRPr="00960DCD" w:rsidRDefault="00FD5754" w:rsidP="00424168">
      <w:pPr>
        <w:pStyle w:val="ListParagraph"/>
        <w:numPr>
          <w:ilvl w:val="3"/>
          <w:numId w:val="15"/>
        </w:numPr>
        <w:tabs>
          <w:tab w:val="left" w:pos="840"/>
        </w:tabs>
        <w:ind w:left="1890" w:right="276"/>
      </w:pPr>
      <w:r w:rsidRPr="00960DCD">
        <w:t>C</w:t>
      </w:r>
      <w:r w:rsidR="00CA6DDD" w:rsidRPr="00960DCD">
        <w:t xml:space="preserve">ompliance with </w:t>
      </w:r>
      <w:r w:rsidR="00D23F46" w:rsidRPr="00960DCD">
        <w:t>SFRAB</w:t>
      </w:r>
      <w:r w:rsidR="00CA6DDD" w:rsidRPr="00960DCD">
        <w:t xml:space="preserve"> Requests for information and/or corrections within </w:t>
      </w:r>
      <w:r w:rsidR="00EE081F" w:rsidRPr="00960DCD">
        <w:t>three</w:t>
      </w:r>
      <w:r w:rsidR="00CA6DDD" w:rsidRPr="00960DCD">
        <w:t xml:space="preserve"> working days,</w:t>
      </w:r>
      <w:r w:rsidR="00CA6DDD" w:rsidRPr="00960DCD">
        <w:rPr>
          <w:spacing w:val="-4"/>
        </w:rPr>
        <w:t xml:space="preserve"> </w:t>
      </w:r>
      <w:r w:rsidRPr="00960DCD">
        <w:t>and</w:t>
      </w:r>
    </w:p>
    <w:p w14:paraId="24B2DA6E" w14:textId="77777777" w:rsidR="00665149" w:rsidRPr="00960DCD" w:rsidRDefault="00665149" w:rsidP="00665149">
      <w:pPr>
        <w:pStyle w:val="ListParagraph"/>
      </w:pPr>
    </w:p>
    <w:p w14:paraId="07E60859" w14:textId="77777777" w:rsidR="000E4B5C" w:rsidRPr="00960DCD" w:rsidRDefault="00CA6DDD" w:rsidP="00424168">
      <w:pPr>
        <w:pStyle w:val="ListParagraph"/>
        <w:numPr>
          <w:ilvl w:val="3"/>
          <w:numId w:val="15"/>
        </w:numPr>
        <w:tabs>
          <w:tab w:val="left" w:pos="840"/>
        </w:tabs>
        <w:ind w:left="1890" w:right="276"/>
      </w:pPr>
      <w:r w:rsidRPr="00960DCD">
        <w:t xml:space="preserve">Numerous (more than </w:t>
      </w:r>
      <w:r w:rsidR="00EE081F" w:rsidRPr="00960DCD">
        <w:t>three</w:t>
      </w:r>
      <w:r w:rsidRPr="00960DCD">
        <w:t xml:space="preserve"> per month or continuous pattern of same rejection each month for more than </w:t>
      </w:r>
      <w:r w:rsidR="00EE081F" w:rsidRPr="00960DCD">
        <w:t>two</w:t>
      </w:r>
      <w:r w:rsidR="006736F5" w:rsidRPr="00960DCD">
        <w:t xml:space="preserve"> months) rejections for not having</w:t>
      </w:r>
      <w:r w:rsidRPr="00960DCD">
        <w:t xml:space="preserve"> appropriate supporting documentation or completeness and accuracy of the</w:t>
      </w:r>
      <w:r w:rsidRPr="00960DCD">
        <w:rPr>
          <w:spacing w:val="-5"/>
        </w:rPr>
        <w:t xml:space="preserve"> </w:t>
      </w:r>
      <w:r w:rsidRPr="00960DCD">
        <w:t>entry</w:t>
      </w:r>
      <w:r w:rsidR="00FD5754" w:rsidRPr="00960DCD">
        <w:t>.</w:t>
      </w:r>
    </w:p>
    <w:p w14:paraId="4A029190" w14:textId="77777777" w:rsidR="000E4B5C" w:rsidRPr="00960DCD" w:rsidRDefault="000E4B5C">
      <w:pPr>
        <w:pStyle w:val="BodyText"/>
      </w:pPr>
    </w:p>
    <w:p w14:paraId="674477DB" w14:textId="77777777" w:rsidR="00665149" w:rsidRPr="00960DCD" w:rsidRDefault="5AD87B65" w:rsidP="00424168">
      <w:pPr>
        <w:pStyle w:val="ListParagraph"/>
        <w:numPr>
          <w:ilvl w:val="2"/>
          <w:numId w:val="15"/>
        </w:numPr>
        <w:tabs>
          <w:tab w:val="left" w:pos="1200"/>
        </w:tabs>
        <w:ind w:hanging="360"/>
      </w:pPr>
      <w:r w:rsidRPr="00960DCD">
        <w:t>Financial Management Section &amp; Supplier Relations</w:t>
      </w:r>
    </w:p>
    <w:p w14:paraId="6D92D04C" w14:textId="77777777" w:rsidR="00665149" w:rsidRPr="00960DCD" w:rsidRDefault="00665149" w:rsidP="00665149">
      <w:pPr>
        <w:pStyle w:val="ListParagraph"/>
        <w:tabs>
          <w:tab w:val="left" w:pos="1200"/>
        </w:tabs>
        <w:ind w:left="1199" w:firstLine="0"/>
      </w:pPr>
    </w:p>
    <w:p w14:paraId="5E8259AA" w14:textId="77777777" w:rsidR="00665149" w:rsidRPr="00960DCD" w:rsidRDefault="00FD5754" w:rsidP="00424168">
      <w:pPr>
        <w:pStyle w:val="ListParagraph"/>
        <w:numPr>
          <w:ilvl w:val="3"/>
          <w:numId w:val="15"/>
        </w:numPr>
        <w:tabs>
          <w:tab w:val="left" w:pos="1200"/>
        </w:tabs>
        <w:ind w:left="1890"/>
      </w:pPr>
      <w:r w:rsidRPr="00960DCD">
        <w:t xml:space="preserve">The number of </w:t>
      </w:r>
      <w:r w:rsidR="00CA6DDD" w:rsidRPr="00960DCD">
        <w:t>rejections</w:t>
      </w:r>
      <w:r w:rsidR="00CA6DDD" w:rsidRPr="00960DCD">
        <w:rPr>
          <w:spacing w:val="-1"/>
        </w:rPr>
        <w:t xml:space="preserve"> </w:t>
      </w:r>
      <w:r w:rsidR="00CA6DDD" w:rsidRPr="00960DCD">
        <w:t>on</w:t>
      </w:r>
      <w:r w:rsidR="00665149" w:rsidRPr="00960DCD">
        <w:t xml:space="preserve"> warrant cancellations and W9 submissions.</w:t>
      </w:r>
    </w:p>
    <w:p w14:paraId="1948A7A5" w14:textId="77777777" w:rsidR="00665149" w:rsidRPr="00960DCD" w:rsidRDefault="00665149" w:rsidP="00665149">
      <w:pPr>
        <w:pStyle w:val="ListParagraph"/>
        <w:tabs>
          <w:tab w:val="left" w:pos="1200"/>
        </w:tabs>
        <w:ind w:left="2639" w:firstLine="0"/>
      </w:pPr>
    </w:p>
    <w:p w14:paraId="56843383" w14:textId="1A4A23D9" w:rsidR="00665149" w:rsidRPr="00960DCD" w:rsidRDefault="00FD5754" w:rsidP="00424168">
      <w:pPr>
        <w:pStyle w:val="ListParagraph"/>
        <w:numPr>
          <w:ilvl w:val="3"/>
          <w:numId w:val="15"/>
        </w:numPr>
        <w:tabs>
          <w:tab w:val="left" w:pos="1200"/>
        </w:tabs>
        <w:ind w:left="1890"/>
      </w:pPr>
      <w:r w:rsidRPr="00960DCD">
        <w:t>C</w:t>
      </w:r>
      <w:r w:rsidR="00CA6DDD" w:rsidRPr="00960DCD">
        <w:t>ompliance with attending required training as scheduled throughout the fiscal</w:t>
      </w:r>
      <w:r w:rsidR="00CA6DDD" w:rsidRPr="00960DCD">
        <w:rPr>
          <w:spacing w:val="-20"/>
        </w:rPr>
        <w:t xml:space="preserve"> </w:t>
      </w:r>
      <w:r w:rsidR="00CA6DDD" w:rsidRPr="00960DCD">
        <w:t>year</w:t>
      </w:r>
      <w:r w:rsidRPr="00960DCD">
        <w:t>.</w:t>
      </w:r>
    </w:p>
    <w:p w14:paraId="30272140" w14:textId="77777777" w:rsidR="004D75CD" w:rsidRPr="00960DCD" w:rsidRDefault="004D75CD" w:rsidP="004D75CD">
      <w:pPr>
        <w:pStyle w:val="ListParagraph"/>
      </w:pPr>
    </w:p>
    <w:p w14:paraId="294DFE72" w14:textId="158ACF99" w:rsidR="004D75CD" w:rsidRPr="00960DCD" w:rsidRDefault="004D75CD" w:rsidP="00424168">
      <w:pPr>
        <w:pStyle w:val="ListParagraph"/>
        <w:numPr>
          <w:ilvl w:val="3"/>
          <w:numId w:val="15"/>
        </w:numPr>
        <w:tabs>
          <w:tab w:val="left" w:pos="1200"/>
        </w:tabs>
        <w:ind w:left="1890"/>
      </w:pPr>
      <w:r w:rsidRPr="00960DCD">
        <w:t>Compliance with fraud prevention requirements.</w:t>
      </w:r>
    </w:p>
    <w:p w14:paraId="601084FC" w14:textId="77777777" w:rsidR="00665149" w:rsidRPr="00960DCD" w:rsidRDefault="00665149" w:rsidP="00665149">
      <w:pPr>
        <w:pStyle w:val="ListParagraph"/>
      </w:pPr>
    </w:p>
    <w:p w14:paraId="633271F2" w14:textId="77777777" w:rsidR="000E4B5C" w:rsidRPr="00960DCD" w:rsidRDefault="00FD5754" w:rsidP="00424168">
      <w:pPr>
        <w:pStyle w:val="ListParagraph"/>
        <w:numPr>
          <w:ilvl w:val="3"/>
          <w:numId w:val="15"/>
        </w:numPr>
        <w:tabs>
          <w:tab w:val="left" w:pos="1200"/>
        </w:tabs>
        <w:ind w:left="1890"/>
      </w:pPr>
      <w:r w:rsidRPr="00960DCD">
        <w:t>C</w:t>
      </w:r>
      <w:r w:rsidR="00CA6DDD" w:rsidRPr="00960DCD">
        <w:t>ompliance with deadlines established by</w:t>
      </w:r>
      <w:r w:rsidR="00CA6DDD" w:rsidRPr="00960DCD">
        <w:rPr>
          <w:spacing w:val="-4"/>
        </w:rPr>
        <w:t xml:space="preserve"> </w:t>
      </w:r>
      <w:r w:rsidR="00CA6DDD" w:rsidRPr="00960DCD">
        <w:t>FCD</w:t>
      </w:r>
      <w:r w:rsidRPr="00960DCD">
        <w:t>.</w:t>
      </w:r>
    </w:p>
    <w:p w14:paraId="662FF6CD" w14:textId="77777777" w:rsidR="000E4B5C" w:rsidRPr="00960DCD" w:rsidRDefault="000E4B5C">
      <w:pPr>
        <w:pStyle w:val="BodyText"/>
        <w:spacing w:before="9"/>
        <w:rPr>
          <w:sz w:val="21"/>
        </w:rPr>
      </w:pPr>
    </w:p>
    <w:p w14:paraId="76A5A429" w14:textId="77777777" w:rsidR="00665149" w:rsidRPr="00960DCD" w:rsidRDefault="5AD87B65" w:rsidP="00424168">
      <w:pPr>
        <w:pStyle w:val="ListParagraph"/>
        <w:numPr>
          <w:ilvl w:val="2"/>
          <w:numId w:val="15"/>
        </w:numPr>
        <w:tabs>
          <w:tab w:val="left" w:pos="1199"/>
          <w:tab w:val="left" w:pos="1200"/>
        </w:tabs>
        <w:ind w:hanging="360"/>
      </w:pPr>
      <w:r w:rsidRPr="00960DCD">
        <w:t>State Budget Division</w:t>
      </w:r>
    </w:p>
    <w:p w14:paraId="44E79668" w14:textId="77777777" w:rsidR="00665149" w:rsidRPr="00960DCD" w:rsidRDefault="00665149" w:rsidP="00665149">
      <w:pPr>
        <w:pStyle w:val="ListParagraph"/>
        <w:tabs>
          <w:tab w:val="left" w:pos="1199"/>
          <w:tab w:val="left" w:pos="1200"/>
        </w:tabs>
        <w:ind w:left="1199" w:firstLine="0"/>
      </w:pPr>
    </w:p>
    <w:p w14:paraId="74F795F1" w14:textId="77777777" w:rsidR="000E4B5C" w:rsidRPr="00960DCD" w:rsidRDefault="5AD87B65" w:rsidP="00424168">
      <w:pPr>
        <w:pStyle w:val="ListParagraph"/>
        <w:numPr>
          <w:ilvl w:val="3"/>
          <w:numId w:val="15"/>
        </w:numPr>
        <w:tabs>
          <w:tab w:val="left" w:pos="1199"/>
          <w:tab w:val="left" w:pos="1200"/>
        </w:tabs>
        <w:ind w:left="1890"/>
      </w:pPr>
      <w:r w:rsidRPr="00960DCD">
        <w:t>General</w:t>
      </w:r>
    </w:p>
    <w:p w14:paraId="203DD316" w14:textId="2577A2DF" w:rsidR="00665149" w:rsidRPr="00960DCD" w:rsidRDefault="00CA6DDD" w:rsidP="00424168">
      <w:pPr>
        <w:pStyle w:val="ListParagraph"/>
        <w:numPr>
          <w:ilvl w:val="5"/>
          <w:numId w:val="15"/>
        </w:numPr>
        <w:tabs>
          <w:tab w:val="left" w:pos="1919"/>
          <w:tab w:val="left" w:pos="1920"/>
        </w:tabs>
        <w:spacing w:before="1"/>
        <w:ind w:left="2610" w:right="277"/>
      </w:pPr>
      <w:r w:rsidRPr="00960DCD">
        <w:t>Requests for information/fire drills or corrections responded to by deadline or (if none) in a timely</w:t>
      </w:r>
      <w:r w:rsidRPr="00960DCD">
        <w:rPr>
          <w:spacing w:val="-4"/>
        </w:rPr>
        <w:t xml:space="preserve"> </w:t>
      </w:r>
      <w:r w:rsidR="0050003F" w:rsidRPr="00960DCD">
        <w:t>manner.</w:t>
      </w:r>
    </w:p>
    <w:p w14:paraId="40ABBC71" w14:textId="77777777" w:rsidR="00665149" w:rsidRPr="00960DCD" w:rsidRDefault="00665149" w:rsidP="00665149">
      <w:pPr>
        <w:tabs>
          <w:tab w:val="left" w:pos="1919"/>
          <w:tab w:val="left" w:pos="1920"/>
        </w:tabs>
        <w:spacing w:before="1"/>
        <w:ind w:right="277"/>
      </w:pPr>
    </w:p>
    <w:p w14:paraId="0E33A9EB" w14:textId="77777777" w:rsidR="000E4B5C" w:rsidRPr="00960DCD" w:rsidRDefault="5AD87B65" w:rsidP="00424168">
      <w:pPr>
        <w:pStyle w:val="ListParagraph"/>
        <w:numPr>
          <w:ilvl w:val="3"/>
          <w:numId w:val="15"/>
        </w:numPr>
        <w:tabs>
          <w:tab w:val="left" w:pos="1919"/>
          <w:tab w:val="left" w:pos="1920"/>
        </w:tabs>
        <w:spacing w:before="1"/>
        <w:ind w:left="1890" w:right="277"/>
      </w:pPr>
      <w:r w:rsidRPr="00960DCD">
        <w:t>BARs</w:t>
      </w:r>
    </w:p>
    <w:p w14:paraId="75575082" w14:textId="77777777" w:rsidR="00D36512" w:rsidRPr="00960DCD" w:rsidRDefault="00D36512" w:rsidP="00D36512">
      <w:pPr>
        <w:tabs>
          <w:tab w:val="left" w:pos="1919"/>
          <w:tab w:val="left" w:pos="1920"/>
        </w:tabs>
        <w:spacing w:before="1"/>
        <w:ind w:left="2278" w:right="277"/>
      </w:pPr>
    </w:p>
    <w:p w14:paraId="007A92F2" w14:textId="13AB04EF" w:rsidR="000E4B5C" w:rsidRPr="00960DCD" w:rsidRDefault="00CA6DDD" w:rsidP="00424168">
      <w:pPr>
        <w:pStyle w:val="ListParagraph"/>
        <w:numPr>
          <w:ilvl w:val="5"/>
          <w:numId w:val="15"/>
        </w:numPr>
        <w:tabs>
          <w:tab w:val="left" w:pos="1919"/>
          <w:tab w:val="left" w:pos="1920"/>
        </w:tabs>
        <w:spacing w:before="2" w:line="252" w:lineRule="exact"/>
        <w:ind w:left="2610"/>
      </w:pPr>
      <w:r w:rsidRPr="00960DCD">
        <w:t>Submitted before BAR moratorium and FY closing</w:t>
      </w:r>
      <w:r w:rsidRPr="00960DCD">
        <w:rPr>
          <w:spacing w:val="-10"/>
        </w:rPr>
        <w:t xml:space="preserve"> </w:t>
      </w:r>
      <w:r w:rsidR="0050003F" w:rsidRPr="00960DCD">
        <w:t>deadlines.</w:t>
      </w:r>
    </w:p>
    <w:p w14:paraId="5F02F300" w14:textId="571D47B5" w:rsidR="000E4B5C" w:rsidRPr="00960DCD" w:rsidRDefault="00CA6DDD" w:rsidP="00424168">
      <w:pPr>
        <w:pStyle w:val="ListParagraph"/>
        <w:numPr>
          <w:ilvl w:val="5"/>
          <w:numId w:val="15"/>
        </w:numPr>
        <w:tabs>
          <w:tab w:val="left" w:pos="1919"/>
          <w:tab w:val="left" w:pos="1920"/>
        </w:tabs>
        <w:spacing w:line="252" w:lineRule="exact"/>
        <w:ind w:left="2610"/>
      </w:pPr>
      <w:r w:rsidRPr="00960DCD">
        <w:t>All necessary copies</w:t>
      </w:r>
      <w:r w:rsidRPr="00960DCD">
        <w:rPr>
          <w:spacing w:val="-3"/>
        </w:rPr>
        <w:t xml:space="preserve"> </w:t>
      </w:r>
      <w:r w:rsidR="0050003F" w:rsidRPr="00960DCD">
        <w:t>included.</w:t>
      </w:r>
    </w:p>
    <w:p w14:paraId="5459229D" w14:textId="604EA60B" w:rsidR="000E4B5C" w:rsidRPr="00960DCD" w:rsidRDefault="5AD87B65" w:rsidP="00424168">
      <w:pPr>
        <w:pStyle w:val="ListParagraph"/>
        <w:numPr>
          <w:ilvl w:val="5"/>
          <w:numId w:val="15"/>
        </w:numPr>
        <w:tabs>
          <w:tab w:val="left" w:pos="1919"/>
          <w:tab w:val="left" w:pos="1920"/>
        </w:tabs>
        <w:spacing w:before="1"/>
        <w:ind w:left="2610" w:right="276"/>
      </w:pPr>
      <w:r w:rsidRPr="00960DCD">
        <w:t xml:space="preserve">BAR form correctly identifies funds, revenues, expenditures, statutory authority and is otherwise free of </w:t>
      </w:r>
      <w:r w:rsidR="0050003F" w:rsidRPr="00960DCD">
        <w:t>errors.</w:t>
      </w:r>
    </w:p>
    <w:p w14:paraId="760C272C" w14:textId="628A6FFF" w:rsidR="000E4B5C" w:rsidRPr="00960DCD" w:rsidRDefault="00CA6DDD" w:rsidP="00424168">
      <w:pPr>
        <w:pStyle w:val="ListParagraph"/>
        <w:numPr>
          <w:ilvl w:val="5"/>
          <w:numId w:val="15"/>
        </w:numPr>
        <w:tabs>
          <w:tab w:val="left" w:pos="1919"/>
          <w:tab w:val="left" w:pos="1920"/>
        </w:tabs>
        <w:spacing w:line="251" w:lineRule="exact"/>
        <w:ind w:left="2610"/>
      </w:pPr>
      <w:r w:rsidRPr="00960DCD">
        <w:t>SHARE reports included to prove budget availability for transfer</w:t>
      </w:r>
      <w:r w:rsidRPr="00960DCD">
        <w:rPr>
          <w:spacing w:val="-12"/>
        </w:rPr>
        <w:t xml:space="preserve"> </w:t>
      </w:r>
      <w:r w:rsidR="0050003F" w:rsidRPr="00960DCD">
        <w:t>BARs.</w:t>
      </w:r>
    </w:p>
    <w:p w14:paraId="6BB1B0CC" w14:textId="4E5F3D2B" w:rsidR="000E4B5C" w:rsidRPr="00960DCD" w:rsidRDefault="00CA6DDD" w:rsidP="00424168">
      <w:pPr>
        <w:pStyle w:val="ListParagraph"/>
        <w:numPr>
          <w:ilvl w:val="5"/>
          <w:numId w:val="15"/>
        </w:numPr>
        <w:tabs>
          <w:tab w:val="left" w:pos="1919"/>
          <w:tab w:val="left" w:pos="1920"/>
        </w:tabs>
        <w:spacing w:before="1" w:line="252" w:lineRule="exact"/>
        <w:ind w:left="2610"/>
      </w:pPr>
      <w:r w:rsidRPr="00960DCD">
        <w:t>Proof of source of funds included for budget increase</w:t>
      </w:r>
      <w:r w:rsidRPr="00960DCD">
        <w:rPr>
          <w:spacing w:val="-8"/>
        </w:rPr>
        <w:t xml:space="preserve"> </w:t>
      </w:r>
      <w:r w:rsidR="0050003F" w:rsidRPr="00960DCD">
        <w:t>BARs.</w:t>
      </w:r>
    </w:p>
    <w:p w14:paraId="49B8DE99" w14:textId="2800E14F" w:rsidR="00665149" w:rsidRPr="00960DCD" w:rsidRDefault="00CA6DDD" w:rsidP="00424168">
      <w:pPr>
        <w:pStyle w:val="ListParagraph"/>
        <w:numPr>
          <w:ilvl w:val="5"/>
          <w:numId w:val="15"/>
        </w:numPr>
        <w:tabs>
          <w:tab w:val="left" w:pos="1919"/>
          <w:tab w:val="left" w:pos="1920"/>
        </w:tabs>
        <w:spacing w:line="252" w:lineRule="exact"/>
        <w:ind w:left="2610"/>
      </w:pPr>
      <w:r w:rsidRPr="00960DCD">
        <w:t>Sufficient descriptive justification included in</w:t>
      </w:r>
      <w:r w:rsidRPr="00960DCD">
        <w:rPr>
          <w:spacing w:val="-11"/>
        </w:rPr>
        <w:t xml:space="preserve"> </w:t>
      </w:r>
      <w:r w:rsidR="0050003F" w:rsidRPr="00960DCD">
        <w:t>narrative.</w:t>
      </w:r>
    </w:p>
    <w:p w14:paraId="0748AAD2" w14:textId="77777777" w:rsidR="00665149" w:rsidRPr="00960DCD" w:rsidRDefault="00665149" w:rsidP="00665149">
      <w:pPr>
        <w:pStyle w:val="ListParagraph"/>
        <w:tabs>
          <w:tab w:val="left" w:pos="1919"/>
          <w:tab w:val="left" w:pos="1920"/>
        </w:tabs>
        <w:spacing w:line="252" w:lineRule="exact"/>
        <w:ind w:left="3826" w:firstLine="0"/>
      </w:pPr>
    </w:p>
    <w:p w14:paraId="6CE9A319" w14:textId="77777777" w:rsidR="000E4B5C" w:rsidRPr="00960DCD" w:rsidRDefault="00CA6DDD" w:rsidP="00424168">
      <w:pPr>
        <w:pStyle w:val="ListParagraph"/>
        <w:numPr>
          <w:ilvl w:val="3"/>
          <w:numId w:val="15"/>
        </w:numPr>
        <w:tabs>
          <w:tab w:val="left" w:pos="1890"/>
        </w:tabs>
        <w:spacing w:line="252" w:lineRule="exact"/>
        <w:ind w:left="1890"/>
      </w:pPr>
      <w:r w:rsidRPr="00960DCD">
        <w:t>HR</w:t>
      </w:r>
      <w:r w:rsidRPr="00960DCD">
        <w:rPr>
          <w:spacing w:val="-2"/>
        </w:rPr>
        <w:t xml:space="preserve"> </w:t>
      </w:r>
      <w:r w:rsidRPr="00960DCD">
        <w:t>Actions</w:t>
      </w:r>
    </w:p>
    <w:p w14:paraId="3044EFB0" w14:textId="77777777" w:rsidR="00D36512" w:rsidRPr="00960DCD" w:rsidRDefault="00D36512" w:rsidP="00D36512">
      <w:pPr>
        <w:pStyle w:val="ListParagraph"/>
        <w:tabs>
          <w:tab w:val="left" w:pos="1919"/>
          <w:tab w:val="left" w:pos="1920"/>
        </w:tabs>
        <w:spacing w:line="252" w:lineRule="exact"/>
        <w:ind w:left="2639" w:firstLine="0"/>
      </w:pPr>
    </w:p>
    <w:p w14:paraId="1BBA3196" w14:textId="44D06C44" w:rsidR="000E4B5C" w:rsidRPr="00960DCD" w:rsidRDefault="00CA6DDD" w:rsidP="00424168">
      <w:pPr>
        <w:pStyle w:val="ListParagraph"/>
        <w:numPr>
          <w:ilvl w:val="5"/>
          <w:numId w:val="15"/>
        </w:numPr>
        <w:tabs>
          <w:tab w:val="left" w:pos="1918"/>
          <w:tab w:val="left" w:pos="1920"/>
        </w:tabs>
        <w:spacing w:line="252" w:lineRule="exact"/>
        <w:ind w:left="2610"/>
      </w:pPr>
      <w:r w:rsidRPr="00960DCD">
        <w:t>Accurate, complete projections</w:t>
      </w:r>
      <w:r w:rsidRPr="00960DCD">
        <w:rPr>
          <w:spacing w:val="-6"/>
        </w:rPr>
        <w:t xml:space="preserve"> </w:t>
      </w:r>
      <w:r w:rsidRPr="00960DCD">
        <w:t>included</w:t>
      </w:r>
      <w:r w:rsidR="0050003F" w:rsidRPr="00960DCD">
        <w:t>.</w:t>
      </w:r>
    </w:p>
    <w:p w14:paraId="788A1328" w14:textId="0AD63B02" w:rsidR="00D36512" w:rsidRPr="00960DCD" w:rsidRDefault="00CA6DDD" w:rsidP="00424168">
      <w:pPr>
        <w:pStyle w:val="ListParagraph"/>
        <w:numPr>
          <w:ilvl w:val="5"/>
          <w:numId w:val="15"/>
        </w:numPr>
        <w:tabs>
          <w:tab w:val="left" w:pos="1918"/>
          <w:tab w:val="left" w:pos="1920"/>
        </w:tabs>
        <w:spacing w:before="1"/>
        <w:ind w:left="2610"/>
      </w:pPr>
      <w:r w:rsidRPr="00960DCD">
        <w:t>Sufficient justification for action</w:t>
      </w:r>
      <w:r w:rsidRPr="00960DCD">
        <w:rPr>
          <w:spacing w:val="-4"/>
        </w:rPr>
        <w:t xml:space="preserve"> </w:t>
      </w:r>
      <w:r w:rsidRPr="00960DCD">
        <w:t>included</w:t>
      </w:r>
      <w:r w:rsidR="0050003F" w:rsidRPr="00960DCD">
        <w:t>.</w:t>
      </w:r>
    </w:p>
    <w:p w14:paraId="2357E6F5" w14:textId="77777777" w:rsidR="00D36512" w:rsidRPr="00960DCD" w:rsidRDefault="00D36512" w:rsidP="00D36512">
      <w:pPr>
        <w:pStyle w:val="ListParagraph"/>
        <w:tabs>
          <w:tab w:val="left" w:pos="1918"/>
          <w:tab w:val="left" w:pos="1920"/>
        </w:tabs>
        <w:spacing w:before="1"/>
        <w:ind w:left="3826" w:firstLine="0"/>
      </w:pPr>
    </w:p>
    <w:p w14:paraId="64C64126" w14:textId="77777777" w:rsidR="000E4B5C" w:rsidRPr="00960DCD" w:rsidRDefault="5AD87B65" w:rsidP="00424168">
      <w:pPr>
        <w:pStyle w:val="ListParagraph"/>
        <w:numPr>
          <w:ilvl w:val="3"/>
          <w:numId w:val="15"/>
        </w:numPr>
        <w:tabs>
          <w:tab w:val="left" w:pos="1918"/>
          <w:tab w:val="left" w:pos="1920"/>
        </w:tabs>
        <w:spacing w:before="1"/>
        <w:ind w:left="1890"/>
      </w:pPr>
      <w:r w:rsidRPr="00960DCD">
        <w:t>Budget Projections</w:t>
      </w:r>
    </w:p>
    <w:p w14:paraId="6F3A6B58" w14:textId="77777777" w:rsidR="00D36512" w:rsidRPr="00960DCD" w:rsidRDefault="00D36512" w:rsidP="00D36512">
      <w:pPr>
        <w:pStyle w:val="ListParagraph"/>
        <w:tabs>
          <w:tab w:val="left" w:pos="1918"/>
          <w:tab w:val="left" w:pos="1920"/>
        </w:tabs>
        <w:spacing w:before="1"/>
        <w:ind w:left="2639" w:firstLine="0"/>
      </w:pPr>
    </w:p>
    <w:p w14:paraId="3C3CE2F8" w14:textId="77777777" w:rsidR="000E4B5C" w:rsidRPr="00960DCD" w:rsidRDefault="00CA6DDD" w:rsidP="00424168">
      <w:pPr>
        <w:pStyle w:val="ListParagraph"/>
        <w:numPr>
          <w:ilvl w:val="5"/>
          <w:numId w:val="15"/>
        </w:numPr>
        <w:tabs>
          <w:tab w:val="left" w:pos="1918"/>
          <w:tab w:val="left" w:pos="1920"/>
        </w:tabs>
        <w:spacing w:line="252" w:lineRule="exact"/>
        <w:ind w:left="2610"/>
      </w:pPr>
      <w:r w:rsidRPr="00960DCD">
        <w:t>Budget projections submitted for each BAR and Job</w:t>
      </w:r>
      <w:r w:rsidRPr="00960DCD">
        <w:rPr>
          <w:spacing w:val="-4"/>
        </w:rPr>
        <w:t xml:space="preserve"> </w:t>
      </w:r>
      <w:r w:rsidRPr="00960DCD">
        <w:t>Action</w:t>
      </w:r>
    </w:p>
    <w:p w14:paraId="0C9B1DC3" w14:textId="2021F517" w:rsidR="000E4B5C" w:rsidRPr="00960DCD" w:rsidRDefault="00CA6DDD" w:rsidP="00424168">
      <w:pPr>
        <w:pStyle w:val="ListParagraph"/>
        <w:numPr>
          <w:ilvl w:val="5"/>
          <w:numId w:val="15"/>
        </w:numPr>
        <w:tabs>
          <w:tab w:val="left" w:pos="1918"/>
          <w:tab w:val="left" w:pos="1919"/>
        </w:tabs>
        <w:spacing w:line="252" w:lineRule="exact"/>
        <w:ind w:left="2610"/>
      </w:pPr>
      <w:r w:rsidRPr="00960DCD">
        <w:t>Budget projections correctly utilize actual expenditures based on SHARE</w:t>
      </w:r>
      <w:r w:rsidRPr="00960DCD">
        <w:rPr>
          <w:spacing w:val="-14"/>
        </w:rPr>
        <w:t xml:space="preserve"> </w:t>
      </w:r>
      <w:r w:rsidR="0050003F" w:rsidRPr="00960DCD">
        <w:t>reports.</w:t>
      </w:r>
    </w:p>
    <w:p w14:paraId="04CDA2C4" w14:textId="33CC4409" w:rsidR="00D36512" w:rsidRPr="00960DCD" w:rsidRDefault="00CA6DDD" w:rsidP="00424168">
      <w:pPr>
        <w:pStyle w:val="ListParagraph"/>
        <w:numPr>
          <w:ilvl w:val="5"/>
          <w:numId w:val="15"/>
        </w:numPr>
        <w:tabs>
          <w:tab w:val="left" w:pos="1918"/>
          <w:tab w:val="left" w:pos="1919"/>
        </w:tabs>
        <w:spacing w:before="2"/>
        <w:ind w:left="2610" w:right="277"/>
      </w:pPr>
      <w:r w:rsidRPr="00960DCD">
        <w:t>Budget projections show evidence of thoughtful analysis of projected expenditures through end of fiscal</w:t>
      </w:r>
      <w:r w:rsidRPr="00960DCD">
        <w:rPr>
          <w:spacing w:val="-2"/>
        </w:rPr>
        <w:t xml:space="preserve"> </w:t>
      </w:r>
      <w:r w:rsidR="0050003F" w:rsidRPr="00960DCD">
        <w:t>year.</w:t>
      </w:r>
    </w:p>
    <w:p w14:paraId="0C843F27" w14:textId="77777777" w:rsidR="00D36512" w:rsidRPr="00960DCD" w:rsidRDefault="00D36512" w:rsidP="00D36512">
      <w:pPr>
        <w:pStyle w:val="ListParagraph"/>
        <w:tabs>
          <w:tab w:val="left" w:pos="1918"/>
          <w:tab w:val="left" w:pos="1919"/>
        </w:tabs>
        <w:spacing w:before="2"/>
        <w:ind w:left="3826" w:right="277" w:firstLine="0"/>
      </w:pPr>
    </w:p>
    <w:p w14:paraId="67DBF2F6" w14:textId="77777777" w:rsidR="000E4B5C" w:rsidRPr="00960DCD" w:rsidRDefault="5AD87B65" w:rsidP="00424168">
      <w:pPr>
        <w:pStyle w:val="ListParagraph"/>
        <w:numPr>
          <w:ilvl w:val="3"/>
          <w:numId w:val="15"/>
        </w:numPr>
        <w:tabs>
          <w:tab w:val="left" w:pos="1890"/>
          <w:tab w:val="left" w:pos="1918"/>
          <w:tab w:val="left" w:pos="1919"/>
        </w:tabs>
        <w:spacing w:before="2"/>
        <w:ind w:left="1890" w:right="277"/>
      </w:pPr>
      <w:r w:rsidRPr="00960DCD">
        <w:t>Budget Requests</w:t>
      </w:r>
    </w:p>
    <w:p w14:paraId="1AA4EAE6" w14:textId="77777777" w:rsidR="00D36512" w:rsidRPr="00960DCD" w:rsidRDefault="00D36512" w:rsidP="00D36512">
      <w:pPr>
        <w:pStyle w:val="ListParagraph"/>
        <w:tabs>
          <w:tab w:val="left" w:pos="1918"/>
          <w:tab w:val="left" w:pos="1919"/>
        </w:tabs>
        <w:spacing w:before="2"/>
        <w:ind w:left="2639" w:right="277" w:firstLine="0"/>
      </w:pPr>
    </w:p>
    <w:p w14:paraId="245D74C6" w14:textId="71E7B739" w:rsidR="000E4B5C" w:rsidRPr="00960DCD" w:rsidRDefault="00CA6DDD" w:rsidP="00424168">
      <w:pPr>
        <w:pStyle w:val="ListParagraph"/>
        <w:numPr>
          <w:ilvl w:val="5"/>
          <w:numId w:val="15"/>
        </w:numPr>
        <w:tabs>
          <w:tab w:val="left" w:pos="1918"/>
          <w:tab w:val="left" w:pos="1919"/>
        </w:tabs>
        <w:spacing w:before="1" w:line="252" w:lineRule="exact"/>
        <w:ind w:left="2610"/>
      </w:pPr>
      <w:r w:rsidRPr="00960DCD">
        <w:t>Submitted by statutory deadline including BRS</w:t>
      </w:r>
      <w:r w:rsidRPr="00960DCD">
        <w:rPr>
          <w:spacing w:val="-11"/>
        </w:rPr>
        <w:t xml:space="preserve"> </w:t>
      </w:r>
      <w:r w:rsidR="0050003F" w:rsidRPr="00960DCD">
        <w:t>files.</w:t>
      </w:r>
    </w:p>
    <w:p w14:paraId="78271543" w14:textId="6D97D7A1" w:rsidR="000E4B5C" w:rsidRPr="00960DCD" w:rsidRDefault="00CA6DDD" w:rsidP="00424168">
      <w:pPr>
        <w:pStyle w:val="ListParagraph"/>
        <w:numPr>
          <w:ilvl w:val="5"/>
          <w:numId w:val="15"/>
        </w:numPr>
        <w:tabs>
          <w:tab w:val="left" w:pos="1918"/>
          <w:tab w:val="left" w:pos="1919"/>
        </w:tabs>
        <w:spacing w:line="252" w:lineRule="exact"/>
        <w:ind w:left="2610"/>
      </w:pPr>
      <w:r w:rsidRPr="00960DCD">
        <w:t>All required copies</w:t>
      </w:r>
      <w:r w:rsidRPr="00960DCD">
        <w:rPr>
          <w:spacing w:val="-2"/>
        </w:rPr>
        <w:t xml:space="preserve"> </w:t>
      </w:r>
      <w:r w:rsidR="0050003F" w:rsidRPr="00960DCD">
        <w:t>submitted.</w:t>
      </w:r>
    </w:p>
    <w:p w14:paraId="2E4E48F4" w14:textId="00C45BE3" w:rsidR="000E4B5C" w:rsidRPr="00960DCD" w:rsidRDefault="00CA6DDD" w:rsidP="00424168">
      <w:pPr>
        <w:pStyle w:val="ListParagraph"/>
        <w:numPr>
          <w:ilvl w:val="5"/>
          <w:numId w:val="15"/>
        </w:numPr>
        <w:tabs>
          <w:tab w:val="left" w:pos="1918"/>
          <w:tab w:val="left" w:pos="1919"/>
        </w:tabs>
        <w:spacing w:line="252" w:lineRule="exact"/>
        <w:ind w:left="2610"/>
      </w:pPr>
      <w:r w:rsidRPr="00960DCD">
        <w:t>Contains all required</w:t>
      </w:r>
      <w:r w:rsidRPr="00960DCD">
        <w:rPr>
          <w:spacing w:val="-3"/>
        </w:rPr>
        <w:t xml:space="preserve"> </w:t>
      </w:r>
      <w:r w:rsidR="0050003F" w:rsidRPr="00960DCD">
        <w:t>documents.</w:t>
      </w:r>
    </w:p>
    <w:p w14:paraId="18135D5F" w14:textId="4DED0FDD" w:rsidR="000E4B5C" w:rsidRPr="00960DCD" w:rsidRDefault="00CA6DDD" w:rsidP="00424168">
      <w:pPr>
        <w:pStyle w:val="ListParagraph"/>
        <w:numPr>
          <w:ilvl w:val="5"/>
          <w:numId w:val="15"/>
        </w:numPr>
        <w:tabs>
          <w:tab w:val="left" w:pos="1918"/>
          <w:tab w:val="left" w:pos="1919"/>
        </w:tabs>
        <w:spacing w:before="1"/>
        <w:ind w:left="2610" w:right="279"/>
      </w:pPr>
      <w:r w:rsidRPr="00960DCD">
        <w:t>Submissions are in line with DFA-issued budget guidelines and, for Cabinet agencies, pre-established</w:t>
      </w:r>
      <w:r w:rsidRPr="00960DCD">
        <w:rPr>
          <w:spacing w:val="-1"/>
        </w:rPr>
        <w:t xml:space="preserve"> </w:t>
      </w:r>
      <w:r w:rsidR="0050003F" w:rsidRPr="00960DCD">
        <w:t>directives.</w:t>
      </w:r>
    </w:p>
    <w:p w14:paraId="05A8B142" w14:textId="06B788F6" w:rsidR="000E4B5C" w:rsidRPr="00960DCD" w:rsidRDefault="00CA6DDD" w:rsidP="00424168">
      <w:pPr>
        <w:pStyle w:val="ListParagraph"/>
        <w:numPr>
          <w:ilvl w:val="5"/>
          <w:numId w:val="15"/>
        </w:numPr>
        <w:tabs>
          <w:tab w:val="left" w:pos="1918"/>
          <w:tab w:val="left" w:pos="1919"/>
        </w:tabs>
        <w:spacing w:before="1" w:line="252" w:lineRule="exact"/>
        <w:ind w:left="2610"/>
      </w:pPr>
      <w:r w:rsidRPr="00960DCD">
        <w:t>Sources and Uses on all BRS report columns match except for</w:t>
      </w:r>
      <w:r w:rsidRPr="00960DCD">
        <w:rPr>
          <w:spacing w:val="-12"/>
        </w:rPr>
        <w:t xml:space="preserve"> </w:t>
      </w:r>
      <w:r w:rsidR="0050003F" w:rsidRPr="00960DCD">
        <w:t>Actuals.</w:t>
      </w:r>
    </w:p>
    <w:p w14:paraId="5837B673" w14:textId="0284A888" w:rsidR="000E4B5C" w:rsidRPr="00960DCD" w:rsidRDefault="00CA6DDD" w:rsidP="00424168">
      <w:pPr>
        <w:pStyle w:val="ListParagraph"/>
        <w:numPr>
          <w:ilvl w:val="5"/>
          <w:numId w:val="15"/>
        </w:numPr>
        <w:tabs>
          <w:tab w:val="left" w:pos="1917"/>
          <w:tab w:val="left" w:pos="1918"/>
        </w:tabs>
        <w:ind w:left="2610" w:right="277"/>
      </w:pPr>
      <w:r w:rsidRPr="00960DCD">
        <w:t xml:space="preserve">In general, </w:t>
      </w:r>
      <w:r w:rsidR="0050003F" w:rsidRPr="00960DCD">
        <w:t>it is apparent</w:t>
      </w:r>
      <w:r w:rsidRPr="00960DCD">
        <w:t xml:space="preserve"> that all forms have been reviewed and checked, allowing for minor errors or complexities such as revenue codes or fund</w:t>
      </w:r>
      <w:r w:rsidRPr="00960DCD">
        <w:rPr>
          <w:spacing w:val="-12"/>
        </w:rPr>
        <w:t xml:space="preserve"> </w:t>
      </w:r>
      <w:r w:rsidR="0050003F" w:rsidRPr="00960DCD">
        <w:t>transfers.</w:t>
      </w:r>
    </w:p>
    <w:p w14:paraId="0D6FB734" w14:textId="58F74044" w:rsidR="000E4B5C" w:rsidRPr="00960DCD" w:rsidRDefault="00CA6DDD" w:rsidP="00424168">
      <w:pPr>
        <w:pStyle w:val="ListParagraph"/>
        <w:numPr>
          <w:ilvl w:val="5"/>
          <w:numId w:val="15"/>
        </w:numPr>
        <w:tabs>
          <w:tab w:val="left" w:pos="1917"/>
          <w:tab w:val="left" w:pos="1918"/>
        </w:tabs>
        <w:spacing w:line="252" w:lineRule="exact"/>
        <w:ind w:left="2610"/>
      </w:pPr>
      <w:r w:rsidRPr="00960DCD">
        <w:t>Mandatory line items such as GSD and DoIT rates match</w:t>
      </w:r>
      <w:r w:rsidRPr="00960DCD">
        <w:rPr>
          <w:spacing w:val="-10"/>
        </w:rPr>
        <w:t xml:space="preserve"> </w:t>
      </w:r>
      <w:r w:rsidR="0050003F" w:rsidRPr="00960DCD">
        <w:t>schedules.</w:t>
      </w:r>
    </w:p>
    <w:p w14:paraId="5ED86170" w14:textId="42E10D25" w:rsidR="00D36512" w:rsidRPr="00960DCD" w:rsidRDefault="5AD87B65" w:rsidP="00424168">
      <w:pPr>
        <w:pStyle w:val="ListParagraph"/>
        <w:numPr>
          <w:ilvl w:val="5"/>
          <w:numId w:val="15"/>
        </w:numPr>
        <w:tabs>
          <w:tab w:val="left" w:pos="1917"/>
          <w:tab w:val="left" w:pos="1918"/>
        </w:tabs>
        <w:ind w:left="2610" w:right="277"/>
      </w:pPr>
      <w:r w:rsidRPr="00960DCD">
        <w:t>Sufficient justification for expenditures and significant changes provided on E-4s and E-</w:t>
      </w:r>
      <w:r w:rsidR="0050003F" w:rsidRPr="00960DCD">
        <w:t>5s.</w:t>
      </w:r>
    </w:p>
    <w:p w14:paraId="61AED58E" w14:textId="77777777" w:rsidR="00D36512" w:rsidRPr="00960DCD" w:rsidRDefault="00D36512" w:rsidP="00D36512">
      <w:pPr>
        <w:pStyle w:val="ListParagraph"/>
        <w:tabs>
          <w:tab w:val="left" w:pos="1917"/>
          <w:tab w:val="left" w:pos="1918"/>
        </w:tabs>
        <w:ind w:left="3826" w:right="277" w:firstLine="0"/>
      </w:pPr>
    </w:p>
    <w:p w14:paraId="45CCD442" w14:textId="77777777" w:rsidR="000E4B5C" w:rsidRPr="00960DCD" w:rsidRDefault="00CA6DDD" w:rsidP="00424168">
      <w:pPr>
        <w:pStyle w:val="ListParagraph"/>
        <w:numPr>
          <w:ilvl w:val="3"/>
          <w:numId w:val="15"/>
        </w:numPr>
        <w:tabs>
          <w:tab w:val="left" w:pos="1917"/>
          <w:tab w:val="left" w:pos="1918"/>
        </w:tabs>
        <w:ind w:left="1890" w:right="277"/>
      </w:pPr>
      <w:r w:rsidRPr="00960DCD">
        <w:t>Operating Budget</w:t>
      </w:r>
      <w:r w:rsidRPr="00960DCD">
        <w:rPr>
          <w:spacing w:val="-3"/>
        </w:rPr>
        <w:t xml:space="preserve"> </w:t>
      </w:r>
      <w:r w:rsidRPr="00960DCD">
        <w:t>Submissions</w:t>
      </w:r>
    </w:p>
    <w:p w14:paraId="79FC68D5" w14:textId="77777777" w:rsidR="00D36512" w:rsidRPr="00960DCD" w:rsidRDefault="00D36512" w:rsidP="00D36512">
      <w:pPr>
        <w:pStyle w:val="ListParagraph"/>
        <w:tabs>
          <w:tab w:val="left" w:pos="1917"/>
          <w:tab w:val="left" w:pos="1918"/>
        </w:tabs>
        <w:ind w:left="2639" w:right="277" w:firstLine="0"/>
      </w:pPr>
    </w:p>
    <w:p w14:paraId="672AAD0C" w14:textId="5735A556" w:rsidR="000E4B5C" w:rsidRPr="00960DCD" w:rsidRDefault="00CA6DDD" w:rsidP="00424168">
      <w:pPr>
        <w:pStyle w:val="ListParagraph"/>
        <w:numPr>
          <w:ilvl w:val="5"/>
          <w:numId w:val="15"/>
        </w:numPr>
        <w:tabs>
          <w:tab w:val="left" w:pos="1917"/>
          <w:tab w:val="left" w:pos="1918"/>
        </w:tabs>
        <w:spacing w:before="1" w:line="252" w:lineRule="exact"/>
        <w:ind w:left="2610"/>
      </w:pPr>
      <w:r w:rsidRPr="00960DCD">
        <w:t>Submitted by statutory deadline including BRS</w:t>
      </w:r>
      <w:r w:rsidRPr="00960DCD">
        <w:rPr>
          <w:spacing w:val="-11"/>
        </w:rPr>
        <w:t xml:space="preserve"> </w:t>
      </w:r>
      <w:r w:rsidR="0050003F" w:rsidRPr="00960DCD">
        <w:t>files.</w:t>
      </w:r>
    </w:p>
    <w:p w14:paraId="32E9080B" w14:textId="50BC0101" w:rsidR="000E4B5C" w:rsidRPr="00960DCD" w:rsidRDefault="00CA6DDD" w:rsidP="00424168">
      <w:pPr>
        <w:pStyle w:val="ListParagraph"/>
        <w:numPr>
          <w:ilvl w:val="5"/>
          <w:numId w:val="15"/>
        </w:numPr>
        <w:tabs>
          <w:tab w:val="left" w:pos="1917"/>
          <w:tab w:val="left" w:pos="1918"/>
        </w:tabs>
        <w:spacing w:line="252" w:lineRule="exact"/>
        <w:ind w:left="2610"/>
      </w:pPr>
      <w:r w:rsidRPr="00960DCD">
        <w:t>All required copies</w:t>
      </w:r>
      <w:r w:rsidRPr="00960DCD">
        <w:rPr>
          <w:spacing w:val="-2"/>
        </w:rPr>
        <w:t xml:space="preserve"> </w:t>
      </w:r>
      <w:r w:rsidR="0050003F" w:rsidRPr="00960DCD">
        <w:t>submitted.</w:t>
      </w:r>
    </w:p>
    <w:p w14:paraId="4C0F69CF" w14:textId="6390E778" w:rsidR="000E4B5C" w:rsidRPr="00960DCD" w:rsidRDefault="0050003F" w:rsidP="00424168">
      <w:pPr>
        <w:pStyle w:val="ListParagraph"/>
        <w:numPr>
          <w:ilvl w:val="5"/>
          <w:numId w:val="15"/>
        </w:numPr>
        <w:tabs>
          <w:tab w:val="left" w:pos="1917"/>
          <w:tab w:val="left" w:pos="1918"/>
        </w:tabs>
        <w:spacing w:before="2" w:line="252" w:lineRule="exact"/>
        <w:ind w:left="2610"/>
      </w:pPr>
      <w:r w:rsidRPr="00960DCD">
        <w:t>Contains</w:t>
      </w:r>
      <w:r w:rsidR="00CA6DDD" w:rsidRPr="00960DCD">
        <w:t xml:space="preserve"> all required</w:t>
      </w:r>
      <w:r w:rsidR="00CA6DDD" w:rsidRPr="00960DCD">
        <w:rPr>
          <w:spacing w:val="-3"/>
        </w:rPr>
        <w:t xml:space="preserve"> </w:t>
      </w:r>
      <w:r w:rsidRPr="00960DCD">
        <w:t>documents.</w:t>
      </w:r>
    </w:p>
    <w:p w14:paraId="1BBAC60D" w14:textId="78CF799C" w:rsidR="000E4B5C" w:rsidRPr="00960DCD" w:rsidRDefault="00CA6DDD" w:rsidP="00424168">
      <w:pPr>
        <w:pStyle w:val="ListParagraph"/>
        <w:numPr>
          <w:ilvl w:val="5"/>
          <w:numId w:val="15"/>
        </w:numPr>
        <w:tabs>
          <w:tab w:val="left" w:pos="1917"/>
          <w:tab w:val="left" w:pos="1918"/>
        </w:tabs>
        <w:spacing w:line="252" w:lineRule="exact"/>
        <w:ind w:left="2610"/>
      </w:pPr>
      <w:r w:rsidRPr="00960DCD">
        <w:t>All OPBUD-3s and allotment forms signed and dated by</w:t>
      </w:r>
      <w:r w:rsidRPr="00960DCD">
        <w:rPr>
          <w:spacing w:val="-7"/>
        </w:rPr>
        <w:t xml:space="preserve"> </w:t>
      </w:r>
      <w:r w:rsidR="0050003F" w:rsidRPr="00960DCD">
        <w:t>CFO.</w:t>
      </w:r>
    </w:p>
    <w:p w14:paraId="6C0CBB37" w14:textId="11198FF3" w:rsidR="000E4B5C" w:rsidRPr="00960DCD" w:rsidRDefault="00CA6DDD" w:rsidP="00424168">
      <w:pPr>
        <w:pStyle w:val="ListParagraph"/>
        <w:numPr>
          <w:ilvl w:val="5"/>
          <w:numId w:val="15"/>
        </w:numPr>
        <w:tabs>
          <w:tab w:val="left" w:pos="1916"/>
          <w:tab w:val="left" w:pos="1918"/>
        </w:tabs>
        <w:spacing w:line="252" w:lineRule="exact"/>
        <w:ind w:left="2610"/>
      </w:pPr>
      <w:r w:rsidRPr="00960DCD">
        <w:t>Sources and Uses on all BRS report columns match except for</w:t>
      </w:r>
      <w:r w:rsidRPr="00960DCD">
        <w:rPr>
          <w:spacing w:val="-12"/>
        </w:rPr>
        <w:t xml:space="preserve"> </w:t>
      </w:r>
      <w:r w:rsidR="0050003F" w:rsidRPr="00960DCD">
        <w:t>Actuals.</w:t>
      </w:r>
    </w:p>
    <w:p w14:paraId="6D7BFF29" w14:textId="435098E7" w:rsidR="000E4B5C" w:rsidRPr="00960DCD" w:rsidRDefault="00CA6DDD" w:rsidP="00424168">
      <w:pPr>
        <w:pStyle w:val="ListParagraph"/>
        <w:numPr>
          <w:ilvl w:val="5"/>
          <w:numId w:val="15"/>
        </w:numPr>
        <w:tabs>
          <w:tab w:val="left" w:pos="1916"/>
          <w:tab w:val="left" w:pos="1917"/>
        </w:tabs>
        <w:spacing w:before="1"/>
        <w:ind w:left="2610" w:right="279"/>
      </w:pPr>
      <w:r w:rsidRPr="00960DCD">
        <w:t>Submissions match agency’s OPBUD-2 by sources and uses except for federal changes and approved GAAP</w:t>
      </w:r>
      <w:r w:rsidRPr="00960DCD">
        <w:rPr>
          <w:spacing w:val="-5"/>
        </w:rPr>
        <w:t xml:space="preserve"> </w:t>
      </w:r>
      <w:r w:rsidR="0050003F" w:rsidRPr="00960DCD">
        <w:t>adjustments.</w:t>
      </w:r>
    </w:p>
    <w:p w14:paraId="02B92CD8" w14:textId="77FE1E93" w:rsidR="000E4B5C" w:rsidRPr="00960DCD" w:rsidRDefault="00CA6DDD" w:rsidP="00424168">
      <w:pPr>
        <w:pStyle w:val="ListParagraph"/>
        <w:numPr>
          <w:ilvl w:val="5"/>
          <w:numId w:val="15"/>
        </w:numPr>
        <w:tabs>
          <w:tab w:val="left" w:pos="1916"/>
          <w:tab w:val="left" w:pos="1917"/>
        </w:tabs>
        <w:ind w:left="2610" w:right="279"/>
      </w:pPr>
      <w:r w:rsidRPr="00960DCD">
        <w:t>In general, apparent that all forms have been reviewed and checked, allowing for minor errors or complexities such as revenue codes or fund</w:t>
      </w:r>
      <w:r w:rsidRPr="00960DCD">
        <w:rPr>
          <w:spacing w:val="-12"/>
        </w:rPr>
        <w:t xml:space="preserve"> </w:t>
      </w:r>
      <w:r w:rsidR="0050003F" w:rsidRPr="00960DCD">
        <w:t>transfers.</w:t>
      </w:r>
    </w:p>
    <w:p w14:paraId="7045DB85" w14:textId="77777777" w:rsidR="000E4B5C" w:rsidRPr="00960DCD" w:rsidRDefault="000E4B5C">
      <w:pPr>
        <w:pStyle w:val="BodyText"/>
        <w:spacing w:before="11"/>
        <w:rPr>
          <w:sz w:val="21"/>
        </w:rPr>
      </w:pPr>
    </w:p>
    <w:p w14:paraId="1EF5E8BD" w14:textId="77777777" w:rsidR="00D36512" w:rsidRPr="00960DCD" w:rsidRDefault="5AD87B65" w:rsidP="00424168">
      <w:pPr>
        <w:pStyle w:val="ListParagraph"/>
        <w:numPr>
          <w:ilvl w:val="2"/>
          <w:numId w:val="15"/>
        </w:numPr>
        <w:tabs>
          <w:tab w:val="left" w:pos="1197"/>
        </w:tabs>
        <w:ind w:left="1196" w:hanging="360"/>
      </w:pPr>
      <w:r w:rsidRPr="00960DCD">
        <w:t>Cash Control Bureau</w:t>
      </w:r>
    </w:p>
    <w:p w14:paraId="4DE66DDB" w14:textId="77777777" w:rsidR="00D36512" w:rsidRPr="00960DCD" w:rsidRDefault="00D36512" w:rsidP="00D36512">
      <w:pPr>
        <w:pStyle w:val="ListParagraph"/>
        <w:tabs>
          <w:tab w:val="left" w:pos="1197"/>
        </w:tabs>
        <w:ind w:left="1196" w:firstLine="0"/>
      </w:pPr>
    </w:p>
    <w:p w14:paraId="4E951F26" w14:textId="77777777" w:rsidR="00D36512" w:rsidRPr="00960DCD" w:rsidRDefault="00CA6DDD" w:rsidP="00424168">
      <w:pPr>
        <w:pStyle w:val="ListParagraph"/>
        <w:numPr>
          <w:ilvl w:val="3"/>
          <w:numId w:val="15"/>
        </w:numPr>
        <w:tabs>
          <w:tab w:val="left" w:pos="1197"/>
        </w:tabs>
        <w:ind w:left="1890"/>
      </w:pPr>
      <w:r w:rsidRPr="00960DCD">
        <w:t xml:space="preserve">Timeliness of deposits </w:t>
      </w:r>
    </w:p>
    <w:p w14:paraId="00107EE0" w14:textId="77777777" w:rsidR="00D36512" w:rsidRPr="00960DCD" w:rsidRDefault="00D36512" w:rsidP="00D36512">
      <w:pPr>
        <w:pStyle w:val="ListParagraph"/>
        <w:tabs>
          <w:tab w:val="left" w:pos="1197"/>
        </w:tabs>
        <w:ind w:left="2639" w:firstLine="0"/>
      </w:pPr>
    </w:p>
    <w:p w14:paraId="503E98A8" w14:textId="28C39779" w:rsidR="00D36512" w:rsidRPr="00960DCD" w:rsidRDefault="00CA6DDD" w:rsidP="00424168">
      <w:pPr>
        <w:pStyle w:val="ListParagraph"/>
        <w:numPr>
          <w:ilvl w:val="3"/>
          <w:numId w:val="15"/>
        </w:numPr>
        <w:tabs>
          <w:tab w:val="left" w:pos="1197"/>
        </w:tabs>
        <w:ind w:left="1890"/>
      </w:pPr>
      <w:r w:rsidRPr="00960DCD">
        <w:t>Timeliness of Journal Entries for clearing accounts – all clearing accounts must be cleared within five days of the end of the</w:t>
      </w:r>
      <w:r w:rsidRPr="00960DCD">
        <w:rPr>
          <w:spacing w:val="-8"/>
        </w:rPr>
        <w:t xml:space="preserve"> </w:t>
      </w:r>
      <w:r w:rsidR="0050003F" w:rsidRPr="00960DCD">
        <w:t>month.</w:t>
      </w:r>
    </w:p>
    <w:p w14:paraId="1F879067" w14:textId="77777777" w:rsidR="00D36512" w:rsidRPr="00960DCD" w:rsidRDefault="00D36512" w:rsidP="00D36512">
      <w:pPr>
        <w:pStyle w:val="ListParagraph"/>
      </w:pPr>
    </w:p>
    <w:p w14:paraId="7F1765A7" w14:textId="77777777" w:rsidR="000E4B5C" w:rsidRPr="00960DCD" w:rsidRDefault="00CA6DDD" w:rsidP="00424168">
      <w:pPr>
        <w:pStyle w:val="ListParagraph"/>
        <w:numPr>
          <w:ilvl w:val="3"/>
          <w:numId w:val="15"/>
        </w:numPr>
        <w:tabs>
          <w:tab w:val="left" w:pos="1197"/>
        </w:tabs>
        <w:ind w:left="1890"/>
      </w:pPr>
      <w:r w:rsidRPr="00960DCD">
        <w:t>Yearly</w:t>
      </w:r>
      <w:r w:rsidRPr="00960DCD">
        <w:rPr>
          <w:spacing w:val="-3"/>
        </w:rPr>
        <w:t xml:space="preserve"> </w:t>
      </w:r>
      <w:r w:rsidRPr="00960DCD">
        <w:t>Deadlines</w:t>
      </w:r>
    </w:p>
    <w:p w14:paraId="53D319DC" w14:textId="77777777" w:rsidR="000E4B5C" w:rsidRPr="00960DCD" w:rsidRDefault="000E4B5C">
      <w:pPr>
        <w:pStyle w:val="BodyText"/>
      </w:pPr>
    </w:p>
    <w:p w14:paraId="3D4F9C87" w14:textId="77777777" w:rsidR="00D36512" w:rsidRPr="00960DCD" w:rsidRDefault="00CA6DDD" w:rsidP="00424168">
      <w:pPr>
        <w:pStyle w:val="ListParagraph"/>
        <w:numPr>
          <w:ilvl w:val="2"/>
          <w:numId w:val="15"/>
        </w:numPr>
        <w:tabs>
          <w:tab w:val="left" w:pos="1200"/>
          <w:tab w:val="left" w:pos="1201"/>
        </w:tabs>
        <w:ind w:left="1200" w:hanging="360"/>
      </w:pPr>
      <w:r w:rsidRPr="00960DCD">
        <w:t>Audit Bureau</w:t>
      </w:r>
    </w:p>
    <w:p w14:paraId="549FBB9A" w14:textId="77777777" w:rsidR="00D36512" w:rsidRPr="00960DCD" w:rsidRDefault="00D36512" w:rsidP="00D36512">
      <w:pPr>
        <w:pStyle w:val="ListParagraph"/>
        <w:tabs>
          <w:tab w:val="left" w:pos="1200"/>
          <w:tab w:val="left" w:pos="1201"/>
        </w:tabs>
        <w:ind w:left="1200" w:firstLine="0"/>
      </w:pPr>
    </w:p>
    <w:p w14:paraId="419DFBF5" w14:textId="77777777" w:rsidR="00D36512" w:rsidRPr="00960DCD" w:rsidRDefault="00CA6DDD" w:rsidP="00424168">
      <w:pPr>
        <w:pStyle w:val="ListParagraph"/>
        <w:numPr>
          <w:ilvl w:val="3"/>
          <w:numId w:val="15"/>
        </w:numPr>
        <w:tabs>
          <w:tab w:val="left" w:pos="1200"/>
          <w:tab w:val="left" w:pos="1201"/>
        </w:tabs>
        <w:ind w:left="1890"/>
      </w:pPr>
      <w:r w:rsidRPr="00960DCD">
        <w:t>Excessive After the</w:t>
      </w:r>
      <w:r w:rsidRPr="00960DCD">
        <w:rPr>
          <w:spacing w:val="-3"/>
        </w:rPr>
        <w:t xml:space="preserve"> </w:t>
      </w:r>
      <w:r w:rsidR="00FD5754" w:rsidRPr="00960DCD">
        <w:t xml:space="preserve">Fact </w:t>
      </w:r>
      <w:r w:rsidR="00D36512" w:rsidRPr="00960DCD">
        <w:t xml:space="preserve">and Direct Pay </w:t>
      </w:r>
      <w:r w:rsidR="00FD5754" w:rsidRPr="00960DCD">
        <w:t>procurements</w:t>
      </w:r>
    </w:p>
    <w:p w14:paraId="32CBF179" w14:textId="77777777" w:rsidR="00D36512" w:rsidRPr="00960DCD" w:rsidRDefault="00D36512" w:rsidP="00D36512">
      <w:pPr>
        <w:pStyle w:val="ListParagraph"/>
        <w:tabs>
          <w:tab w:val="left" w:pos="1200"/>
          <w:tab w:val="left" w:pos="1201"/>
        </w:tabs>
        <w:ind w:left="2639" w:firstLine="0"/>
      </w:pPr>
    </w:p>
    <w:p w14:paraId="3B506E70" w14:textId="77777777" w:rsidR="000E4B5C" w:rsidRPr="00960DCD" w:rsidRDefault="00FD5754" w:rsidP="00424168">
      <w:pPr>
        <w:pStyle w:val="ListParagraph"/>
        <w:numPr>
          <w:ilvl w:val="3"/>
          <w:numId w:val="15"/>
        </w:numPr>
        <w:tabs>
          <w:tab w:val="left" w:pos="1200"/>
          <w:tab w:val="left" w:pos="1201"/>
        </w:tabs>
        <w:ind w:left="1890"/>
      </w:pPr>
      <w:r w:rsidRPr="00960DCD">
        <w:t>The number of rejections on</w:t>
      </w:r>
      <w:r w:rsidR="00D36512" w:rsidRPr="00960DCD">
        <w:t xml:space="preserve"> purchase orders and payment vouchers</w:t>
      </w:r>
    </w:p>
    <w:p w14:paraId="68A93532" w14:textId="77777777" w:rsidR="000E4B5C" w:rsidRPr="00960DCD" w:rsidRDefault="000E4B5C">
      <w:pPr>
        <w:pStyle w:val="BodyText"/>
      </w:pPr>
    </w:p>
    <w:p w14:paraId="3D400F66" w14:textId="77777777" w:rsidR="000E4B5C" w:rsidRPr="00960DCD" w:rsidRDefault="00CA6DDD" w:rsidP="00424168">
      <w:pPr>
        <w:pStyle w:val="Heading9"/>
        <w:numPr>
          <w:ilvl w:val="0"/>
          <w:numId w:val="15"/>
        </w:numPr>
        <w:tabs>
          <w:tab w:val="left" w:pos="840"/>
        </w:tabs>
      </w:pPr>
      <w:r w:rsidRPr="00960DCD">
        <w:t>Applicability</w:t>
      </w:r>
    </w:p>
    <w:p w14:paraId="5B5F2A3D" w14:textId="77777777" w:rsidR="000E4B5C" w:rsidRPr="00960DCD" w:rsidRDefault="000E4B5C">
      <w:pPr>
        <w:pStyle w:val="BodyText"/>
        <w:spacing w:before="1"/>
        <w:rPr>
          <w:b/>
          <w:i/>
        </w:rPr>
      </w:pPr>
    </w:p>
    <w:p w14:paraId="4D073395" w14:textId="77777777" w:rsidR="000E4B5C" w:rsidRPr="00960DCD" w:rsidRDefault="00CA6DDD">
      <w:pPr>
        <w:pStyle w:val="BodyText"/>
        <w:ind w:left="479"/>
      </w:pPr>
      <w:r w:rsidRPr="00960DCD">
        <w:t>This policy applies to all state agencies.</w:t>
      </w:r>
    </w:p>
    <w:p w14:paraId="3BDAF8BF" w14:textId="77777777" w:rsidR="008C2CDE" w:rsidRPr="00960DCD" w:rsidRDefault="008C2CDE">
      <w:pPr>
        <w:rPr>
          <w:rFonts w:ascii="Arial" w:hAnsi="Arial" w:cs="Arial"/>
        </w:rPr>
        <w:sectPr w:rsidR="008C2CDE" w:rsidRPr="00960DCD" w:rsidSect="00E9405E">
          <w:headerReference w:type="default" r:id="rId165"/>
          <w:pgSz w:w="12240" w:h="15840"/>
          <w:pgMar w:top="1820" w:right="1160" w:bottom="1260" w:left="1320" w:header="727" w:footer="1070" w:gutter="0"/>
          <w:cols w:space="720"/>
        </w:sectPr>
      </w:pPr>
    </w:p>
    <w:p w14:paraId="21CEC716" w14:textId="77777777" w:rsidR="000E4B5C" w:rsidRPr="00960DCD" w:rsidRDefault="000E4B5C">
      <w:pPr>
        <w:rPr>
          <w:rFonts w:ascii="Arial" w:hAnsi="Arial" w:cs="Arial"/>
        </w:rPr>
      </w:pPr>
    </w:p>
    <w:p w14:paraId="2D29418F" w14:textId="77777777" w:rsidR="00F6267F" w:rsidRPr="00960DCD" w:rsidRDefault="00F6267F">
      <w:pPr>
        <w:rPr>
          <w:rFonts w:ascii="Arial" w:hAnsi="Arial" w:cs="Arial"/>
          <w:color w:val="000000" w:themeColor="text1"/>
        </w:rPr>
      </w:pPr>
    </w:p>
    <w:p w14:paraId="62F1DEE5" w14:textId="430EC136" w:rsidR="00F6267F" w:rsidRPr="00960DCD" w:rsidRDefault="00F6267F" w:rsidP="006B5529">
      <w:pPr>
        <w:pStyle w:val="Heading3"/>
        <w:ind w:left="898"/>
      </w:pPr>
      <w:bookmarkStart w:id="481" w:name="_Toc231994270"/>
      <w:r w:rsidRPr="00960DCD">
        <w:t>FIN 16.</w:t>
      </w:r>
      <w:r w:rsidR="00180F8F" w:rsidRPr="00960DCD">
        <w:t>10</w:t>
      </w:r>
      <w:r w:rsidRPr="00960DCD">
        <w:t xml:space="preserve"> – Business Continuity and Disaster Recovery</w:t>
      </w:r>
      <w:bookmarkEnd w:id="481"/>
    </w:p>
    <w:p w14:paraId="1B446B14" w14:textId="77777777" w:rsidR="008C2CDE" w:rsidRPr="00960DCD" w:rsidRDefault="008C2CDE" w:rsidP="006B5529">
      <w:pPr>
        <w:pStyle w:val="Heading9"/>
        <w:ind w:left="718"/>
      </w:pPr>
    </w:p>
    <w:p w14:paraId="7400E017" w14:textId="53DB331B" w:rsidR="00F6267F" w:rsidRPr="00960DCD" w:rsidRDefault="00F6267F" w:rsidP="006B5529">
      <w:pPr>
        <w:pStyle w:val="Heading9"/>
        <w:ind w:left="718"/>
      </w:pPr>
      <w:r w:rsidRPr="00960DCD">
        <w:t>A. MAP Standard</w:t>
      </w:r>
    </w:p>
    <w:p w14:paraId="173AC953" w14:textId="77777777" w:rsidR="008C2CDE" w:rsidRPr="00960DCD" w:rsidRDefault="008C2CDE" w:rsidP="006B5529">
      <w:pPr>
        <w:pStyle w:val="BodyText"/>
        <w:ind w:left="359"/>
      </w:pPr>
    </w:p>
    <w:p w14:paraId="60A1B795" w14:textId="4F269BFB" w:rsidR="00F6267F" w:rsidRPr="00960DCD" w:rsidRDefault="00F6267F" w:rsidP="006B5529">
      <w:pPr>
        <w:pStyle w:val="BodyText"/>
        <w:ind w:left="359"/>
      </w:pPr>
      <w:r w:rsidRPr="00960DCD">
        <w:t>State agencies must ensure the continuity of critical financial operations and the availability of financial data during disruptions.</w:t>
      </w:r>
    </w:p>
    <w:p w14:paraId="370CB841" w14:textId="16B22799" w:rsidR="00F6267F" w:rsidRPr="00960DCD" w:rsidRDefault="00F6267F" w:rsidP="006B5529">
      <w:pPr>
        <w:ind w:left="359"/>
        <w:rPr>
          <w:rFonts w:ascii="Arial" w:hAnsi="Arial" w:cs="Arial"/>
          <w:color w:val="000000" w:themeColor="text1"/>
        </w:rPr>
      </w:pPr>
    </w:p>
    <w:p w14:paraId="7E056961" w14:textId="77777777" w:rsidR="00F6267F" w:rsidRPr="00960DCD" w:rsidRDefault="00F6267F" w:rsidP="006B5529">
      <w:pPr>
        <w:pStyle w:val="Heading9"/>
        <w:ind w:left="718"/>
      </w:pPr>
      <w:r w:rsidRPr="00960DCD">
        <w:t>B. Purpose</w:t>
      </w:r>
    </w:p>
    <w:p w14:paraId="3BA8EA2A" w14:textId="77777777" w:rsidR="008C2CDE" w:rsidRPr="00960DCD" w:rsidRDefault="008C2CDE" w:rsidP="006B5529">
      <w:pPr>
        <w:pStyle w:val="Heading9"/>
        <w:ind w:left="718"/>
      </w:pPr>
    </w:p>
    <w:p w14:paraId="30A8B14A" w14:textId="77777777" w:rsidR="00F6267F" w:rsidRPr="00960DCD" w:rsidRDefault="00F6267F" w:rsidP="006B5529">
      <w:pPr>
        <w:pStyle w:val="BodyText"/>
        <w:ind w:left="359"/>
      </w:pPr>
      <w:r w:rsidRPr="00960DCD">
        <w:t>To ensure that essential accounting functions continue with minimal interruption and that financial data is protected and recoverable in the event of system, operational, or environmental disruptions.</w:t>
      </w:r>
    </w:p>
    <w:p w14:paraId="52A631E2" w14:textId="54A16DE0" w:rsidR="00F6267F" w:rsidRPr="00960DCD" w:rsidRDefault="00F6267F" w:rsidP="006B5529">
      <w:pPr>
        <w:ind w:left="359"/>
        <w:rPr>
          <w:rFonts w:ascii="Arial" w:hAnsi="Arial" w:cs="Arial"/>
          <w:color w:val="000000" w:themeColor="text1"/>
        </w:rPr>
      </w:pPr>
    </w:p>
    <w:p w14:paraId="4CD48850" w14:textId="77777777" w:rsidR="00F6267F" w:rsidRPr="00960DCD" w:rsidRDefault="00F6267F" w:rsidP="006B5529">
      <w:pPr>
        <w:pStyle w:val="Heading9"/>
        <w:ind w:left="718"/>
      </w:pPr>
      <w:r w:rsidRPr="00960DCD">
        <w:t>C. Authority</w:t>
      </w:r>
    </w:p>
    <w:p w14:paraId="11BF0D77" w14:textId="77777777" w:rsidR="008C2CDE" w:rsidRPr="00960DCD" w:rsidRDefault="008C2CDE" w:rsidP="006B5529">
      <w:pPr>
        <w:pStyle w:val="Heading9"/>
        <w:ind w:left="718"/>
      </w:pPr>
    </w:p>
    <w:p w14:paraId="107E3D68" w14:textId="77777777" w:rsidR="00F6267F" w:rsidRPr="00960DCD" w:rsidRDefault="00F6267F" w:rsidP="006B5529">
      <w:pPr>
        <w:pStyle w:val="BodyText"/>
        <w:ind w:left="359"/>
      </w:pPr>
      <w:r w:rsidRPr="00960DCD">
        <w:t>NMSA 1978, §6-5-2</w:t>
      </w:r>
    </w:p>
    <w:p w14:paraId="5606782D" w14:textId="77777777" w:rsidR="00F6267F" w:rsidRPr="00960DCD" w:rsidRDefault="00F6267F" w:rsidP="006B5529">
      <w:pPr>
        <w:pStyle w:val="BodyText"/>
        <w:ind w:left="359"/>
      </w:pPr>
      <w:r w:rsidRPr="00960DCD">
        <w:t>NMSA 1978, §6-5-2.1</w:t>
      </w:r>
    </w:p>
    <w:p w14:paraId="513D356E" w14:textId="4E2EF9D1" w:rsidR="00F6267F" w:rsidRPr="00960DCD" w:rsidRDefault="00F6267F" w:rsidP="006B5529">
      <w:pPr>
        <w:ind w:left="359"/>
        <w:rPr>
          <w:rFonts w:ascii="Arial" w:hAnsi="Arial" w:cs="Arial"/>
          <w:color w:val="000000" w:themeColor="text1"/>
        </w:rPr>
      </w:pPr>
    </w:p>
    <w:p w14:paraId="3437AA0F" w14:textId="77777777" w:rsidR="00F6267F" w:rsidRPr="00960DCD" w:rsidRDefault="00F6267F" w:rsidP="006B5529">
      <w:pPr>
        <w:pStyle w:val="Heading9"/>
        <w:ind w:left="718"/>
      </w:pPr>
      <w:r w:rsidRPr="00960DCD">
        <w:t>D. Policy</w:t>
      </w:r>
    </w:p>
    <w:p w14:paraId="0EFC9497" w14:textId="77777777" w:rsidR="008C2CDE" w:rsidRPr="00960DCD" w:rsidRDefault="008C2CDE" w:rsidP="006B5529">
      <w:pPr>
        <w:pStyle w:val="Heading9"/>
        <w:ind w:left="718"/>
      </w:pPr>
    </w:p>
    <w:p w14:paraId="5683C6E8" w14:textId="77777777" w:rsidR="00F6267F" w:rsidRPr="00960DCD" w:rsidRDefault="00F6267F" w:rsidP="00FD1CE1">
      <w:pPr>
        <w:pStyle w:val="ListParagraph"/>
        <w:numPr>
          <w:ilvl w:val="0"/>
          <w:numId w:val="378"/>
        </w:numPr>
        <w:ind w:left="1078"/>
      </w:pPr>
      <w:r w:rsidRPr="00960DCD">
        <w:rPr>
          <w:b/>
          <w:bCs/>
        </w:rPr>
        <w:t>Continuity Planning</w:t>
      </w:r>
      <w:r w:rsidRPr="00960DCD">
        <w:br/>
        <w:t>Agencies shall maintain a Business Continuity and Disaster Recovery plan covering critical financial operations.</w:t>
      </w:r>
    </w:p>
    <w:p w14:paraId="18729ABC" w14:textId="77777777" w:rsidR="00F6267F" w:rsidRPr="00960DCD" w:rsidRDefault="00F6267F" w:rsidP="00FD1CE1">
      <w:pPr>
        <w:pStyle w:val="ListParagraph"/>
        <w:numPr>
          <w:ilvl w:val="0"/>
          <w:numId w:val="378"/>
        </w:numPr>
        <w:ind w:left="1078"/>
      </w:pPr>
      <w:r w:rsidRPr="00960DCD">
        <w:rPr>
          <w:b/>
          <w:bCs/>
        </w:rPr>
        <w:t>Critical Operations</w:t>
      </w:r>
      <w:r w:rsidRPr="00960DCD">
        <w:br/>
        <w:t>Key functions (e.g., payroll, disbursements, cash management, and financial reporting) must be prioritized for continuity.</w:t>
      </w:r>
    </w:p>
    <w:p w14:paraId="7FA6D9B6" w14:textId="77777777" w:rsidR="00F6267F" w:rsidRPr="00960DCD" w:rsidRDefault="00F6267F" w:rsidP="00FD1CE1">
      <w:pPr>
        <w:pStyle w:val="ListParagraph"/>
        <w:numPr>
          <w:ilvl w:val="0"/>
          <w:numId w:val="378"/>
        </w:numPr>
        <w:ind w:left="1078"/>
      </w:pPr>
      <w:r w:rsidRPr="00960DCD">
        <w:rPr>
          <w:b/>
          <w:bCs/>
        </w:rPr>
        <w:t>System and Data Recovery</w:t>
      </w:r>
      <w:r w:rsidRPr="00960DCD">
        <w:br/>
        <w:t>Financial systems and data must be recoverable within an acceptable timeframe, with appropriate safeguards in place.</w:t>
      </w:r>
    </w:p>
    <w:p w14:paraId="3EFB1CE5" w14:textId="77777777" w:rsidR="00F6267F" w:rsidRPr="00960DCD" w:rsidRDefault="00F6267F" w:rsidP="00FD1CE1">
      <w:pPr>
        <w:pStyle w:val="ListParagraph"/>
        <w:numPr>
          <w:ilvl w:val="0"/>
          <w:numId w:val="378"/>
        </w:numPr>
        <w:ind w:left="1078"/>
      </w:pPr>
      <w:r w:rsidRPr="00960DCD">
        <w:rPr>
          <w:b/>
          <w:bCs/>
        </w:rPr>
        <w:t>Internal Controls</w:t>
      </w:r>
      <w:r w:rsidRPr="00960DCD">
        <w:br/>
        <w:t>Agencies must maintain effective internal controls during disruptions, including documentation and oversight of any interim processes.</w:t>
      </w:r>
    </w:p>
    <w:p w14:paraId="429047BF" w14:textId="77777777" w:rsidR="00F6267F" w:rsidRPr="00960DCD" w:rsidRDefault="00F6267F" w:rsidP="00FD1CE1">
      <w:pPr>
        <w:pStyle w:val="ListParagraph"/>
        <w:numPr>
          <w:ilvl w:val="0"/>
          <w:numId w:val="378"/>
        </w:numPr>
        <w:ind w:left="1078"/>
      </w:pPr>
      <w:r w:rsidRPr="00960DCD">
        <w:rPr>
          <w:b/>
          <w:bCs/>
        </w:rPr>
        <w:t>Coordination</w:t>
      </w:r>
      <w:r w:rsidRPr="00960DCD">
        <w:br/>
        <w:t>Agencies shall coordinate with the Financial Control Division (FCD) and other oversight entities during significant disruptions.</w:t>
      </w:r>
    </w:p>
    <w:p w14:paraId="341D39F6" w14:textId="367175C0" w:rsidR="00F6267F" w:rsidRPr="00960DCD" w:rsidRDefault="00F6267F" w:rsidP="00FD1CE1">
      <w:pPr>
        <w:pStyle w:val="ListParagraph"/>
        <w:numPr>
          <w:ilvl w:val="0"/>
          <w:numId w:val="378"/>
        </w:numPr>
        <w:ind w:left="1078"/>
      </w:pPr>
      <w:r w:rsidRPr="00960DCD">
        <w:rPr>
          <w:b/>
          <w:bCs/>
        </w:rPr>
        <w:t>Review</w:t>
      </w:r>
      <w:r w:rsidRPr="00960DCD">
        <w:br/>
      </w:r>
      <w:r w:rsidR="00604313" w:rsidRPr="00604313">
        <w:t>Agencies shall review and test business continuity and disaster recovery plans no less than annually and document the results.</w:t>
      </w:r>
    </w:p>
    <w:p w14:paraId="60456875" w14:textId="290351F5" w:rsidR="00F6267F" w:rsidRPr="00960DCD" w:rsidRDefault="00F6267F" w:rsidP="006B5529">
      <w:pPr>
        <w:ind w:left="359"/>
        <w:rPr>
          <w:rFonts w:ascii="Arial" w:hAnsi="Arial" w:cs="Arial"/>
          <w:color w:val="000000" w:themeColor="text1"/>
        </w:rPr>
      </w:pPr>
    </w:p>
    <w:p w14:paraId="61C54564" w14:textId="77777777" w:rsidR="00F6267F" w:rsidRPr="00960DCD" w:rsidRDefault="00F6267F" w:rsidP="006B5529">
      <w:pPr>
        <w:pStyle w:val="Heading9"/>
        <w:ind w:left="718"/>
      </w:pPr>
      <w:r w:rsidRPr="00960DCD">
        <w:t>E. Applicability</w:t>
      </w:r>
    </w:p>
    <w:p w14:paraId="531E0A5F" w14:textId="77777777" w:rsidR="008C2CDE" w:rsidRPr="00960DCD" w:rsidRDefault="008C2CDE" w:rsidP="006B5529">
      <w:pPr>
        <w:pStyle w:val="Heading9"/>
        <w:ind w:left="718"/>
      </w:pPr>
    </w:p>
    <w:p w14:paraId="6803F4F4" w14:textId="77777777" w:rsidR="00F6267F" w:rsidRPr="00960DCD" w:rsidRDefault="00F6267F" w:rsidP="006B5529">
      <w:pPr>
        <w:pStyle w:val="BodyText"/>
        <w:ind w:left="359"/>
      </w:pPr>
      <w:r w:rsidRPr="00960DCD">
        <w:t>Applies to all state agencies and financial systems supporting statewide accounting operations.</w:t>
      </w:r>
    </w:p>
    <w:p w14:paraId="4010C9D9" w14:textId="77777777" w:rsidR="000E4B5C" w:rsidRPr="00960DCD" w:rsidRDefault="000E4B5C">
      <w:pPr>
        <w:rPr>
          <w:rFonts w:ascii="Arial" w:hAnsi="Arial" w:cs="Arial"/>
        </w:rPr>
        <w:sectPr w:rsidR="000E4B5C" w:rsidRPr="00960DCD" w:rsidSect="00E9405E">
          <w:headerReference w:type="default" r:id="rId166"/>
          <w:pgSz w:w="12240" w:h="15840"/>
          <w:pgMar w:top="1820" w:right="1160" w:bottom="1260" w:left="1320" w:header="727" w:footer="1070" w:gutter="0"/>
          <w:cols w:space="720"/>
        </w:sectPr>
      </w:pPr>
    </w:p>
    <w:p w14:paraId="5BBC048D" w14:textId="77777777" w:rsidR="000E4B5C" w:rsidRPr="00960DCD" w:rsidRDefault="000E4B5C">
      <w:pPr>
        <w:pStyle w:val="BodyText"/>
        <w:rPr>
          <w:sz w:val="20"/>
        </w:rPr>
      </w:pPr>
    </w:p>
    <w:p w14:paraId="038C898C" w14:textId="77777777" w:rsidR="000E4B5C" w:rsidRPr="00960DCD" w:rsidRDefault="000E4B5C">
      <w:pPr>
        <w:pStyle w:val="BodyText"/>
        <w:rPr>
          <w:sz w:val="20"/>
        </w:rPr>
      </w:pPr>
    </w:p>
    <w:p w14:paraId="734FBE8B" w14:textId="77777777" w:rsidR="000E4B5C" w:rsidRPr="00960DCD" w:rsidRDefault="000E4B5C">
      <w:pPr>
        <w:pStyle w:val="BodyText"/>
        <w:rPr>
          <w:sz w:val="20"/>
        </w:rPr>
      </w:pPr>
    </w:p>
    <w:p w14:paraId="7B9A550C" w14:textId="77777777" w:rsidR="000E4B5C" w:rsidRPr="00960DCD" w:rsidRDefault="000E4B5C">
      <w:pPr>
        <w:pStyle w:val="BodyText"/>
        <w:rPr>
          <w:sz w:val="20"/>
        </w:rPr>
      </w:pPr>
    </w:p>
    <w:p w14:paraId="64AAED8C" w14:textId="77777777" w:rsidR="000E4B5C" w:rsidRPr="00960DCD" w:rsidRDefault="000E4B5C">
      <w:pPr>
        <w:pStyle w:val="BodyText"/>
        <w:rPr>
          <w:sz w:val="20"/>
        </w:rPr>
      </w:pPr>
    </w:p>
    <w:p w14:paraId="7CAE151B" w14:textId="77777777" w:rsidR="000E4B5C" w:rsidRPr="00960DCD" w:rsidRDefault="000E4B5C">
      <w:pPr>
        <w:pStyle w:val="BodyText"/>
        <w:rPr>
          <w:sz w:val="20"/>
        </w:rPr>
      </w:pPr>
    </w:p>
    <w:p w14:paraId="688FF77E" w14:textId="77777777" w:rsidR="000E4B5C" w:rsidRPr="00960DCD" w:rsidRDefault="000E4B5C">
      <w:pPr>
        <w:pStyle w:val="BodyText"/>
        <w:rPr>
          <w:sz w:val="20"/>
        </w:rPr>
      </w:pPr>
    </w:p>
    <w:p w14:paraId="4D59FBB5" w14:textId="77777777" w:rsidR="000E4B5C" w:rsidRPr="00960DCD" w:rsidRDefault="000E4B5C">
      <w:pPr>
        <w:pStyle w:val="BodyText"/>
        <w:rPr>
          <w:sz w:val="20"/>
        </w:rPr>
      </w:pPr>
    </w:p>
    <w:p w14:paraId="49767298" w14:textId="77777777" w:rsidR="000E4B5C" w:rsidRPr="00960DCD" w:rsidRDefault="000E4B5C">
      <w:pPr>
        <w:pStyle w:val="BodyText"/>
        <w:rPr>
          <w:sz w:val="20"/>
        </w:rPr>
      </w:pPr>
    </w:p>
    <w:p w14:paraId="3DEAC7CE" w14:textId="77777777" w:rsidR="000E4B5C" w:rsidRPr="00960DCD" w:rsidRDefault="000E4B5C">
      <w:pPr>
        <w:pStyle w:val="BodyText"/>
        <w:rPr>
          <w:sz w:val="20"/>
        </w:rPr>
      </w:pPr>
    </w:p>
    <w:p w14:paraId="4D378ED3" w14:textId="77777777" w:rsidR="000E4B5C" w:rsidRPr="00960DCD" w:rsidRDefault="000E4B5C">
      <w:pPr>
        <w:pStyle w:val="BodyText"/>
        <w:rPr>
          <w:sz w:val="20"/>
        </w:rPr>
      </w:pPr>
    </w:p>
    <w:p w14:paraId="4C22D91B" w14:textId="77777777" w:rsidR="000E4B5C" w:rsidRPr="00960DCD" w:rsidRDefault="000E4B5C">
      <w:pPr>
        <w:pStyle w:val="BodyText"/>
        <w:rPr>
          <w:sz w:val="20"/>
        </w:rPr>
      </w:pPr>
    </w:p>
    <w:p w14:paraId="63486D97" w14:textId="77777777" w:rsidR="000E4B5C" w:rsidRPr="00960DCD" w:rsidRDefault="000E4B5C">
      <w:pPr>
        <w:pStyle w:val="BodyText"/>
        <w:rPr>
          <w:sz w:val="20"/>
        </w:rPr>
      </w:pPr>
    </w:p>
    <w:p w14:paraId="29A9B71D" w14:textId="77777777" w:rsidR="000E4B5C" w:rsidRPr="00960DCD" w:rsidRDefault="000E4B5C">
      <w:pPr>
        <w:pStyle w:val="BodyText"/>
        <w:rPr>
          <w:sz w:val="20"/>
        </w:rPr>
      </w:pPr>
    </w:p>
    <w:p w14:paraId="2A388814" w14:textId="77777777" w:rsidR="000E4B5C" w:rsidRPr="00960DCD" w:rsidRDefault="000E4B5C">
      <w:pPr>
        <w:pStyle w:val="BodyText"/>
        <w:rPr>
          <w:sz w:val="20"/>
        </w:rPr>
      </w:pPr>
    </w:p>
    <w:p w14:paraId="6BDD69B9" w14:textId="77777777" w:rsidR="000E4B5C" w:rsidRPr="00960DCD" w:rsidRDefault="000E4B5C">
      <w:pPr>
        <w:pStyle w:val="BodyText"/>
        <w:rPr>
          <w:sz w:val="20"/>
        </w:rPr>
      </w:pPr>
    </w:p>
    <w:p w14:paraId="0F97FD8F" w14:textId="77777777" w:rsidR="000E4B5C" w:rsidRPr="00960DCD" w:rsidRDefault="000E4B5C">
      <w:pPr>
        <w:pStyle w:val="BodyText"/>
        <w:rPr>
          <w:sz w:val="20"/>
        </w:rPr>
      </w:pPr>
    </w:p>
    <w:p w14:paraId="33E16E82" w14:textId="77777777" w:rsidR="000E4B5C" w:rsidRPr="00960DCD" w:rsidRDefault="000E4B5C">
      <w:pPr>
        <w:pStyle w:val="BodyText"/>
        <w:rPr>
          <w:sz w:val="20"/>
        </w:rPr>
      </w:pPr>
    </w:p>
    <w:p w14:paraId="46DD2FDD" w14:textId="77777777" w:rsidR="000E4B5C" w:rsidRPr="00960DCD" w:rsidRDefault="000E4B5C">
      <w:pPr>
        <w:pStyle w:val="BodyText"/>
        <w:rPr>
          <w:sz w:val="20"/>
        </w:rPr>
      </w:pPr>
    </w:p>
    <w:p w14:paraId="480CADD7" w14:textId="77777777" w:rsidR="000E4B5C" w:rsidRPr="00960DCD" w:rsidRDefault="000E4B5C">
      <w:pPr>
        <w:pStyle w:val="BodyText"/>
        <w:rPr>
          <w:sz w:val="20"/>
        </w:rPr>
      </w:pPr>
    </w:p>
    <w:p w14:paraId="36B3324A" w14:textId="77777777" w:rsidR="000E4B5C" w:rsidRPr="00960DCD" w:rsidRDefault="000E4B5C">
      <w:pPr>
        <w:pStyle w:val="BodyText"/>
        <w:rPr>
          <w:sz w:val="20"/>
        </w:rPr>
      </w:pPr>
    </w:p>
    <w:p w14:paraId="3A72171F" w14:textId="77777777" w:rsidR="000E4B5C" w:rsidRPr="00960DCD" w:rsidRDefault="000E4B5C">
      <w:pPr>
        <w:pStyle w:val="BodyText"/>
        <w:rPr>
          <w:sz w:val="20"/>
        </w:rPr>
      </w:pPr>
    </w:p>
    <w:p w14:paraId="616BB71F" w14:textId="77777777" w:rsidR="000E4B5C" w:rsidRPr="00960DCD" w:rsidRDefault="000E4B5C">
      <w:pPr>
        <w:pStyle w:val="BodyText"/>
        <w:rPr>
          <w:sz w:val="20"/>
        </w:rPr>
      </w:pPr>
    </w:p>
    <w:p w14:paraId="3ACFC886" w14:textId="77777777" w:rsidR="000E4B5C" w:rsidRPr="00960DCD" w:rsidRDefault="000E4B5C">
      <w:pPr>
        <w:pStyle w:val="BodyText"/>
        <w:rPr>
          <w:sz w:val="20"/>
        </w:rPr>
      </w:pPr>
    </w:p>
    <w:p w14:paraId="37A31539" w14:textId="77777777" w:rsidR="000E4B5C" w:rsidRPr="00960DCD" w:rsidRDefault="000E4B5C">
      <w:pPr>
        <w:pStyle w:val="BodyText"/>
        <w:rPr>
          <w:sz w:val="20"/>
        </w:rPr>
      </w:pPr>
    </w:p>
    <w:p w14:paraId="2210C829" w14:textId="77777777" w:rsidR="000E4B5C" w:rsidRPr="00960DCD" w:rsidRDefault="000E4B5C">
      <w:pPr>
        <w:pStyle w:val="BodyText"/>
        <w:rPr>
          <w:sz w:val="20"/>
        </w:rPr>
      </w:pPr>
    </w:p>
    <w:p w14:paraId="7F22962A" w14:textId="77777777" w:rsidR="000E4B5C" w:rsidRPr="00960DCD" w:rsidRDefault="000E4B5C">
      <w:pPr>
        <w:pStyle w:val="BodyText"/>
        <w:rPr>
          <w:sz w:val="20"/>
        </w:rPr>
      </w:pPr>
    </w:p>
    <w:p w14:paraId="0DE61F9A" w14:textId="77777777" w:rsidR="000E4B5C" w:rsidRPr="00960DCD" w:rsidRDefault="000E4B5C">
      <w:pPr>
        <w:pStyle w:val="BodyText"/>
        <w:rPr>
          <w:sz w:val="20"/>
        </w:rPr>
      </w:pPr>
    </w:p>
    <w:p w14:paraId="3A18D61D" w14:textId="77777777" w:rsidR="000E4B5C" w:rsidRPr="00960DCD" w:rsidRDefault="000E4B5C">
      <w:pPr>
        <w:pStyle w:val="BodyText"/>
        <w:spacing w:before="1"/>
        <w:rPr>
          <w:sz w:val="21"/>
        </w:rPr>
      </w:pPr>
    </w:p>
    <w:p w14:paraId="775BF4E8" w14:textId="34978A0F" w:rsidR="000E4B5C" w:rsidRPr="00960DCD" w:rsidRDefault="00CA6DDD" w:rsidP="00145F63">
      <w:pPr>
        <w:pStyle w:val="Heading1"/>
        <w:jc w:val="center"/>
        <w:sectPr w:rsidR="000E4B5C" w:rsidRPr="00960DCD" w:rsidSect="00E9405E">
          <w:headerReference w:type="default" r:id="rId167"/>
          <w:pgSz w:w="12240" w:h="15840"/>
          <w:pgMar w:top="1260" w:right="1160" w:bottom="1260" w:left="1320" w:header="727" w:footer="1070" w:gutter="0"/>
          <w:cols w:space="720"/>
        </w:sectPr>
      </w:pPr>
      <w:bookmarkStart w:id="482" w:name="HUMAN_CAPITAL_MANAGEMENT"/>
      <w:bookmarkStart w:id="483" w:name="_bookmark168"/>
      <w:bookmarkStart w:id="484" w:name="_Toc103003293"/>
      <w:bookmarkStart w:id="485" w:name="_Toc231994271"/>
      <w:bookmarkEnd w:id="482"/>
      <w:bookmarkEnd w:id="483"/>
      <w:r w:rsidRPr="00960DCD">
        <w:t>HUMAN CAPITAL MANAGEMENT</w:t>
      </w:r>
      <w:bookmarkEnd w:id="484"/>
      <w:bookmarkEnd w:id="485"/>
    </w:p>
    <w:p w14:paraId="5799F525" w14:textId="77777777" w:rsidR="000E4B5C" w:rsidRPr="00960DCD" w:rsidRDefault="000E4B5C">
      <w:pPr>
        <w:pStyle w:val="BodyText"/>
        <w:rPr>
          <w:b/>
          <w:i/>
          <w:sz w:val="20"/>
        </w:rPr>
      </w:pPr>
    </w:p>
    <w:p w14:paraId="3A0FC3FE" w14:textId="77777777" w:rsidR="000E4B5C" w:rsidRPr="00960DCD" w:rsidRDefault="000E4B5C">
      <w:pPr>
        <w:pStyle w:val="BodyText"/>
        <w:rPr>
          <w:b/>
          <w:i/>
          <w:sz w:val="20"/>
        </w:rPr>
      </w:pPr>
    </w:p>
    <w:p w14:paraId="65A2FCB4" w14:textId="77777777" w:rsidR="000E4B5C" w:rsidRPr="00960DCD" w:rsidRDefault="000E4B5C">
      <w:pPr>
        <w:pStyle w:val="BodyText"/>
        <w:rPr>
          <w:b/>
          <w:i/>
          <w:sz w:val="20"/>
        </w:rPr>
      </w:pPr>
    </w:p>
    <w:p w14:paraId="1EB6A7EF" w14:textId="77777777" w:rsidR="000E4B5C" w:rsidRPr="00960DCD" w:rsidRDefault="000E4B5C">
      <w:pPr>
        <w:pStyle w:val="BodyText"/>
        <w:rPr>
          <w:b/>
          <w:i/>
          <w:sz w:val="20"/>
        </w:rPr>
      </w:pPr>
    </w:p>
    <w:p w14:paraId="28C8B5C6" w14:textId="77777777" w:rsidR="000E4B5C" w:rsidRPr="00960DCD" w:rsidRDefault="000E4B5C">
      <w:pPr>
        <w:pStyle w:val="BodyText"/>
        <w:rPr>
          <w:b/>
          <w:i/>
          <w:sz w:val="20"/>
        </w:rPr>
      </w:pPr>
    </w:p>
    <w:p w14:paraId="3971C21B" w14:textId="77777777" w:rsidR="000E4B5C" w:rsidRPr="00960DCD" w:rsidRDefault="000E4B5C">
      <w:pPr>
        <w:pStyle w:val="BodyText"/>
        <w:rPr>
          <w:b/>
          <w:i/>
          <w:sz w:val="20"/>
        </w:rPr>
      </w:pPr>
    </w:p>
    <w:p w14:paraId="69F73C53" w14:textId="77777777" w:rsidR="000E4B5C" w:rsidRPr="00960DCD" w:rsidRDefault="000E4B5C">
      <w:pPr>
        <w:pStyle w:val="BodyText"/>
        <w:rPr>
          <w:b/>
          <w:i/>
          <w:sz w:val="20"/>
        </w:rPr>
      </w:pPr>
    </w:p>
    <w:p w14:paraId="0BA83361" w14:textId="77777777" w:rsidR="000E4B5C" w:rsidRPr="00960DCD" w:rsidRDefault="000E4B5C">
      <w:pPr>
        <w:pStyle w:val="BodyText"/>
        <w:rPr>
          <w:b/>
          <w:i/>
          <w:sz w:val="20"/>
        </w:rPr>
      </w:pPr>
    </w:p>
    <w:p w14:paraId="68810CE3" w14:textId="77777777" w:rsidR="000E4B5C" w:rsidRPr="00960DCD" w:rsidRDefault="000E4B5C">
      <w:pPr>
        <w:pStyle w:val="BodyText"/>
        <w:rPr>
          <w:b/>
          <w:i/>
          <w:sz w:val="20"/>
        </w:rPr>
      </w:pPr>
    </w:p>
    <w:p w14:paraId="2A6E3EF7" w14:textId="77777777" w:rsidR="000E4B5C" w:rsidRPr="00960DCD" w:rsidRDefault="000E4B5C">
      <w:pPr>
        <w:pStyle w:val="BodyText"/>
        <w:rPr>
          <w:b/>
          <w:i/>
          <w:sz w:val="20"/>
        </w:rPr>
      </w:pPr>
    </w:p>
    <w:p w14:paraId="692371D0" w14:textId="77777777" w:rsidR="000E4B5C" w:rsidRPr="00960DCD" w:rsidRDefault="000E4B5C">
      <w:pPr>
        <w:pStyle w:val="BodyText"/>
        <w:rPr>
          <w:b/>
          <w:i/>
          <w:sz w:val="20"/>
        </w:rPr>
      </w:pPr>
    </w:p>
    <w:p w14:paraId="67C2284B" w14:textId="77777777" w:rsidR="000E4B5C" w:rsidRPr="00960DCD" w:rsidRDefault="000E4B5C">
      <w:pPr>
        <w:pStyle w:val="BodyText"/>
        <w:spacing w:before="6"/>
        <w:rPr>
          <w:b/>
          <w:i/>
          <w:sz w:val="16"/>
        </w:rPr>
      </w:pPr>
    </w:p>
    <w:p w14:paraId="17053AF0" w14:textId="77777777" w:rsidR="00E7253F" w:rsidRPr="00960DCD" w:rsidRDefault="00E7253F" w:rsidP="00E7253F">
      <w:pPr>
        <w:pStyle w:val="Heading2"/>
        <w:ind w:left="0"/>
        <w:jc w:val="center"/>
      </w:pPr>
      <w:bookmarkStart w:id="486" w:name="HR_1_–_Payroll"/>
      <w:bookmarkStart w:id="487" w:name="_bookmark169"/>
      <w:bookmarkStart w:id="488" w:name="HR_1.1_Employee_Payroll_Data"/>
      <w:bookmarkStart w:id="489" w:name="_bookmark170"/>
      <w:bookmarkStart w:id="490" w:name="HR_1.2_Payroll_Processing"/>
      <w:bookmarkStart w:id="491" w:name="_bookmark171"/>
      <w:bookmarkStart w:id="492" w:name="HR_1.3_Tax_Reporting_Process"/>
      <w:bookmarkStart w:id="493" w:name="_bookmark172"/>
      <w:bookmarkStart w:id="494" w:name="HR_1.4_W-2_Form_(Year-End_Process)"/>
      <w:bookmarkStart w:id="495" w:name="_bookmark173"/>
      <w:bookmarkStart w:id="496" w:name="HR_2_–_Benefits"/>
      <w:bookmarkStart w:id="497" w:name="_bookmark174"/>
      <w:bookmarkStart w:id="498" w:name="_bookmark175"/>
      <w:bookmarkStart w:id="499" w:name="HR_2.1_Control_Table_Maintenance"/>
      <w:bookmarkStart w:id="500" w:name="_bookmark176"/>
      <w:bookmarkStart w:id="501" w:name="HR_2.2_Benefits"/>
      <w:bookmarkStart w:id="502" w:name="_bookmark177"/>
      <w:bookmarkStart w:id="503" w:name="HR_2.3_Open_Enrollment_Process"/>
      <w:bookmarkStart w:id="504" w:name="_bookmark178"/>
      <w:bookmarkStart w:id="505" w:name="HR_2.4_Administration_Process"/>
      <w:bookmarkStart w:id="506" w:name="_bookmark179"/>
      <w:bookmarkStart w:id="507" w:name="HR_2.5_Leave_Accrual_Management"/>
      <w:bookmarkStart w:id="508" w:name="_bookmark180"/>
      <w:bookmarkStart w:id="509" w:name="HR_2.6_Leave_Donation"/>
      <w:bookmarkStart w:id="510" w:name="_bookmark181"/>
      <w:bookmarkStart w:id="511" w:name="HR_2.7_COBRA_Administration_Process"/>
      <w:bookmarkStart w:id="512" w:name="_bookmark182"/>
      <w:bookmarkStart w:id="513" w:name="HR_2.8_COBRA_Billing_Administration"/>
      <w:bookmarkStart w:id="514" w:name="_bookmark183"/>
      <w:bookmarkStart w:id="515" w:name="HR_2.9_Taxable_Use_of_State_Owned_Vehicl"/>
      <w:bookmarkStart w:id="516" w:name="_bookmark184"/>
      <w:bookmarkStart w:id="517" w:name="HR_3_–_Recruitment"/>
      <w:bookmarkStart w:id="518" w:name="_bookmark185"/>
      <w:bookmarkStart w:id="519" w:name="_bookmark186"/>
      <w:bookmarkStart w:id="520" w:name="HR_3.1_Recruit_Workforce_–_Classified"/>
      <w:bookmarkStart w:id="521" w:name="_bookmark187"/>
      <w:bookmarkStart w:id="522" w:name="HR_3.2_Recruit_Workforce_–_Nonclassified"/>
      <w:bookmarkStart w:id="523" w:name="_bookmark188"/>
      <w:bookmarkStart w:id="524" w:name="HR_4_–_Time_and_Labor"/>
      <w:bookmarkStart w:id="525" w:name="_bookmark189"/>
      <w:bookmarkStart w:id="526" w:name="_bookmark190"/>
      <w:bookmarkStart w:id="527" w:name="HR_4.1_Time_Processing/Time_Approval_Pro"/>
      <w:bookmarkStart w:id="528" w:name="_bookmark191"/>
      <w:bookmarkStart w:id="529" w:name="HR_4.2_Table_Maintenance"/>
      <w:bookmarkStart w:id="530" w:name="_bookmark192"/>
      <w:bookmarkStart w:id="531" w:name="HR_5_–_Human_Resources"/>
      <w:bookmarkStart w:id="532" w:name="_bookmark193"/>
      <w:bookmarkStart w:id="533" w:name="_bookmark194"/>
      <w:bookmarkStart w:id="534" w:name="HR_5.1_Position_Creation/Change_Process"/>
      <w:bookmarkStart w:id="535" w:name="_bookmark195"/>
      <w:bookmarkStart w:id="536" w:name="HR_5.2_Hiring_Process"/>
      <w:bookmarkStart w:id="537" w:name="_bookmark196"/>
      <w:bookmarkStart w:id="538" w:name="HR_5.3_Changes_in_Salary"/>
      <w:bookmarkStart w:id="539" w:name="_bookmark197"/>
      <w:bookmarkStart w:id="540" w:name="HR_5.4_Termination"/>
      <w:bookmarkStart w:id="541" w:name="_bookmark198"/>
      <w:bookmarkStart w:id="542" w:name="_bookmark199"/>
      <w:bookmarkStart w:id="543" w:name="HR_6_–_Commitment_Accounting"/>
      <w:bookmarkStart w:id="544" w:name="_bookmark200"/>
      <w:bookmarkStart w:id="545" w:name="HR_6.1_Commitment_Accounting"/>
      <w:bookmarkStart w:id="546" w:name="_bookmark201"/>
      <w:bookmarkStart w:id="547" w:name="HR_7_–_Project_Costing"/>
      <w:bookmarkStart w:id="548" w:name="_bookmark203"/>
      <w:bookmarkStart w:id="549" w:name="HR_7.1_Project_Costing"/>
      <w:bookmarkStart w:id="550" w:name="_bookmark204"/>
      <w:bookmarkStart w:id="551" w:name="_bookmark205"/>
      <w:bookmarkStart w:id="552" w:name="HR_8_–_Accounts_Payable"/>
      <w:bookmarkStart w:id="553" w:name="_bookmark206"/>
      <w:bookmarkStart w:id="554" w:name="_Policies_and_Procedures"/>
      <w:bookmarkStart w:id="555" w:name="HR_8.1_Accounts_Payable"/>
      <w:bookmarkStart w:id="556" w:name="_bookmark207"/>
      <w:bookmarkStart w:id="557" w:name="_bookmark208"/>
      <w:bookmarkStart w:id="558" w:name="HR_9_–_General_Ledger"/>
      <w:bookmarkStart w:id="559" w:name="_bookmark209"/>
      <w:bookmarkStart w:id="560" w:name="HR_9.1_Payroll_to_General_Ledger_Process"/>
      <w:bookmarkStart w:id="561" w:name="_bookmark210"/>
      <w:bookmarkStart w:id="562" w:name="_Toc231994272"/>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960DCD">
        <w:t>HR 1 – Recruitment</w:t>
      </w:r>
      <w:bookmarkEnd w:id="562"/>
    </w:p>
    <w:p w14:paraId="3EB2C282" w14:textId="77777777" w:rsidR="00E7253F" w:rsidRPr="00960DCD" w:rsidRDefault="00E7253F" w:rsidP="00E7253F">
      <w:pPr>
        <w:pStyle w:val="BodyText"/>
        <w:spacing w:before="7"/>
        <w:rPr>
          <w:b/>
          <w:sz w:val="20"/>
        </w:rPr>
      </w:pPr>
    </w:p>
    <w:p w14:paraId="6ADCCD57"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33BE73D3" w14:textId="77777777" w:rsidR="00E7253F" w:rsidRPr="00960DCD" w:rsidRDefault="00E7253F" w:rsidP="00E7253F">
      <w:pPr>
        <w:pStyle w:val="BodyText"/>
        <w:spacing w:before="2"/>
        <w:rPr>
          <w:sz w:val="16"/>
        </w:rPr>
      </w:pPr>
    </w:p>
    <w:p w14:paraId="2C6E2AD0"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196D3A24" w14:textId="77777777" w:rsidR="00E7253F" w:rsidRPr="00960DCD" w:rsidRDefault="00E7253F" w:rsidP="00E7253F">
      <w:pPr>
        <w:pStyle w:val="BodyText"/>
        <w:spacing w:before="2"/>
        <w:rPr>
          <w:sz w:val="16"/>
        </w:rPr>
      </w:pPr>
    </w:p>
    <w:p w14:paraId="0E5C42FC"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0482711A" w14:textId="77777777" w:rsidR="00E7253F" w:rsidRPr="00960DCD" w:rsidRDefault="00E7253F" w:rsidP="00E7253F">
      <w:pPr>
        <w:rPr>
          <w:sz w:val="24"/>
        </w:rPr>
        <w:sectPr w:rsidR="00E7253F" w:rsidRPr="00960DCD" w:rsidSect="00E9405E">
          <w:headerReference w:type="default" r:id="rId168"/>
          <w:footerReference w:type="default" r:id="rId169"/>
          <w:pgSz w:w="12240" w:h="15840"/>
          <w:pgMar w:top="1820" w:right="1160" w:bottom="1260" w:left="1320" w:header="727" w:footer="1070" w:gutter="0"/>
          <w:cols w:space="720"/>
        </w:sectPr>
      </w:pPr>
    </w:p>
    <w:p w14:paraId="1B39A4BA" w14:textId="77777777" w:rsidR="00E7253F" w:rsidRPr="00960DCD" w:rsidRDefault="00E7253F" w:rsidP="00E7253F">
      <w:pPr>
        <w:pStyle w:val="BodyText"/>
        <w:spacing w:before="2"/>
        <w:rPr>
          <w:sz w:val="16"/>
        </w:rPr>
      </w:pPr>
    </w:p>
    <w:p w14:paraId="0D71227B" w14:textId="77777777" w:rsidR="00E7253F" w:rsidRPr="00960DCD" w:rsidRDefault="00E7253F" w:rsidP="00946CA2">
      <w:pPr>
        <w:pStyle w:val="Heading3"/>
        <w:ind w:left="1019"/>
      </w:pPr>
      <w:bookmarkStart w:id="563" w:name="_Toc231994273"/>
      <w:r w:rsidRPr="00960DCD">
        <w:t>HR 1.1 Recruit Workforce with HCM Recruitment Module – Classified</w:t>
      </w:r>
      <w:bookmarkEnd w:id="563"/>
    </w:p>
    <w:p w14:paraId="484470EB" w14:textId="77777777" w:rsidR="00E7253F" w:rsidRPr="00960DCD" w:rsidRDefault="00E7253F" w:rsidP="00E7253F">
      <w:pPr>
        <w:pStyle w:val="BodyText"/>
        <w:spacing w:before="10"/>
        <w:rPr>
          <w:b/>
          <w:bCs/>
          <w:sz w:val="26"/>
        </w:rPr>
      </w:pPr>
    </w:p>
    <w:p w14:paraId="04ACD5F8" w14:textId="77777777" w:rsidR="00E7253F" w:rsidRPr="00960DCD" w:rsidRDefault="00E7253F" w:rsidP="00424168">
      <w:pPr>
        <w:pStyle w:val="Heading9"/>
        <w:numPr>
          <w:ilvl w:val="2"/>
          <w:numId w:val="6"/>
        </w:numPr>
        <w:tabs>
          <w:tab w:val="left" w:pos="840"/>
        </w:tabs>
      </w:pPr>
      <w:r w:rsidRPr="00960DCD">
        <w:t>MAP</w:t>
      </w:r>
      <w:r w:rsidRPr="00960DCD">
        <w:rPr>
          <w:spacing w:val="-1"/>
        </w:rPr>
        <w:t xml:space="preserve"> </w:t>
      </w:r>
      <w:r w:rsidRPr="00960DCD">
        <w:t>Standard</w:t>
      </w:r>
    </w:p>
    <w:p w14:paraId="75994276" w14:textId="77777777" w:rsidR="00E7253F" w:rsidRPr="00960DCD" w:rsidRDefault="00E7253F" w:rsidP="00E7253F">
      <w:pPr>
        <w:pStyle w:val="BodyText"/>
        <w:rPr>
          <w:b/>
          <w:i/>
        </w:rPr>
      </w:pPr>
    </w:p>
    <w:p w14:paraId="1397B1FD" w14:textId="7DBA4185" w:rsidR="00E7253F" w:rsidRPr="00960DCD" w:rsidRDefault="00E7253F" w:rsidP="00E7253F">
      <w:pPr>
        <w:pStyle w:val="BodyText"/>
        <w:ind w:left="480" w:right="558"/>
      </w:pPr>
      <w:r w:rsidRPr="00960DCD">
        <w:t xml:space="preserve">To </w:t>
      </w:r>
      <w:r w:rsidR="00FB6197" w:rsidRPr="00960DCD">
        <w:t>ensure</w:t>
      </w:r>
      <w:r w:rsidRPr="00960DCD">
        <w:t xml:space="preserve"> creation or change in job positions and classifications using only the methods and procedures authorized by state law, rules, and regulations for agencies utilizing the recruitment module in HCM.</w:t>
      </w:r>
    </w:p>
    <w:p w14:paraId="3D93F9F9" w14:textId="77777777" w:rsidR="00E7253F" w:rsidRPr="00960DCD" w:rsidRDefault="00E7253F" w:rsidP="00E7253F">
      <w:pPr>
        <w:pStyle w:val="BodyText"/>
        <w:spacing w:before="11"/>
        <w:rPr>
          <w:sz w:val="21"/>
        </w:rPr>
      </w:pPr>
    </w:p>
    <w:p w14:paraId="70E98EBC" w14:textId="77777777" w:rsidR="00E7253F" w:rsidRPr="00960DCD" w:rsidRDefault="00E7253F" w:rsidP="00424168">
      <w:pPr>
        <w:pStyle w:val="Heading9"/>
        <w:numPr>
          <w:ilvl w:val="2"/>
          <w:numId w:val="6"/>
        </w:numPr>
        <w:tabs>
          <w:tab w:val="left" w:pos="840"/>
        </w:tabs>
      </w:pPr>
      <w:r w:rsidRPr="00960DCD">
        <w:t>Purpose</w:t>
      </w:r>
    </w:p>
    <w:p w14:paraId="4B15B4DD" w14:textId="77777777" w:rsidR="00E7253F" w:rsidRPr="00960DCD" w:rsidRDefault="00E7253F" w:rsidP="00E7253F">
      <w:pPr>
        <w:pStyle w:val="BodyText"/>
        <w:rPr>
          <w:b/>
          <w:i/>
        </w:rPr>
      </w:pPr>
    </w:p>
    <w:p w14:paraId="1AC851C9" w14:textId="77777777" w:rsidR="00E7253F" w:rsidRPr="00960DCD" w:rsidRDefault="00E7253F" w:rsidP="00E7253F">
      <w:pPr>
        <w:pStyle w:val="BodyText"/>
        <w:ind w:left="479"/>
      </w:pPr>
      <w:r w:rsidRPr="00960DCD">
        <w:t>This policy establishes job position creation and change methods available to state agencies under the Executive Branch.</w:t>
      </w:r>
    </w:p>
    <w:p w14:paraId="11F65B26" w14:textId="77777777" w:rsidR="00E7253F" w:rsidRPr="00960DCD" w:rsidRDefault="00E7253F" w:rsidP="00E7253F">
      <w:pPr>
        <w:pStyle w:val="BodyText"/>
        <w:spacing w:before="1"/>
      </w:pPr>
    </w:p>
    <w:p w14:paraId="33136D17" w14:textId="77777777" w:rsidR="00E7253F" w:rsidRPr="00960DCD" w:rsidRDefault="00E7253F" w:rsidP="00424168">
      <w:pPr>
        <w:pStyle w:val="Heading9"/>
        <w:numPr>
          <w:ilvl w:val="2"/>
          <w:numId w:val="6"/>
        </w:numPr>
        <w:tabs>
          <w:tab w:val="left" w:pos="840"/>
        </w:tabs>
      </w:pPr>
      <w:r w:rsidRPr="00960DCD">
        <w:t>Authority</w:t>
      </w:r>
    </w:p>
    <w:p w14:paraId="0B4CCC3F" w14:textId="77777777" w:rsidR="00E7253F" w:rsidRPr="00960DCD" w:rsidRDefault="00E7253F" w:rsidP="00E7253F">
      <w:pPr>
        <w:pStyle w:val="BodyText"/>
        <w:spacing w:before="10"/>
        <w:rPr>
          <w:b/>
          <w:i/>
          <w:sz w:val="21"/>
        </w:rPr>
      </w:pPr>
    </w:p>
    <w:p w14:paraId="1C444BE7" w14:textId="77777777" w:rsidR="00E7253F" w:rsidRPr="00960DCD" w:rsidRDefault="00E7253F" w:rsidP="00E7253F">
      <w:pPr>
        <w:pStyle w:val="BodyText"/>
        <w:ind w:left="479"/>
      </w:pPr>
      <w:r w:rsidRPr="00960DCD">
        <w:t xml:space="preserve">NMSA 1978, </w:t>
      </w:r>
      <w:r w:rsidRPr="00960DCD">
        <w:rPr>
          <w:sz w:val="24"/>
        </w:rPr>
        <w:t>§</w:t>
      </w:r>
      <w:r w:rsidRPr="00960DCD">
        <w:t xml:space="preserve">10-9-12, </w:t>
      </w:r>
      <w:r w:rsidRPr="00960DCD">
        <w:rPr>
          <w:sz w:val="24"/>
        </w:rPr>
        <w:t>§</w:t>
      </w:r>
      <w:r w:rsidRPr="00960DCD">
        <w:t>10-9-13 (A) (B)</w:t>
      </w:r>
    </w:p>
    <w:p w14:paraId="0320AD8B" w14:textId="7E739107" w:rsidR="00E7253F" w:rsidRPr="00960DCD" w:rsidRDefault="00E7253F" w:rsidP="00E7253F">
      <w:pPr>
        <w:pStyle w:val="BodyText"/>
        <w:spacing w:before="2"/>
        <w:ind w:left="479" w:right="1164"/>
      </w:pPr>
      <w:r w:rsidRPr="00960DCD">
        <w:t xml:space="preserve">New Mexico State Personnel Board Rules and Regulations, Rule </w:t>
      </w:r>
      <w:r w:rsidR="00740E42" w:rsidRPr="00960DCD">
        <w:t>1.7.5 NMAC (7/30/10)</w:t>
      </w:r>
    </w:p>
    <w:p w14:paraId="17AE720F" w14:textId="77777777" w:rsidR="00E7253F" w:rsidRPr="00960DCD" w:rsidRDefault="00E7253F" w:rsidP="00E7253F">
      <w:pPr>
        <w:pStyle w:val="BodyText"/>
        <w:spacing w:before="11"/>
        <w:rPr>
          <w:sz w:val="21"/>
        </w:rPr>
      </w:pPr>
    </w:p>
    <w:p w14:paraId="1A5A64A6" w14:textId="77777777" w:rsidR="00E7253F" w:rsidRPr="00960DCD" w:rsidRDefault="00E7253F" w:rsidP="00424168">
      <w:pPr>
        <w:pStyle w:val="Heading9"/>
        <w:numPr>
          <w:ilvl w:val="2"/>
          <w:numId w:val="6"/>
        </w:numPr>
        <w:tabs>
          <w:tab w:val="left" w:pos="840"/>
        </w:tabs>
      </w:pPr>
      <w:r w:rsidRPr="00960DCD">
        <w:t>Policy</w:t>
      </w:r>
    </w:p>
    <w:p w14:paraId="18D3EB74" w14:textId="77777777" w:rsidR="00E7253F" w:rsidRPr="00960DCD" w:rsidRDefault="00E7253F" w:rsidP="00E7253F">
      <w:pPr>
        <w:pStyle w:val="BodyText"/>
        <w:rPr>
          <w:b/>
          <w:i/>
        </w:rPr>
      </w:pPr>
    </w:p>
    <w:p w14:paraId="14FC8EFE" w14:textId="75AD6031" w:rsidR="00E7253F" w:rsidRPr="00960DCD" w:rsidRDefault="00E7253F" w:rsidP="004F0EC7">
      <w:pPr>
        <w:pStyle w:val="ListParagraph"/>
        <w:numPr>
          <w:ilvl w:val="0"/>
          <w:numId w:val="221"/>
        </w:numPr>
        <w:ind w:left="839"/>
      </w:pPr>
      <w:r w:rsidRPr="00960DCD">
        <w:t xml:space="preserve">State </w:t>
      </w:r>
      <w:r w:rsidR="0050003F" w:rsidRPr="00960DCD">
        <w:t>agencies</w:t>
      </w:r>
      <w:r w:rsidRPr="00960DCD">
        <w:t xml:space="preserve"> shall enter job posting into</w:t>
      </w:r>
      <w:r w:rsidRPr="00960DCD">
        <w:rPr>
          <w:spacing w:val="-14"/>
        </w:rPr>
        <w:t xml:space="preserve"> </w:t>
      </w:r>
      <w:r w:rsidRPr="00960DCD">
        <w:t>SHARE.</w:t>
      </w:r>
    </w:p>
    <w:p w14:paraId="3806758C" w14:textId="77777777" w:rsidR="00E7253F" w:rsidRPr="00960DCD" w:rsidRDefault="00E7253F" w:rsidP="00E7253F">
      <w:pPr>
        <w:pStyle w:val="ListParagraph"/>
        <w:ind w:left="479"/>
      </w:pPr>
    </w:p>
    <w:p w14:paraId="6AD85C71" w14:textId="0EE7DE9F" w:rsidR="00E7253F" w:rsidRPr="00960DCD" w:rsidRDefault="00E7253F" w:rsidP="004F0EC7">
      <w:pPr>
        <w:pStyle w:val="ListParagraph"/>
        <w:numPr>
          <w:ilvl w:val="0"/>
          <w:numId w:val="221"/>
        </w:numPr>
        <w:ind w:left="839"/>
      </w:pPr>
      <w:r w:rsidRPr="00960DCD">
        <w:t>State Personnel Office (SPO) and</w:t>
      </w:r>
      <w:r w:rsidR="007E609F" w:rsidRPr="00960DCD">
        <w:t>/</w:t>
      </w:r>
      <w:r w:rsidRPr="00960DCD">
        <w:t>or agency shall review and approve job</w:t>
      </w:r>
      <w:r w:rsidRPr="00960DCD">
        <w:rPr>
          <w:spacing w:val="-8"/>
        </w:rPr>
        <w:t xml:space="preserve"> </w:t>
      </w:r>
      <w:r w:rsidRPr="00960DCD">
        <w:t>posting.</w:t>
      </w:r>
    </w:p>
    <w:p w14:paraId="095F3A10" w14:textId="77777777" w:rsidR="00E7253F" w:rsidRPr="00960DCD" w:rsidRDefault="00E7253F" w:rsidP="00E7253F">
      <w:pPr>
        <w:pStyle w:val="ListParagraph"/>
        <w:ind w:left="479"/>
        <w:rPr>
          <w:sz w:val="21"/>
        </w:rPr>
      </w:pPr>
    </w:p>
    <w:p w14:paraId="25433794" w14:textId="517F6B71" w:rsidR="00E7253F" w:rsidRPr="00960DCD" w:rsidRDefault="00E7253F" w:rsidP="004F0EC7">
      <w:pPr>
        <w:pStyle w:val="ListParagraph"/>
        <w:numPr>
          <w:ilvl w:val="0"/>
          <w:numId w:val="221"/>
        </w:numPr>
        <w:ind w:left="839"/>
      </w:pPr>
      <w:r w:rsidRPr="00960DCD">
        <w:t xml:space="preserve">After job posting </w:t>
      </w:r>
      <w:r w:rsidR="0050003F" w:rsidRPr="00960DCD">
        <w:t>closes</w:t>
      </w:r>
      <w:r w:rsidR="00740E42" w:rsidRPr="00960DCD">
        <w:t xml:space="preserve"> for standard posting and as early as five (5) days for continuous postings, </w:t>
      </w:r>
      <w:r w:rsidRPr="00960DCD">
        <w:t>state agency shall review applications and apply rating criteria, issue ranked list and select a candidate for</w:t>
      </w:r>
      <w:r w:rsidRPr="00960DCD">
        <w:rPr>
          <w:spacing w:val="-5"/>
        </w:rPr>
        <w:t xml:space="preserve"> </w:t>
      </w:r>
      <w:r w:rsidRPr="00960DCD">
        <w:t>hire.</w:t>
      </w:r>
    </w:p>
    <w:p w14:paraId="1EB7F259" w14:textId="77777777" w:rsidR="00E7253F" w:rsidRPr="00960DCD" w:rsidRDefault="00E7253F" w:rsidP="00E7253F">
      <w:pPr>
        <w:pStyle w:val="BodyText"/>
        <w:spacing w:before="2"/>
      </w:pPr>
    </w:p>
    <w:p w14:paraId="11D9020C" w14:textId="77777777" w:rsidR="00E7253F" w:rsidRPr="00960DCD" w:rsidRDefault="00E7253F" w:rsidP="00424168">
      <w:pPr>
        <w:pStyle w:val="Heading9"/>
        <w:numPr>
          <w:ilvl w:val="2"/>
          <w:numId w:val="6"/>
        </w:numPr>
        <w:tabs>
          <w:tab w:val="left" w:pos="840"/>
        </w:tabs>
      </w:pPr>
      <w:r w:rsidRPr="00960DCD">
        <w:t>Applicability</w:t>
      </w:r>
    </w:p>
    <w:p w14:paraId="4D30454C" w14:textId="77777777" w:rsidR="00E7253F" w:rsidRPr="00960DCD" w:rsidRDefault="00E7253F" w:rsidP="00E7253F">
      <w:pPr>
        <w:pStyle w:val="BodyText"/>
        <w:rPr>
          <w:b/>
          <w:i/>
        </w:rPr>
      </w:pPr>
    </w:p>
    <w:p w14:paraId="4FDF64A0" w14:textId="77777777" w:rsidR="00E7253F" w:rsidRPr="00960DCD" w:rsidRDefault="00E7253F" w:rsidP="00E7253F">
      <w:pPr>
        <w:pStyle w:val="BodyText"/>
        <w:ind w:left="479"/>
      </w:pPr>
      <w:r w:rsidRPr="00960DCD">
        <w:t>This policy applies to all classified state agencies except for:</w:t>
      </w:r>
    </w:p>
    <w:p w14:paraId="48243D2B" w14:textId="77777777" w:rsidR="00E7253F" w:rsidRPr="00960DCD" w:rsidRDefault="00E7253F" w:rsidP="00E7253F">
      <w:pPr>
        <w:pStyle w:val="BodyText"/>
        <w:spacing w:before="9"/>
        <w:rPr>
          <w:sz w:val="21"/>
        </w:rPr>
      </w:pPr>
    </w:p>
    <w:p w14:paraId="314B7BCE" w14:textId="77777777" w:rsidR="00E7253F" w:rsidRPr="00960DCD" w:rsidRDefault="00E7253F" w:rsidP="004F0EC7">
      <w:pPr>
        <w:pStyle w:val="ListParagraph"/>
        <w:numPr>
          <w:ilvl w:val="0"/>
          <w:numId w:val="219"/>
        </w:numPr>
        <w:ind w:left="839"/>
      </w:pPr>
      <w:r w:rsidRPr="00960DCD">
        <w:t>officials elected by popular</w:t>
      </w:r>
      <w:r w:rsidRPr="00960DCD">
        <w:rPr>
          <w:spacing w:val="-6"/>
        </w:rPr>
        <w:t xml:space="preserve"> </w:t>
      </w:r>
      <w:r w:rsidRPr="00960DCD">
        <w:t>vote;</w:t>
      </w:r>
    </w:p>
    <w:p w14:paraId="37D957DE" w14:textId="77777777" w:rsidR="00E7253F" w:rsidRPr="00960DCD" w:rsidRDefault="00E7253F" w:rsidP="004F0EC7">
      <w:pPr>
        <w:pStyle w:val="ListParagraph"/>
        <w:numPr>
          <w:ilvl w:val="0"/>
          <w:numId w:val="219"/>
        </w:numPr>
        <w:ind w:left="839"/>
      </w:pPr>
      <w:r w:rsidRPr="00960DCD">
        <w:t>members of boards and commissions and heads of state agencies appointed by the</w:t>
      </w:r>
      <w:r w:rsidRPr="00960DCD">
        <w:rPr>
          <w:spacing w:val="-17"/>
        </w:rPr>
        <w:t xml:space="preserve"> </w:t>
      </w:r>
      <w:r w:rsidRPr="00960DCD">
        <w:t>governor;</w:t>
      </w:r>
    </w:p>
    <w:p w14:paraId="280CA4CF" w14:textId="77777777" w:rsidR="00E7253F" w:rsidRPr="00960DCD" w:rsidRDefault="00E7253F" w:rsidP="004F0EC7">
      <w:pPr>
        <w:pStyle w:val="ListParagraph"/>
        <w:numPr>
          <w:ilvl w:val="0"/>
          <w:numId w:val="219"/>
        </w:numPr>
        <w:ind w:left="839"/>
      </w:pPr>
      <w:r w:rsidRPr="00960DCD">
        <w:t>heads of state agencies appointed by boards and</w:t>
      </w:r>
      <w:r w:rsidRPr="00960DCD">
        <w:rPr>
          <w:spacing w:val="-6"/>
        </w:rPr>
        <w:t xml:space="preserve"> </w:t>
      </w:r>
      <w:r w:rsidRPr="00960DCD">
        <w:t>commissions;</w:t>
      </w:r>
    </w:p>
    <w:p w14:paraId="081B65C8" w14:textId="77777777" w:rsidR="00E7253F" w:rsidRPr="00960DCD" w:rsidRDefault="00E7253F" w:rsidP="004F0EC7">
      <w:pPr>
        <w:pStyle w:val="ListParagraph"/>
        <w:numPr>
          <w:ilvl w:val="0"/>
          <w:numId w:val="219"/>
        </w:numPr>
        <w:ind w:left="839"/>
      </w:pPr>
      <w:r w:rsidRPr="00960DCD">
        <w:t>directors of department</w:t>
      </w:r>
      <w:r w:rsidRPr="00960DCD">
        <w:rPr>
          <w:spacing w:val="-1"/>
        </w:rPr>
        <w:t xml:space="preserve"> </w:t>
      </w:r>
      <w:r w:rsidRPr="00960DCD">
        <w:t>divisions;</w:t>
      </w:r>
    </w:p>
    <w:p w14:paraId="1E1C4F33" w14:textId="77777777" w:rsidR="00E7253F" w:rsidRPr="00960DCD" w:rsidRDefault="00E7253F" w:rsidP="004F0EC7">
      <w:pPr>
        <w:pStyle w:val="ListParagraph"/>
        <w:numPr>
          <w:ilvl w:val="0"/>
          <w:numId w:val="219"/>
        </w:numPr>
        <w:ind w:left="839"/>
      </w:pPr>
      <w:r w:rsidRPr="00960DCD">
        <w:t>those in educational institutions and in public</w:t>
      </w:r>
      <w:r w:rsidRPr="00960DCD">
        <w:rPr>
          <w:spacing w:val="-10"/>
        </w:rPr>
        <w:t xml:space="preserve"> </w:t>
      </w:r>
      <w:r w:rsidRPr="00960DCD">
        <w:t>schools;</w:t>
      </w:r>
    </w:p>
    <w:p w14:paraId="3F170B14" w14:textId="77777777" w:rsidR="00E7253F" w:rsidRPr="00960DCD" w:rsidRDefault="00E7253F" w:rsidP="004F0EC7">
      <w:pPr>
        <w:pStyle w:val="ListParagraph"/>
        <w:numPr>
          <w:ilvl w:val="0"/>
          <w:numId w:val="219"/>
        </w:numPr>
        <w:ind w:left="839"/>
      </w:pPr>
      <w:r w:rsidRPr="00960DCD">
        <w:t xml:space="preserve">those employed by state institutions and by state agencies providing educational programs and who are required to hold valid certificates as certified school instructors as defined in NMSA 1978, </w:t>
      </w:r>
      <w:r w:rsidRPr="00960DCD">
        <w:rPr>
          <w:sz w:val="24"/>
        </w:rPr>
        <w:t>§</w:t>
      </w:r>
      <w:r w:rsidRPr="00960DCD">
        <w:t>22-1-2, issued by the state board of</w:t>
      </w:r>
      <w:r w:rsidRPr="00960DCD">
        <w:rPr>
          <w:spacing w:val="-15"/>
        </w:rPr>
        <w:t xml:space="preserve"> </w:t>
      </w:r>
      <w:r w:rsidRPr="00960DCD">
        <w:t>education;</w:t>
      </w:r>
    </w:p>
    <w:p w14:paraId="7210D6E7" w14:textId="77777777" w:rsidR="00E7253F" w:rsidRPr="00960DCD" w:rsidRDefault="00E7253F" w:rsidP="004F0EC7">
      <w:pPr>
        <w:pStyle w:val="ListParagraph"/>
        <w:numPr>
          <w:ilvl w:val="0"/>
          <w:numId w:val="219"/>
        </w:numPr>
        <w:ind w:left="839"/>
      </w:pPr>
      <w:r w:rsidRPr="00960DCD">
        <w:t>those in the governor’s</w:t>
      </w:r>
      <w:r w:rsidRPr="00960DCD">
        <w:rPr>
          <w:spacing w:val="-8"/>
        </w:rPr>
        <w:t xml:space="preserve"> </w:t>
      </w:r>
      <w:r w:rsidRPr="00960DCD">
        <w:t>office;</w:t>
      </w:r>
    </w:p>
    <w:p w14:paraId="0B11578E" w14:textId="77777777" w:rsidR="00E7253F" w:rsidRPr="00960DCD" w:rsidRDefault="00E7253F" w:rsidP="004F0EC7">
      <w:pPr>
        <w:pStyle w:val="ListParagraph"/>
        <w:numPr>
          <w:ilvl w:val="0"/>
          <w:numId w:val="219"/>
        </w:numPr>
        <w:ind w:left="839"/>
      </w:pPr>
      <w:r w:rsidRPr="00960DCD">
        <w:t>those in the state militia or the commissioned officers of the New Mexico state police division of the department of public</w:t>
      </w:r>
      <w:r w:rsidRPr="00960DCD">
        <w:rPr>
          <w:spacing w:val="-4"/>
        </w:rPr>
        <w:t xml:space="preserve"> </w:t>
      </w:r>
      <w:r w:rsidRPr="00960DCD">
        <w:t>safety;</w:t>
      </w:r>
    </w:p>
    <w:p w14:paraId="33588AF9" w14:textId="77777777" w:rsidR="00E7253F" w:rsidRPr="00960DCD" w:rsidRDefault="00E7253F" w:rsidP="004F0EC7">
      <w:pPr>
        <w:pStyle w:val="ListParagraph"/>
        <w:numPr>
          <w:ilvl w:val="0"/>
          <w:numId w:val="219"/>
        </w:numPr>
        <w:ind w:left="839"/>
      </w:pPr>
      <w:r w:rsidRPr="00960DCD">
        <w:t>those in the judicial branch of the</w:t>
      </w:r>
      <w:r w:rsidRPr="00960DCD">
        <w:rPr>
          <w:spacing w:val="-9"/>
        </w:rPr>
        <w:t xml:space="preserve"> </w:t>
      </w:r>
      <w:r w:rsidRPr="00960DCD">
        <w:t>government;</w:t>
      </w:r>
    </w:p>
    <w:p w14:paraId="66D8489F" w14:textId="77777777" w:rsidR="00E7253F" w:rsidRPr="00960DCD" w:rsidRDefault="00E7253F" w:rsidP="004F0EC7">
      <w:pPr>
        <w:pStyle w:val="ListParagraph"/>
        <w:numPr>
          <w:ilvl w:val="0"/>
          <w:numId w:val="219"/>
        </w:numPr>
        <w:ind w:left="839"/>
      </w:pPr>
      <w:r w:rsidRPr="00960DCD">
        <w:t>those in the public defender department, upon implementation of personnel policies and rules by the public defender</w:t>
      </w:r>
      <w:r w:rsidRPr="00960DCD">
        <w:rPr>
          <w:spacing w:val="-3"/>
        </w:rPr>
        <w:t xml:space="preserve"> </w:t>
      </w:r>
      <w:r w:rsidRPr="00960DCD">
        <w:t>commission;</w:t>
      </w:r>
    </w:p>
    <w:p w14:paraId="1266F79F" w14:textId="77777777" w:rsidR="00E7253F" w:rsidRPr="00960DCD" w:rsidRDefault="00E7253F" w:rsidP="004F0EC7">
      <w:pPr>
        <w:pStyle w:val="ListParagraph"/>
        <w:numPr>
          <w:ilvl w:val="0"/>
          <w:numId w:val="219"/>
        </w:numPr>
        <w:ind w:left="839"/>
      </w:pPr>
      <w:r w:rsidRPr="00960DCD">
        <w:t>those in the legislative branch of the</w:t>
      </w:r>
      <w:r w:rsidRPr="00960DCD">
        <w:rPr>
          <w:spacing w:val="-10"/>
        </w:rPr>
        <w:t xml:space="preserve"> </w:t>
      </w:r>
      <w:r w:rsidRPr="00960DCD">
        <w:t>government;</w:t>
      </w:r>
    </w:p>
    <w:p w14:paraId="13364BE8" w14:textId="77777777" w:rsidR="00E7253F" w:rsidRPr="00960DCD" w:rsidRDefault="00E7253F" w:rsidP="004F0EC7">
      <w:pPr>
        <w:pStyle w:val="ListParagraph"/>
        <w:numPr>
          <w:ilvl w:val="0"/>
          <w:numId w:val="219"/>
        </w:numPr>
        <w:ind w:left="839"/>
      </w:pPr>
      <w:r w:rsidRPr="00960DCD">
        <w:t>not more than two assistants and one secretary in the office of each official listed in Subsections 1, 2 and 3 of this section, excluding members of boards and commissions in subsection</w:t>
      </w:r>
      <w:r w:rsidRPr="00960DCD">
        <w:rPr>
          <w:spacing w:val="-18"/>
        </w:rPr>
        <w:t xml:space="preserve"> </w:t>
      </w:r>
      <w:r w:rsidRPr="00960DCD">
        <w:t>2;</w:t>
      </w:r>
    </w:p>
    <w:p w14:paraId="00119D3F" w14:textId="77777777" w:rsidR="0050003F" w:rsidRPr="00960DCD" w:rsidRDefault="00E7253F" w:rsidP="004F0EC7">
      <w:pPr>
        <w:pStyle w:val="ListParagraph"/>
        <w:numPr>
          <w:ilvl w:val="0"/>
          <w:numId w:val="219"/>
        </w:numPr>
        <w:ind w:left="839"/>
      </w:pPr>
      <w:r w:rsidRPr="00960DCD">
        <w:t>those of a professional or scientific nature which are temporary in</w:t>
      </w:r>
      <w:r w:rsidRPr="00960DCD">
        <w:rPr>
          <w:spacing w:val="-14"/>
        </w:rPr>
        <w:t xml:space="preserve"> </w:t>
      </w:r>
      <w:r w:rsidRPr="00960DCD">
        <w:t>nature;</w:t>
      </w:r>
    </w:p>
    <w:p w14:paraId="4E7A781B" w14:textId="77777777" w:rsidR="0050003F" w:rsidRPr="00960DCD" w:rsidRDefault="00E7253F" w:rsidP="004F0EC7">
      <w:pPr>
        <w:pStyle w:val="ListParagraph"/>
        <w:numPr>
          <w:ilvl w:val="0"/>
          <w:numId w:val="219"/>
        </w:numPr>
        <w:ind w:left="839"/>
      </w:pPr>
      <w:r w:rsidRPr="00960DCD">
        <w:t>those filled by patients of inmates in charitable, penal or correctional institutions; state employees if the personnel board in its discretion decides that the position is one of</w:t>
      </w:r>
      <w:r w:rsidRPr="00960DCD">
        <w:rPr>
          <w:spacing w:val="-22"/>
        </w:rPr>
        <w:t xml:space="preserve"> </w:t>
      </w:r>
      <w:r w:rsidRPr="00960DCD">
        <w:t>policymaking;</w:t>
      </w:r>
    </w:p>
    <w:p w14:paraId="7D39CA68" w14:textId="49B20BC6" w:rsidR="00E7253F" w:rsidRPr="00960DCD" w:rsidRDefault="00E7253F" w:rsidP="004F0EC7">
      <w:pPr>
        <w:pStyle w:val="ListParagraph"/>
        <w:numPr>
          <w:ilvl w:val="0"/>
          <w:numId w:val="219"/>
        </w:numPr>
        <w:ind w:left="839"/>
      </w:pPr>
      <w:r w:rsidRPr="00960DCD">
        <w:t>disadvantaged youth under 22 years of age regularly enrolled or to be enrolled in a secondary educational institution approved by the state board of education or in an accredited state institution of advanced learning or vocational training and who are to be employed for not more than 720 hours during any calendar</w:t>
      </w:r>
      <w:r w:rsidRPr="00960DCD">
        <w:rPr>
          <w:spacing w:val="-6"/>
        </w:rPr>
        <w:t xml:space="preserve"> </w:t>
      </w:r>
      <w:r w:rsidRPr="00960DCD">
        <w:t>year.</w:t>
      </w:r>
    </w:p>
    <w:p w14:paraId="2D16E421" w14:textId="77777777" w:rsidR="00E7253F" w:rsidRPr="00960DCD" w:rsidRDefault="00E7253F" w:rsidP="00E7253F">
      <w:pPr>
        <w:pStyle w:val="BodyText"/>
      </w:pPr>
    </w:p>
    <w:p w14:paraId="623A92A3" w14:textId="77777777" w:rsidR="00E7253F" w:rsidRPr="00960DCD" w:rsidRDefault="00E7253F" w:rsidP="00424168">
      <w:pPr>
        <w:pStyle w:val="Heading9"/>
        <w:numPr>
          <w:ilvl w:val="2"/>
          <w:numId w:val="6"/>
        </w:numPr>
        <w:tabs>
          <w:tab w:val="left" w:pos="840"/>
        </w:tabs>
      </w:pPr>
      <w:r w:rsidRPr="00960DCD">
        <w:t>Procedures</w:t>
      </w:r>
    </w:p>
    <w:p w14:paraId="7C187072" w14:textId="77777777" w:rsidR="00E7253F" w:rsidRPr="00960DCD" w:rsidRDefault="00E7253F" w:rsidP="00946CA2">
      <w:pPr>
        <w:pStyle w:val="ListParagraph"/>
        <w:ind w:left="360"/>
      </w:pPr>
    </w:p>
    <w:p w14:paraId="509EC192" w14:textId="77777777" w:rsidR="00E7253F" w:rsidRPr="00960DCD" w:rsidRDefault="00E7253F" w:rsidP="00E7253F">
      <w:pPr>
        <w:pStyle w:val="ListParagraph"/>
        <w:ind w:left="479" w:firstLine="0"/>
      </w:pPr>
      <w:r w:rsidRPr="00960DCD">
        <w:rPr>
          <w:u w:val="single"/>
        </w:rPr>
        <w:t>State Agency HR Staff</w:t>
      </w:r>
    </w:p>
    <w:p w14:paraId="7574D720" w14:textId="77777777" w:rsidR="00E7253F" w:rsidRPr="00960DCD" w:rsidRDefault="00E7253F" w:rsidP="00E7253F">
      <w:pPr>
        <w:pStyle w:val="ListParagraph"/>
        <w:ind w:left="360"/>
        <w:rPr>
          <w:sz w:val="14"/>
        </w:rPr>
      </w:pPr>
    </w:p>
    <w:p w14:paraId="1E6DE5B5" w14:textId="2F26C6C9" w:rsidR="00E7253F" w:rsidRPr="00960DCD" w:rsidRDefault="00740E42" w:rsidP="004F0EC7">
      <w:pPr>
        <w:pStyle w:val="ListParagraph"/>
        <w:numPr>
          <w:ilvl w:val="0"/>
          <w:numId w:val="220"/>
        </w:numPr>
        <w:ind w:left="839"/>
      </w:pPr>
      <w:r w:rsidRPr="00960DCD">
        <w:t>Obtain approval from agency leadership and budget to recruit for position.  Enter job posting into SHARE.  Submit requisition to SPO.</w:t>
      </w:r>
    </w:p>
    <w:p w14:paraId="49EBAAD9" w14:textId="77777777" w:rsidR="00E7253F" w:rsidRPr="00960DCD" w:rsidRDefault="00E7253F" w:rsidP="00BB7B8A"/>
    <w:p w14:paraId="71062EFB" w14:textId="77777777" w:rsidR="00E7253F" w:rsidRPr="00960DCD" w:rsidRDefault="00E7253F" w:rsidP="00E7253F">
      <w:pPr>
        <w:pStyle w:val="ListParagraph"/>
        <w:ind w:left="479" w:firstLine="0"/>
      </w:pPr>
      <w:r w:rsidRPr="00960DCD">
        <w:rPr>
          <w:u w:val="single"/>
        </w:rPr>
        <w:t>SPO</w:t>
      </w:r>
    </w:p>
    <w:p w14:paraId="15453F75" w14:textId="77777777" w:rsidR="00E7253F" w:rsidRPr="00960DCD" w:rsidRDefault="00E7253F" w:rsidP="00E7253F">
      <w:pPr>
        <w:pStyle w:val="ListParagraph"/>
        <w:ind w:left="360"/>
        <w:rPr>
          <w:sz w:val="14"/>
        </w:rPr>
      </w:pPr>
    </w:p>
    <w:p w14:paraId="1CA0311D" w14:textId="5149901D" w:rsidR="00E7253F" w:rsidRPr="00960DCD" w:rsidRDefault="00740E42" w:rsidP="004F0EC7">
      <w:pPr>
        <w:pStyle w:val="ListParagraph"/>
        <w:numPr>
          <w:ilvl w:val="0"/>
          <w:numId w:val="220"/>
        </w:numPr>
        <w:ind w:left="839"/>
      </w:pPr>
      <w:r w:rsidRPr="00960DCD">
        <w:t>Performs initial approval and sends the job posting to the assigned agency approver for review and final approval.</w:t>
      </w:r>
    </w:p>
    <w:p w14:paraId="6886BF92" w14:textId="77777777" w:rsidR="00E7253F" w:rsidRPr="00960DCD" w:rsidRDefault="00E7253F" w:rsidP="00BB7B8A"/>
    <w:p w14:paraId="14702DEA" w14:textId="77777777" w:rsidR="00E7253F" w:rsidRPr="00960DCD" w:rsidRDefault="00E7253F" w:rsidP="00E7253F">
      <w:pPr>
        <w:pStyle w:val="ListParagraph"/>
        <w:ind w:left="479" w:firstLine="0"/>
      </w:pPr>
      <w:r w:rsidRPr="00960DCD">
        <w:rPr>
          <w:u w:val="single"/>
        </w:rPr>
        <w:t>State Agency HR Staff</w:t>
      </w:r>
    </w:p>
    <w:p w14:paraId="2E9E36BC" w14:textId="77777777" w:rsidR="00E7253F" w:rsidRPr="00960DCD" w:rsidRDefault="00E7253F" w:rsidP="00E7253F">
      <w:pPr>
        <w:pStyle w:val="ListParagraph"/>
        <w:ind w:left="360"/>
        <w:rPr>
          <w:sz w:val="14"/>
        </w:rPr>
      </w:pPr>
    </w:p>
    <w:p w14:paraId="06A6A424" w14:textId="77777777" w:rsidR="00E7253F" w:rsidRPr="00960DCD" w:rsidRDefault="00E7253F" w:rsidP="004F0EC7">
      <w:pPr>
        <w:pStyle w:val="ListParagraph"/>
        <w:numPr>
          <w:ilvl w:val="0"/>
          <w:numId w:val="220"/>
        </w:numPr>
        <w:ind w:left="839"/>
      </w:pPr>
      <w:r w:rsidRPr="00960DCD">
        <w:t>If the job posting is returned by SPO, correct the errors, and</w:t>
      </w:r>
      <w:r w:rsidRPr="00960DCD">
        <w:rPr>
          <w:spacing w:val="-15"/>
        </w:rPr>
        <w:t xml:space="preserve"> </w:t>
      </w:r>
      <w:r w:rsidRPr="00960DCD">
        <w:t>resubmit.</w:t>
      </w:r>
    </w:p>
    <w:p w14:paraId="41F3A463" w14:textId="77777777" w:rsidR="00E7253F" w:rsidRPr="00960DCD" w:rsidRDefault="00E7253F" w:rsidP="00E7253F">
      <w:pPr>
        <w:pStyle w:val="ListParagraph"/>
        <w:ind w:left="360"/>
        <w:rPr>
          <w:sz w:val="21"/>
        </w:rPr>
      </w:pPr>
    </w:p>
    <w:p w14:paraId="3AF6435B" w14:textId="77777777" w:rsidR="00E7253F" w:rsidRPr="00960DCD" w:rsidRDefault="00E7253F" w:rsidP="00E7253F">
      <w:pPr>
        <w:pStyle w:val="ListParagraph"/>
        <w:ind w:left="479" w:firstLine="0"/>
      </w:pPr>
      <w:r w:rsidRPr="00960DCD">
        <w:rPr>
          <w:u w:val="single"/>
        </w:rPr>
        <w:t>SPO</w:t>
      </w:r>
    </w:p>
    <w:p w14:paraId="1482C849" w14:textId="77777777" w:rsidR="00E7253F" w:rsidRPr="00960DCD" w:rsidRDefault="00E7253F" w:rsidP="00E7253F">
      <w:pPr>
        <w:pStyle w:val="ListParagraph"/>
        <w:ind w:left="360"/>
        <w:rPr>
          <w:sz w:val="14"/>
        </w:rPr>
      </w:pPr>
    </w:p>
    <w:p w14:paraId="784A6445" w14:textId="0DB4FBBC" w:rsidR="00E7253F" w:rsidRPr="00960DCD" w:rsidRDefault="00BB7B8A" w:rsidP="004F0EC7">
      <w:pPr>
        <w:pStyle w:val="ListParagraph"/>
        <w:numPr>
          <w:ilvl w:val="0"/>
          <w:numId w:val="220"/>
        </w:numPr>
        <w:ind w:left="839"/>
      </w:pPr>
      <w:r w:rsidRPr="00960DCD">
        <w:t>Send the job posting to the agency approver in SHARE.</w:t>
      </w:r>
    </w:p>
    <w:p w14:paraId="58F59D68" w14:textId="77777777" w:rsidR="00E7253F" w:rsidRPr="00960DCD" w:rsidRDefault="00E7253F" w:rsidP="00E7253F">
      <w:pPr>
        <w:pStyle w:val="ListParagraph"/>
        <w:ind w:left="360"/>
      </w:pPr>
    </w:p>
    <w:p w14:paraId="61A47FD0" w14:textId="77777777" w:rsidR="00E7253F" w:rsidRPr="00960DCD" w:rsidRDefault="00E7253F" w:rsidP="00E7253F">
      <w:pPr>
        <w:pStyle w:val="ListParagraph"/>
        <w:ind w:left="479" w:firstLine="0"/>
      </w:pPr>
      <w:r w:rsidRPr="00960DCD">
        <w:rPr>
          <w:u w:val="single"/>
        </w:rPr>
        <w:t>State Agency HR Staff</w:t>
      </w:r>
    </w:p>
    <w:p w14:paraId="7EC83104" w14:textId="77777777" w:rsidR="00E7253F" w:rsidRPr="00960DCD" w:rsidRDefault="00E7253F" w:rsidP="00E7253F">
      <w:pPr>
        <w:pStyle w:val="ListParagraph"/>
        <w:ind w:left="360"/>
        <w:rPr>
          <w:sz w:val="14"/>
        </w:rPr>
      </w:pPr>
    </w:p>
    <w:p w14:paraId="610D5A37" w14:textId="6D022908" w:rsidR="00E7253F" w:rsidRPr="00960DCD" w:rsidRDefault="00E7253F" w:rsidP="004F0EC7">
      <w:pPr>
        <w:pStyle w:val="ListParagraph"/>
        <w:numPr>
          <w:ilvl w:val="0"/>
          <w:numId w:val="220"/>
        </w:numPr>
        <w:ind w:left="839"/>
      </w:pPr>
      <w:r w:rsidRPr="00960DCD">
        <w:t>Collect applications in</w:t>
      </w:r>
      <w:r w:rsidRPr="00960DCD">
        <w:rPr>
          <w:spacing w:val="-5"/>
        </w:rPr>
        <w:t xml:space="preserve"> </w:t>
      </w:r>
      <w:r w:rsidRPr="00960DCD">
        <w:t>SHARE</w:t>
      </w:r>
      <w:r w:rsidR="00740E42" w:rsidRPr="00960DCD">
        <w:t xml:space="preserve"> following the established recruitment guidelines for standard and continuous postings.</w:t>
      </w:r>
    </w:p>
    <w:p w14:paraId="584AE23F" w14:textId="77777777" w:rsidR="00E7253F" w:rsidRPr="00960DCD" w:rsidRDefault="00E7253F" w:rsidP="00E7253F">
      <w:pPr>
        <w:pStyle w:val="ListParagraph"/>
        <w:ind w:left="360"/>
      </w:pPr>
    </w:p>
    <w:p w14:paraId="4BD664CD" w14:textId="444494E1" w:rsidR="00E7253F" w:rsidRPr="00960DCD" w:rsidRDefault="00E7253F" w:rsidP="004F0EC7">
      <w:pPr>
        <w:pStyle w:val="ListParagraph"/>
        <w:numPr>
          <w:ilvl w:val="0"/>
          <w:numId w:val="220"/>
        </w:numPr>
        <w:ind w:left="839"/>
      </w:pPr>
      <w:r w:rsidRPr="00960DCD">
        <w:t>SHARE screens applications and assigns ratings to</w:t>
      </w:r>
      <w:r w:rsidRPr="00960DCD">
        <w:rPr>
          <w:spacing w:val="-16"/>
        </w:rPr>
        <w:t xml:space="preserve"> </w:t>
      </w:r>
      <w:r w:rsidRPr="00960DCD">
        <w:t>applicants</w:t>
      </w:r>
      <w:r w:rsidR="00BB7B8A" w:rsidRPr="00960DCD">
        <w:t xml:space="preserve"> with the recruiter manually running these processes.</w:t>
      </w:r>
    </w:p>
    <w:p w14:paraId="7AE5E51C" w14:textId="77777777" w:rsidR="00E7253F" w:rsidRPr="00960DCD" w:rsidRDefault="00E7253F" w:rsidP="00E7253F">
      <w:pPr>
        <w:pStyle w:val="ListParagraph"/>
        <w:ind w:left="360"/>
        <w:rPr>
          <w:sz w:val="21"/>
        </w:rPr>
      </w:pPr>
    </w:p>
    <w:p w14:paraId="60935ECD" w14:textId="77777777" w:rsidR="00E7253F" w:rsidRPr="00960DCD" w:rsidRDefault="00E7253F" w:rsidP="004F0EC7">
      <w:pPr>
        <w:pStyle w:val="ListParagraph"/>
        <w:numPr>
          <w:ilvl w:val="0"/>
          <w:numId w:val="220"/>
        </w:numPr>
        <w:ind w:left="839"/>
      </w:pPr>
      <w:r w:rsidRPr="00960DCD">
        <w:t>Issue ranked applicant list to agency</w:t>
      </w:r>
      <w:r w:rsidRPr="00960DCD">
        <w:rPr>
          <w:spacing w:val="-8"/>
        </w:rPr>
        <w:t xml:space="preserve"> </w:t>
      </w:r>
      <w:r w:rsidRPr="00960DCD">
        <w:t>requestor.</w:t>
      </w:r>
    </w:p>
    <w:p w14:paraId="1857D6FA" w14:textId="77777777" w:rsidR="00BB7B8A" w:rsidRPr="00960DCD" w:rsidRDefault="00BB7B8A" w:rsidP="00BB7B8A">
      <w:pPr>
        <w:pStyle w:val="ListParagraph"/>
      </w:pPr>
    </w:p>
    <w:p w14:paraId="0DDAA77B" w14:textId="3D9F01A7" w:rsidR="00BB7B8A" w:rsidRPr="00960DCD" w:rsidRDefault="00BB7B8A" w:rsidP="004F0EC7">
      <w:pPr>
        <w:pStyle w:val="ListParagraph"/>
        <w:numPr>
          <w:ilvl w:val="0"/>
          <w:numId w:val="220"/>
        </w:numPr>
        <w:ind w:left="839"/>
      </w:pPr>
      <w:r w:rsidRPr="00960DCD">
        <w:t>Selects applicants to interview and sends those names to their agency HR Department for review of minimum qualifications.</w:t>
      </w:r>
    </w:p>
    <w:p w14:paraId="7C6E93EA" w14:textId="77777777" w:rsidR="00BB7B8A" w:rsidRPr="00960DCD" w:rsidRDefault="00BB7B8A" w:rsidP="00BB7B8A">
      <w:pPr>
        <w:pStyle w:val="ListParagraph"/>
      </w:pPr>
    </w:p>
    <w:p w14:paraId="37EC39B5" w14:textId="6CF2009E" w:rsidR="00BB7B8A" w:rsidRPr="00960DCD" w:rsidRDefault="00BB7B8A" w:rsidP="004F0EC7">
      <w:pPr>
        <w:pStyle w:val="ListParagraph"/>
        <w:numPr>
          <w:ilvl w:val="0"/>
          <w:numId w:val="220"/>
        </w:numPr>
        <w:ind w:left="839"/>
      </w:pPr>
      <w:r w:rsidRPr="00960DCD">
        <w:t>Confirms with the hiring manager whom they may contact for interviews.</w:t>
      </w:r>
    </w:p>
    <w:p w14:paraId="10A8D397" w14:textId="77777777" w:rsidR="00E7253F" w:rsidRPr="00960DCD" w:rsidRDefault="00E7253F" w:rsidP="00E7253F">
      <w:pPr>
        <w:pStyle w:val="ListParagraph"/>
        <w:ind w:left="360"/>
      </w:pPr>
    </w:p>
    <w:p w14:paraId="37C9F7A9" w14:textId="77777777" w:rsidR="00E7253F" w:rsidRPr="00960DCD" w:rsidRDefault="00E7253F" w:rsidP="004F0EC7">
      <w:pPr>
        <w:pStyle w:val="ListParagraph"/>
        <w:numPr>
          <w:ilvl w:val="0"/>
          <w:numId w:val="220"/>
        </w:numPr>
        <w:ind w:left="839"/>
      </w:pPr>
      <w:r w:rsidRPr="00960DCD">
        <w:t>Interview and select a</w:t>
      </w:r>
      <w:r w:rsidRPr="00960DCD">
        <w:rPr>
          <w:spacing w:val="-3"/>
        </w:rPr>
        <w:t xml:space="preserve"> </w:t>
      </w:r>
      <w:r w:rsidRPr="00960DCD">
        <w:t>candidate.</w:t>
      </w:r>
    </w:p>
    <w:p w14:paraId="5A2EE3E3" w14:textId="77777777" w:rsidR="00E7253F" w:rsidRPr="00960DCD" w:rsidRDefault="00E7253F" w:rsidP="00E7253F">
      <w:pPr>
        <w:pStyle w:val="ListParagraph"/>
        <w:ind w:left="360"/>
      </w:pPr>
    </w:p>
    <w:p w14:paraId="53E95EF8" w14:textId="77777777" w:rsidR="00E7253F" w:rsidRPr="00960DCD" w:rsidRDefault="00E7253F" w:rsidP="004F0EC7">
      <w:pPr>
        <w:pStyle w:val="ListParagraph"/>
        <w:numPr>
          <w:ilvl w:val="0"/>
          <w:numId w:val="220"/>
        </w:numPr>
        <w:ind w:left="839"/>
      </w:pPr>
      <w:r w:rsidRPr="00960DCD">
        <w:t>Begin HR hire</w:t>
      </w:r>
      <w:r w:rsidRPr="00960DCD">
        <w:rPr>
          <w:spacing w:val="-4"/>
        </w:rPr>
        <w:t xml:space="preserve"> </w:t>
      </w:r>
      <w:r w:rsidRPr="00960DCD">
        <w:t>process.</w:t>
      </w:r>
    </w:p>
    <w:p w14:paraId="3AED3253" w14:textId="77777777" w:rsidR="00E7253F" w:rsidRPr="00960DCD" w:rsidRDefault="00E7253F" w:rsidP="00E7253F">
      <w:pPr>
        <w:sectPr w:rsidR="00E7253F" w:rsidRPr="00960DCD" w:rsidSect="00E9405E">
          <w:headerReference w:type="default" r:id="rId170"/>
          <w:pgSz w:w="12240" w:h="15840"/>
          <w:pgMar w:top="1820" w:right="1160" w:bottom="1260" w:left="1320" w:header="727" w:footer="1070" w:gutter="0"/>
          <w:cols w:space="720"/>
        </w:sectPr>
      </w:pPr>
    </w:p>
    <w:p w14:paraId="38B07903" w14:textId="77777777" w:rsidR="00E7253F" w:rsidRPr="00960DCD" w:rsidRDefault="00E7253F" w:rsidP="00716010">
      <w:pPr>
        <w:pStyle w:val="Heading3"/>
        <w:ind w:left="1018"/>
      </w:pPr>
      <w:bookmarkStart w:id="564" w:name="_Toc231994274"/>
      <w:r w:rsidRPr="00960DCD">
        <w:t>HR 1.2 Recruit Workforce with HCM Recruitment Module – Non-classified</w:t>
      </w:r>
      <w:bookmarkEnd w:id="564"/>
    </w:p>
    <w:p w14:paraId="651F4047" w14:textId="77777777" w:rsidR="00E7253F" w:rsidRPr="00960DCD" w:rsidRDefault="00E7253F" w:rsidP="00E7253F">
      <w:pPr>
        <w:pStyle w:val="BodyText"/>
        <w:spacing w:before="10"/>
        <w:rPr>
          <w:b/>
          <w:sz w:val="26"/>
        </w:rPr>
      </w:pPr>
    </w:p>
    <w:p w14:paraId="7AF1DBFA" w14:textId="77777777" w:rsidR="00E7253F" w:rsidRPr="00960DCD" w:rsidRDefault="00E7253F" w:rsidP="00424168">
      <w:pPr>
        <w:pStyle w:val="Heading9"/>
        <w:numPr>
          <w:ilvl w:val="4"/>
          <w:numId w:val="6"/>
        </w:numPr>
        <w:tabs>
          <w:tab w:val="left" w:pos="840"/>
        </w:tabs>
      </w:pPr>
      <w:r w:rsidRPr="00960DCD">
        <w:t>MAP</w:t>
      </w:r>
      <w:r w:rsidRPr="00960DCD">
        <w:rPr>
          <w:spacing w:val="-1"/>
        </w:rPr>
        <w:t xml:space="preserve"> </w:t>
      </w:r>
      <w:r w:rsidRPr="00960DCD">
        <w:t>Standard</w:t>
      </w:r>
    </w:p>
    <w:p w14:paraId="2B90ED26" w14:textId="77777777" w:rsidR="00E7253F" w:rsidRPr="00960DCD" w:rsidRDefault="00E7253F" w:rsidP="00E7253F">
      <w:pPr>
        <w:pStyle w:val="BodyText"/>
        <w:rPr>
          <w:b/>
          <w:i/>
        </w:rPr>
      </w:pPr>
    </w:p>
    <w:p w14:paraId="71E690DC" w14:textId="70543BEC" w:rsidR="00E7253F" w:rsidRPr="00960DCD" w:rsidRDefault="00E7253F" w:rsidP="00E7253F">
      <w:pPr>
        <w:pStyle w:val="BodyText"/>
        <w:ind w:left="480" w:right="558"/>
      </w:pPr>
      <w:r w:rsidRPr="00960DCD">
        <w:t xml:space="preserve">To </w:t>
      </w:r>
      <w:r w:rsidR="00B8374D" w:rsidRPr="00960DCD">
        <w:t>ensure</w:t>
      </w:r>
      <w:r w:rsidRPr="00960DCD">
        <w:t xml:space="preserve"> creation or change in job positions and classifications using only the methods and procedures authorized by state law, rules, and regulations for agencies utilizing the recruitment module in HCM.</w:t>
      </w:r>
    </w:p>
    <w:p w14:paraId="355041C2" w14:textId="77777777" w:rsidR="00E7253F" w:rsidRPr="00960DCD" w:rsidRDefault="00E7253F" w:rsidP="00E7253F">
      <w:pPr>
        <w:pStyle w:val="BodyText"/>
        <w:ind w:left="480" w:right="1170"/>
      </w:pPr>
    </w:p>
    <w:p w14:paraId="62F77070" w14:textId="77777777" w:rsidR="00E7253F" w:rsidRPr="00960DCD" w:rsidRDefault="00E7253F" w:rsidP="00E7253F">
      <w:pPr>
        <w:pStyle w:val="BodyText"/>
        <w:spacing w:before="11"/>
        <w:rPr>
          <w:sz w:val="21"/>
        </w:rPr>
      </w:pPr>
    </w:p>
    <w:p w14:paraId="49A16509" w14:textId="77777777" w:rsidR="00E7253F" w:rsidRPr="00960DCD" w:rsidRDefault="00E7253F" w:rsidP="00424168">
      <w:pPr>
        <w:pStyle w:val="Heading9"/>
        <w:numPr>
          <w:ilvl w:val="4"/>
          <w:numId w:val="6"/>
        </w:numPr>
        <w:tabs>
          <w:tab w:val="left" w:pos="840"/>
        </w:tabs>
      </w:pPr>
      <w:r w:rsidRPr="00960DCD">
        <w:t>Purpose</w:t>
      </w:r>
    </w:p>
    <w:p w14:paraId="4FADD6C5" w14:textId="77777777" w:rsidR="00E7253F" w:rsidRPr="00960DCD" w:rsidRDefault="00E7253F" w:rsidP="00E7253F">
      <w:pPr>
        <w:pStyle w:val="BodyText"/>
        <w:rPr>
          <w:b/>
          <w:i/>
        </w:rPr>
      </w:pPr>
    </w:p>
    <w:p w14:paraId="5B152EDD" w14:textId="0068AFC6" w:rsidR="00E7253F" w:rsidRPr="00960DCD" w:rsidRDefault="00E7253F" w:rsidP="00E7253F">
      <w:pPr>
        <w:pStyle w:val="BodyText"/>
        <w:ind w:left="479"/>
      </w:pPr>
      <w:r w:rsidRPr="00960DCD">
        <w:t xml:space="preserve">This policy establishes </w:t>
      </w:r>
      <w:r w:rsidR="0050003F" w:rsidRPr="00960DCD">
        <w:t>job</w:t>
      </w:r>
      <w:r w:rsidRPr="00960DCD">
        <w:t xml:space="preserve"> position creation and change methods available to state agencies.</w:t>
      </w:r>
    </w:p>
    <w:p w14:paraId="56B3B252" w14:textId="77777777" w:rsidR="00E7253F" w:rsidRPr="00960DCD" w:rsidRDefault="00E7253F" w:rsidP="00E7253F">
      <w:pPr>
        <w:pStyle w:val="BodyText"/>
        <w:spacing w:before="1"/>
      </w:pPr>
    </w:p>
    <w:p w14:paraId="46CCCC0E" w14:textId="77777777" w:rsidR="00E7253F" w:rsidRPr="00960DCD" w:rsidRDefault="00E7253F" w:rsidP="00424168">
      <w:pPr>
        <w:pStyle w:val="Heading9"/>
        <w:numPr>
          <w:ilvl w:val="4"/>
          <w:numId w:val="6"/>
        </w:numPr>
        <w:tabs>
          <w:tab w:val="left" w:pos="840"/>
        </w:tabs>
      </w:pPr>
      <w:r w:rsidRPr="00960DCD">
        <w:t>Authority</w:t>
      </w:r>
    </w:p>
    <w:p w14:paraId="39BD0DE0" w14:textId="77777777" w:rsidR="00E7253F" w:rsidRPr="00960DCD" w:rsidRDefault="00E7253F" w:rsidP="00E7253F">
      <w:pPr>
        <w:pStyle w:val="BodyText"/>
        <w:spacing w:before="10"/>
        <w:rPr>
          <w:b/>
          <w:i/>
          <w:sz w:val="21"/>
        </w:rPr>
      </w:pPr>
    </w:p>
    <w:p w14:paraId="24CA2D95" w14:textId="77777777" w:rsidR="00E7253F" w:rsidRPr="00960DCD" w:rsidRDefault="00E7253F" w:rsidP="00E7253F">
      <w:pPr>
        <w:pStyle w:val="BodyText"/>
        <w:ind w:left="479"/>
      </w:pPr>
      <w:r w:rsidRPr="00960DCD">
        <w:t xml:space="preserve">NMSA 1978, </w:t>
      </w:r>
      <w:r w:rsidRPr="00960DCD">
        <w:rPr>
          <w:sz w:val="24"/>
        </w:rPr>
        <w:t>§</w:t>
      </w:r>
      <w:r w:rsidRPr="00960DCD">
        <w:t>10-9-4</w:t>
      </w:r>
    </w:p>
    <w:p w14:paraId="7B43737C" w14:textId="77777777" w:rsidR="00E7253F" w:rsidRPr="00960DCD" w:rsidRDefault="00E7253F" w:rsidP="00E7253F">
      <w:pPr>
        <w:pStyle w:val="BodyText"/>
        <w:spacing w:before="1"/>
      </w:pPr>
    </w:p>
    <w:p w14:paraId="65B24B63" w14:textId="77777777" w:rsidR="00E7253F" w:rsidRPr="00960DCD" w:rsidRDefault="00E7253F" w:rsidP="00424168">
      <w:pPr>
        <w:pStyle w:val="Heading9"/>
        <w:numPr>
          <w:ilvl w:val="4"/>
          <w:numId w:val="6"/>
        </w:numPr>
        <w:tabs>
          <w:tab w:val="left" w:pos="840"/>
        </w:tabs>
      </w:pPr>
      <w:r w:rsidRPr="00960DCD">
        <w:t>Policy</w:t>
      </w:r>
    </w:p>
    <w:p w14:paraId="0403122D" w14:textId="77777777" w:rsidR="00E7253F" w:rsidRPr="00960DCD" w:rsidRDefault="00E7253F" w:rsidP="00E7253F">
      <w:pPr>
        <w:pStyle w:val="BodyText"/>
        <w:rPr>
          <w:b/>
          <w:i/>
        </w:rPr>
      </w:pPr>
    </w:p>
    <w:p w14:paraId="04DCE978" w14:textId="0215EE5B" w:rsidR="00E7253F" w:rsidRPr="00960DCD" w:rsidRDefault="00E7253F" w:rsidP="004F0EC7">
      <w:pPr>
        <w:pStyle w:val="ListParagraph"/>
        <w:numPr>
          <w:ilvl w:val="0"/>
          <w:numId w:val="222"/>
        </w:numPr>
        <w:ind w:left="840"/>
      </w:pPr>
      <w:r w:rsidRPr="00960DCD">
        <w:t xml:space="preserve">State </w:t>
      </w:r>
      <w:r w:rsidR="0050003F" w:rsidRPr="00960DCD">
        <w:t>agencies</w:t>
      </w:r>
      <w:r w:rsidRPr="00960DCD">
        <w:t xml:space="preserve"> shall </w:t>
      </w:r>
      <w:r w:rsidR="00CB0DDF" w:rsidRPr="00960DCD">
        <w:t>advertise</w:t>
      </w:r>
      <w:r w:rsidRPr="00960DCD">
        <w:t xml:space="preserve"> vacant positions using their own systems/procedure approved for use i</w:t>
      </w:r>
      <w:r w:rsidR="00AC4813" w:rsidRPr="00960DCD">
        <w:t>f</w:t>
      </w:r>
      <w:r w:rsidRPr="00960DCD">
        <w:t xml:space="preserve"> the </w:t>
      </w:r>
      <w:r w:rsidR="00997627" w:rsidRPr="00960DCD">
        <w:t xml:space="preserve">position </w:t>
      </w:r>
      <w:r w:rsidR="00AC4813" w:rsidRPr="00960DCD">
        <w:t xml:space="preserve">is </w:t>
      </w:r>
      <w:r w:rsidR="00B244A2" w:rsidRPr="00960DCD">
        <w:t>no</w:t>
      </w:r>
      <w:r w:rsidR="004D0816" w:rsidRPr="00960DCD">
        <w:t>t</w:t>
      </w:r>
      <w:r w:rsidR="00B244A2" w:rsidRPr="00960DCD">
        <w:t xml:space="preserve"> within the</w:t>
      </w:r>
      <w:r w:rsidR="00717304" w:rsidRPr="00960DCD">
        <w:t xml:space="preserve"> executive branch</w:t>
      </w:r>
      <w:r w:rsidR="008C2CDE" w:rsidRPr="00960DCD">
        <w:rPr>
          <w:rFonts w:ascii="Arial" w:hAnsi="Arial" w:cs="Arial"/>
          <w:strike/>
        </w:rPr>
        <w:t xml:space="preserve"> </w:t>
      </w:r>
      <w:r w:rsidRPr="00960DCD">
        <w:t>salary</w:t>
      </w:r>
      <w:r w:rsidRPr="00960DCD">
        <w:rPr>
          <w:spacing w:val="-6"/>
        </w:rPr>
        <w:t xml:space="preserve"> </w:t>
      </w:r>
      <w:r w:rsidRPr="00960DCD">
        <w:t>plan.</w:t>
      </w:r>
    </w:p>
    <w:p w14:paraId="29F55F03" w14:textId="77777777" w:rsidR="00E7253F" w:rsidRPr="00960DCD" w:rsidRDefault="00E7253F" w:rsidP="00E7253F">
      <w:pPr>
        <w:pStyle w:val="ListParagraph"/>
        <w:ind w:left="480"/>
      </w:pPr>
    </w:p>
    <w:p w14:paraId="454AB554" w14:textId="244D5B07" w:rsidR="00E7253F" w:rsidRPr="00960DCD" w:rsidRDefault="00E7253F" w:rsidP="004F0EC7">
      <w:pPr>
        <w:pStyle w:val="ListParagraph"/>
        <w:numPr>
          <w:ilvl w:val="0"/>
          <w:numId w:val="222"/>
        </w:numPr>
        <w:ind w:left="840"/>
      </w:pPr>
      <w:r w:rsidRPr="00960DCD">
        <w:t xml:space="preserve">After job posting </w:t>
      </w:r>
      <w:r w:rsidR="0050003F" w:rsidRPr="00960DCD">
        <w:t>closes</w:t>
      </w:r>
      <w:r w:rsidRPr="00960DCD">
        <w:t xml:space="preserve">, </w:t>
      </w:r>
      <w:r w:rsidR="00740E42" w:rsidRPr="00960DCD">
        <w:t>the state</w:t>
      </w:r>
      <w:r w:rsidRPr="00960DCD">
        <w:t xml:space="preserve"> agency shall review applications/resumes, issue list</w:t>
      </w:r>
      <w:r w:rsidR="00740E42" w:rsidRPr="00960DCD">
        <w:t>, interview,</w:t>
      </w:r>
      <w:r w:rsidRPr="00960DCD">
        <w:t xml:space="preserve"> and select a candidate from the</w:t>
      </w:r>
      <w:r w:rsidRPr="00960DCD">
        <w:rPr>
          <w:spacing w:val="-10"/>
        </w:rPr>
        <w:t xml:space="preserve"> </w:t>
      </w:r>
      <w:r w:rsidR="00740E42" w:rsidRPr="00960DCD">
        <w:t>applicant pool</w:t>
      </w:r>
      <w:r w:rsidRPr="00960DCD">
        <w:t>.</w:t>
      </w:r>
    </w:p>
    <w:p w14:paraId="5E1B3D0B" w14:textId="77777777" w:rsidR="00E7253F" w:rsidRPr="00960DCD" w:rsidRDefault="00E7253F" w:rsidP="00E7253F">
      <w:pPr>
        <w:pStyle w:val="BodyText"/>
        <w:spacing w:before="10"/>
        <w:rPr>
          <w:sz w:val="21"/>
        </w:rPr>
      </w:pPr>
    </w:p>
    <w:p w14:paraId="5601AD8E" w14:textId="77777777" w:rsidR="00E7253F" w:rsidRPr="00960DCD" w:rsidRDefault="00E7253F" w:rsidP="00424168">
      <w:pPr>
        <w:pStyle w:val="Heading9"/>
        <w:numPr>
          <w:ilvl w:val="4"/>
          <w:numId w:val="6"/>
        </w:numPr>
        <w:tabs>
          <w:tab w:val="left" w:pos="840"/>
        </w:tabs>
        <w:spacing w:before="1"/>
      </w:pPr>
      <w:r w:rsidRPr="00960DCD">
        <w:t>Applicability</w:t>
      </w:r>
    </w:p>
    <w:p w14:paraId="196C0345" w14:textId="77777777" w:rsidR="00E7253F" w:rsidRPr="00960DCD" w:rsidRDefault="00E7253F" w:rsidP="00E7253F">
      <w:pPr>
        <w:pStyle w:val="BodyText"/>
        <w:spacing w:before="10"/>
        <w:rPr>
          <w:b/>
          <w:i/>
          <w:sz w:val="21"/>
        </w:rPr>
      </w:pPr>
    </w:p>
    <w:p w14:paraId="5FC62A02" w14:textId="77777777" w:rsidR="00E7253F" w:rsidRPr="00960DCD" w:rsidRDefault="00E7253F" w:rsidP="00E7253F">
      <w:pPr>
        <w:tabs>
          <w:tab w:val="left" w:pos="840"/>
        </w:tabs>
        <w:ind w:left="479"/>
      </w:pPr>
      <w:r w:rsidRPr="00960DCD">
        <w:t>This policy applies to all non-classified state agencies as defined in NMSA 1978,</w:t>
      </w:r>
      <w:r w:rsidRPr="00960DCD">
        <w:rPr>
          <w:spacing w:val="-24"/>
        </w:rPr>
        <w:t xml:space="preserve"> </w:t>
      </w:r>
      <w:r w:rsidRPr="00960DCD">
        <w:rPr>
          <w:sz w:val="24"/>
        </w:rPr>
        <w:t>§</w:t>
      </w:r>
      <w:r w:rsidRPr="00960DCD">
        <w:t>10-9-4.</w:t>
      </w:r>
    </w:p>
    <w:p w14:paraId="5046748E" w14:textId="77777777" w:rsidR="00E7253F" w:rsidRPr="00960DCD" w:rsidRDefault="00E7253F" w:rsidP="00E7253F">
      <w:pPr>
        <w:pStyle w:val="BodyText"/>
        <w:spacing w:before="3"/>
      </w:pPr>
    </w:p>
    <w:p w14:paraId="39F23FA8" w14:textId="77777777" w:rsidR="00E7253F" w:rsidRPr="00960DCD" w:rsidRDefault="00E7253F" w:rsidP="00424168">
      <w:pPr>
        <w:pStyle w:val="Heading9"/>
        <w:numPr>
          <w:ilvl w:val="4"/>
          <w:numId w:val="6"/>
        </w:numPr>
        <w:tabs>
          <w:tab w:val="left" w:pos="840"/>
        </w:tabs>
      </w:pPr>
      <w:r w:rsidRPr="00960DCD">
        <w:t>Procedures</w:t>
      </w:r>
    </w:p>
    <w:p w14:paraId="1D80E23B" w14:textId="77777777" w:rsidR="00E7253F" w:rsidRPr="00960DCD" w:rsidRDefault="00E7253F" w:rsidP="00E7253F">
      <w:pPr>
        <w:pStyle w:val="BodyText"/>
        <w:spacing w:before="1"/>
        <w:rPr>
          <w:b/>
          <w:i/>
        </w:rPr>
      </w:pPr>
    </w:p>
    <w:p w14:paraId="7473AEDF" w14:textId="77777777" w:rsidR="00E7253F" w:rsidRPr="00960DCD" w:rsidRDefault="00E7253F" w:rsidP="00E7253F">
      <w:pPr>
        <w:pStyle w:val="ListParagraph"/>
        <w:ind w:left="480" w:firstLine="0"/>
        <w:rPr>
          <w:u w:val="single"/>
        </w:rPr>
      </w:pPr>
      <w:r w:rsidRPr="00960DCD">
        <w:rPr>
          <w:u w:val="single"/>
        </w:rPr>
        <w:t xml:space="preserve">State Agency HR Staff </w:t>
      </w:r>
    </w:p>
    <w:p w14:paraId="15089F1E" w14:textId="77777777" w:rsidR="00E7253F" w:rsidRPr="00960DCD" w:rsidRDefault="00E7253F" w:rsidP="00E7253F">
      <w:pPr>
        <w:pStyle w:val="ListParagraph"/>
        <w:ind w:left="480"/>
        <w:rPr>
          <w:sz w:val="13"/>
        </w:rPr>
      </w:pPr>
    </w:p>
    <w:p w14:paraId="06CD105A" w14:textId="0CBE2D7E" w:rsidR="00E7253F" w:rsidRPr="00960DCD" w:rsidRDefault="00E7253F" w:rsidP="004F0EC7">
      <w:pPr>
        <w:pStyle w:val="ListParagraph"/>
        <w:numPr>
          <w:ilvl w:val="0"/>
          <w:numId w:val="223"/>
        </w:numPr>
        <w:ind w:left="840"/>
      </w:pPr>
      <w:r w:rsidRPr="00960DCD">
        <w:t>HR</w:t>
      </w:r>
      <w:r w:rsidR="00740E42" w:rsidRPr="00960DCD">
        <w:t xml:space="preserve"> </w:t>
      </w:r>
      <w:r w:rsidR="00CB0DDF" w:rsidRPr="00960DCD">
        <w:t>advertises</w:t>
      </w:r>
      <w:r w:rsidRPr="00960DCD">
        <w:t xml:space="preserve"> vacant position in salary plan specific system in accordance with its own policies and</w:t>
      </w:r>
      <w:r w:rsidRPr="00960DCD">
        <w:rPr>
          <w:spacing w:val="-1"/>
        </w:rPr>
        <w:t xml:space="preserve"> </w:t>
      </w:r>
      <w:r w:rsidRPr="00960DCD">
        <w:t>procedures.</w:t>
      </w:r>
    </w:p>
    <w:p w14:paraId="03F906FE" w14:textId="77777777" w:rsidR="00E7253F" w:rsidRPr="00960DCD" w:rsidRDefault="00E7253F" w:rsidP="00E7253F">
      <w:pPr>
        <w:pStyle w:val="ListParagraph"/>
        <w:ind w:left="480"/>
      </w:pPr>
    </w:p>
    <w:p w14:paraId="038DFDE4" w14:textId="77777777" w:rsidR="00E7253F" w:rsidRPr="00960DCD" w:rsidRDefault="00E7253F" w:rsidP="004F0EC7">
      <w:pPr>
        <w:pStyle w:val="ListParagraph"/>
        <w:numPr>
          <w:ilvl w:val="0"/>
          <w:numId w:val="223"/>
        </w:numPr>
        <w:ind w:left="840"/>
      </w:pPr>
      <w:r w:rsidRPr="00960DCD">
        <w:t>Post the job (non-classified state agencies are not required to post jobs on standard government job board).</w:t>
      </w:r>
    </w:p>
    <w:p w14:paraId="7951CF78" w14:textId="77777777" w:rsidR="00E7253F" w:rsidRPr="00960DCD" w:rsidRDefault="00E7253F" w:rsidP="00E7253F">
      <w:pPr>
        <w:pStyle w:val="ListParagraph"/>
        <w:ind w:left="480"/>
        <w:rPr>
          <w:sz w:val="21"/>
        </w:rPr>
      </w:pPr>
    </w:p>
    <w:p w14:paraId="52911EE9" w14:textId="1A13C8C8" w:rsidR="00E7253F" w:rsidRPr="00960DCD" w:rsidRDefault="00E7253F" w:rsidP="004F0EC7">
      <w:pPr>
        <w:pStyle w:val="ListParagraph"/>
        <w:numPr>
          <w:ilvl w:val="0"/>
          <w:numId w:val="223"/>
        </w:numPr>
        <w:ind w:left="840"/>
      </w:pPr>
      <w:r w:rsidRPr="00960DCD">
        <w:t>Collect applications, close job posting.</w:t>
      </w:r>
    </w:p>
    <w:p w14:paraId="245BB546" w14:textId="77777777" w:rsidR="00E7253F" w:rsidRPr="00960DCD" w:rsidRDefault="00E7253F" w:rsidP="00E7253F">
      <w:pPr>
        <w:pStyle w:val="ListParagraph"/>
        <w:ind w:left="480"/>
      </w:pPr>
    </w:p>
    <w:p w14:paraId="6D461618" w14:textId="77777777" w:rsidR="00E7253F" w:rsidRPr="00960DCD" w:rsidRDefault="00E7253F" w:rsidP="004F0EC7">
      <w:pPr>
        <w:pStyle w:val="ListParagraph"/>
        <w:numPr>
          <w:ilvl w:val="0"/>
          <w:numId w:val="223"/>
        </w:numPr>
        <w:ind w:left="840"/>
      </w:pPr>
      <w:r w:rsidRPr="00960DCD">
        <w:t>Issue applicant list to</w:t>
      </w:r>
      <w:r w:rsidRPr="00960DCD">
        <w:rPr>
          <w:spacing w:val="-2"/>
        </w:rPr>
        <w:t xml:space="preserve"> </w:t>
      </w:r>
      <w:r w:rsidRPr="00960DCD">
        <w:t>requestor.</w:t>
      </w:r>
    </w:p>
    <w:p w14:paraId="34CA847D" w14:textId="77777777" w:rsidR="00E7253F" w:rsidRPr="00960DCD" w:rsidRDefault="00E7253F" w:rsidP="00E7253F">
      <w:pPr>
        <w:pStyle w:val="ListParagraph"/>
        <w:ind w:left="480"/>
        <w:rPr>
          <w:sz w:val="21"/>
        </w:rPr>
      </w:pPr>
    </w:p>
    <w:p w14:paraId="58498D4B" w14:textId="77777777" w:rsidR="00E7253F" w:rsidRPr="00960DCD" w:rsidRDefault="00E7253F" w:rsidP="004F0EC7">
      <w:pPr>
        <w:pStyle w:val="ListParagraph"/>
        <w:numPr>
          <w:ilvl w:val="0"/>
          <w:numId w:val="223"/>
        </w:numPr>
        <w:ind w:left="840"/>
      </w:pPr>
      <w:r w:rsidRPr="00960DCD">
        <w:t>Interview and select a</w:t>
      </w:r>
      <w:r w:rsidRPr="00960DCD">
        <w:rPr>
          <w:spacing w:val="-3"/>
        </w:rPr>
        <w:t xml:space="preserve"> </w:t>
      </w:r>
      <w:r w:rsidRPr="00960DCD">
        <w:t>candidate.</w:t>
      </w:r>
    </w:p>
    <w:p w14:paraId="18BE66F1" w14:textId="77777777" w:rsidR="00E7253F" w:rsidRPr="00960DCD" w:rsidRDefault="00E7253F" w:rsidP="00E7253F">
      <w:pPr>
        <w:pStyle w:val="ListParagraph"/>
        <w:ind w:left="480"/>
      </w:pPr>
    </w:p>
    <w:p w14:paraId="5B7FE638" w14:textId="77777777" w:rsidR="00E7253F" w:rsidRPr="00960DCD" w:rsidRDefault="00E7253F" w:rsidP="004F0EC7">
      <w:pPr>
        <w:pStyle w:val="ListParagraph"/>
        <w:numPr>
          <w:ilvl w:val="0"/>
          <w:numId w:val="223"/>
        </w:numPr>
        <w:ind w:left="840"/>
      </w:pPr>
      <w:r w:rsidRPr="00960DCD">
        <w:t>Begin HR hire</w:t>
      </w:r>
      <w:r w:rsidRPr="00960DCD">
        <w:rPr>
          <w:spacing w:val="-4"/>
        </w:rPr>
        <w:t xml:space="preserve"> </w:t>
      </w:r>
      <w:r w:rsidRPr="00960DCD">
        <w:t>process.</w:t>
      </w:r>
    </w:p>
    <w:p w14:paraId="2A561221" w14:textId="77777777" w:rsidR="002C5E9B" w:rsidRPr="00960DCD" w:rsidRDefault="002C5E9B" w:rsidP="00E7253F">
      <w:pPr>
        <w:sectPr w:rsidR="002C5E9B" w:rsidRPr="00960DCD" w:rsidSect="00E9405E">
          <w:headerReference w:type="default" r:id="rId171"/>
          <w:pgSz w:w="12240" w:h="15840"/>
          <w:pgMar w:top="1820" w:right="1160" w:bottom="1260" w:left="1320" w:header="727" w:footer="1070" w:gutter="0"/>
          <w:cols w:space="720"/>
        </w:sectPr>
      </w:pPr>
    </w:p>
    <w:p w14:paraId="788389DF" w14:textId="77777777" w:rsidR="00E7253F" w:rsidRPr="00960DCD" w:rsidRDefault="00E7253F" w:rsidP="00E7253F"/>
    <w:p w14:paraId="694D2233" w14:textId="77777777" w:rsidR="00E7253F" w:rsidRPr="00960DCD" w:rsidRDefault="00E7253F" w:rsidP="00E7253F">
      <w:pPr>
        <w:pStyle w:val="Heading3"/>
        <w:ind w:left="1019"/>
      </w:pPr>
      <w:bookmarkStart w:id="565" w:name="_Toc231994275"/>
      <w:r w:rsidRPr="00960DCD">
        <w:t>HR 1.3 Recruit Workforce non-HCM Recruitment Module</w:t>
      </w:r>
      <w:bookmarkEnd w:id="565"/>
    </w:p>
    <w:p w14:paraId="4F25F7D6" w14:textId="77777777" w:rsidR="00E7253F" w:rsidRPr="00960DCD" w:rsidRDefault="00E7253F" w:rsidP="00E7253F">
      <w:pPr>
        <w:pStyle w:val="BodyText"/>
        <w:spacing w:before="10"/>
        <w:rPr>
          <w:b/>
          <w:bCs/>
          <w:sz w:val="26"/>
        </w:rPr>
      </w:pPr>
    </w:p>
    <w:p w14:paraId="7EA1A980" w14:textId="77777777" w:rsidR="00E7253F" w:rsidRPr="00960DCD" w:rsidRDefault="00E7253F" w:rsidP="00424168">
      <w:pPr>
        <w:pStyle w:val="Heading9"/>
        <w:numPr>
          <w:ilvl w:val="5"/>
          <w:numId w:val="6"/>
        </w:numPr>
        <w:tabs>
          <w:tab w:val="left" w:pos="840"/>
        </w:tabs>
      </w:pPr>
      <w:r w:rsidRPr="00960DCD">
        <w:t>MAP</w:t>
      </w:r>
      <w:r w:rsidRPr="00960DCD">
        <w:rPr>
          <w:spacing w:val="-1"/>
        </w:rPr>
        <w:t xml:space="preserve"> </w:t>
      </w:r>
      <w:r w:rsidRPr="00960DCD">
        <w:t>Standard</w:t>
      </w:r>
    </w:p>
    <w:p w14:paraId="1AF08EC2" w14:textId="77777777" w:rsidR="00E7253F" w:rsidRPr="00960DCD" w:rsidRDefault="00E7253F" w:rsidP="00E7253F">
      <w:pPr>
        <w:pStyle w:val="BodyText"/>
        <w:rPr>
          <w:b/>
          <w:i/>
        </w:rPr>
      </w:pPr>
    </w:p>
    <w:p w14:paraId="19A17AAD" w14:textId="76E3ED46" w:rsidR="00E7253F" w:rsidRPr="00960DCD" w:rsidRDefault="00E7253F" w:rsidP="00E7253F">
      <w:pPr>
        <w:pStyle w:val="BodyText"/>
        <w:ind w:left="480" w:right="1170"/>
      </w:pPr>
      <w:r w:rsidRPr="00960DCD">
        <w:t xml:space="preserve">To </w:t>
      </w:r>
      <w:r w:rsidR="007719C1" w:rsidRPr="00960DCD">
        <w:t>ensure</w:t>
      </w:r>
      <w:r w:rsidRPr="00960DCD">
        <w:t xml:space="preserve"> employees compensated through HCM adheres to procedures authorized by federal and state laws, rules, and regulations.</w:t>
      </w:r>
    </w:p>
    <w:p w14:paraId="62EBFC49" w14:textId="77777777" w:rsidR="00E7253F" w:rsidRPr="00960DCD" w:rsidRDefault="00E7253F" w:rsidP="00E7253F">
      <w:pPr>
        <w:pStyle w:val="BodyText"/>
        <w:spacing w:before="11"/>
        <w:rPr>
          <w:sz w:val="21"/>
        </w:rPr>
      </w:pPr>
    </w:p>
    <w:p w14:paraId="123A7AA1" w14:textId="77777777" w:rsidR="00E7253F" w:rsidRPr="00960DCD" w:rsidRDefault="00E7253F" w:rsidP="00424168">
      <w:pPr>
        <w:pStyle w:val="Heading9"/>
        <w:numPr>
          <w:ilvl w:val="0"/>
          <w:numId w:val="6"/>
        </w:numPr>
        <w:tabs>
          <w:tab w:val="left" w:pos="840"/>
        </w:tabs>
      </w:pPr>
      <w:r w:rsidRPr="00960DCD">
        <w:t>Purpose</w:t>
      </w:r>
    </w:p>
    <w:p w14:paraId="687F1A7F" w14:textId="77777777" w:rsidR="00E7253F" w:rsidRPr="00960DCD" w:rsidRDefault="00E7253F" w:rsidP="00E7253F">
      <w:pPr>
        <w:pStyle w:val="BodyText"/>
        <w:rPr>
          <w:b/>
          <w:i/>
        </w:rPr>
      </w:pPr>
    </w:p>
    <w:p w14:paraId="6F287A30" w14:textId="2112809B" w:rsidR="00E7253F" w:rsidRPr="00960DCD" w:rsidRDefault="00E7253F" w:rsidP="00E7253F">
      <w:pPr>
        <w:pStyle w:val="BodyText"/>
        <w:ind w:left="479"/>
      </w:pPr>
      <w:r w:rsidRPr="00960DCD">
        <w:t xml:space="preserve">This policy establishes </w:t>
      </w:r>
      <w:r w:rsidR="000055E5" w:rsidRPr="00960DCD">
        <w:t>guidelines</w:t>
      </w:r>
      <w:r w:rsidRPr="00960DCD">
        <w:t xml:space="preserve"> for recruitment of employees outside of HCM.</w:t>
      </w:r>
    </w:p>
    <w:p w14:paraId="7EE46D88" w14:textId="77777777" w:rsidR="00E7253F" w:rsidRPr="00960DCD" w:rsidRDefault="00E7253F" w:rsidP="00E7253F">
      <w:pPr>
        <w:pStyle w:val="BodyText"/>
        <w:spacing w:before="1"/>
      </w:pPr>
    </w:p>
    <w:p w14:paraId="1C4B0267" w14:textId="77777777" w:rsidR="00E7253F" w:rsidRPr="00960DCD" w:rsidRDefault="00E7253F" w:rsidP="00424168">
      <w:pPr>
        <w:pStyle w:val="Heading9"/>
        <w:numPr>
          <w:ilvl w:val="0"/>
          <w:numId w:val="6"/>
        </w:numPr>
        <w:tabs>
          <w:tab w:val="left" w:pos="840"/>
        </w:tabs>
      </w:pPr>
      <w:r w:rsidRPr="00960DCD">
        <w:t>Authority</w:t>
      </w:r>
    </w:p>
    <w:p w14:paraId="04A7F6F9" w14:textId="77777777" w:rsidR="00E7253F" w:rsidRPr="00960DCD" w:rsidRDefault="00E7253F" w:rsidP="00E7253F">
      <w:pPr>
        <w:pStyle w:val="BodyText"/>
        <w:ind w:left="479" w:firstLine="241"/>
      </w:pPr>
    </w:p>
    <w:p w14:paraId="3ABA61DC" w14:textId="77777777" w:rsidR="00E7253F" w:rsidRPr="00960DCD" w:rsidRDefault="00E7253F" w:rsidP="00E7253F">
      <w:pPr>
        <w:pStyle w:val="BodyText"/>
        <w:ind w:left="839"/>
      </w:pPr>
      <w:r w:rsidRPr="00960DCD">
        <w:t xml:space="preserve">NMSA 1978, </w:t>
      </w:r>
      <w:r w:rsidRPr="00960DCD">
        <w:rPr>
          <w:sz w:val="24"/>
        </w:rPr>
        <w:t>§</w:t>
      </w:r>
      <w:r w:rsidRPr="00960DCD">
        <w:t>10-7-2</w:t>
      </w:r>
    </w:p>
    <w:p w14:paraId="1B48FFA1" w14:textId="77777777" w:rsidR="00E7253F" w:rsidRPr="00960DCD" w:rsidRDefault="00E7253F" w:rsidP="00E7253F">
      <w:pPr>
        <w:pStyle w:val="BodyText"/>
        <w:ind w:left="839"/>
      </w:pPr>
      <w:r w:rsidRPr="00960DCD">
        <w:t xml:space="preserve">NMSA 1978, </w:t>
      </w:r>
      <w:r w:rsidRPr="00960DCD">
        <w:rPr>
          <w:sz w:val="24"/>
        </w:rPr>
        <w:t>§28-1-7</w:t>
      </w:r>
    </w:p>
    <w:p w14:paraId="5A837AA2" w14:textId="77777777" w:rsidR="00E7253F" w:rsidRPr="00960DCD" w:rsidRDefault="00E7253F" w:rsidP="00E7253F">
      <w:pPr>
        <w:pStyle w:val="BodyText"/>
        <w:ind w:left="839"/>
        <w:rPr>
          <w:sz w:val="24"/>
        </w:rPr>
      </w:pPr>
      <w:r w:rsidRPr="00960DCD">
        <w:t xml:space="preserve">NMSA 1978, </w:t>
      </w:r>
      <w:r w:rsidRPr="00960DCD">
        <w:rPr>
          <w:sz w:val="24"/>
        </w:rPr>
        <w:t>§28-3-1</w:t>
      </w:r>
    </w:p>
    <w:p w14:paraId="01048D12" w14:textId="77777777" w:rsidR="00E7253F" w:rsidRPr="00960DCD" w:rsidRDefault="00E7253F" w:rsidP="00E7253F">
      <w:pPr>
        <w:pStyle w:val="BodyText"/>
        <w:ind w:left="839"/>
      </w:pPr>
      <w:r w:rsidRPr="00960DCD">
        <w:t>Immigration Reform and Control Act</w:t>
      </w:r>
    </w:p>
    <w:p w14:paraId="26A49474" w14:textId="77777777" w:rsidR="00E7253F" w:rsidRPr="00960DCD" w:rsidRDefault="00E7253F" w:rsidP="00E7253F">
      <w:pPr>
        <w:pStyle w:val="BodyText"/>
        <w:ind w:left="839"/>
      </w:pPr>
      <w:r w:rsidRPr="00960DCD">
        <w:t>Civil Rights Act of 1964</w:t>
      </w:r>
    </w:p>
    <w:p w14:paraId="12DFE05D" w14:textId="77777777" w:rsidR="00E7253F" w:rsidRPr="00960DCD" w:rsidRDefault="00E7253F" w:rsidP="00E7253F">
      <w:pPr>
        <w:pStyle w:val="BodyText"/>
        <w:ind w:left="839"/>
      </w:pPr>
      <w:r w:rsidRPr="00960DCD">
        <w:t>Civil Rights Act of 1991</w:t>
      </w:r>
    </w:p>
    <w:p w14:paraId="31AF13EF" w14:textId="77777777" w:rsidR="00E7253F" w:rsidRPr="00960DCD" w:rsidRDefault="00E7253F" w:rsidP="00E7253F">
      <w:pPr>
        <w:pStyle w:val="BodyText"/>
        <w:ind w:left="839"/>
      </w:pPr>
      <w:r w:rsidRPr="00960DCD">
        <w:t>Pregnancy Discrimination Act</w:t>
      </w:r>
    </w:p>
    <w:p w14:paraId="249C863D" w14:textId="77777777" w:rsidR="00E7253F" w:rsidRPr="00960DCD" w:rsidRDefault="00E7253F" w:rsidP="00E7253F">
      <w:pPr>
        <w:pStyle w:val="BodyText"/>
        <w:ind w:left="839"/>
      </w:pPr>
      <w:r w:rsidRPr="00960DCD">
        <w:t>Equal Pay Act of 1963</w:t>
      </w:r>
    </w:p>
    <w:p w14:paraId="23D69C27" w14:textId="77777777" w:rsidR="00E7253F" w:rsidRPr="00960DCD" w:rsidRDefault="00E7253F" w:rsidP="00E7253F">
      <w:pPr>
        <w:pStyle w:val="BodyText"/>
        <w:ind w:left="839"/>
      </w:pPr>
      <w:r w:rsidRPr="00960DCD">
        <w:t>Title 1 of the Americans with Disabilities Act of 1990</w:t>
      </w:r>
    </w:p>
    <w:p w14:paraId="7B315905" w14:textId="77777777" w:rsidR="00E7253F" w:rsidRPr="00960DCD" w:rsidRDefault="00E7253F" w:rsidP="00E7253F">
      <w:pPr>
        <w:pStyle w:val="BodyText"/>
        <w:ind w:left="839"/>
      </w:pPr>
      <w:r w:rsidRPr="00960DCD">
        <w:t>Rehabilitation Act of 1973</w:t>
      </w:r>
    </w:p>
    <w:p w14:paraId="2F311D00" w14:textId="77777777" w:rsidR="00E7253F" w:rsidRPr="00960DCD" w:rsidRDefault="00E7253F" w:rsidP="00E7253F">
      <w:pPr>
        <w:pStyle w:val="BodyText"/>
        <w:ind w:left="839"/>
      </w:pPr>
      <w:r w:rsidRPr="00960DCD">
        <w:t>Age Discrimination in Employment Act of 1967</w:t>
      </w:r>
    </w:p>
    <w:p w14:paraId="0A3254C2" w14:textId="77777777" w:rsidR="00E7253F" w:rsidRPr="00960DCD" w:rsidRDefault="00E7253F" w:rsidP="00E7253F">
      <w:pPr>
        <w:pStyle w:val="BodyText"/>
        <w:ind w:left="839"/>
      </w:pPr>
      <w:r w:rsidRPr="00960DCD">
        <w:t>Genetic Information Nondiscrimination Act</w:t>
      </w:r>
    </w:p>
    <w:p w14:paraId="47EA3C17" w14:textId="77777777" w:rsidR="00E7253F" w:rsidRPr="00960DCD" w:rsidRDefault="00E7253F" w:rsidP="00E7253F">
      <w:pPr>
        <w:pStyle w:val="BodyText"/>
        <w:ind w:left="839"/>
      </w:pPr>
      <w:r w:rsidRPr="00960DCD">
        <w:t>Federal Executive Order #11246</w:t>
      </w:r>
    </w:p>
    <w:p w14:paraId="00101F3E" w14:textId="77777777" w:rsidR="00E7253F" w:rsidRPr="00960DCD" w:rsidRDefault="00E7253F" w:rsidP="00E7253F">
      <w:pPr>
        <w:pStyle w:val="BodyText"/>
        <w:ind w:left="839"/>
      </w:pPr>
    </w:p>
    <w:p w14:paraId="058B3BAF" w14:textId="77777777" w:rsidR="00E7253F" w:rsidRPr="00960DCD" w:rsidRDefault="00E7253F" w:rsidP="00E7253F">
      <w:pPr>
        <w:pStyle w:val="BodyText"/>
        <w:ind w:left="839"/>
      </w:pPr>
    </w:p>
    <w:p w14:paraId="497D57DB" w14:textId="77777777" w:rsidR="00E7253F" w:rsidRPr="00960DCD" w:rsidRDefault="00E7253F" w:rsidP="00424168">
      <w:pPr>
        <w:pStyle w:val="Heading9"/>
        <w:numPr>
          <w:ilvl w:val="0"/>
          <w:numId w:val="6"/>
        </w:numPr>
        <w:tabs>
          <w:tab w:val="left" w:pos="840"/>
        </w:tabs>
      </w:pPr>
      <w:r w:rsidRPr="00960DCD">
        <w:t>Policy</w:t>
      </w:r>
    </w:p>
    <w:p w14:paraId="68A0454A" w14:textId="77777777" w:rsidR="00E7253F" w:rsidRPr="00960DCD" w:rsidRDefault="00E7253F" w:rsidP="00E7253F">
      <w:pPr>
        <w:pStyle w:val="BodyText"/>
        <w:rPr>
          <w:b/>
          <w:i/>
        </w:rPr>
      </w:pPr>
    </w:p>
    <w:p w14:paraId="678F229D" w14:textId="77777777" w:rsidR="00E7253F" w:rsidRPr="00960DCD" w:rsidRDefault="00E7253F" w:rsidP="00E7253F">
      <w:pPr>
        <w:pStyle w:val="BodyText"/>
        <w:spacing w:before="10"/>
        <w:ind w:left="479"/>
        <w:rPr>
          <w:sz w:val="21"/>
        </w:rPr>
      </w:pPr>
      <w:r w:rsidRPr="00960DCD">
        <w:rPr>
          <w:sz w:val="21"/>
        </w:rPr>
        <w:t>All agencies must follow the requirements of all federal and state laws regarding discriminatory hiring practices and the governing body’s rules and regulations as set forth in the applicable laws.</w:t>
      </w:r>
    </w:p>
    <w:p w14:paraId="792FCF1A" w14:textId="77777777" w:rsidR="00E7253F" w:rsidRPr="00960DCD" w:rsidRDefault="00E7253F" w:rsidP="00E7253F">
      <w:pPr>
        <w:pStyle w:val="BodyText"/>
        <w:spacing w:before="10"/>
        <w:ind w:left="479"/>
        <w:rPr>
          <w:sz w:val="21"/>
        </w:rPr>
      </w:pPr>
    </w:p>
    <w:p w14:paraId="3A291221" w14:textId="77777777" w:rsidR="00E7253F" w:rsidRPr="00960DCD" w:rsidRDefault="00E7253F" w:rsidP="00424168">
      <w:pPr>
        <w:pStyle w:val="Heading9"/>
        <w:numPr>
          <w:ilvl w:val="0"/>
          <w:numId w:val="6"/>
        </w:numPr>
        <w:tabs>
          <w:tab w:val="left" w:pos="840"/>
        </w:tabs>
        <w:spacing w:before="1"/>
      </w:pPr>
      <w:r w:rsidRPr="00960DCD">
        <w:t>Applicability</w:t>
      </w:r>
    </w:p>
    <w:p w14:paraId="54A9553A" w14:textId="77777777" w:rsidR="00E7253F" w:rsidRPr="00960DCD" w:rsidRDefault="00E7253F" w:rsidP="00E7253F">
      <w:pPr>
        <w:pStyle w:val="BodyText"/>
        <w:spacing w:before="10"/>
        <w:rPr>
          <w:b/>
          <w:i/>
          <w:sz w:val="21"/>
        </w:rPr>
      </w:pPr>
    </w:p>
    <w:p w14:paraId="7F3778B8" w14:textId="77777777" w:rsidR="00E7253F" w:rsidRPr="00960DCD" w:rsidRDefault="00E7253F" w:rsidP="00E7253F">
      <w:pPr>
        <w:pStyle w:val="BodyText"/>
        <w:ind w:left="479"/>
      </w:pPr>
      <w:r w:rsidRPr="00960DCD">
        <w:t>This policy applies to all state agencies utilizing the HCM payroll system.</w:t>
      </w:r>
    </w:p>
    <w:p w14:paraId="5BE30731" w14:textId="77777777" w:rsidR="00E7253F" w:rsidRPr="00960DCD" w:rsidRDefault="00E7253F" w:rsidP="00E7253F">
      <w:pPr>
        <w:pStyle w:val="BodyText"/>
        <w:spacing w:before="3"/>
      </w:pPr>
    </w:p>
    <w:p w14:paraId="2F97D1B2" w14:textId="77777777" w:rsidR="00E7253F" w:rsidRPr="00960DCD" w:rsidRDefault="00E7253F" w:rsidP="00424168">
      <w:pPr>
        <w:pStyle w:val="Heading9"/>
        <w:numPr>
          <w:ilvl w:val="0"/>
          <w:numId w:val="6"/>
        </w:numPr>
        <w:tabs>
          <w:tab w:val="left" w:pos="840"/>
        </w:tabs>
      </w:pPr>
      <w:r w:rsidRPr="00960DCD">
        <w:t>Procedures</w:t>
      </w:r>
    </w:p>
    <w:p w14:paraId="6E546CE8" w14:textId="77777777" w:rsidR="00E7253F" w:rsidRPr="00960DCD" w:rsidRDefault="00E7253F" w:rsidP="00E7253F">
      <w:pPr>
        <w:ind w:left="479"/>
        <w:rPr>
          <w:u w:val="single"/>
        </w:rPr>
      </w:pPr>
    </w:p>
    <w:p w14:paraId="37E2F8EB" w14:textId="77777777" w:rsidR="00E7253F" w:rsidRPr="00960DCD" w:rsidRDefault="00E7253F" w:rsidP="00E7253F">
      <w:pPr>
        <w:ind w:left="479"/>
      </w:pPr>
      <w:r w:rsidRPr="00960DCD">
        <w:rPr>
          <w:u w:val="single"/>
        </w:rPr>
        <w:t>State Agency HR Staff</w:t>
      </w:r>
    </w:p>
    <w:p w14:paraId="197413EF" w14:textId="77777777" w:rsidR="00E7253F" w:rsidRPr="00960DCD" w:rsidRDefault="00E7253F" w:rsidP="00E7253F">
      <w:pPr>
        <w:pStyle w:val="Heading9"/>
        <w:tabs>
          <w:tab w:val="left" w:pos="840"/>
        </w:tabs>
        <w:ind w:firstLine="0"/>
      </w:pPr>
    </w:p>
    <w:p w14:paraId="152D7305" w14:textId="77777777" w:rsidR="00E7253F" w:rsidRPr="00960DCD" w:rsidRDefault="00E7253F" w:rsidP="004F0EC7">
      <w:pPr>
        <w:pStyle w:val="ListParagraph"/>
        <w:numPr>
          <w:ilvl w:val="0"/>
          <w:numId w:val="240"/>
        </w:numPr>
      </w:pPr>
      <w:r w:rsidRPr="00960DCD">
        <w:t>Verify the employee is eligible to work in the United States.</w:t>
      </w:r>
    </w:p>
    <w:p w14:paraId="0BA24D54" w14:textId="77777777" w:rsidR="00E7253F" w:rsidRPr="00960DCD" w:rsidRDefault="00E7253F" w:rsidP="004F0EC7">
      <w:pPr>
        <w:pStyle w:val="ListParagraph"/>
        <w:numPr>
          <w:ilvl w:val="0"/>
          <w:numId w:val="240"/>
        </w:numPr>
      </w:pPr>
      <w:r w:rsidRPr="00960DCD">
        <w:t>Ensure that all recruitment efforts adhere to the antidiscrimination laws.</w:t>
      </w:r>
    </w:p>
    <w:p w14:paraId="6C7D4011" w14:textId="77777777" w:rsidR="00E7253F" w:rsidRPr="00960DCD" w:rsidRDefault="00E7253F" w:rsidP="004F0EC7">
      <w:pPr>
        <w:pStyle w:val="ListParagraph"/>
        <w:numPr>
          <w:ilvl w:val="0"/>
          <w:numId w:val="240"/>
        </w:numPr>
      </w:pPr>
      <w:r w:rsidRPr="00960DCD">
        <w:t>Ensure the hiring process of the governing body’s HR policy and procedures regarding recruitment are followed.</w:t>
      </w:r>
    </w:p>
    <w:p w14:paraId="1C0FC0FE" w14:textId="77777777" w:rsidR="00E7253F" w:rsidRPr="00960DCD" w:rsidRDefault="00E7253F" w:rsidP="004F0EC7">
      <w:pPr>
        <w:pStyle w:val="ListParagraph"/>
        <w:numPr>
          <w:ilvl w:val="0"/>
          <w:numId w:val="240"/>
        </w:numPr>
      </w:pPr>
      <w:r w:rsidRPr="00960DCD">
        <w:t>Document the process and retain all records for the required retention period.</w:t>
      </w:r>
    </w:p>
    <w:p w14:paraId="236B8AA5" w14:textId="77777777" w:rsidR="00E7253F" w:rsidRPr="00960DCD" w:rsidRDefault="00E7253F" w:rsidP="004F0EC7">
      <w:pPr>
        <w:pStyle w:val="ListParagraph"/>
        <w:numPr>
          <w:ilvl w:val="0"/>
          <w:numId w:val="240"/>
        </w:numPr>
      </w:pPr>
      <w:r w:rsidRPr="00960DCD">
        <w:t>Set up employee data in HCM.</w:t>
      </w:r>
    </w:p>
    <w:p w14:paraId="55335B64" w14:textId="77777777" w:rsidR="002C5E9B" w:rsidRPr="00960DCD" w:rsidRDefault="002C5E9B" w:rsidP="004F0EC7">
      <w:pPr>
        <w:pStyle w:val="ListParagraph"/>
        <w:numPr>
          <w:ilvl w:val="0"/>
          <w:numId w:val="240"/>
        </w:numPr>
        <w:sectPr w:rsidR="002C5E9B" w:rsidRPr="00960DCD" w:rsidSect="00E9405E">
          <w:headerReference w:type="default" r:id="rId172"/>
          <w:pgSz w:w="12240" w:h="15840"/>
          <w:pgMar w:top="1820" w:right="1160" w:bottom="1260" w:left="1320" w:header="727" w:footer="1070" w:gutter="0"/>
          <w:cols w:space="720"/>
        </w:sectPr>
      </w:pPr>
    </w:p>
    <w:p w14:paraId="2568B3A8" w14:textId="77777777" w:rsidR="002C5E9B" w:rsidRPr="00960DCD" w:rsidRDefault="002C5E9B" w:rsidP="002C5E9B"/>
    <w:p w14:paraId="6FB2A285" w14:textId="77777777" w:rsidR="00E7253F" w:rsidRPr="00960DCD" w:rsidRDefault="00E7253F" w:rsidP="00E7253F">
      <w:pPr>
        <w:pStyle w:val="Heading3"/>
        <w:ind w:left="1019"/>
      </w:pPr>
      <w:bookmarkStart w:id="566" w:name="_Toc231994276"/>
      <w:r w:rsidRPr="00960DCD">
        <w:t>HR 1.4 Recruitment of State Employee (Executive, Legislative and Judicial)</w:t>
      </w:r>
      <w:bookmarkEnd w:id="566"/>
    </w:p>
    <w:p w14:paraId="3311CC91" w14:textId="77777777" w:rsidR="00E7253F" w:rsidRPr="00960DCD" w:rsidRDefault="00E7253F" w:rsidP="00E7253F">
      <w:pPr>
        <w:pStyle w:val="Heading3"/>
        <w:ind w:left="1019"/>
        <w:rPr>
          <w:b/>
          <w:sz w:val="26"/>
        </w:rPr>
      </w:pPr>
    </w:p>
    <w:p w14:paraId="4CE1A114" w14:textId="77777777" w:rsidR="00E7253F" w:rsidRPr="00960DCD" w:rsidRDefault="00E7253F" w:rsidP="00424168">
      <w:pPr>
        <w:pStyle w:val="Heading9"/>
        <w:numPr>
          <w:ilvl w:val="5"/>
          <w:numId w:val="6"/>
        </w:numPr>
        <w:tabs>
          <w:tab w:val="left" w:pos="840"/>
        </w:tabs>
      </w:pPr>
      <w:r w:rsidRPr="00960DCD">
        <w:t>MAP</w:t>
      </w:r>
      <w:r w:rsidRPr="00960DCD">
        <w:rPr>
          <w:spacing w:val="-1"/>
        </w:rPr>
        <w:t xml:space="preserve"> </w:t>
      </w:r>
      <w:r w:rsidRPr="00960DCD">
        <w:t>Standard</w:t>
      </w:r>
    </w:p>
    <w:p w14:paraId="06ED6445" w14:textId="77777777" w:rsidR="00E7253F" w:rsidRPr="00960DCD" w:rsidRDefault="00E7253F" w:rsidP="00E7253F">
      <w:pPr>
        <w:pStyle w:val="BodyText"/>
        <w:rPr>
          <w:b/>
          <w:i/>
        </w:rPr>
      </w:pPr>
    </w:p>
    <w:p w14:paraId="5C2C6309" w14:textId="5DDC7C9E" w:rsidR="00E7253F" w:rsidRPr="00960DCD" w:rsidRDefault="00E7253F" w:rsidP="00E7253F">
      <w:pPr>
        <w:pStyle w:val="BodyText"/>
        <w:ind w:left="480" w:right="1170"/>
      </w:pPr>
      <w:r w:rsidRPr="00960DCD">
        <w:t xml:space="preserve">To </w:t>
      </w:r>
      <w:r w:rsidR="007A3440" w:rsidRPr="00960DCD">
        <w:t>ensure</w:t>
      </w:r>
      <w:r w:rsidRPr="00960DCD">
        <w:t xml:space="preserve"> the transfer of employees, compensated through HCM, who transfer from within or between State agencies adhere to procedures authorized by federal and state laws, rules, and regulations.</w:t>
      </w:r>
    </w:p>
    <w:p w14:paraId="2DE04469" w14:textId="77777777" w:rsidR="00E7253F" w:rsidRPr="00960DCD" w:rsidRDefault="00E7253F" w:rsidP="00E7253F">
      <w:pPr>
        <w:pStyle w:val="BodyText"/>
        <w:spacing w:before="11"/>
        <w:rPr>
          <w:sz w:val="21"/>
        </w:rPr>
      </w:pPr>
    </w:p>
    <w:p w14:paraId="0FAD3874" w14:textId="154FA85B" w:rsidR="00E7253F" w:rsidRPr="00960DCD" w:rsidRDefault="00E7253F" w:rsidP="00424168">
      <w:pPr>
        <w:pStyle w:val="Heading9"/>
        <w:numPr>
          <w:ilvl w:val="1"/>
          <w:numId w:val="6"/>
        </w:numPr>
        <w:tabs>
          <w:tab w:val="left" w:pos="840"/>
        </w:tabs>
      </w:pPr>
      <w:r w:rsidRPr="00960DCD">
        <w:t>Purpose</w:t>
      </w:r>
    </w:p>
    <w:p w14:paraId="035B787C" w14:textId="77777777" w:rsidR="00E7253F" w:rsidRPr="00960DCD" w:rsidRDefault="00E7253F" w:rsidP="00E7253F">
      <w:pPr>
        <w:pStyle w:val="BodyText"/>
        <w:rPr>
          <w:b/>
          <w:i/>
        </w:rPr>
      </w:pPr>
    </w:p>
    <w:p w14:paraId="6729E551" w14:textId="77777777" w:rsidR="00E7253F" w:rsidRPr="00960DCD" w:rsidRDefault="00E7253F" w:rsidP="00E7253F">
      <w:pPr>
        <w:pStyle w:val="BodyText"/>
        <w:ind w:left="479"/>
      </w:pPr>
      <w:r w:rsidRPr="00960DCD">
        <w:t>This policy establishes the guidelines for recruitment/transfer of employees within State agencies who utilize HCM.</w:t>
      </w:r>
    </w:p>
    <w:p w14:paraId="4D4F3E13" w14:textId="77777777" w:rsidR="00E7253F" w:rsidRPr="00960DCD" w:rsidRDefault="00E7253F" w:rsidP="00E7253F">
      <w:pPr>
        <w:pStyle w:val="BodyText"/>
        <w:spacing w:before="1"/>
      </w:pPr>
    </w:p>
    <w:p w14:paraId="740D3D16" w14:textId="28C4BFA3" w:rsidR="00E7253F" w:rsidRPr="00960DCD" w:rsidRDefault="00E7253F" w:rsidP="00424168">
      <w:pPr>
        <w:pStyle w:val="Heading9"/>
        <w:numPr>
          <w:ilvl w:val="1"/>
          <w:numId w:val="6"/>
        </w:numPr>
        <w:tabs>
          <w:tab w:val="left" w:pos="840"/>
        </w:tabs>
      </w:pPr>
      <w:r w:rsidRPr="00960DCD">
        <w:t>Authority</w:t>
      </w:r>
    </w:p>
    <w:p w14:paraId="3AED5B32" w14:textId="77777777" w:rsidR="00E7253F" w:rsidRPr="00960DCD" w:rsidRDefault="00E7253F" w:rsidP="00E7253F">
      <w:pPr>
        <w:pStyle w:val="BodyText"/>
        <w:ind w:left="479" w:firstLine="241"/>
      </w:pPr>
    </w:p>
    <w:p w14:paraId="3ED05DB6" w14:textId="77777777" w:rsidR="00E7253F" w:rsidRPr="00960DCD" w:rsidRDefault="00E7253F" w:rsidP="00E7253F">
      <w:pPr>
        <w:pStyle w:val="BodyText"/>
        <w:ind w:left="839"/>
      </w:pPr>
      <w:r w:rsidRPr="00960DCD">
        <w:t xml:space="preserve">NMSA 1978, </w:t>
      </w:r>
      <w:r w:rsidRPr="00960DCD">
        <w:rPr>
          <w:sz w:val="24"/>
        </w:rPr>
        <w:t>§</w:t>
      </w:r>
      <w:r w:rsidRPr="00960DCD">
        <w:t>10-7-2</w:t>
      </w:r>
    </w:p>
    <w:p w14:paraId="5AA7F312" w14:textId="77777777" w:rsidR="00E7253F" w:rsidRPr="00960DCD" w:rsidRDefault="00E7253F" w:rsidP="00E7253F">
      <w:pPr>
        <w:pStyle w:val="BodyText"/>
        <w:ind w:left="839"/>
      </w:pPr>
      <w:r w:rsidRPr="00960DCD">
        <w:t xml:space="preserve">NMSA 1978, </w:t>
      </w:r>
      <w:r w:rsidRPr="00960DCD">
        <w:rPr>
          <w:sz w:val="24"/>
        </w:rPr>
        <w:t>§28-1-7</w:t>
      </w:r>
    </w:p>
    <w:p w14:paraId="7824DF37" w14:textId="77777777" w:rsidR="00E7253F" w:rsidRPr="00960DCD" w:rsidRDefault="00E7253F" w:rsidP="00E7253F">
      <w:pPr>
        <w:pStyle w:val="BodyText"/>
        <w:ind w:left="839"/>
        <w:rPr>
          <w:sz w:val="24"/>
        </w:rPr>
      </w:pPr>
      <w:r w:rsidRPr="00960DCD">
        <w:t xml:space="preserve">NMSA 1978, </w:t>
      </w:r>
      <w:r w:rsidRPr="00960DCD">
        <w:rPr>
          <w:sz w:val="24"/>
        </w:rPr>
        <w:t>§28-3-1</w:t>
      </w:r>
    </w:p>
    <w:p w14:paraId="39942D7A" w14:textId="77777777" w:rsidR="00E7253F" w:rsidRPr="00960DCD" w:rsidRDefault="00E7253F" w:rsidP="00E7253F">
      <w:pPr>
        <w:pStyle w:val="BodyText"/>
        <w:ind w:left="839"/>
      </w:pPr>
    </w:p>
    <w:p w14:paraId="04A17BC3" w14:textId="4153C0C3" w:rsidR="00E7253F" w:rsidRPr="00960DCD" w:rsidRDefault="00E7253F" w:rsidP="00424168">
      <w:pPr>
        <w:pStyle w:val="Heading9"/>
        <w:numPr>
          <w:ilvl w:val="1"/>
          <w:numId w:val="6"/>
        </w:numPr>
        <w:tabs>
          <w:tab w:val="left" w:pos="840"/>
        </w:tabs>
      </w:pPr>
      <w:r w:rsidRPr="00960DCD">
        <w:t>Policy</w:t>
      </w:r>
    </w:p>
    <w:p w14:paraId="4215A488" w14:textId="77777777" w:rsidR="00E7253F" w:rsidRPr="00960DCD" w:rsidRDefault="00E7253F" w:rsidP="00E7253F">
      <w:pPr>
        <w:pStyle w:val="BodyText"/>
        <w:rPr>
          <w:b/>
          <w:i/>
        </w:rPr>
      </w:pPr>
    </w:p>
    <w:p w14:paraId="5355D431" w14:textId="77777777" w:rsidR="00E7253F" w:rsidRPr="00960DCD" w:rsidRDefault="00E7253F" w:rsidP="00E7253F">
      <w:pPr>
        <w:pStyle w:val="BodyText"/>
        <w:spacing w:before="10"/>
        <w:ind w:left="479"/>
        <w:rPr>
          <w:sz w:val="21"/>
        </w:rPr>
      </w:pPr>
      <w:r w:rsidRPr="00960DCD">
        <w:rPr>
          <w:sz w:val="21"/>
        </w:rPr>
        <w:t>All agencies must follow the requirements of all federal and state laws regarding transferring employees between state agencies, as well as the governing body’s rules and regulations as set forth in the applicable laws.</w:t>
      </w:r>
    </w:p>
    <w:p w14:paraId="1EBA2D07" w14:textId="77777777" w:rsidR="00E7253F" w:rsidRPr="00960DCD" w:rsidRDefault="00E7253F" w:rsidP="00E7253F">
      <w:pPr>
        <w:pStyle w:val="BodyText"/>
        <w:spacing w:before="10"/>
        <w:ind w:left="479"/>
        <w:rPr>
          <w:sz w:val="21"/>
        </w:rPr>
      </w:pPr>
    </w:p>
    <w:p w14:paraId="675E151F" w14:textId="68ADC912" w:rsidR="00E7253F" w:rsidRPr="00960DCD" w:rsidRDefault="00E7253F" w:rsidP="00424168">
      <w:pPr>
        <w:pStyle w:val="Heading9"/>
        <w:numPr>
          <w:ilvl w:val="1"/>
          <w:numId w:val="6"/>
        </w:numPr>
        <w:tabs>
          <w:tab w:val="left" w:pos="840"/>
        </w:tabs>
        <w:spacing w:before="1"/>
      </w:pPr>
      <w:r w:rsidRPr="00960DCD">
        <w:t>Applicability</w:t>
      </w:r>
    </w:p>
    <w:p w14:paraId="1F5D2D37" w14:textId="77777777" w:rsidR="00E7253F" w:rsidRPr="00960DCD" w:rsidRDefault="00E7253F" w:rsidP="00E7253F">
      <w:pPr>
        <w:pStyle w:val="BodyText"/>
        <w:spacing w:before="10"/>
        <w:rPr>
          <w:b/>
          <w:i/>
          <w:sz w:val="21"/>
        </w:rPr>
      </w:pPr>
    </w:p>
    <w:p w14:paraId="549C607C" w14:textId="77777777" w:rsidR="00E7253F" w:rsidRPr="00960DCD" w:rsidRDefault="00E7253F" w:rsidP="00E7253F">
      <w:pPr>
        <w:pStyle w:val="BodyText"/>
        <w:ind w:left="479"/>
      </w:pPr>
      <w:r w:rsidRPr="00960DCD">
        <w:t>This policy applies to all State agencies utilizing the HCM payroll system.</w:t>
      </w:r>
    </w:p>
    <w:p w14:paraId="0E2E5628" w14:textId="77777777" w:rsidR="00E7253F" w:rsidRPr="00960DCD" w:rsidRDefault="00E7253F" w:rsidP="00E7253F">
      <w:pPr>
        <w:pStyle w:val="ListParagraph"/>
        <w:ind w:firstLine="0"/>
      </w:pPr>
    </w:p>
    <w:p w14:paraId="22ABFF98" w14:textId="4F446AFF" w:rsidR="00E7253F" w:rsidRPr="00960DCD" w:rsidRDefault="00E7253F" w:rsidP="00424168">
      <w:pPr>
        <w:pStyle w:val="Heading9"/>
        <w:numPr>
          <w:ilvl w:val="1"/>
          <w:numId w:val="6"/>
        </w:numPr>
        <w:tabs>
          <w:tab w:val="left" w:pos="840"/>
        </w:tabs>
      </w:pPr>
      <w:r w:rsidRPr="00960DCD">
        <w:t>Procedures</w:t>
      </w:r>
    </w:p>
    <w:p w14:paraId="3B793380" w14:textId="77777777" w:rsidR="00E7253F" w:rsidRPr="00960DCD" w:rsidRDefault="00E7253F" w:rsidP="00E7253F">
      <w:pPr>
        <w:pStyle w:val="Heading9"/>
        <w:tabs>
          <w:tab w:val="left" w:pos="840"/>
        </w:tabs>
        <w:ind w:left="479" w:firstLine="0"/>
      </w:pPr>
    </w:p>
    <w:p w14:paraId="33B981B4" w14:textId="77777777" w:rsidR="00E7253F" w:rsidRPr="00960DCD" w:rsidRDefault="00E7253F" w:rsidP="00E7253F">
      <w:pPr>
        <w:pStyle w:val="Heading9"/>
        <w:tabs>
          <w:tab w:val="left" w:pos="840"/>
        </w:tabs>
        <w:ind w:left="479" w:firstLine="0"/>
        <w:rPr>
          <w:b w:val="0"/>
          <w:bCs w:val="0"/>
          <w:i w:val="0"/>
          <w:iCs/>
        </w:rPr>
      </w:pPr>
      <w:r w:rsidRPr="00960DCD">
        <w:rPr>
          <w:b w:val="0"/>
          <w:bCs w:val="0"/>
          <w:i w:val="0"/>
          <w:iCs/>
        </w:rPr>
        <w:t xml:space="preserve">An employee transfer may be interagency or intra-agency. </w:t>
      </w:r>
    </w:p>
    <w:p w14:paraId="6EB1A5D0" w14:textId="77777777" w:rsidR="00E7253F" w:rsidRPr="00960DCD" w:rsidRDefault="00E7253F" w:rsidP="00E7253F">
      <w:pPr>
        <w:pStyle w:val="Heading9"/>
        <w:tabs>
          <w:tab w:val="left" w:pos="840"/>
        </w:tabs>
        <w:ind w:left="479" w:firstLine="0"/>
        <w:rPr>
          <w:b w:val="0"/>
          <w:bCs w:val="0"/>
          <w:i w:val="0"/>
          <w:iCs/>
        </w:rPr>
      </w:pPr>
    </w:p>
    <w:p w14:paraId="30330B15" w14:textId="65B3F2DB" w:rsidR="00E7253F" w:rsidRPr="00960DCD" w:rsidRDefault="00E7253F" w:rsidP="00E7253F">
      <w:pPr>
        <w:pStyle w:val="Heading9"/>
        <w:tabs>
          <w:tab w:val="left" w:pos="840"/>
        </w:tabs>
        <w:ind w:left="479" w:firstLine="0"/>
        <w:rPr>
          <w:i w:val="0"/>
          <w:iCs/>
          <w:u w:val="single"/>
        </w:rPr>
      </w:pPr>
      <w:r w:rsidRPr="00960DCD">
        <w:rPr>
          <w:i w:val="0"/>
          <w:iCs/>
          <w:u w:val="single"/>
        </w:rPr>
        <w:t>Intra-agency transfer</w:t>
      </w:r>
    </w:p>
    <w:p w14:paraId="2A4CF732" w14:textId="77777777" w:rsidR="0050003F" w:rsidRPr="00960DCD" w:rsidRDefault="0050003F" w:rsidP="00E7253F">
      <w:pPr>
        <w:pStyle w:val="Heading9"/>
        <w:tabs>
          <w:tab w:val="left" w:pos="840"/>
        </w:tabs>
        <w:ind w:left="479" w:firstLine="0"/>
        <w:rPr>
          <w:i w:val="0"/>
          <w:iCs/>
          <w:u w:val="single"/>
        </w:rPr>
      </w:pPr>
    </w:p>
    <w:p w14:paraId="313CFB79" w14:textId="77777777" w:rsidR="00E7253F" w:rsidRPr="00960DCD" w:rsidRDefault="00E7253F" w:rsidP="00E7253F">
      <w:pPr>
        <w:pStyle w:val="Heading9"/>
        <w:tabs>
          <w:tab w:val="left" w:pos="840"/>
        </w:tabs>
        <w:rPr>
          <w:b w:val="0"/>
          <w:bCs w:val="0"/>
          <w:i w:val="0"/>
          <w:iCs/>
        </w:rPr>
      </w:pPr>
      <w:r w:rsidRPr="00960DCD">
        <w:rPr>
          <w:b w:val="0"/>
          <w:bCs w:val="0"/>
          <w:i w:val="0"/>
          <w:iCs/>
        </w:rPr>
        <w:tab/>
        <w:t>An internal transfer within an agency is not considered a termination/hire according to FLSA or PERA rules.</w:t>
      </w:r>
    </w:p>
    <w:p w14:paraId="0B881871" w14:textId="77777777" w:rsidR="00E7253F" w:rsidRPr="00960DCD" w:rsidRDefault="00E7253F" w:rsidP="00E7253F">
      <w:pPr>
        <w:pStyle w:val="Heading9"/>
        <w:tabs>
          <w:tab w:val="left" w:pos="840"/>
        </w:tabs>
        <w:ind w:left="479" w:firstLine="0"/>
        <w:rPr>
          <w:u w:val="single"/>
        </w:rPr>
      </w:pPr>
    </w:p>
    <w:p w14:paraId="7F1E6576" w14:textId="77777777" w:rsidR="00E7253F" w:rsidRPr="00960DCD" w:rsidRDefault="00E7253F" w:rsidP="00E7253F">
      <w:pPr>
        <w:ind w:left="479"/>
      </w:pPr>
      <w:r w:rsidRPr="00960DCD">
        <w:rPr>
          <w:u w:val="single"/>
        </w:rPr>
        <w:t>State Agency HR Staff</w:t>
      </w:r>
    </w:p>
    <w:p w14:paraId="4C276BD5" w14:textId="77777777" w:rsidR="00E7253F" w:rsidRPr="00960DCD" w:rsidRDefault="00E7253F" w:rsidP="00E7253F">
      <w:pPr>
        <w:pStyle w:val="Heading9"/>
        <w:tabs>
          <w:tab w:val="left" w:pos="840"/>
        </w:tabs>
        <w:ind w:firstLine="0"/>
      </w:pPr>
    </w:p>
    <w:p w14:paraId="1F60AFE9" w14:textId="77777777" w:rsidR="00E7253F" w:rsidRPr="00960DCD" w:rsidRDefault="00E7253F" w:rsidP="004F0EC7">
      <w:pPr>
        <w:pStyle w:val="ListParagraph"/>
        <w:numPr>
          <w:ilvl w:val="0"/>
          <w:numId w:val="241"/>
        </w:numPr>
      </w:pPr>
      <w:r w:rsidRPr="00960DCD">
        <w:t>Ensure that all recruitment efforts adhere to the antidiscrimination laws.</w:t>
      </w:r>
    </w:p>
    <w:p w14:paraId="5B4935D7" w14:textId="77777777" w:rsidR="00E7253F" w:rsidRPr="00960DCD" w:rsidRDefault="00E7253F" w:rsidP="004F0EC7">
      <w:pPr>
        <w:pStyle w:val="ListParagraph"/>
        <w:numPr>
          <w:ilvl w:val="0"/>
          <w:numId w:val="241"/>
        </w:numPr>
      </w:pPr>
      <w:r w:rsidRPr="00960DCD">
        <w:t>Ensure the hiring process of the governing body’s HR policy and procedures regarding recruitment are followed.</w:t>
      </w:r>
    </w:p>
    <w:p w14:paraId="22A35BCA" w14:textId="77777777" w:rsidR="00E7253F" w:rsidRPr="00960DCD" w:rsidRDefault="00E7253F" w:rsidP="004F0EC7">
      <w:pPr>
        <w:pStyle w:val="ListParagraph"/>
        <w:numPr>
          <w:ilvl w:val="0"/>
          <w:numId w:val="241"/>
        </w:numPr>
      </w:pPr>
      <w:r w:rsidRPr="00960DCD">
        <w:t>Document the process and retain all records for the required retention period.</w:t>
      </w:r>
    </w:p>
    <w:p w14:paraId="70051053" w14:textId="77777777" w:rsidR="00E7253F" w:rsidRPr="00960DCD" w:rsidRDefault="00E7253F" w:rsidP="004F0EC7">
      <w:pPr>
        <w:pStyle w:val="ListParagraph"/>
        <w:numPr>
          <w:ilvl w:val="0"/>
          <w:numId w:val="241"/>
        </w:numPr>
      </w:pPr>
      <w:r w:rsidRPr="00960DCD">
        <w:t>Set up employee data in HCM.</w:t>
      </w:r>
    </w:p>
    <w:p w14:paraId="0D5025FC" w14:textId="77777777" w:rsidR="00E7253F" w:rsidRPr="00960DCD" w:rsidRDefault="00E7253F" w:rsidP="004F0EC7">
      <w:pPr>
        <w:pStyle w:val="ListParagraph"/>
        <w:numPr>
          <w:ilvl w:val="0"/>
          <w:numId w:val="241"/>
        </w:numPr>
      </w:pPr>
      <w:r w:rsidRPr="00960DCD">
        <w:t>Notify PERA of the change in status or position.</w:t>
      </w:r>
    </w:p>
    <w:p w14:paraId="56CDE254" w14:textId="77777777" w:rsidR="00E7253F" w:rsidRPr="00960DCD" w:rsidRDefault="00E7253F" w:rsidP="00E7253F"/>
    <w:p w14:paraId="6FC1A44E" w14:textId="77777777" w:rsidR="00E7253F" w:rsidRPr="00960DCD" w:rsidRDefault="00E7253F" w:rsidP="002C5E9B"/>
    <w:p w14:paraId="72C9358D" w14:textId="4378B684" w:rsidR="00E7253F" w:rsidRPr="00960DCD" w:rsidRDefault="00E7253F" w:rsidP="00E7253F">
      <w:pPr>
        <w:ind w:left="479"/>
        <w:rPr>
          <w:b/>
          <w:bCs/>
          <w:u w:val="single"/>
        </w:rPr>
      </w:pPr>
      <w:r w:rsidRPr="00960DCD">
        <w:rPr>
          <w:b/>
          <w:bCs/>
          <w:u w:val="single"/>
        </w:rPr>
        <w:t>Interagency transfer</w:t>
      </w:r>
    </w:p>
    <w:p w14:paraId="307AFBA2" w14:textId="77777777" w:rsidR="0050003F" w:rsidRPr="00960DCD" w:rsidRDefault="0050003F" w:rsidP="00E7253F">
      <w:pPr>
        <w:ind w:left="479"/>
        <w:rPr>
          <w:b/>
          <w:bCs/>
          <w:u w:val="single"/>
        </w:rPr>
      </w:pPr>
    </w:p>
    <w:p w14:paraId="2C184DBF" w14:textId="7E82C170" w:rsidR="00E7253F" w:rsidRPr="00960DCD" w:rsidRDefault="00E7253F" w:rsidP="00E7253F">
      <w:pPr>
        <w:ind w:left="719"/>
      </w:pPr>
      <w:r w:rsidRPr="00960DCD">
        <w:t xml:space="preserve">State Government is considered one employer; movement between State agencies, Executive Branch, Legislative and /or Judicial is not considered a termination per FLSA rules.  PERA does consider it as a termination of the contributing entity; new application for membership and state transfer </w:t>
      </w:r>
      <w:r w:rsidR="00740E42" w:rsidRPr="00960DCD">
        <w:t>form</w:t>
      </w:r>
      <w:r w:rsidRPr="00960DCD">
        <w:t xml:space="preserve"> are required.</w:t>
      </w:r>
    </w:p>
    <w:p w14:paraId="3B6B650A" w14:textId="77777777" w:rsidR="00E7253F" w:rsidRPr="00960DCD" w:rsidRDefault="00E7253F" w:rsidP="00E7253F">
      <w:pPr>
        <w:ind w:left="479"/>
      </w:pPr>
    </w:p>
    <w:p w14:paraId="22100381" w14:textId="77777777" w:rsidR="00E7253F" w:rsidRPr="00960DCD" w:rsidRDefault="00E7253F" w:rsidP="00E7253F">
      <w:pPr>
        <w:ind w:left="479"/>
        <w:rPr>
          <w:u w:val="single"/>
        </w:rPr>
      </w:pPr>
      <w:r w:rsidRPr="00960DCD">
        <w:rPr>
          <w:u w:val="single"/>
        </w:rPr>
        <w:t xml:space="preserve">State Agency HR Staff </w:t>
      </w:r>
    </w:p>
    <w:p w14:paraId="5B6341A8" w14:textId="77777777" w:rsidR="00E7253F" w:rsidRPr="00960DCD" w:rsidRDefault="00E7253F" w:rsidP="00E7253F">
      <w:pPr>
        <w:ind w:left="479"/>
        <w:rPr>
          <w:u w:val="single"/>
        </w:rPr>
      </w:pPr>
    </w:p>
    <w:p w14:paraId="09DAA30D" w14:textId="4DE40D73" w:rsidR="00E7253F" w:rsidRPr="00960DCD" w:rsidRDefault="00E7253F" w:rsidP="00E7253F">
      <w:pPr>
        <w:ind w:left="479"/>
        <w:rPr>
          <w:u w:val="single"/>
        </w:rPr>
      </w:pPr>
      <w:r w:rsidRPr="00960DCD">
        <w:rPr>
          <w:u w:val="single"/>
        </w:rPr>
        <w:t>Agency</w:t>
      </w:r>
      <w:r w:rsidR="00740E42" w:rsidRPr="00960DCD">
        <w:rPr>
          <w:u w:val="single"/>
        </w:rPr>
        <w:t xml:space="preserve"> where employee is actively employed.</w:t>
      </w:r>
    </w:p>
    <w:p w14:paraId="1B562A12" w14:textId="77777777" w:rsidR="0050003F" w:rsidRPr="00960DCD" w:rsidRDefault="0050003F" w:rsidP="00E7253F">
      <w:pPr>
        <w:ind w:left="479"/>
      </w:pPr>
    </w:p>
    <w:p w14:paraId="23ADD51C" w14:textId="77777777" w:rsidR="00E7253F" w:rsidRPr="00960DCD" w:rsidRDefault="00E7253F" w:rsidP="004F0EC7">
      <w:pPr>
        <w:pStyle w:val="ListParagraph"/>
        <w:numPr>
          <w:ilvl w:val="0"/>
          <w:numId w:val="242"/>
        </w:numPr>
      </w:pPr>
      <w:r w:rsidRPr="00960DCD">
        <w:t>Follow the procedures listed above for Intra-agency transfer.</w:t>
      </w:r>
    </w:p>
    <w:p w14:paraId="5ED54D2A" w14:textId="77777777" w:rsidR="00E7253F" w:rsidRPr="00960DCD" w:rsidRDefault="00E7253F" w:rsidP="004F0EC7">
      <w:pPr>
        <w:pStyle w:val="ListParagraph"/>
        <w:numPr>
          <w:ilvl w:val="0"/>
          <w:numId w:val="242"/>
        </w:numPr>
      </w:pPr>
      <w:r w:rsidRPr="00960DCD">
        <w:t xml:space="preserve">Coordinate with the receiving agency prior to release date. </w:t>
      </w:r>
    </w:p>
    <w:p w14:paraId="37FE34BA" w14:textId="77777777" w:rsidR="00E7253F" w:rsidRPr="00960DCD" w:rsidRDefault="00E7253F" w:rsidP="004F0EC7">
      <w:pPr>
        <w:pStyle w:val="ListParagraph"/>
        <w:numPr>
          <w:ilvl w:val="0"/>
          <w:numId w:val="242"/>
        </w:numPr>
      </w:pPr>
      <w:r w:rsidRPr="00960DCD">
        <w:t>Ensure the benefits for leaves are transferred, paid out, or lost per the terminating agencies policies.</w:t>
      </w:r>
    </w:p>
    <w:p w14:paraId="2E398FB3" w14:textId="77777777" w:rsidR="00E7253F" w:rsidRPr="00960DCD" w:rsidRDefault="00E7253F" w:rsidP="004F0EC7">
      <w:pPr>
        <w:pStyle w:val="ListParagraph"/>
        <w:numPr>
          <w:ilvl w:val="0"/>
          <w:numId w:val="242"/>
        </w:numPr>
      </w:pPr>
      <w:r w:rsidRPr="00960DCD">
        <w:t>Verify that all hours worked have been accurately entered and approved prior to terminating the position in HCM.  Do not inactivate time reporter.</w:t>
      </w:r>
    </w:p>
    <w:p w14:paraId="714A8E7B" w14:textId="77777777" w:rsidR="00E7253F" w:rsidRPr="00960DCD" w:rsidRDefault="00E7253F" w:rsidP="004F0EC7">
      <w:pPr>
        <w:pStyle w:val="ListParagraph"/>
        <w:numPr>
          <w:ilvl w:val="0"/>
          <w:numId w:val="242"/>
        </w:numPr>
      </w:pPr>
      <w:r w:rsidRPr="00960DCD">
        <w:t>Notify hiring/receiving agency transfer is ready/completed.</w:t>
      </w:r>
    </w:p>
    <w:p w14:paraId="5448F753" w14:textId="77777777" w:rsidR="00E7253F" w:rsidRPr="00960DCD" w:rsidRDefault="00E7253F" w:rsidP="00E7253F">
      <w:pPr>
        <w:ind w:left="479"/>
        <w:rPr>
          <w:u w:val="single"/>
        </w:rPr>
      </w:pPr>
    </w:p>
    <w:p w14:paraId="0E4501B3" w14:textId="77777777" w:rsidR="00E7253F" w:rsidRPr="00960DCD" w:rsidRDefault="00E7253F" w:rsidP="00E7253F">
      <w:pPr>
        <w:ind w:left="479"/>
        <w:rPr>
          <w:u w:val="single"/>
        </w:rPr>
      </w:pPr>
      <w:r w:rsidRPr="00960DCD">
        <w:rPr>
          <w:u w:val="single"/>
        </w:rPr>
        <w:t>Hiring Agency</w:t>
      </w:r>
    </w:p>
    <w:p w14:paraId="23D12359" w14:textId="77777777" w:rsidR="0050003F" w:rsidRPr="00960DCD" w:rsidRDefault="0050003F" w:rsidP="00E7253F">
      <w:pPr>
        <w:ind w:left="479"/>
        <w:rPr>
          <w:u w:val="single"/>
        </w:rPr>
      </w:pPr>
    </w:p>
    <w:p w14:paraId="085EDBA4" w14:textId="1C0DC412" w:rsidR="00E7253F" w:rsidRPr="00960DCD" w:rsidRDefault="00E7253F" w:rsidP="004F0EC7">
      <w:pPr>
        <w:pStyle w:val="ListParagraph"/>
        <w:numPr>
          <w:ilvl w:val="0"/>
          <w:numId w:val="242"/>
        </w:numPr>
      </w:pPr>
      <w:r w:rsidRPr="00960DCD">
        <w:t>Follow the procedures listed in HR 1.3.</w:t>
      </w:r>
    </w:p>
    <w:p w14:paraId="3A1CCB1D" w14:textId="77777777" w:rsidR="00E7253F" w:rsidRPr="00960DCD" w:rsidRDefault="00E7253F" w:rsidP="004F0EC7">
      <w:pPr>
        <w:pStyle w:val="ListParagraph"/>
        <w:numPr>
          <w:ilvl w:val="0"/>
          <w:numId w:val="242"/>
        </w:numPr>
      </w:pPr>
      <w:r w:rsidRPr="00960DCD">
        <w:t xml:space="preserve">Coordinate with the terminating agency prior to transfer date.  </w:t>
      </w:r>
    </w:p>
    <w:p w14:paraId="7DA8FBA3" w14:textId="77777777" w:rsidR="00E7253F" w:rsidRPr="00960DCD" w:rsidRDefault="00E7253F" w:rsidP="004F0EC7">
      <w:pPr>
        <w:pStyle w:val="ListParagraph"/>
        <w:numPr>
          <w:ilvl w:val="0"/>
          <w:numId w:val="242"/>
        </w:numPr>
      </w:pPr>
      <w:r w:rsidRPr="00960DCD">
        <w:t>Ensure the proper leave balances are recorded.</w:t>
      </w:r>
    </w:p>
    <w:p w14:paraId="56CA8FD4" w14:textId="77777777" w:rsidR="00E7253F" w:rsidRPr="00960DCD" w:rsidRDefault="00E7253F" w:rsidP="004F0EC7">
      <w:pPr>
        <w:pStyle w:val="ListParagraph"/>
        <w:numPr>
          <w:ilvl w:val="0"/>
          <w:numId w:val="242"/>
        </w:numPr>
      </w:pPr>
      <w:r w:rsidRPr="00960DCD">
        <w:t>Verify the leave accrual date used to determine leave accruals.</w:t>
      </w:r>
    </w:p>
    <w:p w14:paraId="33FC9C58" w14:textId="77777777" w:rsidR="00E7253F" w:rsidRPr="00960DCD" w:rsidRDefault="00E7253F" w:rsidP="004F0EC7">
      <w:pPr>
        <w:pStyle w:val="ListParagraph"/>
        <w:numPr>
          <w:ilvl w:val="0"/>
          <w:numId w:val="242"/>
        </w:numPr>
      </w:pPr>
      <w:r w:rsidRPr="00960DCD">
        <w:t>Verify all payroll has been paid out for previous position.</w:t>
      </w:r>
    </w:p>
    <w:p w14:paraId="754C0956" w14:textId="2FD0E2AA" w:rsidR="00E7253F" w:rsidRPr="00960DCD" w:rsidRDefault="00E7253F" w:rsidP="004F0EC7">
      <w:pPr>
        <w:pStyle w:val="ListParagraph"/>
        <w:numPr>
          <w:ilvl w:val="0"/>
          <w:numId w:val="242"/>
        </w:numPr>
      </w:pPr>
      <w:r w:rsidRPr="00960DCD">
        <w:t>PERA considers this a new hire and must receive the hire paperwork.</w:t>
      </w:r>
    </w:p>
    <w:p w14:paraId="010F2706" w14:textId="77777777" w:rsidR="00E7253F" w:rsidRPr="00960DCD" w:rsidRDefault="00E7253F" w:rsidP="00E7253F"/>
    <w:p w14:paraId="3D58D18B" w14:textId="77777777" w:rsidR="00E7253F" w:rsidRPr="00960DCD" w:rsidRDefault="00E7253F" w:rsidP="00716010">
      <w:pPr>
        <w:ind w:left="720"/>
      </w:pPr>
      <w:r w:rsidRPr="00960DCD">
        <w:t>It is recommended that transfers between agencies only occur at the end/beginning of a pay cycle.  If an agency on-boards a transfer employee in the middle of a pay cycle, the hiring agency will be charged for all employer expenses for the entire pay period in which they were hired.</w:t>
      </w:r>
    </w:p>
    <w:p w14:paraId="136B9C77" w14:textId="77777777" w:rsidR="00E7253F" w:rsidRPr="00960DCD" w:rsidRDefault="00E7253F" w:rsidP="00716010">
      <w:pPr>
        <w:ind w:left="720"/>
      </w:pPr>
    </w:p>
    <w:p w14:paraId="225E2D71" w14:textId="346053BB" w:rsidR="00E7253F" w:rsidRPr="00960DCD" w:rsidRDefault="00E7253F" w:rsidP="00716010">
      <w:pPr>
        <w:ind w:left="720"/>
      </w:pPr>
      <w:r w:rsidRPr="00960DCD">
        <w:t>If there is a break in service in HCM of even one day,</w:t>
      </w:r>
      <w:r w:rsidR="00740E42" w:rsidRPr="00960DCD">
        <w:t xml:space="preserve"> </w:t>
      </w:r>
      <w:r w:rsidRPr="00960DCD">
        <w:t>the employee will be considered a re-hire and must complete any probationary requirements again.</w:t>
      </w:r>
    </w:p>
    <w:p w14:paraId="120201F9" w14:textId="77777777" w:rsidR="00E7253F" w:rsidRPr="00960DCD" w:rsidRDefault="00E7253F" w:rsidP="00716010">
      <w:pPr>
        <w:ind w:left="720"/>
      </w:pPr>
    </w:p>
    <w:p w14:paraId="72127097" w14:textId="77777777" w:rsidR="00E7253F" w:rsidRPr="00960DCD" w:rsidRDefault="00E7253F" w:rsidP="00716010">
      <w:pPr>
        <w:ind w:left="720"/>
      </w:pPr>
      <w:r w:rsidRPr="00960DCD">
        <w:t>If there is a Salary Plan Transfer, the employee must complete any probationary requirements again.</w:t>
      </w:r>
    </w:p>
    <w:p w14:paraId="48764777" w14:textId="77777777" w:rsidR="00E7253F" w:rsidRPr="00960DCD" w:rsidRDefault="00E7253F" w:rsidP="00E7253F">
      <w:pPr>
        <w:pStyle w:val="ListParagraph"/>
        <w:ind w:left="1199" w:firstLine="0"/>
      </w:pPr>
    </w:p>
    <w:p w14:paraId="7CA08EBF" w14:textId="77777777" w:rsidR="00E7253F" w:rsidRPr="00960DCD" w:rsidRDefault="00E7253F" w:rsidP="00E7253F"/>
    <w:p w14:paraId="2BE67362" w14:textId="77777777" w:rsidR="002C5E9B" w:rsidRPr="00960DCD" w:rsidRDefault="002C5E9B" w:rsidP="00E7253F">
      <w:pPr>
        <w:sectPr w:rsidR="002C5E9B" w:rsidRPr="00960DCD" w:rsidSect="00E9405E">
          <w:headerReference w:type="default" r:id="rId173"/>
          <w:pgSz w:w="12240" w:h="15840"/>
          <w:pgMar w:top="1820" w:right="1160" w:bottom="1260" w:left="1320" w:header="727" w:footer="1070" w:gutter="0"/>
          <w:cols w:space="720"/>
        </w:sectPr>
      </w:pPr>
    </w:p>
    <w:p w14:paraId="2BC4C1CB" w14:textId="77777777" w:rsidR="00E7253F" w:rsidRPr="00960DCD" w:rsidRDefault="00E7253F" w:rsidP="00E7253F">
      <w:pPr>
        <w:pStyle w:val="BodyText"/>
        <w:spacing w:before="7"/>
      </w:pPr>
    </w:p>
    <w:p w14:paraId="7915DC6A" w14:textId="77777777" w:rsidR="0050003F" w:rsidRPr="00960DCD" w:rsidRDefault="0050003F" w:rsidP="00E7253F">
      <w:pPr>
        <w:pStyle w:val="Heading2"/>
        <w:ind w:left="0"/>
        <w:jc w:val="center"/>
      </w:pPr>
    </w:p>
    <w:p w14:paraId="1486535F" w14:textId="77777777" w:rsidR="0050003F" w:rsidRPr="00960DCD" w:rsidRDefault="0050003F" w:rsidP="00E7253F">
      <w:pPr>
        <w:pStyle w:val="Heading2"/>
        <w:ind w:left="0"/>
        <w:jc w:val="center"/>
      </w:pPr>
    </w:p>
    <w:p w14:paraId="2B0E043F" w14:textId="77777777" w:rsidR="0050003F" w:rsidRPr="00960DCD" w:rsidRDefault="0050003F" w:rsidP="00E7253F">
      <w:pPr>
        <w:pStyle w:val="Heading2"/>
        <w:ind w:left="0"/>
        <w:jc w:val="center"/>
      </w:pPr>
    </w:p>
    <w:p w14:paraId="5FF71662" w14:textId="77777777" w:rsidR="0050003F" w:rsidRPr="00960DCD" w:rsidRDefault="0050003F" w:rsidP="00E7253F">
      <w:pPr>
        <w:pStyle w:val="Heading2"/>
        <w:ind w:left="0"/>
        <w:jc w:val="center"/>
      </w:pPr>
    </w:p>
    <w:p w14:paraId="3AC693CC" w14:textId="77777777" w:rsidR="0050003F" w:rsidRPr="00960DCD" w:rsidRDefault="0050003F" w:rsidP="00E7253F">
      <w:pPr>
        <w:pStyle w:val="Heading2"/>
        <w:ind w:left="0"/>
        <w:jc w:val="center"/>
      </w:pPr>
    </w:p>
    <w:p w14:paraId="59F31E51" w14:textId="77777777" w:rsidR="0050003F" w:rsidRPr="00960DCD" w:rsidRDefault="0050003F" w:rsidP="00E7253F">
      <w:pPr>
        <w:pStyle w:val="Heading2"/>
        <w:ind w:left="0"/>
        <w:jc w:val="center"/>
      </w:pPr>
    </w:p>
    <w:p w14:paraId="2B818E2F" w14:textId="77777777" w:rsidR="0050003F" w:rsidRPr="00960DCD" w:rsidRDefault="0050003F" w:rsidP="00E7253F">
      <w:pPr>
        <w:pStyle w:val="Heading2"/>
        <w:ind w:left="0"/>
        <w:jc w:val="center"/>
      </w:pPr>
    </w:p>
    <w:p w14:paraId="364B58B2" w14:textId="5EDEFC4A" w:rsidR="00E7253F" w:rsidRPr="00960DCD" w:rsidRDefault="00E7253F" w:rsidP="00E7253F">
      <w:pPr>
        <w:pStyle w:val="Heading2"/>
        <w:ind w:left="0"/>
        <w:jc w:val="center"/>
      </w:pPr>
      <w:bookmarkStart w:id="567" w:name="_Toc231994277"/>
      <w:r w:rsidRPr="00960DCD">
        <w:t>HR 2 – Human Resources</w:t>
      </w:r>
      <w:bookmarkEnd w:id="567"/>
    </w:p>
    <w:p w14:paraId="0396773D" w14:textId="77777777" w:rsidR="00E7253F" w:rsidRPr="00960DCD" w:rsidRDefault="00E7253F" w:rsidP="00E7253F">
      <w:pPr>
        <w:pStyle w:val="BodyText"/>
        <w:spacing w:before="7"/>
        <w:rPr>
          <w:b/>
          <w:sz w:val="20"/>
        </w:rPr>
      </w:pPr>
    </w:p>
    <w:p w14:paraId="3E691915" w14:textId="77777777" w:rsidR="00E7253F" w:rsidRPr="00960DCD" w:rsidRDefault="00E7253F" w:rsidP="00E7253F">
      <w:pPr>
        <w:pStyle w:val="Heading7"/>
      </w:pPr>
      <w:hyperlink w:anchor="_bookmark195" w:history="1">
        <w:r w:rsidRPr="00960DCD">
          <w:rPr>
            <w:color w:val="1F497D"/>
            <w:u w:val="single" w:color="1F497D"/>
          </w:rPr>
          <w:t>Policies and Procedures</w:t>
        </w:r>
      </w:hyperlink>
    </w:p>
    <w:p w14:paraId="60F3FDC3" w14:textId="77777777" w:rsidR="00E7253F" w:rsidRPr="00960DCD" w:rsidRDefault="00E7253F" w:rsidP="00E7253F">
      <w:pPr>
        <w:pStyle w:val="BodyText"/>
        <w:spacing w:before="2"/>
        <w:rPr>
          <w:sz w:val="16"/>
        </w:rPr>
      </w:pPr>
    </w:p>
    <w:p w14:paraId="0B5B1874" w14:textId="77777777" w:rsidR="00E7253F" w:rsidRPr="00960DCD" w:rsidRDefault="00E7253F" w:rsidP="00E7253F">
      <w:pPr>
        <w:spacing w:before="90"/>
        <w:ind w:left="480"/>
        <w:rPr>
          <w:sz w:val="24"/>
        </w:rPr>
      </w:pPr>
      <w:hyperlink w:anchor="_bookmark199" w:history="1">
        <w:r w:rsidRPr="00960DCD">
          <w:rPr>
            <w:color w:val="1F497D"/>
            <w:sz w:val="24"/>
            <w:u w:val="single" w:color="1F497D"/>
          </w:rPr>
          <w:t>Business Processes</w:t>
        </w:r>
      </w:hyperlink>
    </w:p>
    <w:p w14:paraId="40C5E239" w14:textId="77777777" w:rsidR="00E7253F" w:rsidRPr="00960DCD" w:rsidRDefault="00E7253F" w:rsidP="00E7253F">
      <w:pPr>
        <w:pStyle w:val="BodyText"/>
        <w:spacing w:before="2"/>
        <w:rPr>
          <w:sz w:val="16"/>
        </w:rPr>
      </w:pPr>
    </w:p>
    <w:p w14:paraId="02847482"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2E7663DD" w14:textId="77777777" w:rsidR="00E7253F" w:rsidRPr="00960DCD" w:rsidRDefault="00E7253F" w:rsidP="00E7253F">
      <w:pPr>
        <w:rPr>
          <w:sz w:val="24"/>
        </w:rPr>
        <w:sectPr w:rsidR="00E7253F" w:rsidRPr="00960DCD" w:rsidSect="00E9405E">
          <w:headerReference w:type="default" r:id="rId174"/>
          <w:pgSz w:w="12240" w:h="15840"/>
          <w:pgMar w:top="1820" w:right="1160" w:bottom="1260" w:left="1320" w:header="727" w:footer="1070" w:gutter="0"/>
          <w:cols w:space="720"/>
        </w:sectPr>
      </w:pPr>
    </w:p>
    <w:p w14:paraId="04FECFF4" w14:textId="77777777" w:rsidR="00740E42" w:rsidRPr="00960DCD" w:rsidRDefault="00740E42" w:rsidP="00740E42">
      <w:pPr>
        <w:pStyle w:val="Heading3"/>
        <w:ind w:left="1019"/>
      </w:pPr>
      <w:bookmarkStart w:id="568" w:name="_Toc166586332"/>
      <w:bookmarkStart w:id="569" w:name="_Toc231994278"/>
      <w:r w:rsidRPr="00960DCD">
        <w:t>HR 2.1 Position Creation/Change Process</w:t>
      </w:r>
      <w:bookmarkEnd w:id="568"/>
      <w:bookmarkEnd w:id="569"/>
    </w:p>
    <w:p w14:paraId="3E7C74F2" w14:textId="77777777" w:rsidR="00740E42" w:rsidRPr="00960DCD" w:rsidRDefault="00740E42" w:rsidP="00740E42">
      <w:pPr>
        <w:pStyle w:val="BodyText"/>
        <w:spacing w:before="10"/>
        <w:rPr>
          <w:b/>
          <w:bCs/>
          <w:sz w:val="26"/>
        </w:rPr>
      </w:pPr>
    </w:p>
    <w:p w14:paraId="479F2F52" w14:textId="77777777" w:rsidR="00740E42" w:rsidRPr="00960DCD" w:rsidRDefault="00740E42" w:rsidP="00424168">
      <w:pPr>
        <w:pStyle w:val="Heading9"/>
        <w:numPr>
          <w:ilvl w:val="1"/>
          <w:numId w:val="4"/>
        </w:numPr>
        <w:tabs>
          <w:tab w:val="left" w:pos="840"/>
        </w:tabs>
        <w:ind w:hanging="359"/>
      </w:pPr>
      <w:r w:rsidRPr="00960DCD">
        <w:t>MAP</w:t>
      </w:r>
      <w:r w:rsidRPr="00960DCD">
        <w:rPr>
          <w:spacing w:val="-1"/>
        </w:rPr>
        <w:t xml:space="preserve"> </w:t>
      </w:r>
      <w:r w:rsidRPr="00960DCD">
        <w:t>Standard</w:t>
      </w:r>
    </w:p>
    <w:p w14:paraId="40E73A99" w14:textId="77777777" w:rsidR="00740E42" w:rsidRPr="00960DCD" w:rsidRDefault="00740E42" w:rsidP="00740E42">
      <w:pPr>
        <w:pStyle w:val="BodyText"/>
        <w:rPr>
          <w:b/>
          <w:i/>
        </w:rPr>
      </w:pPr>
    </w:p>
    <w:p w14:paraId="01BFE94F" w14:textId="6EA5B015" w:rsidR="00740E42" w:rsidRPr="00960DCD" w:rsidRDefault="00740E42" w:rsidP="00740E42">
      <w:pPr>
        <w:pStyle w:val="BodyText"/>
        <w:spacing w:before="1"/>
        <w:ind w:left="480" w:right="558"/>
      </w:pPr>
      <w:r w:rsidRPr="00960DCD">
        <w:t xml:space="preserve">To </w:t>
      </w:r>
      <w:r w:rsidR="002D1591" w:rsidRPr="00960DCD">
        <w:t>ensure</w:t>
      </w:r>
      <w:r w:rsidRPr="00960DCD">
        <w:t xml:space="preserve"> creation or change in job positions and classifications using only the methods and procedures authorized by state law, rules, and regulations.</w:t>
      </w:r>
    </w:p>
    <w:p w14:paraId="3A663A7D" w14:textId="77777777" w:rsidR="00740E42" w:rsidRPr="00960DCD" w:rsidRDefault="00740E42" w:rsidP="00740E42">
      <w:pPr>
        <w:pStyle w:val="BodyText"/>
        <w:spacing w:before="10"/>
        <w:rPr>
          <w:sz w:val="21"/>
        </w:rPr>
      </w:pPr>
    </w:p>
    <w:p w14:paraId="7EDEAF7D" w14:textId="77777777" w:rsidR="00740E42" w:rsidRPr="00960DCD" w:rsidRDefault="00740E42" w:rsidP="00424168">
      <w:pPr>
        <w:pStyle w:val="Heading9"/>
        <w:numPr>
          <w:ilvl w:val="1"/>
          <w:numId w:val="4"/>
        </w:numPr>
        <w:tabs>
          <w:tab w:val="left" w:pos="840"/>
        </w:tabs>
        <w:ind w:hanging="359"/>
      </w:pPr>
      <w:r w:rsidRPr="00960DCD">
        <w:t>Purpose</w:t>
      </w:r>
    </w:p>
    <w:p w14:paraId="3FFF5CB3" w14:textId="77777777" w:rsidR="00740E42" w:rsidRPr="00960DCD" w:rsidRDefault="00740E42" w:rsidP="00740E42">
      <w:pPr>
        <w:pStyle w:val="BodyText"/>
        <w:rPr>
          <w:b/>
          <w:i/>
        </w:rPr>
      </w:pPr>
    </w:p>
    <w:p w14:paraId="42941678" w14:textId="65610B0A" w:rsidR="00740E42" w:rsidRPr="00960DCD" w:rsidRDefault="00740E42" w:rsidP="00740E42">
      <w:pPr>
        <w:pStyle w:val="BodyText"/>
        <w:spacing w:before="1"/>
        <w:ind w:left="479"/>
      </w:pPr>
      <w:r w:rsidRPr="00960DCD">
        <w:t xml:space="preserve">This policy establishes </w:t>
      </w:r>
      <w:r w:rsidR="003F54C6" w:rsidRPr="00960DCD">
        <w:t>job</w:t>
      </w:r>
      <w:r w:rsidRPr="00960DCD">
        <w:t xml:space="preserve"> position creation and change methods available to state agencies.</w:t>
      </w:r>
    </w:p>
    <w:p w14:paraId="462ED275" w14:textId="77777777" w:rsidR="00740E42" w:rsidRPr="00960DCD" w:rsidRDefault="00740E42" w:rsidP="00740E42">
      <w:pPr>
        <w:pStyle w:val="BodyText"/>
      </w:pPr>
    </w:p>
    <w:p w14:paraId="0D4CBCAE" w14:textId="77777777" w:rsidR="00740E42" w:rsidRPr="00960DCD" w:rsidRDefault="00740E42" w:rsidP="00424168">
      <w:pPr>
        <w:pStyle w:val="Heading9"/>
        <w:numPr>
          <w:ilvl w:val="1"/>
          <w:numId w:val="4"/>
        </w:numPr>
        <w:tabs>
          <w:tab w:val="left" w:pos="840"/>
        </w:tabs>
      </w:pPr>
      <w:r w:rsidRPr="00960DCD">
        <w:t>Authority</w:t>
      </w:r>
    </w:p>
    <w:p w14:paraId="53EF2172" w14:textId="77777777" w:rsidR="00740E42" w:rsidRPr="00960DCD" w:rsidRDefault="00740E42" w:rsidP="00740E42">
      <w:pPr>
        <w:pStyle w:val="BodyText"/>
        <w:spacing w:before="10"/>
        <w:rPr>
          <w:b/>
          <w:i/>
          <w:sz w:val="21"/>
        </w:rPr>
      </w:pPr>
    </w:p>
    <w:p w14:paraId="17E30223" w14:textId="77777777" w:rsidR="00740E42" w:rsidRPr="00960DCD" w:rsidRDefault="00740E42" w:rsidP="00740E42">
      <w:pPr>
        <w:pStyle w:val="BodyText"/>
        <w:ind w:left="479"/>
      </w:pPr>
      <w:r w:rsidRPr="00960DCD">
        <w:t xml:space="preserve">NMSA 1978, </w:t>
      </w:r>
      <w:r w:rsidRPr="00960DCD">
        <w:rPr>
          <w:sz w:val="24"/>
        </w:rPr>
        <w:t xml:space="preserve">§10-7-2; </w:t>
      </w:r>
      <w:r w:rsidRPr="00960DCD">
        <w:t xml:space="preserve">10-9-12 and </w:t>
      </w:r>
      <w:r w:rsidRPr="00960DCD">
        <w:rPr>
          <w:sz w:val="24"/>
        </w:rPr>
        <w:t>§</w:t>
      </w:r>
      <w:r w:rsidRPr="00960DCD">
        <w:t>10-9-4</w:t>
      </w:r>
    </w:p>
    <w:p w14:paraId="7AD5A585" w14:textId="77777777" w:rsidR="00740E42" w:rsidRPr="00960DCD" w:rsidRDefault="00740E42" w:rsidP="00740E42">
      <w:pPr>
        <w:pStyle w:val="BodyText"/>
        <w:spacing w:before="2"/>
        <w:ind w:left="479" w:right="1164"/>
      </w:pPr>
      <w:r w:rsidRPr="00960DCD">
        <w:t>New Mexico State Personnel Board Rules and Regulations, Rule 1.7.3.9 NMAC (10-30-12) New Mexico State Personnel Board Rules and Regulations, Rule 1.7.4.8 NMAC (10-30-12)</w:t>
      </w:r>
    </w:p>
    <w:p w14:paraId="713BD0FB" w14:textId="77777777" w:rsidR="00740E42" w:rsidRPr="00960DCD" w:rsidRDefault="00740E42" w:rsidP="00740E42">
      <w:pPr>
        <w:pStyle w:val="BodyText"/>
        <w:spacing w:before="11"/>
        <w:rPr>
          <w:sz w:val="21"/>
        </w:rPr>
      </w:pPr>
    </w:p>
    <w:p w14:paraId="1ECD1C28" w14:textId="77777777" w:rsidR="00740E42" w:rsidRPr="00960DCD" w:rsidRDefault="00740E42" w:rsidP="00424168">
      <w:pPr>
        <w:pStyle w:val="Heading9"/>
        <w:numPr>
          <w:ilvl w:val="1"/>
          <w:numId w:val="4"/>
        </w:numPr>
        <w:tabs>
          <w:tab w:val="left" w:pos="840"/>
        </w:tabs>
      </w:pPr>
      <w:r w:rsidRPr="00960DCD">
        <w:t>Policy</w:t>
      </w:r>
    </w:p>
    <w:p w14:paraId="3DBDDE75" w14:textId="77777777" w:rsidR="00740E42" w:rsidRPr="00960DCD" w:rsidRDefault="00740E42" w:rsidP="00740E42">
      <w:pPr>
        <w:pStyle w:val="BodyText"/>
        <w:rPr>
          <w:b/>
          <w:i/>
        </w:rPr>
      </w:pPr>
    </w:p>
    <w:p w14:paraId="380C03A0" w14:textId="77777777" w:rsidR="00740E42" w:rsidRPr="00960DCD" w:rsidRDefault="00740E42" w:rsidP="00740E42">
      <w:pPr>
        <w:pStyle w:val="BodyText"/>
        <w:ind w:left="479"/>
      </w:pPr>
      <w:r w:rsidRPr="00960DCD">
        <w:t>All new positions created or changed shall be made pending:</w:t>
      </w:r>
    </w:p>
    <w:p w14:paraId="3FF3D1CA" w14:textId="77777777" w:rsidR="00740E42" w:rsidRPr="00960DCD" w:rsidRDefault="00740E42" w:rsidP="00740E42">
      <w:pPr>
        <w:pStyle w:val="BodyText"/>
      </w:pPr>
    </w:p>
    <w:p w14:paraId="07C402DC" w14:textId="77777777" w:rsidR="00740E42" w:rsidRPr="00960DCD" w:rsidRDefault="00740E42" w:rsidP="00424168">
      <w:pPr>
        <w:pStyle w:val="ListParagraph"/>
        <w:numPr>
          <w:ilvl w:val="2"/>
          <w:numId w:val="4"/>
        </w:numPr>
        <w:tabs>
          <w:tab w:val="left" w:pos="840"/>
        </w:tabs>
        <w:spacing w:before="1"/>
        <w:ind w:right="276"/>
      </w:pPr>
      <w:r w:rsidRPr="00960DCD">
        <w:t>Budget approval by the State Budget Division (SBD) of the Department of Finance and Administration</w:t>
      </w:r>
      <w:r w:rsidRPr="00960DCD">
        <w:rPr>
          <w:spacing w:val="-1"/>
        </w:rPr>
        <w:t xml:space="preserve"> </w:t>
      </w:r>
      <w:r w:rsidRPr="00960DCD">
        <w:t>(DFA).</w:t>
      </w:r>
    </w:p>
    <w:p w14:paraId="05AE688C" w14:textId="77777777" w:rsidR="00740E42" w:rsidRPr="00960DCD" w:rsidRDefault="00740E42" w:rsidP="00740E42">
      <w:pPr>
        <w:pStyle w:val="BodyText"/>
        <w:spacing w:before="10"/>
        <w:rPr>
          <w:sz w:val="21"/>
        </w:rPr>
      </w:pPr>
    </w:p>
    <w:p w14:paraId="0EED864C" w14:textId="77777777" w:rsidR="00740E42" w:rsidRPr="00960DCD" w:rsidRDefault="00740E42" w:rsidP="00424168">
      <w:pPr>
        <w:pStyle w:val="ListParagraph"/>
        <w:numPr>
          <w:ilvl w:val="2"/>
          <w:numId w:val="4"/>
        </w:numPr>
        <w:tabs>
          <w:tab w:val="left" w:pos="840"/>
        </w:tabs>
        <w:ind w:right="277"/>
      </w:pPr>
      <w:r w:rsidRPr="00960DCD">
        <w:t>Classification and organizational review and approval by the Director of the State Personnel Office</w:t>
      </w:r>
      <w:r w:rsidRPr="00960DCD">
        <w:rPr>
          <w:spacing w:val="-1"/>
        </w:rPr>
        <w:t xml:space="preserve"> </w:t>
      </w:r>
      <w:r w:rsidRPr="00960DCD">
        <w:t>(SPO) or the appropriate Oversite authority.</w:t>
      </w:r>
    </w:p>
    <w:p w14:paraId="4945D75E" w14:textId="77777777" w:rsidR="00740E42" w:rsidRPr="00960DCD" w:rsidRDefault="00740E42" w:rsidP="00740E42">
      <w:pPr>
        <w:pStyle w:val="BodyText"/>
        <w:spacing w:before="11"/>
        <w:rPr>
          <w:sz w:val="21"/>
        </w:rPr>
      </w:pPr>
    </w:p>
    <w:p w14:paraId="17640F1C" w14:textId="77777777" w:rsidR="00740E42" w:rsidRPr="00960DCD" w:rsidRDefault="00740E42" w:rsidP="00740E42">
      <w:pPr>
        <w:ind w:left="479" w:right="306"/>
        <w:rPr>
          <w:i/>
        </w:rPr>
      </w:pPr>
      <w:r w:rsidRPr="00960DCD">
        <w:rPr>
          <w:i/>
        </w:rPr>
        <w:t>Note: If the position is disapproved by either DFA or the oversight authority, the documentation shall be returned to the state agency for further documentation and/or corrections.</w:t>
      </w:r>
    </w:p>
    <w:p w14:paraId="74A47677" w14:textId="77777777" w:rsidR="00740E42" w:rsidRPr="00960DCD" w:rsidRDefault="00740E42" w:rsidP="00740E42">
      <w:pPr>
        <w:pStyle w:val="BodyText"/>
        <w:spacing w:before="11"/>
        <w:rPr>
          <w:i/>
          <w:sz w:val="21"/>
        </w:rPr>
      </w:pPr>
    </w:p>
    <w:p w14:paraId="6461B681" w14:textId="77777777" w:rsidR="00740E42" w:rsidRPr="00960DCD" w:rsidRDefault="00740E42" w:rsidP="00424168">
      <w:pPr>
        <w:pStyle w:val="Heading9"/>
        <w:numPr>
          <w:ilvl w:val="1"/>
          <w:numId w:val="4"/>
        </w:numPr>
        <w:tabs>
          <w:tab w:val="left" w:pos="840"/>
        </w:tabs>
      </w:pPr>
      <w:r w:rsidRPr="00960DCD">
        <w:t>Applicability</w:t>
      </w:r>
    </w:p>
    <w:p w14:paraId="13A355B2" w14:textId="77777777" w:rsidR="00740E42" w:rsidRPr="00960DCD" w:rsidRDefault="00740E42" w:rsidP="00740E42">
      <w:pPr>
        <w:pStyle w:val="BodyText"/>
        <w:rPr>
          <w:b/>
          <w:i/>
        </w:rPr>
      </w:pPr>
    </w:p>
    <w:p w14:paraId="7C1B578A" w14:textId="77777777" w:rsidR="00740E42" w:rsidRPr="00960DCD" w:rsidRDefault="00740E42" w:rsidP="00740E42">
      <w:pPr>
        <w:pStyle w:val="BodyText"/>
        <w:spacing w:before="1"/>
        <w:ind w:left="479"/>
      </w:pPr>
      <w:r w:rsidRPr="00960DCD">
        <w:t>This policy applies to all state agencies utilizing HCM.</w:t>
      </w:r>
    </w:p>
    <w:p w14:paraId="3FFA4D15" w14:textId="77777777" w:rsidR="00740E42" w:rsidRPr="00960DCD" w:rsidRDefault="00740E42" w:rsidP="00740E42">
      <w:pPr>
        <w:pStyle w:val="BodyText"/>
      </w:pPr>
    </w:p>
    <w:p w14:paraId="006BF387" w14:textId="77777777" w:rsidR="00740E42" w:rsidRPr="00960DCD" w:rsidRDefault="00740E42" w:rsidP="00740E42">
      <w:pPr>
        <w:pStyle w:val="BodyText"/>
        <w:spacing w:before="9"/>
        <w:rPr>
          <w:sz w:val="21"/>
        </w:rPr>
      </w:pPr>
    </w:p>
    <w:p w14:paraId="486A2DCD" w14:textId="77777777" w:rsidR="00740E42" w:rsidRPr="00960DCD" w:rsidRDefault="00740E42" w:rsidP="00424168">
      <w:pPr>
        <w:pStyle w:val="Heading9"/>
        <w:numPr>
          <w:ilvl w:val="1"/>
          <w:numId w:val="4"/>
        </w:numPr>
        <w:tabs>
          <w:tab w:val="left" w:pos="840"/>
        </w:tabs>
      </w:pPr>
      <w:r w:rsidRPr="00960DCD">
        <w:t>Procedures</w:t>
      </w:r>
    </w:p>
    <w:p w14:paraId="2C6BEE50" w14:textId="77777777" w:rsidR="00740E42" w:rsidRPr="00960DCD" w:rsidRDefault="00740E42" w:rsidP="00740E42">
      <w:pPr>
        <w:pStyle w:val="BodyText"/>
        <w:spacing w:before="1"/>
        <w:rPr>
          <w:b/>
          <w:i/>
        </w:rPr>
      </w:pPr>
    </w:p>
    <w:p w14:paraId="43A23407" w14:textId="5823AAC5" w:rsidR="00740E42" w:rsidRPr="00960DCD" w:rsidRDefault="00740E42" w:rsidP="00740E42">
      <w:pPr>
        <w:pStyle w:val="BodyText"/>
        <w:ind w:left="480"/>
      </w:pPr>
      <w:r w:rsidRPr="00960DCD">
        <w:rPr>
          <w:u w:val="single"/>
        </w:rPr>
        <w:t>State Agency HR Staff</w:t>
      </w:r>
      <w:r w:rsidR="00771437" w:rsidRPr="00960DCD">
        <w:rPr>
          <w:u w:val="single"/>
        </w:rPr>
        <w:br/>
      </w:r>
    </w:p>
    <w:p w14:paraId="40B2B687" w14:textId="56F170BF" w:rsidR="00740E42" w:rsidRPr="00960DCD" w:rsidRDefault="00740E42" w:rsidP="004F0EC7">
      <w:pPr>
        <w:pStyle w:val="ListParagraph"/>
        <w:numPr>
          <w:ilvl w:val="0"/>
          <w:numId w:val="243"/>
        </w:numPr>
        <w:tabs>
          <w:tab w:val="left" w:pos="840"/>
        </w:tabs>
        <w:spacing w:before="1" w:line="252" w:lineRule="exact"/>
      </w:pPr>
      <w:r w:rsidRPr="00960DCD">
        <w:t xml:space="preserve">Define a position </w:t>
      </w:r>
      <w:r w:rsidR="003F54C6" w:rsidRPr="00960DCD">
        <w:t>to create</w:t>
      </w:r>
      <w:r w:rsidRPr="00960DCD">
        <w:t xml:space="preserve"> or reclassification at state agency level. </w:t>
      </w:r>
    </w:p>
    <w:p w14:paraId="2311258C" w14:textId="77777777" w:rsidR="00740E42" w:rsidRPr="00960DCD" w:rsidRDefault="00740E42" w:rsidP="004F0EC7">
      <w:pPr>
        <w:pStyle w:val="ListParagraph"/>
        <w:numPr>
          <w:ilvl w:val="0"/>
          <w:numId w:val="243"/>
        </w:numPr>
        <w:tabs>
          <w:tab w:val="left" w:pos="840"/>
        </w:tabs>
        <w:spacing w:before="1" w:line="252" w:lineRule="exact"/>
      </w:pPr>
      <w:r w:rsidRPr="00960DCD">
        <w:t>Submit a request to create or change a position through established oversight guidelines for SPO or the appropriate oversight authority and DFA approval.</w:t>
      </w:r>
    </w:p>
    <w:p w14:paraId="63DA30CB" w14:textId="413E786F" w:rsidR="00740E42" w:rsidRPr="00960DCD" w:rsidRDefault="00740E42" w:rsidP="004F0EC7">
      <w:pPr>
        <w:pStyle w:val="ListParagraph"/>
        <w:numPr>
          <w:ilvl w:val="0"/>
          <w:numId w:val="243"/>
        </w:numPr>
        <w:tabs>
          <w:tab w:val="left" w:pos="840"/>
        </w:tabs>
        <w:spacing w:before="1" w:line="252" w:lineRule="exact"/>
      </w:pPr>
      <w:r w:rsidRPr="00960DCD">
        <w:t xml:space="preserve"> If the request is returned, correct the errors, and resubmit.</w:t>
      </w:r>
    </w:p>
    <w:p w14:paraId="448EB9C8" w14:textId="16FB01C2" w:rsidR="00740E42" w:rsidRPr="00960DCD" w:rsidRDefault="00740E42" w:rsidP="004F0EC7">
      <w:pPr>
        <w:pStyle w:val="ListParagraph"/>
        <w:numPr>
          <w:ilvl w:val="0"/>
          <w:numId w:val="243"/>
        </w:numPr>
        <w:tabs>
          <w:tab w:val="left" w:pos="840"/>
        </w:tabs>
        <w:spacing w:before="1" w:line="252" w:lineRule="exact"/>
      </w:pPr>
      <w:r w:rsidRPr="00960DCD">
        <w:t xml:space="preserve">Once the requested position is approved it is entered into SHARE for SPO or the appropriate oversight authority and DFA’s workflow </w:t>
      </w:r>
      <w:r w:rsidR="00771437" w:rsidRPr="00960DCD">
        <w:t>approval.</w:t>
      </w:r>
    </w:p>
    <w:p w14:paraId="327A05EC" w14:textId="77777777" w:rsidR="00740E42" w:rsidRPr="00960DCD" w:rsidRDefault="00740E42" w:rsidP="004F0EC7">
      <w:pPr>
        <w:pStyle w:val="ListParagraph"/>
        <w:numPr>
          <w:ilvl w:val="0"/>
          <w:numId w:val="243"/>
        </w:numPr>
        <w:tabs>
          <w:tab w:val="left" w:pos="840"/>
        </w:tabs>
        <w:spacing w:before="1" w:line="252" w:lineRule="exact"/>
      </w:pPr>
      <w:r w:rsidRPr="00960DCD">
        <w:t>Begin recruitment.</w:t>
      </w:r>
    </w:p>
    <w:p w14:paraId="0E420787" w14:textId="77777777" w:rsidR="00740E42" w:rsidRPr="00960DCD" w:rsidRDefault="00740E42" w:rsidP="00740E42">
      <w:pPr>
        <w:pStyle w:val="ListParagraph"/>
        <w:tabs>
          <w:tab w:val="left" w:pos="840"/>
        </w:tabs>
        <w:spacing w:before="92"/>
        <w:ind w:left="1200" w:right="276" w:firstLine="0"/>
      </w:pPr>
    </w:p>
    <w:p w14:paraId="162782E3" w14:textId="77777777" w:rsidR="00740E42" w:rsidRPr="00960DCD" w:rsidRDefault="00740E42" w:rsidP="00740E42">
      <w:pPr>
        <w:pStyle w:val="BodyText"/>
        <w:spacing w:before="10"/>
        <w:rPr>
          <w:sz w:val="21"/>
        </w:rPr>
      </w:pPr>
    </w:p>
    <w:p w14:paraId="04D504D4" w14:textId="77777777" w:rsidR="00740E42" w:rsidRPr="00960DCD" w:rsidRDefault="00740E42" w:rsidP="00740E42">
      <w:pPr>
        <w:pStyle w:val="BodyText"/>
        <w:spacing w:before="1"/>
        <w:ind w:left="480"/>
        <w:rPr>
          <w:u w:val="single"/>
        </w:rPr>
      </w:pPr>
    </w:p>
    <w:p w14:paraId="7B26DBA1" w14:textId="77777777" w:rsidR="00740E42" w:rsidRPr="00960DCD" w:rsidRDefault="00740E42" w:rsidP="00740E42">
      <w:pPr>
        <w:pStyle w:val="BodyText"/>
        <w:spacing w:before="1"/>
        <w:ind w:left="480"/>
        <w:rPr>
          <w:u w:val="single"/>
        </w:rPr>
      </w:pPr>
    </w:p>
    <w:p w14:paraId="1CC4AC8C" w14:textId="6B5B1C75" w:rsidR="00740E42" w:rsidRPr="00960DCD" w:rsidRDefault="00740E42" w:rsidP="00740E42">
      <w:pPr>
        <w:pStyle w:val="BodyText"/>
        <w:ind w:left="480"/>
        <w:rPr>
          <w:sz w:val="14"/>
        </w:rPr>
      </w:pPr>
      <w:r w:rsidRPr="00960DCD">
        <w:rPr>
          <w:u w:val="single"/>
        </w:rPr>
        <w:t>SPO or appropriate oversight authority</w:t>
      </w:r>
      <w:r w:rsidR="00771437" w:rsidRPr="00960DCD">
        <w:rPr>
          <w:u w:val="single"/>
        </w:rPr>
        <w:br/>
      </w:r>
    </w:p>
    <w:p w14:paraId="401C307B" w14:textId="077F41BB" w:rsidR="00740E42" w:rsidRPr="00960DCD" w:rsidRDefault="00740E42" w:rsidP="004F0EC7">
      <w:pPr>
        <w:pStyle w:val="ListParagraph"/>
        <w:numPr>
          <w:ilvl w:val="0"/>
          <w:numId w:val="243"/>
        </w:numPr>
        <w:tabs>
          <w:tab w:val="left" w:pos="840"/>
        </w:tabs>
        <w:spacing w:before="92"/>
        <w:ind w:right="276"/>
      </w:pPr>
      <w:r w:rsidRPr="00960DCD">
        <w:t xml:space="preserve">Review the submitted </w:t>
      </w:r>
      <w:r w:rsidR="001A19C4" w:rsidRPr="00960DCD">
        <w:t>creation</w:t>
      </w:r>
      <w:r w:rsidRPr="00960DCD">
        <w:t xml:space="preserve"> or reclassification request and all supporting documentation to ensure the position is assigned the classification that best represents the duties assigned by the agency and performed by </w:t>
      </w:r>
      <w:r w:rsidR="00771437" w:rsidRPr="00960DCD">
        <w:t>the</w:t>
      </w:r>
      <w:r w:rsidRPr="00960DCD">
        <w:t xml:space="preserve"> </w:t>
      </w:r>
      <w:r w:rsidR="00771437" w:rsidRPr="00960DCD">
        <w:t>employee.</w:t>
      </w:r>
    </w:p>
    <w:p w14:paraId="147CAC50" w14:textId="77777777" w:rsidR="00740E42" w:rsidRPr="00960DCD" w:rsidRDefault="00740E42" w:rsidP="004F0EC7">
      <w:pPr>
        <w:pStyle w:val="ListParagraph"/>
        <w:numPr>
          <w:ilvl w:val="0"/>
          <w:numId w:val="243"/>
        </w:numPr>
        <w:tabs>
          <w:tab w:val="left" w:pos="840"/>
        </w:tabs>
        <w:ind w:right="276"/>
      </w:pPr>
      <w:r w:rsidRPr="00960DCD">
        <w:t>If there are errors or if the supporting documentation requires further justification or explanation, return the document to the originating state agency for</w:t>
      </w:r>
      <w:r w:rsidRPr="00960DCD">
        <w:rPr>
          <w:spacing w:val="-14"/>
        </w:rPr>
        <w:t xml:space="preserve"> </w:t>
      </w:r>
      <w:r w:rsidRPr="00960DCD">
        <w:t>correction.</w:t>
      </w:r>
    </w:p>
    <w:p w14:paraId="0DEB336F" w14:textId="38095D74" w:rsidR="00740E42" w:rsidRPr="00960DCD" w:rsidRDefault="00740E42" w:rsidP="004F0EC7">
      <w:pPr>
        <w:pStyle w:val="ListParagraph"/>
        <w:numPr>
          <w:ilvl w:val="0"/>
          <w:numId w:val="243"/>
        </w:numPr>
        <w:tabs>
          <w:tab w:val="left" w:pos="840"/>
        </w:tabs>
        <w:ind w:right="275"/>
      </w:pPr>
      <w:r w:rsidRPr="00960DCD">
        <w:t xml:space="preserve">If the </w:t>
      </w:r>
      <w:r w:rsidR="001A19C4" w:rsidRPr="00960DCD">
        <w:t>creation</w:t>
      </w:r>
      <w:r w:rsidRPr="00960DCD">
        <w:t xml:space="preserve"> or reclassification passes review, submit agency request to SBD for review of budgetary compliance.</w:t>
      </w:r>
    </w:p>
    <w:p w14:paraId="1320EFE9" w14:textId="77777777" w:rsidR="00740E42" w:rsidRPr="00960DCD" w:rsidRDefault="00740E42" w:rsidP="004F0EC7">
      <w:pPr>
        <w:pStyle w:val="ListParagraph"/>
        <w:numPr>
          <w:ilvl w:val="0"/>
          <w:numId w:val="243"/>
        </w:numPr>
        <w:tabs>
          <w:tab w:val="left" w:pos="840"/>
        </w:tabs>
        <w:ind w:right="275"/>
      </w:pPr>
      <w:r w:rsidRPr="00960DCD">
        <w:t xml:space="preserve">Once SBD approves and provides notification of approval, SPO or appropriate oversight agency will communicate the approval to the requesting agency.  </w:t>
      </w:r>
    </w:p>
    <w:p w14:paraId="71A0752A" w14:textId="77777777" w:rsidR="00740E42" w:rsidRPr="00960DCD" w:rsidRDefault="00740E42" w:rsidP="00740E42">
      <w:pPr>
        <w:pStyle w:val="BodyText"/>
        <w:spacing w:before="1"/>
        <w:ind w:left="480"/>
        <w:rPr>
          <w:u w:val="single"/>
        </w:rPr>
      </w:pPr>
    </w:p>
    <w:p w14:paraId="33BBBCF3" w14:textId="215FACFE" w:rsidR="00740E42" w:rsidRPr="00960DCD" w:rsidRDefault="00740E42" w:rsidP="00740E42">
      <w:pPr>
        <w:pStyle w:val="BodyText"/>
        <w:spacing w:before="1"/>
        <w:ind w:left="480"/>
        <w:rPr>
          <w:sz w:val="14"/>
        </w:rPr>
      </w:pPr>
      <w:r w:rsidRPr="00960DCD">
        <w:rPr>
          <w:u w:val="single"/>
        </w:rPr>
        <w:t>SBD</w:t>
      </w:r>
      <w:r w:rsidR="00771437" w:rsidRPr="00960DCD">
        <w:rPr>
          <w:u w:val="single"/>
        </w:rPr>
        <w:br/>
      </w:r>
    </w:p>
    <w:p w14:paraId="444C974F" w14:textId="52796414" w:rsidR="00740E42" w:rsidRPr="00960DCD" w:rsidRDefault="00740E42" w:rsidP="004F0EC7">
      <w:pPr>
        <w:pStyle w:val="ListParagraph"/>
        <w:numPr>
          <w:ilvl w:val="0"/>
          <w:numId w:val="243"/>
        </w:numPr>
        <w:tabs>
          <w:tab w:val="left" w:pos="840"/>
        </w:tabs>
        <w:spacing w:before="92"/>
        <w:ind w:right="276"/>
      </w:pPr>
      <w:r w:rsidRPr="00960DCD">
        <w:t>Review the submitted position create or reclassification and all supporting documentation as to compliance with annual budget, completeness, and correctness of</w:t>
      </w:r>
      <w:r w:rsidRPr="00960DCD">
        <w:rPr>
          <w:spacing w:val="-3"/>
        </w:rPr>
        <w:t xml:space="preserve"> </w:t>
      </w:r>
      <w:r w:rsidRPr="00960DCD">
        <w:t>data.</w:t>
      </w:r>
    </w:p>
    <w:p w14:paraId="73218FEE" w14:textId="77777777" w:rsidR="00740E42" w:rsidRPr="00960DCD" w:rsidRDefault="00740E42" w:rsidP="004F0EC7">
      <w:pPr>
        <w:pStyle w:val="ListParagraph"/>
        <w:numPr>
          <w:ilvl w:val="0"/>
          <w:numId w:val="243"/>
        </w:numPr>
        <w:tabs>
          <w:tab w:val="left" w:pos="840"/>
        </w:tabs>
        <w:spacing w:before="92"/>
        <w:ind w:right="276"/>
      </w:pPr>
      <w:r w:rsidRPr="00960DCD">
        <w:t>If there are errors or if the supporting documentation requires further justification or explanation, return the documentation to the originating state agency for</w:t>
      </w:r>
      <w:r w:rsidRPr="00960DCD">
        <w:rPr>
          <w:spacing w:val="-15"/>
        </w:rPr>
        <w:t xml:space="preserve"> </w:t>
      </w:r>
      <w:r w:rsidRPr="00960DCD">
        <w:t>correction.</w:t>
      </w:r>
    </w:p>
    <w:p w14:paraId="699B8FA6" w14:textId="70DA9D53" w:rsidR="00740E42" w:rsidRPr="00960DCD" w:rsidRDefault="00740E42" w:rsidP="004F0EC7">
      <w:pPr>
        <w:pStyle w:val="ListParagraph"/>
        <w:numPr>
          <w:ilvl w:val="0"/>
          <w:numId w:val="243"/>
        </w:numPr>
        <w:tabs>
          <w:tab w:val="left" w:pos="840"/>
        </w:tabs>
        <w:spacing w:before="1"/>
        <w:ind w:right="275"/>
      </w:pPr>
      <w:r w:rsidRPr="00960DCD">
        <w:t xml:space="preserve">If the position </w:t>
      </w:r>
      <w:r w:rsidR="00771437" w:rsidRPr="00960DCD">
        <w:t>created</w:t>
      </w:r>
      <w:r w:rsidRPr="00960DCD">
        <w:t xml:space="preserve"> or reclassification passes review, notify SPO or appropriate oversight authority of the approval for communication of the approval to the requested agency.</w:t>
      </w:r>
    </w:p>
    <w:p w14:paraId="0FE2CC9E" w14:textId="77777777" w:rsidR="00740E42" w:rsidRPr="00960DCD" w:rsidRDefault="00740E42" w:rsidP="004F0EC7">
      <w:pPr>
        <w:pStyle w:val="ListParagraph"/>
        <w:numPr>
          <w:ilvl w:val="0"/>
          <w:numId w:val="243"/>
        </w:numPr>
        <w:tabs>
          <w:tab w:val="left" w:pos="840"/>
        </w:tabs>
        <w:spacing w:before="92"/>
        <w:ind w:right="276"/>
      </w:pPr>
      <w:r w:rsidRPr="00960DCD">
        <w:t>Biweekly, reconcile the new budget positions to entries in the SHARE</w:t>
      </w:r>
      <w:r w:rsidRPr="00960DCD">
        <w:rPr>
          <w:spacing w:val="-15"/>
        </w:rPr>
        <w:t xml:space="preserve"> </w:t>
      </w:r>
      <w:r w:rsidRPr="00960DCD">
        <w:t>system.</w:t>
      </w:r>
    </w:p>
    <w:p w14:paraId="6084D400" w14:textId="77777777" w:rsidR="00E7253F" w:rsidRPr="00960DCD" w:rsidRDefault="00E7253F" w:rsidP="00E7253F">
      <w:pPr>
        <w:pStyle w:val="BodyText"/>
        <w:spacing w:before="11"/>
        <w:rPr>
          <w:sz w:val="21"/>
        </w:rPr>
      </w:pPr>
    </w:p>
    <w:p w14:paraId="62C5FE22" w14:textId="77777777" w:rsidR="00E7253F" w:rsidRPr="00960DCD" w:rsidRDefault="00E7253F" w:rsidP="00E7253F">
      <w:pPr>
        <w:sectPr w:rsidR="00E7253F" w:rsidRPr="00960DCD" w:rsidSect="00E9405E">
          <w:headerReference w:type="default" r:id="rId175"/>
          <w:pgSz w:w="12240" w:h="15840"/>
          <w:pgMar w:top="1820" w:right="1160" w:bottom="1260" w:left="1320" w:header="727" w:footer="1070" w:gutter="0"/>
          <w:cols w:space="720"/>
        </w:sectPr>
      </w:pPr>
    </w:p>
    <w:p w14:paraId="5E079C9E" w14:textId="77777777" w:rsidR="00771437" w:rsidRPr="00960DCD" w:rsidRDefault="00771437" w:rsidP="00771437">
      <w:pPr>
        <w:pStyle w:val="Heading3"/>
        <w:ind w:left="899"/>
      </w:pPr>
      <w:bookmarkStart w:id="570" w:name="_Toc166586333"/>
      <w:bookmarkStart w:id="571" w:name="_Toc231994279"/>
      <w:r w:rsidRPr="00960DCD">
        <w:t>HR 2.2 Hiring Process</w:t>
      </w:r>
      <w:bookmarkEnd w:id="570"/>
      <w:bookmarkEnd w:id="571"/>
    </w:p>
    <w:p w14:paraId="65103C74" w14:textId="77777777" w:rsidR="00771437" w:rsidRPr="00960DCD" w:rsidRDefault="00771437" w:rsidP="00771437">
      <w:pPr>
        <w:pStyle w:val="BodyText"/>
        <w:spacing w:before="10"/>
        <w:rPr>
          <w:b/>
          <w:bCs/>
          <w:sz w:val="26"/>
        </w:rPr>
      </w:pPr>
    </w:p>
    <w:p w14:paraId="3AEC0CED" w14:textId="77777777" w:rsidR="00771437" w:rsidRPr="00960DCD" w:rsidRDefault="00771437" w:rsidP="004F0EC7">
      <w:pPr>
        <w:pStyle w:val="Heading9"/>
        <w:numPr>
          <w:ilvl w:val="0"/>
          <w:numId w:val="228"/>
        </w:numPr>
        <w:tabs>
          <w:tab w:val="left" w:pos="840"/>
        </w:tabs>
        <w:ind w:left="720"/>
      </w:pPr>
      <w:r w:rsidRPr="00960DCD">
        <w:t>MAP</w:t>
      </w:r>
      <w:r w:rsidRPr="00960DCD">
        <w:rPr>
          <w:spacing w:val="-1"/>
        </w:rPr>
        <w:t xml:space="preserve"> </w:t>
      </w:r>
      <w:r w:rsidRPr="00960DCD">
        <w:t>Standard</w:t>
      </w:r>
    </w:p>
    <w:p w14:paraId="0CB8B153" w14:textId="77777777" w:rsidR="00771437" w:rsidRPr="00960DCD" w:rsidRDefault="00771437" w:rsidP="00771437">
      <w:pPr>
        <w:pStyle w:val="BodyText"/>
        <w:rPr>
          <w:b/>
          <w:i/>
        </w:rPr>
      </w:pPr>
    </w:p>
    <w:p w14:paraId="24776CBC" w14:textId="77777777" w:rsidR="00771437" w:rsidRPr="00960DCD" w:rsidRDefault="00771437" w:rsidP="00771437">
      <w:pPr>
        <w:pStyle w:val="BodyText"/>
        <w:ind w:left="480" w:right="730"/>
      </w:pPr>
      <w:r w:rsidRPr="00960DCD">
        <w:t>To assure hiring of job positions using only the methods and procedures authorized by State law, rules, and regulations.</w:t>
      </w:r>
    </w:p>
    <w:p w14:paraId="149328E3" w14:textId="77777777" w:rsidR="00771437" w:rsidRPr="00960DCD" w:rsidRDefault="00771437" w:rsidP="00771437">
      <w:pPr>
        <w:pStyle w:val="BodyText"/>
      </w:pPr>
    </w:p>
    <w:p w14:paraId="6C9455F8" w14:textId="77777777" w:rsidR="00771437" w:rsidRPr="00960DCD" w:rsidRDefault="00771437" w:rsidP="00771437">
      <w:pPr>
        <w:pStyle w:val="BodyText"/>
        <w:ind w:left="480"/>
      </w:pPr>
      <w:r w:rsidRPr="00960DCD">
        <w:rPr>
          <w:u w:val="single"/>
        </w:rPr>
        <w:t>Quality Assurance</w:t>
      </w:r>
    </w:p>
    <w:p w14:paraId="11B2EC34" w14:textId="77777777" w:rsidR="00771437" w:rsidRPr="00960DCD" w:rsidRDefault="00771437" w:rsidP="00771437">
      <w:pPr>
        <w:pStyle w:val="BodyText"/>
        <w:spacing w:before="1"/>
        <w:rPr>
          <w:sz w:val="14"/>
        </w:rPr>
      </w:pPr>
    </w:p>
    <w:p w14:paraId="181C49F4" w14:textId="77777777" w:rsidR="00771437" w:rsidRPr="00960DCD" w:rsidRDefault="00771437" w:rsidP="004F0EC7">
      <w:pPr>
        <w:pStyle w:val="Heading9"/>
        <w:numPr>
          <w:ilvl w:val="0"/>
          <w:numId w:val="228"/>
        </w:numPr>
        <w:tabs>
          <w:tab w:val="left" w:pos="840"/>
        </w:tabs>
        <w:spacing w:before="91"/>
        <w:ind w:left="720"/>
      </w:pPr>
      <w:r w:rsidRPr="00960DCD">
        <w:t>Purpose</w:t>
      </w:r>
    </w:p>
    <w:p w14:paraId="104DDEEC" w14:textId="77777777" w:rsidR="00771437" w:rsidRPr="00960DCD" w:rsidRDefault="00771437" w:rsidP="00771437">
      <w:pPr>
        <w:pStyle w:val="BodyText"/>
        <w:rPr>
          <w:b/>
          <w:i/>
        </w:rPr>
      </w:pPr>
    </w:p>
    <w:p w14:paraId="166DCFF0" w14:textId="77777777" w:rsidR="00771437" w:rsidRPr="00960DCD" w:rsidRDefault="00771437" w:rsidP="00771437">
      <w:pPr>
        <w:pStyle w:val="BodyText"/>
        <w:ind w:left="479"/>
      </w:pPr>
      <w:r w:rsidRPr="00960DCD">
        <w:t>This policy establishes the job hiring methods available to state agencies.</w:t>
      </w:r>
    </w:p>
    <w:p w14:paraId="0DCEF99D" w14:textId="77777777" w:rsidR="00771437" w:rsidRPr="00960DCD" w:rsidRDefault="00771437" w:rsidP="00771437">
      <w:pPr>
        <w:pStyle w:val="BodyText"/>
        <w:spacing w:before="1"/>
      </w:pPr>
    </w:p>
    <w:p w14:paraId="584AC431" w14:textId="77777777" w:rsidR="00771437" w:rsidRPr="00960DCD" w:rsidRDefault="00771437" w:rsidP="004F0EC7">
      <w:pPr>
        <w:pStyle w:val="Heading9"/>
        <w:numPr>
          <w:ilvl w:val="0"/>
          <w:numId w:val="228"/>
        </w:numPr>
        <w:tabs>
          <w:tab w:val="left" w:pos="840"/>
        </w:tabs>
        <w:ind w:left="720"/>
      </w:pPr>
      <w:r w:rsidRPr="00960DCD">
        <w:t>Authority</w:t>
      </w:r>
    </w:p>
    <w:p w14:paraId="47556291" w14:textId="77777777" w:rsidR="00771437" w:rsidRPr="00960DCD" w:rsidRDefault="00771437" w:rsidP="00771437">
      <w:pPr>
        <w:pStyle w:val="BodyText"/>
        <w:spacing w:before="10"/>
        <w:rPr>
          <w:b/>
          <w:i/>
          <w:sz w:val="21"/>
        </w:rPr>
      </w:pPr>
    </w:p>
    <w:p w14:paraId="31B33B8E" w14:textId="77777777" w:rsidR="00771437" w:rsidRPr="00960DCD" w:rsidRDefault="00771437" w:rsidP="00771437">
      <w:pPr>
        <w:pStyle w:val="BodyText"/>
        <w:ind w:left="479"/>
      </w:pPr>
      <w:r w:rsidRPr="00960DCD">
        <w:t xml:space="preserve">NMSA 1978, </w:t>
      </w:r>
      <w:r w:rsidRPr="00960DCD">
        <w:rPr>
          <w:sz w:val="24"/>
        </w:rPr>
        <w:t xml:space="preserve">§10-7-2; </w:t>
      </w:r>
      <w:r w:rsidRPr="00960DCD">
        <w:t>10-9-4</w:t>
      </w:r>
    </w:p>
    <w:p w14:paraId="4400791F" w14:textId="77777777" w:rsidR="00771437" w:rsidRPr="00960DCD" w:rsidRDefault="00771437" w:rsidP="00771437">
      <w:pPr>
        <w:pStyle w:val="BodyText"/>
        <w:spacing w:before="2"/>
        <w:ind w:left="479" w:right="1070"/>
        <w:jc w:val="both"/>
      </w:pPr>
      <w:r w:rsidRPr="00960DCD">
        <w:t>New Mexico State Personnel Board Rules and Regulations, Rule 1.7.2.12 NMAC (10-30-12) New Mexico State Personnel Board Rules and Regulations, Rule 1.7.4.12 NMAC (10-30-12) New Mexico State Personnel Board Rules and Regulations, Rule 1.7.5.10 NMAC (10-30-12) New Mexico State Personnel Board Rules and Regulations, Rule 1.7.5.12 NMAC (10-30-12)</w:t>
      </w:r>
    </w:p>
    <w:p w14:paraId="61337F7D" w14:textId="77777777" w:rsidR="00771437" w:rsidRPr="00960DCD" w:rsidRDefault="00771437" w:rsidP="00771437">
      <w:pPr>
        <w:pStyle w:val="BodyText"/>
      </w:pPr>
    </w:p>
    <w:p w14:paraId="0FAEC777" w14:textId="77777777" w:rsidR="00771437" w:rsidRPr="00960DCD" w:rsidRDefault="00771437" w:rsidP="004F0EC7">
      <w:pPr>
        <w:pStyle w:val="Heading9"/>
        <w:numPr>
          <w:ilvl w:val="0"/>
          <w:numId w:val="228"/>
        </w:numPr>
        <w:tabs>
          <w:tab w:val="left" w:pos="840"/>
        </w:tabs>
        <w:ind w:left="720"/>
      </w:pPr>
      <w:r w:rsidRPr="00960DCD">
        <w:t>Policy</w:t>
      </w:r>
    </w:p>
    <w:p w14:paraId="3F26C6AB" w14:textId="77777777" w:rsidR="00771437" w:rsidRPr="00960DCD" w:rsidRDefault="00771437" w:rsidP="00771437">
      <w:pPr>
        <w:pStyle w:val="BodyText"/>
        <w:spacing w:before="9"/>
        <w:rPr>
          <w:b/>
          <w:i/>
          <w:sz w:val="21"/>
        </w:rPr>
      </w:pPr>
    </w:p>
    <w:p w14:paraId="4DA06EEE" w14:textId="1465005C" w:rsidR="00771437" w:rsidRPr="00960DCD" w:rsidRDefault="00771437" w:rsidP="004F0EC7">
      <w:pPr>
        <w:pStyle w:val="ListParagraph"/>
        <w:numPr>
          <w:ilvl w:val="0"/>
          <w:numId w:val="226"/>
        </w:numPr>
        <w:ind w:left="839"/>
      </w:pPr>
      <w:r w:rsidRPr="00960DCD">
        <w:t>Two methods are available to state agencies for hiring open</w:t>
      </w:r>
      <w:r w:rsidRPr="00960DCD">
        <w:rPr>
          <w:spacing w:val="-14"/>
        </w:rPr>
        <w:t xml:space="preserve"> </w:t>
      </w:r>
      <w:r w:rsidRPr="00960DCD">
        <w:t>positions.</w:t>
      </w:r>
    </w:p>
    <w:p w14:paraId="1ECC6E04" w14:textId="77777777" w:rsidR="00771437" w:rsidRPr="00960DCD" w:rsidRDefault="00771437" w:rsidP="004F0EC7">
      <w:pPr>
        <w:pStyle w:val="ListParagraph"/>
        <w:numPr>
          <w:ilvl w:val="1"/>
          <w:numId w:val="226"/>
        </w:numPr>
      </w:pPr>
      <w:r w:rsidRPr="00960DCD">
        <w:rPr>
          <w:i/>
        </w:rPr>
        <w:t>Standard Hire</w:t>
      </w:r>
      <w:r w:rsidRPr="00960DCD">
        <w:t xml:space="preserve"> - subject to budget availability, the state agency shall document that the hire is within the parameters set and in an appropriate pay band, or if a transfer, that the transfer is within the parameters set by allowable salary increase or decrease.</w:t>
      </w:r>
    </w:p>
    <w:p w14:paraId="23A542DB" w14:textId="77777777" w:rsidR="00771437" w:rsidRPr="00960DCD" w:rsidRDefault="00771437" w:rsidP="004F0EC7">
      <w:pPr>
        <w:pStyle w:val="ListParagraph"/>
        <w:numPr>
          <w:ilvl w:val="1"/>
          <w:numId w:val="226"/>
        </w:numPr>
      </w:pPr>
      <w:r w:rsidRPr="00960DCD">
        <w:rPr>
          <w:i/>
        </w:rPr>
        <w:t xml:space="preserve">Recruitment Waiver (Recruitment through SPO) </w:t>
      </w:r>
      <w:r w:rsidRPr="00960DCD">
        <w:t>– subject to budget availability, the state agency shall document that the hire is within the parameters set by SPO, and that the Hire is within the parameters set by the appropriate pay band, or if a transfer, that the transfer is within the parameters set by allowable salary increase or</w:t>
      </w:r>
      <w:r w:rsidRPr="00960DCD">
        <w:rPr>
          <w:spacing w:val="-9"/>
        </w:rPr>
        <w:t xml:space="preserve"> </w:t>
      </w:r>
      <w:r w:rsidRPr="00960DCD">
        <w:t>decrease.</w:t>
      </w:r>
    </w:p>
    <w:p w14:paraId="16029644" w14:textId="77777777" w:rsidR="00771437" w:rsidRPr="00960DCD" w:rsidRDefault="00771437" w:rsidP="004F0EC7">
      <w:pPr>
        <w:pStyle w:val="ListParagraph"/>
        <w:numPr>
          <w:ilvl w:val="0"/>
          <w:numId w:val="226"/>
        </w:numPr>
        <w:ind w:left="839"/>
      </w:pPr>
      <w:r w:rsidRPr="00960DCD">
        <w:t>For all types of hires, if the hire is outside of the parameters of the Rules and Regulations, the state agency submits documentation to oversight authority for approval prior to date entry into</w:t>
      </w:r>
      <w:r w:rsidRPr="00960DCD">
        <w:rPr>
          <w:spacing w:val="-4"/>
        </w:rPr>
        <w:t xml:space="preserve"> </w:t>
      </w:r>
      <w:r w:rsidRPr="00960DCD">
        <w:t>SHARE.</w:t>
      </w:r>
    </w:p>
    <w:p w14:paraId="7C4B65D9" w14:textId="77777777" w:rsidR="00771437" w:rsidRPr="00960DCD" w:rsidRDefault="00771437" w:rsidP="004F0EC7">
      <w:pPr>
        <w:pStyle w:val="ListParagraph"/>
        <w:numPr>
          <w:ilvl w:val="0"/>
          <w:numId w:val="226"/>
        </w:numPr>
        <w:ind w:left="839"/>
      </w:pPr>
      <w:r w:rsidRPr="00960DCD">
        <w:t>If the hire is disapproved, the documentation shall be returned to the state agency for further documentation and/or corrections.</w:t>
      </w:r>
    </w:p>
    <w:p w14:paraId="738F2A0B" w14:textId="77777777" w:rsidR="00771437" w:rsidRPr="00960DCD" w:rsidRDefault="00771437" w:rsidP="00771437">
      <w:pPr>
        <w:pStyle w:val="BodyText"/>
        <w:spacing w:before="10"/>
        <w:rPr>
          <w:sz w:val="21"/>
        </w:rPr>
      </w:pPr>
    </w:p>
    <w:p w14:paraId="564CDDB5" w14:textId="77777777" w:rsidR="00771437" w:rsidRPr="00960DCD" w:rsidRDefault="00771437" w:rsidP="004F0EC7">
      <w:pPr>
        <w:pStyle w:val="Heading9"/>
        <w:numPr>
          <w:ilvl w:val="0"/>
          <w:numId w:val="228"/>
        </w:numPr>
        <w:tabs>
          <w:tab w:val="left" w:pos="840"/>
        </w:tabs>
        <w:ind w:left="720"/>
        <w:rPr>
          <w:sz w:val="24"/>
        </w:rPr>
      </w:pPr>
      <w:r w:rsidRPr="00960DCD">
        <w:t>Applicability</w:t>
      </w:r>
    </w:p>
    <w:p w14:paraId="5DE25061" w14:textId="77777777" w:rsidR="00771437" w:rsidRPr="00960DCD" w:rsidRDefault="00771437" w:rsidP="00771437">
      <w:pPr>
        <w:pStyle w:val="BodyText"/>
        <w:spacing w:before="3"/>
        <w:rPr>
          <w:b/>
          <w:i/>
        </w:rPr>
      </w:pPr>
    </w:p>
    <w:p w14:paraId="4E327B18" w14:textId="77777777" w:rsidR="00771437" w:rsidRPr="00960DCD" w:rsidRDefault="00771437" w:rsidP="00771437">
      <w:pPr>
        <w:ind w:left="479"/>
      </w:pPr>
      <w:r w:rsidRPr="00960DCD">
        <w:t>This policy applies to all state agencies utilizing HCM.</w:t>
      </w:r>
    </w:p>
    <w:p w14:paraId="01A92A1B" w14:textId="77777777" w:rsidR="00771437" w:rsidRPr="00960DCD" w:rsidRDefault="00771437" w:rsidP="00771437">
      <w:pPr>
        <w:pStyle w:val="ListParagraph"/>
      </w:pPr>
    </w:p>
    <w:p w14:paraId="51C0EDE1" w14:textId="1AA710A5" w:rsidR="00771437" w:rsidRPr="00960DCD" w:rsidRDefault="00771437" w:rsidP="004F0EC7">
      <w:pPr>
        <w:pStyle w:val="Heading9"/>
        <w:numPr>
          <w:ilvl w:val="0"/>
          <w:numId w:val="228"/>
        </w:numPr>
      </w:pPr>
      <w:r w:rsidRPr="00960DCD">
        <w:t xml:space="preserve">Procedures </w:t>
      </w:r>
      <w:r w:rsidRPr="00960DCD">
        <w:br/>
      </w:r>
    </w:p>
    <w:p w14:paraId="7172A0AF" w14:textId="48077435" w:rsidR="00771437" w:rsidRPr="00960DCD" w:rsidRDefault="00771437" w:rsidP="00771437">
      <w:pPr>
        <w:pStyle w:val="ListParagraph"/>
        <w:ind w:left="478" w:firstLine="0"/>
        <w:rPr>
          <w:u w:val="single"/>
        </w:rPr>
      </w:pPr>
      <w:r w:rsidRPr="00960DCD">
        <w:rPr>
          <w:u w:val="single"/>
        </w:rPr>
        <w:t>State Agency/HR</w:t>
      </w:r>
      <w:r w:rsidRPr="00960DCD">
        <w:rPr>
          <w:spacing w:val="-7"/>
          <w:u w:val="single"/>
        </w:rPr>
        <w:t xml:space="preserve"> </w:t>
      </w:r>
      <w:r w:rsidRPr="00960DCD">
        <w:rPr>
          <w:u w:val="single"/>
        </w:rPr>
        <w:t>Staff</w:t>
      </w:r>
      <w:r w:rsidR="008653CD" w:rsidRPr="00960DCD">
        <w:rPr>
          <w:u w:val="single"/>
        </w:rPr>
        <w:br/>
      </w:r>
    </w:p>
    <w:p w14:paraId="558B5DF9" w14:textId="77777777" w:rsidR="00771437" w:rsidRPr="00960DCD" w:rsidRDefault="00771437" w:rsidP="004F0EC7">
      <w:pPr>
        <w:pStyle w:val="ListParagraph"/>
        <w:numPr>
          <w:ilvl w:val="0"/>
          <w:numId w:val="227"/>
        </w:numPr>
        <w:ind w:left="810"/>
      </w:pPr>
      <w:r w:rsidRPr="00960DCD">
        <w:t>If hiring for an open position qualifies as Standard Hire and hiring is within the parameters set by the appropriate pay band, proceed with and complete the New</w:t>
      </w:r>
      <w:r w:rsidRPr="00960DCD">
        <w:rPr>
          <w:spacing w:val="-10"/>
        </w:rPr>
        <w:t xml:space="preserve"> </w:t>
      </w:r>
      <w:r w:rsidRPr="00960DCD">
        <w:t>Hire.</w:t>
      </w:r>
    </w:p>
    <w:p w14:paraId="5EA0F1CC" w14:textId="734D9379" w:rsidR="00771437" w:rsidRPr="00960DCD" w:rsidRDefault="00771437" w:rsidP="004F0EC7">
      <w:pPr>
        <w:pStyle w:val="ListParagraph"/>
        <w:numPr>
          <w:ilvl w:val="0"/>
          <w:numId w:val="227"/>
        </w:numPr>
        <w:tabs>
          <w:tab w:val="left" w:pos="450"/>
        </w:tabs>
        <w:ind w:left="810"/>
      </w:pPr>
      <w:r w:rsidRPr="00960DCD">
        <w:t>If hiring for open position does not qualify as a Standard Hire and is instead considered a Recruitment Waiver, submit documentation to SPO or appropriate oversight that the hire is within the parameters set by SPO or appropriate oversight agency to include emergency appointments, and that the hire is within the parameters set by the appropriate pay band, or if a transfer, that the hire is within the parameters set by allowable salary increase or decrease.</w:t>
      </w:r>
    </w:p>
    <w:p w14:paraId="5F68FEDE" w14:textId="5A52FFA9" w:rsidR="00771437" w:rsidRPr="00960DCD" w:rsidRDefault="00771437" w:rsidP="004F0EC7">
      <w:pPr>
        <w:pStyle w:val="ListParagraph"/>
        <w:numPr>
          <w:ilvl w:val="0"/>
          <w:numId w:val="227"/>
        </w:numPr>
        <w:ind w:left="810"/>
      </w:pPr>
      <w:r w:rsidRPr="00960DCD">
        <w:t xml:space="preserve">If hiring for </w:t>
      </w:r>
      <w:r w:rsidR="001911D9" w:rsidRPr="00960DCD">
        <w:t>an open</w:t>
      </w:r>
      <w:r w:rsidRPr="00960DCD">
        <w:t xml:space="preserve"> position (Standard Recruitment Hire or Recruitment Waiver) is not within the parameters set by the appropriate pay band, state agency submits documentation, justifying the reasons for the hire not being within the appropriate parameters, to SPO or appropriate oversight authority and requests to proceed with the New</w:t>
      </w:r>
      <w:r w:rsidRPr="00960DCD">
        <w:rPr>
          <w:spacing w:val="-5"/>
        </w:rPr>
        <w:t xml:space="preserve"> </w:t>
      </w:r>
      <w:r w:rsidRPr="00960DCD">
        <w:t>Hire.</w:t>
      </w:r>
    </w:p>
    <w:p w14:paraId="5A0669BB" w14:textId="77777777" w:rsidR="00771437" w:rsidRPr="00960DCD" w:rsidRDefault="00771437" w:rsidP="00771437">
      <w:pPr>
        <w:pStyle w:val="ListParagraph"/>
        <w:ind w:left="478"/>
      </w:pPr>
    </w:p>
    <w:p w14:paraId="43131808" w14:textId="6101F2EA" w:rsidR="00771437" w:rsidRPr="00960DCD" w:rsidRDefault="00771437" w:rsidP="00771437">
      <w:pPr>
        <w:pStyle w:val="ListParagraph"/>
        <w:ind w:left="478" w:firstLine="0"/>
        <w:rPr>
          <w:u w:val="single"/>
        </w:rPr>
      </w:pPr>
      <w:r w:rsidRPr="00960DCD">
        <w:rPr>
          <w:u w:val="single"/>
        </w:rPr>
        <w:t>SPO or appropriate Oversight Authority</w:t>
      </w:r>
      <w:r w:rsidR="008653CD" w:rsidRPr="00960DCD">
        <w:rPr>
          <w:u w:val="single"/>
        </w:rPr>
        <w:br/>
      </w:r>
    </w:p>
    <w:p w14:paraId="4E8DB05D" w14:textId="77777777" w:rsidR="00771437" w:rsidRPr="00960DCD" w:rsidRDefault="00771437" w:rsidP="00FD1CE1">
      <w:pPr>
        <w:pStyle w:val="ListParagraph"/>
        <w:numPr>
          <w:ilvl w:val="0"/>
          <w:numId w:val="352"/>
        </w:numPr>
      </w:pPr>
      <w:r w:rsidRPr="00960DCD">
        <w:t>Review the submitted personnel request and all supporting documentation and determine whether the hire</w:t>
      </w:r>
      <w:r w:rsidRPr="00960DCD">
        <w:rPr>
          <w:spacing w:val="32"/>
        </w:rPr>
        <w:t xml:space="preserve"> </w:t>
      </w:r>
      <w:r w:rsidRPr="00960DCD">
        <w:t>is</w:t>
      </w:r>
      <w:r w:rsidRPr="00960DCD">
        <w:rPr>
          <w:spacing w:val="35"/>
        </w:rPr>
        <w:t xml:space="preserve"> </w:t>
      </w:r>
      <w:r w:rsidRPr="00960DCD">
        <w:t>within</w:t>
      </w:r>
      <w:r w:rsidRPr="00960DCD">
        <w:rPr>
          <w:spacing w:val="31"/>
        </w:rPr>
        <w:t xml:space="preserve"> </w:t>
      </w:r>
      <w:r w:rsidRPr="00960DCD">
        <w:t>the</w:t>
      </w:r>
      <w:r w:rsidRPr="00960DCD">
        <w:rPr>
          <w:spacing w:val="32"/>
        </w:rPr>
        <w:t xml:space="preserve"> </w:t>
      </w:r>
      <w:r w:rsidRPr="00960DCD">
        <w:t>parameters</w:t>
      </w:r>
      <w:r w:rsidRPr="00960DCD">
        <w:rPr>
          <w:spacing w:val="32"/>
        </w:rPr>
        <w:t xml:space="preserve"> </w:t>
      </w:r>
      <w:r w:rsidRPr="00960DCD">
        <w:t>set</w:t>
      </w:r>
      <w:r w:rsidRPr="00960DCD">
        <w:rPr>
          <w:spacing w:val="35"/>
        </w:rPr>
        <w:t xml:space="preserve"> </w:t>
      </w:r>
      <w:r w:rsidRPr="00960DCD">
        <w:t>by SPO or appropriate oversight agency to include</w:t>
      </w:r>
      <w:r w:rsidRPr="00960DCD">
        <w:rPr>
          <w:spacing w:val="31"/>
        </w:rPr>
        <w:t xml:space="preserve"> </w:t>
      </w:r>
      <w:r w:rsidRPr="00960DCD">
        <w:t>emergency</w:t>
      </w:r>
      <w:r w:rsidRPr="00960DCD">
        <w:rPr>
          <w:spacing w:val="31"/>
        </w:rPr>
        <w:t xml:space="preserve"> </w:t>
      </w:r>
      <w:r w:rsidRPr="00960DCD">
        <w:t>appointments</w:t>
      </w:r>
      <w:r w:rsidRPr="00960DCD">
        <w:rPr>
          <w:spacing w:val="32"/>
        </w:rPr>
        <w:t xml:space="preserve"> </w:t>
      </w:r>
      <w:r w:rsidRPr="00960DCD">
        <w:t>and</w:t>
      </w:r>
      <w:r w:rsidRPr="00960DCD">
        <w:rPr>
          <w:spacing w:val="31"/>
        </w:rPr>
        <w:t xml:space="preserve"> </w:t>
      </w:r>
      <w:r w:rsidRPr="00960DCD">
        <w:t>that</w:t>
      </w:r>
      <w:r w:rsidRPr="00960DCD">
        <w:rPr>
          <w:spacing w:val="32"/>
        </w:rPr>
        <w:t xml:space="preserve"> </w:t>
      </w:r>
      <w:r w:rsidRPr="00960DCD">
        <w:t>the</w:t>
      </w:r>
      <w:r w:rsidRPr="00960DCD">
        <w:rPr>
          <w:spacing w:val="32"/>
        </w:rPr>
        <w:t xml:space="preserve"> </w:t>
      </w:r>
      <w:r w:rsidRPr="00960DCD">
        <w:t>hire</w:t>
      </w:r>
      <w:r w:rsidRPr="00960DCD">
        <w:rPr>
          <w:spacing w:val="32"/>
        </w:rPr>
        <w:t xml:space="preserve"> </w:t>
      </w:r>
      <w:r w:rsidRPr="00960DCD">
        <w:t>is within the parameters set by the appropriate pay band, or if a transfer, that the hire is within the parameters set by allowable salary increase or decrease.</w:t>
      </w:r>
    </w:p>
    <w:p w14:paraId="2CB3C83D" w14:textId="4AE6AC6F" w:rsidR="00771437" w:rsidRPr="00960DCD" w:rsidRDefault="00771437" w:rsidP="00FD1CE1">
      <w:pPr>
        <w:pStyle w:val="ListParagraph"/>
        <w:numPr>
          <w:ilvl w:val="0"/>
          <w:numId w:val="352"/>
        </w:numPr>
      </w:pPr>
      <w:r w:rsidRPr="00960DCD">
        <w:t>If the new hire is outside the parameters, review the submitted Recruitment Waiver documentation and confer with the agency on recommended next steps on how the state agency should proceed with the</w:t>
      </w:r>
      <w:r w:rsidRPr="00960DCD">
        <w:rPr>
          <w:spacing w:val="-9"/>
        </w:rPr>
        <w:t xml:space="preserve"> </w:t>
      </w:r>
      <w:r w:rsidRPr="00960DCD">
        <w:t>hire.</w:t>
      </w:r>
    </w:p>
    <w:p w14:paraId="3CFF142E" w14:textId="22D0D6CC" w:rsidR="00771437" w:rsidRPr="00960DCD" w:rsidRDefault="00771437" w:rsidP="00FD1CE1">
      <w:pPr>
        <w:pStyle w:val="ListParagraph"/>
        <w:numPr>
          <w:ilvl w:val="0"/>
          <w:numId w:val="352"/>
        </w:numPr>
      </w:pPr>
      <w:r w:rsidRPr="00960DCD">
        <w:t>If there are errors or if the supporting documentation requires further justification or explanation, return the document to the originating state agency for correction.</w:t>
      </w:r>
      <w:r w:rsidR="008653CD" w:rsidRPr="00960DCD">
        <w:br/>
      </w:r>
      <w:r w:rsidRPr="00960DCD">
        <w:t xml:space="preserve"> </w:t>
      </w:r>
    </w:p>
    <w:p w14:paraId="20B5F344" w14:textId="40CD1724" w:rsidR="00771437" w:rsidRPr="00960DCD" w:rsidRDefault="00771437" w:rsidP="00771437">
      <w:pPr>
        <w:pStyle w:val="ListParagraph"/>
        <w:ind w:left="478" w:firstLine="0"/>
        <w:rPr>
          <w:u w:val="single"/>
        </w:rPr>
      </w:pPr>
      <w:r w:rsidRPr="00960DCD">
        <w:rPr>
          <w:u w:val="single"/>
        </w:rPr>
        <w:t>State Agency HR Staff</w:t>
      </w:r>
      <w:r w:rsidR="008653CD" w:rsidRPr="00960DCD">
        <w:rPr>
          <w:u w:val="single"/>
        </w:rPr>
        <w:br/>
      </w:r>
    </w:p>
    <w:p w14:paraId="7F424746" w14:textId="23AA47FB" w:rsidR="00771437" w:rsidRPr="00960DCD" w:rsidRDefault="00771437" w:rsidP="004F0EC7">
      <w:pPr>
        <w:pStyle w:val="ListParagraph"/>
        <w:numPr>
          <w:ilvl w:val="0"/>
          <w:numId w:val="244"/>
        </w:numPr>
      </w:pPr>
      <w:r w:rsidRPr="00960DCD">
        <w:t>If the personnel action request is approved proceed with and complete the New</w:t>
      </w:r>
      <w:r w:rsidRPr="00960DCD">
        <w:rPr>
          <w:spacing w:val="-4"/>
        </w:rPr>
        <w:t xml:space="preserve"> </w:t>
      </w:r>
      <w:r w:rsidRPr="00960DCD">
        <w:t>Hire.</w:t>
      </w:r>
    </w:p>
    <w:p w14:paraId="2CB544E3" w14:textId="77777777" w:rsidR="00771437" w:rsidRPr="00960DCD" w:rsidRDefault="00771437" w:rsidP="004F0EC7">
      <w:pPr>
        <w:pStyle w:val="ListParagraph"/>
        <w:numPr>
          <w:ilvl w:val="0"/>
          <w:numId w:val="244"/>
        </w:numPr>
      </w:pPr>
      <w:r w:rsidRPr="00960DCD">
        <w:t>If the personnel action request is outside the appropriate pay band parameters and is not approved correct the errors and resubmit.</w:t>
      </w:r>
    </w:p>
    <w:p w14:paraId="41208711" w14:textId="77777777" w:rsidR="00771437" w:rsidRPr="00960DCD" w:rsidRDefault="00771437" w:rsidP="00771437">
      <w:pPr>
        <w:pStyle w:val="ListParagraph"/>
        <w:ind w:left="478"/>
        <w:rPr>
          <w:sz w:val="21"/>
        </w:rPr>
      </w:pPr>
    </w:p>
    <w:p w14:paraId="17EA5F69" w14:textId="16FDA16A" w:rsidR="00771437" w:rsidRPr="00960DCD" w:rsidRDefault="00771437" w:rsidP="00771437">
      <w:pPr>
        <w:pStyle w:val="ListParagraph"/>
        <w:ind w:left="478" w:firstLine="0"/>
        <w:rPr>
          <w:u w:val="single"/>
        </w:rPr>
      </w:pPr>
      <w:r w:rsidRPr="00960DCD">
        <w:rPr>
          <w:u w:val="single"/>
        </w:rPr>
        <w:t>Quality Assurance</w:t>
      </w:r>
      <w:r w:rsidR="008653CD" w:rsidRPr="00960DCD">
        <w:rPr>
          <w:u w:val="single"/>
        </w:rPr>
        <w:br/>
      </w:r>
    </w:p>
    <w:p w14:paraId="155AF685" w14:textId="0EE7A3A7" w:rsidR="00771437" w:rsidRPr="00960DCD" w:rsidRDefault="00771437" w:rsidP="004F0EC7">
      <w:pPr>
        <w:pStyle w:val="ListParagraph"/>
        <w:numPr>
          <w:ilvl w:val="0"/>
          <w:numId w:val="244"/>
        </w:numPr>
      </w:pPr>
      <w:r w:rsidRPr="00960DCD">
        <w:t>Quarterly, reconcile the New Hire Listing to entries in the SHARE</w:t>
      </w:r>
      <w:r w:rsidRPr="00960DCD">
        <w:rPr>
          <w:spacing w:val="-14"/>
        </w:rPr>
        <w:t xml:space="preserve"> </w:t>
      </w:r>
      <w:r w:rsidRPr="00960DCD">
        <w:t>system.</w:t>
      </w:r>
    </w:p>
    <w:p w14:paraId="5DB008B5" w14:textId="77777777" w:rsidR="00771437" w:rsidRPr="00960DCD" w:rsidRDefault="00771437" w:rsidP="00771437">
      <w:pPr>
        <w:pStyle w:val="ListParagraph"/>
        <w:ind w:left="478"/>
      </w:pPr>
    </w:p>
    <w:p w14:paraId="454AF107" w14:textId="77777777" w:rsidR="00771437" w:rsidRPr="00960DCD" w:rsidRDefault="00771437" w:rsidP="00771437">
      <w:pPr>
        <w:pStyle w:val="ListParagraph"/>
        <w:ind w:left="478"/>
        <w:rPr>
          <w:b/>
          <w:i/>
          <w:sz w:val="21"/>
        </w:rPr>
      </w:pPr>
    </w:p>
    <w:p w14:paraId="670D7B3F" w14:textId="77777777" w:rsidR="00771437" w:rsidRPr="00960DCD" w:rsidRDefault="00771437" w:rsidP="00771437">
      <w:pPr>
        <w:pStyle w:val="ListParagraph"/>
        <w:ind w:left="838" w:firstLine="0"/>
        <w:rPr>
          <w:i/>
        </w:rPr>
      </w:pPr>
      <w:r w:rsidRPr="00960DCD">
        <w:rPr>
          <w:i/>
        </w:rPr>
        <w:t>Note: AOC/AODA process includes obtaining approval from AOC/AODA HR if outside salary parameters; Classified require the approval of SPO; GOVX process requires approval from Governor and Cabinet Secretary at DFA</w:t>
      </w:r>
    </w:p>
    <w:p w14:paraId="6D264B2B" w14:textId="77777777" w:rsidR="00E7253F" w:rsidRPr="00960DCD" w:rsidRDefault="00E7253F" w:rsidP="00E7253F">
      <w:pPr>
        <w:pStyle w:val="ListParagraph"/>
        <w:ind w:left="478"/>
        <w:rPr>
          <w:i/>
          <w:sz w:val="21"/>
        </w:rPr>
      </w:pPr>
    </w:p>
    <w:p w14:paraId="711EA07D" w14:textId="77777777" w:rsidR="00E7253F" w:rsidRPr="00960DCD" w:rsidRDefault="00E7253F" w:rsidP="00E7253F">
      <w:pPr>
        <w:pStyle w:val="ListParagraph"/>
        <w:ind w:left="838" w:firstLine="0"/>
      </w:pPr>
    </w:p>
    <w:p w14:paraId="3EFFBC98" w14:textId="77777777" w:rsidR="00E7253F" w:rsidRPr="00960DCD" w:rsidRDefault="00E7253F" w:rsidP="00E7253F">
      <w:pPr>
        <w:sectPr w:rsidR="00E7253F" w:rsidRPr="00960DCD" w:rsidSect="00E9405E">
          <w:headerReference w:type="default" r:id="rId176"/>
          <w:pgSz w:w="12240" w:h="15840"/>
          <w:pgMar w:top="1820" w:right="1160" w:bottom="1260" w:left="1320" w:header="727" w:footer="1070" w:gutter="0"/>
          <w:cols w:space="720"/>
        </w:sectPr>
      </w:pPr>
    </w:p>
    <w:p w14:paraId="5A40D581" w14:textId="77777777" w:rsidR="00D34648" w:rsidRPr="00960DCD" w:rsidRDefault="00D34648" w:rsidP="00D34648">
      <w:pPr>
        <w:pStyle w:val="Heading3"/>
        <w:ind w:left="1019"/>
      </w:pPr>
      <w:bookmarkStart w:id="572" w:name="_Toc166586334"/>
      <w:bookmarkStart w:id="573" w:name="_Toc231994280"/>
      <w:r w:rsidRPr="00960DCD">
        <w:t>HR 2.3 Changes in Salary</w:t>
      </w:r>
      <w:bookmarkEnd w:id="572"/>
      <w:bookmarkEnd w:id="573"/>
    </w:p>
    <w:p w14:paraId="044BA00A" w14:textId="77777777" w:rsidR="00D34648" w:rsidRPr="00960DCD" w:rsidRDefault="00D34648" w:rsidP="00D34648">
      <w:pPr>
        <w:pStyle w:val="BodyText"/>
        <w:spacing w:before="10"/>
        <w:rPr>
          <w:b/>
          <w:sz w:val="26"/>
        </w:rPr>
      </w:pPr>
    </w:p>
    <w:p w14:paraId="644761DE" w14:textId="77777777" w:rsidR="00D34648" w:rsidRPr="00960DCD" w:rsidRDefault="00D34648" w:rsidP="00424168">
      <w:pPr>
        <w:pStyle w:val="Heading9"/>
        <w:numPr>
          <w:ilvl w:val="1"/>
          <w:numId w:val="3"/>
        </w:numPr>
        <w:tabs>
          <w:tab w:val="left" w:pos="840"/>
        </w:tabs>
        <w:ind w:hanging="359"/>
      </w:pPr>
      <w:r w:rsidRPr="00960DCD">
        <w:t>MAP</w:t>
      </w:r>
      <w:r w:rsidRPr="00960DCD">
        <w:rPr>
          <w:spacing w:val="-1"/>
        </w:rPr>
        <w:t xml:space="preserve"> </w:t>
      </w:r>
      <w:r w:rsidRPr="00960DCD">
        <w:t>Standard</w:t>
      </w:r>
    </w:p>
    <w:p w14:paraId="2182715E" w14:textId="77777777" w:rsidR="00D34648" w:rsidRPr="00960DCD" w:rsidRDefault="00D34648" w:rsidP="00D34648">
      <w:pPr>
        <w:pStyle w:val="BodyText"/>
        <w:rPr>
          <w:b/>
          <w:i/>
        </w:rPr>
      </w:pPr>
    </w:p>
    <w:p w14:paraId="2443F652" w14:textId="6949E946" w:rsidR="00D34648" w:rsidRPr="00960DCD" w:rsidRDefault="00D34648" w:rsidP="00D34648">
      <w:pPr>
        <w:pStyle w:val="BodyText"/>
        <w:ind w:left="480" w:right="480"/>
      </w:pPr>
      <w:r w:rsidRPr="00960DCD">
        <w:t>To ensure salary changes using only the methods and procedures authorized by State law, rules, and regulations.</w:t>
      </w:r>
    </w:p>
    <w:p w14:paraId="5E4D7317" w14:textId="77777777" w:rsidR="00D34648" w:rsidRPr="00960DCD" w:rsidRDefault="00D34648" w:rsidP="00D34648">
      <w:pPr>
        <w:pStyle w:val="BodyText"/>
        <w:spacing w:before="11"/>
        <w:rPr>
          <w:sz w:val="21"/>
        </w:rPr>
      </w:pPr>
    </w:p>
    <w:p w14:paraId="5C45283F" w14:textId="77777777" w:rsidR="00D34648" w:rsidRPr="00960DCD" w:rsidRDefault="00D34648" w:rsidP="00424168">
      <w:pPr>
        <w:pStyle w:val="Heading9"/>
        <w:numPr>
          <w:ilvl w:val="1"/>
          <w:numId w:val="3"/>
        </w:numPr>
        <w:tabs>
          <w:tab w:val="left" w:pos="840"/>
        </w:tabs>
        <w:ind w:hanging="359"/>
      </w:pPr>
      <w:r w:rsidRPr="00960DCD">
        <w:t>Purpose</w:t>
      </w:r>
    </w:p>
    <w:p w14:paraId="6425F27E" w14:textId="77777777" w:rsidR="00D34648" w:rsidRPr="00960DCD" w:rsidRDefault="00D34648" w:rsidP="00D34648">
      <w:pPr>
        <w:pStyle w:val="BodyText"/>
        <w:rPr>
          <w:b/>
          <w:i/>
        </w:rPr>
      </w:pPr>
    </w:p>
    <w:p w14:paraId="1ED4C469" w14:textId="77777777" w:rsidR="00D34648" w:rsidRPr="00960DCD" w:rsidRDefault="00D34648" w:rsidP="00D34648">
      <w:pPr>
        <w:pStyle w:val="BodyText"/>
        <w:ind w:left="479"/>
      </w:pPr>
      <w:r w:rsidRPr="00960DCD">
        <w:t>This policy establishes the pay rate change methods available to state agencies.</w:t>
      </w:r>
    </w:p>
    <w:p w14:paraId="637FB48D" w14:textId="77777777" w:rsidR="00D34648" w:rsidRPr="00960DCD" w:rsidRDefault="00D34648" w:rsidP="00D34648">
      <w:pPr>
        <w:pStyle w:val="BodyText"/>
        <w:spacing w:before="1"/>
      </w:pPr>
    </w:p>
    <w:p w14:paraId="353E7F35" w14:textId="77777777" w:rsidR="00D34648" w:rsidRPr="00960DCD" w:rsidRDefault="00D34648" w:rsidP="00424168">
      <w:pPr>
        <w:pStyle w:val="Heading9"/>
        <w:numPr>
          <w:ilvl w:val="1"/>
          <w:numId w:val="3"/>
        </w:numPr>
        <w:tabs>
          <w:tab w:val="left" w:pos="840"/>
        </w:tabs>
      </w:pPr>
      <w:r w:rsidRPr="00960DCD">
        <w:t>Authority</w:t>
      </w:r>
    </w:p>
    <w:p w14:paraId="39A2E301" w14:textId="77777777" w:rsidR="00D34648" w:rsidRPr="00960DCD" w:rsidRDefault="00D34648" w:rsidP="00D34648">
      <w:pPr>
        <w:pStyle w:val="BodyText"/>
        <w:spacing w:before="10"/>
        <w:rPr>
          <w:b/>
          <w:i/>
          <w:sz w:val="21"/>
        </w:rPr>
      </w:pPr>
    </w:p>
    <w:p w14:paraId="38EB7388" w14:textId="77777777" w:rsidR="00D34648" w:rsidRPr="00960DCD" w:rsidRDefault="00D34648" w:rsidP="00D34648">
      <w:pPr>
        <w:pStyle w:val="BodyText"/>
        <w:ind w:left="479"/>
      </w:pPr>
      <w:r w:rsidRPr="00960DCD">
        <w:t xml:space="preserve">NMSA 1978, </w:t>
      </w:r>
      <w:r w:rsidRPr="00960DCD">
        <w:rPr>
          <w:sz w:val="24"/>
        </w:rPr>
        <w:t xml:space="preserve">§10-7-2; </w:t>
      </w:r>
      <w:r w:rsidRPr="00960DCD">
        <w:t>10-9-4</w:t>
      </w:r>
    </w:p>
    <w:p w14:paraId="3BBBFDE6" w14:textId="77777777" w:rsidR="00D34648" w:rsidRPr="00960DCD" w:rsidRDefault="00D34648" w:rsidP="00D34648">
      <w:pPr>
        <w:pStyle w:val="BodyText"/>
        <w:spacing w:before="2"/>
        <w:ind w:left="479" w:right="1054"/>
      </w:pPr>
      <w:r w:rsidRPr="00960DCD">
        <w:t>New Mexico State Personnel Board Rules and Regulations, Rule 1.7.4.8 NMAC (10-30-12) New Mexico State Personnel Board Rules and Regulations, Rule 1.7.4.12 NMAC (10-30-12) New Mexico State Personnel Board Rules and Regulations, Rule 1.7.5.10 NMAC (10-30-12) New Mexico State Personnel Board Rules and Regulations, Rule 1.7.5.12 NMAC (10-30-12)</w:t>
      </w:r>
    </w:p>
    <w:p w14:paraId="3608440F" w14:textId="77777777" w:rsidR="00D34648" w:rsidRPr="00960DCD" w:rsidRDefault="00D34648" w:rsidP="00D34648">
      <w:pPr>
        <w:pStyle w:val="BodyText"/>
      </w:pPr>
    </w:p>
    <w:p w14:paraId="7627D5AD" w14:textId="77777777" w:rsidR="00D34648" w:rsidRPr="00960DCD" w:rsidRDefault="00D34648" w:rsidP="00424168">
      <w:pPr>
        <w:pStyle w:val="Heading9"/>
        <w:numPr>
          <w:ilvl w:val="1"/>
          <w:numId w:val="3"/>
        </w:numPr>
        <w:tabs>
          <w:tab w:val="left" w:pos="840"/>
        </w:tabs>
        <w:ind w:hanging="359"/>
      </w:pPr>
      <w:r w:rsidRPr="00960DCD">
        <w:t>Policy</w:t>
      </w:r>
    </w:p>
    <w:p w14:paraId="713D5311" w14:textId="77777777" w:rsidR="00D34648" w:rsidRPr="00960DCD" w:rsidRDefault="00D34648" w:rsidP="00D34648">
      <w:pPr>
        <w:pStyle w:val="BodyText"/>
        <w:rPr>
          <w:b/>
          <w:i/>
        </w:rPr>
      </w:pPr>
    </w:p>
    <w:p w14:paraId="58A8B1E1" w14:textId="77777777" w:rsidR="00D34648" w:rsidRPr="00960DCD" w:rsidRDefault="00D34648" w:rsidP="004F0EC7">
      <w:pPr>
        <w:pStyle w:val="ListParagraph"/>
        <w:numPr>
          <w:ilvl w:val="0"/>
          <w:numId w:val="238"/>
        </w:numPr>
        <w:ind w:left="840"/>
      </w:pPr>
      <w:r w:rsidRPr="00960DCD">
        <w:t>Two methods are available to state agencies for pay rate changes.</w:t>
      </w:r>
    </w:p>
    <w:p w14:paraId="5ABCE492" w14:textId="77777777" w:rsidR="00D34648" w:rsidRPr="00960DCD" w:rsidRDefault="00D34648" w:rsidP="004F0EC7">
      <w:pPr>
        <w:pStyle w:val="ListParagraph"/>
        <w:numPr>
          <w:ilvl w:val="1"/>
          <w:numId w:val="238"/>
        </w:numPr>
      </w:pPr>
      <w:r w:rsidRPr="00960DCD">
        <w:t>Legislative Authorized Salary Increase – increase in state employees pay is specifically authorized by legislative action.</w:t>
      </w:r>
    </w:p>
    <w:p w14:paraId="1B999B18" w14:textId="77777777" w:rsidR="00D34648" w:rsidRPr="00960DCD" w:rsidRDefault="00D34648" w:rsidP="004F0EC7">
      <w:pPr>
        <w:pStyle w:val="ListParagraph"/>
        <w:numPr>
          <w:ilvl w:val="1"/>
          <w:numId w:val="238"/>
        </w:numPr>
      </w:pPr>
      <w:r w:rsidRPr="00960DCD">
        <w:t>Individual Salary Change — subject to budget availability, the state agency shall document that the salary change is within the parameters set by the Salary Compensation Plan Rules and Regulations.</w:t>
      </w:r>
    </w:p>
    <w:p w14:paraId="6EDFAA54" w14:textId="522F242B" w:rsidR="00D34648" w:rsidRPr="00960DCD" w:rsidRDefault="00D34648" w:rsidP="004F0EC7">
      <w:pPr>
        <w:pStyle w:val="ListParagraph"/>
        <w:numPr>
          <w:ilvl w:val="0"/>
          <w:numId w:val="238"/>
        </w:numPr>
        <w:ind w:left="840"/>
      </w:pPr>
      <w:r w:rsidRPr="00960DCD">
        <w:t>If the salary change is disapproved by DFA, SPO or appropriate oversight authority, the documentation shall be returned to the state agency for further documentation and/or corrections.</w:t>
      </w:r>
    </w:p>
    <w:p w14:paraId="159644B7" w14:textId="77777777" w:rsidR="00D34648" w:rsidRPr="00960DCD" w:rsidRDefault="00D34648" w:rsidP="00D34648">
      <w:pPr>
        <w:pStyle w:val="BodyText"/>
        <w:spacing w:before="11"/>
        <w:rPr>
          <w:sz w:val="21"/>
        </w:rPr>
      </w:pPr>
    </w:p>
    <w:p w14:paraId="40D6DF0C" w14:textId="77777777" w:rsidR="00D34648" w:rsidRPr="00960DCD" w:rsidRDefault="00D34648" w:rsidP="00424168">
      <w:pPr>
        <w:pStyle w:val="Heading9"/>
        <w:numPr>
          <w:ilvl w:val="1"/>
          <w:numId w:val="3"/>
        </w:numPr>
        <w:tabs>
          <w:tab w:val="left" w:pos="840"/>
        </w:tabs>
      </w:pPr>
      <w:r w:rsidRPr="00960DCD">
        <w:t>Applicability</w:t>
      </w:r>
    </w:p>
    <w:p w14:paraId="0E379C8A" w14:textId="77777777" w:rsidR="00D34648" w:rsidRPr="00960DCD" w:rsidRDefault="00D34648" w:rsidP="00D34648">
      <w:pPr>
        <w:pStyle w:val="BodyText"/>
        <w:rPr>
          <w:b/>
          <w:i/>
        </w:rPr>
      </w:pPr>
    </w:p>
    <w:p w14:paraId="067D110F" w14:textId="77777777" w:rsidR="00D34648" w:rsidRPr="00960DCD" w:rsidRDefault="00D34648" w:rsidP="00D34648">
      <w:pPr>
        <w:pStyle w:val="BodyText"/>
        <w:ind w:left="479"/>
      </w:pPr>
      <w:r w:rsidRPr="00960DCD">
        <w:t>This policy applies to all state agencies who utilize HCM.</w:t>
      </w:r>
    </w:p>
    <w:p w14:paraId="07042566" w14:textId="77777777" w:rsidR="00D34648" w:rsidRPr="00960DCD" w:rsidRDefault="00D34648" w:rsidP="00D34648">
      <w:pPr>
        <w:pStyle w:val="BodyText"/>
        <w:spacing w:before="1"/>
      </w:pPr>
    </w:p>
    <w:p w14:paraId="451B6F54" w14:textId="77777777" w:rsidR="00D34648" w:rsidRPr="00960DCD" w:rsidRDefault="00D34648" w:rsidP="00D34648">
      <w:pPr>
        <w:pStyle w:val="BodyText"/>
        <w:spacing w:before="9"/>
        <w:rPr>
          <w:sz w:val="15"/>
        </w:rPr>
      </w:pPr>
    </w:p>
    <w:p w14:paraId="488AC8F9" w14:textId="77777777" w:rsidR="00D34648" w:rsidRPr="00960DCD" w:rsidRDefault="00D34648" w:rsidP="00424168">
      <w:pPr>
        <w:pStyle w:val="Heading9"/>
        <w:numPr>
          <w:ilvl w:val="1"/>
          <w:numId w:val="3"/>
        </w:numPr>
        <w:tabs>
          <w:tab w:val="left" w:pos="839"/>
        </w:tabs>
        <w:ind w:left="838"/>
      </w:pPr>
      <w:r w:rsidRPr="00960DCD">
        <w:t>Procedures</w:t>
      </w:r>
    </w:p>
    <w:p w14:paraId="0F4CE209" w14:textId="77777777" w:rsidR="00D34648" w:rsidRPr="00960DCD" w:rsidRDefault="00D34648" w:rsidP="00D34648">
      <w:pPr>
        <w:pStyle w:val="BodyText"/>
        <w:spacing w:before="1"/>
        <w:rPr>
          <w:b/>
          <w:i/>
        </w:rPr>
      </w:pPr>
    </w:p>
    <w:p w14:paraId="13882420" w14:textId="77777777" w:rsidR="00D34648" w:rsidRPr="00960DCD" w:rsidRDefault="00D34648" w:rsidP="00D34648">
      <w:pPr>
        <w:pStyle w:val="BodyText"/>
        <w:ind w:left="480"/>
      </w:pPr>
      <w:r w:rsidRPr="00960DCD">
        <w:rPr>
          <w:u w:val="single"/>
        </w:rPr>
        <w:t>State Agency HR Staff</w:t>
      </w:r>
    </w:p>
    <w:p w14:paraId="68DEA395" w14:textId="77777777" w:rsidR="00D34648" w:rsidRPr="00960DCD" w:rsidRDefault="00D34648" w:rsidP="00D34648">
      <w:pPr>
        <w:pStyle w:val="BodyText"/>
        <w:spacing w:before="1"/>
        <w:rPr>
          <w:sz w:val="14"/>
        </w:rPr>
      </w:pPr>
    </w:p>
    <w:p w14:paraId="403681AA" w14:textId="2074DFE5" w:rsidR="00D34648" w:rsidRPr="00960DCD" w:rsidRDefault="00D34648" w:rsidP="00424168">
      <w:pPr>
        <w:pStyle w:val="ListParagraph"/>
        <w:numPr>
          <w:ilvl w:val="2"/>
          <w:numId w:val="3"/>
        </w:numPr>
        <w:tabs>
          <w:tab w:val="left" w:pos="840"/>
        </w:tabs>
        <w:spacing w:before="91"/>
        <w:ind w:right="700" w:hanging="359"/>
      </w:pPr>
      <w:r w:rsidRPr="00960DCD">
        <w:t>If the pay rate change qualifies as a Legislative Authorized Salary Increase, follow established guidelines for the pay rate change</w:t>
      </w:r>
      <w:r w:rsidRPr="00960DCD">
        <w:rPr>
          <w:spacing w:val="-6"/>
        </w:rPr>
        <w:t xml:space="preserve"> </w:t>
      </w:r>
      <w:r w:rsidRPr="00960DCD">
        <w:t>process.</w:t>
      </w:r>
    </w:p>
    <w:p w14:paraId="117557B8" w14:textId="3E1039E6" w:rsidR="00D34648" w:rsidRPr="00960DCD" w:rsidRDefault="00D34648" w:rsidP="00424168">
      <w:pPr>
        <w:pStyle w:val="ListParagraph"/>
        <w:numPr>
          <w:ilvl w:val="2"/>
          <w:numId w:val="3"/>
        </w:numPr>
        <w:tabs>
          <w:tab w:val="left" w:pos="840"/>
        </w:tabs>
        <w:ind w:right="408" w:hanging="359"/>
      </w:pPr>
      <w:r w:rsidRPr="00960DCD">
        <w:t>If the pay rate change does not qualify as a Legislative Authorized Salary Increase and is instead considered an Individual Salary Change, verify that the salary change is within parameters and proceed with and complete the pay rate change.</w:t>
      </w:r>
    </w:p>
    <w:p w14:paraId="5DB2F21A" w14:textId="77777777" w:rsidR="00D34648" w:rsidRPr="00960DCD" w:rsidRDefault="00D34648" w:rsidP="00424168">
      <w:pPr>
        <w:pStyle w:val="ListParagraph"/>
        <w:numPr>
          <w:ilvl w:val="2"/>
          <w:numId w:val="3"/>
        </w:numPr>
        <w:tabs>
          <w:tab w:val="left" w:pos="840"/>
        </w:tabs>
        <w:ind w:right="275"/>
      </w:pPr>
      <w:r w:rsidRPr="00960DCD">
        <w:t>If the Pay Rate Change does not qualify as a Legislative Authorized Salary Increase and is instead considered an Individual Salary Change and is not within parameters, document the salary change and submit for approval. Classified state agencies submit to SBD and SPO, and AOC/AODA submit to Salary Plan</w:t>
      </w:r>
      <w:r w:rsidRPr="00960DCD">
        <w:rPr>
          <w:spacing w:val="-3"/>
        </w:rPr>
        <w:t xml:space="preserve"> </w:t>
      </w:r>
      <w:r w:rsidRPr="00960DCD">
        <w:t>Administrator.  GOVX requires DFA Cabinet Secretary or the Governor’s office approval.</w:t>
      </w:r>
    </w:p>
    <w:p w14:paraId="34FEBB7E" w14:textId="77777777" w:rsidR="00D34648" w:rsidRPr="00960DCD" w:rsidRDefault="00D34648" w:rsidP="00424168">
      <w:pPr>
        <w:pStyle w:val="ListParagraph"/>
        <w:numPr>
          <w:ilvl w:val="2"/>
          <w:numId w:val="3"/>
        </w:numPr>
        <w:tabs>
          <w:tab w:val="left" w:pos="840"/>
        </w:tabs>
        <w:spacing w:before="91"/>
        <w:ind w:right="907"/>
      </w:pPr>
      <w:r w:rsidRPr="00960DCD">
        <w:t>If the pay rate change request is returned by SBD, SPO or other Salary Plan Administrator, correct the errors and resubmit.</w:t>
      </w:r>
    </w:p>
    <w:p w14:paraId="2B6BA7C4" w14:textId="77777777" w:rsidR="00D34648" w:rsidRPr="00960DCD" w:rsidRDefault="00D34648" w:rsidP="00424168">
      <w:pPr>
        <w:pStyle w:val="ListParagraph"/>
        <w:numPr>
          <w:ilvl w:val="2"/>
          <w:numId w:val="3"/>
        </w:numPr>
        <w:tabs>
          <w:tab w:val="left" w:pos="840"/>
        </w:tabs>
      </w:pPr>
      <w:r w:rsidRPr="00960DCD">
        <w:t>After approval, enter a Pay Rate Change into</w:t>
      </w:r>
      <w:r w:rsidRPr="00960DCD">
        <w:rPr>
          <w:spacing w:val="-3"/>
        </w:rPr>
        <w:t xml:space="preserve"> </w:t>
      </w:r>
      <w:r w:rsidRPr="00960DCD">
        <w:t>SHARE.</w:t>
      </w:r>
    </w:p>
    <w:p w14:paraId="5C0FDF9F" w14:textId="77777777" w:rsidR="00D34648" w:rsidRPr="00960DCD" w:rsidRDefault="00D34648" w:rsidP="00424168">
      <w:pPr>
        <w:pStyle w:val="ListParagraph"/>
        <w:numPr>
          <w:ilvl w:val="2"/>
          <w:numId w:val="3"/>
        </w:numPr>
        <w:tabs>
          <w:tab w:val="left" w:pos="840"/>
        </w:tabs>
      </w:pPr>
      <w:r w:rsidRPr="00960DCD">
        <w:t>SHARE system runs process approval and distributes warning for invalid</w:t>
      </w:r>
      <w:r w:rsidRPr="00960DCD">
        <w:rPr>
          <w:spacing w:val="-17"/>
        </w:rPr>
        <w:t xml:space="preserve"> </w:t>
      </w:r>
      <w:r w:rsidRPr="00960DCD">
        <w:t>data.</w:t>
      </w:r>
    </w:p>
    <w:p w14:paraId="431FCBDA" w14:textId="77777777" w:rsidR="00D34648" w:rsidRPr="00960DCD" w:rsidRDefault="00D34648" w:rsidP="00424168">
      <w:pPr>
        <w:pStyle w:val="ListParagraph"/>
        <w:numPr>
          <w:ilvl w:val="2"/>
          <w:numId w:val="3"/>
        </w:numPr>
        <w:tabs>
          <w:tab w:val="left" w:pos="840"/>
        </w:tabs>
      </w:pPr>
      <w:r w:rsidRPr="00960DCD">
        <w:t>Biweekly, reconcile the pay rate change to entries in the SHARE</w:t>
      </w:r>
      <w:r w:rsidRPr="00960DCD">
        <w:rPr>
          <w:spacing w:val="-13"/>
        </w:rPr>
        <w:t xml:space="preserve"> </w:t>
      </w:r>
      <w:r w:rsidRPr="00960DCD">
        <w:t>system.</w:t>
      </w:r>
    </w:p>
    <w:p w14:paraId="5E72BBB5" w14:textId="77777777" w:rsidR="00D34648" w:rsidRPr="00960DCD" w:rsidRDefault="00D34648" w:rsidP="00D34648">
      <w:pPr>
        <w:pStyle w:val="BodyText"/>
        <w:rPr>
          <w:i/>
        </w:rPr>
      </w:pPr>
    </w:p>
    <w:p w14:paraId="7297F434" w14:textId="77777777" w:rsidR="00D34648" w:rsidRPr="00960DCD" w:rsidRDefault="00D34648" w:rsidP="00D34648">
      <w:pPr>
        <w:pStyle w:val="BodyText"/>
        <w:ind w:left="480"/>
      </w:pPr>
      <w:r w:rsidRPr="00960DCD">
        <w:rPr>
          <w:u w:val="single"/>
        </w:rPr>
        <w:t>SPO or Salary Plan Administrator</w:t>
      </w:r>
    </w:p>
    <w:p w14:paraId="4A806CD8" w14:textId="77777777" w:rsidR="00D34648" w:rsidRPr="00960DCD" w:rsidRDefault="00D34648" w:rsidP="00D34648">
      <w:pPr>
        <w:pStyle w:val="BodyText"/>
        <w:spacing w:before="1"/>
        <w:rPr>
          <w:sz w:val="14"/>
        </w:rPr>
      </w:pPr>
    </w:p>
    <w:p w14:paraId="3BDC8159" w14:textId="77777777" w:rsidR="00D34648" w:rsidRPr="00960DCD" w:rsidRDefault="00D34648" w:rsidP="00FD1CE1">
      <w:pPr>
        <w:pStyle w:val="ListParagraph"/>
        <w:numPr>
          <w:ilvl w:val="0"/>
          <w:numId w:val="353"/>
        </w:numPr>
        <w:tabs>
          <w:tab w:val="left" w:pos="840"/>
        </w:tabs>
        <w:spacing w:before="91"/>
        <w:ind w:right="393"/>
      </w:pPr>
      <w:r w:rsidRPr="00960DCD">
        <w:t>Review the submitted pay rate changes and all supporting documentation as to completeness and correctness of</w:t>
      </w:r>
      <w:r w:rsidRPr="00960DCD">
        <w:rPr>
          <w:spacing w:val="-3"/>
        </w:rPr>
        <w:t xml:space="preserve"> </w:t>
      </w:r>
      <w:r w:rsidRPr="00960DCD">
        <w:t>data.</w:t>
      </w:r>
    </w:p>
    <w:p w14:paraId="7D57E0C7" w14:textId="77777777" w:rsidR="00D34648" w:rsidRPr="00960DCD" w:rsidRDefault="00D34648" w:rsidP="00FD1CE1">
      <w:pPr>
        <w:pStyle w:val="ListParagraph"/>
        <w:numPr>
          <w:ilvl w:val="0"/>
          <w:numId w:val="353"/>
        </w:numPr>
        <w:tabs>
          <w:tab w:val="left" w:pos="840"/>
        </w:tabs>
        <w:ind w:right="377"/>
      </w:pPr>
      <w:r w:rsidRPr="00960DCD">
        <w:t>If there are errors or if the supporting documentation requires further justification or explanation, return the document to the originating state agency for</w:t>
      </w:r>
      <w:r w:rsidRPr="00960DCD">
        <w:rPr>
          <w:spacing w:val="-14"/>
        </w:rPr>
        <w:t xml:space="preserve"> </w:t>
      </w:r>
      <w:r w:rsidRPr="00960DCD">
        <w:t>correction.</w:t>
      </w:r>
    </w:p>
    <w:p w14:paraId="144104D7" w14:textId="77777777" w:rsidR="00D34648" w:rsidRPr="00960DCD" w:rsidRDefault="00D34648" w:rsidP="00FD1CE1">
      <w:pPr>
        <w:pStyle w:val="ListParagraph"/>
        <w:numPr>
          <w:ilvl w:val="0"/>
          <w:numId w:val="353"/>
        </w:numPr>
        <w:tabs>
          <w:tab w:val="left" w:pos="840"/>
        </w:tabs>
        <w:ind w:right="377"/>
      </w:pPr>
      <w:r w:rsidRPr="00960DCD">
        <w:t>If the pay rate change passes review, submit agency request to SBD for review of budgetary compliance.</w:t>
      </w:r>
    </w:p>
    <w:p w14:paraId="0B54BC6E" w14:textId="720DBE0E" w:rsidR="00D34648" w:rsidRPr="00960DCD" w:rsidRDefault="00D34648" w:rsidP="00FD1CE1">
      <w:pPr>
        <w:pStyle w:val="ListParagraph"/>
        <w:numPr>
          <w:ilvl w:val="0"/>
          <w:numId w:val="353"/>
        </w:numPr>
        <w:tabs>
          <w:tab w:val="left" w:pos="840"/>
        </w:tabs>
        <w:ind w:right="377"/>
      </w:pPr>
      <w:r w:rsidRPr="00960DCD">
        <w:t xml:space="preserve">Once SBD approves and provides notification of approval, SPO or appropriate oversight agency will communicate the approval to the requesting agency.  </w:t>
      </w:r>
    </w:p>
    <w:p w14:paraId="4CCD6E66" w14:textId="77777777" w:rsidR="00D34648" w:rsidRPr="00960DCD" w:rsidRDefault="00D34648" w:rsidP="00D34648">
      <w:pPr>
        <w:pStyle w:val="BodyText"/>
        <w:ind w:left="480"/>
        <w:rPr>
          <w:u w:val="single"/>
        </w:rPr>
      </w:pPr>
    </w:p>
    <w:p w14:paraId="00111FDE" w14:textId="77777777" w:rsidR="00D34648" w:rsidRPr="00960DCD" w:rsidRDefault="00D34648" w:rsidP="00D34648">
      <w:pPr>
        <w:pStyle w:val="BodyText"/>
        <w:ind w:left="480"/>
      </w:pPr>
      <w:r w:rsidRPr="00960DCD">
        <w:rPr>
          <w:u w:val="single"/>
        </w:rPr>
        <w:t>SBD</w:t>
      </w:r>
    </w:p>
    <w:p w14:paraId="2C002ED6" w14:textId="77777777" w:rsidR="00D34648" w:rsidRPr="00960DCD" w:rsidRDefault="00D34648" w:rsidP="00D34648">
      <w:pPr>
        <w:pStyle w:val="BodyText"/>
        <w:spacing w:before="1"/>
        <w:rPr>
          <w:sz w:val="14"/>
        </w:rPr>
      </w:pPr>
    </w:p>
    <w:p w14:paraId="1E11A183" w14:textId="77777777" w:rsidR="00D34648" w:rsidRPr="00960DCD" w:rsidRDefault="00D34648" w:rsidP="00FD1CE1">
      <w:pPr>
        <w:pStyle w:val="ListParagraph"/>
        <w:numPr>
          <w:ilvl w:val="0"/>
          <w:numId w:val="354"/>
        </w:numPr>
        <w:tabs>
          <w:tab w:val="left" w:pos="840"/>
        </w:tabs>
        <w:spacing w:before="92"/>
        <w:ind w:right="631"/>
      </w:pPr>
      <w:r w:rsidRPr="00960DCD">
        <w:t>Review the submitted pay rate change and all supporting documentation to ensure compliance with (annual budget, policy, completeness, and correctness of</w:t>
      </w:r>
      <w:r w:rsidRPr="00960DCD">
        <w:rPr>
          <w:spacing w:val="-7"/>
        </w:rPr>
        <w:t xml:space="preserve"> </w:t>
      </w:r>
      <w:r w:rsidRPr="00960DCD">
        <w:t>data).</w:t>
      </w:r>
    </w:p>
    <w:p w14:paraId="256DD092" w14:textId="3D26CC0A" w:rsidR="00D34648" w:rsidRPr="00960DCD" w:rsidRDefault="00D34648" w:rsidP="00FD1CE1">
      <w:pPr>
        <w:pStyle w:val="ListParagraph"/>
        <w:numPr>
          <w:ilvl w:val="0"/>
          <w:numId w:val="354"/>
        </w:numPr>
        <w:tabs>
          <w:tab w:val="left" w:pos="840"/>
        </w:tabs>
      </w:pPr>
      <w:r w:rsidRPr="00960DCD">
        <w:t xml:space="preserve">If the pay </w:t>
      </w:r>
      <w:r w:rsidR="00D069AE" w:rsidRPr="00960DCD">
        <w:t>rate</w:t>
      </w:r>
      <w:r w:rsidRPr="00960DCD">
        <w:t xml:space="preserve"> passes review, submit to oversight authority for review and</w:t>
      </w:r>
      <w:r w:rsidRPr="00960DCD">
        <w:rPr>
          <w:spacing w:val="-15"/>
        </w:rPr>
        <w:t xml:space="preserve"> </w:t>
      </w:r>
      <w:r w:rsidRPr="00960DCD">
        <w:t>approval.</w:t>
      </w:r>
    </w:p>
    <w:p w14:paraId="00E72A70" w14:textId="77777777" w:rsidR="00D34648" w:rsidRPr="00960DCD" w:rsidRDefault="00D34648" w:rsidP="00FD1CE1">
      <w:pPr>
        <w:pStyle w:val="ListParagraph"/>
        <w:numPr>
          <w:ilvl w:val="0"/>
          <w:numId w:val="354"/>
        </w:numPr>
        <w:tabs>
          <w:tab w:val="left" w:pos="840"/>
        </w:tabs>
        <w:spacing w:before="91"/>
        <w:ind w:right="376"/>
      </w:pPr>
      <w:r w:rsidRPr="00960DCD">
        <w:t>If there are errors or if the supporting documentation requires further justification or explanation, return the document to the originating state agency for</w:t>
      </w:r>
      <w:r w:rsidRPr="00960DCD">
        <w:rPr>
          <w:spacing w:val="-14"/>
        </w:rPr>
        <w:t xml:space="preserve"> </w:t>
      </w:r>
      <w:r w:rsidRPr="00960DCD">
        <w:t>correction.</w:t>
      </w:r>
    </w:p>
    <w:p w14:paraId="3F53C369" w14:textId="77777777" w:rsidR="00D34648" w:rsidRPr="00960DCD" w:rsidRDefault="00D34648" w:rsidP="00D34648">
      <w:pPr>
        <w:pStyle w:val="BodyText"/>
      </w:pPr>
    </w:p>
    <w:p w14:paraId="1081FC4D" w14:textId="77777777" w:rsidR="00E7253F" w:rsidRPr="00960DCD" w:rsidRDefault="00E7253F" w:rsidP="00E7253F">
      <w:pPr>
        <w:pStyle w:val="BodyText"/>
        <w:spacing w:before="2"/>
      </w:pPr>
    </w:p>
    <w:p w14:paraId="65B8E279" w14:textId="77777777" w:rsidR="00E7253F" w:rsidRPr="00960DCD" w:rsidRDefault="00E7253F" w:rsidP="00E7253F">
      <w:pPr>
        <w:sectPr w:rsidR="00E7253F" w:rsidRPr="00960DCD" w:rsidSect="00E9405E">
          <w:headerReference w:type="default" r:id="rId177"/>
          <w:pgSz w:w="12240" w:h="15840"/>
          <w:pgMar w:top="1820" w:right="1160" w:bottom="1260" w:left="1320" w:header="727" w:footer="1070" w:gutter="0"/>
          <w:cols w:space="720"/>
        </w:sectPr>
      </w:pPr>
    </w:p>
    <w:p w14:paraId="00D52742" w14:textId="77777777" w:rsidR="00E7253F" w:rsidRPr="00960DCD" w:rsidRDefault="00E7253F" w:rsidP="00C803C1">
      <w:pPr>
        <w:pStyle w:val="Heading3"/>
        <w:ind w:left="1019"/>
      </w:pPr>
      <w:bookmarkStart w:id="574" w:name="_Toc231994281"/>
      <w:r w:rsidRPr="00960DCD">
        <w:t>HR 2.4 Personal Information</w:t>
      </w:r>
      <w:bookmarkEnd w:id="574"/>
    </w:p>
    <w:p w14:paraId="0C4FC6A7" w14:textId="77777777" w:rsidR="00E7253F" w:rsidRPr="00960DCD" w:rsidRDefault="00E7253F" w:rsidP="00E7253F">
      <w:pPr>
        <w:spacing w:before="10"/>
        <w:rPr>
          <w:b/>
        </w:rPr>
      </w:pPr>
    </w:p>
    <w:p w14:paraId="6B84A692" w14:textId="3F0DBFD8" w:rsidR="00E7253F" w:rsidRPr="00960DCD" w:rsidRDefault="00E7253F" w:rsidP="004F0EC7">
      <w:pPr>
        <w:pStyle w:val="Heading9"/>
        <w:numPr>
          <w:ilvl w:val="0"/>
          <w:numId w:val="273"/>
        </w:numPr>
      </w:pPr>
      <w:r w:rsidRPr="00960DCD">
        <w:t>MAP</w:t>
      </w:r>
      <w:r w:rsidRPr="00960DCD">
        <w:rPr>
          <w:spacing w:val="-1"/>
        </w:rPr>
        <w:t xml:space="preserve"> </w:t>
      </w:r>
      <w:r w:rsidRPr="00960DCD">
        <w:t>Standard</w:t>
      </w:r>
    </w:p>
    <w:p w14:paraId="5AF71354" w14:textId="77777777" w:rsidR="00E7253F" w:rsidRPr="00960DCD" w:rsidRDefault="00E7253F" w:rsidP="00E7253F">
      <w:pPr>
        <w:rPr>
          <w:b/>
          <w:i/>
        </w:rPr>
      </w:pPr>
    </w:p>
    <w:p w14:paraId="53AD6F7B"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changes to personal information.</w:t>
      </w:r>
    </w:p>
    <w:p w14:paraId="3F9AA616" w14:textId="77777777" w:rsidR="00E7253F" w:rsidRPr="00960DCD" w:rsidRDefault="00E7253F" w:rsidP="00E7253F"/>
    <w:p w14:paraId="2AE2831E" w14:textId="11B903B2" w:rsidR="00E7253F" w:rsidRPr="00960DCD" w:rsidRDefault="00E7253F" w:rsidP="004F0EC7">
      <w:pPr>
        <w:pStyle w:val="Heading9"/>
        <w:numPr>
          <w:ilvl w:val="0"/>
          <w:numId w:val="273"/>
        </w:numPr>
      </w:pPr>
      <w:r w:rsidRPr="00960DCD">
        <w:t>Purpose</w:t>
      </w:r>
    </w:p>
    <w:p w14:paraId="4ECCE9AB" w14:textId="77777777" w:rsidR="00E7253F" w:rsidRPr="00960DCD" w:rsidRDefault="00E7253F" w:rsidP="00E7253F">
      <w:pPr>
        <w:rPr>
          <w:b/>
          <w:i/>
        </w:rPr>
      </w:pPr>
    </w:p>
    <w:p w14:paraId="262D21CF" w14:textId="77777777" w:rsidR="00E7253F" w:rsidRPr="00960DCD" w:rsidRDefault="00E7253F" w:rsidP="00E7253F">
      <w:pPr>
        <w:autoSpaceDE/>
        <w:autoSpaceDN/>
        <w:ind w:left="479"/>
        <w:jc w:val="both"/>
        <w:rPr>
          <w:bCs/>
          <w:snapToGrid w:val="0"/>
          <w:lang w:bidi="ar-SA"/>
        </w:rPr>
      </w:pPr>
      <w:r w:rsidRPr="00960DCD">
        <w:t>This policy establishes requirements for changes to employee’s personal information in HCM.</w:t>
      </w:r>
      <w:r w:rsidRPr="00960DCD">
        <w:rPr>
          <w:bCs/>
          <w:snapToGrid w:val="0"/>
          <w:lang w:bidi="ar-SA"/>
        </w:rPr>
        <w:t xml:space="preserve"> </w:t>
      </w:r>
    </w:p>
    <w:p w14:paraId="2C76D020" w14:textId="77777777" w:rsidR="00E7253F" w:rsidRPr="00960DCD" w:rsidRDefault="00E7253F" w:rsidP="00E7253F">
      <w:pPr>
        <w:spacing w:before="11"/>
      </w:pPr>
    </w:p>
    <w:p w14:paraId="651B31DE" w14:textId="3172E443" w:rsidR="00E7253F" w:rsidRPr="00960DCD" w:rsidRDefault="00E7253F" w:rsidP="004F0EC7">
      <w:pPr>
        <w:pStyle w:val="Heading9"/>
        <w:numPr>
          <w:ilvl w:val="0"/>
          <w:numId w:val="273"/>
        </w:numPr>
      </w:pPr>
      <w:r w:rsidRPr="00960DCD">
        <w:t>Authority</w:t>
      </w:r>
    </w:p>
    <w:p w14:paraId="5F54EE1C" w14:textId="77777777" w:rsidR="00E7253F" w:rsidRPr="00960DCD" w:rsidRDefault="00E7253F" w:rsidP="00E7253F">
      <w:pPr>
        <w:rPr>
          <w:b/>
          <w:i/>
        </w:rPr>
      </w:pPr>
    </w:p>
    <w:p w14:paraId="583F878E"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18403532" w14:textId="77777777" w:rsidR="00E7253F" w:rsidRPr="00960DCD" w:rsidRDefault="00E7253F" w:rsidP="00E7253F">
      <w:pPr>
        <w:ind w:left="479"/>
        <w:rPr>
          <w:bCs/>
          <w:snapToGrid w:val="0"/>
          <w:lang w:bidi="ar-SA"/>
        </w:rPr>
      </w:pPr>
      <w:r w:rsidRPr="00960DCD">
        <w:rPr>
          <w:bCs/>
          <w:snapToGrid w:val="0"/>
          <w:lang w:bidi="ar-SA"/>
        </w:rPr>
        <w:t>USC 26</w:t>
      </w:r>
    </w:p>
    <w:p w14:paraId="72457423" w14:textId="77777777" w:rsidR="00E7253F" w:rsidRPr="00960DCD" w:rsidRDefault="00E7253F" w:rsidP="00E7253F">
      <w:pPr>
        <w:ind w:left="479"/>
        <w:rPr>
          <w:bCs/>
          <w:snapToGrid w:val="0"/>
          <w:lang w:bidi="ar-SA"/>
        </w:rPr>
      </w:pPr>
      <w:r w:rsidRPr="00960DCD">
        <w:rPr>
          <w:bCs/>
          <w:snapToGrid w:val="0"/>
          <w:lang w:bidi="ar-SA"/>
        </w:rPr>
        <w:t>29 CFR Part 516 Fair Labor Standards Act</w:t>
      </w:r>
    </w:p>
    <w:p w14:paraId="6D854CA9" w14:textId="77777777" w:rsidR="00E7253F" w:rsidRPr="00960DCD" w:rsidRDefault="00E7253F" w:rsidP="00E7253F"/>
    <w:p w14:paraId="2DDAE99B" w14:textId="3628377C" w:rsidR="00E7253F" w:rsidRPr="00960DCD" w:rsidRDefault="00E7253F" w:rsidP="004F0EC7">
      <w:pPr>
        <w:pStyle w:val="Heading9"/>
        <w:numPr>
          <w:ilvl w:val="0"/>
          <w:numId w:val="273"/>
        </w:numPr>
      </w:pPr>
      <w:r w:rsidRPr="00960DCD">
        <w:t>Policy</w:t>
      </w:r>
      <w:r w:rsidRPr="00960DCD">
        <w:rPr>
          <w:snapToGrid w:val="0"/>
          <w:lang w:bidi="ar-SA"/>
        </w:rPr>
        <w:t xml:space="preserve"> </w:t>
      </w:r>
    </w:p>
    <w:p w14:paraId="42409CAD" w14:textId="77777777" w:rsidR="00E7253F" w:rsidRPr="00960DCD" w:rsidRDefault="00E7253F" w:rsidP="00E7253F">
      <w:pPr>
        <w:widowControl/>
        <w:autoSpaceDE/>
        <w:autoSpaceDN/>
        <w:ind w:firstLine="330"/>
        <w:rPr>
          <w:rFonts w:asciiTheme="minorHAnsi" w:eastAsiaTheme="minorHAnsi" w:hAnsiTheme="minorHAnsi" w:cstheme="minorBidi"/>
          <w:lang w:bidi="ar-SA"/>
        </w:rPr>
      </w:pPr>
    </w:p>
    <w:p w14:paraId="43C7699F" w14:textId="146E66B7" w:rsidR="00E7253F" w:rsidRPr="00960DCD" w:rsidRDefault="00E7253F" w:rsidP="00C803C1">
      <w:pPr>
        <w:shd w:val="clear" w:color="auto" w:fill="FFFFFF"/>
        <w:autoSpaceDE/>
        <w:autoSpaceDN/>
        <w:spacing w:after="240"/>
        <w:ind w:left="479"/>
        <w:rPr>
          <w:color w:val="212121"/>
          <w:lang w:bidi="ar-SA"/>
        </w:rPr>
      </w:pPr>
      <w:r w:rsidRPr="00960DCD">
        <w:rPr>
          <w:color w:val="212121"/>
          <w:lang w:bidi="ar-SA"/>
        </w:rPr>
        <w:t>Every employer covered by the FLSA must keep certain records for covered employees.  The records must include accurate information about the employee. The basic records that an employer must maintain includes employee’s full name, social security number, address (including zip code), date of birth, and sex.</w:t>
      </w:r>
    </w:p>
    <w:p w14:paraId="542BCB42" w14:textId="4E448640" w:rsidR="00E7253F" w:rsidRPr="00960DCD" w:rsidRDefault="00E7253F" w:rsidP="004F0EC7">
      <w:pPr>
        <w:pStyle w:val="Heading9"/>
        <w:numPr>
          <w:ilvl w:val="0"/>
          <w:numId w:val="273"/>
        </w:numPr>
      </w:pPr>
      <w:r w:rsidRPr="00960DCD">
        <w:t>Applicability</w:t>
      </w:r>
    </w:p>
    <w:p w14:paraId="2F217C4B" w14:textId="77777777" w:rsidR="00E7253F" w:rsidRPr="00960DCD" w:rsidRDefault="00E7253F" w:rsidP="00E7253F">
      <w:pPr>
        <w:rPr>
          <w:b/>
          <w:i/>
        </w:rPr>
      </w:pPr>
    </w:p>
    <w:p w14:paraId="32AA1081" w14:textId="77777777" w:rsidR="00E7253F" w:rsidRPr="00960DCD" w:rsidRDefault="00E7253F" w:rsidP="00E7253F">
      <w:pPr>
        <w:ind w:left="479"/>
      </w:pPr>
      <w:r w:rsidRPr="00960DCD">
        <w:t>This policy applies to all state agencies who process payroll through SHARE HCM.</w:t>
      </w:r>
    </w:p>
    <w:p w14:paraId="4147F4BD" w14:textId="77777777" w:rsidR="00E7253F" w:rsidRPr="00960DCD" w:rsidRDefault="00E7253F" w:rsidP="00E7253F">
      <w:pPr>
        <w:ind w:left="479"/>
      </w:pPr>
    </w:p>
    <w:p w14:paraId="0084C244" w14:textId="724CF790" w:rsidR="00E7253F" w:rsidRPr="00960DCD" w:rsidRDefault="00E7253F" w:rsidP="004F0EC7">
      <w:pPr>
        <w:pStyle w:val="Heading9"/>
        <w:numPr>
          <w:ilvl w:val="0"/>
          <w:numId w:val="273"/>
        </w:numPr>
      </w:pPr>
      <w:r w:rsidRPr="00960DCD">
        <w:t>Procedures</w:t>
      </w:r>
    </w:p>
    <w:p w14:paraId="001D68BF" w14:textId="77777777" w:rsidR="00E7253F" w:rsidRPr="00960DCD" w:rsidRDefault="00E7253F" w:rsidP="00E7253F">
      <w:pPr>
        <w:tabs>
          <w:tab w:val="left" w:pos="840"/>
        </w:tabs>
        <w:ind w:left="479"/>
        <w:outlineLvl w:val="8"/>
        <w:rPr>
          <w:b/>
          <w:bCs/>
          <w:i/>
        </w:rPr>
      </w:pPr>
    </w:p>
    <w:p w14:paraId="03482A27" w14:textId="77777777" w:rsidR="00E7253F" w:rsidRPr="00960DCD" w:rsidRDefault="00E7253F" w:rsidP="002369F1">
      <w:pPr>
        <w:pStyle w:val="ListParagraph"/>
        <w:rPr>
          <w:u w:val="single"/>
        </w:rPr>
      </w:pPr>
      <w:r w:rsidRPr="00960DCD">
        <w:rPr>
          <w:u w:val="single"/>
        </w:rPr>
        <w:t>State Agency HR Staff</w:t>
      </w:r>
    </w:p>
    <w:p w14:paraId="0285D314" w14:textId="77777777" w:rsidR="00E7253F" w:rsidRPr="00960DCD" w:rsidRDefault="00E7253F" w:rsidP="002369F1">
      <w:pPr>
        <w:pStyle w:val="ListParagraph"/>
      </w:pPr>
    </w:p>
    <w:p w14:paraId="62FF571E" w14:textId="2784116C" w:rsidR="00E7253F" w:rsidRPr="00960DCD" w:rsidRDefault="00E7253F" w:rsidP="00FD1CE1">
      <w:pPr>
        <w:pStyle w:val="ListParagraph"/>
        <w:numPr>
          <w:ilvl w:val="0"/>
          <w:numId w:val="371"/>
        </w:numPr>
      </w:pPr>
      <w:r w:rsidRPr="00960DCD">
        <w:t>Upon hire, all employee information should be documented and retained in the employee’s personnel file.</w:t>
      </w:r>
    </w:p>
    <w:p w14:paraId="4DB85C02" w14:textId="77777777" w:rsidR="002369F1" w:rsidRPr="00960DCD" w:rsidRDefault="002369F1" w:rsidP="002369F1">
      <w:pPr>
        <w:pStyle w:val="ListParagraph"/>
        <w:ind w:left="840" w:firstLine="0"/>
      </w:pPr>
    </w:p>
    <w:p w14:paraId="78BE0439" w14:textId="731F93B2" w:rsidR="00E7253F" w:rsidRPr="00960DCD" w:rsidRDefault="00E7253F" w:rsidP="00FD1CE1">
      <w:pPr>
        <w:pStyle w:val="ListParagraph"/>
        <w:numPr>
          <w:ilvl w:val="0"/>
          <w:numId w:val="371"/>
        </w:numPr>
      </w:pPr>
      <w:r w:rsidRPr="00960DCD">
        <w:t>HCM should be set up with the information provided by the employee.</w:t>
      </w:r>
    </w:p>
    <w:p w14:paraId="0D360755" w14:textId="77777777" w:rsidR="002369F1" w:rsidRPr="00960DCD" w:rsidRDefault="002369F1" w:rsidP="002369F1">
      <w:pPr>
        <w:pStyle w:val="ListParagraph"/>
      </w:pPr>
    </w:p>
    <w:p w14:paraId="27DABA9E" w14:textId="77777777" w:rsidR="002369F1" w:rsidRPr="00960DCD" w:rsidRDefault="002369F1" w:rsidP="002369F1">
      <w:pPr>
        <w:pStyle w:val="ListParagraph"/>
        <w:ind w:left="840" w:firstLine="0"/>
      </w:pPr>
    </w:p>
    <w:p w14:paraId="2CB4E5E3" w14:textId="4485A96B" w:rsidR="00E7253F" w:rsidRPr="00960DCD" w:rsidRDefault="00E7253F" w:rsidP="00FD1CE1">
      <w:pPr>
        <w:pStyle w:val="ListParagraph"/>
        <w:numPr>
          <w:ilvl w:val="0"/>
          <w:numId w:val="371"/>
        </w:numPr>
      </w:pPr>
      <w:r w:rsidRPr="00960DCD">
        <w:t>Verify the data entered in HCM matches the Social Security Card</w:t>
      </w:r>
      <w:r w:rsidR="00D34648" w:rsidRPr="00960DCD">
        <w:t>.</w:t>
      </w:r>
    </w:p>
    <w:p w14:paraId="42AFF023" w14:textId="77777777" w:rsidR="00C803C1" w:rsidRPr="00960DCD" w:rsidRDefault="00C803C1" w:rsidP="002369F1">
      <w:pPr>
        <w:pStyle w:val="ListParagraph"/>
      </w:pPr>
    </w:p>
    <w:p w14:paraId="439D0451" w14:textId="266DAD92" w:rsidR="00E7253F" w:rsidRPr="00960DCD" w:rsidRDefault="00E7253F" w:rsidP="002369F1">
      <w:pPr>
        <w:pStyle w:val="ListParagraph"/>
        <w:rPr>
          <w:rFonts w:eastAsiaTheme="minorHAnsi"/>
          <w:u w:val="single"/>
          <w:lang w:bidi="ar-SA"/>
        </w:rPr>
      </w:pPr>
      <w:r w:rsidRPr="00960DCD">
        <w:rPr>
          <w:rFonts w:eastAsiaTheme="minorHAnsi"/>
          <w:u w:val="single"/>
          <w:lang w:bidi="ar-SA"/>
        </w:rPr>
        <w:t>Changing an employee’s name</w:t>
      </w:r>
    </w:p>
    <w:p w14:paraId="65451A35" w14:textId="77777777" w:rsidR="0050003F" w:rsidRPr="00960DCD" w:rsidRDefault="0050003F" w:rsidP="002369F1">
      <w:pPr>
        <w:pStyle w:val="ListParagraph"/>
        <w:rPr>
          <w:rFonts w:eastAsiaTheme="minorHAnsi"/>
          <w:lang w:bidi="ar-SA"/>
        </w:rPr>
      </w:pPr>
    </w:p>
    <w:p w14:paraId="28B57B34" w14:textId="4D9D2A6A" w:rsidR="00E7253F" w:rsidRPr="00960DCD" w:rsidRDefault="00E7253F" w:rsidP="00FD1CE1">
      <w:pPr>
        <w:pStyle w:val="ListParagraph"/>
        <w:numPr>
          <w:ilvl w:val="0"/>
          <w:numId w:val="371"/>
        </w:numPr>
        <w:rPr>
          <w:rFonts w:eastAsiaTheme="minorHAnsi"/>
          <w:lang w:bidi="ar-SA"/>
        </w:rPr>
      </w:pPr>
      <w:r w:rsidRPr="00960DCD">
        <w:rPr>
          <w:rFonts w:eastAsiaTheme="minorHAnsi"/>
          <w:lang w:bidi="ar-SA"/>
        </w:rPr>
        <w:t>If an employee has a legal name change, HCM should be modified to reflect the valid name.  A name change could occur if an employee gets married, divorced, adopted, or goes through the court to legally change their name.</w:t>
      </w:r>
    </w:p>
    <w:p w14:paraId="137CD72D" w14:textId="77777777" w:rsidR="002369F1" w:rsidRPr="00960DCD" w:rsidRDefault="002369F1" w:rsidP="002369F1">
      <w:pPr>
        <w:ind w:left="480"/>
        <w:rPr>
          <w:rFonts w:eastAsiaTheme="minorHAnsi"/>
          <w:lang w:bidi="ar-SA"/>
        </w:rPr>
      </w:pPr>
    </w:p>
    <w:p w14:paraId="26D617F2" w14:textId="5141CDAB" w:rsidR="0050003F" w:rsidRPr="00960DCD" w:rsidRDefault="00E7253F" w:rsidP="00FD1CE1">
      <w:pPr>
        <w:pStyle w:val="ListParagraph"/>
        <w:numPr>
          <w:ilvl w:val="0"/>
          <w:numId w:val="371"/>
        </w:numPr>
        <w:rPr>
          <w:snapToGrid w:val="0"/>
          <w:lang w:bidi="ar-SA"/>
        </w:rPr>
      </w:pPr>
      <w:r w:rsidRPr="00960DCD">
        <w:rPr>
          <w:snapToGrid w:val="0"/>
          <w:lang w:bidi="ar-SA"/>
        </w:rPr>
        <w:t xml:space="preserve">The employee would need to register the name change with the Social Security Administration and have a new Social Security card issued.  If an employee requests a name change in HCM, they must provide </w:t>
      </w:r>
      <w:r w:rsidR="005B133C" w:rsidRPr="00960DCD">
        <w:rPr>
          <w:snapToGrid w:val="0"/>
          <w:lang w:bidi="ar-SA"/>
        </w:rPr>
        <w:t>a</w:t>
      </w:r>
      <w:r w:rsidRPr="00960DCD">
        <w:rPr>
          <w:snapToGrid w:val="0"/>
          <w:lang w:bidi="ar-SA"/>
        </w:rPr>
        <w:t xml:space="preserve"> new Social Security card for name change.</w:t>
      </w:r>
    </w:p>
    <w:p w14:paraId="2776106F" w14:textId="77777777" w:rsidR="00614DDD" w:rsidRPr="00960DCD" w:rsidRDefault="00614DDD" w:rsidP="002369F1">
      <w:pPr>
        <w:pStyle w:val="ListParagraph"/>
        <w:rPr>
          <w:rFonts w:eastAsiaTheme="minorHAnsi"/>
          <w:lang w:bidi="ar-SA"/>
        </w:rPr>
      </w:pPr>
    </w:p>
    <w:p w14:paraId="34E6314D" w14:textId="6A966A3A" w:rsidR="00E7253F" w:rsidRPr="00960DCD" w:rsidRDefault="00E7253F" w:rsidP="002369F1">
      <w:pPr>
        <w:pStyle w:val="ListParagraph"/>
        <w:rPr>
          <w:rFonts w:eastAsiaTheme="minorHAnsi"/>
          <w:u w:val="single"/>
          <w:lang w:bidi="ar-SA"/>
        </w:rPr>
      </w:pPr>
      <w:r w:rsidRPr="00960DCD">
        <w:rPr>
          <w:rFonts w:eastAsiaTheme="minorHAnsi"/>
          <w:u w:val="single"/>
          <w:lang w:bidi="ar-SA"/>
        </w:rPr>
        <w:t>Social Security Number Correction</w:t>
      </w:r>
    </w:p>
    <w:p w14:paraId="7A9F0A16" w14:textId="77777777" w:rsidR="0050003F" w:rsidRPr="00960DCD" w:rsidRDefault="0050003F" w:rsidP="002369F1">
      <w:pPr>
        <w:pStyle w:val="ListParagraph"/>
        <w:rPr>
          <w:rFonts w:eastAsiaTheme="minorHAnsi"/>
          <w:lang w:bidi="ar-SA"/>
        </w:rPr>
      </w:pPr>
    </w:p>
    <w:p w14:paraId="27E4802A" w14:textId="77777777" w:rsidR="00D93C1A" w:rsidRPr="00960DCD" w:rsidRDefault="00E7253F" w:rsidP="00FD1CE1">
      <w:pPr>
        <w:pStyle w:val="ListParagraph"/>
        <w:numPr>
          <w:ilvl w:val="0"/>
          <w:numId w:val="371"/>
        </w:numPr>
        <w:rPr>
          <w:rFonts w:eastAsiaTheme="minorHAnsi"/>
          <w:lang w:bidi="ar-SA"/>
        </w:rPr>
      </w:pPr>
      <w:r w:rsidRPr="00960DCD">
        <w:rPr>
          <w:rFonts w:eastAsiaTheme="minorHAnsi"/>
          <w:lang w:bidi="ar-SA"/>
        </w:rPr>
        <w:t>Social Security cards should be requested from all new employees.  If the agency is notified that the social security number in the system is incorrect by the employee, PERA, or any oversight authority, the following steps must be taken:</w:t>
      </w:r>
    </w:p>
    <w:p w14:paraId="4E299019" w14:textId="77777777" w:rsidR="00D93C1A" w:rsidRPr="00960DCD" w:rsidRDefault="00E7253F" w:rsidP="00FD1CE1">
      <w:pPr>
        <w:pStyle w:val="ListParagraph"/>
        <w:numPr>
          <w:ilvl w:val="1"/>
          <w:numId w:val="371"/>
        </w:numPr>
        <w:rPr>
          <w:rFonts w:eastAsiaTheme="minorHAnsi"/>
          <w:lang w:bidi="ar-SA"/>
        </w:rPr>
      </w:pPr>
      <w:r w:rsidRPr="00960DCD">
        <w:rPr>
          <w:rFonts w:eastAsiaTheme="minorHAnsi"/>
          <w:lang w:bidi="ar-SA"/>
        </w:rPr>
        <w:t>The employee must provide a copy of their current Social Security Card.</w:t>
      </w:r>
    </w:p>
    <w:p w14:paraId="6DF4B6CB" w14:textId="4B071C78" w:rsidR="00D93C1A" w:rsidRPr="00960DCD" w:rsidRDefault="00E7253F" w:rsidP="00FD1CE1">
      <w:pPr>
        <w:pStyle w:val="ListParagraph"/>
        <w:numPr>
          <w:ilvl w:val="1"/>
          <w:numId w:val="371"/>
        </w:numPr>
        <w:rPr>
          <w:rFonts w:eastAsiaTheme="minorHAnsi"/>
          <w:lang w:bidi="ar-SA"/>
        </w:rPr>
      </w:pPr>
      <w:r w:rsidRPr="00960DCD">
        <w:rPr>
          <w:rFonts w:eastAsiaTheme="minorHAnsi"/>
          <w:lang w:bidi="ar-SA"/>
        </w:rPr>
        <w:t>The agency will compare the full name</w:t>
      </w:r>
      <w:r w:rsidR="00D93C1A" w:rsidRPr="00960DCD">
        <w:rPr>
          <w:rFonts w:eastAsiaTheme="minorHAnsi"/>
          <w:lang w:bidi="ar-SA"/>
        </w:rPr>
        <w:t xml:space="preserve"> </w:t>
      </w:r>
      <w:r w:rsidRPr="00960DCD">
        <w:rPr>
          <w:rFonts w:eastAsiaTheme="minorHAnsi"/>
          <w:lang w:bidi="ar-SA"/>
        </w:rPr>
        <w:t>in HCM to the information on the card.</w:t>
      </w:r>
    </w:p>
    <w:p w14:paraId="0B2D1747" w14:textId="77777777" w:rsidR="00D93C1A" w:rsidRPr="00960DCD" w:rsidRDefault="00A37131" w:rsidP="00FD1CE1">
      <w:pPr>
        <w:pStyle w:val="ListParagraph"/>
        <w:numPr>
          <w:ilvl w:val="1"/>
          <w:numId w:val="371"/>
        </w:numPr>
        <w:rPr>
          <w:rFonts w:eastAsiaTheme="minorHAnsi"/>
          <w:lang w:bidi="ar-SA"/>
        </w:rPr>
      </w:pPr>
      <w:r w:rsidRPr="00960DCD">
        <w:rPr>
          <w:rFonts w:eastAsiaTheme="minorHAnsi"/>
          <w:lang w:bidi="ar-SA"/>
        </w:rPr>
        <w:t xml:space="preserve">If the name matches exactly, reach out to </w:t>
      </w:r>
      <w:r w:rsidR="00E34125" w:rsidRPr="00960DCD">
        <w:rPr>
          <w:rFonts w:eastAsiaTheme="minorHAnsi"/>
          <w:lang w:bidi="ar-SA"/>
        </w:rPr>
        <w:t>your agen</w:t>
      </w:r>
      <w:r w:rsidR="007500C7" w:rsidRPr="00960DCD">
        <w:rPr>
          <w:rFonts w:eastAsiaTheme="minorHAnsi"/>
          <w:lang w:bidi="ar-SA"/>
        </w:rPr>
        <w:t>c</w:t>
      </w:r>
      <w:r w:rsidR="00001885" w:rsidRPr="00960DCD">
        <w:rPr>
          <w:rFonts w:eastAsiaTheme="minorHAnsi"/>
          <w:lang w:bidi="ar-SA"/>
        </w:rPr>
        <w:t>y payroll administrator to verify the social security number in HCM</w:t>
      </w:r>
      <w:r w:rsidR="00D93C1A" w:rsidRPr="00960DCD">
        <w:rPr>
          <w:rFonts w:eastAsiaTheme="minorHAnsi"/>
          <w:lang w:bidi="ar-SA"/>
        </w:rPr>
        <w:t>.</w:t>
      </w:r>
    </w:p>
    <w:p w14:paraId="1F7B6041" w14:textId="77777777" w:rsidR="00D93C1A" w:rsidRPr="00960DCD" w:rsidRDefault="00E7253F" w:rsidP="00FD1CE1">
      <w:pPr>
        <w:pStyle w:val="ListParagraph"/>
        <w:numPr>
          <w:ilvl w:val="1"/>
          <w:numId w:val="371"/>
        </w:numPr>
        <w:rPr>
          <w:rFonts w:eastAsiaTheme="minorHAnsi"/>
          <w:lang w:bidi="ar-SA"/>
        </w:rPr>
      </w:pPr>
      <w:r w:rsidRPr="00960DCD">
        <w:rPr>
          <w:rFonts w:eastAsiaTheme="minorHAnsi"/>
          <w:lang w:bidi="ar-SA"/>
        </w:rPr>
        <w:t xml:space="preserve">If the legal name is different </w:t>
      </w:r>
      <w:r w:rsidR="0050003F" w:rsidRPr="00960DCD">
        <w:rPr>
          <w:rFonts w:eastAsiaTheme="minorHAnsi"/>
          <w:lang w:bidi="ar-SA"/>
        </w:rPr>
        <w:t>than</w:t>
      </w:r>
      <w:r w:rsidRPr="00960DCD">
        <w:rPr>
          <w:rFonts w:eastAsiaTheme="minorHAnsi"/>
          <w:lang w:bidi="ar-SA"/>
        </w:rPr>
        <w:t xml:space="preserve"> HCM, the name in HCM must be corrected to match the card</w:t>
      </w:r>
      <w:r w:rsidR="00D93C1A" w:rsidRPr="00960DCD">
        <w:rPr>
          <w:rFonts w:eastAsiaTheme="minorHAnsi"/>
          <w:lang w:bidi="ar-SA"/>
        </w:rPr>
        <w:t>.</w:t>
      </w:r>
    </w:p>
    <w:p w14:paraId="5D02F5DE" w14:textId="55CF8156" w:rsidR="00D93C1A" w:rsidRPr="00960DCD" w:rsidRDefault="00E7253F" w:rsidP="00FD1CE1">
      <w:pPr>
        <w:pStyle w:val="ListParagraph"/>
        <w:numPr>
          <w:ilvl w:val="1"/>
          <w:numId w:val="371"/>
        </w:numPr>
        <w:rPr>
          <w:rFonts w:eastAsiaTheme="minorHAnsi"/>
          <w:lang w:bidi="ar-SA"/>
        </w:rPr>
      </w:pPr>
      <w:r w:rsidRPr="00960DCD">
        <w:rPr>
          <w:rFonts w:eastAsiaTheme="minorHAnsi"/>
          <w:lang w:bidi="ar-SA"/>
        </w:rPr>
        <w:t xml:space="preserve">If the social security number is incorrect, the agency must notify </w:t>
      </w:r>
      <w:r w:rsidR="00655607" w:rsidRPr="00960DCD">
        <w:rPr>
          <w:rFonts w:eastAsiaTheme="minorHAnsi"/>
          <w:lang w:bidi="ar-SA"/>
        </w:rPr>
        <w:t>the DFA SHARE team</w:t>
      </w:r>
      <w:r w:rsidR="00161862" w:rsidRPr="00960DCD">
        <w:rPr>
          <w:rFonts w:eastAsiaTheme="minorHAnsi"/>
          <w:lang w:bidi="ar-SA"/>
        </w:rPr>
        <w:t xml:space="preserve"> </w:t>
      </w:r>
      <w:r w:rsidRPr="00960DCD">
        <w:rPr>
          <w:rFonts w:eastAsiaTheme="minorHAnsi"/>
          <w:lang w:bidi="ar-SA"/>
        </w:rPr>
        <w:t>to correct the social security number in HCM.</w:t>
      </w:r>
    </w:p>
    <w:p w14:paraId="03F93F12" w14:textId="7C40CCEF" w:rsidR="00E7253F" w:rsidRPr="00960DCD" w:rsidRDefault="00E7253F" w:rsidP="00FD1CE1">
      <w:pPr>
        <w:pStyle w:val="ListParagraph"/>
        <w:numPr>
          <w:ilvl w:val="1"/>
          <w:numId w:val="371"/>
        </w:numPr>
        <w:rPr>
          <w:rFonts w:eastAsiaTheme="minorHAnsi"/>
          <w:lang w:bidi="ar-SA"/>
        </w:rPr>
      </w:pPr>
      <w:r w:rsidRPr="00960DCD">
        <w:rPr>
          <w:rFonts w:eastAsiaTheme="minorHAnsi"/>
          <w:lang w:bidi="ar-SA"/>
        </w:rPr>
        <w:t>New paperwork must be provided to PERA for the name/social security number correction.</w:t>
      </w:r>
    </w:p>
    <w:p w14:paraId="0BF53D54" w14:textId="77777777" w:rsidR="00E7253F" w:rsidRPr="00960DCD" w:rsidRDefault="00E7253F" w:rsidP="002369F1">
      <w:pPr>
        <w:pStyle w:val="ListParagraph"/>
        <w:rPr>
          <w:sz w:val="24"/>
          <w:szCs w:val="24"/>
          <w:lang w:bidi="ar-SA"/>
        </w:rPr>
      </w:pPr>
    </w:p>
    <w:p w14:paraId="5A3E844C" w14:textId="773C8EBA" w:rsidR="00E7253F" w:rsidRPr="00960DCD" w:rsidRDefault="00E7253F" w:rsidP="002369F1">
      <w:pPr>
        <w:pStyle w:val="ListParagraph"/>
        <w:rPr>
          <w:rFonts w:eastAsiaTheme="minorHAnsi"/>
          <w:u w:val="single"/>
          <w:lang w:bidi="ar-SA"/>
        </w:rPr>
      </w:pPr>
      <w:r w:rsidRPr="00960DCD">
        <w:rPr>
          <w:rFonts w:eastAsiaTheme="minorHAnsi"/>
          <w:u w:val="single"/>
          <w:lang w:bidi="ar-SA"/>
        </w:rPr>
        <w:t>Address Correction</w:t>
      </w:r>
    </w:p>
    <w:p w14:paraId="73A1E8C2" w14:textId="77777777" w:rsidR="0050003F" w:rsidRPr="00960DCD" w:rsidRDefault="0050003F" w:rsidP="002369F1">
      <w:pPr>
        <w:pStyle w:val="ListParagraph"/>
        <w:rPr>
          <w:rFonts w:eastAsiaTheme="minorHAnsi"/>
          <w:lang w:bidi="ar-SA"/>
        </w:rPr>
      </w:pPr>
    </w:p>
    <w:p w14:paraId="2B664E13" w14:textId="16CD700B" w:rsidR="00E7253F" w:rsidRPr="00960DCD" w:rsidRDefault="00E7253F" w:rsidP="00FD1CE1">
      <w:pPr>
        <w:pStyle w:val="ListParagraph"/>
        <w:numPr>
          <w:ilvl w:val="0"/>
          <w:numId w:val="371"/>
        </w:numPr>
        <w:rPr>
          <w:rFonts w:eastAsiaTheme="minorHAnsi"/>
          <w:lang w:bidi="ar-SA"/>
        </w:rPr>
      </w:pPr>
      <w:r w:rsidRPr="00960DCD">
        <w:rPr>
          <w:rFonts w:eastAsiaTheme="minorHAnsi"/>
          <w:lang w:bidi="ar-SA"/>
        </w:rPr>
        <w:t xml:space="preserve">HCM must be updated whenever an employee relocates their formal mailing/physical address.  The employee can update this information in HCM through the self-service function.  If an employee does not have access to HCM self-service, then they must provide the updated information to the agency HR department for the change to occur.  All terminated </w:t>
      </w:r>
      <w:r w:rsidR="00DA7A80" w:rsidRPr="00960DCD">
        <w:rPr>
          <w:rFonts w:eastAsiaTheme="minorHAnsi"/>
          <w:lang w:bidi="ar-SA"/>
        </w:rPr>
        <w:t>employees’</w:t>
      </w:r>
      <w:r w:rsidRPr="00960DCD">
        <w:rPr>
          <w:rFonts w:eastAsiaTheme="minorHAnsi"/>
          <w:lang w:bidi="ar-SA"/>
        </w:rPr>
        <w:t xml:space="preserve"> address should be up</w:t>
      </w:r>
      <w:r w:rsidR="00DA7A80" w:rsidRPr="00960DCD">
        <w:rPr>
          <w:rFonts w:eastAsiaTheme="minorHAnsi"/>
          <w:lang w:bidi="ar-SA"/>
        </w:rPr>
        <w:t>dated</w:t>
      </w:r>
      <w:r w:rsidRPr="00960DCD">
        <w:rPr>
          <w:rFonts w:eastAsiaTheme="minorHAnsi"/>
          <w:lang w:bidi="ar-SA"/>
        </w:rPr>
        <w:t xml:space="preserve"> before W-2s are issued in January.</w:t>
      </w:r>
    </w:p>
    <w:p w14:paraId="12069C29" w14:textId="77777777" w:rsidR="002369F1" w:rsidRPr="00960DCD" w:rsidRDefault="002369F1" w:rsidP="002369F1">
      <w:pPr>
        <w:pStyle w:val="ListParagraph"/>
        <w:rPr>
          <w:snapToGrid w:val="0"/>
          <w:lang w:bidi="ar-SA"/>
        </w:rPr>
      </w:pPr>
    </w:p>
    <w:p w14:paraId="2F85C1A2" w14:textId="5B63782F" w:rsidR="00696E3A" w:rsidRPr="00960DCD" w:rsidRDefault="005009F2" w:rsidP="002369F1">
      <w:pPr>
        <w:pStyle w:val="ListParagraph"/>
        <w:rPr>
          <w:snapToGrid w:val="0"/>
          <w:u w:val="single"/>
          <w:lang w:bidi="ar-SA"/>
        </w:rPr>
      </w:pPr>
      <w:r w:rsidRPr="00960DCD">
        <w:rPr>
          <w:snapToGrid w:val="0"/>
          <w:u w:val="single"/>
          <w:lang w:bidi="ar-SA"/>
        </w:rPr>
        <w:t>Social Security Masking</w:t>
      </w:r>
    </w:p>
    <w:p w14:paraId="6A0A4C04" w14:textId="77777777" w:rsidR="00CE4797" w:rsidRPr="00960DCD" w:rsidRDefault="00CE4797" w:rsidP="002369F1">
      <w:pPr>
        <w:pStyle w:val="ListParagraph"/>
        <w:rPr>
          <w:snapToGrid w:val="0"/>
          <w:lang w:bidi="ar-SA"/>
        </w:rPr>
      </w:pPr>
    </w:p>
    <w:p w14:paraId="4D566F06" w14:textId="5B6F1ACB" w:rsidR="00CE4797" w:rsidRPr="00960DCD" w:rsidRDefault="00120420" w:rsidP="00FD1CE1">
      <w:pPr>
        <w:pStyle w:val="ListParagraph"/>
        <w:numPr>
          <w:ilvl w:val="0"/>
          <w:numId w:val="371"/>
        </w:numPr>
        <w:rPr>
          <w:snapToGrid w:val="0"/>
          <w:lang w:bidi="ar-SA"/>
        </w:rPr>
      </w:pPr>
      <w:r w:rsidRPr="00960DCD">
        <w:rPr>
          <w:snapToGrid w:val="0"/>
          <w:lang w:bidi="ar-SA"/>
        </w:rPr>
        <w:t>A</w:t>
      </w:r>
      <w:r w:rsidR="00514B37" w:rsidRPr="00960DCD">
        <w:rPr>
          <w:snapToGrid w:val="0"/>
          <w:lang w:bidi="ar-SA"/>
        </w:rPr>
        <w:t xml:space="preserve">ll </w:t>
      </w:r>
      <w:r w:rsidR="001962A5" w:rsidRPr="00960DCD">
        <w:rPr>
          <w:snapToGrid w:val="0"/>
          <w:lang w:bidi="ar-SA"/>
        </w:rPr>
        <w:t>S</w:t>
      </w:r>
      <w:r w:rsidR="0048151A" w:rsidRPr="00960DCD">
        <w:rPr>
          <w:snapToGrid w:val="0"/>
          <w:lang w:bidi="ar-SA"/>
        </w:rPr>
        <w:t xml:space="preserve">ocial </w:t>
      </w:r>
      <w:r w:rsidR="001962A5" w:rsidRPr="00960DCD">
        <w:rPr>
          <w:snapToGrid w:val="0"/>
          <w:lang w:bidi="ar-SA"/>
        </w:rPr>
        <w:t>S</w:t>
      </w:r>
      <w:r w:rsidR="0048151A" w:rsidRPr="00960DCD">
        <w:rPr>
          <w:snapToGrid w:val="0"/>
          <w:lang w:bidi="ar-SA"/>
        </w:rPr>
        <w:t xml:space="preserve">ecurity numbers in HCM are masked </w:t>
      </w:r>
      <w:r w:rsidR="0053392A" w:rsidRPr="00960DCD">
        <w:rPr>
          <w:snapToGrid w:val="0"/>
          <w:lang w:bidi="ar-SA"/>
        </w:rPr>
        <w:t xml:space="preserve">for the </w:t>
      </w:r>
      <w:r w:rsidR="005C55A2" w:rsidRPr="00960DCD">
        <w:rPr>
          <w:snapToGrid w:val="0"/>
          <w:lang w:bidi="ar-SA"/>
        </w:rPr>
        <w:t xml:space="preserve">protection of employees. </w:t>
      </w:r>
      <w:r w:rsidR="008D0C75" w:rsidRPr="00960DCD">
        <w:rPr>
          <w:snapToGrid w:val="0"/>
          <w:lang w:bidi="ar-SA"/>
        </w:rPr>
        <w:t xml:space="preserve"> </w:t>
      </w:r>
      <w:r w:rsidR="00EC678C" w:rsidRPr="00960DCD">
        <w:rPr>
          <w:snapToGrid w:val="0"/>
          <w:lang w:bidi="ar-SA"/>
        </w:rPr>
        <w:t xml:space="preserve">Full </w:t>
      </w:r>
      <w:r w:rsidR="00374F7B" w:rsidRPr="00960DCD">
        <w:rPr>
          <w:snapToGrid w:val="0"/>
          <w:lang w:bidi="ar-SA"/>
        </w:rPr>
        <w:t xml:space="preserve">Social </w:t>
      </w:r>
      <w:r w:rsidR="00D93C1A" w:rsidRPr="00960DCD">
        <w:rPr>
          <w:snapToGrid w:val="0"/>
          <w:lang w:bidi="ar-SA"/>
        </w:rPr>
        <w:t>Security numbers</w:t>
      </w:r>
      <w:r w:rsidR="001C475C" w:rsidRPr="00960DCD">
        <w:rPr>
          <w:snapToGrid w:val="0"/>
          <w:lang w:bidi="ar-SA"/>
        </w:rPr>
        <w:t xml:space="preserve"> </w:t>
      </w:r>
      <w:r w:rsidR="00DD0678" w:rsidRPr="00960DCD">
        <w:rPr>
          <w:snapToGrid w:val="0"/>
          <w:lang w:bidi="ar-SA"/>
        </w:rPr>
        <w:t xml:space="preserve">should not be </w:t>
      </w:r>
      <w:r w:rsidR="009622E6" w:rsidRPr="00960DCD">
        <w:rPr>
          <w:snapToGrid w:val="0"/>
          <w:lang w:bidi="ar-SA"/>
        </w:rPr>
        <w:t>used</w:t>
      </w:r>
      <w:r w:rsidR="00DD0678" w:rsidRPr="00960DCD">
        <w:rPr>
          <w:snapToGrid w:val="0"/>
          <w:lang w:bidi="ar-SA"/>
        </w:rPr>
        <w:t xml:space="preserve"> </w:t>
      </w:r>
      <w:r w:rsidR="002A3C38" w:rsidRPr="00960DCD">
        <w:rPr>
          <w:snapToGrid w:val="0"/>
          <w:lang w:bidi="ar-SA"/>
        </w:rPr>
        <w:t>o</w:t>
      </w:r>
      <w:r w:rsidR="009706D6" w:rsidRPr="00960DCD">
        <w:rPr>
          <w:snapToGrid w:val="0"/>
          <w:lang w:bidi="ar-SA"/>
        </w:rPr>
        <w:t xml:space="preserve">n internal </w:t>
      </w:r>
      <w:r w:rsidR="00C712FE" w:rsidRPr="00960DCD">
        <w:rPr>
          <w:snapToGrid w:val="0"/>
          <w:lang w:bidi="ar-SA"/>
        </w:rPr>
        <w:t xml:space="preserve">or agency to agency </w:t>
      </w:r>
      <w:r w:rsidR="009706D6" w:rsidRPr="00960DCD">
        <w:rPr>
          <w:snapToGrid w:val="0"/>
          <w:lang w:bidi="ar-SA"/>
        </w:rPr>
        <w:t>documents</w:t>
      </w:r>
      <w:r w:rsidR="00A22A33" w:rsidRPr="00960DCD">
        <w:rPr>
          <w:snapToGrid w:val="0"/>
          <w:lang w:bidi="ar-SA"/>
        </w:rPr>
        <w:t>, unless required</w:t>
      </w:r>
      <w:r w:rsidR="009706D6" w:rsidRPr="00960DCD">
        <w:rPr>
          <w:snapToGrid w:val="0"/>
          <w:lang w:bidi="ar-SA"/>
        </w:rPr>
        <w:t xml:space="preserve">.  </w:t>
      </w:r>
      <w:r w:rsidR="00385FAF" w:rsidRPr="00960DCD">
        <w:rPr>
          <w:snapToGrid w:val="0"/>
          <w:lang w:bidi="ar-SA"/>
        </w:rPr>
        <w:t xml:space="preserve">If an agency </w:t>
      </w:r>
      <w:r w:rsidR="00C03CA9" w:rsidRPr="00960DCD">
        <w:rPr>
          <w:snapToGrid w:val="0"/>
          <w:lang w:bidi="ar-SA"/>
        </w:rPr>
        <w:t>is required</w:t>
      </w:r>
      <w:r w:rsidR="00385FAF" w:rsidRPr="00960DCD">
        <w:rPr>
          <w:snapToGrid w:val="0"/>
          <w:lang w:bidi="ar-SA"/>
        </w:rPr>
        <w:t xml:space="preserve"> to submit </w:t>
      </w:r>
      <w:r w:rsidR="001B170A" w:rsidRPr="00960DCD">
        <w:rPr>
          <w:snapToGrid w:val="0"/>
          <w:lang w:bidi="ar-SA"/>
        </w:rPr>
        <w:t xml:space="preserve">full social security number on </w:t>
      </w:r>
      <w:r w:rsidR="00385FAF" w:rsidRPr="00960DCD">
        <w:rPr>
          <w:snapToGrid w:val="0"/>
          <w:lang w:bidi="ar-SA"/>
        </w:rPr>
        <w:t xml:space="preserve">documents outside of State </w:t>
      </w:r>
      <w:r w:rsidR="00454F79" w:rsidRPr="00960DCD">
        <w:rPr>
          <w:snapToGrid w:val="0"/>
          <w:lang w:bidi="ar-SA"/>
        </w:rPr>
        <w:t>agencies,</w:t>
      </w:r>
      <w:r w:rsidR="00E8696A" w:rsidRPr="00960DCD">
        <w:rPr>
          <w:snapToGrid w:val="0"/>
          <w:lang w:bidi="ar-SA"/>
        </w:rPr>
        <w:t xml:space="preserve"> </w:t>
      </w:r>
      <w:r w:rsidR="00454C0A" w:rsidRPr="00960DCD">
        <w:rPr>
          <w:snapToGrid w:val="0"/>
          <w:lang w:bidi="ar-SA"/>
        </w:rPr>
        <w:t xml:space="preserve">a request for </w:t>
      </w:r>
      <w:r w:rsidR="004D7E97" w:rsidRPr="00960DCD">
        <w:rPr>
          <w:snapToGrid w:val="0"/>
          <w:lang w:bidi="ar-SA"/>
        </w:rPr>
        <w:t xml:space="preserve">Social Security unmasked access maybe granted.  </w:t>
      </w:r>
      <w:r w:rsidR="00454F79" w:rsidRPr="00960DCD">
        <w:rPr>
          <w:snapToGrid w:val="0"/>
          <w:lang w:bidi="ar-SA"/>
        </w:rPr>
        <w:t xml:space="preserve"> </w:t>
      </w:r>
    </w:p>
    <w:p w14:paraId="578918CB" w14:textId="77777777" w:rsidR="00BB352C" w:rsidRPr="00960DCD" w:rsidRDefault="00BB352C" w:rsidP="002369F1">
      <w:pPr>
        <w:pStyle w:val="ListParagraph"/>
        <w:rPr>
          <w:snapToGrid w:val="0"/>
          <w:lang w:bidi="ar-SA"/>
        </w:rPr>
      </w:pPr>
    </w:p>
    <w:p w14:paraId="533A8AB6" w14:textId="77777777" w:rsidR="00D93C1A" w:rsidRPr="00960DCD" w:rsidRDefault="00D65323" w:rsidP="00FD1CE1">
      <w:pPr>
        <w:pStyle w:val="ListParagraph"/>
        <w:numPr>
          <w:ilvl w:val="1"/>
          <w:numId w:val="371"/>
        </w:numPr>
        <w:rPr>
          <w:snapToGrid w:val="0"/>
          <w:lang w:bidi="ar-SA"/>
        </w:rPr>
      </w:pPr>
      <w:r w:rsidRPr="00960DCD">
        <w:rPr>
          <w:snapToGrid w:val="0"/>
          <w:lang w:bidi="ar-SA"/>
        </w:rPr>
        <w:t>To request unmasked access</w:t>
      </w:r>
      <w:r w:rsidR="00D87A67" w:rsidRPr="00960DCD">
        <w:rPr>
          <w:snapToGrid w:val="0"/>
          <w:lang w:bidi="ar-SA"/>
        </w:rPr>
        <w:t>:</w:t>
      </w:r>
    </w:p>
    <w:p w14:paraId="1C9F0CAF" w14:textId="06F3D4E2" w:rsidR="00D93C1A" w:rsidRPr="00960DCD" w:rsidRDefault="004B7FBD" w:rsidP="00FD1CE1">
      <w:pPr>
        <w:pStyle w:val="ListParagraph"/>
        <w:numPr>
          <w:ilvl w:val="2"/>
          <w:numId w:val="371"/>
        </w:numPr>
        <w:rPr>
          <w:snapToGrid w:val="0"/>
          <w:lang w:bidi="ar-SA"/>
        </w:rPr>
      </w:pPr>
      <w:r w:rsidRPr="00960DCD">
        <w:rPr>
          <w:snapToGrid w:val="0"/>
          <w:lang w:bidi="ar-SA"/>
        </w:rPr>
        <w:t xml:space="preserve">Request </w:t>
      </w:r>
      <w:r w:rsidR="001769E9" w:rsidRPr="00960DCD">
        <w:rPr>
          <w:snapToGrid w:val="0"/>
          <w:lang w:bidi="ar-SA"/>
        </w:rPr>
        <w:t>access</w:t>
      </w:r>
      <w:r w:rsidRPr="00960DCD">
        <w:rPr>
          <w:snapToGrid w:val="0"/>
          <w:lang w:bidi="ar-SA"/>
        </w:rPr>
        <w:t xml:space="preserve"> from your agency HR manager.</w:t>
      </w:r>
    </w:p>
    <w:p w14:paraId="6E0C9492" w14:textId="77777777" w:rsidR="00D93C1A" w:rsidRPr="00960DCD" w:rsidRDefault="002601D2" w:rsidP="00FD1CE1">
      <w:pPr>
        <w:pStyle w:val="ListParagraph"/>
        <w:numPr>
          <w:ilvl w:val="2"/>
          <w:numId w:val="371"/>
        </w:numPr>
        <w:rPr>
          <w:snapToGrid w:val="0"/>
          <w:lang w:bidi="ar-SA"/>
        </w:rPr>
      </w:pPr>
      <w:r w:rsidRPr="00960DCD">
        <w:rPr>
          <w:snapToGrid w:val="0"/>
          <w:lang w:bidi="ar-SA"/>
        </w:rPr>
        <w:t>C</w:t>
      </w:r>
      <w:r w:rsidR="005B4826" w:rsidRPr="00960DCD">
        <w:rPr>
          <w:snapToGrid w:val="0"/>
          <w:lang w:bidi="ar-SA"/>
        </w:rPr>
        <w:t xml:space="preserve">omplete a SS access confidentiality form and have it approved by </w:t>
      </w:r>
      <w:r w:rsidR="00A91502" w:rsidRPr="00960DCD">
        <w:rPr>
          <w:snapToGrid w:val="0"/>
          <w:lang w:bidi="ar-SA"/>
        </w:rPr>
        <w:t>your HR manager.</w:t>
      </w:r>
    </w:p>
    <w:p w14:paraId="2110CE6C" w14:textId="77777777" w:rsidR="00D93C1A" w:rsidRPr="00960DCD" w:rsidRDefault="008D6543" w:rsidP="00FD1CE1">
      <w:pPr>
        <w:pStyle w:val="ListParagraph"/>
        <w:numPr>
          <w:ilvl w:val="2"/>
          <w:numId w:val="371"/>
        </w:numPr>
        <w:rPr>
          <w:snapToGrid w:val="0"/>
          <w:lang w:bidi="ar-SA"/>
        </w:rPr>
      </w:pPr>
      <w:r w:rsidRPr="00960DCD">
        <w:rPr>
          <w:snapToGrid w:val="0"/>
          <w:lang w:bidi="ar-SA"/>
        </w:rPr>
        <w:t>T</w:t>
      </w:r>
      <w:r w:rsidR="002A217E" w:rsidRPr="00960DCD">
        <w:rPr>
          <w:snapToGrid w:val="0"/>
          <w:lang w:bidi="ar-SA"/>
        </w:rPr>
        <w:t>he HR manager will need to submit the form through the FSS with an explanation of need.</w:t>
      </w:r>
    </w:p>
    <w:p w14:paraId="341DEBFF" w14:textId="77777777" w:rsidR="00D93C1A" w:rsidRPr="00960DCD" w:rsidRDefault="007965A8" w:rsidP="00FD1CE1">
      <w:pPr>
        <w:pStyle w:val="ListParagraph"/>
        <w:numPr>
          <w:ilvl w:val="2"/>
          <w:numId w:val="371"/>
        </w:numPr>
        <w:rPr>
          <w:snapToGrid w:val="0"/>
          <w:lang w:bidi="ar-SA"/>
        </w:rPr>
      </w:pPr>
      <w:r w:rsidRPr="00960DCD">
        <w:rPr>
          <w:snapToGrid w:val="0"/>
          <w:lang w:bidi="ar-SA"/>
        </w:rPr>
        <w:t xml:space="preserve">DFA will review </w:t>
      </w:r>
      <w:r w:rsidR="00DC12DD" w:rsidRPr="00960DCD">
        <w:rPr>
          <w:snapToGrid w:val="0"/>
          <w:lang w:bidi="ar-SA"/>
        </w:rPr>
        <w:t xml:space="preserve">the request and approve or deny </w:t>
      </w:r>
      <w:r w:rsidR="003C5E1F" w:rsidRPr="00960DCD">
        <w:rPr>
          <w:snapToGrid w:val="0"/>
          <w:lang w:bidi="ar-SA"/>
        </w:rPr>
        <w:t>access</w:t>
      </w:r>
      <w:r w:rsidR="00DC12DD" w:rsidRPr="00960DCD">
        <w:rPr>
          <w:snapToGrid w:val="0"/>
          <w:lang w:bidi="ar-SA"/>
        </w:rPr>
        <w:t>.</w:t>
      </w:r>
    </w:p>
    <w:p w14:paraId="3094D943" w14:textId="0179AE3C" w:rsidR="00FF1832" w:rsidRPr="00960DCD" w:rsidRDefault="00FF1832" w:rsidP="00FD1CE1">
      <w:pPr>
        <w:pStyle w:val="ListParagraph"/>
        <w:numPr>
          <w:ilvl w:val="2"/>
          <w:numId w:val="371"/>
        </w:numPr>
        <w:rPr>
          <w:snapToGrid w:val="0"/>
          <w:lang w:bidi="ar-SA"/>
        </w:rPr>
      </w:pPr>
      <w:r w:rsidRPr="00960DCD">
        <w:rPr>
          <w:snapToGrid w:val="0"/>
          <w:lang w:bidi="ar-SA"/>
        </w:rPr>
        <w:t xml:space="preserve">A limit of two </w:t>
      </w:r>
      <w:r w:rsidR="00741EFC" w:rsidRPr="00960DCD">
        <w:rPr>
          <w:snapToGrid w:val="0"/>
          <w:lang w:bidi="ar-SA"/>
        </w:rPr>
        <w:t>employees per agency may have this access if deemed necessary.</w:t>
      </w:r>
    </w:p>
    <w:p w14:paraId="5D2167B9" w14:textId="77777777" w:rsidR="0020065B" w:rsidRPr="00960DCD" w:rsidRDefault="0020065B" w:rsidP="002369F1">
      <w:pPr>
        <w:pStyle w:val="ListParagraph"/>
        <w:rPr>
          <w:snapToGrid w:val="0"/>
          <w:lang w:bidi="ar-SA"/>
        </w:rPr>
      </w:pPr>
    </w:p>
    <w:p w14:paraId="03925845" w14:textId="4D063C22" w:rsidR="00DB3306" w:rsidRPr="00960DCD" w:rsidRDefault="00E27E74" w:rsidP="00FD1CE1">
      <w:pPr>
        <w:pStyle w:val="ListParagraph"/>
        <w:numPr>
          <w:ilvl w:val="0"/>
          <w:numId w:val="371"/>
        </w:numPr>
        <w:rPr>
          <w:snapToGrid w:val="0"/>
          <w:lang w:bidi="ar-SA"/>
        </w:rPr>
      </w:pPr>
      <w:r w:rsidRPr="00960DCD">
        <w:rPr>
          <w:snapToGrid w:val="0"/>
          <w:lang w:bidi="ar-SA"/>
        </w:rPr>
        <w:t xml:space="preserve">Agencies should not be </w:t>
      </w:r>
      <w:r w:rsidR="003A2FC2" w:rsidRPr="00960DCD">
        <w:rPr>
          <w:snapToGrid w:val="0"/>
          <w:lang w:bidi="ar-SA"/>
        </w:rPr>
        <w:t xml:space="preserve">reviewing information </w:t>
      </w:r>
      <w:r w:rsidR="00FF6034" w:rsidRPr="00960DCD">
        <w:rPr>
          <w:snapToGrid w:val="0"/>
          <w:lang w:bidi="ar-SA"/>
        </w:rPr>
        <w:t xml:space="preserve">in HCM </w:t>
      </w:r>
      <w:r w:rsidR="003A2FC2" w:rsidRPr="00960DCD">
        <w:rPr>
          <w:snapToGrid w:val="0"/>
          <w:lang w:bidi="ar-SA"/>
        </w:rPr>
        <w:t>on non-agency employees without express written consent by the employee</w:t>
      </w:r>
      <w:r w:rsidR="008E557A" w:rsidRPr="00960DCD">
        <w:rPr>
          <w:snapToGrid w:val="0"/>
          <w:lang w:bidi="ar-SA"/>
        </w:rPr>
        <w:t xml:space="preserve"> to view records</w:t>
      </w:r>
      <w:r w:rsidR="003A2FC2" w:rsidRPr="00960DCD">
        <w:rPr>
          <w:snapToGrid w:val="0"/>
          <w:lang w:bidi="ar-SA"/>
        </w:rPr>
        <w:t>.</w:t>
      </w:r>
      <w:r w:rsidR="00F74843" w:rsidRPr="00960DCD">
        <w:rPr>
          <w:snapToGrid w:val="0"/>
          <w:lang w:bidi="ar-SA"/>
        </w:rPr>
        <w:t xml:space="preserve"> Agencies can search by a full Social Security number when </w:t>
      </w:r>
      <w:r w:rsidR="00F646D6" w:rsidRPr="00960DCD">
        <w:rPr>
          <w:snapToGrid w:val="0"/>
          <w:lang w:bidi="ar-SA"/>
        </w:rPr>
        <w:t xml:space="preserve">the information is </w:t>
      </w:r>
      <w:r w:rsidR="00F74843" w:rsidRPr="00960DCD">
        <w:rPr>
          <w:snapToGrid w:val="0"/>
          <w:lang w:bidi="ar-SA"/>
        </w:rPr>
        <w:t>provided by the employee</w:t>
      </w:r>
      <w:r w:rsidR="0050423E" w:rsidRPr="00960DCD">
        <w:rPr>
          <w:snapToGrid w:val="0"/>
          <w:lang w:bidi="ar-SA"/>
        </w:rPr>
        <w:t xml:space="preserve"> and a record release is on file</w:t>
      </w:r>
      <w:r w:rsidR="00F74843" w:rsidRPr="00960DCD">
        <w:rPr>
          <w:snapToGrid w:val="0"/>
          <w:lang w:bidi="ar-SA"/>
        </w:rPr>
        <w:t xml:space="preserve">.  </w:t>
      </w:r>
    </w:p>
    <w:p w14:paraId="586A8B2A" w14:textId="77777777" w:rsidR="004B7FBD" w:rsidRPr="00960DCD" w:rsidRDefault="004B7FBD" w:rsidP="00795029">
      <w:pPr>
        <w:pStyle w:val="Heading3"/>
        <w:rPr>
          <w:snapToGrid w:val="0"/>
          <w:sz w:val="24"/>
          <w:szCs w:val="20"/>
          <w:lang w:bidi="ar-SA"/>
        </w:rPr>
      </w:pPr>
    </w:p>
    <w:p w14:paraId="602AF826" w14:textId="609BCD12" w:rsidR="00810054" w:rsidRPr="00960DCD" w:rsidRDefault="00810054" w:rsidP="000609B7">
      <w:pPr>
        <w:pStyle w:val="Heading3"/>
        <w:rPr>
          <w:snapToGrid w:val="0"/>
          <w:sz w:val="24"/>
          <w:szCs w:val="20"/>
          <w:lang w:bidi="ar-SA"/>
        </w:rPr>
        <w:sectPr w:rsidR="00810054" w:rsidRPr="00960DCD" w:rsidSect="00E9405E">
          <w:headerReference w:type="default" r:id="rId178"/>
          <w:pgSz w:w="12240" w:h="15840"/>
          <w:pgMar w:top="1820" w:right="1160" w:bottom="1260" w:left="1320" w:header="727" w:footer="1070" w:gutter="0"/>
          <w:cols w:space="720"/>
        </w:sectPr>
      </w:pPr>
    </w:p>
    <w:p w14:paraId="6DAEBA25" w14:textId="77777777" w:rsidR="00E7253F" w:rsidRPr="00960DCD" w:rsidRDefault="00E7253F" w:rsidP="002C5E9B">
      <w:pPr>
        <w:spacing w:before="89"/>
        <w:outlineLvl w:val="2"/>
        <w:rPr>
          <w:b/>
          <w:bCs/>
          <w:sz w:val="28"/>
          <w:szCs w:val="28"/>
        </w:rPr>
      </w:pPr>
      <w:bookmarkStart w:id="575" w:name="_Hlk129863411"/>
    </w:p>
    <w:p w14:paraId="6328067D" w14:textId="77777777" w:rsidR="00E7253F" w:rsidRPr="00960DCD" w:rsidRDefault="00E7253F" w:rsidP="00E7253F">
      <w:pPr>
        <w:spacing w:before="89"/>
        <w:ind w:left="1019" w:hanging="539"/>
        <w:outlineLvl w:val="2"/>
        <w:rPr>
          <w:sz w:val="28"/>
          <w:szCs w:val="28"/>
        </w:rPr>
      </w:pPr>
      <w:bookmarkStart w:id="576" w:name="_Toc231994282"/>
      <w:bookmarkStart w:id="577" w:name="_Hlk129865920"/>
      <w:r w:rsidRPr="00960DCD">
        <w:rPr>
          <w:sz w:val="28"/>
          <w:szCs w:val="28"/>
        </w:rPr>
        <w:t>HR 2.5 Direct Deposit</w:t>
      </w:r>
      <w:bookmarkEnd w:id="576"/>
    </w:p>
    <w:p w14:paraId="118DDCBA" w14:textId="77777777" w:rsidR="00E7253F" w:rsidRPr="00960DCD" w:rsidRDefault="00E7253F" w:rsidP="00E7253F">
      <w:pPr>
        <w:spacing w:before="10"/>
        <w:rPr>
          <w:b/>
        </w:rPr>
      </w:pPr>
    </w:p>
    <w:p w14:paraId="0A5993F4" w14:textId="77777777" w:rsidR="00E7253F" w:rsidRPr="00960DCD" w:rsidRDefault="00E7253F" w:rsidP="004F0EC7">
      <w:pPr>
        <w:numPr>
          <w:ilvl w:val="0"/>
          <w:numId w:val="246"/>
        </w:numPr>
        <w:tabs>
          <w:tab w:val="left" w:pos="840"/>
        </w:tabs>
        <w:autoSpaceDE/>
        <w:autoSpaceDN/>
        <w:outlineLvl w:val="8"/>
        <w:rPr>
          <w:b/>
          <w:bCs/>
          <w:i/>
        </w:rPr>
      </w:pPr>
      <w:r w:rsidRPr="00960DCD">
        <w:rPr>
          <w:b/>
          <w:bCs/>
          <w:i/>
        </w:rPr>
        <w:t>MAP</w:t>
      </w:r>
      <w:r w:rsidRPr="00960DCD">
        <w:rPr>
          <w:b/>
          <w:bCs/>
          <w:i/>
          <w:spacing w:val="-1"/>
        </w:rPr>
        <w:t xml:space="preserve"> </w:t>
      </w:r>
      <w:r w:rsidRPr="00960DCD">
        <w:rPr>
          <w:b/>
          <w:bCs/>
          <w:i/>
        </w:rPr>
        <w:t>Standard</w:t>
      </w:r>
    </w:p>
    <w:p w14:paraId="298DBCF3" w14:textId="77777777" w:rsidR="00E7253F" w:rsidRPr="00960DCD" w:rsidRDefault="00E7253F" w:rsidP="00E7253F">
      <w:pPr>
        <w:rPr>
          <w:b/>
          <w:i/>
        </w:rPr>
      </w:pPr>
    </w:p>
    <w:p w14:paraId="3D9690CB"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maintaining and authorizing changes to direct deposit information.</w:t>
      </w:r>
    </w:p>
    <w:p w14:paraId="543D7F68" w14:textId="77777777" w:rsidR="00E7253F" w:rsidRPr="00960DCD" w:rsidRDefault="00E7253F" w:rsidP="00E7253F"/>
    <w:p w14:paraId="564D9372" w14:textId="77777777" w:rsidR="00E7253F" w:rsidRPr="00960DCD" w:rsidRDefault="00E7253F" w:rsidP="004F0EC7">
      <w:pPr>
        <w:numPr>
          <w:ilvl w:val="0"/>
          <w:numId w:val="246"/>
        </w:numPr>
        <w:tabs>
          <w:tab w:val="left" w:pos="840"/>
        </w:tabs>
        <w:autoSpaceDE/>
        <w:autoSpaceDN/>
        <w:outlineLvl w:val="8"/>
        <w:rPr>
          <w:b/>
          <w:bCs/>
          <w:i/>
        </w:rPr>
      </w:pPr>
      <w:r w:rsidRPr="00960DCD">
        <w:rPr>
          <w:b/>
          <w:bCs/>
          <w:i/>
        </w:rPr>
        <w:t>Purpose</w:t>
      </w:r>
    </w:p>
    <w:p w14:paraId="791E4E02" w14:textId="77777777" w:rsidR="00E7253F" w:rsidRPr="00960DCD" w:rsidRDefault="00E7253F" w:rsidP="00E7253F">
      <w:pPr>
        <w:rPr>
          <w:b/>
          <w:i/>
        </w:rPr>
      </w:pPr>
    </w:p>
    <w:p w14:paraId="1AA39B83" w14:textId="77777777" w:rsidR="00E7253F" w:rsidRPr="00960DCD" w:rsidRDefault="00E7253F" w:rsidP="00E7253F">
      <w:pPr>
        <w:autoSpaceDE/>
        <w:autoSpaceDN/>
        <w:ind w:left="479"/>
        <w:jc w:val="both"/>
        <w:rPr>
          <w:bCs/>
          <w:snapToGrid w:val="0"/>
          <w:lang w:bidi="ar-SA"/>
        </w:rPr>
      </w:pPr>
      <w:r w:rsidRPr="00960DCD">
        <w:t>This policy establishes requirements for direct deposit setup and changes in HCM.</w:t>
      </w:r>
      <w:r w:rsidRPr="00960DCD">
        <w:rPr>
          <w:bCs/>
          <w:snapToGrid w:val="0"/>
          <w:lang w:bidi="ar-SA"/>
        </w:rPr>
        <w:t xml:space="preserve"> </w:t>
      </w:r>
    </w:p>
    <w:p w14:paraId="1191C2F0" w14:textId="77777777" w:rsidR="00E7253F" w:rsidRPr="00960DCD" w:rsidRDefault="00E7253F" w:rsidP="00E7253F">
      <w:pPr>
        <w:spacing w:before="11"/>
      </w:pPr>
    </w:p>
    <w:p w14:paraId="1FF03C91" w14:textId="77777777" w:rsidR="00E7253F" w:rsidRPr="00960DCD" w:rsidRDefault="00E7253F" w:rsidP="004F0EC7">
      <w:pPr>
        <w:numPr>
          <w:ilvl w:val="0"/>
          <w:numId w:val="246"/>
        </w:numPr>
        <w:tabs>
          <w:tab w:val="left" w:pos="840"/>
        </w:tabs>
        <w:autoSpaceDE/>
        <w:autoSpaceDN/>
        <w:outlineLvl w:val="8"/>
        <w:rPr>
          <w:b/>
          <w:bCs/>
          <w:i/>
        </w:rPr>
      </w:pPr>
      <w:r w:rsidRPr="00960DCD">
        <w:rPr>
          <w:b/>
          <w:bCs/>
          <w:i/>
        </w:rPr>
        <w:t>Authority</w:t>
      </w:r>
    </w:p>
    <w:p w14:paraId="5E50562C" w14:textId="77777777" w:rsidR="00E7253F" w:rsidRPr="00960DCD" w:rsidRDefault="00E7253F" w:rsidP="00E7253F">
      <w:pPr>
        <w:rPr>
          <w:b/>
          <w:i/>
        </w:rPr>
      </w:pPr>
    </w:p>
    <w:p w14:paraId="4B06CB79"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5EB8B39A" w14:textId="77777777" w:rsidR="00E7253F" w:rsidRPr="00960DCD" w:rsidRDefault="00E7253F" w:rsidP="00E7253F">
      <w:pPr>
        <w:ind w:left="479"/>
        <w:rPr>
          <w:bCs/>
          <w:snapToGrid w:val="0"/>
          <w:lang w:bidi="ar-SA"/>
        </w:rPr>
      </w:pPr>
      <w:r w:rsidRPr="00960DCD">
        <w:rPr>
          <w:bCs/>
          <w:snapToGrid w:val="0"/>
          <w:lang w:bidi="ar-SA"/>
        </w:rPr>
        <w:t>15 USC 1693 et seq.  The Electronic Fund Transfer Act</w:t>
      </w:r>
    </w:p>
    <w:p w14:paraId="6ECF0232" w14:textId="77777777" w:rsidR="00E7253F" w:rsidRPr="00960DCD" w:rsidRDefault="00E7253F" w:rsidP="00E7253F"/>
    <w:p w14:paraId="16941D8B" w14:textId="77777777" w:rsidR="00E7253F" w:rsidRPr="00960DCD" w:rsidRDefault="00E7253F" w:rsidP="004F0EC7">
      <w:pPr>
        <w:numPr>
          <w:ilvl w:val="0"/>
          <w:numId w:val="246"/>
        </w:numPr>
        <w:tabs>
          <w:tab w:val="left" w:pos="840"/>
        </w:tabs>
        <w:autoSpaceDE/>
        <w:autoSpaceDN/>
        <w:spacing w:before="1"/>
        <w:outlineLvl w:val="8"/>
        <w:rPr>
          <w:b/>
          <w:bCs/>
          <w:i/>
        </w:rPr>
      </w:pPr>
      <w:r w:rsidRPr="00960DCD">
        <w:rPr>
          <w:b/>
          <w:bCs/>
          <w:i/>
        </w:rPr>
        <w:t>Policy</w:t>
      </w:r>
      <w:r w:rsidRPr="00960DCD">
        <w:rPr>
          <w:bCs/>
          <w:snapToGrid w:val="0"/>
          <w:lang w:bidi="ar-SA"/>
        </w:rPr>
        <w:t xml:space="preserve"> </w:t>
      </w:r>
    </w:p>
    <w:p w14:paraId="4B3E2E32" w14:textId="77777777" w:rsidR="00E7253F" w:rsidRPr="00960DCD" w:rsidRDefault="00E7253F" w:rsidP="00E7253F">
      <w:pPr>
        <w:widowControl/>
        <w:autoSpaceDE/>
        <w:autoSpaceDN/>
        <w:ind w:firstLine="330"/>
        <w:rPr>
          <w:rFonts w:asciiTheme="minorHAnsi" w:eastAsiaTheme="minorHAnsi" w:hAnsiTheme="minorHAnsi" w:cstheme="minorBidi"/>
          <w:lang w:bidi="ar-SA"/>
        </w:rPr>
      </w:pPr>
    </w:p>
    <w:p w14:paraId="2B7EFFB2" w14:textId="07E85332" w:rsidR="00E7253F" w:rsidRPr="00960DCD" w:rsidRDefault="00E7253F" w:rsidP="00AB096B">
      <w:pPr>
        <w:shd w:val="clear" w:color="auto" w:fill="FFFFFF"/>
        <w:autoSpaceDE/>
        <w:autoSpaceDN/>
        <w:spacing w:after="240"/>
        <w:ind w:left="479"/>
        <w:rPr>
          <w:color w:val="212121"/>
          <w:lang w:bidi="ar-SA"/>
        </w:rPr>
      </w:pPr>
      <w:r w:rsidRPr="00960DCD">
        <w:rPr>
          <w:color w:val="212121"/>
          <w:lang w:bidi="ar-SA"/>
        </w:rPr>
        <w:t xml:space="preserve">DFA </w:t>
      </w:r>
      <w:r w:rsidR="00AB096B" w:rsidRPr="00960DCD">
        <w:rPr>
          <w:color w:val="212121"/>
          <w:lang w:bidi="ar-SA"/>
        </w:rPr>
        <w:t xml:space="preserve">requires </w:t>
      </w:r>
      <w:r w:rsidRPr="00960DCD">
        <w:rPr>
          <w:color w:val="212121"/>
          <w:lang w:bidi="ar-SA"/>
        </w:rPr>
        <w:t xml:space="preserve">employees to </w:t>
      </w:r>
      <w:r w:rsidR="0050003F" w:rsidRPr="00960DCD">
        <w:rPr>
          <w:color w:val="212121"/>
          <w:lang w:bidi="ar-SA"/>
        </w:rPr>
        <w:t>directly</w:t>
      </w:r>
      <w:r w:rsidRPr="00960DCD">
        <w:rPr>
          <w:color w:val="212121"/>
          <w:lang w:bidi="ar-SA"/>
        </w:rPr>
        <w:t xml:space="preserve"> deposit wages.  The employee may change the account used at their discretion but only one account may be active.  Only DFA authorized personnel will have access to </w:t>
      </w:r>
      <w:r w:rsidR="005C6861" w:rsidRPr="00960DCD">
        <w:rPr>
          <w:color w:val="212121"/>
          <w:lang w:bidi="ar-SA"/>
        </w:rPr>
        <w:t>set up</w:t>
      </w:r>
      <w:r w:rsidRPr="00960DCD">
        <w:rPr>
          <w:color w:val="212121"/>
          <w:lang w:bidi="ar-SA"/>
        </w:rPr>
        <w:t>, modify or view direct deposit information.</w:t>
      </w:r>
      <w:r w:rsidR="00AB096B" w:rsidRPr="00960DCD">
        <w:rPr>
          <w:color w:val="212121"/>
          <w:lang w:bidi="ar-SA"/>
        </w:rPr>
        <w:t xml:space="preserve">  State agencies must have </w:t>
      </w:r>
      <w:r w:rsidR="00BB4134" w:rsidRPr="00960DCD">
        <w:rPr>
          <w:color w:val="212121"/>
          <w:lang w:bidi="ar-SA"/>
        </w:rPr>
        <w:t>internal controls</w:t>
      </w:r>
      <w:r w:rsidR="00AB096B" w:rsidRPr="00960DCD">
        <w:rPr>
          <w:color w:val="212121"/>
          <w:lang w:bidi="ar-SA"/>
        </w:rPr>
        <w:t xml:space="preserve"> in place to prevent fraud by double checking ownership of bank accounts either in person with ID or verified phone call directly to the employee</w:t>
      </w:r>
      <w:r w:rsidR="002C6108" w:rsidRPr="00960DCD">
        <w:rPr>
          <w:color w:val="212121"/>
          <w:lang w:bidi="ar-SA"/>
        </w:rPr>
        <w:t xml:space="preserve"> via an independent phone number</w:t>
      </w:r>
      <w:r w:rsidR="00AB096B" w:rsidRPr="00960DCD">
        <w:rPr>
          <w:color w:val="212121"/>
          <w:lang w:bidi="ar-SA"/>
        </w:rPr>
        <w:t>.</w:t>
      </w:r>
    </w:p>
    <w:p w14:paraId="422406BD" w14:textId="77777777" w:rsidR="00E7253F" w:rsidRPr="00960DCD" w:rsidRDefault="00E7253F" w:rsidP="004F0EC7">
      <w:pPr>
        <w:numPr>
          <w:ilvl w:val="0"/>
          <w:numId w:val="246"/>
        </w:numPr>
        <w:tabs>
          <w:tab w:val="left" w:pos="840"/>
        </w:tabs>
        <w:autoSpaceDE/>
        <w:autoSpaceDN/>
        <w:outlineLvl w:val="8"/>
        <w:rPr>
          <w:b/>
          <w:bCs/>
          <w:i/>
        </w:rPr>
      </w:pPr>
      <w:r w:rsidRPr="00960DCD">
        <w:rPr>
          <w:b/>
          <w:bCs/>
          <w:i/>
        </w:rPr>
        <w:t>Applicability</w:t>
      </w:r>
    </w:p>
    <w:p w14:paraId="7B23478A" w14:textId="77777777" w:rsidR="00E7253F" w:rsidRPr="00960DCD" w:rsidRDefault="00E7253F" w:rsidP="00E7253F">
      <w:pPr>
        <w:rPr>
          <w:b/>
          <w:i/>
        </w:rPr>
      </w:pPr>
    </w:p>
    <w:p w14:paraId="137C72E5" w14:textId="77777777" w:rsidR="00E7253F" w:rsidRPr="00960DCD" w:rsidRDefault="00E7253F" w:rsidP="00E7253F">
      <w:pPr>
        <w:ind w:left="479"/>
      </w:pPr>
      <w:r w:rsidRPr="00960DCD">
        <w:t>This policy applies to all state agencies who process payroll through SHARE HCM.</w:t>
      </w:r>
    </w:p>
    <w:p w14:paraId="2850751D" w14:textId="77777777" w:rsidR="00E7253F" w:rsidRPr="00960DCD" w:rsidRDefault="00E7253F" w:rsidP="00E7253F">
      <w:pPr>
        <w:ind w:left="479"/>
      </w:pPr>
    </w:p>
    <w:p w14:paraId="31A99CAC" w14:textId="77777777" w:rsidR="00E7253F" w:rsidRPr="00960DCD" w:rsidRDefault="00E7253F" w:rsidP="004F0EC7">
      <w:pPr>
        <w:numPr>
          <w:ilvl w:val="0"/>
          <w:numId w:val="246"/>
        </w:numPr>
        <w:tabs>
          <w:tab w:val="left" w:pos="840"/>
        </w:tabs>
        <w:autoSpaceDE/>
        <w:autoSpaceDN/>
        <w:contextualSpacing/>
        <w:outlineLvl w:val="8"/>
        <w:rPr>
          <w:b/>
          <w:bCs/>
          <w:i/>
        </w:rPr>
      </w:pPr>
      <w:r w:rsidRPr="00960DCD">
        <w:rPr>
          <w:b/>
          <w:bCs/>
          <w:i/>
        </w:rPr>
        <w:t>Procedures</w:t>
      </w:r>
    </w:p>
    <w:p w14:paraId="52EC42BB" w14:textId="77777777" w:rsidR="00E7253F" w:rsidRPr="00960DCD" w:rsidRDefault="00E7253F" w:rsidP="00E7253F">
      <w:pPr>
        <w:tabs>
          <w:tab w:val="left" w:pos="840"/>
        </w:tabs>
        <w:ind w:left="479"/>
        <w:outlineLvl w:val="8"/>
        <w:rPr>
          <w:b/>
          <w:bCs/>
          <w:i/>
        </w:rPr>
      </w:pPr>
    </w:p>
    <w:p w14:paraId="4CC8EE61" w14:textId="77777777" w:rsidR="00E7253F" w:rsidRPr="00960DCD" w:rsidRDefault="00E7253F" w:rsidP="00E7253F">
      <w:pPr>
        <w:ind w:left="480"/>
      </w:pPr>
      <w:r w:rsidRPr="00960DCD">
        <w:rPr>
          <w:u w:val="single"/>
        </w:rPr>
        <w:t>Direct deposit access for HR Staff</w:t>
      </w:r>
    </w:p>
    <w:p w14:paraId="536DCF09" w14:textId="77777777" w:rsidR="00E7253F" w:rsidRPr="00960DCD" w:rsidRDefault="00E7253F" w:rsidP="00E7253F">
      <w:pPr>
        <w:spacing w:before="1"/>
        <w:rPr>
          <w:sz w:val="14"/>
        </w:rPr>
      </w:pPr>
    </w:p>
    <w:p w14:paraId="36AC7745" w14:textId="77777777" w:rsidR="00E7253F" w:rsidRPr="00960DCD" w:rsidRDefault="00E7253F" w:rsidP="00FD1CE1">
      <w:pPr>
        <w:pStyle w:val="ListParagraph"/>
        <w:numPr>
          <w:ilvl w:val="0"/>
          <w:numId w:val="344"/>
        </w:numPr>
        <w:ind w:left="840"/>
      </w:pPr>
      <w:r w:rsidRPr="00960DCD">
        <w:t>HR manager will designate which personnel shall have direct deposit access.</w:t>
      </w:r>
    </w:p>
    <w:p w14:paraId="1168543B" w14:textId="7F6BF6F2" w:rsidR="00E7253F" w:rsidRPr="00960DCD" w:rsidRDefault="00E7253F" w:rsidP="00FD1CE1">
      <w:pPr>
        <w:pStyle w:val="ListParagraph"/>
        <w:numPr>
          <w:ilvl w:val="0"/>
          <w:numId w:val="344"/>
        </w:numPr>
        <w:ind w:left="840"/>
      </w:pPr>
      <w:r w:rsidRPr="00960DCD">
        <w:t>HR designated personnel will complete a confidentiality agreement</w:t>
      </w:r>
      <w:r w:rsidR="004A2523" w:rsidRPr="00960DCD">
        <w:t xml:space="preserve">, complete </w:t>
      </w:r>
      <w:r w:rsidR="00A97A74" w:rsidRPr="00960DCD">
        <w:t xml:space="preserve">Direct Deposit 101 training, </w:t>
      </w:r>
      <w:r w:rsidRPr="00960DCD">
        <w:t xml:space="preserve"> and </w:t>
      </w:r>
      <w:r w:rsidR="0050003F" w:rsidRPr="00960DCD">
        <w:t xml:space="preserve">submit </w:t>
      </w:r>
      <w:r w:rsidR="00D0623F" w:rsidRPr="00960DCD">
        <w:t>the confidentiality agreement and the certificate of completion</w:t>
      </w:r>
      <w:r w:rsidRPr="00960DCD">
        <w:t xml:space="preserve"> to HR manager.</w:t>
      </w:r>
    </w:p>
    <w:p w14:paraId="6A741DD1" w14:textId="6BED5313" w:rsidR="00E7253F" w:rsidRPr="00960DCD" w:rsidRDefault="00E7253F" w:rsidP="00FD1CE1">
      <w:pPr>
        <w:pStyle w:val="ListParagraph"/>
        <w:numPr>
          <w:ilvl w:val="0"/>
          <w:numId w:val="344"/>
        </w:numPr>
        <w:ind w:left="840"/>
      </w:pPr>
      <w:r w:rsidRPr="00960DCD">
        <w:t xml:space="preserve">HR manager will submit the completed form </w:t>
      </w:r>
      <w:r w:rsidR="00D0623F" w:rsidRPr="00960DCD">
        <w:t xml:space="preserve">and certificate </w:t>
      </w:r>
      <w:r w:rsidRPr="00960DCD">
        <w:t>with a request for access to DFA CPB through the</w:t>
      </w:r>
      <w:r w:rsidR="00771AA8" w:rsidRPr="00960DCD">
        <w:t xml:space="preserve"> Forms Submission System</w:t>
      </w:r>
      <w:r w:rsidRPr="00960DCD">
        <w:t>.</w:t>
      </w:r>
    </w:p>
    <w:p w14:paraId="03A8D896" w14:textId="77777777" w:rsidR="00E7253F" w:rsidRPr="00960DCD" w:rsidRDefault="00E7253F" w:rsidP="00FD1CE1">
      <w:pPr>
        <w:pStyle w:val="ListParagraph"/>
        <w:numPr>
          <w:ilvl w:val="0"/>
          <w:numId w:val="344"/>
        </w:numPr>
        <w:ind w:left="840"/>
      </w:pPr>
      <w:r w:rsidRPr="00960DCD">
        <w:t>DFA will approve or deny the request.</w:t>
      </w:r>
    </w:p>
    <w:p w14:paraId="7F89970E" w14:textId="3A8E8A01" w:rsidR="00E7253F" w:rsidRPr="00960DCD" w:rsidRDefault="00E7253F" w:rsidP="00FD1CE1">
      <w:pPr>
        <w:pStyle w:val="ListParagraph"/>
        <w:numPr>
          <w:ilvl w:val="0"/>
          <w:numId w:val="344"/>
        </w:numPr>
        <w:ind w:left="840"/>
      </w:pPr>
      <w:r w:rsidRPr="00960DCD">
        <w:t>If approved, DFA will request</w:t>
      </w:r>
      <w:r w:rsidR="00D93C1A" w:rsidRPr="00960DCD">
        <w:t xml:space="preserve"> </w:t>
      </w:r>
      <w:r w:rsidR="00B063AF" w:rsidRPr="00960DCD">
        <w:t xml:space="preserve">the DFA SHARE </w:t>
      </w:r>
      <w:r w:rsidR="00D93C1A" w:rsidRPr="00960DCD">
        <w:t>team to</w:t>
      </w:r>
      <w:r w:rsidRPr="00960DCD">
        <w:t xml:space="preserve"> provide access.  If denied the agency will be notified by CPB of the denial</w:t>
      </w:r>
      <w:r w:rsidR="00FA7DDF" w:rsidRPr="00960DCD">
        <w:t xml:space="preserve"> through FSS</w:t>
      </w:r>
      <w:r w:rsidRPr="00960DCD">
        <w:t>.</w:t>
      </w:r>
    </w:p>
    <w:p w14:paraId="5C74E680" w14:textId="7F08CC16" w:rsidR="00E7253F" w:rsidRPr="00960DCD" w:rsidRDefault="00E7253F" w:rsidP="00FD1CE1">
      <w:pPr>
        <w:pStyle w:val="ListParagraph"/>
        <w:numPr>
          <w:ilvl w:val="0"/>
          <w:numId w:val="344"/>
        </w:numPr>
        <w:ind w:left="840"/>
      </w:pPr>
      <w:r w:rsidRPr="00960DCD">
        <w:t xml:space="preserve"> </w:t>
      </w:r>
      <w:r w:rsidR="00B063AF" w:rsidRPr="00960DCD">
        <w:t xml:space="preserve">The DFA SHARE </w:t>
      </w:r>
      <w:r w:rsidR="00D93C1A" w:rsidRPr="00960DCD">
        <w:t>team will</w:t>
      </w:r>
      <w:r w:rsidRPr="00960DCD">
        <w:t xml:space="preserve"> notify the agency once the access has been granted.</w:t>
      </w:r>
    </w:p>
    <w:p w14:paraId="0BBBA46E" w14:textId="77777777" w:rsidR="00E7253F" w:rsidRPr="00960DCD" w:rsidRDefault="00E7253F" w:rsidP="00AB096B">
      <w:pPr>
        <w:pStyle w:val="ListParagraph"/>
        <w:ind w:left="480"/>
        <w:rPr>
          <w:u w:val="single"/>
        </w:rPr>
      </w:pPr>
    </w:p>
    <w:p w14:paraId="389FC0F7" w14:textId="77777777" w:rsidR="00E7253F" w:rsidRPr="00960DCD" w:rsidRDefault="00E7253F" w:rsidP="002C6108">
      <w:pPr>
        <w:pStyle w:val="ListParagraph"/>
        <w:ind w:left="480" w:firstLine="0"/>
      </w:pPr>
      <w:r w:rsidRPr="00960DCD">
        <w:rPr>
          <w:u w:val="single"/>
        </w:rPr>
        <w:t>Direct deposit set-up</w:t>
      </w:r>
    </w:p>
    <w:p w14:paraId="63BA95A0" w14:textId="77777777" w:rsidR="00E7253F" w:rsidRPr="00960DCD" w:rsidRDefault="00E7253F" w:rsidP="00AB096B">
      <w:pPr>
        <w:pStyle w:val="ListParagraph"/>
        <w:ind w:left="480"/>
        <w:rPr>
          <w:sz w:val="14"/>
        </w:rPr>
      </w:pPr>
    </w:p>
    <w:p w14:paraId="080B096C" w14:textId="77777777" w:rsidR="00E7253F" w:rsidRPr="00960DCD" w:rsidRDefault="00E7253F" w:rsidP="00FD1CE1">
      <w:pPr>
        <w:pStyle w:val="ListParagraph"/>
        <w:numPr>
          <w:ilvl w:val="0"/>
          <w:numId w:val="344"/>
        </w:numPr>
        <w:ind w:left="840"/>
      </w:pPr>
      <w:r w:rsidRPr="00960DCD">
        <w:t>Employee must complete the direct deposit form and provide all required information.</w:t>
      </w:r>
    </w:p>
    <w:p w14:paraId="23991608" w14:textId="45508432" w:rsidR="009B689E" w:rsidRPr="00960DCD" w:rsidRDefault="001D7FB8" w:rsidP="00FD1CE1">
      <w:pPr>
        <w:pStyle w:val="ListParagraph"/>
        <w:numPr>
          <w:ilvl w:val="0"/>
          <w:numId w:val="344"/>
        </w:numPr>
        <w:ind w:left="840"/>
      </w:pPr>
      <w:r w:rsidRPr="00960DCD">
        <w:t>Direct deposit requests must have documentation showing account ownership.  Acceptable forms of documentat</w:t>
      </w:r>
      <w:r w:rsidR="00E7106F" w:rsidRPr="00960DCD">
        <w:t xml:space="preserve">ion include a memo from the bank, the first page of a bank statement with the employee listed as owner, or a voided </w:t>
      </w:r>
      <w:r w:rsidR="008A377A" w:rsidRPr="00960DCD">
        <w:t xml:space="preserve">preprinted </w:t>
      </w:r>
      <w:r w:rsidR="00E7106F" w:rsidRPr="00960DCD">
        <w:t xml:space="preserve">check.  </w:t>
      </w:r>
      <w:r w:rsidR="008A377A" w:rsidRPr="00960DCD">
        <w:t xml:space="preserve">Handwritten information, counter checks, or </w:t>
      </w:r>
      <w:r w:rsidR="00755D55" w:rsidRPr="00960DCD">
        <w:t>documents not showing the employee as an owner are not acceptable.</w:t>
      </w:r>
    </w:p>
    <w:p w14:paraId="6DA929F5" w14:textId="6BEDA509" w:rsidR="00E7253F" w:rsidRPr="00960DCD" w:rsidRDefault="00E7253F" w:rsidP="00FD1CE1">
      <w:pPr>
        <w:pStyle w:val="ListParagraph"/>
        <w:numPr>
          <w:ilvl w:val="0"/>
          <w:numId w:val="344"/>
        </w:numPr>
        <w:ind w:left="840"/>
      </w:pPr>
      <w:r w:rsidRPr="00960DCD">
        <w:t xml:space="preserve">HR designate personnel must verify the information </w:t>
      </w:r>
      <w:r w:rsidR="007366AB" w:rsidRPr="00960DCD">
        <w:t xml:space="preserve">on the form </w:t>
      </w:r>
      <w:r w:rsidRPr="00960DCD">
        <w:t xml:space="preserve">matches the </w:t>
      </w:r>
      <w:r w:rsidR="007366AB" w:rsidRPr="00960DCD">
        <w:t xml:space="preserve">proof of </w:t>
      </w:r>
      <w:r w:rsidR="0033073A" w:rsidRPr="00960DCD">
        <w:t xml:space="preserve">ownership </w:t>
      </w:r>
      <w:r w:rsidRPr="00960DCD">
        <w:t>documentation (voided check</w:t>
      </w:r>
      <w:r w:rsidR="0033073A" w:rsidRPr="00960DCD">
        <w:t>,</w:t>
      </w:r>
      <w:r w:rsidRPr="00960DCD">
        <w:t xml:space="preserve"> bank statement</w:t>
      </w:r>
      <w:r w:rsidR="00560DA3" w:rsidRPr="00960DCD">
        <w:t>, or bank memo</w:t>
      </w:r>
      <w:r w:rsidRPr="00960DCD">
        <w:t>).HR designated personnel will input the direct deposit information in HCM.</w:t>
      </w:r>
    </w:p>
    <w:bookmarkEnd w:id="577"/>
    <w:p w14:paraId="6A034D08" w14:textId="77777777" w:rsidR="002C6108" w:rsidRPr="00960DCD" w:rsidRDefault="00E7253F" w:rsidP="00FD1CE1">
      <w:pPr>
        <w:pStyle w:val="ListParagraph"/>
        <w:numPr>
          <w:ilvl w:val="0"/>
          <w:numId w:val="344"/>
        </w:numPr>
        <w:ind w:left="840"/>
      </w:pPr>
      <w:r w:rsidRPr="00960DCD">
        <w:t>HR manager/or another designee will verify the HCM set up for accuracy.</w:t>
      </w:r>
    </w:p>
    <w:p w14:paraId="7A521C54" w14:textId="213CF3F6" w:rsidR="002C6108" w:rsidRPr="00960DCD" w:rsidRDefault="00E7253F" w:rsidP="00FD1CE1">
      <w:pPr>
        <w:pStyle w:val="ListParagraph"/>
        <w:numPr>
          <w:ilvl w:val="0"/>
          <w:numId w:val="344"/>
        </w:numPr>
        <w:ind w:left="840"/>
      </w:pPr>
      <w:r w:rsidRPr="00960DCD">
        <w:t xml:space="preserve">All direct deposit information is considered confidential and should not be </w:t>
      </w:r>
      <w:r w:rsidR="00542A8F" w:rsidRPr="00960DCD">
        <w:t>left</w:t>
      </w:r>
      <w:r w:rsidRPr="00960DCD">
        <w:t xml:space="preserve"> </w:t>
      </w:r>
      <w:r w:rsidR="00542A8F" w:rsidRPr="00960DCD">
        <w:t xml:space="preserve">out in the </w:t>
      </w:r>
      <w:r w:rsidRPr="00960DCD">
        <w:t>open.  Only</w:t>
      </w:r>
      <w:r w:rsidR="002C6108" w:rsidRPr="00960DCD">
        <w:t xml:space="preserve"> </w:t>
      </w:r>
      <w:r w:rsidRPr="00960DCD">
        <w:t xml:space="preserve">personnel with access to HCM direct deposit set-up should have access to the documents. </w:t>
      </w:r>
    </w:p>
    <w:p w14:paraId="2C880025" w14:textId="77777777" w:rsidR="002C6108" w:rsidRPr="00960DCD" w:rsidRDefault="00E7253F" w:rsidP="00FD1CE1">
      <w:pPr>
        <w:pStyle w:val="ListParagraph"/>
        <w:numPr>
          <w:ilvl w:val="0"/>
          <w:numId w:val="344"/>
        </w:numPr>
        <w:ind w:left="840"/>
      </w:pPr>
      <w:r w:rsidRPr="00960DCD">
        <w:t>Employees can change the direct deposit designee at any time; however, the agency HR department may limit the frequency of such requests.  If a change is requested, it must follow the same process as a new set-up.</w:t>
      </w:r>
    </w:p>
    <w:p w14:paraId="6192EA0C" w14:textId="289D1053" w:rsidR="00E7253F" w:rsidRPr="00960DCD" w:rsidRDefault="00E7253F" w:rsidP="00FD1CE1">
      <w:pPr>
        <w:pStyle w:val="ListParagraph"/>
        <w:numPr>
          <w:ilvl w:val="0"/>
          <w:numId w:val="344"/>
        </w:numPr>
        <w:ind w:left="840"/>
      </w:pPr>
      <w:r w:rsidRPr="00960DCD">
        <w:t>Direct deposit information cannot be altered while payroll is processing.  It can, however, be turned off at any time.  If an employee terminates from an agency, direct deposit must be turned off after the final payment of wages and terminal leave.</w:t>
      </w:r>
    </w:p>
    <w:p w14:paraId="5C29C3D8" w14:textId="77777777" w:rsidR="00E7253F" w:rsidRPr="00960DCD" w:rsidRDefault="00E7253F" w:rsidP="00AB096B">
      <w:pPr>
        <w:pStyle w:val="ListParagraph"/>
        <w:ind w:left="480"/>
        <w:rPr>
          <w:rFonts w:asciiTheme="minorHAnsi" w:eastAsiaTheme="minorHAnsi" w:hAnsiTheme="minorHAnsi" w:cstheme="minorBidi"/>
          <w:lang w:bidi="ar-SA"/>
        </w:rPr>
      </w:pPr>
    </w:p>
    <w:bookmarkEnd w:id="575"/>
    <w:p w14:paraId="654878F9" w14:textId="77777777" w:rsidR="002C5E9B" w:rsidRPr="00960DCD" w:rsidRDefault="002C5E9B" w:rsidP="00E7253F">
      <w:pPr>
        <w:widowControl/>
        <w:autoSpaceDE/>
        <w:autoSpaceDN/>
        <w:jc w:val="center"/>
        <w:rPr>
          <w:rFonts w:eastAsiaTheme="minorHAnsi"/>
          <w:lang w:bidi="ar-SA"/>
        </w:rPr>
        <w:sectPr w:rsidR="002C5E9B" w:rsidRPr="00960DCD" w:rsidSect="00E9405E">
          <w:headerReference w:type="default" r:id="rId179"/>
          <w:pgSz w:w="12240" w:h="15840"/>
          <w:pgMar w:top="1820" w:right="1160" w:bottom="1260" w:left="1320" w:header="727" w:footer="1070" w:gutter="0"/>
          <w:cols w:space="720"/>
        </w:sectPr>
      </w:pPr>
    </w:p>
    <w:p w14:paraId="494B2E7A" w14:textId="77777777" w:rsidR="00E7253F" w:rsidRPr="00960DCD" w:rsidRDefault="00E7253F" w:rsidP="00E7253F">
      <w:pPr>
        <w:widowControl/>
        <w:autoSpaceDE/>
        <w:autoSpaceDN/>
        <w:jc w:val="center"/>
        <w:rPr>
          <w:rFonts w:eastAsiaTheme="minorHAnsi"/>
          <w:lang w:bidi="ar-SA"/>
        </w:rPr>
      </w:pPr>
    </w:p>
    <w:p w14:paraId="5529917F" w14:textId="77777777" w:rsidR="00E7253F" w:rsidRPr="00960DCD" w:rsidRDefault="00E7253F" w:rsidP="00E7253F">
      <w:pPr>
        <w:spacing w:before="89"/>
        <w:ind w:left="1019" w:hanging="539"/>
        <w:outlineLvl w:val="2"/>
        <w:rPr>
          <w:sz w:val="28"/>
          <w:szCs w:val="28"/>
        </w:rPr>
      </w:pPr>
      <w:bookmarkStart w:id="578" w:name="_Toc231994283"/>
      <w:bookmarkStart w:id="579" w:name="_Hlk129684877"/>
      <w:r w:rsidRPr="00960DCD">
        <w:rPr>
          <w:sz w:val="28"/>
          <w:szCs w:val="28"/>
        </w:rPr>
        <w:t>HR 2.6 Tax Withholding</w:t>
      </w:r>
      <w:bookmarkEnd w:id="578"/>
    </w:p>
    <w:p w14:paraId="36BF9D83" w14:textId="77777777" w:rsidR="00E7253F" w:rsidRPr="00960DCD" w:rsidRDefault="00E7253F" w:rsidP="00E7253F">
      <w:pPr>
        <w:spacing w:before="10"/>
        <w:rPr>
          <w:b/>
        </w:rPr>
      </w:pPr>
    </w:p>
    <w:p w14:paraId="700A8566" w14:textId="77777777" w:rsidR="00E7253F" w:rsidRPr="00960DCD" w:rsidRDefault="00E7253F" w:rsidP="004F0EC7">
      <w:pPr>
        <w:numPr>
          <w:ilvl w:val="0"/>
          <w:numId w:val="247"/>
        </w:numPr>
        <w:tabs>
          <w:tab w:val="left" w:pos="840"/>
        </w:tabs>
        <w:autoSpaceDE/>
        <w:autoSpaceDN/>
        <w:outlineLvl w:val="8"/>
        <w:rPr>
          <w:b/>
          <w:bCs/>
          <w:i/>
        </w:rPr>
      </w:pPr>
      <w:r w:rsidRPr="00960DCD">
        <w:rPr>
          <w:b/>
          <w:bCs/>
          <w:i/>
        </w:rPr>
        <w:t>MAP</w:t>
      </w:r>
      <w:r w:rsidRPr="00960DCD">
        <w:rPr>
          <w:b/>
          <w:bCs/>
          <w:i/>
          <w:spacing w:val="-1"/>
        </w:rPr>
        <w:t xml:space="preserve"> </w:t>
      </w:r>
      <w:r w:rsidRPr="00960DCD">
        <w:rPr>
          <w:b/>
          <w:bCs/>
          <w:i/>
        </w:rPr>
        <w:t>Standard</w:t>
      </w:r>
    </w:p>
    <w:p w14:paraId="5EAC9FF3" w14:textId="77777777" w:rsidR="00E7253F" w:rsidRPr="00960DCD" w:rsidRDefault="00E7253F" w:rsidP="00E7253F">
      <w:pPr>
        <w:rPr>
          <w:b/>
          <w:i/>
        </w:rPr>
      </w:pPr>
    </w:p>
    <w:p w14:paraId="1F811DE6"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maintaining and authorizing changes to tax withholding information.</w:t>
      </w:r>
    </w:p>
    <w:p w14:paraId="3764B442" w14:textId="77777777" w:rsidR="00E7253F" w:rsidRPr="00960DCD" w:rsidRDefault="00E7253F" w:rsidP="00E7253F"/>
    <w:p w14:paraId="2D640831" w14:textId="77777777" w:rsidR="00E7253F" w:rsidRPr="00960DCD" w:rsidRDefault="00E7253F" w:rsidP="004F0EC7">
      <w:pPr>
        <w:numPr>
          <w:ilvl w:val="0"/>
          <w:numId w:val="247"/>
        </w:numPr>
        <w:tabs>
          <w:tab w:val="left" w:pos="840"/>
        </w:tabs>
        <w:autoSpaceDE/>
        <w:autoSpaceDN/>
        <w:outlineLvl w:val="8"/>
        <w:rPr>
          <w:b/>
          <w:bCs/>
          <w:i/>
        </w:rPr>
      </w:pPr>
      <w:r w:rsidRPr="00960DCD">
        <w:rPr>
          <w:b/>
          <w:bCs/>
          <w:i/>
        </w:rPr>
        <w:t>Purpose</w:t>
      </w:r>
    </w:p>
    <w:p w14:paraId="719B0CD3" w14:textId="77777777" w:rsidR="00E7253F" w:rsidRPr="00960DCD" w:rsidRDefault="00E7253F" w:rsidP="00E7253F">
      <w:pPr>
        <w:rPr>
          <w:b/>
          <w:i/>
        </w:rPr>
      </w:pPr>
    </w:p>
    <w:p w14:paraId="6447F05D" w14:textId="77777777" w:rsidR="00E7253F" w:rsidRPr="00960DCD" w:rsidRDefault="00E7253F" w:rsidP="00E7253F">
      <w:pPr>
        <w:autoSpaceDE/>
        <w:autoSpaceDN/>
        <w:ind w:left="479"/>
        <w:jc w:val="both"/>
        <w:rPr>
          <w:bCs/>
          <w:snapToGrid w:val="0"/>
          <w:lang w:bidi="ar-SA"/>
        </w:rPr>
      </w:pPr>
      <w:r w:rsidRPr="00960DCD">
        <w:t>This policy establishes requirements for tax withholding setup and changes in HCM.</w:t>
      </w:r>
      <w:r w:rsidRPr="00960DCD">
        <w:rPr>
          <w:bCs/>
          <w:snapToGrid w:val="0"/>
          <w:lang w:bidi="ar-SA"/>
        </w:rPr>
        <w:t xml:space="preserve"> </w:t>
      </w:r>
    </w:p>
    <w:p w14:paraId="36DD0769" w14:textId="77777777" w:rsidR="00E7253F" w:rsidRPr="00960DCD" w:rsidRDefault="00E7253F" w:rsidP="00E7253F">
      <w:pPr>
        <w:spacing w:before="11"/>
      </w:pPr>
    </w:p>
    <w:p w14:paraId="58722900" w14:textId="77777777" w:rsidR="00E7253F" w:rsidRPr="00960DCD" w:rsidRDefault="00E7253F" w:rsidP="004F0EC7">
      <w:pPr>
        <w:numPr>
          <w:ilvl w:val="0"/>
          <w:numId w:val="247"/>
        </w:numPr>
        <w:tabs>
          <w:tab w:val="left" w:pos="840"/>
        </w:tabs>
        <w:autoSpaceDE/>
        <w:autoSpaceDN/>
        <w:outlineLvl w:val="8"/>
        <w:rPr>
          <w:b/>
          <w:bCs/>
          <w:i/>
        </w:rPr>
      </w:pPr>
      <w:r w:rsidRPr="00960DCD">
        <w:rPr>
          <w:b/>
          <w:bCs/>
          <w:i/>
        </w:rPr>
        <w:t>Authority</w:t>
      </w:r>
    </w:p>
    <w:p w14:paraId="2E9BC762" w14:textId="77777777" w:rsidR="00E7253F" w:rsidRPr="00960DCD" w:rsidRDefault="00E7253F" w:rsidP="00E7253F">
      <w:pPr>
        <w:rPr>
          <w:b/>
          <w:i/>
        </w:rPr>
      </w:pPr>
    </w:p>
    <w:p w14:paraId="293CC109"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7-3-3; </w:t>
      </w:r>
      <w:r w:rsidRPr="00960DCD">
        <w:rPr>
          <w:bCs/>
          <w:snapToGrid w:val="0"/>
          <w:lang w:bidi="ar-SA"/>
        </w:rPr>
        <w:t>10-7-2; 10-14-5</w:t>
      </w:r>
    </w:p>
    <w:p w14:paraId="1AC64638" w14:textId="77777777" w:rsidR="00E7253F" w:rsidRPr="00960DCD" w:rsidRDefault="00E7253F" w:rsidP="00E7253F">
      <w:pPr>
        <w:ind w:left="479"/>
      </w:pPr>
      <w:r w:rsidRPr="00960DCD">
        <w:rPr>
          <w:bCs/>
          <w:snapToGrid w:val="0"/>
          <w:lang w:bidi="ar-SA"/>
        </w:rPr>
        <w:t xml:space="preserve">26 USC </w:t>
      </w:r>
      <w:r w:rsidRPr="00960DCD">
        <w:t>§ 3402</w:t>
      </w:r>
    </w:p>
    <w:p w14:paraId="4380A4EA" w14:textId="77777777" w:rsidR="00E7253F" w:rsidRPr="00960DCD" w:rsidRDefault="00E7253F" w:rsidP="00E7253F">
      <w:pPr>
        <w:ind w:left="479"/>
        <w:rPr>
          <w:bCs/>
          <w:snapToGrid w:val="0"/>
          <w:lang w:bidi="ar-SA"/>
        </w:rPr>
      </w:pPr>
      <w:r w:rsidRPr="00960DCD">
        <w:t>Federal Insurance Contributions Act</w:t>
      </w:r>
    </w:p>
    <w:p w14:paraId="3943854B" w14:textId="77777777" w:rsidR="00E7253F" w:rsidRPr="00960DCD" w:rsidRDefault="00E7253F" w:rsidP="00E7253F"/>
    <w:p w14:paraId="6E5D5161" w14:textId="77777777" w:rsidR="00E7253F" w:rsidRPr="00960DCD" w:rsidRDefault="00E7253F" w:rsidP="004F0EC7">
      <w:pPr>
        <w:numPr>
          <w:ilvl w:val="0"/>
          <w:numId w:val="247"/>
        </w:numPr>
        <w:tabs>
          <w:tab w:val="left" w:pos="840"/>
        </w:tabs>
        <w:autoSpaceDE/>
        <w:autoSpaceDN/>
        <w:spacing w:before="1"/>
        <w:outlineLvl w:val="8"/>
        <w:rPr>
          <w:b/>
          <w:bCs/>
          <w:i/>
        </w:rPr>
      </w:pPr>
      <w:r w:rsidRPr="00960DCD">
        <w:rPr>
          <w:b/>
          <w:bCs/>
          <w:i/>
        </w:rPr>
        <w:t>Policy</w:t>
      </w:r>
      <w:r w:rsidRPr="00960DCD">
        <w:rPr>
          <w:bCs/>
          <w:snapToGrid w:val="0"/>
          <w:lang w:bidi="ar-SA"/>
        </w:rPr>
        <w:t xml:space="preserve"> </w:t>
      </w:r>
    </w:p>
    <w:p w14:paraId="0D07ECDA" w14:textId="77777777" w:rsidR="00E7253F" w:rsidRPr="00960DCD" w:rsidRDefault="00E7253F" w:rsidP="00E7253F">
      <w:pPr>
        <w:widowControl/>
        <w:autoSpaceDE/>
        <w:autoSpaceDN/>
        <w:ind w:firstLine="330"/>
        <w:rPr>
          <w:rFonts w:asciiTheme="minorHAnsi" w:eastAsiaTheme="minorHAnsi" w:hAnsiTheme="minorHAnsi" w:cstheme="minorBidi"/>
          <w:lang w:bidi="ar-SA"/>
        </w:rPr>
      </w:pPr>
    </w:p>
    <w:p w14:paraId="04162F5B" w14:textId="2896B87B" w:rsidR="00E7253F" w:rsidRPr="00960DCD" w:rsidRDefault="00E7253F" w:rsidP="00E7253F">
      <w:pPr>
        <w:shd w:val="clear" w:color="auto" w:fill="FFFFFF"/>
        <w:autoSpaceDE/>
        <w:autoSpaceDN/>
        <w:spacing w:after="240"/>
        <w:ind w:left="479"/>
        <w:rPr>
          <w:color w:val="212121"/>
          <w:lang w:bidi="ar-SA"/>
        </w:rPr>
      </w:pPr>
      <w:r w:rsidRPr="00960DCD">
        <w:rPr>
          <w:color w:val="212121"/>
          <w:lang w:bidi="ar-SA"/>
        </w:rPr>
        <w:t xml:space="preserve">The State is required to withhold Federal Income Tax, State Income Tax, Social Security and Medicare from wages paid by the state.  All wages paid through HCM are subject to the appropriate tax withholding based on required contribution rates and W-4 selections by employees.  The employee may change their W-4 election at their discretion. </w:t>
      </w:r>
    </w:p>
    <w:p w14:paraId="62236676" w14:textId="77777777" w:rsidR="00E7253F" w:rsidRPr="00960DCD" w:rsidRDefault="00E7253F" w:rsidP="004F0EC7">
      <w:pPr>
        <w:numPr>
          <w:ilvl w:val="0"/>
          <w:numId w:val="247"/>
        </w:numPr>
        <w:tabs>
          <w:tab w:val="left" w:pos="840"/>
        </w:tabs>
        <w:autoSpaceDE/>
        <w:autoSpaceDN/>
        <w:outlineLvl w:val="8"/>
        <w:rPr>
          <w:b/>
          <w:bCs/>
          <w:i/>
        </w:rPr>
      </w:pPr>
      <w:r w:rsidRPr="00960DCD">
        <w:rPr>
          <w:b/>
          <w:bCs/>
          <w:i/>
        </w:rPr>
        <w:t>Applicability</w:t>
      </w:r>
    </w:p>
    <w:p w14:paraId="031EA3BF" w14:textId="77777777" w:rsidR="00E7253F" w:rsidRPr="00960DCD" w:rsidRDefault="00E7253F" w:rsidP="00E7253F">
      <w:pPr>
        <w:rPr>
          <w:b/>
          <w:i/>
        </w:rPr>
      </w:pPr>
    </w:p>
    <w:p w14:paraId="497C98EC" w14:textId="77777777" w:rsidR="00E7253F" w:rsidRPr="00960DCD" w:rsidRDefault="00E7253F" w:rsidP="00E7253F">
      <w:pPr>
        <w:ind w:left="479"/>
      </w:pPr>
      <w:r w:rsidRPr="00960DCD">
        <w:t>This policy applies to all state agencies who process payroll through SHARE HCM.</w:t>
      </w:r>
    </w:p>
    <w:p w14:paraId="4C037AF7" w14:textId="77777777" w:rsidR="00E7253F" w:rsidRPr="00960DCD" w:rsidRDefault="00E7253F" w:rsidP="00E7253F">
      <w:pPr>
        <w:ind w:left="479"/>
      </w:pPr>
    </w:p>
    <w:p w14:paraId="3C912F6C" w14:textId="77777777" w:rsidR="00E7253F" w:rsidRPr="00960DCD" w:rsidRDefault="00E7253F" w:rsidP="004F0EC7">
      <w:pPr>
        <w:numPr>
          <w:ilvl w:val="0"/>
          <w:numId w:val="247"/>
        </w:numPr>
        <w:tabs>
          <w:tab w:val="left" w:pos="840"/>
        </w:tabs>
        <w:autoSpaceDE/>
        <w:autoSpaceDN/>
        <w:contextualSpacing/>
        <w:outlineLvl w:val="8"/>
        <w:rPr>
          <w:b/>
          <w:bCs/>
          <w:i/>
        </w:rPr>
      </w:pPr>
      <w:r w:rsidRPr="00960DCD">
        <w:rPr>
          <w:b/>
          <w:bCs/>
          <w:i/>
        </w:rPr>
        <w:t>Procedures</w:t>
      </w:r>
    </w:p>
    <w:p w14:paraId="28D505F9" w14:textId="77777777" w:rsidR="00E7253F" w:rsidRPr="00960DCD" w:rsidRDefault="00E7253F" w:rsidP="00E7253F">
      <w:pPr>
        <w:tabs>
          <w:tab w:val="left" w:pos="840"/>
        </w:tabs>
        <w:ind w:left="479"/>
        <w:outlineLvl w:val="8"/>
        <w:rPr>
          <w:b/>
          <w:bCs/>
          <w:i/>
        </w:rPr>
      </w:pPr>
    </w:p>
    <w:p w14:paraId="0F52DCBB" w14:textId="77777777" w:rsidR="00E7253F" w:rsidRPr="00960DCD" w:rsidRDefault="00E7253F" w:rsidP="00E7253F">
      <w:pPr>
        <w:ind w:left="480"/>
        <w:rPr>
          <w:u w:val="single"/>
        </w:rPr>
      </w:pPr>
      <w:r w:rsidRPr="00960DCD">
        <w:rPr>
          <w:u w:val="single"/>
        </w:rPr>
        <w:t>Federal income tax withholding</w:t>
      </w:r>
    </w:p>
    <w:p w14:paraId="78EA990B" w14:textId="77777777" w:rsidR="00E7253F" w:rsidRPr="00960DCD" w:rsidRDefault="00E7253F" w:rsidP="00E7253F">
      <w:pPr>
        <w:spacing w:before="1"/>
        <w:rPr>
          <w:sz w:val="14"/>
        </w:rPr>
      </w:pPr>
    </w:p>
    <w:p w14:paraId="5AFE3427" w14:textId="77777777" w:rsidR="00E7253F" w:rsidRPr="00960DCD" w:rsidRDefault="00E7253F" w:rsidP="00E7253F">
      <w:pPr>
        <w:spacing w:before="1"/>
        <w:rPr>
          <w:sz w:val="14"/>
        </w:rPr>
      </w:pPr>
    </w:p>
    <w:p w14:paraId="6523B16E" w14:textId="4F1DBFD2" w:rsidR="00E7253F" w:rsidRPr="00960DCD" w:rsidRDefault="00D34648" w:rsidP="00FD1CE1">
      <w:pPr>
        <w:pStyle w:val="ListParagraph"/>
        <w:numPr>
          <w:ilvl w:val="0"/>
          <w:numId w:val="355"/>
        </w:numPr>
      </w:pPr>
      <w:r w:rsidRPr="00960DCD">
        <w:t>Employees</w:t>
      </w:r>
      <w:r w:rsidR="00E7253F" w:rsidRPr="00960DCD">
        <w:t xml:space="preserve"> must complete a W-4 form and provide all required information to HR staff.</w:t>
      </w:r>
    </w:p>
    <w:p w14:paraId="255AAD11" w14:textId="526C31AD" w:rsidR="00E7253F" w:rsidRPr="00960DCD" w:rsidRDefault="00E7253F" w:rsidP="00FD1CE1">
      <w:pPr>
        <w:pStyle w:val="ListParagraph"/>
        <w:numPr>
          <w:ilvl w:val="0"/>
          <w:numId w:val="355"/>
        </w:numPr>
      </w:pPr>
      <w:r w:rsidRPr="00960DCD">
        <w:t>HR designate personnel must verify the information matches the employee data in HCM.</w:t>
      </w:r>
    </w:p>
    <w:p w14:paraId="22AE326E" w14:textId="55188B06" w:rsidR="00E7253F" w:rsidRPr="00960DCD" w:rsidRDefault="00E7253F" w:rsidP="00FD1CE1">
      <w:pPr>
        <w:pStyle w:val="ListParagraph"/>
        <w:numPr>
          <w:ilvl w:val="0"/>
          <w:numId w:val="355"/>
        </w:numPr>
      </w:pPr>
      <w:r w:rsidRPr="00960DCD">
        <w:t>HR designated personnel will input the W-4 information in HCM under federal tax withholding.</w:t>
      </w:r>
    </w:p>
    <w:p w14:paraId="0FD163DB" w14:textId="30594A18" w:rsidR="00E7253F" w:rsidRPr="00960DCD" w:rsidRDefault="00D34648" w:rsidP="00FD1CE1">
      <w:pPr>
        <w:pStyle w:val="ListParagraph"/>
        <w:numPr>
          <w:ilvl w:val="0"/>
          <w:numId w:val="355"/>
        </w:numPr>
      </w:pPr>
      <w:r w:rsidRPr="00960DCD">
        <w:t>SHARE HCM defaults at the sing</w:t>
      </w:r>
      <w:r w:rsidR="000D3042" w:rsidRPr="00960DCD">
        <w:t>le</w:t>
      </w:r>
      <w:r w:rsidRPr="00960DCD">
        <w:t xml:space="preserve"> rate with zero </w:t>
      </w:r>
      <w:r w:rsidR="00C31855" w:rsidRPr="00960DCD">
        <w:t>deductions</w:t>
      </w:r>
      <w:r w:rsidRPr="00960DCD">
        <w:t>.</w:t>
      </w:r>
    </w:p>
    <w:p w14:paraId="6EF07D61" w14:textId="4675B40F" w:rsidR="00E7253F" w:rsidRPr="00960DCD" w:rsidRDefault="00E7253F" w:rsidP="00FD1CE1">
      <w:pPr>
        <w:pStyle w:val="ListParagraph"/>
        <w:numPr>
          <w:ilvl w:val="0"/>
          <w:numId w:val="355"/>
        </w:numPr>
      </w:pPr>
      <w:r w:rsidRPr="00960DCD">
        <w:t>If an employee files as exempt, a new W-4 must be provided every year.</w:t>
      </w:r>
    </w:p>
    <w:p w14:paraId="1B06F49E" w14:textId="2B4FAB64" w:rsidR="00E7253F" w:rsidRPr="00960DCD" w:rsidRDefault="00E7253F" w:rsidP="00FD1CE1">
      <w:pPr>
        <w:pStyle w:val="ListParagraph"/>
        <w:numPr>
          <w:ilvl w:val="0"/>
          <w:numId w:val="355"/>
        </w:numPr>
      </w:pPr>
      <w:r w:rsidRPr="00960DCD">
        <w:t>Federal tax information should be inactivated upon payout of final wages for terminated employees.</w:t>
      </w:r>
    </w:p>
    <w:p w14:paraId="5B69D965" w14:textId="743F259F" w:rsidR="00E7253F" w:rsidRPr="00960DCD" w:rsidRDefault="00E7253F" w:rsidP="00FD1CE1">
      <w:pPr>
        <w:pStyle w:val="ListParagraph"/>
        <w:numPr>
          <w:ilvl w:val="0"/>
          <w:numId w:val="355"/>
        </w:numPr>
      </w:pPr>
      <w:r w:rsidRPr="00960DCD">
        <w:t>If a tax lock is on an employee’s account, no changes can be made until the lock is released by the IRS.</w:t>
      </w:r>
      <w:bookmarkEnd w:id="579"/>
    </w:p>
    <w:p w14:paraId="06C5CBB1" w14:textId="77777777" w:rsidR="00E7253F" w:rsidRPr="00960DCD" w:rsidRDefault="00E7253F" w:rsidP="00E7253F">
      <w:pPr>
        <w:ind w:left="480"/>
        <w:rPr>
          <w:u w:val="single"/>
        </w:rPr>
      </w:pPr>
    </w:p>
    <w:p w14:paraId="6D23EA2A" w14:textId="11D4A5E5" w:rsidR="00E7253F" w:rsidRPr="00960DCD" w:rsidRDefault="00E7253F" w:rsidP="00E7253F">
      <w:pPr>
        <w:ind w:left="480"/>
        <w:rPr>
          <w:u w:val="single"/>
        </w:rPr>
      </w:pPr>
      <w:r w:rsidRPr="00960DCD">
        <w:rPr>
          <w:u w:val="single"/>
        </w:rPr>
        <w:t xml:space="preserve">State income tax </w:t>
      </w:r>
      <w:r w:rsidR="00B64E99" w:rsidRPr="00960DCD">
        <w:rPr>
          <w:u w:val="single"/>
        </w:rPr>
        <w:t>withholding</w:t>
      </w:r>
    </w:p>
    <w:p w14:paraId="15942385" w14:textId="77777777" w:rsidR="00E7253F" w:rsidRPr="00960DCD" w:rsidRDefault="00E7253F" w:rsidP="00E7253F">
      <w:pPr>
        <w:spacing w:before="1"/>
        <w:rPr>
          <w:sz w:val="14"/>
        </w:rPr>
      </w:pPr>
    </w:p>
    <w:p w14:paraId="6F2357D1" w14:textId="5C26BCB2" w:rsidR="00E7253F" w:rsidRPr="00960DCD" w:rsidRDefault="00D34648" w:rsidP="00FD1CE1">
      <w:pPr>
        <w:pStyle w:val="ListParagraph"/>
        <w:numPr>
          <w:ilvl w:val="0"/>
          <w:numId w:val="355"/>
        </w:numPr>
      </w:pPr>
      <w:r w:rsidRPr="00960DCD">
        <w:t>Employees</w:t>
      </w:r>
      <w:r w:rsidR="00E7253F" w:rsidRPr="00960DCD">
        <w:t xml:space="preserve"> must complete a W-4 form and indicate on the form for state only. </w:t>
      </w:r>
    </w:p>
    <w:p w14:paraId="65745EC9" w14:textId="77777777" w:rsidR="00B14A0C" w:rsidRPr="00960DCD" w:rsidRDefault="00E7253F" w:rsidP="00B14A0C">
      <w:pPr>
        <w:pStyle w:val="ListParagraph"/>
      </w:pPr>
      <w:r w:rsidRPr="00960DCD">
        <w:t>Submit the form to HR staff.</w:t>
      </w:r>
    </w:p>
    <w:p w14:paraId="4E04C2C2" w14:textId="1E83D319" w:rsidR="00E7253F" w:rsidRPr="00960DCD" w:rsidRDefault="00E7253F" w:rsidP="00FD1CE1">
      <w:pPr>
        <w:pStyle w:val="ListParagraph"/>
        <w:numPr>
          <w:ilvl w:val="0"/>
          <w:numId w:val="355"/>
        </w:numPr>
      </w:pPr>
      <w:r w:rsidRPr="00960DCD">
        <w:t>HR designate personnel must verify the information matches the employee data in HCM.</w:t>
      </w:r>
    </w:p>
    <w:p w14:paraId="27B05CCD" w14:textId="4E6A0FAC" w:rsidR="00E7253F" w:rsidRPr="00960DCD" w:rsidRDefault="00E7253F" w:rsidP="00FD1CE1">
      <w:pPr>
        <w:pStyle w:val="ListParagraph"/>
        <w:numPr>
          <w:ilvl w:val="0"/>
          <w:numId w:val="355"/>
        </w:numPr>
      </w:pPr>
      <w:r w:rsidRPr="00960DCD">
        <w:t>HR designated personnel will input the W-4 information in HCM under state tax withholding.</w:t>
      </w:r>
    </w:p>
    <w:p w14:paraId="33E4F386" w14:textId="1F57A92D" w:rsidR="00E7253F" w:rsidRPr="00960DCD" w:rsidRDefault="00D34648" w:rsidP="00FD1CE1">
      <w:pPr>
        <w:pStyle w:val="ListParagraph"/>
        <w:numPr>
          <w:ilvl w:val="0"/>
          <w:numId w:val="355"/>
        </w:numPr>
        <w:rPr>
          <w:rFonts w:ascii="Arial" w:hAnsi="Arial" w:cs="Arial"/>
        </w:rPr>
      </w:pPr>
      <w:r w:rsidRPr="00960DCD">
        <w:t>SHARE HC</w:t>
      </w:r>
      <w:r w:rsidR="00B14A0C" w:rsidRPr="00960DCD">
        <w:t>M</w:t>
      </w:r>
      <w:r w:rsidRPr="00960DCD">
        <w:t xml:space="preserve"> </w:t>
      </w:r>
      <w:r w:rsidR="00592D60" w:rsidRPr="00960DCD">
        <w:t xml:space="preserve">State withholding </w:t>
      </w:r>
      <w:r w:rsidRPr="00960DCD">
        <w:t xml:space="preserve">defaults to </w:t>
      </w:r>
      <w:r w:rsidR="00592D60" w:rsidRPr="00960DCD">
        <w:rPr>
          <w:rFonts w:ascii="Arial" w:hAnsi="Arial" w:cs="Arial"/>
        </w:rPr>
        <w:t>match</w:t>
      </w:r>
      <w:r w:rsidRPr="00960DCD">
        <w:rPr>
          <w:rFonts w:ascii="Arial" w:hAnsi="Arial" w:cs="Arial"/>
        </w:rPr>
        <w:t xml:space="preserve"> Federal</w:t>
      </w:r>
      <w:r w:rsidR="00592D60" w:rsidRPr="00960DCD">
        <w:rPr>
          <w:rFonts w:ascii="Arial" w:hAnsi="Arial" w:cs="Arial"/>
        </w:rPr>
        <w:t xml:space="preserve"> unless a separate W-4 is provided</w:t>
      </w:r>
      <w:r w:rsidRPr="00960DCD">
        <w:rPr>
          <w:rFonts w:ascii="Arial" w:hAnsi="Arial" w:cs="Arial"/>
        </w:rPr>
        <w:t>.</w:t>
      </w:r>
    </w:p>
    <w:p w14:paraId="715F275B" w14:textId="47D852AC" w:rsidR="00E7253F" w:rsidRPr="00960DCD" w:rsidRDefault="00E7253F" w:rsidP="00FD1CE1">
      <w:pPr>
        <w:pStyle w:val="ListParagraph"/>
        <w:numPr>
          <w:ilvl w:val="0"/>
          <w:numId w:val="355"/>
        </w:numPr>
        <w:rPr>
          <w:rFonts w:ascii="Arial" w:hAnsi="Arial" w:cs="Arial"/>
        </w:rPr>
      </w:pPr>
      <w:r w:rsidRPr="00960DCD">
        <w:rPr>
          <w:rFonts w:ascii="Arial" w:hAnsi="Arial" w:cs="Arial"/>
        </w:rPr>
        <w:t>HCM only withholds state taxes for New Mexico.</w:t>
      </w:r>
    </w:p>
    <w:p w14:paraId="6A75B96E" w14:textId="1852D646" w:rsidR="00E7253F" w:rsidRPr="00960DCD" w:rsidRDefault="00E7253F" w:rsidP="00FD1CE1">
      <w:pPr>
        <w:pStyle w:val="ListParagraph"/>
        <w:numPr>
          <w:ilvl w:val="0"/>
          <w:numId w:val="355"/>
        </w:numPr>
        <w:rPr>
          <w:rFonts w:ascii="Arial" w:hAnsi="Arial" w:cs="Arial"/>
        </w:rPr>
      </w:pPr>
      <w:r w:rsidRPr="00960DCD">
        <w:rPr>
          <w:rFonts w:ascii="Arial" w:hAnsi="Arial" w:cs="Arial"/>
        </w:rPr>
        <w:t>State tax information should be inactivated upon payout of final wages for terminated employees.</w:t>
      </w:r>
    </w:p>
    <w:p w14:paraId="4157960A" w14:textId="77777777" w:rsidR="00E7253F" w:rsidRPr="00960DCD" w:rsidRDefault="00E7253F" w:rsidP="00E7253F">
      <w:pPr>
        <w:ind w:left="480"/>
        <w:rPr>
          <w:rFonts w:ascii="Arial" w:hAnsi="Arial" w:cs="Arial"/>
          <w:u w:val="single"/>
        </w:rPr>
      </w:pPr>
    </w:p>
    <w:p w14:paraId="5823D8BF" w14:textId="77777777" w:rsidR="00E7253F" w:rsidRPr="00960DCD" w:rsidRDefault="00E7253F" w:rsidP="00E7253F">
      <w:pPr>
        <w:ind w:left="480"/>
        <w:rPr>
          <w:rFonts w:ascii="Arial" w:hAnsi="Arial" w:cs="Arial"/>
          <w:u w:val="single"/>
        </w:rPr>
      </w:pPr>
      <w:r w:rsidRPr="00960DCD">
        <w:rPr>
          <w:rFonts w:ascii="Arial" w:hAnsi="Arial" w:cs="Arial"/>
          <w:u w:val="single"/>
        </w:rPr>
        <w:t>Social Security tax withholding</w:t>
      </w:r>
    </w:p>
    <w:p w14:paraId="723EEC6D" w14:textId="77777777" w:rsidR="00E7253F" w:rsidRPr="00960DCD" w:rsidRDefault="00E7253F" w:rsidP="00E7253F">
      <w:pPr>
        <w:spacing w:before="1"/>
        <w:rPr>
          <w:rFonts w:ascii="Arial" w:hAnsi="Arial" w:cs="Arial"/>
          <w:sz w:val="14"/>
        </w:rPr>
      </w:pPr>
    </w:p>
    <w:p w14:paraId="73011804" w14:textId="77777777" w:rsidR="00E7253F" w:rsidRPr="00960DCD" w:rsidRDefault="00E7253F" w:rsidP="00E7253F">
      <w:pPr>
        <w:spacing w:before="1"/>
        <w:rPr>
          <w:rFonts w:ascii="Arial" w:hAnsi="Arial" w:cs="Arial"/>
          <w:sz w:val="14"/>
        </w:rPr>
      </w:pPr>
    </w:p>
    <w:p w14:paraId="0C034C90" w14:textId="77777777" w:rsidR="00E7253F" w:rsidRPr="00960DCD" w:rsidRDefault="00E7253F" w:rsidP="00FD1CE1">
      <w:pPr>
        <w:numPr>
          <w:ilvl w:val="0"/>
          <w:numId w:val="355"/>
        </w:numPr>
        <w:tabs>
          <w:tab w:val="left" w:pos="840"/>
        </w:tabs>
        <w:autoSpaceDE/>
        <w:autoSpaceDN/>
        <w:spacing w:before="92"/>
        <w:rPr>
          <w:rFonts w:ascii="Arial" w:hAnsi="Arial" w:cs="Arial"/>
        </w:rPr>
      </w:pPr>
      <w:r w:rsidRPr="00960DCD">
        <w:rPr>
          <w:rFonts w:ascii="Arial" w:hAnsi="Arial" w:cs="Arial"/>
        </w:rPr>
        <w:t>Every employee will automatically be deducted for Social Security taxes, unless</w:t>
      </w:r>
    </w:p>
    <w:p w14:paraId="759CF492" w14:textId="3E4B7A79" w:rsidR="00E7253F" w:rsidRPr="00960DCD" w:rsidRDefault="00B64E99" w:rsidP="004F0EC7">
      <w:pPr>
        <w:numPr>
          <w:ilvl w:val="1"/>
          <w:numId w:val="245"/>
        </w:numPr>
        <w:tabs>
          <w:tab w:val="left" w:pos="840"/>
        </w:tabs>
        <w:autoSpaceDE/>
        <w:autoSpaceDN/>
        <w:spacing w:before="92"/>
        <w:rPr>
          <w:rFonts w:ascii="Arial" w:hAnsi="Arial" w:cs="Arial"/>
        </w:rPr>
      </w:pPr>
      <w:r w:rsidRPr="00960DCD">
        <w:rPr>
          <w:rFonts w:ascii="Arial" w:hAnsi="Arial" w:cs="Arial"/>
        </w:rPr>
        <w:t>The</w:t>
      </w:r>
      <w:r w:rsidR="00E7253F" w:rsidRPr="00960DCD">
        <w:rPr>
          <w:rFonts w:ascii="Arial" w:hAnsi="Arial" w:cs="Arial"/>
        </w:rPr>
        <w:t xml:space="preserve"> employee’s position is </w:t>
      </w:r>
      <w:r w:rsidR="00BC5722" w:rsidRPr="00960DCD">
        <w:rPr>
          <w:rFonts w:ascii="Arial" w:hAnsi="Arial" w:cs="Arial"/>
        </w:rPr>
        <w:t xml:space="preserve">not </w:t>
      </w:r>
      <w:r w:rsidR="00E7253F" w:rsidRPr="00960DCD">
        <w:rPr>
          <w:rFonts w:ascii="Arial" w:hAnsi="Arial" w:cs="Arial"/>
        </w:rPr>
        <w:t>covered by a Section 218 agreement.</w:t>
      </w:r>
    </w:p>
    <w:p w14:paraId="215F7116" w14:textId="20DD1D16" w:rsidR="00E7253F" w:rsidRPr="00960DCD" w:rsidRDefault="00B64E99" w:rsidP="004F0EC7">
      <w:pPr>
        <w:numPr>
          <w:ilvl w:val="1"/>
          <w:numId w:val="245"/>
        </w:numPr>
        <w:tabs>
          <w:tab w:val="left" w:pos="840"/>
        </w:tabs>
        <w:autoSpaceDE/>
        <w:autoSpaceDN/>
        <w:spacing w:before="92"/>
        <w:rPr>
          <w:rFonts w:ascii="Arial" w:hAnsi="Arial" w:cs="Arial"/>
        </w:rPr>
      </w:pPr>
      <w:r w:rsidRPr="00960DCD">
        <w:rPr>
          <w:rFonts w:ascii="Arial" w:hAnsi="Arial" w:cs="Arial"/>
        </w:rPr>
        <w:t>T</w:t>
      </w:r>
      <w:r w:rsidR="00E7253F" w:rsidRPr="00960DCD">
        <w:rPr>
          <w:rFonts w:ascii="Arial" w:hAnsi="Arial" w:cs="Arial"/>
        </w:rPr>
        <w:t>he employee meets the nonresident alien exemption,</w:t>
      </w:r>
    </w:p>
    <w:p w14:paraId="65823022" w14:textId="67FA65DB" w:rsidR="00E7253F" w:rsidRPr="00960DCD" w:rsidRDefault="00B64E99" w:rsidP="004F0EC7">
      <w:pPr>
        <w:numPr>
          <w:ilvl w:val="1"/>
          <w:numId w:val="245"/>
        </w:numPr>
        <w:tabs>
          <w:tab w:val="left" w:pos="840"/>
        </w:tabs>
        <w:autoSpaceDE/>
        <w:autoSpaceDN/>
        <w:spacing w:before="92"/>
        <w:rPr>
          <w:rFonts w:ascii="Arial" w:hAnsi="Arial" w:cs="Arial"/>
        </w:rPr>
      </w:pPr>
      <w:r w:rsidRPr="00960DCD">
        <w:rPr>
          <w:rFonts w:ascii="Arial" w:hAnsi="Arial" w:cs="Arial"/>
        </w:rPr>
        <w:t>The</w:t>
      </w:r>
      <w:r w:rsidR="00E7253F" w:rsidRPr="00960DCD">
        <w:rPr>
          <w:rFonts w:ascii="Arial" w:hAnsi="Arial" w:cs="Arial"/>
        </w:rPr>
        <w:t xml:space="preserve"> </w:t>
      </w:r>
      <w:r w:rsidRPr="00960DCD">
        <w:rPr>
          <w:rFonts w:ascii="Arial" w:hAnsi="Arial" w:cs="Arial"/>
        </w:rPr>
        <w:t>employees’</w:t>
      </w:r>
      <w:r w:rsidR="00E7253F" w:rsidRPr="00960DCD">
        <w:rPr>
          <w:rFonts w:ascii="Arial" w:hAnsi="Arial" w:cs="Arial"/>
        </w:rPr>
        <w:t xml:space="preserve"> wages have exceeded the social security wage limitation.</w:t>
      </w:r>
    </w:p>
    <w:p w14:paraId="25F183AF" w14:textId="0E726CC3" w:rsidR="00F867BC" w:rsidRPr="00960DCD" w:rsidRDefault="00177FE5" w:rsidP="004F0EC7">
      <w:pPr>
        <w:numPr>
          <w:ilvl w:val="1"/>
          <w:numId w:val="245"/>
        </w:numPr>
        <w:tabs>
          <w:tab w:val="left" w:pos="840"/>
        </w:tabs>
        <w:autoSpaceDE/>
        <w:autoSpaceDN/>
        <w:spacing w:before="92"/>
        <w:rPr>
          <w:rFonts w:ascii="Arial" w:hAnsi="Arial" w:cs="Arial"/>
        </w:rPr>
      </w:pPr>
      <w:r w:rsidRPr="00960DCD">
        <w:rPr>
          <w:rFonts w:ascii="Arial" w:hAnsi="Arial" w:cs="Arial"/>
        </w:rPr>
        <w:t>The employee passed away in the prior year.</w:t>
      </w:r>
    </w:p>
    <w:p w14:paraId="4E7D6BB5" w14:textId="77777777" w:rsidR="00E7253F" w:rsidRPr="00960DCD" w:rsidRDefault="00E7253F" w:rsidP="00FD1CE1">
      <w:pPr>
        <w:numPr>
          <w:ilvl w:val="0"/>
          <w:numId w:val="355"/>
        </w:numPr>
        <w:tabs>
          <w:tab w:val="left" w:pos="840"/>
        </w:tabs>
        <w:autoSpaceDE/>
        <w:autoSpaceDN/>
        <w:spacing w:before="92"/>
        <w:rPr>
          <w:rFonts w:ascii="Arial" w:hAnsi="Arial" w:cs="Arial"/>
        </w:rPr>
      </w:pPr>
      <w:r w:rsidRPr="00960DCD">
        <w:rPr>
          <w:rFonts w:ascii="Arial" w:hAnsi="Arial" w:cs="Arial"/>
        </w:rPr>
        <w:t>HR personnel must verify the social security taxes are withheld in HCM.</w:t>
      </w:r>
    </w:p>
    <w:p w14:paraId="3C99D30C" w14:textId="77777777" w:rsidR="00E7253F" w:rsidRPr="00960DCD" w:rsidRDefault="00E7253F" w:rsidP="00E7253F">
      <w:pPr>
        <w:tabs>
          <w:tab w:val="left" w:pos="840"/>
        </w:tabs>
        <w:spacing w:before="92"/>
        <w:ind w:left="479"/>
        <w:rPr>
          <w:rFonts w:ascii="Arial" w:hAnsi="Arial" w:cs="Arial"/>
        </w:rPr>
      </w:pPr>
    </w:p>
    <w:p w14:paraId="74425A75" w14:textId="77777777" w:rsidR="00E7253F" w:rsidRPr="00960DCD" w:rsidRDefault="00E7253F" w:rsidP="00E7253F">
      <w:pPr>
        <w:ind w:left="480"/>
        <w:rPr>
          <w:rFonts w:ascii="Arial" w:hAnsi="Arial" w:cs="Arial"/>
          <w:u w:val="single"/>
        </w:rPr>
      </w:pPr>
      <w:r w:rsidRPr="00960DCD">
        <w:rPr>
          <w:rFonts w:ascii="Arial" w:hAnsi="Arial" w:cs="Arial"/>
          <w:u w:val="single"/>
        </w:rPr>
        <w:t>Medicare tax withholding</w:t>
      </w:r>
    </w:p>
    <w:p w14:paraId="679E07A3" w14:textId="77777777" w:rsidR="00E7253F" w:rsidRPr="00960DCD" w:rsidRDefault="00E7253F" w:rsidP="00E7253F">
      <w:pPr>
        <w:spacing w:before="1"/>
        <w:rPr>
          <w:rFonts w:ascii="Arial" w:hAnsi="Arial" w:cs="Arial"/>
          <w:sz w:val="14"/>
        </w:rPr>
      </w:pPr>
    </w:p>
    <w:p w14:paraId="3497E95C" w14:textId="77777777" w:rsidR="00E7253F" w:rsidRPr="00960DCD" w:rsidRDefault="00E7253F" w:rsidP="00FD1CE1">
      <w:pPr>
        <w:numPr>
          <w:ilvl w:val="0"/>
          <w:numId w:val="355"/>
        </w:numPr>
        <w:tabs>
          <w:tab w:val="left" w:pos="840"/>
        </w:tabs>
        <w:autoSpaceDE/>
        <w:autoSpaceDN/>
        <w:spacing w:before="92"/>
        <w:rPr>
          <w:rFonts w:ascii="Arial" w:hAnsi="Arial" w:cs="Arial"/>
        </w:rPr>
      </w:pPr>
      <w:r w:rsidRPr="00960DCD">
        <w:rPr>
          <w:rFonts w:ascii="Arial" w:hAnsi="Arial" w:cs="Arial"/>
        </w:rPr>
        <w:t>Every employee will automatically be deducted for Medicare taxes.</w:t>
      </w:r>
    </w:p>
    <w:p w14:paraId="42E02C8A" w14:textId="0315B30B" w:rsidR="00E7253F" w:rsidRPr="00960DCD" w:rsidRDefault="00E7253F" w:rsidP="00FD1CE1">
      <w:pPr>
        <w:numPr>
          <w:ilvl w:val="0"/>
          <w:numId w:val="355"/>
        </w:numPr>
        <w:tabs>
          <w:tab w:val="left" w:pos="840"/>
        </w:tabs>
        <w:autoSpaceDE/>
        <w:autoSpaceDN/>
        <w:spacing w:before="92"/>
        <w:rPr>
          <w:rFonts w:ascii="Arial" w:hAnsi="Arial" w:cs="Arial"/>
        </w:rPr>
      </w:pPr>
      <w:r w:rsidRPr="00960DCD">
        <w:rPr>
          <w:rFonts w:ascii="Arial" w:hAnsi="Arial" w:cs="Arial"/>
        </w:rPr>
        <w:t xml:space="preserve">HR personnel must verify the </w:t>
      </w:r>
      <w:r w:rsidR="007F01C7" w:rsidRPr="00960DCD">
        <w:rPr>
          <w:rFonts w:ascii="Arial" w:hAnsi="Arial" w:cs="Arial"/>
        </w:rPr>
        <w:t>Medicare</w:t>
      </w:r>
      <w:r w:rsidRPr="00960DCD">
        <w:rPr>
          <w:rFonts w:ascii="Arial" w:hAnsi="Arial" w:cs="Arial"/>
        </w:rPr>
        <w:t xml:space="preserve"> taxes are withheld in HCM.</w:t>
      </w:r>
    </w:p>
    <w:p w14:paraId="7ED3646B" w14:textId="77777777" w:rsidR="002C5E9B" w:rsidRPr="00960DCD" w:rsidRDefault="002C5E9B" w:rsidP="00E7253F">
      <w:pPr>
        <w:tabs>
          <w:tab w:val="left" w:pos="840"/>
        </w:tabs>
        <w:spacing w:before="92"/>
        <w:ind w:left="479"/>
        <w:rPr>
          <w:rFonts w:ascii="Arial" w:hAnsi="Arial" w:cs="Arial"/>
        </w:rPr>
        <w:sectPr w:rsidR="002C5E9B" w:rsidRPr="00960DCD" w:rsidSect="00E9405E">
          <w:headerReference w:type="default" r:id="rId180"/>
          <w:pgSz w:w="12240" w:h="15840"/>
          <w:pgMar w:top="1820" w:right="1160" w:bottom="1260" w:left="1320" w:header="727" w:footer="1070" w:gutter="0"/>
          <w:cols w:space="720"/>
        </w:sectPr>
      </w:pPr>
    </w:p>
    <w:p w14:paraId="2D1973DD" w14:textId="77777777" w:rsidR="00E7253F" w:rsidRPr="00960DCD" w:rsidRDefault="00E7253F" w:rsidP="00E7253F">
      <w:pPr>
        <w:tabs>
          <w:tab w:val="left" w:pos="840"/>
        </w:tabs>
        <w:spacing w:before="92"/>
        <w:ind w:left="479"/>
      </w:pPr>
    </w:p>
    <w:p w14:paraId="7AB07A41" w14:textId="77777777" w:rsidR="00E7253F" w:rsidRPr="00960DCD" w:rsidRDefault="00E7253F" w:rsidP="00E7253F">
      <w:pPr>
        <w:spacing w:before="89"/>
        <w:ind w:left="1019" w:hanging="539"/>
        <w:outlineLvl w:val="2"/>
        <w:rPr>
          <w:sz w:val="28"/>
          <w:szCs w:val="28"/>
        </w:rPr>
      </w:pPr>
      <w:bookmarkStart w:id="580" w:name="_Toc231994284"/>
      <w:r w:rsidRPr="00960DCD">
        <w:rPr>
          <w:sz w:val="28"/>
          <w:szCs w:val="28"/>
        </w:rPr>
        <w:t>HR 2.7 Mandatory Withholdings</w:t>
      </w:r>
      <w:bookmarkEnd w:id="580"/>
    </w:p>
    <w:p w14:paraId="5F4F088C" w14:textId="77777777" w:rsidR="00E7253F" w:rsidRPr="00960DCD" w:rsidRDefault="00E7253F" w:rsidP="00E7253F">
      <w:pPr>
        <w:spacing w:before="10"/>
        <w:rPr>
          <w:b/>
        </w:rPr>
      </w:pPr>
    </w:p>
    <w:p w14:paraId="7607C34A" w14:textId="77777777" w:rsidR="00E7253F" w:rsidRPr="00960DCD" w:rsidRDefault="00E7253F" w:rsidP="004F0EC7">
      <w:pPr>
        <w:numPr>
          <w:ilvl w:val="0"/>
          <w:numId w:val="248"/>
        </w:numPr>
        <w:tabs>
          <w:tab w:val="left" w:pos="840"/>
        </w:tabs>
        <w:autoSpaceDE/>
        <w:autoSpaceDN/>
        <w:outlineLvl w:val="8"/>
        <w:rPr>
          <w:b/>
          <w:bCs/>
          <w:i/>
        </w:rPr>
      </w:pPr>
      <w:r w:rsidRPr="00960DCD">
        <w:rPr>
          <w:b/>
          <w:bCs/>
          <w:i/>
        </w:rPr>
        <w:t>MAP</w:t>
      </w:r>
      <w:r w:rsidRPr="00960DCD">
        <w:rPr>
          <w:b/>
          <w:bCs/>
          <w:i/>
          <w:spacing w:val="-1"/>
        </w:rPr>
        <w:t xml:space="preserve"> </w:t>
      </w:r>
      <w:r w:rsidRPr="00960DCD">
        <w:rPr>
          <w:b/>
          <w:bCs/>
          <w:i/>
        </w:rPr>
        <w:t>Standard</w:t>
      </w:r>
    </w:p>
    <w:p w14:paraId="22DBE552" w14:textId="77777777" w:rsidR="00E7253F" w:rsidRPr="00960DCD" w:rsidRDefault="00E7253F" w:rsidP="00E7253F">
      <w:pPr>
        <w:rPr>
          <w:b/>
          <w:i/>
        </w:rPr>
      </w:pPr>
    </w:p>
    <w:p w14:paraId="68F942F1"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maintaining and authorizing changes to mandatory withholding information.</w:t>
      </w:r>
    </w:p>
    <w:p w14:paraId="3D8A14AE" w14:textId="77777777" w:rsidR="00E7253F" w:rsidRPr="00960DCD" w:rsidRDefault="00E7253F" w:rsidP="00E7253F"/>
    <w:p w14:paraId="75483E16" w14:textId="77777777" w:rsidR="00E7253F" w:rsidRPr="00960DCD" w:rsidRDefault="00E7253F" w:rsidP="004F0EC7">
      <w:pPr>
        <w:numPr>
          <w:ilvl w:val="0"/>
          <w:numId w:val="248"/>
        </w:numPr>
        <w:tabs>
          <w:tab w:val="left" w:pos="840"/>
        </w:tabs>
        <w:autoSpaceDE/>
        <w:autoSpaceDN/>
        <w:outlineLvl w:val="8"/>
        <w:rPr>
          <w:b/>
          <w:bCs/>
          <w:i/>
        </w:rPr>
      </w:pPr>
      <w:r w:rsidRPr="00960DCD">
        <w:rPr>
          <w:b/>
          <w:bCs/>
          <w:i/>
        </w:rPr>
        <w:t>Purpose</w:t>
      </w:r>
    </w:p>
    <w:p w14:paraId="6F82BAE4" w14:textId="77777777" w:rsidR="00E7253F" w:rsidRPr="00960DCD" w:rsidRDefault="00E7253F" w:rsidP="00E7253F">
      <w:pPr>
        <w:rPr>
          <w:b/>
          <w:i/>
        </w:rPr>
      </w:pPr>
    </w:p>
    <w:p w14:paraId="0548A20F" w14:textId="77777777" w:rsidR="00E7253F" w:rsidRPr="00960DCD" w:rsidRDefault="00E7253F" w:rsidP="00E7253F">
      <w:pPr>
        <w:autoSpaceDE/>
        <w:autoSpaceDN/>
        <w:ind w:left="479"/>
        <w:jc w:val="both"/>
        <w:rPr>
          <w:bCs/>
          <w:snapToGrid w:val="0"/>
          <w:lang w:bidi="ar-SA"/>
        </w:rPr>
      </w:pPr>
      <w:r w:rsidRPr="00960DCD">
        <w:t>This policy establishes requirements for mandatory withholding in HCM.</w:t>
      </w:r>
      <w:r w:rsidRPr="00960DCD">
        <w:rPr>
          <w:bCs/>
          <w:snapToGrid w:val="0"/>
          <w:lang w:bidi="ar-SA"/>
        </w:rPr>
        <w:t xml:space="preserve"> </w:t>
      </w:r>
    </w:p>
    <w:p w14:paraId="4E7DDC36" w14:textId="77777777" w:rsidR="00E7253F" w:rsidRPr="00960DCD" w:rsidRDefault="00E7253F" w:rsidP="00E7253F">
      <w:pPr>
        <w:spacing w:before="11"/>
      </w:pPr>
    </w:p>
    <w:p w14:paraId="4D75D763" w14:textId="77777777" w:rsidR="00E7253F" w:rsidRPr="00960DCD" w:rsidRDefault="00E7253F" w:rsidP="004F0EC7">
      <w:pPr>
        <w:numPr>
          <w:ilvl w:val="0"/>
          <w:numId w:val="248"/>
        </w:numPr>
        <w:tabs>
          <w:tab w:val="left" w:pos="840"/>
        </w:tabs>
        <w:autoSpaceDE/>
        <w:autoSpaceDN/>
        <w:outlineLvl w:val="8"/>
        <w:rPr>
          <w:b/>
          <w:bCs/>
          <w:i/>
        </w:rPr>
      </w:pPr>
      <w:r w:rsidRPr="00960DCD">
        <w:rPr>
          <w:b/>
          <w:bCs/>
          <w:i/>
        </w:rPr>
        <w:t>Authority</w:t>
      </w:r>
    </w:p>
    <w:p w14:paraId="3CD4CDA7" w14:textId="77777777" w:rsidR="00E7253F" w:rsidRPr="00960DCD" w:rsidRDefault="00E7253F" w:rsidP="00E7253F">
      <w:pPr>
        <w:rPr>
          <w:b/>
          <w:i/>
        </w:rPr>
      </w:pPr>
    </w:p>
    <w:p w14:paraId="4AE24D98"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7-3-3; 10-11-3: 52-5-19</w:t>
      </w:r>
    </w:p>
    <w:p w14:paraId="66C79676" w14:textId="77777777" w:rsidR="00E7253F" w:rsidRPr="00960DCD" w:rsidRDefault="00E7253F" w:rsidP="00E7253F">
      <w:pPr>
        <w:ind w:left="479"/>
        <w:rPr>
          <w:bCs/>
          <w:snapToGrid w:val="0"/>
          <w:lang w:bidi="ar-SA"/>
        </w:rPr>
      </w:pPr>
      <w:r w:rsidRPr="00960DCD">
        <w:t>Retiree Health Care Act of 1990</w:t>
      </w:r>
    </w:p>
    <w:p w14:paraId="11E40955" w14:textId="77777777" w:rsidR="00E7253F" w:rsidRPr="00960DCD" w:rsidRDefault="00E7253F" w:rsidP="00E7253F"/>
    <w:p w14:paraId="7446BAE5" w14:textId="77777777" w:rsidR="00E7253F" w:rsidRPr="00960DCD" w:rsidRDefault="00E7253F" w:rsidP="004F0EC7">
      <w:pPr>
        <w:numPr>
          <w:ilvl w:val="0"/>
          <w:numId w:val="248"/>
        </w:numPr>
        <w:tabs>
          <w:tab w:val="left" w:pos="840"/>
        </w:tabs>
        <w:autoSpaceDE/>
        <w:autoSpaceDN/>
        <w:spacing w:before="1"/>
        <w:outlineLvl w:val="8"/>
        <w:rPr>
          <w:b/>
          <w:bCs/>
          <w:i/>
        </w:rPr>
      </w:pPr>
      <w:r w:rsidRPr="00960DCD">
        <w:rPr>
          <w:b/>
          <w:bCs/>
          <w:i/>
        </w:rPr>
        <w:t>Policy</w:t>
      </w:r>
      <w:r w:rsidRPr="00960DCD">
        <w:rPr>
          <w:bCs/>
          <w:snapToGrid w:val="0"/>
          <w:lang w:bidi="ar-SA"/>
        </w:rPr>
        <w:t xml:space="preserve"> </w:t>
      </w:r>
    </w:p>
    <w:p w14:paraId="587CEC29" w14:textId="77777777" w:rsidR="00E7253F" w:rsidRPr="00960DCD" w:rsidRDefault="00E7253F" w:rsidP="00E7253F">
      <w:pPr>
        <w:widowControl/>
        <w:autoSpaceDE/>
        <w:autoSpaceDN/>
        <w:ind w:firstLine="330"/>
        <w:rPr>
          <w:rFonts w:asciiTheme="minorHAnsi" w:eastAsiaTheme="minorHAnsi" w:hAnsiTheme="minorHAnsi" w:cstheme="minorBidi"/>
          <w:lang w:bidi="ar-SA"/>
        </w:rPr>
      </w:pPr>
    </w:p>
    <w:p w14:paraId="4B7CBC3B" w14:textId="2DEB4118" w:rsidR="00E7253F" w:rsidRPr="00960DCD" w:rsidRDefault="00E7253F" w:rsidP="00E7253F">
      <w:pPr>
        <w:shd w:val="clear" w:color="auto" w:fill="FFFFFF"/>
        <w:autoSpaceDE/>
        <w:autoSpaceDN/>
        <w:spacing w:after="240"/>
        <w:ind w:left="479"/>
        <w:rPr>
          <w:color w:val="212121"/>
          <w:lang w:bidi="ar-SA"/>
        </w:rPr>
      </w:pPr>
      <w:r w:rsidRPr="00960DCD">
        <w:rPr>
          <w:color w:val="212121"/>
          <w:lang w:bidi="ar-SA"/>
        </w:rPr>
        <w:t xml:space="preserve">The State is required to withhold mandatory benefits from wages paid by the state.  All wages paid through HCM are subject to the appropriate benefit withholding based on required contribution rates and eligibility by employees.  The employee may not change these deductions. </w:t>
      </w:r>
    </w:p>
    <w:p w14:paraId="0B4E0D63" w14:textId="77777777" w:rsidR="00E7253F" w:rsidRPr="00960DCD" w:rsidRDefault="00E7253F" w:rsidP="004F0EC7">
      <w:pPr>
        <w:numPr>
          <w:ilvl w:val="0"/>
          <w:numId w:val="248"/>
        </w:numPr>
        <w:tabs>
          <w:tab w:val="left" w:pos="840"/>
        </w:tabs>
        <w:autoSpaceDE/>
        <w:autoSpaceDN/>
        <w:outlineLvl w:val="8"/>
        <w:rPr>
          <w:b/>
          <w:bCs/>
          <w:i/>
        </w:rPr>
      </w:pPr>
      <w:r w:rsidRPr="00960DCD">
        <w:rPr>
          <w:b/>
          <w:bCs/>
          <w:i/>
        </w:rPr>
        <w:t>Applicability</w:t>
      </w:r>
    </w:p>
    <w:p w14:paraId="4C643C4C" w14:textId="77777777" w:rsidR="00E7253F" w:rsidRPr="00960DCD" w:rsidRDefault="00E7253F" w:rsidP="00E7253F">
      <w:pPr>
        <w:rPr>
          <w:b/>
          <w:i/>
        </w:rPr>
      </w:pPr>
    </w:p>
    <w:p w14:paraId="3C6A0554" w14:textId="77777777" w:rsidR="00E7253F" w:rsidRPr="00960DCD" w:rsidRDefault="00E7253F" w:rsidP="00E7253F">
      <w:pPr>
        <w:ind w:left="479"/>
      </w:pPr>
      <w:r w:rsidRPr="00960DCD">
        <w:t>This policy applies to all state agencies who process payroll through SHARE HCM.</w:t>
      </w:r>
    </w:p>
    <w:p w14:paraId="4A5B3990" w14:textId="77777777" w:rsidR="00E7253F" w:rsidRPr="00960DCD" w:rsidRDefault="00E7253F" w:rsidP="00E7253F">
      <w:pPr>
        <w:ind w:left="479"/>
      </w:pPr>
    </w:p>
    <w:p w14:paraId="28BC1F2F" w14:textId="77777777" w:rsidR="00E7253F" w:rsidRPr="00960DCD" w:rsidRDefault="00E7253F" w:rsidP="004F0EC7">
      <w:pPr>
        <w:numPr>
          <w:ilvl w:val="0"/>
          <w:numId w:val="248"/>
        </w:numPr>
        <w:tabs>
          <w:tab w:val="left" w:pos="840"/>
        </w:tabs>
        <w:autoSpaceDE/>
        <w:autoSpaceDN/>
        <w:contextualSpacing/>
        <w:outlineLvl w:val="8"/>
        <w:rPr>
          <w:b/>
          <w:bCs/>
          <w:i/>
        </w:rPr>
      </w:pPr>
      <w:r w:rsidRPr="00960DCD">
        <w:rPr>
          <w:b/>
          <w:bCs/>
          <w:i/>
        </w:rPr>
        <w:t>Procedures</w:t>
      </w:r>
    </w:p>
    <w:p w14:paraId="540507B1" w14:textId="77777777" w:rsidR="00E7253F" w:rsidRPr="00960DCD" w:rsidRDefault="00E7253F" w:rsidP="00E7253F">
      <w:pPr>
        <w:tabs>
          <w:tab w:val="left" w:pos="840"/>
        </w:tabs>
        <w:ind w:left="479"/>
        <w:outlineLvl w:val="8"/>
        <w:rPr>
          <w:b/>
          <w:bCs/>
          <w:i/>
        </w:rPr>
      </w:pPr>
    </w:p>
    <w:p w14:paraId="6005054A" w14:textId="1CE23BD5" w:rsidR="00E7253F" w:rsidRPr="00960DCD" w:rsidRDefault="00E7253F" w:rsidP="00E7253F">
      <w:pPr>
        <w:ind w:left="480"/>
        <w:rPr>
          <w:u w:val="single"/>
        </w:rPr>
      </w:pPr>
      <w:r w:rsidRPr="00960DCD">
        <w:rPr>
          <w:u w:val="single"/>
        </w:rPr>
        <w:t xml:space="preserve">Public Employee Retirement </w:t>
      </w:r>
      <w:r w:rsidR="00785CF2" w:rsidRPr="00960DCD">
        <w:rPr>
          <w:u w:val="single"/>
        </w:rPr>
        <w:t xml:space="preserve">or Educator Retirement </w:t>
      </w:r>
      <w:r w:rsidRPr="00960DCD">
        <w:rPr>
          <w:u w:val="single"/>
        </w:rPr>
        <w:t>withholding</w:t>
      </w:r>
    </w:p>
    <w:p w14:paraId="3BA8C89E" w14:textId="77777777" w:rsidR="00E7253F" w:rsidRPr="00960DCD" w:rsidRDefault="00E7253F" w:rsidP="00E7253F">
      <w:pPr>
        <w:spacing w:before="1"/>
        <w:rPr>
          <w:sz w:val="14"/>
        </w:rPr>
      </w:pPr>
    </w:p>
    <w:p w14:paraId="55251BFB" w14:textId="59C309FB" w:rsidR="00E7253F" w:rsidRPr="00960DCD" w:rsidRDefault="00E7253F" w:rsidP="004F0EC7">
      <w:pPr>
        <w:numPr>
          <w:ilvl w:val="0"/>
          <w:numId w:val="249"/>
        </w:numPr>
        <w:tabs>
          <w:tab w:val="left" w:pos="840"/>
        </w:tabs>
        <w:autoSpaceDE/>
        <w:autoSpaceDN/>
        <w:spacing w:before="92"/>
      </w:pPr>
      <w:r w:rsidRPr="00960DCD">
        <w:t>Every employee will automatically be deducted for PERA</w:t>
      </w:r>
      <w:r w:rsidR="00785CF2" w:rsidRPr="00960DCD">
        <w:t>/ERB</w:t>
      </w:r>
      <w:r w:rsidRPr="00960DCD">
        <w:t xml:space="preserve"> Retirement, unless</w:t>
      </w:r>
    </w:p>
    <w:p w14:paraId="0BAF4A12" w14:textId="093FEAEE" w:rsidR="00E7253F" w:rsidRPr="00960DCD" w:rsidRDefault="00E7253F" w:rsidP="004F0EC7">
      <w:pPr>
        <w:numPr>
          <w:ilvl w:val="1"/>
          <w:numId w:val="249"/>
        </w:numPr>
        <w:tabs>
          <w:tab w:val="left" w:pos="840"/>
        </w:tabs>
        <w:autoSpaceDE/>
        <w:autoSpaceDN/>
        <w:spacing w:before="92"/>
      </w:pPr>
      <w:r w:rsidRPr="00960DCD">
        <w:t>the employee’s position is not covered by PERA</w:t>
      </w:r>
      <w:r w:rsidR="0090451F" w:rsidRPr="00960DCD">
        <w:t>/ERB</w:t>
      </w:r>
      <w:r w:rsidRPr="00960DCD">
        <w:t>, or</w:t>
      </w:r>
    </w:p>
    <w:p w14:paraId="5EB95EDE" w14:textId="447474FA" w:rsidR="00E7253F" w:rsidRPr="00960DCD" w:rsidRDefault="00E7253F" w:rsidP="004F0EC7">
      <w:pPr>
        <w:numPr>
          <w:ilvl w:val="1"/>
          <w:numId w:val="249"/>
        </w:numPr>
        <w:tabs>
          <w:tab w:val="left" w:pos="840"/>
        </w:tabs>
        <w:autoSpaceDE/>
        <w:autoSpaceDN/>
        <w:spacing w:before="92"/>
      </w:pPr>
      <w:r w:rsidRPr="00960DCD">
        <w:t xml:space="preserve">the employee meets the </w:t>
      </w:r>
      <w:r w:rsidR="00542A8F" w:rsidRPr="00960DCD">
        <w:t>return-to-work</w:t>
      </w:r>
      <w:r w:rsidRPr="00960DCD">
        <w:t xml:space="preserve"> exemption, or</w:t>
      </w:r>
    </w:p>
    <w:p w14:paraId="08794BAF" w14:textId="3C208962" w:rsidR="00E7253F" w:rsidRPr="00960DCD" w:rsidRDefault="00E7253F" w:rsidP="004F0EC7">
      <w:pPr>
        <w:numPr>
          <w:ilvl w:val="1"/>
          <w:numId w:val="249"/>
        </w:numPr>
        <w:tabs>
          <w:tab w:val="left" w:pos="840"/>
        </w:tabs>
        <w:autoSpaceDE/>
        <w:autoSpaceDN/>
        <w:spacing w:before="92"/>
      </w:pPr>
      <w:r w:rsidRPr="00960DCD">
        <w:t xml:space="preserve">the </w:t>
      </w:r>
      <w:r w:rsidR="00542A8F" w:rsidRPr="00960DCD">
        <w:t>employees’</w:t>
      </w:r>
      <w:r w:rsidRPr="00960DCD">
        <w:t xml:space="preserve"> wages have exceeded the contribution cap.</w:t>
      </w:r>
    </w:p>
    <w:p w14:paraId="305934AB" w14:textId="3E5E80D7" w:rsidR="00E7253F" w:rsidRPr="00960DCD" w:rsidRDefault="00E7253F" w:rsidP="004F0EC7">
      <w:pPr>
        <w:numPr>
          <w:ilvl w:val="0"/>
          <w:numId w:val="249"/>
        </w:numPr>
        <w:tabs>
          <w:tab w:val="left" w:pos="840"/>
        </w:tabs>
        <w:autoSpaceDE/>
        <w:autoSpaceDN/>
        <w:spacing w:before="92"/>
      </w:pPr>
      <w:r w:rsidRPr="00960DCD">
        <w:t>The deducted percentage for PERA</w:t>
      </w:r>
      <w:r w:rsidR="0090451F" w:rsidRPr="00960DCD">
        <w:t>/ERB</w:t>
      </w:r>
      <w:r w:rsidRPr="00960DCD">
        <w:t xml:space="preserve"> is determined by the position covered under the plan.</w:t>
      </w:r>
    </w:p>
    <w:p w14:paraId="69465185" w14:textId="393E26E0" w:rsidR="00E7253F" w:rsidRPr="00960DCD" w:rsidRDefault="00E7253F" w:rsidP="004F0EC7">
      <w:pPr>
        <w:numPr>
          <w:ilvl w:val="0"/>
          <w:numId w:val="249"/>
        </w:numPr>
        <w:tabs>
          <w:tab w:val="left" w:pos="840"/>
        </w:tabs>
        <w:autoSpaceDE/>
        <w:autoSpaceDN/>
        <w:spacing w:before="92"/>
        <w:contextualSpacing/>
      </w:pPr>
      <w:r w:rsidRPr="00960DCD">
        <w:t>HR personnel must verify the PERA</w:t>
      </w:r>
      <w:r w:rsidR="0090451F" w:rsidRPr="00960DCD">
        <w:t>/ERB</w:t>
      </w:r>
      <w:r w:rsidRPr="00960DCD">
        <w:t xml:space="preserve"> retirement deductions are </w:t>
      </w:r>
      <w:r w:rsidR="00B14A0C" w:rsidRPr="00960DCD">
        <w:t>being</w:t>
      </w:r>
      <w:r w:rsidR="00D93C1A" w:rsidRPr="00960DCD">
        <w:t xml:space="preserve"> </w:t>
      </w:r>
      <w:r w:rsidR="00151CF1" w:rsidRPr="00960DCD">
        <w:t xml:space="preserve">withheld </w:t>
      </w:r>
      <w:r w:rsidR="00B14A0C" w:rsidRPr="00960DCD">
        <w:t>from the employees’ payroll.</w:t>
      </w:r>
    </w:p>
    <w:p w14:paraId="49B24D82" w14:textId="34718785" w:rsidR="00E7253F" w:rsidRPr="00960DCD" w:rsidRDefault="00E7253F" w:rsidP="004F0EC7">
      <w:pPr>
        <w:numPr>
          <w:ilvl w:val="0"/>
          <w:numId w:val="249"/>
        </w:numPr>
        <w:tabs>
          <w:tab w:val="left" w:pos="840"/>
        </w:tabs>
        <w:autoSpaceDE/>
        <w:autoSpaceDN/>
        <w:spacing w:before="92"/>
        <w:contextualSpacing/>
      </w:pPr>
      <w:r w:rsidRPr="00960DCD">
        <w:t>HR will adjust PERA</w:t>
      </w:r>
      <w:r w:rsidR="00B84134" w:rsidRPr="00960DCD">
        <w:t>/ERB</w:t>
      </w:r>
      <w:r w:rsidRPr="00960DCD">
        <w:t xml:space="preserve"> contributions for over/under withholding for both employee and employer contributions</w:t>
      </w:r>
      <w:r w:rsidR="00B14A0C" w:rsidRPr="00960DCD">
        <w:t xml:space="preserve"> if/when notification is provided from PERA</w:t>
      </w:r>
      <w:r w:rsidR="00B84134" w:rsidRPr="00960DCD">
        <w:t>, ERB</w:t>
      </w:r>
      <w:r w:rsidR="00B14A0C" w:rsidRPr="00960DCD">
        <w:t xml:space="preserve"> or DFA.</w:t>
      </w:r>
    </w:p>
    <w:p w14:paraId="5854472C" w14:textId="77777777" w:rsidR="00E7253F" w:rsidRPr="00960DCD" w:rsidRDefault="00E7253F" w:rsidP="00E7253F">
      <w:pPr>
        <w:ind w:left="480"/>
        <w:rPr>
          <w:u w:val="single"/>
        </w:rPr>
      </w:pPr>
    </w:p>
    <w:p w14:paraId="343B3FBF" w14:textId="77777777" w:rsidR="00E7253F" w:rsidRPr="00960DCD" w:rsidRDefault="00E7253F" w:rsidP="00E7253F">
      <w:pPr>
        <w:ind w:left="480"/>
        <w:rPr>
          <w:u w:val="single"/>
        </w:rPr>
      </w:pPr>
      <w:r w:rsidRPr="00960DCD">
        <w:rPr>
          <w:u w:val="single"/>
        </w:rPr>
        <w:t>Retiree Health Care Withholding</w:t>
      </w:r>
    </w:p>
    <w:p w14:paraId="60095747" w14:textId="77777777" w:rsidR="00E7253F" w:rsidRPr="00960DCD" w:rsidRDefault="00E7253F" w:rsidP="00E7253F">
      <w:pPr>
        <w:spacing w:before="1"/>
        <w:rPr>
          <w:sz w:val="14"/>
        </w:rPr>
      </w:pPr>
    </w:p>
    <w:p w14:paraId="61663747" w14:textId="46428870" w:rsidR="00E7253F" w:rsidRPr="00960DCD" w:rsidRDefault="00E7253F" w:rsidP="004F0EC7">
      <w:pPr>
        <w:numPr>
          <w:ilvl w:val="0"/>
          <w:numId w:val="249"/>
        </w:numPr>
        <w:tabs>
          <w:tab w:val="left" w:pos="840"/>
        </w:tabs>
        <w:autoSpaceDE/>
        <w:autoSpaceDN/>
        <w:spacing w:before="92"/>
      </w:pPr>
      <w:r w:rsidRPr="00960DCD">
        <w:t>Employees who contribute to PERA</w:t>
      </w:r>
      <w:r w:rsidR="00B84134" w:rsidRPr="00960DCD">
        <w:t>/ERB</w:t>
      </w:r>
      <w:r w:rsidRPr="00960DCD">
        <w:t xml:space="preserve"> must contribute to Retiree Health Care.   </w:t>
      </w:r>
    </w:p>
    <w:p w14:paraId="29637BA1" w14:textId="53E74595" w:rsidR="00E7253F" w:rsidRPr="00960DCD" w:rsidRDefault="00E7253F" w:rsidP="004F0EC7">
      <w:pPr>
        <w:numPr>
          <w:ilvl w:val="0"/>
          <w:numId w:val="249"/>
        </w:numPr>
        <w:tabs>
          <w:tab w:val="left" w:pos="840"/>
        </w:tabs>
        <w:autoSpaceDE/>
        <w:autoSpaceDN/>
        <w:spacing w:before="92"/>
      </w:pPr>
      <w:r w:rsidRPr="00960DCD">
        <w:t>HR staff must verify all eligible employees have RHC withholding</w:t>
      </w:r>
      <w:r w:rsidR="00B14A0C" w:rsidRPr="00960DCD">
        <w:t xml:space="preserve"> being</w:t>
      </w:r>
      <w:r w:rsidR="00D93C1A" w:rsidRPr="00960DCD">
        <w:t xml:space="preserve"> </w:t>
      </w:r>
      <w:r w:rsidR="00C360F8" w:rsidRPr="00960DCD">
        <w:t xml:space="preserve">withheld </w:t>
      </w:r>
      <w:r w:rsidR="00B14A0C" w:rsidRPr="00960DCD">
        <w:t>from the employees’ payroll</w:t>
      </w:r>
      <w:r w:rsidRPr="00960DCD">
        <w:t>.</w:t>
      </w:r>
    </w:p>
    <w:p w14:paraId="688AAB59" w14:textId="0EF41CDC" w:rsidR="00E7253F" w:rsidRPr="00960DCD" w:rsidRDefault="00E7253F" w:rsidP="004F0EC7">
      <w:pPr>
        <w:numPr>
          <w:ilvl w:val="0"/>
          <w:numId w:val="249"/>
        </w:numPr>
        <w:tabs>
          <w:tab w:val="left" w:pos="840"/>
        </w:tabs>
        <w:autoSpaceDE/>
        <w:autoSpaceDN/>
        <w:spacing w:before="92"/>
        <w:contextualSpacing/>
      </w:pPr>
      <w:r w:rsidRPr="00960DCD">
        <w:t>HR will adjust RHC contributions for over/under withholding for both employee and employer contributions</w:t>
      </w:r>
      <w:r w:rsidR="00B14A0C" w:rsidRPr="00960DCD">
        <w:t xml:space="preserve"> if/when notification is provided from PERA</w:t>
      </w:r>
      <w:r w:rsidR="00D9744B" w:rsidRPr="00960DCD">
        <w:t>, ERB</w:t>
      </w:r>
      <w:r w:rsidR="00B14A0C" w:rsidRPr="00960DCD">
        <w:t xml:space="preserve"> or DFA</w:t>
      </w:r>
      <w:r w:rsidRPr="00960DCD">
        <w:t>.</w:t>
      </w:r>
    </w:p>
    <w:p w14:paraId="7A3F4C93" w14:textId="77777777" w:rsidR="00542A8F" w:rsidRPr="00960DCD" w:rsidRDefault="00542A8F" w:rsidP="00542A8F">
      <w:pPr>
        <w:tabs>
          <w:tab w:val="left" w:pos="840"/>
        </w:tabs>
        <w:autoSpaceDE/>
        <w:autoSpaceDN/>
        <w:spacing w:before="92"/>
        <w:ind w:left="839"/>
        <w:contextualSpacing/>
      </w:pPr>
    </w:p>
    <w:p w14:paraId="2ADC69B3" w14:textId="77777777" w:rsidR="00E7253F" w:rsidRPr="00960DCD" w:rsidRDefault="00E7253F" w:rsidP="00E7253F">
      <w:pPr>
        <w:ind w:left="480"/>
        <w:rPr>
          <w:u w:val="single"/>
        </w:rPr>
      </w:pPr>
      <w:r w:rsidRPr="00960DCD">
        <w:rPr>
          <w:u w:val="single"/>
        </w:rPr>
        <w:t>Workers Compensation Employee withholding</w:t>
      </w:r>
    </w:p>
    <w:p w14:paraId="64CFAEDF" w14:textId="77777777" w:rsidR="00E7253F" w:rsidRPr="00960DCD" w:rsidRDefault="00E7253F" w:rsidP="00E7253F">
      <w:pPr>
        <w:spacing w:before="1"/>
        <w:rPr>
          <w:sz w:val="14"/>
        </w:rPr>
      </w:pPr>
    </w:p>
    <w:p w14:paraId="0E749FB8" w14:textId="77777777" w:rsidR="00E7253F" w:rsidRPr="00960DCD" w:rsidRDefault="00E7253F" w:rsidP="00E7253F">
      <w:pPr>
        <w:spacing w:before="1"/>
        <w:rPr>
          <w:sz w:val="14"/>
        </w:rPr>
      </w:pPr>
    </w:p>
    <w:p w14:paraId="2B200F3E" w14:textId="5F74D00F" w:rsidR="00E7253F" w:rsidRPr="00960DCD" w:rsidRDefault="00E7253F" w:rsidP="004F0EC7">
      <w:pPr>
        <w:pStyle w:val="ListParagraph"/>
        <w:numPr>
          <w:ilvl w:val="0"/>
          <w:numId w:val="249"/>
        </w:numPr>
        <w:tabs>
          <w:tab w:val="left" w:pos="840"/>
        </w:tabs>
        <w:spacing w:before="92"/>
      </w:pPr>
      <w:r w:rsidRPr="00960DCD">
        <w:t xml:space="preserve">Every employee who is active on the last day of the quarter will automatically be deducted for </w:t>
      </w:r>
      <w:r w:rsidR="00B815F1" w:rsidRPr="00960DCD">
        <w:t>employee</w:t>
      </w:r>
      <w:r w:rsidR="001433B5" w:rsidRPr="00960DCD">
        <w:t xml:space="preserve">’s contribution to </w:t>
      </w:r>
      <w:r w:rsidRPr="00960DCD">
        <w:t xml:space="preserve">workers compensation. </w:t>
      </w:r>
    </w:p>
    <w:p w14:paraId="6EC6159E" w14:textId="77777777" w:rsidR="00E7253F" w:rsidRPr="00960DCD" w:rsidRDefault="00E7253F" w:rsidP="00542A8F">
      <w:pPr>
        <w:tabs>
          <w:tab w:val="left" w:pos="840"/>
        </w:tabs>
        <w:spacing w:before="92"/>
      </w:pPr>
    </w:p>
    <w:p w14:paraId="40383A38" w14:textId="6A6543B0" w:rsidR="00E7253F" w:rsidRPr="00960DCD" w:rsidRDefault="003125D7" w:rsidP="00E7253F">
      <w:pPr>
        <w:ind w:left="480"/>
        <w:rPr>
          <w:u w:val="single"/>
        </w:rPr>
      </w:pPr>
      <w:r w:rsidRPr="00960DCD">
        <w:rPr>
          <w:u w:val="single"/>
        </w:rPr>
        <w:t>HCA</w:t>
      </w:r>
      <w:r w:rsidR="00E7253F" w:rsidRPr="00960DCD">
        <w:rPr>
          <w:u w:val="single"/>
        </w:rPr>
        <w:t>/RMD Admin fee withholding</w:t>
      </w:r>
    </w:p>
    <w:p w14:paraId="481E5EDE" w14:textId="77777777" w:rsidR="00E7253F" w:rsidRPr="00960DCD" w:rsidRDefault="00E7253F" w:rsidP="00E7253F">
      <w:pPr>
        <w:spacing w:before="1"/>
        <w:rPr>
          <w:sz w:val="14"/>
        </w:rPr>
      </w:pPr>
    </w:p>
    <w:p w14:paraId="502A5366" w14:textId="152C24B5" w:rsidR="00E7253F" w:rsidRPr="00960DCD" w:rsidRDefault="00E7253F" w:rsidP="004F0EC7">
      <w:pPr>
        <w:pStyle w:val="ListParagraph"/>
        <w:numPr>
          <w:ilvl w:val="0"/>
          <w:numId w:val="249"/>
        </w:numPr>
        <w:tabs>
          <w:tab w:val="left" w:pos="840"/>
        </w:tabs>
        <w:spacing w:before="92"/>
      </w:pPr>
      <w:r w:rsidRPr="00960DCD">
        <w:rPr>
          <w:sz w:val="14"/>
        </w:rPr>
        <w:tab/>
      </w:r>
      <w:r w:rsidRPr="00960DCD">
        <w:t xml:space="preserve">Every employee </w:t>
      </w:r>
      <w:r w:rsidR="00542A8F" w:rsidRPr="00960DCD">
        <w:t>who</w:t>
      </w:r>
      <w:r w:rsidRPr="00960DCD">
        <w:t xml:space="preserve"> elects a voluntary benefit through </w:t>
      </w:r>
      <w:r w:rsidR="00A16823" w:rsidRPr="00960DCD">
        <w:t xml:space="preserve">HCA </w:t>
      </w:r>
      <w:r w:rsidRPr="00960DCD">
        <w:t xml:space="preserve">will automatically be deducted for an administration fee. </w:t>
      </w:r>
    </w:p>
    <w:p w14:paraId="02CE475A" w14:textId="77777777" w:rsidR="00E7253F" w:rsidRPr="00960DCD" w:rsidRDefault="00E7253F" w:rsidP="00E7253F">
      <w:pPr>
        <w:pStyle w:val="Heading3"/>
        <w:ind w:left="1019"/>
        <w:rPr>
          <w:b/>
          <w:bCs/>
        </w:rPr>
      </w:pPr>
    </w:p>
    <w:p w14:paraId="3E93EC43" w14:textId="77777777" w:rsidR="00E7253F" w:rsidRPr="00960DCD" w:rsidRDefault="00E7253F" w:rsidP="00E7253F">
      <w:pPr>
        <w:ind w:left="480"/>
        <w:rPr>
          <w:u w:val="single"/>
        </w:rPr>
      </w:pPr>
      <w:r w:rsidRPr="00960DCD">
        <w:rPr>
          <w:u w:val="single"/>
        </w:rPr>
        <w:t>Third Party withholding</w:t>
      </w:r>
    </w:p>
    <w:p w14:paraId="4BDB9265" w14:textId="77777777" w:rsidR="00E7253F" w:rsidRPr="00960DCD" w:rsidRDefault="00E7253F" w:rsidP="00E7253F">
      <w:pPr>
        <w:spacing w:before="1"/>
        <w:rPr>
          <w:sz w:val="14"/>
        </w:rPr>
      </w:pPr>
    </w:p>
    <w:p w14:paraId="418C052F" w14:textId="799067B6" w:rsidR="00E7253F" w:rsidRPr="00960DCD" w:rsidRDefault="00E7253F" w:rsidP="004F0EC7">
      <w:pPr>
        <w:pStyle w:val="ListParagraph"/>
        <w:numPr>
          <w:ilvl w:val="0"/>
          <w:numId w:val="249"/>
        </w:numPr>
        <w:tabs>
          <w:tab w:val="left" w:pos="840"/>
        </w:tabs>
        <w:spacing w:before="92"/>
      </w:pPr>
      <w:r w:rsidRPr="00960DCD">
        <w:rPr>
          <w:sz w:val="14"/>
        </w:rPr>
        <w:tab/>
      </w:r>
      <w:r w:rsidRPr="00960DCD">
        <w:t xml:space="preserve">Third party withholdings are the result of legal action and will automatically be deducted per the legal requirements. </w:t>
      </w:r>
    </w:p>
    <w:p w14:paraId="33AFA368" w14:textId="033B5833" w:rsidR="00E7253F" w:rsidRPr="00960DCD" w:rsidRDefault="00E7253F" w:rsidP="004F0EC7">
      <w:pPr>
        <w:pStyle w:val="ListParagraph"/>
        <w:numPr>
          <w:ilvl w:val="0"/>
          <w:numId w:val="249"/>
        </w:numPr>
        <w:tabs>
          <w:tab w:val="left" w:pos="840"/>
        </w:tabs>
        <w:spacing w:before="92"/>
      </w:pPr>
      <w:r w:rsidRPr="00960DCD">
        <w:t>There are various types of deductions for:</w:t>
      </w:r>
    </w:p>
    <w:p w14:paraId="741CA39F" w14:textId="77777777" w:rsidR="00E7253F" w:rsidRPr="00960DCD" w:rsidRDefault="00E7253F" w:rsidP="004F0EC7">
      <w:pPr>
        <w:pStyle w:val="ListParagraph"/>
        <w:numPr>
          <w:ilvl w:val="0"/>
          <w:numId w:val="250"/>
        </w:numPr>
        <w:tabs>
          <w:tab w:val="left" w:pos="840"/>
        </w:tabs>
        <w:spacing w:before="92"/>
      </w:pPr>
      <w:r w:rsidRPr="00960DCD">
        <w:t>Child Support Withholding</w:t>
      </w:r>
    </w:p>
    <w:p w14:paraId="09BDF89C" w14:textId="77777777" w:rsidR="00E7253F" w:rsidRPr="00960DCD" w:rsidRDefault="00E7253F" w:rsidP="004F0EC7">
      <w:pPr>
        <w:pStyle w:val="ListParagraph"/>
        <w:numPr>
          <w:ilvl w:val="0"/>
          <w:numId w:val="250"/>
        </w:numPr>
        <w:tabs>
          <w:tab w:val="left" w:pos="840"/>
        </w:tabs>
        <w:spacing w:before="92"/>
      </w:pPr>
      <w:r w:rsidRPr="00960DCD">
        <w:t>Federal and State Tax Liens</w:t>
      </w:r>
    </w:p>
    <w:p w14:paraId="57F7373C" w14:textId="77777777" w:rsidR="00E7253F" w:rsidRPr="00960DCD" w:rsidRDefault="00E7253F" w:rsidP="004F0EC7">
      <w:pPr>
        <w:pStyle w:val="ListParagraph"/>
        <w:numPr>
          <w:ilvl w:val="0"/>
          <w:numId w:val="250"/>
        </w:numPr>
        <w:tabs>
          <w:tab w:val="left" w:pos="840"/>
        </w:tabs>
        <w:spacing w:before="92"/>
      </w:pPr>
      <w:r w:rsidRPr="00960DCD">
        <w:t>Student Loan Repayment</w:t>
      </w:r>
    </w:p>
    <w:p w14:paraId="420EEC56" w14:textId="77777777" w:rsidR="00E7253F" w:rsidRPr="00960DCD" w:rsidRDefault="00E7253F" w:rsidP="004F0EC7">
      <w:pPr>
        <w:pStyle w:val="ListParagraph"/>
        <w:numPr>
          <w:ilvl w:val="0"/>
          <w:numId w:val="250"/>
        </w:numPr>
        <w:tabs>
          <w:tab w:val="left" w:pos="840"/>
        </w:tabs>
        <w:spacing w:before="92"/>
      </w:pPr>
      <w:r w:rsidRPr="00960DCD">
        <w:t>Other Legal actions</w:t>
      </w:r>
    </w:p>
    <w:p w14:paraId="518D7C87" w14:textId="77777777" w:rsidR="00E7253F" w:rsidRPr="00960DCD" w:rsidRDefault="00E7253F" w:rsidP="00E7253F">
      <w:pPr>
        <w:tabs>
          <w:tab w:val="left" w:pos="840"/>
        </w:tabs>
        <w:spacing w:before="92"/>
      </w:pPr>
    </w:p>
    <w:p w14:paraId="3BEF265A" w14:textId="53C20B34" w:rsidR="00E7253F" w:rsidRPr="00960DCD" w:rsidRDefault="00E7253F" w:rsidP="004F0EC7">
      <w:pPr>
        <w:pStyle w:val="ListParagraph"/>
        <w:numPr>
          <w:ilvl w:val="0"/>
          <w:numId w:val="249"/>
        </w:numPr>
        <w:tabs>
          <w:tab w:val="left" w:pos="840"/>
        </w:tabs>
        <w:spacing w:before="92"/>
      </w:pPr>
      <w:r w:rsidRPr="00960DCD">
        <w:t>Agencies should contact the CPB</w:t>
      </w:r>
      <w:r w:rsidR="00D93C1A" w:rsidRPr="00960DCD">
        <w:t xml:space="preserve"> </w:t>
      </w:r>
      <w:r w:rsidR="002749C5" w:rsidRPr="00960DCD">
        <w:t xml:space="preserve">Payroll </w:t>
      </w:r>
      <w:r w:rsidRPr="00960DCD">
        <w:t>Administrator for instructions and guidance on these deductions.</w:t>
      </w:r>
    </w:p>
    <w:p w14:paraId="76B18F5C" w14:textId="77777777" w:rsidR="00DD199C" w:rsidRPr="00960DCD" w:rsidRDefault="00DD199C" w:rsidP="00DD199C">
      <w:pPr>
        <w:tabs>
          <w:tab w:val="left" w:pos="840"/>
        </w:tabs>
        <w:spacing w:before="92"/>
        <w:ind w:left="479"/>
        <w:sectPr w:rsidR="00DD199C" w:rsidRPr="00960DCD" w:rsidSect="00E9405E">
          <w:headerReference w:type="default" r:id="rId181"/>
          <w:pgSz w:w="12240" w:h="15840"/>
          <w:pgMar w:top="1820" w:right="1160" w:bottom="1260" w:left="1320" w:header="727" w:footer="1070" w:gutter="0"/>
          <w:cols w:space="720"/>
        </w:sectPr>
      </w:pPr>
    </w:p>
    <w:p w14:paraId="42E6A910" w14:textId="77777777" w:rsidR="00DD199C" w:rsidRPr="00960DCD" w:rsidRDefault="00DD199C" w:rsidP="00DD199C">
      <w:pPr>
        <w:tabs>
          <w:tab w:val="left" w:pos="840"/>
        </w:tabs>
        <w:spacing w:before="92"/>
        <w:ind w:left="479"/>
      </w:pPr>
    </w:p>
    <w:p w14:paraId="75E77F69" w14:textId="14D5C060" w:rsidR="00D8169A" w:rsidRPr="00960DCD" w:rsidRDefault="00D8169A" w:rsidP="00D93C1A"/>
    <w:p w14:paraId="14E1FAA8" w14:textId="6AE8FB48" w:rsidR="00756C82" w:rsidRPr="00960DCD" w:rsidRDefault="00B14A0C" w:rsidP="00756C82">
      <w:pPr>
        <w:spacing w:before="89"/>
        <w:ind w:left="1019" w:hanging="539"/>
        <w:outlineLvl w:val="2"/>
        <w:rPr>
          <w:sz w:val="28"/>
          <w:szCs w:val="28"/>
        </w:rPr>
      </w:pPr>
      <w:bookmarkStart w:id="581" w:name="_Toc231994285"/>
      <w:bookmarkStart w:id="582" w:name="_Toc166586339"/>
      <w:r w:rsidRPr="00960DCD">
        <w:rPr>
          <w:sz w:val="28"/>
          <w:szCs w:val="28"/>
        </w:rPr>
        <w:t xml:space="preserve">HR 2.8 </w:t>
      </w:r>
      <w:r w:rsidR="00756C82" w:rsidRPr="00960DCD">
        <w:rPr>
          <w:sz w:val="28"/>
          <w:szCs w:val="28"/>
        </w:rPr>
        <w:t>Withholdings</w:t>
      </w:r>
      <w:r w:rsidR="0019264D" w:rsidRPr="00960DCD">
        <w:rPr>
          <w:sz w:val="28"/>
          <w:szCs w:val="28"/>
        </w:rPr>
        <w:t xml:space="preserve"> due to Overpayments</w:t>
      </w:r>
      <w:bookmarkEnd w:id="581"/>
    </w:p>
    <w:p w14:paraId="3C59AEE9" w14:textId="77777777" w:rsidR="00756C82" w:rsidRPr="00960DCD" w:rsidRDefault="00756C82" w:rsidP="00756C82">
      <w:pPr>
        <w:spacing w:before="10"/>
        <w:rPr>
          <w:b/>
        </w:rPr>
      </w:pPr>
    </w:p>
    <w:p w14:paraId="5797FD1B" w14:textId="77777777" w:rsidR="00756C82" w:rsidRPr="00960DCD" w:rsidRDefault="00756C82" w:rsidP="003F3C75">
      <w:pPr>
        <w:numPr>
          <w:ilvl w:val="0"/>
          <w:numId w:val="381"/>
        </w:numPr>
        <w:tabs>
          <w:tab w:val="left" w:pos="840"/>
        </w:tabs>
        <w:autoSpaceDE/>
        <w:autoSpaceDN/>
        <w:outlineLvl w:val="8"/>
        <w:rPr>
          <w:b/>
          <w:bCs/>
          <w:i/>
        </w:rPr>
      </w:pPr>
      <w:r w:rsidRPr="00960DCD">
        <w:rPr>
          <w:b/>
          <w:bCs/>
          <w:i/>
        </w:rPr>
        <w:t>MAP</w:t>
      </w:r>
      <w:r w:rsidRPr="00960DCD">
        <w:rPr>
          <w:b/>
          <w:bCs/>
          <w:i/>
          <w:spacing w:val="-1"/>
        </w:rPr>
        <w:t xml:space="preserve"> </w:t>
      </w:r>
      <w:r w:rsidRPr="00960DCD">
        <w:rPr>
          <w:b/>
          <w:bCs/>
          <w:i/>
        </w:rPr>
        <w:t>Standard</w:t>
      </w:r>
    </w:p>
    <w:p w14:paraId="7CD5D430" w14:textId="77777777" w:rsidR="00756C82" w:rsidRPr="00960DCD" w:rsidRDefault="00756C82" w:rsidP="00756C82">
      <w:pPr>
        <w:rPr>
          <w:b/>
          <w:i/>
        </w:rPr>
      </w:pPr>
    </w:p>
    <w:p w14:paraId="323A3E68" w14:textId="1644D6EC" w:rsidR="00756C82" w:rsidRPr="00960DCD" w:rsidRDefault="00756C82" w:rsidP="00756C82">
      <w:pPr>
        <w:ind w:left="480"/>
      </w:pPr>
      <w:r w:rsidRPr="00960DCD">
        <w:t xml:space="preserve">To ensure compliance with state and federal regulations, state agencies and the Department of Finance and Administration (DFA) must have internal controls for documenting, maintaining and authorizing  withholding </w:t>
      </w:r>
      <w:r w:rsidR="0080565B" w:rsidRPr="00960DCD">
        <w:t>due to overpayments of payroll</w:t>
      </w:r>
      <w:r w:rsidRPr="00960DCD">
        <w:t>.</w:t>
      </w:r>
    </w:p>
    <w:p w14:paraId="7F78F71E" w14:textId="77777777" w:rsidR="00756C82" w:rsidRPr="00960DCD" w:rsidRDefault="00756C82" w:rsidP="00756C82"/>
    <w:p w14:paraId="5EAD23D8" w14:textId="77777777" w:rsidR="00756C82" w:rsidRPr="00960DCD" w:rsidRDefault="00756C82" w:rsidP="003F3C75">
      <w:pPr>
        <w:numPr>
          <w:ilvl w:val="0"/>
          <w:numId w:val="381"/>
        </w:numPr>
        <w:tabs>
          <w:tab w:val="left" w:pos="840"/>
        </w:tabs>
        <w:autoSpaceDE/>
        <w:autoSpaceDN/>
        <w:outlineLvl w:val="8"/>
        <w:rPr>
          <w:b/>
          <w:bCs/>
          <w:i/>
        </w:rPr>
      </w:pPr>
      <w:r w:rsidRPr="00960DCD">
        <w:rPr>
          <w:b/>
          <w:bCs/>
          <w:i/>
        </w:rPr>
        <w:t>Purpose</w:t>
      </w:r>
    </w:p>
    <w:p w14:paraId="33450FAE" w14:textId="77777777" w:rsidR="00756C82" w:rsidRPr="00960DCD" w:rsidRDefault="00756C82" w:rsidP="00756C82">
      <w:pPr>
        <w:rPr>
          <w:b/>
          <w:i/>
        </w:rPr>
      </w:pPr>
    </w:p>
    <w:p w14:paraId="7B774380" w14:textId="27A0D2B5" w:rsidR="00756C82" w:rsidRPr="00960DCD" w:rsidRDefault="00756C82" w:rsidP="00756C82">
      <w:pPr>
        <w:autoSpaceDE/>
        <w:autoSpaceDN/>
        <w:ind w:left="479"/>
        <w:jc w:val="both"/>
        <w:rPr>
          <w:bCs/>
          <w:snapToGrid w:val="0"/>
          <w:lang w:bidi="ar-SA"/>
        </w:rPr>
      </w:pPr>
      <w:r w:rsidRPr="00960DCD">
        <w:t xml:space="preserve">This policy establishes requirements for </w:t>
      </w:r>
      <w:r w:rsidR="00F239F7" w:rsidRPr="00960DCD">
        <w:t>overpayments</w:t>
      </w:r>
      <w:r w:rsidRPr="00960DCD">
        <w:t xml:space="preserve"> in HCM.</w:t>
      </w:r>
      <w:r w:rsidRPr="00960DCD">
        <w:rPr>
          <w:bCs/>
          <w:snapToGrid w:val="0"/>
          <w:lang w:bidi="ar-SA"/>
        </w:rPr>
        <w:t xml:space="preserve"> </w:t>
      </w:r>
    </w:p>
    <w:p w14:paraId="296575AB" w14:textId="77777777" w:rsidR="00756C82" w:rsidRPr="00960DCD" w:rsidRDefault="00756C82" w:rsidP="00756C82">
      <w:pPr>
        <w:spacing w:before="11"/>
      </w:pPr>
    </w:p>
    <w:p w14:paraId="345FF7D0" w14:textId="77777777" w:rsidR="00756C82" w:rsidRPr="00960DCD" w:rsidRDefault="00756C82" w:rsidP="003F3C75">
      <w:pPr>
        <w:numPr>
          <w:ilvl w:val="0"/>
          <w:numId w:val="381"/>
        </w:numPr>
        <w:tabs>
          <w:tab w:val="left" w:pos="840"/>
        </w:tabs>
        <w:autoSpaceDE/>
        <w:autoSpaceDN/>
        <w:outlineLvl w:val="8"/>
        <w:rPr>
          <w:b/>
          <w:bCs/>
          <w:i/>
        </w:rPr>
      </w:pPr>
      <w:r w:rsidRPr="00960DCD">
        <w:rPr>
          <w:b/>
          <w:bCs/>
          <w:i/>
        </w:rPr>
        <w:t>Authority</w:t>
      </w:r>
    </w:p>
    <w:p w14:paraId="60B2C678" w14:textId="77777777" w:rsidR="00756C82" w:rsidRPr="00960DCD" w:rsidRDefault="00756C82" w:rsidP="00756C82">
      <w:pPr>
        <w:rPr>
          <w:b/>
          <w:i/>
        </w:rPr>
      </w:pPr>
    </w:p>
    <w:p w14:paraId="4574D69D" w14:textId="77777777" w:rsidR="00756C82" w:rsidRPr="00960DCD" w:rsidRDefault="00756C82" w:rsidP="00756C82">
      <w:pPr>
        <w:ind w:left="479"/>
        <w:rPr>
          <w:bCs/>
          <w:snapToGrid w:val="0"/>
          <w:lang w:bidi="ar-SA"/>
        </w:rPr>
      </w:pPr>
      <w:r w:rsidRPr="00960DCD">
        <w:rPr>
          <w:bCs/>
          <w:snapToGrid w:val="0"/>
          <w:lang w:bidi="ar-SA"/>
        </w:rPr>
        <w:t xml:space="preserve">NMSA </w:t>
      </w:r>
      <w:r w:rsidRPr="00960DCD">
        <w:t>§ 7-3-3; 10-11-3: 52-5-19</w:t>
      </w:r>
    </w:p>
    <w:p w14:paraId="5405D609" w14:textId="77777777" w:rsidR="00756C82" w:rsidRPr="00960DCD" w:rsidRDefault="00756C82" w:rsidP="00756C82"/>
    <w:p w14:paraId="7EF0F8AC" w14:textId="77777777" w:rsidR="00756C82" w:rsidRPr="00960DCD" w:rsidRDefault="00756C82" w:rsidP="003F3C75">
      <w:pPr>
        <w:numPr>
          <w:ilvl w:val="0"/>
          <w:numId w:val="381"/>
        </w:numPr>
        <w:tabs>
          <w:tab w:val="left" w:pos="840"/>
        </w:tabs>
        <w:autoSpaceDE/>
        <w:autoSpaceDN/>
        <w:spacing w:before="1"/>
        <w:outlineLvl w:val="8"/>
        <w:rPr>
          <w:b/>
          <w:bCs/>
          <w:i/>
        </w:rPr>
      </w:pPr>
      <w:r w:rsidRPr="00960DCD">
        <w:rPr>
          <w:b/>
          <w:bCs/>
          <w:i/>
        </w:rPr>
        <w:t>Policy</w:t>
      </w:r>
      <w:r w:rsidRPr="00960DCD">
        <w:rPr>
          <w:bCs/>
          <w:snapToGrid w:val="0"/>
          <w:lang w:bidi="ar-SA"/>
        </w:rPr>
        <w:t xml:space="preserve"> </w:t>
      </w:r>
    </w:p>
    <w:p w14:paraId="7D80E3C7" w14:textId="77777777" w:rsidR="00756C82" w:rsidRPr="00960DCD" w:rsidRDefault="00756C82" w:rsidP="00756C82">
      <w:pPr>
        <w:widowControl/>
        <w:autoSpaceDE/>
        <w:autoSpaceDN/>
        <w:ind w:firstLine="330"/>
        <w:rPr>
          <w:rFonts w:asciiTheme="minorHAnsi" w:eastAsiaTheme="minorHAnsi" w:hAnsiTheme="minorHAnsi" w:cstheme="minorBidi"/>
          <w:lang w:bidi="ar-SA"/>
        </w:rPr>
      </w:pPr>
    </w:p>
    <w:p w14:paraId="54AF4EE4" w14:textId="046F468B" w:rsidR="00756C82" w:rsidRPr="00960DCD" w:rsidRDefault="00BD04C4" w:rsidP="00756C82">
      <w:pPr>
        <w:shd w:val="clear" w:color="auto" w:fill="FFFFFF"/>
        <w:autoSpaceDE/>
        <w:autoSpaceDN/>
        <w:spacing w:after="240"/>
        <w:ind w:left="479"/>
        <w:rPr>
          <w:color w:val="212121"/>
          <w:lang w:bidi="ar-SA"/>
        </w:rPr>
      </w:pPr>
      <w:r w:rsidRPr="00960DCD">
        <w:rPr>
          <w:color w:val="212121"/>
          <w:lang w:bidi="ar-SA"/>
        </w:rPr>
        <w:t>W</w:t>
      </w:r>
      <w:r w:rsidR="00756C82" w:rsidRPr="00960DCD">
        <w:rPr>
          <w:color w:val="212121"/>
          <w:lang w:bidi="ar-SA"/>
        </w:rPr>
        <w:t xml:space="preserve">ages paid through HCM are subject to </w:t>
      </w:r>
      <w:r w:rsidR="00B87EED" w:rsidRPr="00960DCD">
        <w:rPr>
          <w:color w:val="212121"/>
          <w:lang w:bidi="ar-SA"/>
        </w:rPr>
        <w:t>audit</w:t>
      </w:r>
      <w:r w:rsidRPr="00960DCD">
        <w:rPr>
          <w:color w:val="212121"/>
          <w:lang w:bidi="ar-SA"/>
        </w:rPr>
        <w:t xml:space="preserve"> and a</w:t>
      </w:r>
      <w:r w:rsidR="00B87EED" w:rsidRPr="00960DCD">
        <w:rPr>
          <w:color w:val="212121"/>
          <w:lang w:bidi="ar-SA"/>
        </w:rPr>
        <w:t xml:space="preserve">ny overpayment of wages are required to be </w:t>
      </w:r>
      <w:r w:rsidR="00AF7598" w:rsidRPr="00960DCD">
        <w:rPr>
          <w:color w:val="212121"/>
          <w:lang w:bidi="ar-SA"/>
        </w:rPr>
        <w:t>repaid to the State</w:t>
      </w:r>
      <w:r w:rsidR="00B87EED" w:rsidRPr="00960DCD">
        <w:rPr>
          <w:color w:val="212121"/>
          <w:lang w:bidi="ar-SA"/>
        </w:rPr>
        <w:t>.</w:t>
      </w:r>
      <w:r w:rsidR="00756C82" w:rsidRPr="00960DCD">
        <w:rPr>
          <w:color w:val="212121"/>
          <w:lang w:bidi="ar-SA"/>
        </w:rPr>
        <w:t xml:space="preserve"> </w:t>
      </w:r>
    </w:p>
    <w:p w14:paraId="64725592" w14:textId="77777777" w:rsidR="00756C82" w:rsidRPr="00960DCD" w:rsidRDefault="00756C82" w:rsidP="003F3C75">
      <w:pPr>
        <w:numPr>
          <w:ilvl w:val="0"/>
          <w:numId w:val="381"/>
        </w:numPr>
        <w:tabs>
          <w:tab w:val="left" w:pos="840"/>
        </w:tabs>
        <w:autoSpaceDE/>
        <w:autoSpaceDN/>
        <w:outlineLvl w:val="8"/>
        <w:rPr>
          <w:b/>
          <w:bCs/>
          <w:i/>
        </w:rPr>
      </w:pPr>
      <w:r w:rsidRPr="00960DCD">
        <w:rPr>
          <w:b/>
          <w:bCs/>
          <w:i/>
        </w:rPr>
        <w:t>Applicability</w:t>
      </w:r>
    </w:p>
    <w:p w14:paraId="1149AC97" w14:textId="77777777" w:rsidR="00756C82" w:rsidRPr="00960DCD" w:rsidRDefault="00756C82" w:rsidP="00756C82">
      <w:pPr>
        <w:rPr>
          <w:b/>
          <w:i/>
        </w:rPr>
      </w:pPr>
    </w:p>
    <w:p w14:paraId="526EDB92" w14:textId="77777777" w:rsidR="00756C82" w:rsidRPr="00960DCD" w:rsidRDefault="00756C82" w:rsidP="00756C82">
      <w:pPr>
        <w:ind w:left="479"/>
      </w:pPr>
      <w:r w:rsidRPr="00960DCD">
        <w:t>This policy applies to all state agencies who process payroll through SHARE HCM.</w:t>
      </w:r>
    </w:p>
    <w:p w14:paraId="01EA4B28" w14:textId="77777777" w:rsidR="00756C82" w:rsidRPr="00960DCD" w:rsidRDefault="00756C82" w:rsidP="00756C82">
      <w:pPr>
        <w:ind w:left="479"/>
      </w:pPr>
    </w:p>
    <w:p w14:paraId="1451EC37" w14:textId="77777777" w:rsidR="00756C82" w:rsidRPr="00960DCD" w:rsidRDefault="00756C82" w:rsidP="003F3C75">
      <w:pPr>
        <w:numPr>
          <w:ilvl w:val="0"/>
          <w:numId w:val="381"/>
        </w:numPr>
        <w:tabs>
          <w:tab w:val="left" w:pos="840"/>
        </w:tabs>
        <w:autoSpaceDE/>
        <w:autoSpaceDN/>
        <w:contextualSpacing/>
        <w:outlineLvl w:val="8"/>
        <w:rPr>
          <w:b/>
          <w:bCs/>
          <w:i/>
        </w:rPr>
      </w:pPr>
      <w:r w:rsidRPr="00960DCD">
        <w:rPr>
          <w:b/>
          <w:bCs/>
          <w:i/>
        </w:rPr>
        <w:t>Procedures</w:t>
      </w:r>
    </w:p>
    <w:p w14:paraId="25DFB3AE" w14:textId="77777777" w:rsidR="00756C82" w:rsidRPr="00960DCD" w:rsidRDefault="00756C82" w:rsidP="00756C82">
      <w:pPr>
        <w:tabs>
          <w:tab w:val="left" w:pos="840"/>
        </w:tabs>
        <w:ind w:left="479"/>
        <w:outlineLvl w:val="8"/>
        <w:rPr>
          <w:b/>
          <w:bCs/>
          <w:i/>
        </w:rPr>
      </w:pPr>
    </w:p>
    <w:p w14:paraId="11FCDF73" w14:textId="4FD1B9E9" w:rsidR="00756C82" w:rsidRPr="00960DCD" w:rsidRDefault="007F1EB7" w:rsidP="00756C82">
      <w:pPr>
        <w:ind w:left="480"/>
        <w:rPr>
          <w:u w:val="single"/>
        </w:rPr>
      </w:pPr>
      <w:r w:rsidRPr="00960DCD">
        <w:rPr>
          <w:u w:val="single"/>
        </w:rPr>
        <w:t>Agency HR</w:t>
      </w:r>
    </w:p>
    <w:p w14:paraId="2D14EBF6" w14:textId="77777777" w:rsidR="00756C82" w:rsidRPr="00960DCD" w:rsidRDefault="00756C82" w:rsidP="00756C82">
      <w:pPr>
        <w:spacing w:before="1"/>
        <w:rPr>
          <w:sz w:val="14"/>
        </w:rPr>
      </w:pPr>
    </w:p>
    <w:p w14:paraId="59C48385" w14:textId="0BE94943" w:rsidR="00306B63" w:rsidRPr="00960DCD" w:rsidRDefault="00AB0122" w:rsidP="00912B7F">
      <w:pPr>
        <w:tabs>
          <w:tab w:val="left" w:pos="840"/>
        </w:tabs>
        <w:autoSpaceDE/>
        <w:autoSpaceDN/>
        <w:spacing w:before="92"/>
        <w:ind w:left="479"/>
      </w:pPr>
      <w:r w:rsidRPr="00960DCD">
        <w:t>Active Employee</w:t>
      </w:r>
    </w:p>
    <w:p w14:paraId="41D75A37" w14:textId="5E5BD7B0" w:rsidR="00031962" w:rsidRPr="00960DCD" w:rsidRDefault="003D4389" w:rsidP="00FD1CE1">
      <w:pPr>
        <w:pStyle w:val="ListParagraph"/>
        <w:numPr>
          <w:ilvl w:val="0"/>
          <w:numId w:val="366"/>
        </w:numPr>
        <w:tabs>
          <w:tab w:val="left" w:pos="840"/>
        </w:tabs>
        <w:autoSpaceDE/>
        <w:autoSpaceDN/>
        <w:spacing w:before="92"/>
      </w:pPr>
      <w:r w:rsidRPr="00960DCD">
        <w:t xml:space="preserve">An employee </w:t>
      </w:r>
      <w:r w:rsidR="0091618D" w:rsidRPr="00960DCD">
        <w:t>must</w:t>
      </w:r>
      <w:r w:rsidRPr="00960DCD">
        <w:t xml:space="preserve"> be notified upon hire </w:t>
      </w:r>
      <w:r w:rsidR="00924F7B" w:rsidRPr="00960DCD">
        <w:t>that they are</w:t>
      </w:r>
      <w:r w:rsidR="00326820" w:rsidRPr="00960DCD">
        <w:t xml:space="preserve"> required to review their paystub and notify HR of any discrepancies.</w:t>
      </w:r>
    </w:p>
    <w:p w14:paraId="4B038099" w14:textId="77777777" w:rsidR="00D93C1A" w:rsidRPr="00960DCD" w:rsidRDefault="002639CF" w:rsidP="00FD1CE1">
      <w:pPr>
        <w:pStyle w:val="ListParagraph"/>
        <w:numPr>
          <w:ilvl w:val="0"/>
          <w:numId w:val="366"/>
        </w:numPr>
        <w:tabs>
          <w:tab w:val="left" w:pos="840"/>
        </w:tabs>
        <w:autoSpaceDE/>
        <w:autoSpaceDN/>
        <w:spacing w:before="92"/>
      </w:pPr>
      <w:r w:rsidRPr="00960DCD">
        <w:t xml:space="preserve">Employees are responsible for repayment of any overpayments </w:t>
      </w:r>
      <w:r w:rsidR="00E673D1" w:rsidRPr="00960DCD">
        <w:t>upon discovery.</w:t>
      </w:r>
    </w:p>
    <w:p w14:paraId="16AD0427" w14:textId="64BD3E14" w:rsidR="00756C82" w:rsidRPr="00960DCD" w:rsidRDefault="00C875B3" w:rsidP="00FD1CE1">
      <w:pPr>
        <w:pStyle w:val="ListParagraph"/>
        <w:numPr>
          <w:ilvl w:val="0"/>
          <w:numId w:val="366"/>
        </w:numPr>
        <w:tabs>
          <w:tab w:val="left" w:pos="840"/>
        </w:tabs>
        <w:autoSpaceDE/>
        <w:autoSpaceDN/>
        <w:spacing w:before="92"/>
      </w:pPr>
      <w:r w:rsidRPr="00960DCD">
        <w:t>Upon discovery of an overpayment</w:t>
      </w:r>
      <w:r w:rsidR="00BA2360" w:rsidRPr="00960DCD">
        <w:t xml:space="preserve"> HR must</w:t>
      </w:r>
      <w:r w:rsidR="00F005AC" w:rsidRPr="00960DCD">
        <w:t>:</w:t>
      </w:r>
    </w:p>
    <w:p w14:paraId="38720EBB" w14:textId="77777777" w:rsidR="00D93C1A" w:rsidRPr="00960DCD" w:rsidRDefault="006D78A9" w:rsidP="00FD1CE1">
      <w:pPr>
        <w:pStyle w:val="ListParagraph"/>
        <w:numPr>
          <w:ilvl w:val="1"/>
          <w:numId w:val="366"/>
        </w:numPr>
        <w:tabs>
          <w:tab w:val="left" w:pos="840"/>
        </w:tabs>
        <w:autoSpaceDE/>
        <w:autoSpaceDN/>
        <w:spacing w:before="92"/>
      </w:pPr>
      <w:r w:rsidRPr="00960DCD">
        <w:t xml:space="preserve"> Calculate and </w:t>
      </w:r>
      <w:r w:rsidR="00602786" w:rsidRPr="00960DCD">
        <w:t>document th</w:t>
      </w:r>
      <w:r w:rsidR="00FB6D17" w:rsidRPr="00960DCD">
        <w:t xml:space="preserve">e amount </w:t>
      </w:r>
      <w:r w:rsidR="00602786" w:rsidRPr="00960DCD">
        <w:t xml:space="preserve">and cause </w:t>
      </w:r>
      <w:r w:rsidR="00FB6D17" w:rsidRPr="00960DCD">
        <w:t>of the overpayment</w:t>
      </w:r>
    </w:p>
    <w:p w14:paraId="0EF75408" w14:textId="3916BD89" w:rsidR="00D93C1A" w:rsidRPr="00960DCD" w:rsidRDefault="00602786" w:rsidP="00FD1CE1">
      <w:pPr>
        <w:pStyle w:val="ListParagraph"/>
        <w:numPr>
          <w:ilvl w:val="1"/>
          <w:numId w:val="366"/>
        </w:numPr>
        <w:tabs>
          <w:tab w:val="left" w:pos="840"/>
        </w:tabs>
        <w:autoSpaceDE/>
        <w:autoSpaceDN/>
        <w:spacing w:before="92"/>
      </w:pPr>
      <w:r w:rsidRPr="00960DCD">
        <w:t>Notify the employee of the overpayment and discuss repayment options</w:t>
      </w:r>
      <w:r w:rsidR="00AC02D7" w:rsidRPr="00960DCD">
        <w:t>.  If the employee is terminating, the ove</w:t>
      </w:r>
      <w:r w:rsidR="00F72FB7" w:rsidRPr="00960DCD">
        <w:t xml:space="preserve">rpayment </w:t>
      </w:r>
      <w:r w:rsidR="001E22AE" w:rsidRPr="00960DCD">
        <w:t>should</w:t>
      </w:r>
      <w:r w:rsidR="004B12F4" w:rsidRPr="00960DCD">
        <w:t xml:space="preserve"> </w:t>
      </w:r>
      <w:r w:rsidR="00F72FB7" w:rsidRPr="00960DCD">
        <w:t>be collected from the terminal leave payout.</w:t>
      </w:r>
      <w:r w:rsidR="007A14E0" w:rsidRPr="00960DCD">
        <w:t xml:space="preserve">  See PR1.6</w:t>
      </w:r>
      <w:r w:rsidR="009F76AB" w:rsidRPr="00960DCD">
        <w:t>.</w:t>
      </w:r>
    </w:p>
    <w:p w14:paraId="3243663B" w14:textId="77777777" w:rsidR="003F3C75" w:rsidRPr="00960DCD" w:rsidRDefault="00602786" w:rsidP="003F3C75">
      <w:pPr>
        <w:numPr>
          <w:ilvl w:val="1"/>
          <w:numId w:val="366"/>
        </w:numPr>
        <w:tabs>
          <w:tab w:val="left" w:pos="840"/>
        </w:tabs>
        <w:autoSpaceDE/>
        <w:autoSpaceDN/>
        <w:spacing w:before="92"/>
      </w:pPr>
      <w:r w:rsidRPr="00960DCD">
        <w:t>Prepare the forms and submit through FSS for payroll corrections</w:t>
      </w:r>
      <w:r w:rsidR="00756C82" w:rsidRPr="00960DCD">
        <w:t>.</w:t>
      </w:r>
    </w:p>
    <w:p w14:paraId="20B3C01B" w14:textId="77777777" w:rsidR="003F3C75" w:rsidRPr="00960DCD" w:rsidRDefault="0056469B" w:rsidP="003F3C75">
      <w:pPr>
        <w:numPr>
          <w:ilvl w:val="2"/>
          <w:numId w:val="366"/>
        </w:numPr>
        <w:tabs>
          <w:tab w:val="left" w:pos="840"/>
        </w:tabs>
        <w:autoSpaceDE/>
        <w:autoSpaceDN/>
        <w:spacing w:before="92"/>
      </w:pPr>
      <w:r w:rsidRPr="00960DCD">
        <w:t>Verify that any overpayment deductions will not reduce pay below minimum wage</w:t>
      </w:r>
      <w:r w:rsidR="003F3C75" w:rsidRPr="00960DCD">
        <w:t xml:space="preserve"> a</w:t>
      </w:r>
      <w:r w:rsidRPr="00960DCD">
        <w:t xml:space="preserve">fter payroll has </w:t>
      </w:r>
      <w:r w:rsidR="00D93C1A" w:rsidRPr="00960DCD">
        <w:t>completed</w:t>
      </w:r>
      <w:r w:rsidR="003F3C75" w:rsidRPr="00960DCD">
        <w:t xml:space="preserve"> and </w:t>
      </w:r>
      <w:r w:rsidR="00D93C1A" w:rsidRPr="00960DCD">
        <w:t>reconcile</w:t>
      </w:r>
      <w:r w:rsidRPr="00960DCD">
        <w:t xml:space="preserve"> employees </w:t>
      </w:r>
      <w:r w:rsidR="0040204F" w:rsidRPr="00960DCD">
        <w:t>pay to ensure all deductions were taken</w:t>
      </w:r>
      <w:r w:rsidR="002A4B63" w:rsidRPr="00960DCD">
        <w:t xml:space="preserve"> for the overpayment and any benefits or taxes </w:t>
      </w:r>
      <w:r w:rsidR="008C2CDE" w:rsidRPr="00960DCD">
        <w:t>due</w:t>
      </w:r>
      <w:r w:rsidR="003F3C75" w:rsidRPr="00960DCD">
        <w:t xml:space="preserve"> a</w:t>
      </w:r>
      <w:r w:rsidR="008C2CDE" w:rsidRPr="00960DCD">
        <w:t>re</w:t>
      </w:r>
      <w:r w:rsidR="00E271C8" w:rsidRPr="00960DCD">
        <w:t xml:space="preserve"> deducted.</w:t>
      </w:r>
    </w:p>
    <w:p w14:paraId="0F013E57" w14:textId="77777777" w:rsidR="003F3C75" w:rsidRPr="00960DCD" w:rsidRDefault="002A4B63" w:rsidP="003F3C75">
      <w:pPr>
        <w:tabs>
          <w:tab w:val="left" w:pos="840"/>
        </w:tabs>
        <w:autoSpaceDE/>
        <w:autoSpaceDN/>
        <w:spacing w:before="92"/>
        <w:ind w:left="720"/>
      </w:pPr>
      <w:r w:rsidRPr="00960DCD">
        <w:t>Inactive Employee</w:t>
      </w:r>
    </w:p>
    <w:p w14:paraId="7732E64B" w14:textId="4E9242FA" w:rsidR="00C83005" w:rsidRPr="00960DCD" w:rsidRDefault="00C83005" w:rsidP="003F3C75">
      <w:pPr>
        <w:pStyle w:val="ListParagraph"/>
        <w:numPr>
          <w:ilvl w:val="0"/>
          <w:numId w:val="366"/>
        </w:numPr>
        <w:tabs>
          <w:tab w:val="left" w:pos="840"/>
        </w:tabs>
        <w:autoSpaceDE/>
        <w:autoSpaceDN/>
        <w:spacing w:before="92"/>
      </w:pPr>
      <w:r w:rsidRPr="00960DCD">
        <w:t>Upon discovery of an overpayment:</w:t>
      </w:r>
    </w:p>
    <w:p w14:paraId="76B9BFAF" w14:textId="5C7A1435" w:rsidR="00C83005" w:rsidRPr="00960DCD" w:rsidRDefault="00C83005" w:rsidP="00FD1CE1">
      <w:pPr>
        <w:pStyle w:val="ListParagraph"/>
        <w:numPr>
          <w:ilvl w:val="1"/>
          <w:numId w:val="367"/>
        </w:numPr>
        <w:tabs>
          <w:tab w:val="left" w:pos="840"/>
        </w:tabs>
        <w:autoSpaceDE/>
        <w:autoSpaceDN/>
        <w:spacing w:before="92"/>
      </w:pPr>
      <w:r w:rsidRPr="00960DCD">
        <w:t>Calculate and document the amount and cause of the overpayment</w:t>
      </w:r>
    </w:p>
    <w:p w14:paraId="013ABD1F" w14:textId="10789542" w:rsidR="00B01CD0" w:rsidRPr="00960DCD" w:rsidRDefault="00B01CD0" w:rsidP="00FD1CE1">
      <w:pPr>
        <w:pStyle w:val="ListParagraph"/>
        <w:numPr>
          <w:ilvl w:val="1"/>
          <w:numId w:val="367"/>
        </w:numPr>
        <w:tabs>
          <w:tab w:val="left" w:pos="840"/>
        </w:tabs>
        <w:autoSpaceDE/>
        <w:autoSpaceDN/>
        <w:spacing w:before="92"/>
      </w:pPr>
      <w:r w:rsidRPr="00960DCD">
        <w:t xml:space="preserve">Notify payroll </w:t>
      </w:r>
      <w:r w:rsidR="00971169" w:rsidRPr="00960DCD">
        <w:t>for</w:t>
      </w:r>
      <w:r w:rsidR="00FD561C" w:rsidRPr="00960DCD">
        <w:t xml:space="preserve"> calculat</w:t>
      </w:r>
      <w:r w:rsidR="00971169" w:rsidRPr="00960DCD">
        <w:t>ion of</w:t>
      </w:r>
      <w:r w:rsidR="00FD561C" w:rsidRPr="00960DCD">
        <w:t xml:space="preserve"> amount due </w:t>
      </w:r>
      <w:r w:rsidR="00BE3A33" w:rsidRPr="00960DCD">
        <w:t xml:space="preserve">from employee </w:t>
      </w:r>
      <w:r w:rsidR="00365FD8" w:rsidRPr="00960DCD">
        <w:t xml:space="preserve">net of </w:t>
      </w:r>
      <w:r w:rsidR="00FD561C" w:rsidRPr="00960DCD">
        <w:t>deduction refunds</w:t>
      </w:r>
    </w:p>
    <w:p w14:paraId="4EFB80E7" w14:textId="77777777" w:rsidR="00C83005" w:rsidRPr="00960DCD" w:rsidRDefault="00C83005" w:rsidP="00FD1CE1">
      <w:pPr>
        <w:numPr>
          <w:ilvl w:val="1"/>
          <w:numId w:val="367"/>
        </w:numPr>
        <w:tabs>
          <w:tab w:val="left" w:pos="840"/>
        </w:tabs>
        <w:autoSpaceDE/>
        <w:autoSpaceDN/>
        <w:spacing w:before="92"/>
      </w:pPr>
      <w:r w:rsidRPr="00960DCD">
        <w:t>Notify the employee of the overpayment and discuss repayment options</w:t>
      </w:r>
    </w:p>
    <w:p w14:paraId="218D0027" w14:textId="5A9FC0CD" w:rsidR="00C83005" w:rsidRPr="00960DCD" w:rsidRDefault="003360D9" w:rsidP="00FD1CE1">
      <w:pPr>
        <w:numPr>
          <w:ilvl w:val="1"/>
          <w:numId w:val="367"/>
        </w:numPr>
        <w:tabs>
          <w:tab w:val="left" w:pos="840"/>
        </w:tabs>
        <w:autoSpaceDE/>
        <w:autoSpaceDN/>
        <w:spacing w:before="92"/>
      </w:pPr>
      <w:r w:rsidRPr="00960DCD">
        <w:t>Generate a journal to record the accounts receivable</w:t>
      </w:r>
      <w:r w:rsidR="00C83005" w:rsidRPr="00960DCD">
        <w:t>.</w:t>
      </w:r>
    </w:p>
    <w:p w14:paraId="394B90AA" w14:textId="6233AF2B" w:rsidR="00C83005" w:rsidRPr="00960DCD" w:rsidRDefault="003360D9" w:rsidP="00FD1CE1">
      <w:pPr>
        <w:pStyle w:val="ListParagraph"/>
        <w:numPr>
          <w:ilvl w:val="0"/>
          <w:numId w:val="366"/>
        </w:numPr>
        <w:tabs>
          <w:tab w:val="left" w:pos="840"/>
        </w:tabs>
        <w:autoSpaceDE/>
        <w:autoSpaceDN/>
        <w:spacing w:before="92"/>
      </w:pPr>
      <w:r w:rsidRPr="00960DCD">
        <w:t xml:space="preserve">Collect </w:t>
      </w:r>
      <w:r w:rsidR="00D461BF" w:rsidRPr="00960DCD">
        <w:t>amount due from the employee.</w:t>
      </w:r>
    </w:p>
    <w:p w14:paraId="22F9A1F3" w14:textId="0247934D" w:rsidR="00C83005" w:rsidRPr="00960DCD" w:rsidRDefault="006B042C" w:rsidP="00FD1CE1">
      <w:pPr>
        <w:numPr>
          <w:ilvl w:val="0"/>
          <w:numId w:val="366"/>
        </w:numPr>
        <w:tabs>
          <w:tab w:val="left" w:pos="840"/>
        </w:tabs>
        <w:autoSpaceDE/>
        <w:autoSpaceDN/>
        <w:spacing w:before="92"/>
        <w:contextualSpacing/>
      </w:pPr>
      <w:r w:rsidRPr="00960DCD">
        <w:t xml:space="preserve">Deposit and record the collections </w:t>
      </w:r>
      <w:r w:rsidR="00DC1D84" w:rsidRPr="00960DCD">
        <w:t>against</w:t>
      </w:r>
      <w:r w:rsidR="00835B5D" w:rsidRPr="00960DCD">
        <w:t xml:space="preserve"> the accounts receivable</w:t>
      </w:r>
      <w:r w:rsidR="00C83005" w:rsidRPr="00960DCD">
        <w:t>.</w:t>
      </w:r>
    </w:p>
    <w:p w14:paraId="7C786736" w14:textId="77C69236" w:rsidR="00835B5D" w:rsidRPr="00960DCD" w:rsidRDefault="00B01CD0" w:rsidP="00FD1CE1">
      <w:pPr>
        <w:numPr>
          <w:ilvl w:val="0"/>
          <w:numId w:val="366"/>
        </w:numPr>
        <w:tabs>
          <w:tab w:val="left" w:pos="840"/>
        </w:tabs>
        <w:autoSpaceDE/>
        <w:autoSpaceDN/>
        <w:spacing w:before="92"/>
        <w:contextualSpacing/>
      </w:pPr>
      <w:r w:rsidRPr="00960DCD">
        <w:t xml:space="preserve">After all funds are collected, </w:t>
      </w:r>
      <w:r w:rsidR="001151C2" w:rsidRPr="00960DCD">
        <w:t xml:space="preserve">submit </w:t>
      </w:r>
      <w:r w:rsidR="000A28D8" w:rsidRPr="00960DCD">
        <w:t>overpayment adjustment to</w:t>
      </w:r>
      <w:r w:rsidR="00C66D8A" w:rsidRPr="00960DCD">
        <w:t xml:space="preserve"> payroll and provide copies of the deposited funds.</w:t>
      </w:r>
    </w:p>
    <w:p w14:paraId="5DC6B919" w14:textId="77777777" w:rsidR="00C83005" w:rsidRPr="00960DCD" w:rsidRDefault="00C83005" w:rsidP="00C83005">
      <w:pPr>
        <w:tabs>
          <w:tab w:val="left" w:pos="840"/>
        </w:tabs>
        <w:autoSpaceDE/>
        <w:autoSpaceDN/>
        <w:spacing w:before="92"/>
        <w:ind w:left="840"/>
        <w:contextualSpacing/>
      </w:pPr>
    </w:p>
    <w:p w14:paraId="2BB7DB69" w14:textId="77777777" w:rsidR="00C83005" w:rsidRPr="00960DCD" w:rsidRDefault="00C83005" w:rsidP="00C83005">
      <w:pPr>
        <w:ind w:left="480"/>
        <w:rPr>
          <w:u w:val="single"/>
        </w:rPr>
      </w:pPr>
    </w:p>
    <w:p w14:paraId="4362EF6C" w14:textId="4E9A9D3E" w:rsidR="009B30EB" w:rsidRPr="00960DCD" w:rsidRDefault="007B2D63" w:rsidP="009B30EB">
      <w:pPr>
        <w:ind w:left="480"/>
        <w:rPr>
          <w:u w:val="single"/>
        </w:rPr>
      </w:pPr>
      <w:r w:rsidRPr="00960DCD">
        <w:rPr>
          <w:u w:val="single"/>
        </w:rPr>
        <w:t>Central Payroll</w:t>
      </w:r>
    </w:p>
    <w:p w14:paraId="4587E5E4" w14:textId="77777777" w:rsidR="009B30EB" w:rsidRPr="00960DCD" w:rsidRDefault="009B30EB" w:rsidP="009B30EB">
      <w:pPr>
        <w:spacing w:before="1"/>
        <w:rPr>
          <w:sz w:val="14"/>
        </w:rPr>
      </w:pPr>
    </w:p>
    <w:p w14:paraId="098B25A3" w14:textId="77777777" w:rsidR="009B30EB" w:rsidRPr="00960DCD" w:rsidRDefault="009B30EB" w:rsidP="009B30EB">
      <w:pPr>
        <w:tabs>
          <w:tab w:val="left" w:pos="840"/>
        </w:tabs>
        <w:autoSpaceDE/>
        <w:autoSpaceDN/>
        <w:spacing w:before="92"/>
        <w:ind w:left="479"/>
      </w:pPr>
      <w:r w:rsidRPr="00960DCD">
        <w:t>Active Employee</w:t>
      </w:r>
    </w:p>
    <w:p w14:paraId="3A2F8E78" w14:textId="783E05D5" w:rsidR="009B30EB" w:rsidRPr="00960DCD" w:rsidRDefault="00E50B67" w:rsidP="00FD1CE1">
      <w:pPr>
        <w:pStyle w:val="ListParagraph"/>
        <w:numPr>
          <w:ilvl w:val="0"/>
          <w:numId w:val="366"/>
        </w:numPr>
        <w:tabs>
          <w:tab w:val="left" w:pos="840"/>
        </w:tabs>
        <w:autoSpaceDE/>
        <w:autoSpaceDN/>
        <w:spacing w:before="92"/>
      </w:pPr>
      <w:r w:rsidRPr="00960DCD">
        <w:t xml:space="preserve">Verify overpayment </w:t>
      </w:r>
      <w:r w:rsidR="005B749E" w:rsidRPr="00960DCD">
        <w:t>forms submitted.</w:t>
      </w:r>
    </w:p>
    <w:p w14:paraId="4E644A56" w14:textId="2B8105C4" w:rsidR="009B30EB" w:rsidRPr="00960DCD" w:rsidRDefault="00F219CF" w:rsidP="00FD1CE1">
      <w:pPr>
        <w:pStyle w:val="ListParagraph"/>
        <w:numPr>
          <w:ilvl w:val="0"/>
          <w:numId w:val="366"/>
        </w:numPr>
        <w:tabs>
          <w:tab w:val="left" w:pos="840"/>
        </w:tabs>
        <w:autoSpaceDE/>
        <w:autoSpaceDN/>
        <w:spacing w:before="92"/>
      </w:pPr>
      <w:r w:rsidRPr="00960DCD">
        <w:t>Ensure</w:t>
      </w:r>
      <w:r w:rsidR="009B30EB" w:rsidRPr="00960DCD">
        <w:t xml:space="preserve"> that any overpayment deductions will not reduce pay below minimum wage.</w:t>
      </w:r>
    </w:p>
    <w:p w14:paraId="788494E3" w14:textId="78628B16" w:rsidR="009B30EB" w:rsidRPr="00960DCD" w:rsidRDefault="00F219CF" w:rsidP="00FD1CE1">
      <w:pPr>
        <w:numPr>
          <w:ilvl w:val="0"/>
          <w:numId w:val="366"/>
        </w:numPr>
        <w:tabs>
          <w:tab w:val="left" w:pos="840"/>
        </w:tabs>
        <w:autoSpaceDE/>
        <w:autoSpaceDN/>
        <w:spacing w:before="92"/>
        <w:contextualSpacing/>
      </w:pPr>
      <w:r w:rsidRPr="00960DCD">
        <w:t xml:space="preserve">Input </w:t>
      </w:r>
      <w:r w:rsidR="007B1DD1" w:rsidRPr="00960DCD">
        <w:t>deduction</w:t>
      </w:r>
      <w:r w:rsidR="009B30EB" w:rsidRPr="00960DCD">
        <w:t>.</w:t>
      </w:r>
    </w:p>
    <w:p w14:paraId="1150CBE4" w14:textId="77777777" w:rsidR="009B30EB" w:rsidRPr="00960DCD" w:rsidRDefault="009B30EB" w:rsidP="009B30EB">
      <w:pPr>
        <w:tabs>
          <w:tab w:val="left" w:pos="840"/>
        </w:tabs>
        <w:autoSpaceDE/>
        <w:autoSpaceDN/>
        <w:spacing w:before="92"/>
        <w:ind w:left="840"/>
        <w:contextualSpacing/>
      </w:pPr>
    </w:p>
    <w:p w14:paraId="0DBB904A" w14:textId="77777777" w:rsidR="00756C82" w:rsidRPr="00960DCD" w:rsidRDefault="00756C82" w:rsidP="00756C82">
      <w:pPr>
        <w:ind w:left="480"/>
        <w:rPr>
          <w:u w:val="single"/>
        </w:rPr>
      </w:pPr>
    </w:p>
    <w:p w14:paraId="6975334F" w14:textId="1AD28066" w:rsidR="004219C2" w:rsidRPr="00960DCD" w:rsidRDefault="00B61379" w:rsidP="004219C2">
      <w:pPr>
        <w:tabs>
          <w:tab w:val="left" w:pos="840"/>
        </w:tabs>
        <w:autoSpaceDE/>
        <w:autoSpaceDN/>
        <w:spacing w:before="92"/>
        <w:ind w:left="479"/>
      </w:pPr>
      <w:r w:rsidRPr="00960DCD">
        <w:t>Ina</w:t>
      </w:r>
      <w:r w:rsidR="004219C2" w:rsidRPr="00960DCD">
        <w:t>ctive Employee</w:t>
      </w:r>
    </w:p>
    <w:p w14:paraId="503E4C98" w14:textId="5F8D9CD7" w:rsidR="004219C2" w:rsidRPr="00960DCD" w:rsidRDefault="00B61379" w:rsidP="00FD1CE1">
      <w:pPr>
        <w:pStyle w:val="ListParagraph"/>
        <w:numPr>
          <w:ilvl w:val="0"/>
          <w:numId w:val="366"/>
        </w:numPr>
        <w:tabs>
          <w:tab w:val="left" w:pos="840"/>
        </w:tabs>
        <w:autoSpaceDE/>
        <w:autoSpaceDN/>
        <w:spacing w:before="92"/>
      </w:pPr>
      <w:r w:rsidRPr="00960DCD">
        <w:t>Provide overpayment calculation spreadsheet to agency</w:t>
      </w:r>
      <w:r w:rsidR="004219C2" w:rsidRPr="00960DCD">
        <w:t>.</w:t>
      </w:r>
    </w:p>
    <w:p w14:paraId="010D3678" w14:textId="485AFA10" w:rsidR="004219C2" w:rsidRPr="00960DCD" w:rsidRDefault="00031962" w:rsidP="00FD1CE1">
      <w:pPr>
        <w:pStyle w:val="ListParagraph"/>
        <w:numPr>
          <w:ilvl w:val="0"/>
          <w:numId w:val="366"/>
        </w:numPr>
        <w:tabs>
          <w:tab w:val="left" w:pos="840"/>
        </w:tabs>
        <w:autoSpaceDE/>
        <w:autoSpaceDN/>
        <w:spacing w:before="92"/>
      </w:pPr>
      <w:r w:rsidRPr="00960DCD">
        <w:t>Upon receipt of collection notification, input negative pay into HCM</w:t>
      </w:r>
      <w:r w:rsidR="004219C2" w:rsidRPr="00960DCD">
        <w:t>.</w:t>
      </w:r>
    </w:p>
    <w:p w14:paraId="72EF4580" w14:textId="7EC95B47" w:rsidR="004219C2" w:rsidRPr="00960DCD" w:rsidRDefault="00031962" w:rsidP="00FD1CE1">
      <w:pPr>
        <w:numPr>
          <w:ilvl w:val="0"/>
          <w:numId w:val="366"/>
        </w:numPr>
        <w:tabs>
          <w:tab w:val="left" w:pos="840"/>
        </w:tabs>
        <w:autoSpaceDE/>
        <w:autoSpaceDN/>
        <w:spacing w:before="92"/>
        <w:contextualSpacing/>
      </w:pPr>
      <w:r w:rsidRPr="00960DCD">
        <w:t>Correct W-2 if needed</w:t>
      </w:r>
      <w:r w:rsidR="004219C2" w:rsidRPr="00960DCD">
        <w:t>.</w:t>
      </w:r>
    </w:p>
    <w:p w14:paraId="604A2A46" w14:textId="77777777" w:rsidR="004219C2" w:rsidRPr="00960DCD" w:rsidRDefault="004219C2" w:rsidP="004219C2">
      <w:pPr>
        <w:tabs>
          <w:tab w:val="left" w:pos="840"/>
        </w:tabs>
        <w:autoSpaceDE/>
        <w:autoSpaceDN/>
        <w:spacing w:before="92"/>
        <w:ind w:left="840"/>
        <w:contextualSpacing/>
      </w:pPr>
    </w:p>
    <w:p w14:paraId="21098285" w14:textId="5527904E" w:rsidR="002214D2" w:rsidRPr="00960DCD" w:rsidRDefault="002214D2"/>
    <w:p w14:paraId="3FCC1AB7" w14:textId="77777777" w:rsidR="002C5E9B" w:rsidRPr="00960DCD" w:rsidRDefault="002C5E9B" w:rsidP="00E7253F">
      <w:pPr>
        <w:tabs>
          <w:tab w:val="left" w:pos="840"/>
        </w:tabs>
        <w:spacing w:before="92"/>
        <w:ind w:left="839"/>
        <w:sectPr w:rsidR="002C5E9B" w:rsidRPr="00960DCD" w:rsidSect="00E9405E">
          <w:headerReference w:type="default" r:id="rId182"/>
          <w:pgSz w:w="12240" w:h="15840"/>
          <w:pgMar w:top="1820" w:right="1160" w:bottom="1260" w:left="1320" w:header="727" w:footer="1070" w:gutter="0"/>
          <w:cols w:space="720"/>
        </w:sectPr>
      </w:pPr>
    </w:p>
    <w:p w14:paraId="49EBAEA5" w14:textId="3EBAC2BF" w:rsidR="00B14A0C" w:rsidRPr="00960DCD" w:rsidRDefault="00B14A0C" w:rsidP="00B14A0C">
      <w:pPr>
        <w:pStyle w:val="Heading3"/>
        <w:ind w:left="479" w:firstLine="0"/>
      </w:pPr>
      <w:bookmarkStart w:id="583" w:name="_Toc231994286"/>
      <w:r w:rsidRPr="00960DCD">
        <w:t>HR 2.</w:t>
      </w:r>
      <w:r w:rsidR="00756C82" w:rsidRPr="00960DCD">
        <w:t>9</w:t>
      </w:r>
      <w:r w:rsidRPr="00960DCD">
        <w:t xml:space="preserve"> Termination</w:t>
      </w:r>
      <w:bookmarkEnd w:id="582"/>
      <w:bookmarkEnd w:id="583"/>
    </w:p>
    <w:p w14:paraId="7197C715" w14:textId="77777777" w:rsidR="00B14A0C" w:rsidRPr="00960DCD" w:rsidRDefault="00B14A0C" w:rsidP="00B14A0C">
      <w:pPr>
        <w:pStyle w:val="BodyText"/>
        <w:spacing w:before="10"/>
        <w:rPr>
          <w:b/>
          <w:sz w:val="26"/>
        </w:rPr>
      </w:pPr>
    </w:p>
    <w:p w14:paraId="66BD53FB" w14:textId="77777777" w:rsidR="00B14A0C" w:rsidRPr="00960DCD" w:rsidRDefault="00B14A0C" w:rsidP="00FD1CE1">
      <w:pPr>
        <w:pStyle w:val="Heading9"/>
        <w:numPr>
          <w:ilvl w:val="0"/>
          <w:numId w:val="356"/>
        </w:numPr>
        <w:tabs>
          <w:tab w:val="left" w:pos="840"/>
        </w:tabs>
      </w:pPr>
      <w:r w:rsidRPr="00960DCD">
        <w:t>MAP</w:t>
      </w:r>
      <w:r w:rsidRPr="00960DCD">
        <w:rPr>
          <w:spacing w:val="-1"/>
        </w:rPr>
        <w:t xml:space="preserve"> </w:t>
      </w:r>
      <w:r w:rsidRPr="00960DCD">
        <w:t>Standard</w:t>
      </w:r>
    </w:p>
    <w:p w14:paraId="084BBEFF" w14:textId="77777777" w:rsidR="00B14A0C" w:rsidRPr="00960DCD" w:rsidRDefault="00B14A0C" w:rsidP="00B14A0C">
      <w:pPr>
        <w:pStyle w:val="BodyText"/>
        <w:rPr>
          <w:b/>
          <w:i/>
        </w:rPr>
      </w:pPr>
    </w:p>
    <w:p w14:paraId="5CEAE4F2" w14:textId="5A5AC899" w:rsidR="00B14A0C" w:rsidRPr="00960DCD" w:rsidRDefault="00B14A0C" w:rsidP="00B14A0C">
      <w:pPr>
        <w:pStyle w:val="BodyText"/>
        <w:ind w:left="480" w:right="413"/>
      </w:pPr>
      <w:r w:rsidRPr="00960DCD">
        <w:t>To ensure termination process using only the methods and procedures authorized by State law, rules, and regulations.</w:t>
      </w:r>
    </w:p>
    <w:p w14:paraId="3A5E0D7A" w14:textId="77777777" w:rsidR="00B14A0C" w:rsidRPr="00960DCD" w:rsidRDefault="00B14A0C" w:rsidP="00B14A0C">
      <w:pPr>
        <w:pStyle w:val="BodyText"/>
        <w:spacing w:before="11"/>
        <w:rPr>
          <w:sz w:val="21"/>
        </w:rPr>
      </w:pPr>
    </w:p>
    <w:p w14:paraId="4537DAEF" w14:textId="77777777" w:rsidR="00B14A0C" w:rsidRPr="00960DCD" w:rsidRDefault="00B14A0C" w:rsidP="00FD1CE1">
      <w:pPr>
        <w:pStyle w:val="Heading9"/>
        <w:numPr>
          <w:ilvl w:val="0"/>
          <w:numId w:val="356"/>
        </w:numPr>
        <w:tabs>
          <w:tab w:val="left" w:pos="840"/>
        </w:tabs>
        <w:ind w:hanging="359"/>
      </w:pPr>
      <w:r w:rsidRPr="00960DCD">
        <w:t>Purpose</w:t>
      </w:r>
    </w:p>
    <w:p w14:paraId="0AD6E5F5" w14:textId="77777777" w:rsidR="00B14A0C" w:rsidRPr="00960DCD" w:rsidRDefault="00B14A0C" w:rsidP="00B14A0C">
      <w:pPr>
        <w:pStyle w:val="BodyText"/>
        <w:rPr>
          <w:b/>
          <w:i/>
        </w:rPr>
      </w:pPr>
    </w:p>
    <w:p w14:paraId="7140A764" w14:textId="77777777" w:rsidR="00B14A0C" w:rsidRPr="00960DCD" w:rsidRDefault="00B14A0C" w:rsidP="00B14A0C">
      <w:pPr>
        <w:pStyle w:val="BodyText"/>
        <w:ind w:left="479"/>
      </w:pPr>
      <w:r w:rsidRPr="00960DCD">
        <w:t>This policy establishes termination procedures available to state agencies.</w:t>
      </w:r>
    </w:p>
    <w:p w14:paraId="58629ACB" w14:textId="77777777" w:rsidR="00B14A0C" w:rsidRPr="00960DCD" w:rsidRDefault="00B14A0C" w:rsidP="00B14A0C">
      <w:pPr>
        <w:pStyle w:val="BodyText"/>
        <w:spacing w:before="1"/>
      </w:pPr>
    </w:p>
    <w:p w14:paraId="59D93423" w14:textId="77777777" w:rsidR="00B14A0C" w:rsidRPr="00960DCD" w:rsidRDefault="00B14A0C" w:rsidP="00FD1CE1">
      <w:pPr>
        <w:pStyle w:val="Heading9"/>
        <w:numPr>
          <w:ilvl w:val="0"/>
          <w:numId w:val="356"/>
        </w:numPr>
        <w:tabs>
          <w:tab w:val="left" w:pos="840"/>
        </w:tabs>
      </w:pPr>
      <w:r w:rsidRPr="00960DCD">
        <w:t>Authority</w:t>
      </w:r>
    </w:p>
    <w:p w14:paraId="7CB20D1C" w14:textId="77777777" w:rsidR="00B14A0C" w:rsidRPr="00960DCD" w:rsidRDefault="00B14A0C" w:rsidP="00B14A0C">
      <w:pPr>
        <w:pStyle w:val="BodyText"/>
        <w:spacing w:before="10"/>
        <w:rPr>
          <w:b/>
          <w:i/>
          <w:sz w:val="21"/>
        </w:rPr>
      </w:pPr>
    </w:p>
    <w:p w14:paraId="55ADE8AD" w14:textId="77777777" w:rsidR="00B14A0C" w:rsidRPr="00960DCD" w:rsidRDefault="00B14A0C" w:rsidP="00B14A0C">
      <w:pPr>
        <w:pStyle w:val="BodyText"/>
        <w:ind w:left="479"/>
      </w:pPr>
      <w:r w:rsidRPr="00960DCD">
        <w:t xml:space="preserve">NMSA 1978, </w:t>
      </w:r>
      <w:r w:rsidRPr="00960DCD">
        <w:rPr>
          <w:sz w:val="24"/>
        </w:rPr>
        <w:t>§</w:t>
      </w:r>
      <w:r w:rsidRPr="00960DCD">
        <w:t>10-9-4</w:t>
      </w:r>
    </w:p>
    <w:p w14:paraId="0BC41848" w14:textId="77777777" w:rsidR="00B14A0C" w:rsidRPr="00960DCD" w:rsidRDefault="00B14A0C" w:rsidP="00B14A0C">
      <w:pPr>
        <w:pStyle w:val="BodyText"/>
        <w:spacing w:before="2"/>
        <w:ind w:left="479" w:right="1054"/>
      </w:pPr>
      <w:r w:rsidRPr="00960DCD">
        <w:t>New Mexico State Personnel Board Rules and Regulations, Rule 1.7.10.9 NMAC (10-30-12) New Mexico State Personnel Board Rules and Regulations, Rule 1.7.11 NMAC (10-30-12)</w:t>
      </w:r>
    </w:p>
    <w:p w14:paraId="7CE4370D" w14:textId="77777777" w:rsidR="00B14A0C" w:rsidRPr="00960DCD" w:rsidRDefault="00B14A0C" w:rsidP="00B14A0C">
      <w:pPr>
        <w:pStyle w:val="BodyText"/>
        <w:spacing w:before="11"/>
        <w:rPr>
          <w:sz w:val="21"/>
        </w:rPr>
      </w:pPr>
    </w:p>
    <w:p w14:paraId="5A20F711" w14:textId="77777777" w:rsidR="00B14A0C" w:rsidRPr="00960DCD" w:rsidRDefault="00B14A0C" w:rsidP="00FD1CE1">
      <w:pPr>
        <w:pStyle w:val="Heading9"/>
        <w:numPr>
          <w:ilvl w:val="0"/>
          <w:numId w:val="356"/>
        </w:numPr>
        <w:tabs>
          <w:tab w:val="left" w:pos="840"/>
        </w:tabs>
        <w:ind w:hanging="359"/>
      </w:pPr>
      <w:r w:rsidRPr="00960DCD">
        <w:t>Policy</w:t>
      </w:r>
    </w:p>
    <w:p w14:paraId="3DB31F11" w14:textId="77777777" w:rsidR="00B14A0C" w:rsidRPr="00960DCD" w:rsidRDefault="00B14A0C" w:rsidP="00B14A0C">
      <w:pPr>
        <w:pStyle w:val="BodyText"/>
        <w:rPr>
          <w:b/>
          <w:i/>
        </w:rPr>
      </w:pPr>
    </w:p>
    <w:p w14:paraId="25E3C4FD" w14:textId="77777777" w:rsidR="00B14A0C" w:rsidRPr="00960DCD" w:rsidRDefault="00B14A0C" w:rsidP="00FD1CE1">
      <w:pPr>
        <w:pStyle w:val="ListParagraph"/>
        <w:numPr>
          <w:ilvl w:val="0"/>
          <w:numId w:val="357"/>
        </w:numPr>
        <w:tabs>
          <w:tab w:val="left" w:pos="840"/>
        </w:tabs>
      </w:pPr>
      <w:r w:rsidRPr="00960DCD">
        <w:t>Two processes are available to state agencies for</w:t>
      </w:r>
      <w:r w:rsidRPr="00960DCD">
        <w:rPr>
          <w:spacing w:val="-4"/>
        </w:rPr>
        <w:t xml:space="preserve"> </w:t>
      </w:r>
      <w:r w:rsidRPr="00960DCD">
        <w:t>termination.</w:t>
      </w:r>
    </w:p>
    <w:p w14:paraId="6F5A3DA1" w14:textId="77777777" w:rsidR="00B14A0C" w:rsidRPr="00960DCD" w:rsidRDefault="00B14A0C" w:rsidP="00FD1CE1">
      <w:pPr>
        <w:pStyle w:val="ListParagraph"/>
        <w:numPr>
          <w:ilvl w:val="1"/>
          <w:numId w:val="357"/>
        </w:numPr>
        <w:tabs>
          <w:tab w:val="left" w:pos="840"/>
        </w:tabs>
      </w:pPr>
      <w:r w:rsidRPr="00960DCD">
        <w:rPr>
          <w:i/>
        </w:rPr>
        <w:t xml:space="preserve">Reduction in Force (RIF) </w:t>
      </w:r>
      <w:r w:rsidRPr="00960DCD">
        <w:t>– layoff of employees only for deletion of positions, shortage of work or funds, or other reasons that do not reflect discredit on the services of the employees – Requires State Personnel Board (Board)</w:t>
      </w:r>
      <w:r w:rsidRPr="00960DCD">
        <w:rPr>
          <w:spacing w:val="-5"/>
        </w:rPr>
        <w:t xml:space="preserve"> </w:t>
      </w:r>
      <w:r w:rsidRPr="00960DCD">
        <w:t>approval.</w:t>
      </w:r>
    </w:p>
    <w:p w14:paraId="26386E00" w14:textId="77777777" w:rsidR="00B14A0C" w:rsidRPr="00960DCD" w:rsidRDefault="00B14A0C" w:rsidP="00FD1CE1">
      <w:pPr>
        <w:pStyle w:val="ListParagraph"/>
        <w:numPr>
          <w:ilvl w:val="1"/>
          <w:numId w:val="357"/>
        </w:numPr>
        <w:tabs>
          <w:tab w:val="left" w:pos="840"/>
        </w:tabs>
      </w:pPr>
      <w:r w:rsidRPr="00960DCD">
        <w:rPr>
          <w:i/>
        </w:rPr>
        <w:t xml:space="preserve">Individual Termination </w:t>
      </w:r>
      <w:r w:rsidRPr="00960DCD">
        <w:t>– the state agency shall document that the termination process is within the parameters set by the oversight authority.</w:t>
      </w:r>
    </w:p>
    <w:p w14:paraId="22C5AA24" w14:textId="731921F3" w:rsidR="00B14A0C" w:rsidRPr="00960DCD" w:rsidRDefault="00B14A0C" w:rsidP="00FD1CE1">
      <w:pPr>
        <w:pStyle w:val="ListParagraph"/>
        <w:numPr>
          <w:ilvl w:val="0"/>
          <w:numId w:val="357"/>
        </w:numPr>
        <w:tabs>
          <w:tab w:val="left" w:pos="840"/>
        </w:tabs>
      </w:pPr>
      <w:r w:rsidRPr="00960DCD">
        <w:t>If the termination is disapproved, the documentation shall be returned to the state agency for further documentation and/or corrections.</w:t>
      </w:r>
    </w:p>
    <w:p w14:paraId="141CFDA0" w14:textId="77777777" w:rsidR="00B14A0C" w:rsidRPr="00960DCD" w:rsidRDefault="00B14A0C" w:rsidP="00B14A0C">
      <w:pPr>
        <w:pStyle w:val="BodyText"/>
        <w:spacing w:before="11"/>
        <w:rPr>
          <w:sz w:val="21"/>
        </w:rPr>
      </w:pPr>
    </w:p>
    <w:p w14:paraId="373A8EBC" w14:textId="77777777" w:rsidR="00B14A0C" w:rsidRPr="00960DCD" w:rsidRDefault="00B14A0C" w:rsidP="00FD1CE1">
      <w:pPr>
        <w:pStyle w:val="Heading9"/>
        <w:numPr>
          <w:ilvl w:val="0"/>
          <w:numId w:val="356"/>
        </w:numPr>
        <w:tabs>
          <w:tab w:val="left" w:pos="840"/>
        </w:tabs>
      </w:pPr>
      <w:r w:rsidRPr="00960DCD">
        <w:t>Applicability</w:t>
      </w:r>
    </w:p>
    <w:p w14:paraId="5C829132" w14:textId="77777777" w:rsidR="00B14A0C" w:rsidRPr="00960DCD" w:rsidRDefault="00B14A0C" w:rsidP="00B14A0C">
      <w:pPr>
        <w:pStyle w:val="BodyText"/>
        <w:rPr>
          <w:b/>
          <w:i/>
        </w:rPr>
      </w:pPr>
    </w:p>
    <w:p w14:paraId="18090F45" w14:textId="77777777" w:rsidR="00B14A0C" w:rsidRPr="00960DCD" w:rsidRDefault="00B14A0C" w:rsidP="00B14A0C">
      <w:pPr>
        <w:pStyle w:val="BodyText"/>
        <w:ind w:left="479"/>
      </w:pPr>
      <w:r w:rsidRPr="00960DCD">
        <w:t>This policy applies to all classified state agencies.</w:t>
      </w:r>
    </w:p>
    <w:p w14:paraId="2E9B9752" w14:textId="77777777" w:rsidR="00B14A0C" w:rsidRPr="00960DCD" w:rsidRDefault="00B14A0C" w:rsidP="00B14A0C">
      <w:pPr>
        <w:pStyle w:val="BodyText"/>
        <w:spacing w:before="9"/>
        <w:rPr>
          <w:sz w:val="21"/>
        </w:rPr>
      </w:pPr>
    </w:p>
    <w:p w14:paraId="2208E2AF" w14:textId="77777777" w:rsidR="00B14A0C" w:rsidRPr="00960DCD" w:rsidRDefault="00B14A0C" w:rsidP="00B14A0C">
      <w:pPr>
        <w:pStyle w:val="BodyText"/>
        <w:spacing w:before="11"/>
        <w:rPr>
          <w:sz w:val="21"/>
        </w:rPr>
      </w:pPr>
    </w:p>
    <w:p w14:paraId="49ED0866" w14:textId="77777777" w:rsidR="00B14A0C" w:rsidRPr="00960DCD" w:rsidRDefault="00B14A0C" w:rsidP="00FD1CE1">
      <w:pPr>
        <w:pStyle w:val="Heading9"/>
        <w:numPr>
          <w:ilvl w:val="0"/>
          <w:numId w:val="356"/>
        </w:numPr>
        <w:tabs>
          <w:tab w:val="left" w:pos="839"/>
        </w:tabs>
        <w:ind w:left="838"/>
      </w:pPr>
      <w:r w:rsidRPr="00960DCD">
        <w:t>Procedures</w:t>
      </w:r>
    </w:p>
    <w:p w14:paraId="25680D12" w14:textId="77777777" w:rsidR="00B14A0C" w:rsidRPr="00960DCD" w:rsidRDefault="00B14A0C" w:rsidP="00B14A0C">
      <w:pPr>
        <w:pStyle w:val="BodyText"/>
        <w:spacing w:before="1"/>
        <w:rPr>
          <w:b/>
          <w:i/>
        </w:rPr>
      </w:pPr>
    </w:p>
    <w:p w14:paraId="23CA211D" w14:textId="77777777" w:rsidR="00B14A0C" w:rsidRPr="00960DCD" w:rsidRDefault="00B14A0C" w:rsidP="00B14A0C">
      <w:pPr>
        <w:pStyle w:val="BodyText"/>
        <w:ind w:left="480"/>
      </w:pPr>
      <w:bookmarkStart w:id="584" w:name="_Hlk129860891"/>
      <w:r w:rsidRPr="00960DCD">
        <w:rPr>
          <w:u w:val="single"/>
        </w:rPr>
        <w:t>State Agency HR Staff</w:t>
      </w:r>
    </w:p>
    <w:p w14:paraId="1C652A82" w14:textId="77777777" w:rsidR="00B14A0C" w:rsidRPr="00960DCD" w:rsidRDefault="00B14A0C" w:rsidP="00B14A0C">
      <w:pPr>
        <w:pStyle w:val="BodyText"/>
        <w:spacing w:before="1"/>
        <w:rPr>
          <w:sz w:val="14"/>
        </w:rPr>
      </w:pPr>
    </w:p>
    <w:p w14:paraId="701C6FF3" w14:textId="77777777" w:rsidR="00B14A0C" w:rsidRPr="00960DCD" w:rsidRDefault="00B14A0C" w:rsidP="00FD1CE1">
      <w:pPr>
        <w:pStyle w:val="ListParagraph"/>
        <w:numPr>
          <w:ilvl w:val="0"/>
          <w:numId w:val="358"/>
        </w:numPr>
        <w:tabs>
          <w:tab w:val="left" w:pos="840"/>
        </w:tabs>
        <w:spacing w:before="92"/>
      </w:pPr>
      <w:r w:rsidRPr="00960DCD">
        <w:t>Complete required termination</w:t>
      </w:r>
      <w:r w:rsidRPr="00960DCD">
        <w:rPr>
          <w:spacing w:val="-4"/>
        </w:rPr>
        <w:t xml:space="preserve"> </w:t>
      </w:r>
      <w:r w:rsidRPr="00960DCD">
        <w:t>documentation.</w:t>
      </w:r>
    </w:p>
    <w:p w14:paraId="0DFFBC5C" w14:textId="00801CD7" w:rsidR="00B14A0C" w:rsidRPr="00960DCD" w:rsidRDefault="00B14A0C" w:rsidP="00FD1CE1">
      <w:pPr>
        <w:pStyle w:val="ListParagraph"/>
        <w:numPr>
          <w:ilvl w:val="0"/>
          <w:numId w:val="358"/>
        </w:numPr>
        <w:tabs>
          <w:tab w:val="left" w:pos="840"/>
        </w:tabs>
        <w:ind w:right="1090"/>
      </w:pPr>
      <w:r w:rsidRPr="00960DCD">
        <w:t>For Voluntary Resignation and Dismissals for Just Cause, enter the Termination into SHARE and complete the Termination</w:t>
      </w:r>
      <w:r w:rsidRPr="00960DCD">
        <w:rPr>
          <w:spacing w:val="-3"/>
        </w:rPr>
        <w:t xml:space="preserve"> </w:t>
      </w:r>
      <w:r w:rsidRPr="00960DCD">
        <w:t>process.</w:t>
      </w:r>
    </w:p>
    <w:p w14:paraId="7228ED16" w14:textId="6181DAFB" w:rsidR="00B14A0C" w:rsidRPr="00960DCD" w:rsidRDefault="00B14A0C" w:rsidP="00FD1CE1">
      <w:pPr>
        <w:pStyle w:val="ListParagraph"/>
        <w:numPr>
          <w:ilvl w:val="0"/>
          <w:numId w:val="358"/>
        </w:numPr>
        <w:tabs>
          <w:tab w:val="left" w:pos="840"/>
        </w:tabs>
        <w:spacing w:before="91"/>
        <w:ind w:right="294"/>
      </w:pPr>
      <w:r w:rsidRPr="00960DCD">
        <w:t>If the Termination is a RIF, submit documentation to SPO for Board</w:t>
      </w:r>
      <w:r w:rsidRPr="00960DCD">
        <w:rPr>
          <w:spacing w:val="-6"/>
        </w:rPr>
        <w:t xml:space="preserve"> </w:t>
      </w:r>
      <w:r w:rsidRPr="00960DCD">
        <w:t xml:space="preserve">approval or oversight agency. </w:t>
      </w:r>
    </w:p>
    <w:p w14:paraId="271C53F6" w14:textId="0C4322B5" w:rsidR="00B14A0C" w:rsidRPr="00960DCD" w:rsidRDefault="00B14A0C" w:rsidP="00FD1CE1">
      <w:pPr>
        <w:pStyle w:val="ListParagraph"/>
        <w:numPr>
          <w:ilvl w:val="0"/>
          <w:numId w:val="358"/>
        </w:numPr>
        <w:tabs>
          <w:tab w:val="left" w:pos="840"/>
        </w:tabs>
      </w:pPr>
      <w:r w:rsidRPr="00960DCD">
        <w:t>Once approval is provided, the State agency enters reduction in force (RIF) actions into SHARE.</w:t>
      </w:r>
    </w:p>
    <w:p w14:paraId="04CDDEA9" w14:textId="1DCDE631" w:rsidR="00B14A0C" w:rsidRPr="00960DCD" w:rsidRDefault="00B14A0C" w:rsidP="00FD1CE1">
      <w:pPr>
        <w:pStyle w:val="ListParagraph"/>
        <w:numPr>
          <w:ilvl w:val="0"/>
          <w:numId w:val="358"/>
        </w:numPr>
        <w:tabs>
          <w:tab w:val="left" w:pos="840"/>
        </w:tabs>
      </w:pPr>
      <w:r w:rsidRPr="00960DCD">
        <w:t>Reconcile the Termination entries in the SHARE</w:t>
      </w:r>
      <w:r w:rsidRPr="00960DCD">
        <w:rPr>
          <w:spacing w:val="-16"/>
        </w:rPr>
        <w:t xml:space="preserve"> </w:t>
      </w:r>
      <w:r w:rsidRPr="00960DCD">
        <w:t xml:space="preserve">system and ensure all HR documentation is retained following </w:t>
      </w:r>
      <w:r w:rsidR="00683340" w:rsidRPr="00960DCD">
        <w:t>the appropriate</w:t>
      </w:r>
      <w:r w:rsidRPr="00960DCD">
        <w:t xml:space="preserve"> retention schedule.</w:t>
      </w:r>
    </w:p>
    <w:p w14:paraId="68E3A826" w14:textId="77777777" w:rsidR="00B14A0C" w:rsidRPr="00960DCD" w:rsidRDefault="00B14A0C" w:rsidP="00B14A0C">
      <w:pPr>
        <w:pStyle w:val="ListParagraph"/>
        <w:tabs>
          <w:tab w:val="left" w:pos="840"/>
        </w:tabs>
        <w:ind w:firstLine="0"/>
      </w:pPr>
    </w:p>
    <w:bookmarkEnd w:id="584"/>
    <w:p w14:paraId="00B6A0D6" w14:textId="77777777" w:rsidR="00B14A0C" w:rsidRPr="00960DCD" w:rsidRDefault="00B14A0C" w:rsidP="00B14A0C">
      <w:pPr>
        <w:pStyle w:val="BodyText"/>
        <w:spacing w:before="1"/>
      </w:pPr>
    </w:p>
    <w:p w14:paraId="7944DBD9" w14:textId="77777777" w:rsidR="00B14A0C" w:rsidRPr="00960DCD" w:rsidRDefault="00B14A0C" w:rsidP="00B14A0C">
      <w:pPr>
        <w:pStyle w:val="BodyText"/>
        <w:ind w:left="480"/>
        <w:rPr>
          <w:u w:val="single"/>
        </w:rPr>
      </w:pPr>
      <w:r w:rsidRPr="00960DCD">
        <w:rPr>
          <w:u w:val="single"/>
        </w:rPr>
        <w:t>SPO or appropriate Oversight Authority</w:t>
      </w:r>
    </w:p>
    <w:p w14:paraId="61B3172E" w14:textId="77777777" w:rsidR="00B14A0C" w:rsidRPr="00960DCD" w:rsidRDefault="00B14A0C" w:rsidP="00B14A0C">
      <w:pPr>
        <w:pStyle w:val="BodyText"/>
        <w:spacing w:before="10"/>
        <w:rPr>
          <w:sz w:val="13"/>
        </w:rPr>
      </w:pPr>
    </w:p>
    <w:p w14:paraId="7A3BD84D" w14:textId="77777777" w:rsidR="00B14A0C" w:rsidRPr="00960DCD" w:rsidRDefault="00B14A0C" w:rsidP="00FD1CE1">
      <w:pPr>
        <w:pStyle w:val="ListParagraph"/>
        <w:numPr>
          <w:ilvl w:val="0"/>
          <w:numId w:val="358"/>
        </w:numPr>
        <w:tabs>
          <w:tab w:val="left" w:pos="840"/>
        </w:tabs>
        <w:ind w:right="345"/>
      </w:pPr>
      <w:r w:rsidRPr="00960DCD">
        <w:t>If a Dismissal for Just Cause Termination is appealed by a classified employee, the SPO Board reviews the appeal and decides whether to uphold the state agency’s decision or overturn the decision and enter into a Settlement Agreement.</w:t>
      </w:r>
    </w:p>
    <w:p w14:paraId="64E5ED58" w14:textId="77777777" w:rsidR="00B14A0C" w:rsidRPr="00960DCD" w:rsidRDefault="00B14A0C" w:rsidP="00FD1CE1">
      <w:pPr>
        <w:pStyle w:val="ListParagraph"/>
        <w:numPr>
          <w:ilvl w:val="0"/>
          <w:numId w:val="358"/>
        </w:numPr>
        <w:tabs>
          <w:tab w:val="left" w:pos="840"/>
        </w:tabs>
        <w:spacing w:before="1"/>
        <w:ind w:right="1054"/>
      </w:pPr>
      <w:r w:rsidRPr="00960DCD">
        <w:t>If a RIF, the SPO Board will review the submitted supporting documentation as to compliance with regulation, completeness, and correctness of</w:t>
      </w:r>
      <w:r w:rsidRPr="00960DCD">
        <w:rPr>
          <w:spacing w:val="-23"/>
        </w:rPr>
        <w:t xml:space="preserve"> </w:t>
      </w:r>
      <w:r w:rsidRPr="00960DCD">
        <w:t>data.</w:t>
      </w:r>
    </w:p>
    <w:p w14:paraId="63CF2E0C" w14:textId="77777777" w:rsidR="00B14A0C" w:rsidRPr="00960DCD" w:rsidRDefault="00B14A0C" w:rsidP="00FD1CE1">
      <w:pPr>
        <w:pStyle w:val="ListParagraph"/>
        <w:numPr>
          <w:ilvl w:val="0"/>
          <w:numId w:val="358"/>
        </w:numPr>
        <w:tabs>
          <w:tab w:val="left" w:pos="840"/>
        </w:tabs>
        <w:ind w:right="473"/>
      </w:pPr>
      <w:r w:rsidRPr="00960DCD">
        <w:t>If the RIF Termination is approved by the SPO Board, inform the originating state agency to proceed with and complete the Termination process. The employee is afforded RIF</w:t>
      </w:r>
      <w:r w:rsidRPr="00960DCD">
        <w:rPr>
          <w:spacing w:val="-14"/>
        </w:rPr>
        <w:t xml:space="preserve"> </w:t>
      </w:r>
      <w:r w:rsidRPr="00960DCD">
        <w:t>rights.</w:t>
      </w:r>
    </w:p>
    <w:p w14:paraId="1E265D79" w14:textId="6D9A32FE" w:rsidR="00B14A0C" w:rsidRPr="00960DCD" w:rsidRDefault="00B14A0C" w:rsidP="00FD1CE1">
      <w:pPr>
        <w:pStyle w:val="ListParagraph"/>
        <w:numPr>
          <w:ilvl w:val="0"/>
          <w:numId w:val="358"/>
        </w:numPr>
        <w:tabs>
          <w:tab w:val="left" w:pos="840"/>
        </w:tabs>
        <w:spacing w:before="91"/>
        <w:ind w:right="903"/>
      </w:pPr>
      <w:r w:rsidRPr="00960DCD">
        <w:t>If there are errors in the RIF Termination, or the supporting documentation requires further justification or explanation, or the RIF Termination is otherwise failing approval, return the document to the originating state agency to reconsider termination</w:t>
      </w:r>
      <w:r w:rsidRPr="00960DCD">
        <w:rPr>
          <w:spacing w:val="-12"/>
        </w:rPr>
        <w:t xml:space="preserve"> </w:t>
      </w:r>
      <w:r w:rsidRPr="00960DCD">
        <w:t>options.</w:t>
      </w:r>
    </w:p>
    <w:p w14:paraId="40DCC000" w14:textId="6B49BE2B" w:rsidR="00B14A0C" w:rsidRPr="00960DCD" w:rsidRDefault="00B14A0C" w:rsidP="00FD1CE1">
      <w:pPr>
        <w:pStyle w:val="ListParagraph"/>
        <w:numPr>
          <w:ilvl w:val="0"/>
          <w:numId w:val="358"/>
        </w:numPr>
        <w:tabs>
          <w:tab w:val="left" w:pos="840"/>
        </w:tabs>
      </w:pPr>
      <w:r w:rsidRPr="00960DCD">
        <w:t>Follow up with agency to ensure the entries have been entered into the SHARE</w:t>
      </w:r>
      <w:r w:rsidRPr="00960DCD">
        <w:rPr>
          <w:spacing w:val="-16"/>
        </w:rPr>
        <w:t xml:space="preserve"> </w:t>
      </w:r>
      <w:r w:rsidRPr="00960DCD">
        <w:t>system.</w:t>
      </w:r>
    </w:p>
    <w:p w14:paraId="1BA5BC32" w14:textId="77777777" w:rsidR="002C5E9B" w:rsidRPr="00960DCD" w:rsidRDefault="002C5E9B" w:rsidP="00E7253F">
      <w:pPr>
        <w:pStyle w:val="BodyText"/>
        <w:spacing w:before="10"/>
        <w:rPr>
          <w:sz w:val="21"/>
        </w:rPr>
        <w:sectPr w:rsidR="002C5E9B" w:rsidRPr="00960DCD" w:rsidSect="00E9405E">
          <w:headerReference w:type="default" r:id="rId183"/>
          <w:pgSz w:w="12240" w:h="15840"/>
          <w:pgMar w:top="1820" w:right="1160" w:bottom="1260" w:left="1320" w:header="727" w:footer="1070" w:gutter="0"/>
          <w:cols w:space="720"/>
        </w:sectPr>
      </w:pPr>
    </w:p>
    <w:p w14:paraId="7B0753A8" w14:textId="77777777" w:rsidR="00E7253F" w:rsidRPr="00960DCD" w:rsidRDefault="00E7253F" w:rsidP="00E7253F"/>
    <w:p w14:paraId="32BE2367" w14:textId="77777777" w:rsidR="00DD199C" w:rsidRPr="00960DCD" w:rsidRDefault="00DD199C" w:rsidP="00E7253F"/>
    <w:p w14:paraId="79FAC52A" w14:textId="77777777" w:rsidR="00DD199C" w:rsidRPr="00960DCD" w:rsidRDefault="00DD199C" w:rsidP="00E7253F"/>
    <w:p w14:paraId="1C5DEC5C" w14:textId="77777777" w:rsidR="00DD199C" w:rsidRPr="00960DCD" w:rsidRDefault="00DD199C" w:rsidP="00E7253F"/>
    <w:p w14:paraId="69E56A9D" w14:textId="77777777" w:rsidR="00DD199C" w:rsidRPr="00960DCD" w:rsidRDefault="00DD199C" w:rsidP="00E7253F"/>
    <w:p w14:paraId="18C81321" w14:textId="77777777" w:rsidR="00DD199C" w:rsidRPr="00960DCD" w:rsidRDefault="00DD199C" w:rsidP="00E7253F"/>
    <w:p w14:paraId="58B1ED0D" w14:textId="77777777" w:rsidR="00DD199C" w:rsidRPr="00960DCD" w:rsidRDefault="00DD199C" w:rsidP="00E7253F"/>
    <w:p w14:paraId="1E4A107A" w14:textId="77777777" w:rsidR="00DD199C" w:rsidRPr="00960DCD" w:rsidRDefault="00DD199C" w:rsidP="00E7253F"/>
    <w:p w14:paraId="47A07A9A" w14:textId="77777777" w:rsidR="00DD199C" w:rsidRPr="00960DCD" w:rsidRDefault="00DD199C" w:rsidP="00E7253F"/>
    <w:p w14:paraId="543F6558" w14:textId="77777777" w:rsidR="00DD199C" w:rsidRPr="00960DCD" w:rsidRDefault="00DD199C" w:rsidP="00E7253F"/>
    <w:p w14:paraId="66B5C62E" w14:textId="77777777" w:rsidR="00DD199C" w:rsidRPr="00960DCD" w:rsidRDefault="00DD199C" w:rsidP="00E7253F"/>
    <w:p w14:paraId="5AFFEF54" w14:textId="77777777" w:rsidR="00DD199C" w:rsidRPr="00960DCD" w:rsidRDefault="00DD199C" w:rsidP="00E7253F"/>
    <w:p w14:paraId="7726878E" w14:textId="77777777" w:rsidR="00DD199C" w:rsidRPr="00960DCD" w:rsidRDefault="00DD199C" w:rsidP="00E7253F"/>
    <w:p w14:paraId="2B17354A" w14:textId="77777777" w:rsidR="00DD199C" w:rsidRPr="00960DCD" w:rsidRDefault="00DD199C" w:rsidP="00E7253F"/>
    <w:p w14:paraId="0D4DEF14" w14:textId="77777777" w:rsidR="00DD199C" w:rsidRPr="00960DCD" w:rsidRDefault="00DD199C" w:rsidP="00E7253F"/>
    <w:p w14:paraId="632149AB" w14:textId="77777777" w:rsidR="00E7253F" w:rsidRPr="00960DCD" w:rsidRDefault="00E7253F" w:rsidP="00E7253F">
      <w:pPr>
        <w:pStyle w:val="Heading2"/>
        <w:ind w:left="0"/>
        <w:jc w:val="center"/>
      </w:pPr>
      <w:bookmarkStart w:id="585" w:name="_Toc231994287"/>
      <w:r w:rsidRPr="00960DCD">
        <w:t>HR 3 – Employee Benefits</w:t>
      </w:r>
      <w:bookmarkEnd w:id="585"/>
    </w:p>
    <w:p w14:paraId="0F1405DB" w14:textId="77777777" w:rsidR="00E7253F" w:rsidRPr="00960DCD" w:rsidRDefault="00E7253F" w:rsidP="00E7253F">
      <w:pPr>
        <w:pStyle w:val="BodyText"/>
        <w:spacing w:before="7"/>
        <w:rPr>
          <w:b/>
          <w:sz w:val="20"/>
        </w:rPr>
      </w:pPr>
    </w:p>
    <w:p w14:paraId="0E316925"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189B67F7" w14:textId="77777777" w:rsidR="00E7253F" w:rsidRPr="00960DCD" w:rsidRDefault="00E7253F" w:rsidP="00E7253F">
      <w:pPr>
        <w:pStyle w:val="BodyText"/>
        <w:spacing w:before="2"/>
        <w:rPr>
          <w:sz w:val="16"/>
        </w:rPr>
      </w:pPr>
    </w:p>
    <w:p w14:paraId="1CF03910"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46C9D57B" w14:textId="77777777" w:rsidR="00E7253F" w:rsidRPr="00960DCD" w:rsidRDefault="00E7253F" w:rsidP="00E7253F">
      <w:pPr>
        <w:pStyle w:val="BodyText"/>
        <w:spacing w:before="2"/>
        <w:rPr>
          <w:sz w:val="16"/>
        </w:rPr>
      </w:pPr>
    </w:p>
    <w:p w14:paraId="480FB224"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333366BA" w14:textId="77777777" w:rsidR="002C5E9B" w:rsidRPr="00960DCD" w:rsidRDefault="002C5E9B" w:rsidP="00E7253F">
      <w:pPr>
        <w:sectPr w:rsidR="002C5E9B" w:rsidRPr="00960DCD" w:rsidSect="00E9405E">
          <w:headerReference w:type="default" r:id="rId184"/>
          <w:pgSz w:w="12240" w:h="15840"/>
          <w:pgMar w:top="1820" w:right="1160" w:bottom="1260" w:left="1320" w:header="727" w:footer="1070" w:gutter="0"/>
          <w:cols w:space="720"/>
        </w:sectPr>
      </w:pPr>
    </w:p>
    <w:p w14:paraId="1D31DC7B" w14:textId="77777777" w:rsidR="00E7253F" w:rsidRPr="00960DCD" w:rsidRDefault="00E7253F" w:rsidP="00E7253F"/>
    <w:p w14:paraId="248B874C" w14:textId="77777777" w:rsidR="00E7253F" w:rsidRPr="00960DCD" w:rsidRDefault="00E7253F" w:rsidP="00E7253F">
      <w:pPr>
        <w:pStyle w:val="Heading3"/>
        <w:ind w:left="1019"/>
      </w:pPr>
      <w:bookmarkStart w:id="586" w:name="_Toc231994288"/>
      <w:r w:rsidRPr="00960DCD">
        <w:t>HR 3.1 Benefits</w:t>
      </w:r>
      <w:bookmarkEnd w:id="586"/>
      <w:r w:rsidRPr="00960DCD">
        <w:t xml:space="preserve"> </w:t>
      </w:r>
    </w:p>
    <w:p w14:paraId="17D241EF" w14:textId="77777777" w:rsidR="00E7253F" w:rsidRPr="00960DCD" w:rsidRDefault="00E7253F" w:rsidP="00E7253F">
      <w:pPr>
        <w:pStyle w:val="BodyText"/>
        <w:spacing w:before="10"/>
        <w:rPr>
          <w:b/>
          <w:sz w:val="26"/>
        </w:rPr>
      </w:pPr>
    </w:p>
    <w:p w14:paraId="783820B3" w14:textId="77777777" w:rsidR="00E7253F" w:rsidRPr="00960DCD" w:rsidRDefault="00E7253F" w:rsidP="003F3C75">
      <w:pPr>
        <w:pStyle w:val="Heading9"/>
        <w:numPr>
          <w:ilvl w:val="1"/>
          <w:numId w:val="11"/>
        </w:numPr>
        <w:tabs>
          <w:tab w:val="left" w:pos="840"/>
        </w:tabs>
        <w:ind w:left="840"/>
      </w:pPr>
      <w:r w:rsidRPr="00960DCD">
        <w:t>MAP</w:t>
      </w:r>
      <w:r w:rsidRPr="00960DCD">
        <w:rPr>
          <w:spacing w:val="-1"/>
        </w:rPr>
        <w:t xml:space="preserve"> </w:t>
      </w:r>
      <w:r w:rsidRPr="00960DCD">
        <w:t>Standard</w:t>
      </w:r>
    </w:p>
    <w:p w14:paraId="1C4B59AE" w14:textId="77777777" w:rsidR="00E7253F" w:rsidRPr="00960DCD" w:rsidRDefault="00E7253F" w:rsidP="003F3C75">
      <w:pPr>
        <w:pStyle w:val="BodyText"/>
        <w:ind w:left="360"/>
        <w:rPr>
          <w:b/>
          <w:i/>
        </w:rPr>
      </w:pPr>
    </w:p>
    <w:p w14:paraId="11BC3C5C" w14:textId="77777777" w:rsidR="00E7253F" w:rsidRPr="00960DCD" w:rsidRDefault="00E7253F" w:rsidP="003F3C75">
      <w:pPr>
        <w:pStyle w:val="BodyText"/>
        <w:ind w:left="840" w:right="558"/>
      </w:pPr>
      <w:r w:rsidRPr="00960DCD">
        <w:t>To document and maintain employee benefit records using only the methods and procedures authorized by state law, rules, and regulations.</w:t>
      </w:r>
    </w:p>
    <w:p w14:paraId="7D644838" w14:textId="77777777" w:rsidR="00E7253F" w:rsidRPr="00960DCD" w:rsidRDefault="00E7253F" w:rsidP="003F3C75">
      <w:pPr>
        <w:pStyle w:val="BodyText"/>
        <w:spacing w:before="11"/>
        <w:ind w:left="360"/>
        <w:rPr>
          <w:sz w:val="21"/>
        </w:rPr>
      </w:pPr>
    </w:p>
    <w:p w14:paraId="0B339265" w14:textId="77777777" w:rsidR="00E7253F" w:rsidRPr="00960DCD" w:rsidRDefault="00E7253F" w:rsidP="003F3C75">
      <w:pPr>
        <w:pStyle w:val="Heading9"/>
        <w:numPr>
          <w:ilvl w:val="1"/>
          <w:numId w:val="11"/>
        </w:numPr>
        <w:tabs>
          <w:tab w:val="left" w:pos="840"/>
        </w:tabs>
        <w:ind w:left="840"/>
      </w:pPr>
      <w:r w:rsidRPr="00960DCD">
        <w:t>Purpose</w:t>
      </w:r>
    </w:p>
    <w:p w14:paraId="5483DE85" w14:textId="77777777" w:rsidR="00E7253F" w:rsidRPr="00960DCD" w:rsidRDefault="00E7253F" w:rsidP="003F3C75">
      <w:pPr>
        <w:pStyle w:val="BodyText"/>
        <w:ind w:left="360"/>
        <w:rPr>
          <w:b/>
          <w:i/>
        </w:rPr>
      </w:pPr>
    </w:p>
    <w:p w14:paraId="61FC6623" w14:textId="77777777" w:rsidR="00E7253F" w:rsidRPr="00960DCD" w:rsidRDefault="00E7253F" w:rsidP="003F3C75">
      <w:pPr>
        <w:pStyle w:val="BodyText"/>
        <w:ind w:left="839" w:right="558"/>
      </w:pPr>
      <w:r w:rsidRPr="00960DCD">
        <w:t>This policy establishes requirements and procedures for administration and documentation of state employees.</w:t>
      </w:r>
    </w:p>
    <w:p w14:paraId="2AE7340B" w14:textId="77777777" w:rsidR="00E7253F" w:rsidRPr="00960DCD" w:rsidRDefault="00E7253F" w:rsidP="003F3C75">
      <w:pPr>
        <w:pStyle w:val="BodyText"/>
        <w:ind w:left="360"/>
      </w:pPr>
    </w:p>
    <w:p w14:paraId="02C44FFC" w14:textId="77777777" w:rsidR="00E7253F" w:rsidRPr="00960DCD" w:rsidRDefault="00E7253F" w:rsidP="003F3C75">
      <w:pPr>
        <w:pStyle w:val="Heading9"/>
        <w:numPr>
          <w:ilvl w:val="1"/>
          <w:numId w:val="11"/>
        </w:numPr>
        <w:tabs>
          <w:tab w:val="left" w:pos="840"/>
        </w:tabs>
        <w:ind w:left="840"/>
      </w:pPr>
      <w:r w:rsidRPr="00960DCD">
        <w:t>Authority</w:t>
      </w:r>
    </w:p>
    <w:p w14:paraId="403D1CB0" w14:textId="77777777" w:rsidR="00E7253F" w:rsidRPr="00960DCD" w:rsidRDefault="00E7253F" w:rsidP="003F3C75">
      <w:pPr>
        <w:pStyle w:val="BodyText"/>
        <w:spacing w:before="10"/>
        <w:ind w:left="360"/>
        <w:rPr>
          <w:b/>
          <w:i/>
          <w:sz w:val="21"/>
        </w:rPr>
      </w:pPr>
    </w:p>
    <w:p w14:paraId="038250E1" w14:textId="77777777" w:rsidR="00E7253F" w:rsidRPr="00960DCD" w:rsidRDefault="00E7253F" w:rsidP="003F3C75">
      <w:pPr>
        <w:pStyle w:val="BodyText"/>
        <w:ind w:left="839"/>
      </w:pPr>
      <w:r w:rsidRPr="00960DCD">
        <w:t xml:space="preserve">NMSA 1978, §10-7-2, 10-7-4, 10-7-5; NMSA 1978, </w:t>
      </w:r>
      <w:r w:rsidRPr="00960DCD">
        <w:rPr>
          <w:sz w:val="24"/>
        </w:rPr>
        <w:t>§</w:t>
      </w:r>
      <w:r w:rsidRPr="00960DCD">
        <w:t>10-7B and §10-7B-6; NMSA 1978, §14-2-1</w:t>
      </w:r>
    </w:p>
    <w:p w14:paraId="3965700D" w14:textId="77777777" w:rsidR="00E7253F" w:rsidRPr="00960DCD" w:rsidRDefault="00E7253F" w:rsidP="003F3C75">
      <w:pPr>
        <w:pStyle w:val="BodyText"/>
        <w:ind w:left="839"/>
      </w:pPr>
      <w:r w:rsidRPr="00960DCD">
        <w:t xml:space="preserve">NMSA 1978, </w:t>
      </w:r>
      <w:r w:rsidRPr="00960DCD">
        <w:rPr>
          <w:sz w:val="24"/>
        </w:rPr>
        <w:t>§</w:t>
      </w:r>
      <w:r w:rsidRPr="00960DCD">
        <w:t>13-7</w:t>
      </w:r>
    </w:p>
    <w:p w14:paraId="038871ED" w14:textId="77777777" w:rsidR="00E7253F" w:rsidRPr="00960DCD" w:rsidRDefault="00E7253F" w:rsidP="003F3C75">
      <w:pPr>
        <w:pStyle w:val="BodyText"/>
        <w:ind w:left="839"/>
      </w:pPr>
    </w:p>
    <w:p w14:paraId="2487445A" w14:textId="77777777" w:rsidR="00E7253F" w:rsidRPr="00960DCD" w:rsidRDefault="00E7253F" w:rsidP="003F3C75">
      <w:pPr>
        <w:pStyle w:val="Heading9"/>
        <w:numPr>
          <w:ilvl w:val="1"/>
          <w:numId w:val="11"/>
        </w:numPr>
        <w:tabs>
          <w:tab w:val="left" w:pos="840"/>
        </w:tabs>
        <w:spacing w:before="1"/>
        <w:ind w:left="840"/>
      </w:pPr>
      <w:r w:rsidRPr="00960DCD">
        <w:t>Policy</w:t>
      </w:r>
    </w:p>
    <w:p w14:paraId="7455ED76" w14:textId="77777777" w:rsidR="00E7253F" w:rsidRPr="00960DCD" w:rsidRDefault="00E7253F" w:rsidP="003F3C75">
      <w:pPr>
        <w:pStyle w:val="BodyText"/>
        <w:spacing w:before="9"/>
        <w:ind w:left="360"/>
        <w:rPr>
          <w:b/>
          <w:i/>
          <w:sz w:val="21"/>
        </w:rPr>
      </w:pPr>
    </w:p>
    <w:p w14:paraId="1F83AD9F" w14:textId="4E978200" w:rsidR="00E7253F" w:rsidRPr="00960DCD" w:rsidRDefault="00E7253F" w:rsidP="003F3C75">
      <w:pPr>
        <w:pStyle w:val="ListParagraph"/>
        <w:numPr>
          <w:ilvl w:val="0"/>
          <w:numId w:val="203"/>
        </w:numPr>
      </w:pPr>
      <w:r w:rsidRPr="00960DCD">
        <w:t>State agencies shall maintain a record of each employee’s employment history, including benefit enrollment forms, beneficiary designations, W-4s, Direct Deposits, general deduction requests, and PERA</w:t>
      </w:r>
      <w:r w:rsidR="00177619" w:rsidRPr="00960DCD">
        <w:t>/ERB</w:t>
      </w:r>
      <w:r w:rsidRPr="00960DCD">
        <w:t xml:space="preserve"> forms in accordance with applicable state and federal law requirements and rules and regulations. </w:t>
      </w:r>
    </w:p>
    <w:p w14:paraId="19A87A04" w14:textId="77777777" w:rsidR="00E7253F" w:rsidRPr="00960DCD" w:rsidRDefault="00E7253F" w:rsidP="003F3C75">
      <w:pPr>
        <w:ind w:left="360"/>
      </w:pPr>
    </w:p>
    <w:p w14:paraId="6F5DA957" w14:textId="77777777" w:rsidR="00E7253F" w:rsidRPr="00960DCD" w:rsidRDefault="00E7253F" w:rsidP="003F3C75">
      <w:pPr>
        <w:pStyle w:val="ListParagraph"/>
        <w:numPr>
          <w:ilvl w:val="0"/>
          <w:numId w:val="203"/>
        </w:numPr>
      </w:pPr>
      <w:r w:rsidRPr="00960DCD">
        <w:t xml:space="preserve">Employees with Self Service can review current benefits summary, health care dependent summary and dependent information. </w:t>
      </w:r>
    </w:p>
    <w:p w14:paraId="77367027" w14:textId="77777777" w:rsidR="00E7253F" w:rsidRPr="00960DCD" w:rsidRDefault="00E7253F" w:rsidP="003F3C75">
      <w:pPr>
        <w:ind w:left="360"/>
        <w:rPr>
          <w:sz w:val="15"/>
        </w:rPr>
      </w:pPr>
    </w:p>
    <w:p w14:paraId="7E798A9D" w14:textId="77866B01" w:rsidR="00E7253F" w:rsidRPr="00960DCD" w:rsidRDefault="006A3618" w:rsidP="003F3C75">
      <w:pPr>
        <w:pStyle w:val="ListParagraph"/>
        <w:numPr>
          <w:ilvl w:val="0"/>
          <w:numId w:val="203"/>
        </w:numPr>
      </w:pPr>
      <w:r w:rsidRPr="00960DCD">
        <w:t>Health Care Authori</w:t>
      </w:r>
      <w:r w:rsidR="00D93C1A" w:rsidRPr="00960DCD">
        <w:t xml:space="preserve">ty </w:t>
      </w:r>
      <w:r w:rsidR="00E7253F" w:rsidRPr="00960DCD">
        <w:t>shall coordinate with</w:t>
      </w:r>
      <w:r w:rsidR="00FF3583" w:rsidRPr="00960DCD">
        <w:t xml:space="preserve"> DFA SHARE Tea</w:t>
      </w:r>
      <w:r w:rsidR="00D93C1A" w:rsidRPr="00960DCD">
        <w:t xml:space="preserve">m </w:t>
      </w:r>
      <w:r w:rsidR="00E7253F" w:rsidRPr="00960DCD">
        <w:t>for updates in SHARE</w:t>
      </w:r>
      <w:r w:rsidR="00E7253F" w:rsidRPr="00960DCD">
        <w:rPr>
          <w:spacing w:val="-11"/>
        </w:rPr>
        <w:t xml:space="preserve"> </w:t>
      </w:r>
      <w:r w:rsidR="00E7253F" w:rsidRPr="00960DCD">
        <w:t>upon:</w:t>
      </w:r>
    </w:p>
    <w:p w14:paraId="17C7B262" w14:textId="77777777" w:rsidR="00E7253F" w:rsidRPr="00960DCD" w:rsidRDefault="00E7253F" w:rsidP="003F3C75">
      <w:pPr>
        <w:pStyle w:val="ListParagraph"/>
      </w:pPr>
    </w:p>
    <w:p w14:paraId="63130B21" w14:textId="77777777" w:rsidR="00E7253F" w:rsidRPr="00960DCD" w:rsidRDefault="00E7253F" w:rsidP="003F3C75">
      <w:pPr>
        <w:pStyle w:val="ListParagraph"/>
        <w:numPr>
          <w:ilvl w:val="1"/>
          <w:numId w:val="203"/>
        </w:numPr>
        <w:ind w:left="2279"/>
      </w:pPr>
      <w:r w:rsidRPr="00960DCD">
        <w:t>Receipt of contribution schedule from legislative</w:t>
      </w:r>
      <w:r w:rsidRPr="00960DCD">
        <w:rPr>
          <w:spacing w:val="-6"/>
        </w:rPr>
        <w:t xml:space="preserve"> </w:t>
      </w:r>
      <w:r w:rsidRPr="00960DCD">
        <w:t>approval.</w:t>
      </w:r>
    </w:p>
    <w:p w14:paraId="6C9ECD4C" w14:textId="77777777" w:rsidR="00E7253F" w:rsidRPr="00960DCD" w:rsidRDefault="00E7253F" w:rsidP="003F3C75">
      <w:pPr>
        <w:pStyle w:val="ListParagraph"/>
      </w:pPr>
    </w:p>
    <w:p w14:paraId="2336D46C" w14:textId="77777777" w:rsidR="00E7253F" w:rsidRPr="00960DCD" w:rsidRDefault="00E7253F" w:rsidP="003F3C75">
      <w:pPr>
        <w:pStyle w:val="ListParagraph"/>
        <w:numPr>
          <w:ilvl w:val="1"/>
          <w:numId w:val="203"/>
        </w:numPr>
        <w:ind w:left="2279"/>
      </w:pPr>
      <w:r w:rsidRPr="00960DCD">
        <w:t>Approval of a new benefit</w:t>
      </w:r>
      <w:r w:rsidRPr="00960DCD">
        <w:rPr>
          <w:spacing w:val="-5"/>
        </w:rPr>
        <w:t xml:space="preserve"> </w:t>
      </w:r>
      <w:r w:rsidRPr="00960DCD">
        <w:t>vendor.</w:t>
      </w:r>
    </w:p>
    <w:p w14:paraId="097FF7CC" w14:textId="77777777" w:rsidR="00E7253F" w:rsidRPr="00960DCD" w:rsidRDefault="00E7253F" w:rsidP="003F3C75">
      <w:pPr>
        <w:pStyle w:val="ListParagraph"/>
        <w:rPr>
          <w:sz w:val="21"/>
        </w:rPr>
      </w:pPr>
    </w:p>
    <w:p w14:paraId="0D52084E" w14:textId="77777777" w:rsidR="00E7253F" w:rsidRPr="00960DCD" w:rsidRDefault="00E7253F" w:rsidP="003F3C75">
      <w:pPr>
        <w:pStyle w:val="ListParagraph"/>
        <w:numPr>
          <w:ilvl w:val="1"/>
          <w:numId w:val="203"/>
        </w:numPr>
        <w:ind w:left="2279"/>
      </w:pPr>
      <w:r w:rsidRPr="00960DCD">
        <w:t>Changes due to Interagency Benefits Advisory Committee RFP</w:t>
      </w:r>
      <w:r w:rsidRPr="00960DCD">
        <w:rPr>
          <w:spacing w:val="-11"/>
        </w:rPr>
        <w:t xml:space="preserve"> </w:t>
      </w:r>
      <w:r w:rsidRPr="00960DCD">
        <w:t>process.</w:t>
      </w:r>
    </w:p>
    <w:p w14:paraId="1F155ED9" w14:textId="77777777" w:rsidR="00E7253F" w:rsidRPr="00960DCD" w:rsidRDefault="00E7253F" w:rsidP="003F3C75">
      <w:pPr>
        <w:pStyle w:val="BodyText"/>
        <w:spacing w:before="1"/>
        <w:ind w:left="360"/>
      </w:pPr>
    </w:p>
    <w:p w14:paraId="11E45B64" w14:textId="77777777" w:rsidR="00E7253F" w:rsidRPr="00960DCD" w:rsidRDefault="00E7253F" w:rsidP="003F3C75">
      <w:pPr>
        <w:pStyle w:val="Heading9"/>
        <w:numPr>
          <w:ilvl w:val="1"/>
          <w:numId w:val="11"/>
        </w:numPr>
        <w:tabs>
          <w:tab w:val="left" w:pos="840"/>
        </w:tabs>
        <w:ind w:left="840"/>
      </w:pPr>
      <w:r w:rsidRPr="00960DCD">
        <w:t>Applicability</w:t>
      </w:r>
    </w:p>
    <w:p w14:paraId="0092B36B" w14:textId="77777777" w:rsidR="00E7253F" w:rsidRPr="00960DCD" w:rsidRDefault="00E7253F" w:rsidP="003F3C75">
      <w:pPr>
        <w:pStyle w:val="BodyText"/>
        <w:ind w:left="360"/>
        <w:rPr>
          <w:b/>
          <w:i/>
        </w:rPr>
      </w:pPr>
    </w:p>
    <w:p w14:paraId="16F9CA2B" w14:textId="00899A3B" w:rsidR="00E7253F" w:rsidRPr="00960DCD" w:rsidRDefault="00E7253F" w:rsidP="003F3C75">
      <w:pPr>
        <w:pStyle w:val="BodyText"/>
        <w:ind w:left="839"/>
      </w:pPr>
      <w:r w:rsidRPr="00960DCD">
        <w:t xml:space="preserve">This policy applies to all state agencies who </w:t>
      </w:r>
      <w:r w:rsidR="00B14A0C" w:rsidRPr="00960DCD">
        <w:t>process</w:t>
      </w:r>
      <w:r w:rsidRPr="00960DCD">
        <w:t xml:space="preserve"> payroll through SHARE HCM.</w:t>
      </w:r>
    </w:p>
    <w:p w14:paraId="07CD933D" w14:textId="77777777" w:rsidR="00E7253F" w:rsidRPr="00960DCD" w:rsidRDefault="00E7253F" w:rsidP="003F3C75">
      <w:pPr>
        <w:pStyle w:val="BodyText"/>
        <w:ind w:left="360"/>
      </w:pPr>
    </w:p>
    <w:p w14:paraId="7496524D" w14:textId="77777777" w:rsidR="00E7253F" w:rsidRPr="00960DCD" w:rsidRDefault="00E7253F" w:rsidP="003F3C75">
      <w:pPr>
        <w:pStyle w:val="Heading9"/>
        <w:numPr>
          <w:ilvl w:val="1"/>
          <w:numId w:val="11"/>
        </w:numPr>
        <w:tabs>
          <w:tab w:val="left" w:pos="840"/>
        </w:tabs>
        <w:spacing w:before="1"/>
        <w:ind w:left="840"/>
      </w:pPr>
      <w:r w:rsidRPr="00960DCD">
        <w:t>Procedures</w:t>
      </w:r>
    </w:p>
    <w:p w14:paraId="45E052F0" w14:textId="77777777" w:rsidR="00E7253F" w:rsidRPr="00960DCD" w:rsidRDefault="00E7253F" w:rsidP="003F3C75">
      <w:pPr>
        <w:pStyle w:val="BodyText"/>
        <w:spacing w:before="5"/>
        <w:ind w:left="360"/>
        <w:rPr>
          <w:b/>
          <w:i/>
        </w:rPr>
      </w:pPr>
    </w:p>
    <w:p w14:paraId="49DAA644" w14:textId="77777777" w:rsidR="00E7253F" w:rsidRPr="00960DCD" w:rsidRDefault="00E7253F" w:rsidP="003F3C75">
      <w:pPr>
        <w:ind w:left="839"/>
        <w:rPr>
          <w:b/>
        </w:rPr>
      </w:pPr>
      <w:r w:rsidRPr="00960DCD">
        <w:rPr>
          <w:b/>
        </w:rPr>
        <w:t>Benefit Plan Update Process</w:t>
      </w:r>
    </w:p>
    <w:p w14:paraId="642959D0" w14:textId="77777777" w:rsidR="00E7253F" w:rsidRPr="00960DCD" w:rsidRDefault="00E7253F" w:rsidP="003F3C75">
      <w:pPr>
        <w:pStyle w:val="BodyText"/>
        <w:spacing w:before="5"/>
        <w:ind w:left="360"/>
        <w:rPr>
          <w:b/>
          <w:sz w:val="21"/>
        </w:rPr>
      </w:pPr>
    </w:p>
    <w:p w14:paraId="21677BF9" w14:textId="6B1C0BE4" w:rsidR="00E7253F" w:rsidRPr="00960DCD" w:rsidRDefault="00B968FD" w:rsidP="003F3C75">
      <w:pPr>
        <w:pStyle w:val="BodyText"/>
        <w:ind w:left="840"/>
      </w:pPr>
      <w:r w:rsidRPr="00960DCD">
        <w:rPr>
          <w:u w:val="single"/>
        </w:rPr>
        <w:t>Health Care Authority</w:t>
      </w:r>
    </w:p>
    <w:p w14:paraId="1A0BB928" w14:textId="77777777" w:rsidR="00E7253F" w:rsidRPr="00960DCD" w:rsidRDefault="00E7253F" w:rsidP="003F3C75">
      <w:pPr>
        <w:pStyle w:val="BodyText"/>
        <w:spacing w:before="1"/>
        <w:ind w:left="360"/>
        <w:rPr>
          <w:sz w:val="14"/>
        </w:rPr>
      </w:pPr>
    </w:p>
    <w:p w14:paraId="4ECAE1C3" w14:textId="77777777" w:rsidR="00E7253F" w:rsidRPr="00960DCD" w:rsidRDefault="00E7253F" w:rsidP="003F3C75">
      <w:pPr>
        <w:pStyle w:val="ListParagraph"/>
        <w:numPr>
          <w:ilvl w:val="0"/>
          <w:numId w:val="204"/>
        </w:numPr>
        <w:ind w:left="1200"/>
      </w:pPr>
      <w:r w:rsidRPr="00960DCD">
        <w:t>Interagency Benefits Advisory Committee (IBAC) RFP</w:t>
      </w:r>
      <w:r w:rsidRPr="00960DCD">
        <w:rPr>
          <w:spacing w:val="-7"/>
        </w:rPr>
        <w:t xml:space="preserve"> </w:t>
      </w:r>
      <w:r w:rsidRPr="00960DCD">
        <w:t>process.</w:t>
      </w:r>
    </w:p>
    <w:p w14:paraId="5843D273" w14:textId="77777777" w:rsidR="00E7253F" w:rsidRPr="00960DCD" w:rsidRDefault="00E7253F" w:rsidP="003F3C75">
      <w:pPr>
        <w:pStyle w:val="ListParagraph"/>
        <w:ind w:left="840"/>
      </w:pPr>
    </w:p>
    <w:p w14:paraId="3CED7319" w14:textId="1AA495B2" w:rsidR="00E7253F" w:rsidRPr="00960DCD" w:rsidRDefault="00E7253F" w:rsidP="003F3C75">
      <w:pPr>
        <w:pStyle w:val="ListParagraph"/>
        <w:numPr>
          <w:ilvl w:val="0"/>
          <w:numId w:val="204"/>
        </w:numPr>
        <w:ind w:left="1200"/>
      </w:pPr>
      <w:r w:rsidRPr="00960DCD">
        <w:t xml:space="preserve">Plan redesign changes identified </w:t>
      </w:r>
      <w:r w:rsidR="00D93C1A" w:rsidRPr="00960DCD">
        <w:t xml:space="preserve">by the HCA </w:t>
      </w:r>
      <w:r w:rsidRPr="00960DCD">
        <w:t>Director and benefits</w:t>
      </w:r>
      <w:r w:rsidRPr="00960DCD">
        <w:rPr>
          <w:spacing w:val="-14"/>
        </w:rPr>
        <w:t xml:space="preserve"> </w:t>
      </w:r>
      <w:r w:rsidRPr="00960DCD">
        <w:t>consultant.</w:t>
      </w:r>
    </w:p>
    <w:p w14:paraId="7C656071" w14:textId="77777777" w:rsidR="00E7253F" w:rsidRPr="00960DCD" w:rsidRDefault="00E7253F" w:rsidP="003F3C75">
      <w:pPr>
        <w:pStyle w:val="BodyText"/>
        <w:ind w:left="360"/>
      </w:pPr>
    </w:p>
    <w:p w14:paraId="5831D180" w14:textId="5D729505" w:rsidR="00E7253F" w:rsidRPr="00960DCD" w:rsidRDefault="00DE5CC0" w:rsidP="003F3C75">
      <w:pPr>
        <w:pStyle w:val="BodyText"/>
        <w:ind w:left="840"/>
      </w:pPr>
      <w:r w:rsidRPr="00960DCD">
        <w:rPr>
          <w:u w:val="single"/>
        </w:rPr>
        <w:t xml:space="preserve">DFA SHARE Team </w:t>
      </w:r>
      <w:r w:rsidR="00E7253F" w:rsidRPr="00960DCD">
        <w:rPr>
          <w:u w:val="single"/>
        </w:rPr>
        <w:t>and/or State Contractor</w:t>
      </w:r>
    </w:p>
    <w:p w14:paraId="0A3EFE7C" w14:textId="77777777" w:rsidR="00E7253F" w:rsidRPr="00960DCD" w:rsidRDefault="00E7253F" w:rsidP="003F3C75">
      <w:pPr>
        <w:pStyle w:val="BodyText"/>
        <w:spacing w:before="1"/>
        <w:ind w:left="360"/>
        <w:rPr>
          <w:sz w:val="14"/>
        </w:rPr>
      </w:pPr>
    </w:p>
    <w:p w14:paraId="2DB58C80" w14:textId="300404C6" w:rsidR="00E7253F" w:rsidRPr="00960DCD" w:rsidRDefault="00E7253F" w:rsidP="003F3C75">
      <w:pPr>
        <w:pStyle w:val="ListParagraph"/>
        <w:numPr>
          <w:ilvl w:val="0"/>
          <w:numId w:val="204"/>
        </w:numPr>
        <w:ind w:left="1200"/>
      </w:pPr>
      <w:r w:rsidRPr="00960DCD">
        <w:t>Benefit plans updated in SHARE if required (updates made based upon</w:t>
      </w:r>
      <w:r w:rsidR="00D93C1A" w:rsidRPr="00960DCD">
        <w:t xml:space="preserve"> </w:t>
      </w:r>
      <w:r w:rsidR="00DE5CC0" w:rsidRPr="00960DCD">
        <w:t>HCA</w:t>
      </w:r>
      <w:r w:rsidRPr="00960DCD">
        <w:t>’s</w:t>
      </w:r>
      <w:r w:rsidRPr="00960DCD">
        <w:rPr>
          <w:spacing w:val="-17"/>
        </w:rPr>
        <w:t xml:space="preserve"> </w:t>
      </w:r>
      <w:r w:rsidRPr="00960DCD">
        <w:t>needs).</w:t>
      </w:r>
    </w:p>
    <w:p w14:paraId="28DBDFD8" w14:textId="77777777" w:rsidR="00E7253F" w:rsidRPr="00960DCD" w:rsidRDefault="00E7253F" w:rsidP="003F3C75">
      <w:pPr>
        <w:pStyle w:val="BodyText"/>
        <w:ind w:left="360"/>
      </w:pPr>
    </w:p>
    <w:p w14:paraId="1627370A" w14:textId="77777777" w:rsidR="00E7253F" w:rsidRPr="00960DCD" w:rsidRDefault="00E7253F" w:rsidP="003F3C75">
      <w:pPr>
        <w:pStyle w:val="BodyText"/>
        <w:ind w:left="840"/>
      </w:pPr>
      <w:r w:rsidRPr="00960DCD">
        <w:rPr>
          <w:u w:val="single"/>
        </w:rPr>
        <w:t>State’s Third-Party Administrator/Benefits Staff</w:t>
      </w:r>
    </w:p>
    <w:p w14:paraId="79773EBD" w14:textId="77777777" w:rsidR="00E7253F" w:rsidRPr="00960DCD" w:rsidRDefault="00E7253F" w:rsidP="003F3C75">
      <w:pPr>
        <w:pStyle w:val="BodyText"/>
        <w:spacing w:before="10"/>
        <w:ind w:left="360"/>
        <w:rPr>
          <w:sz w:val="13"/>
        </w:rPr>
      </w:pPr>
    </w:p>
    <w:p w14:paraId="6EAEDD21" w14:textId="77777777" w:rsidR="00E7253F" w:rsidRPr="00960DCD" w:rsidRDefault="00E7253F" w:rsidP="003F3C75">
      <w:pPr>
        <w:pStyle w:val="ListParagraph"/>
        <w:numPr>
          <w:ilvl w:val="0"/>
          <w:numId w:val="204"/>
        </w:numPr>
        <w:ind w:left="1170"/>
      </w:pPr>
      <w:r w:rsidRPr="00960DCD">
        <w:t>Enroll or update employee group health benefits and notify agencies via email of any missed or overpaid payroll contribution deductions.</w:t>
      </w:r>
    </w:p>
    <w:p w14:paraId="45664096" w14:textId="77777777" w:rsidR="00E7253F" w:rsidRPr="00960DCD" w:rsidRDefault="00E7253F" w:rsidP="003F3C75">
      <w:pPr>
        <w:ind w:left="840"/>
        <w:rPr>
          <w:u w:val="single"/>
        </w:rPr>
      </w:pPr>
    </w:p>
    <w:p w14:paraId="7EC88F3C" w14:textId="6F3AF7E9" w:rsidR="00E7253F" w:rsidRPr="00960DCD" w:rsidRDefault="00E7253F" w:rsidP="003F3C75">
      <w:pPr>
        <w:ind w:left="840"/>
        <w:rPr>
          <w:u w:val="single"/>
        </w:rPr>
      </w:pPr>
      <w:r w:rsidRPr="00960DCD">
        <w:rPr>
          <w:u w:val="single"/>
        </w:rPr>
        <w:t xml:space="preserve">State </w:t>
      </w:r>
      <w:r w:rsidR="00B14A0C" w:rsidRPr="00960DCD">
        <w:rPr>
          <w:u w:val="single"/>
        </w:rPr>
        <w:t>Agencies</w:t>
      </w:r>
      <w:r w:rsidR="00B14A0C" w:rsidRPr="00960DCD">
        <w:rPr>
          <w:u w:val="single"/>
        </w:rPr>
        <w:br/>
      </w:r>
    </w:p>
    <w:p w14:paraId="6F2BDB58" w14:textId="77777777" w:rsidR="00E7253F" w:rsidRPr="00960DCD" w:rsidRDefault="00E7253F" w:rsidP="003F3C75">
      <w:pPr>
        <w:pStyle w:val="ListParagraph"/>
        <w:numPr>
          <w:ilvl w:val="0"/>
          <w:numId w:val="204"/>
        </w:numPr>
        <w:ind w:left="1200"/>
      </w:pPr>
      <w:r w:rsidRPr="00960DCD">
        <w:t>Upon hire, rehire, or transfer from another agency, HR Representative will have employee read and sign the Benefits Eligibility Acknowledgement form.</w:t>
      </w:r>
    </w:p>
    <w:p w14:paraId="3FB8DEFD" w14:textId="5100A726" w:rsidR="00B14A0C" w:rsidRPr="00960DCD" w:rsidRDefault="00B14A0C" w:rsidP="003F3C75">
      <w:pPr>
        <w:pStyle w:val="ListParagraph"/>
        <w:numPr>
          <w:ilvl w:val="0"/>
          <w:numId w:val="204"/>
        </w:numPr>
        <w:ind w:left="1200"/>
      </w:pPr>
      <w:r w:rsidRPr="00960DCD">
        <w:t xml:space="preserve">Upon hire, rehire, or transfer from another agency, HR Representative will have employee read and sign the </w:t>
      </w:r>
      <w:r w:rsidR="00D644EF" w:rsidRPr="00960DCD">
        <w:t xml:space="preserve">HCA </w:t>
      </w:r>
      <w:r w:rsidRPr="00960DCD">
        <w:t>Notice of Privacy Practices acknowledgement.</w:t>
      </w:r>
    </w:p>
    <w:p w14:paraId="61C9FB49" w14:textId="77777777" w:rsidR="00E7253F" w:rsidRPr="00960DCD" w:rsidRDefault="00E7253F" w:rsidP="003F3C75">
      <w:pPr>
        <w:pStyle w:val="ListParagraph"/>
        <w:numPr>
          <w:ilvl w:val="0"/>
          <w:numId w:val="204"/>
        </w:numPr>
        <w:ind w:left="1200"/>
      </w:pPr>
      <w:r w:rsidRPr="00960DCD">
        <w:t xml:space="preserve">Prepare Deduction or Refund Request form as directed by the Third-Party Administrator to DFA for processing. </w:t>
      </w:r>
    </w:p>
    <w:p w14:paraId="1CBA19A8" w14:textId="77777777" w:rsidR="00E7253F" w:rsidRPr="00960DCD" w:rsidRDefault="00E7253F" w:rsidP="003F3C75">
      <w:pPr>
        <w:pStyle w:val="BodyText"/>
        <w:spacing w:before="5"/>
        <w:ind w:left="360"/>
      </w:pPr>
    </w:p>
    <w:p w14:paraId="2A7703D2" w14:textId="77777777" w:rsidR="00E7253F" w:rsidRPr="00960DCD" w:rsidRDefault="00E7253F" w:rsidP="003F3C75">
      <w:pPr>
        <w:ind w:left="840"/>
        <w:rPr>
          <w:b/>
        </w:rPr>
      </w:pPr>
      <w:r w:rsidRPr="00960DCD">
        <w:rPr>
          <w:b/>
        </w:rPr>
        <w:t>Contribution Schedule Process</w:t>
      </w:r>
    </w:p>
    <w:p w14:paraId="32DA5533" w14:textId="77777777" w:rsidR="00E7253F" w:rsidRPr="00960DCD" w:rsidRDefault="00E7253F" w:rsidP="003F3C75">
      <w:pPr>
        <w:pStyle w:val="BodyText"/>
        <w:spacing w:before="7"/>
        <w:ind w:left="360"/>
        <w:rPr>
          <w:b/>
          <w:sz w:val="21"/>
        </w:rPr>
      </w:pPr>
    </w:p>
    <w:p w14:paraId="7D034B0F" w14:textId="13FACE2B" w:rsidR="00E7253F" w:rsidRPr="00960DCD" w:rsidRDefault="00655E8B" w:rsidP="003F3C75">
      <w:pPr>
        <w:pStyle w:val="BodyText"/>
        <w:ind w:left="840"/>
        <w:rPr>
          <w:strike/>
        </w:rPr>
      </w:pPr>
      <w:r w:rsidRPr="00960DCD">
        <w:rPr>
          <w:u w:val="single"/>
        </w:rPr>
        <w:t>HCA</w:t>
      </w:r>
    </w:p>
    <w:p w14:paraId="02636DDF" w14:textId="77777777" w:rsidR="00E7253F" w:rsidRPr="00960DCD" w:rsidRDefault="00E7253F" w:rsidP="003F3C75">
      <w:pPr>
        <w:pStyle w:val="BodyText"/>
        <w:spacing w:before="1"/>
        <w:ind w:left="360"/>
        <w:rPr>
          <w:sz w:val="14"/>
        </w:rPr>
      </w:pPr>
    </w:p>
    <w:p w14:paraId="3B7ABB62" w14:textId="7AB4EEAA" w:rsidR="00E7253F" w:rsidRPr="00960DCD" w:rsidRDefault="00E7253F" w:rsidP="003F3C75">
      <w:pPr>
        <w:pStyle w:val="ListParagraph"/>
        <w:numPr>
          <w:ilvl w:val="0"/>
          <w:numId w:val="204"/>
        </w:numPr>
        <w:ind w:left="1260"/>
      </w:pPr>
      <w:r w:rsidRPr="00960DCD">
        <w:t>Receive new contribution schedule from Legislation.</w:t>
      </w:r>
    </w:p>
    <w:p w14:paraId="6E73815B" w14:textId="77777777" w:rsidR="00E7253F" w:rsidRPr="00960DCD" w:rsidRDefault="00E7253F" w:rsidP="003F3C75">
      <w:pPr>
        <w:pStyle w:val="ListParagraph"/>
        <w:numPr>
          <w:ilvl w:val="0"/>
          <w:numId w:val="204"/>
        </w:numPr>
        <w:ind w:left="1260"/>
      </w:pPr>
      <w:r w:rsidRPr="00960DCD">
        <w:t>Determine premiums.</w:t>
      </w:r>
    </w:p>
    <w:p w14:paraId="60368056" w14:textId="7B8DE78C" w:rsidR="00E7253F" w:rsidRPr="00960DCD" w:rsidRDefault="00E7253F" w:rsidP="003F3C75">
      <w:pPr>
        <w:pStyle w:val="ListParagraph"/>
        <w:numPr>
          <w:ilvl w:val="0"/>
          <w:numId w:val="204"/>
        </w:numPr>
        <w:ind w:left="1260"/>
      </w:pPr>
      <w:r w:rsidRPr="00960DCD">
        <w:t xml:space="preserve">Rates provided by </w:t>
      </w:r>
      <w:r w:rsidR="00C74E42" w:rsidRPr="00960DCD">
        <w:t>HCA</w:t>
      </w:r>
      <w:r w:rsidRPr="00960DCD">
        <w:t xml:space="preserve"> to</w:t>
      </w:r>
      <w:r w:rsidR="00D93C1A" w:rsidRPr="00960DCD">
        <w:t xml:space="preserve"> </w:t>
      </w:r>
      <w:r w:rsidR="00C74E42" w:rsidRPr="00960DCD">
        <w:t>the</w:t>
      </w:r>
      <w:r w:rsidRPr="00960DCD">
        <w:t xml:space="preserve"> </w:t>
      </w:r>
      <w:r w:rsidR="00753EC9" w:rsidRPr="00960DCD">
        <w:t xml:space="preserve">DFA </w:t>
      </w:r>
      <w:r w:rsidR="00C74E42" w:rsidRPr="00960DCD">
        <w:t>SHARE team</w:t>
      </w:r>
      <w:r w:rsidR="00753EC9" w:rsidRPr="00960DCD">
        <w:t>.</w:t>
      </w:r>
    </w:p>
    <w:p w14:paraId="25E63BE2" w14:textId="77777777" w:rsidR="00E7253F" w:rsidRPr="00960DCD" w:rsidRDefault="00E7253F" w:rsidP="00E7253F">
      <w:pPr>
        <w:sectPr w:rsidR="00E7253F" w:rsidRPr="00960DCD" w:rsidSect="00E9405E">
          <w:headerReference w:type="default" r:id="rId185"/>
          <w:pgSz w:w="12240" w:h="15840"/>
          <w:pgMar w:top="1820" w:right="1160" w:bottom="1260" w:left="1320" w:header="727" w:footer="1070" w:gutter="0"/>
          <w:cols w:space="720"/>
        </w:sectPr>
      </w:pPr>
    </w:p>
    <w:p w14:paraId="0C942260" w14:textId="77777777" w:rsidR="00E7253F" w:rsidRPr="00960DCD" w:rsidRDefault="00E7253F" w:rsidP="00E7253F">
      <w:pPr>
        <w:pStyle w:val="Heading3"/>
        <w:ind w:left="1019"/>
      </w:pPr>
      <w:bookmarkStart w:id="587" w:name="_Toc231994289"/>
      <w:r w:rsidRPr="00960DCD">
        <w:t>HR 3.2 Open Enrollment Process</w:t>
      </w:r>
      <w:bookmarkEnd w:id="587"/>
    </w:p>
    <w:p w14:paraId="29F7651D" w14:textId="77777777" w:rsidR="00E7253F" w:rsidRPr="00960DCD" w:rsidRDefault="00E7253F" w:rsidP="00E7253F">
      <w:pPr>
        <w:pStyle w:val="BodyText"/>
        <w:spacing w:before="10"/>
        <w:rPr>
          <w:b/>
          <w:sz w:val="26"/>
        </w:rPr>
      </w:pPr>
    </w:p>
    <w:p w14:paraId="12EED1C5" w14:textId="77777777" w:rsidR="00E7253F" w:rsidRPr="00960DCD" w:rsidRDefault="00E7253F" w:rsidP="00424168">
      <w:pPr>
        <w:pStyle w:val="Heading9"/>
        <w:numPr>
          <w:ilvl w:val="1"/>
          <w:numId w:val="10"/>
        </w:numPr>
        <w:tabs>
          <w:tab w:val="left" w:pos="840"/>
        </w:tabs>
        <w:ind w:hanging="359"/>
      </w:pPr>
      <w:r w:rsidRPr="00960DCD">
        <w:t>MAP</w:t>
      </w:r>
      <w:r w:rsidRPr="00960DCD">
        <w:rPr>
          <w:spacing w:val="-1"/>
        </w:rPr>
        <w:t xml:space="preserve"> </w:t>
      </w:r>
      <w:r w:rsidRPr="00960DCD">
        <w:t>Standard</w:t>
      </w:r>
    </w:p>
    <w:p w14:paraId="6EF229F0" w14:textId="77777777" w:rsidR="00E7253F" w:rsidRPr="00960DCD" w:rsidRDefault="00E7253F" w:rsidP="00E7253F">
      <w:pPr>
        <w:pStyle w:val="BodyText"/>
        <w:rPr>
          <w:b/>
          <w:i/>
        </w:rPr>
      </w:pPr>
    </w:p>
    <w:p w14:paraId="5B3FBEF1" w14:textId="77777777" w:rsidR="00E7253F" w:rsidRPr="00960DCD" w:rsidRDefault="00E7253F" w:rsidP="00E7253F">
      <w:pPr>
        <w:pStyle w:val="BodyText"/>
        <w:ind w:left="480" w:right="558"/>
      </w:pPr>
      <w:r w:rsidRPr="00960DCD">
        <w:t>To document and maintain employee benefits during open/switch enrollment using only the methods and procedures authorized by state law, rules, and regulations.</w:t>
      </w:r>
    </w:p>
    <w:p w14:paraId="378D0CFA" w14:textId="77777777" w:rsidR="00E7253F" w:rsidRPr="00960DCD" w:rsidRDefault="00E7253F" w:rsidP="00E7253F">
      <w:pPr>
        <w:pStyle w:val="BodyText"/>
        <w:spacing w:before="11"/>
        <w:rPr>
          <w:sz w:val="21"/>
        </w:rPr>
      </w:pPr>
    </w:p>
    <w:p w14:paraId="39379C1A" w14:textId="77777777" w:rsidR="00E7253F" w:rsidRPr="00960DCD" w:rsidRDefault="00E7253F" w:rsidP="00424168">
      <w:pPr>
        <w:pStyle w:val="Heading9"/>
        <w:numPr>
          <w:ilvl w:val="1"/>
          <w:numId w:val="10"/>
        </w:numPr>
        <w:tabs>
          <w:tab w:val="left" w:pos="840"/>
        </w:tabs>
        <w:ind w:hanging="359"/>
      </w:pPr>
      <w:r w:rsidRPr="00960DCD">
        <w:t>Purpose</w:t>
      </w:r>
    </w:p>
    <w:p w14:paraId="256C5DA6" w14:textId="77777777" w:rsidR="00E7253F" w:rsidRPr="00960DCD" w:rsidRDefault="00E7253F" w:rsidP="00E7253F">
      <w:pPr>
        <w:pStyle w:val="BodyText"/>
        <w:rPr>
          <w:b/>
          <w:i/>
        </w:rPr>
      </w:pPr>
    </w:p>
    <w:p w14:paraId="495178BA" w14:textId="77777777" w:rsidR="00E7253F" w:rsidRPr="00960DCD" w:rsidRDefault="00E7253F" w:rsidP="00E7253F">
      <w:pPr>
        <w:pStyle w:val="BodyText"/>
        <w:ind w:left="479"/>
      </w:pPr>
      <w:r w:rsidRPr="00960DCD">
        <w:t>This policy establishes requirements and procedures for administration and documentation of benefits selected by state employees during open/switch enrollment.</w:t>
      </w:r>
    </w:p>
    <w:p w14:paraId="55916617" w14:textId="77777777" w:rsidR="00E7253F" w:rsidRPr="00960DCD" w:rsidRDefault="00E7253F" w:rsidP="00E7253F">
      <w:pPr>
        <w:pStyle w:val="BodyText"/>
      </w:pPr>
    </w:p>
    <w:p w14:paraId="4606571F" w14:textId="77777777" w:rsidR="00E7253F" w:rsidRPr="00960DCD" w:rsidRDefault="00E7253F" w:rsidP="00424168">
      <w:pPr>
        <w:pStyle w:val="Heading9"/>
        <w:numPr>
          <w:ilvl w:val="1"/>
          <w:numId w:val="10"/>
        </w:numPr>
        <w:tabs>
          <w:tab w:val="left" w:pos="840"/>
        </w:tabs>
      </w:pPr>
      <w:r w:rsidRPr="00960DCD">
        <w:t>Authority</w:t>
      </w:r>
    </w:p>
    <w:p w14:paraId="7C492723" w14:textId="77777777" w:rsidR="00E7253F" w:rsidRPr="00960DCD" w:rsidRDefault="00E7253F" w:rsidP="00E7253F">
      <w:pPr>
        <w:pStyle w:val="BodyText"/>
        <w:spacing w:before="10"/>
        <w:rPr>
          <w:b/>
          <w:i/>
          <w:sz w:val="21"/>
        </w:rPr>
      </w:pPr>
    </w:p>
    <w:p w14:paraId="1D6F529E" w14:textId="77777777" w:rsidR="00E7253F" w:rsidRPr="00960DCD" w:rsidRDefault="00E7253F" w:rsidP="00E7253F">
      <w:pPr>
        <w:pStyle w:val="BodyText"/>
        <w:ind w:left="479"/>
      </w:pPr>
      <w:r w:rsidRPr="00960DCD">
        <w:t xml:space="preserve">NMSA 1978, §10-7-2 and 10-7B-6; NMSA </w:t>
      </w:r>
      <w:r w:rsidRPr="00960DCD">
        <w:rPr>
          <w:sz w:val="24"/>
        </w:rPr>
        <w:t>§</w:t>
      </w:r>
      <w:r w:rsidRPr="00960DCD">
        <w:t>13-7</w:t>
      </w:r>
    </w:p>
    <w:p w14:paraId="52C13643" w14:textId="77777777" w:rsidR="00E7253F" w:rsidRPr="00960DCD" w:rsidRDefault="00E7253F" w:rsidP="00E7253F">
      <w:pPr>
        <w:pStyle w:val="BodyText"/>
        <w:spacing w:before="3"/>
      </w:pPr>
    </w:p>
    <w:p w14:paraId="594B9163" w14:textId="77777777" w:rsidR="00E7253F" w:rsidRPr="00960DCD" w:rsidRDefault="00E7253F" w:rsidP="00424168">
      <w:pPr>
        <w:pStyle w:val="Heading9"/>
        <w:numPr>
          <w:ilvl w:val="1"/>
          <w:numId w:val="10"/>
        </w:numPr>
        <w:tabs>
          <w:tab w:val="left" w:pos="840"/>
        </w:tabs>
        <w:spacing w:before="1"/>
        <w:ind w:hanging="359"/>
      </w:pPr>
      <w:r w:rsidRPr="00960DCD">
        <w:t>Policy</w:t>
      </w:r>
    </w:p>
    <w:p w14:paraId="43157621" w14:textId="77777777" w:rsidR="00E7253F" w:rsidRPr="00960DCD" w:rsidRDefault="00E7253F" w:rsidP="00E7253F">
      <w:pPr>
        <w:pStyle w:val="BodyText"/>
        <w:spacing w:before="9"/>
        <w:rPr>
          <w:b/>
          <w:i/>
          <w:sz w:val="21"/>
        </w:rPr>
      </w:pPr>
    </w:p>
    <w:p w14:paraId="2961B0CC" w14:textId="77F05B8D" w:rsidR="00E7253F" w:rsidRPr="00960DCD" w:rsidRDefault="00655E8B" w:rsidP="00424168">
      <w:pPr>
        <w:pStyle w:val="ListParagraph"/>
        <w:numPr>
          <w:ilvl w:val="2"/>
          <w:numId w:val="10"/>
        </w:numPr>
        <w:tabs>
          <w:tab w:val="left" w:pos="840"/>
        </w:tabs>
        <w:ind w:right="275"/>
        <w:jc w:val="both"/>
      </w:pPr>
      <w:r w:rsidRPr="00960DCD">
        <w:t>HCA</w:t>
      </w:r>
      <w:r w:rsidR="00E7253F" w:rsidRPr="00960DCD">
        <w:t xml:space="preserve"> holds an annual Open/Switch Enrollment, during this time employees can make defined updates or enrollments. Those employees electing to not make changes are re-enrolled by passive</w:t>
      </w:r>
      <w:r w:rsidR="00E7253F" w:rsidRPr="00960DCD">
        <w:rPr>
          <w:spacing w:val="-1"/>
        </w:rPr>
        <w:t xml:space="preserve"> </w:t>
      </w:r>
      <w:r w:rsidR="00E7253F" w:rsidRPr="00960DCD">
        <w:t>enrollment unless the benefit is set to terminate or otherwise directed by</w:t>
      </w:r>
      <w:r w:rsidR="00D93C1A" w:rsidRPr="00960DCD">
        <w:t xml:space="preserve"> </w:t>
      </w:r>
      <w:r w:rsidRPr="00960DCD">
        <w:t xml:space="preserve">HCA </w:t>
      </w:r>
      <w:r w:rsidR="00E7253F" w:rsidRPr="00960DCD">
        <w:t xml:space="preserve">and/or the state’s third-party </w:t>
      </w:r>
      <w:r w:rsidR="00FC7E9B" w:rsidRPr="00960DCD">
        <w:t>administrator</w:t>
      </w:r>
      <w:r w:rsidR="00E7253F" w:rsidRPr="00960DCD">
        <w:t>.</w:t>
      </w:r>
    </w:p>
    <w:p w14:paraId="23C84FAA" w14:textId="77777777" w:rsidR="00E7253F" w:rsidRPr="00960DCD" w:rsidRDefault="00E7253F" w:rsidP="00E7253F">
      <w:pPr>
        <w:pStyle w:val="BodyText"/>
      </w:pPr>
    </w:p>
    <w:p w14:paraId="56A4E028" w14:textId="77777777" w:rsidR="00E7253F" w:rsidRPr="00960DCD" w:rsidRDefault="00E7253F" w:rsidP="00424168">
      <w:pPr>
        <w:pStyle w:val="Heading9"/>
        <w:numPr>
          <w:ilvl w:val="1"/>
          <w:numId w:val="10"/>
        </w:numPr>
        <w:tabs>
          <w:tab w:val="left" w:pos="840"/>
        </w:tabs>
        <w:spacing w:before="1"/>
        <w:ind w:hanging="359"/>
      </w:pPr>
      <w:r w:rsidRPr="00960DCD">
        <w:t>Applicability</w:t>
      </w:r>
    </w:p>
    <w:p w14:paraId="0E384F9A" w14:textId="77777777" w:rsidR="00E7253F" w:rsidRPr="00960DCD" w:rsidRDefault="00E7253F" w:rsidP="00E7253F">
      <w:pPr>
        <w:pStyle w:val="BodyText"/>
        <w:rPr>
          <w:b/>
          <w:i/>
        </w:rPr>
      </w:pPr>
    </w:p>
    <w:p w14:paraId="21527E18" w14:textId="77777777" w:rsidR="00E7253F" w:rsidRPr="00960DCD" w:rsidRDefault="00E7253F" w:rsidP="00E7253F">
      <w:pPr>
        <w:pStyle w:val="BodyText"/>
        <w:ind w:left="479"/>
      </w:pPr>
      <w:r w:rsidRPr="00960DCD">
        <w:t>This policy applies to all state agencies who process benefits through SHARE HCM.</w:t>
      </w:r>
    </w:p>
    <w:p w14:paraId="74BC2C91" w14:textId="77777777" w:rsidR="00E7253F" w:rsidRPr="00960DCD" w:rsidRDefault="00E7253F" w:rsidP="00E7253F">
      <w:pPr>
        <w:pStyle w:val="BodyText"/>
      </w:pPr>
    </w:p>
    <w:p w14:paraId="7206AC4F" w14:textId="77777777" w:rsidR="00E7253F" w:rsidRPr="00960DCD" w:rsidRDefault="00E7253F" w:rsidP="00424168">
      <w:pPr>
        <w:pStyle w:val="Heading9"/>
        <w:numPr>
          <w:ilvl w:val="1"/>
          <w:numId w:val="10"/>
        </w:numPr>
        <w:tabs>
          <w:tab w:val="left" w:pos="840"/>
        </w:tabs>
        <w:ind w:hanging="359"/>
      </w:pPr>
      <w:r w:rsidRPr="00960DCD">
        <w:t>Procedures</w:t>
      </w:r>
    </w:p>
    <w:p w14:paraId="050D59CD" w14:textId="77777777" w:rsidR="00E7253F" w:rsidRPr="00960DCD" w:rsidRDefault="00E7253F" w:rsidP="00E7253F">
      <w:pPr>
        <w:pStyle w:val="BodyText"/>
        <w:spacing w:before="1"/>
        <w:rPr>
          <w:b/>
          <w:i/>
        </w:rPr>
      </w:pPr>
    </w:p>
    <w:p w14:paraId="6C3AADC4" w14:textId="6FA846BF" w:rsidR="00E7253F" w:rsidRPr="00960DCD" w:rsidRDefault="00350AAE" w:rsidP="00E7253F">
      <w:pPr>
        <w:pStyle w:val="BodyText"/>
        <w:ind w:left="480"/>
      </w:pPr>
      <w:r w:rsidRPr="00960DCD">
        <w:rPr>
          <w:u w:val="single"/>
        </w:rPr>
        <w:t xml:space="preserve">HCA </w:t>
      </w:r>
      <w:r w:rsidR="00E7253F" w:rsidRPr="00960DCD">
        <w:rPr>
          <w:u w:val="single"/>
        </w:rPr>
        <w:t>/State’s Third-Party Administrator</w:t>
      </w:r>
      <w:r w:rsidR="00B14A0C" w:rsidRPr="00960DCD">
        <w:rPr>
          <w:u w:val="single"/>
        </w:rPr>
        <w:t xml:space="preserve"> will work with:</w:t>
      </w:r>
    </w:p>
    <w:p w14:paraId="22291D0F" w14:textId="77777777" w:rsidR="00E7253F" w:rsidRPr="00960DCD" w:rsidRDefault="00E7253F" w:rsidP="00E7253F">
      <w:pPr>
        <w:pStyle w:val="BodyText"/>
        <w:spacing w:before="10"/>
        <w:rPr>
          <w:sz w:val="13"/>
        </w:rPr>
      </w:pPr>
    </w:p>
    <w:p w14:paraId="1E4C8ECF" w14:textId="53840B27" w:rsidR="00E7253F" w:rsidRPr="00960DCD" w:rsidRDefault="00350AAE" w:rsidP="00424168">
      <w:pPr>
        <w:pStyle w:val="ListParagraph"/>
        <w:numPr>
          <w:ilvl w:val="2"/>
          <w:numId w:val="10"/>
        </w:numPr>
        <w:tabs>
          <w:tab w:val="left" w:pos="840"/>
        </w:tabs>
        <w:spacing w:before="92"/>
        <w:ind w:left="840"/>
      </w:pPr>
      <w:r w:rsidRPr="00960DCD">
        <w:t>HCA</w:t>
      </w:r>
      <w:r w:rsidR="00E7253F" w:rsidRPr="00960DCD">
        <w:t xml:space="preserve"> to determine </w:t>
      </w:r>
      <w:r w:rsidR="00B14A0C" w:rsidRPr="00960DCD">
        <w:t xml:space="preserve">the </w:t>
      </w:r>
      <w:r w:rsidR="00E7253F" w:rsidRPr="00960DCD">
        <w:t>extent of yearly open enrollment elections.</w:t>
      </w:r>
    </w:p>
    <w:p w14:paraId="7A0F642D" w14:textId="77777777" w:rsidR="00E7253F" w:rsidRPr="00960DCD" w:rsidRDefault="00E7253F" w:rsidP="00E7253F">
      <w:pPr>
        <w:pStyle w:val="BodyText"/>
      </w:pPr>
    </w:p>
    <w:p w14:paraId="3B830F67" w14:textId="04F1AD42" w:rsidR="00E7253F" w:rsidRPr="00960DCD" w:rsidRDefault="00350AAE" w:rsidP="00424168">
      <w:pPr>
        <w:pStyle w:val="ListParagraph"/>
        <w:numPr>
          <w:ilvl w:val="2"/>
          <w:numId w:val="10"/>
        </w:numPr>
        <w:tabs>
          <w:tab w:val="left" w:pos="840"/>
        </w:tabs>
      </w:pPr>
      <w:r w:rsidRPr="00960DCD">
        <w:t xml:space="preserve">HCA </w:t>
      </w:r>
      <w:r w:rsidR="00E7253F" w:rsidRPr="00960DCD">
        <w:t>to work with</w:t>
      </w:r>
      <w:r w:rsidR="00D93C1A" w:rsidRPr="00960DCD">
        <w:t xml:space="preserve"> </w:t>
      </w:r>
      <w:r w:rsidR="007579DD" w:rsidRPr="00960DCD">
        <w:t xml:space="preserve">the DFA SHARE team </w:t>
      </w:r>
      <w:r w:rsidR="00E7253F" w:rsidRPr="00960DCD">
        <w:t>to configure system for open enrollment and testing.</w:t>
      </w:r>
    </w:p>
    <w:p w14:paraId="2DF2C267" w14:textId="77777777" w:rsidR="00E7253F" w:rsidRPr="00960DCD" w:rsidRDefault="00E7253F" w:rsidP="00E7253F">
      <w:pPr>
        <w:pStyle w:val="BodyText"/>
        <w:spacing w:before="1"/>
        <w:rPr>
          <w:sz w:val="14"/>
        </w:rPr>
      </w:pPr>
    </w:p>
    <w:p w14:paraId="5518B70B" w14:textId="77777777" w:rsidR="00E7253F" w:rsidRPr="00960DCD" w:rsidRDefault="00E7253F" w:rsidP="00424168">
      <w:pPr>
        <w:pStyle w:val="ListParagraph"/>
        <w:numPr>
          <w:ilvl w:val="2"/>
          <w:numId w:val="10"/>
        </w:numPr>
        <w:tabs>
          <w:tab w:val="left" w:pos="840"/>
        </w:tabs>
        <w:spacing w:before="92"/>
        <w:ind w:left="840"/>
      </w:pPr>
      <w:r w:rsidRPr="00960DCD">
        <w:t>Agency HR and employee to verify changes applied correctly on affected paychecks.</w:t>
      </w:r>
    </w:p>
    <w:p w14:paraId="303301BB" w14:textId="77777777" w:rsidR="00E7253F" w:rsidRPr="00960DCD" w:rsidRDefault="00E7253F" w:rsidP="00E7253F">
      <w:pPr>
        <w:pStyle w:val="BodyText"/>
      </w:pPr>
    </w:p>
    <w:p w14:paraId="2FD62984" w14:textId="77777777" w:rsidR="00E7253F" w:rsidRPr="00960DCD" w:rsidRDefault="00E7253F" w:rsidP="00E7253F">
      <w:pPr>
        <w:sectPr w:rsidR="00E7253F" w:rsidRPr="00960DCD" w:rsidSect="00E9405E">
          <w:headerReference w:type="default" r:id="rId186"/>
          <w:pgSz w:w="12240" w:h="15840"/>
          <w:pgMar w:top="1820" w:right="1160" w:bottom="1260" w:left="1320" w:header="727" w:footer="1070" w:gutter="0"/>
          <w:cols w:space="720"/>
        </w:sectPr>
      </w:pPr>
    </w:p>
    <w:p w14:paraId="46038AD7" w14:textId="77777777" w:rsidR="00E7253F" w:rsidRPr="00960DCD" w:rsidRDefault="00E7253F" w:rsidP="00542A8F">
      <w:pPr>
        <w:pStyle w:val="Heading3"/>
        <w:ind w:left="1019"/>
      </w:pPr>
      <w:bookmarkStart w:id="588" w:name="_Toc231994290"/>
      <w:r w:rsidRPr="00960DCD">
        <w:t>HR 3.3 Administration Process</w:t>
      </w:r>
      <w:bookmarkEnd w:id="588"/>
    </w:p>
    <w:p w14:paraId="10F22470" w14:textId="77777777" w:rsidR="00E7253F" w:rsidRPr="00960DCD" w:rsidRDefault="00E7253F" w:rsidP="00E7253F">
      <w:pPr>
        <w:pStyle w:val="BodyText"/>
        <w:spacing w:before="10"/>
        <w:rPr>
          <w:b/>
          <w:sz w:val="26"/>
        </w:rPr>
      </w:pPr>
    </w:p>
    <w:p w14:paraId="346C975B" w14:textId="77777777" w:rsidR="00E7253F" w:rsidRPr="00960DCD" w:rsidRDefault="00E7253F" w:rsidP="00424168">
      <w:pPr>
        <w:pStyle w:val="Heading9"/>
        <w:numPr>
          <w:ilvl w:val="0"/>
          <w:numId w:val="9"/>
        </w:numPr>
        <w:tabs>
          <w:tab w:val="left" w:pos="840"/>
        </w:tabs>
        <w:ind w:left="839" w:hanging="359"/>
      </w:pPr>
      <w:r w:rsidRPr="00960DCD">
        <w:tab/>
        <w:t>MAP</w:t>
      </w:r>
      <w:r w:rsidRPr="00960DCD">
        <w:rPr>
          <w:spacing w:val="-1"/>
        </w:rPr>
        <w:t xml:space="preserve"> </w:t>
      </w:r>
      <w:r w:rsidRPr="00960DCD">
        <w:t>Standard</w:t>
      </w:r>
    </w:p>
    <w:p w14:paraId="44F76084" w14:textId="77777777" w:rsidR="00E7253F" w:rsidRPr="00960DCD" w:rsidRDefault="00E7253F" w:rsidP="00E7253F">
      <w:pPr>
        <w:pStyle w:val="BodyText"/>
        <w:rPr>
          <w:b/>
          <w:i/>
        </w:rPr>
      </w:pPr>
    </w:p>
    <w:p w14:paraId="613E755A" w14:textId="77777777" w:rsidR="00E7253F" w:rsidRPr="00960DCD" w:rsidRDefault="00E7253F" w:rsidP="00542A8F">
      <w:pPr>
        <w:pStyle w:val="BodyText"/>
        <w:ind w:left="480" w:right="558"/>
      </w:pPr>
      <w:r w:rsidRPr="00960DCD">
        <w:t>Maintenance of employee group health benefits record by the Third-Party Administrator/State agencies using only the methods and procedures authorized by state law, rules, and regulations.</w:t>
      </w:r>
    </w:p>
    <w:p w14:paraId="3428EFE3" w14:textId="77777777" w:rsidR="00E7253F" w:rsidRPr="00960DCD" w:rsidRDefault="00E7253F" w:rsidP="00E7253F">
      <w:pPr>
        <w:pStyle w:val="BodyText"/>
        <w:spacing w:before="11"/>
        <w:rPr>
          <w:sz w:val="21"/>
        </w:rPr>
      </w:pPr>
    </w:p>
    <w:p w14:paraId="2187AA6A" w14:textId="77777777" w:rsidR="00E7253F" w:rsidRPr="00960DCD" w:rsidRDefault="00E7253F" w:rsidP="00424168">
      <w:pPr>
        <w:pStyle w:val="Heading9"/>
        <w:numPr>
          <w:ilvl w:val="0"/>
          <w:numId w:val="9"/>
        </w:numPr>
        <w:tabs>
          <w:tab w:val="left" w:pos="840"/>
        </w:tabs>
        <w:ind w:left="839" w:hanging="359"/>
      </w:pPr>
      <w:r w:rsidRPr="00960DCD">
        <w:t>Purpose</w:t>
      </w:r>
    </w:p>
    <w:p w14:paraId="6CA15AE7" w14:textId="77777777" w:rsidR="00E7253F" w:rsidRPr="00960DCD" w:rsidRDefault="00E7253F" w:rsidP="00E7253F">
      <w:pPr>
        <w:pStyle w:val="BodyText"/>
        <w:rPr>
          <w:b/>
          <w:i/>
        </w:rPr>
      </w:pPr>
    </w:p>
    <w:p w14:paraId="05294B2E" w14:textId="77777777" w:rsidR="00E7253F" w:rsidRPr="00960DCD" w:rsidRDefault="00E7253F" w:rsidP="00542A8F">
      <w:pPr>
        <w:pStyle w:val="BodyText"/>
        <w:ind w:left="479"/>
      </w:pPr>
      <w:r w:rsidRPr="00960DCD">
        <w:t>This policy establishes requirements and procedures for administration and documentation of benefits selected by state employees administered by the Third-Party Administrator/State agencies.</w:t>
      </w:r>
    </w:p>
    <w:p w14:paraId="1C35CF8C" w14:textId="77777777" w:rsidR="00E7253F" w:rsidRPr="00960DCD" w:rsidRDefault="00E7253F" w:rsidP="00E7253F">
      <w:pPr>
        <w:pStyle w:val="BodyText"/>
      </w:pPr>
    </w:p>
    <w:p w14:paraId="5767EB4D" w14:textId="77777777" w:rsidR="00E7253F" w:rsidRPr="00960DCD" w:rsidRDefault="00E7253F" w:rsidP="00424168">
      <w:pPr>
        <w:pStyle w:val="Heading9"/>
        <w:numPr>
          <w:ilvl w:val="0"/>
          <w:numId w:val="9"/>
        </w:numPr>
        <w:tabs>
          <w:tab w:val="left" w:pos="840"/>
        </w:tabs>
        <w:ind w:left="839"/>
      </w:pPr>
      <w:r w:rsidRPr="00960DCD">
        <w:t>Authority</w:t>
      </w:r>
    </w:p>
    <w:p w14:paraId="48BAC0B7" w14:textId="77777777" w:rsidR="00E7253F" w:rsidRPr="00960DCD" w:rsidRDefault="00E7253F" w:rsidP="00E7253F">
      <w:pPr>
        <w:pStyle w:val="BodyText"/>
        <w:spacing w:before="10"/>
        <w:rPr>
          <w:b/>
          <w:i/>
          <w:sz w:val="21"/>
        </w:rPr>
      </w:pPr>
    </w:p>
    <w:p w14:paraId="3F7FFADB" w14:textId="77777777" w:rsidR="00E7253F" w:rsidRPr="00960DCD" w:rsidRDefault="00E7253F" w:rsidP="00542A8F">
      <w:pPr>
        <w:pStyle w:val="BodyText"/>
        <w:ind w:left="479"/>
      </w:pPr>
      <w:r w:rsidRPr="00960DCD">
        <w:t xml:space="preserve">NMSA 1978, §10-7-2, §10-7B-6 and </w:t>
      </w:r>
      <w:r w:rsidRPr="00960DCD">
        <w:rPr>
          <w:sz w:val="24"/>
        </w:rPr>
        <w:t>§1</w:t>
      </w:r>
      <w:r w:rsidRPr="00960DCD">
        <w:t>3-7</w:t>
      </w:r>
    </w:p>
    <w:p w14:paraId="2BC77D40" w14:textId="77777777" w:rsidR="00E7253F" w:rsidRPr="00960DCD" w:rsidRDefault="00E7253F" w:rsidP="00E7253F">
      <w:pPr>
        <w:pStyle w:val="BodyText"/>
        <w:spacing w:before="3"/>
      </w:pPr>
    </w:p>
    <w:p w14:paraId="1F1CC3FD" w14:textId="77777777" w:rsidR="00E7253F" w:rsidRPr="00960DCD" w:rsidRDefault="00E7253F" w:rsidP="00424168">
      <w:pPr>
        <w:pStyle w:val="Heading9"/>
        <w:numPr>
          <w:ilvl w:val="0"/>
          <w:numId w:val="9"/>
        </w:numPr>
        <w:tabs>
          <w:tab w:val="left" w:pos="840"/>
        </w:tabs>
        <w:spacing w:before="1"/>
        <w:ind w:left="839"/>
      </w:pPr>
      <w:r w:rsidRPr="00960DCD">
        <w:t>Policy</w:t>
      </w:r>
    </w:p>
    <w:p w14:paraId="2D977C2E" w14:textId="77777777" w:rsidR="00E7253F" w:rsidRPr="00960DCD" w:rsidRDefault="00E7253F" w:rsidP="00E7253F">
      <w:pPr>
        <w:pStyle w:val="BodyText"/>
        <w:spacing w:before="9"/>
        <w:rPr>
          <w:b/>
          <w:i/>
          <w:sz w:val="21"/>
        </w:rPr>
      </w:pPr>
    </w:p>
    <w:p w14:paraId="2783BE30" w14:textId="77777777" w:rsidR="00E7253F" w:rsidRPr="00960DCD" w:rsidRDefault="00E7253F" w:rsidP="004F0EC7">
      <w:pPr>
        <w:pStyle w:val="ListParagraph"/>
        <w:numPr>
          <w:ilvl w:val="0"/>
          <w:numId w:val="205"/>
        </w:numPr>
        <w:tabs>
          <w:tab w:val="left" w:pos="840"/>
        </w:tabs>
        <w:ind w:left="720" w:right="277" w:hanging="270"/>
      </w:pPr>
      <w:r w:rsidRPr="00960DCD">
        <w:t>Third Party Administrator/State agencies shall update benefit elections annually and/or upon change in employee</w:t>
      </w:r>
      <w:r w:rsidRPr="00960DCD">
        <w:rPr>
          <w:spacing w:val="-4"/>
        </w:rPr>
        <w:t xml:space="preserve"> </w:t>
      </w:r>
      <w:r w:rsidRPr="00960DCD">
        <w:t>eligibility.</w:t>
      </w:r>
    </w:p>
    <w:p w14:paraId="04240A3D" w14:textId="77777777" w:rsidR="00E7253F" w:rsidRPr="00960DCD" w:rsidRDefault="00E7253F" w:rsidP="00E7253F">
      <w:pPr>
        <w:pStyle w:val="BodyText"/>
        <w:spacing w:before="1"/>
      </w:pPr>
    </w:p>
    <w:p w14:paraId="75A96E9E" w14:textId="15BCF5FC" w:rsidR="00E7253F" w:rsidRPr="00960DCD" w:rsidRDefault="005C4080" w:rsidP="004F0EC7">
      <w:pPr>
        <w:pStyle w:val="ListParagraph"/>
        <w:numPr>
          <w:ilvl w:val="1"/>
          <w:numId w:val="205"/>
        </w:numPr>
        <w:tabs>
          <w:tab w:val="left" w:pos="840"/>
        </w:tabs>
        <w:spacing w:before="1"/>
        <w:ind w:left="1440" w:right="274"/>
        <w:jc w:val="both"/>
      </w:pPr>
      <w:bookmarkStart w:id="589" w:name="_Hlk192078797"/>
      <w:r w:rsidRPr="00960DCD">
        <w:t>DFA SHARE Team</w:t>
      </w:r>
      <w:bookmarkEnd w:id="589"/>
      <w:r w:rsidR="00E7253F" w:rsidRPr="00960DCD">
        <w:t>, on a weekly basis, will update and send State eligibility files to vendors. Third Party Administrator, on a weekly basis, will send LPB, COBRA &amp; Legislators eligibility files to vendors. Corrections to State files will be sent to vendors on Wednesday of each week. All week and mid-week files are placed on the secure file transfer protocol (SFTP) site for pick-up.</w:t>
      </w:r>
    </w:p>
    <w:p w14:paraId="0005A6E7" w14:textId="77777777" w:rsidR="00E7253F" w:rsidRPr="00960DCD" w:rsidRDefault="00E7253F" w:rsidP="00E7253F">
      <w:pPr>
        <w:pStyle w:val="BodyText"/>
        <w:spacing w:before="11"/>
        <w:rPr>
          <w:sz w:val="21"/>
        </w:rPr>
      </w:pPr>
    </w:p>
    <w:p w14:paraId="73E09700" w14:textId="7836710A" w:rsidR="00E7253F" w:rsidRPr="00960DCD" w:rsidRDefault="005C4080" w:rsidP="004F0EC7">
      <w:pPr>
        <w:pStyle w:val="ListParagraph"/>
        <w:numPr>
          <w:ilvl w:val="1"/>
          <w:numId w:val="205"/>
        </w:numPr>
        <w:tabs>
          <w:tab w:val="left" w:pos="840"/>
        </w:tabs>
        <w:ind w:left="1440"/>
      </w:pPr>
      <w:r w:rsidRPr="00960DCD">
        <w:t>DFA SHARE Team</w:t>
      </w:r>
      <w:r w:rsidR="00E7253F" w:rsidRPr="00960DCD">
        <w:t>, on each pay cycle, will update and send data files to vendors for</w:t>
      </w:r>
      <w:r w:rsidR="00E7253F" w:rsidRPr="00960DCD">
        <w:rPr>
          <w:spacing w:val="-12"/>
        </w:rPr>
        <w:t xml:space="preserve"> </w:t>
      </w:r>
      <w:r w:rsidR="00E7253F" w:rsidRPr="00960DCD">
        <w:t>remittance.</w:t>
      </w:r>
    </w:p>
    <w:p w14:paraId="0A0DC5DA" w14:textId="77777777" w:rsidR="00E7253F" w:rsidRPr="00960DCD" w:rsidRDefault="00E7253F" w:rsidP="00E7253F">
      <w:pPr>
        <w:pStyle w:val="BodyText"/>
      </w:pPr>
    </w:p>
    <w:p w14:paraId="4D6BFE5B" w14:textId="77777777" w:rsidR="00E7253F" w:rsidRPr="00960DCD" w:rsidRDefault="00E7253F" w:rsidP="004F0EC7">
      <w:pPr>
        <w:pStyle w:val="BodyText"/>
        <w:numPr>
          <w:ilvl w:val="0"/>
          <w:numId w:val="205"/>
        </w:numPr>
      </w:pPr>
      <w:r w:rsidRPr="00960DCD">
        <w:t>State agencies are responsible for ensuring employee premium contributions are taken biweekly.</w:t>
      </w:r>
    </w:p>
    <w:p w14:paraId="4309D1CF" w14:textId="77777777" w:rsidR="00E7253F" w:rsidRPr="00960DCD" w:rsidRDefault="00E7253F" w:rsidP="00E7253F">
      <w:pPr>
        <w:pStyle w:val="BodyText"/>
        <w:ind w:left="840"/>
      </w:pPr>
    </w:p>
    <w:p w14:paraId="6AC2C97D" w14:textId="77777777" w:rsidR="00E7253F" w:rsidRPr="00960DCD" w:rsidRDefault="00E7253F" w:rsidP="00424168">
      <w:pPr>
        <w:pStyle w:val="Heading9"/>
        <w:numPr>
          <w:ilvl w:val="0"/>
          <w:numId w:val="9"/>
        </w:numPr>
        <w:tabs>
          <w:tab w:val="left" w:pos="840"/>
        </w:tabs>
        <w:ind w:left="839"/>
      </w:pPr>
      <w:r w:rsidRPr="00960DCD">
        <w:t>Applicability</w:t>
      </w:r>
    </w:p>
    <w:p w14:paraId="4DB8B1B4" w14:textId="77777777" w:rsidR="00E7253F" w:rsidRPr="00960DCD" w:rsidRDefault="00E7253F" w:rsidP="00E7253F">
      <w:pPr>
        <w:pStyle w:val="BodyText"/>
        <w:spacing w:before="10"/>
        <w:rPr>
          <w:b/>
          <w:i/>
          <w:sz w:val="21"/>
        </w:rPr>
      </w:pPr>
    </w:p>
    <w:p w14:paraId="41861271" w14:textId="77777777" w:rsidR="00E7253F" w:rsidRPr="00960DCD" w:rsidRDefault="00E7253F" w:rsidP="00542A8F">
      <w:pPr>
        <w:pStyle w:val="BodyText"/>
        <w:ind w:left="479"/>
      </w:pPr>
      <w:r w:rsidRPr="00960DCD">
        <w:t>This policy applies to all state agencies who process payroll through SHARE HCM.</w:t>
      </w:r>
    </w:p>
    <w:p w14:paraId="4F7E60E7" w14:textId="77777777" w:rsidR="00E7253F" w:rsidRPr="00960DCD" w:rsidRDefault="00E7253F" w:rsidP="00E7253F">
      <w:pPr>
        <w:pStyle w:val="BodyText"/>
      </w:pPr>
    </w:p>
    <w:p w14:paraId="3E584E51" w14:textId="77777777" w:rsidR="00E7253F" w:rsidRPr="00960DCD" w:rsidRDefault="00E7253F" w:rsidP="00424168">
      <w:pPr>
        <w:pStyle w:val="Heading9"/>
        <w:numPr>
          <w:ilvl w:val="0"/>
          <w:numId w:val="9"/>
        </w:numPr>
        <w:tabs>
          <w:tab w:val="left" w:pos="840"/>
        </w:tabs>
        <w:ind w:left="839"/>
      </w:pPr>
      <w:r w:rsidRPr="00960DCD">
        <w:t>Procedures</w:t>
      </w:r>
    </w:p>
    <w:p w14:paraId="5CC14F71" w14:textId="77777777" w:rsidR="00E7253F" w:rsidRPr="00960DCD" w:rsidRDefault="00E7253F" w:rsidP="00E7253F">
      <w:pPr>
        <w:pStyle w:val="BodyText"/>
        <w:spacing w:before="1"/>
        <w:rPr>
          <w:b/>
          <w:i/>
        </w:rPr>
      </w:pPr>
    </w:p>
    <w:p w14:paraId="7F118FF8" w14:textId="77777777" w:rsidR="00E7253F" w:rsidRPr="00960DCD" w:rsidRDefault="00E7253F" w:rsidP="00E7253F">
      <w:pPr>
        <w:pStyle w:val="BodyText"/>
        <w:ind w:left="480"/>
      </w:pPr>
      <w:r w:rsidRPr="00960DCD">
        <w:rPr>
          <w:u w:val="single"/>
        </w:rPr>
        <w:t>Third Party Administrator/Benefits Staff</w:t>
      </w:r>
    </w:p>
    <w:p w14:paraId="5FCD08D7" w14:textId="77777777" w:rsidR="00E7253F" w:rsidRPr="00960DCD" w:rsidRDefault="00E7253F" w:rsidP="00E7253F">
      <w:pPr>
        <w:pStyle w:val="BodyText"/>
        <w:spacing w:before="1"/>
        <w:rPr>
          <w:sz w:val="14"/>
        </w:rPr>
      </w:pPr>
    </w:p>
    <w:p w14:paraId="57D901BC" w14:textId="77777777" w:rsidR="00E7253F" w:rsidRPr="00960DCD" w:rsidRDefault="00E7253F" w:rsidP="00FD1CE1">
      <w:pPr>
        <w:pStyle w:val="ListParagraph"/>
        <w:numPr>
          <w:ilvl w:val="0"/>
          <w:numId w:val="359"/>
        </w:numPr>
        <w:tabs>
          <w:tab w:val="left" w:pos="840"/>
        </w:tabs>
        <w:spacing w:before="92"/>
      </w:pPr>
      <w:r w:rsidRPr="00960DCD">
        <w:t>Performs an on-line procedure to determine benefit</w:t>
      </w:r>
      <w:r w:rsidRPr="00960DCD">
        <w:rPr>
          <w:spacing w:val="-4"/>
        </w:rPr>
        <w:t xml:space="preserve"> </w:t>
      </w:r>
      <w:r w:rsidRPr="00960DCD">
        <w:t>eligibility.</w:t>
      </w:r>
    </w:p>
    <w:p w14:paraId="3B247D23" w14:textId="77777777" w:rsidR="00E7253F" w:rsidRPr="00960DCD" w:rsidRDefault="00E7253F" w:rsidP="007523A6">
      <w:pPr>
        <w:pStyle w:val="BodyText"/>
      </w:pPr>
    </w:p>
    <w:p w14:paraId="01E17A84" w14:textId="77777777" w:rsidR="00E7253F" w:rsidRPr="00960DCD" w:rsidRDefault="00E7253F" w:rsidP="00FD1CE1">
      <w:pPr>
        <w:pStyle w:val="ListParagraph"/>
        <w:numPr>
          <w:ilvl w:val="0"/>
          <w:numId w:val="359"/>
        </w:numPr>
        <w:tabs>
          <w:tab w:val="left" w:pos="840"/>
        </w:tabs>
        <w:ind w:right="277"/>
      </w:pPr>
      <w:r w:rsidRPr="00960DCD">
        <w:t>Receive employee elections via benefits website for State employees and via LPB HR Representatives for LPB</w:t>
      </w:r>
      <w:r w:rsidRPr="00960DCD">
        <w:rPr>
          <w:spacing w:val="-1"/>
        </w:rPr>
        <w:t xml:space="preserve"> </w:t>
      </w:r>
      <w:r w:rsidRPr="00960DCD">
        <w:t>employees.</w:t>
      </w:r>
    </w:p>
    <w:p w14:paraId="4225C26A" w14:textId="77777777" w:rsidR="00E7253F" w:rsidRPr="00960DCD" w:rsidRDefault="00E7253F" w:rsidP="007523A6">
      <w:pPr>
        <w:pStyle w:val="BodyText"/>
        <w:spacing w:before="11"/>
        <w:rPr>
          <w:sz w:val="21"/>
        </w:rPr>
      </w:pPr>
    </w:p>
    <w:p w14:paraId="3DA039A6" w14:textId="77777777" w:rsidR="00E7253F" w:rsidRPr="00960DCD" w:rsidRDefault="00E7253F" w:rsidP="00FD1CE1">
      <w:pPr>
        <w:pStyle w:val="ListParagraph"/>
        <w:numPr>
          <w:ilvl w:val="0"/>
          <w:numId w:val="359"/>
        </w:numPr>
        <w:tabs>
          <w:tab w:val="left" w:pos="840"/>
        </w:tabs>
      </w:pPr>
      <w:r w:rsidRPr="00960DCD">
        <w:t>Enter employee elections and dependent information into</w:t>
      </w:r>
      <w:r w:rsidRPr="00960DCD">
        <w:rPr>
          <w:spacing w:val="-8"/>
        </w:rPr>
        <w:t xml:space="preserve"> </w:t>
      </w:r>
      <w:r w:rsidRPr="00960DCD">
        <w:t>SHARE.</w:t>
      </w:r>
    </w:p>
    <w:p w14:paraId="46D05751" w14:textId="77777777" w:rsidR="00E7253F" w:rsidRPr="00960DCD" w:rsidRDefault="00E7253F" w:rsidP="007523A6">
      <w:pPr>
        <w:pStyle w:val="BodyText"/>
      </w:pPr>
    </w:p>
    <w:p w14:paraId="41B2993D" w14:textId="77777777" w:rsidR="00E7253F" w:rsidRPr="00960DCD" w:rsidRDefault="00E7253F" w:rsidP="00FD1CE1">
      <w:pPr>
        <w:pStyle w:val="ListParagraph"/>
        <w:numPr>
          <w:ilvl w:val="0"/>
          <w:numId w:val="359"/>
        </w:numPr>
        <w:tabs>
          <w:tab w:val="left" w:pos="840"/>
        </w:tabs>
      </w:pPr>
      <w:r w:rsidRPr="00960DCD">
        <w:t>Performs an on-line finalization/validation and deductions updated on payroll</w:t>
      </w:r>
      <w:r w:rsidRPr="00960DCD">
        <w:rPr>
          <w:spacing w:val="-8"/>
        </w:rPr>
        <w:t xml:space="preserve"> </w:t>
      </w:r>
      <w:r w:rsidRPr="00960DCD">
        <w:t>module.</w:t>
      </w:r>
    </w:p>
    <w:p w14:paraId="7BAD98B1" w14:textId="77777777" w:rsidR="00E7253F" w:rsidRPr="00960DCD" w:rsidRDefault="00E7253F" w:rsidP="00E7253F">
      <w:pPr>
        <w:pStyle w:val="BodyText"/>
        <w:spacing w:before="2"/>
        <w:rPr>
          <w:sz w:val="16"/>
        </w:rPr>
      </w:pPr>
    </w:p>
    <w:p w14:paraId="4DC7AED8" w14:textId="77777777" w:rsidR="00E7253F" w:rsidRPr="00960DCD" w:rsidRDefault="00E7253F" w:rsidP="00E7253F">
      <w:pPr>
        <w:spacing w:before="92"/>
        <w:ind w:left="480"/>
        <w:rPr>
          <w:b/>
        </w:rPr>
      </w:pPr>
      <w:r w:rsidRPr="00960DCD">
        <w:rPr>
          <w:b/>
        </w:rPr>
        <w:t>Benefits Data Update for Suppliers Process – Interface Files</w:t>
      </w:r>
    </w:p>
    <w:p w14:paraId="008B67B8" w14:textId="77777777" w:rsidR="00E7253F" w:rsidRPr="00960DCD" w:rsidRDefault="00E7253F" w:rsidP="00E7253F">
      <w:pPr>
        <w:pStyle w:val="BodyText"/>
        <w:spacing w:before="7"/>
        <w:rPr>
          <w:b/>
          <w:sz w:val="21"/>
        </w:rPr>
      </w:pPr>
    </w:p>
    <w:p w14:paraId="7F16A9C0" w14:textId="2852470E" w:rsidR="00E7253F" w:rsidRPr="00960DCD" w:rsidRDefault="00136326" w:rsidP="00E7253F">
      <w:pPr>
        <w:pStyle w:val="BodyText"/>
        <w:ind w:left="480"/>
      </w:pPr>
      <w:r w:rsidRPr="00960DCD">
        <w:t>DFA SHARE Team</w:t>
      </w:r>
      <w:r w:rsidR="00E7253F" w:rsidRPr="00960DCD">
        <w:t xml:space="preserve"> or State Contractor</w:t>
      </w:r>
    </w:p>
    <w:p w14:paraId="237B1587" w14:textId="77777777" w:rsidR="00E7253F" w:rsidRPr="00960DCD" w:rsidRDefault="00E7253F" w:rsidP="00E7253F">
      <w:pPr>
        <w:pStyle w:val="BodyText"/>
        <w:spacing w:before="1"/>
        <w:rPr>
          <w:sz w:val="14"/>
        </w:rPr>
      </w:pPr>
    </w:p>
    <w:p w14:paraId="43F594EA" w14:textId="77777777" w:rsidR="00E7253F" w:rsidRPr="00960DCD" w:rsidRDefault="00E7253F" w:rsidP="00FD1CE1">
      <w:pPr>
        <w:pStyle w:val="ListParagraph"/>
        <w:numPr>
          <w:ilvl w:val="0"/>
          <w:numId w:val="360"/>
        </w:numPr>
        <w:tabs>
          <w:tab w:val="left" w:pos="840"/>
        </w:tabs>
        <w:spacing w:before="91"/>
      </w:pPr>
      <w:r w:rsidRPr="00960DCD">
        <w:t>Data Benefit elections and/or deductions pulled for vendor</w:t>
      </w:r>
      <w:r w:rsidRPr="00960DCD">
        <w:rPr>
          <w:spacing w:val="-9"/>
        </w:rPr>
        <w:t xml:space="preserve"> supplier </w:t>
      </w:r>
      <w:r w:rsidRPr="00960DCD">
        <w:t>files.</w:t>
      </w:r>
    </w:p>
    <w:p w14:paraId="3F5EA9AD" w14:textId="77777777" w:rsidR="00E7253F" w:rsidRPr="00960DCD" w:rsidRDefault="00E7253F" w:rsidP="007523A6">
      <w:pPr>
        <w:pStyle w:val="BodyText"/>
        <w:spacing w:before="9"/>
        <w:rPr>
          <w:sz w:val="21"/>
        </w:rPr>
      </w:pPr>
    </w:p>
    <w:p w14:paraId="5E1C46AB" w14:textId="777CA1E6" w:rsidR="00DC5D7A" w:rsidRPr="00960DCD" w:rsidRDefault="00E7253F" w:rsidP="00FD1CE1">
      <w:pPr>
        <w:pStyle w:val="ListParagraph"/>
        <w:numPr>
          <w:ilvl w:val="0"/>
          <w:numId w:val="360"/>
        </w:numPr>
        <w:tabs>
          <w:tab w:val="left" w:pos="840"/>
        </w:tabs>
        <w:spacing w:before="1"/>
      </w:pPr>
      <w:r w:rsidRPr="00960DCD">
        <w:t>Data file placed on the SFTP site for vendors to</w:t>
      </w:r>
      <w:r w:rsidRPr="00960DCD">
        <w:rPr>
          <w:spacing w:val="-7"/>
        </w:rPr>
        <w:t xml:space="preserve"> </w:t>
      </w:r>
      <w:r w:rsidRPr="00960DCD">
        <w:t>pick-up</w:t>
      </w:r>
      <w:r w:rsidR="00EF3E6C" w:rsidRPr="00960DCD">
        <w:t>.</w:t>
      </w:r>
    </w:p>
    <w:p w14:paraId="2E39FD25" w14:textId="77777777" w:rsidR="00045E1E" w:rsidRPr="00960DCD" w:rsidRDefault="00045E1E" w:rsidP="00487B60">
      <w:pPr>
        <w:tabs>
          <w:tab w:val="left" w:pos="840"/>
        </w:tabs>
        <w:spacing w:before="1"/>
      </w:pPr>
    </w:p>
    <w:p w14:paraId="2B25A9C7" w14:textId="77777777" w:rsidR="00487B60" w:rsidRPr="00960DCD" w:rsidRDefault="00487B60" w:rsidP="00487B60">
      <w:pPr>
        <w:tabs>
          <w:tab w:val="left" w:pos="840"/>
        </w:tabs>
        <w:spacing w:before="1"/>
      </w:pPr>
    </w:p>
    <w:p w14:paraId="0557B87F" w14:textId="2C5A97F2" w:rsidR="00487B60" w:rsidRPr="00960DCD" w:rsidRDefault="00487B60" w:rsidP="00487B60">
      <w:pPr>
        <w:spacing w:before="92"/>
        <w:ind w:left="480"/>
        <w:rPr>
          <w:b/>
        </w:rPr>
      </w:pPr>
      <w:r w:rsidRPr="00960DCD">
        <w:rPr>
          <w:b/>
        </w:rPr>
        <w:t xml:space="preserve">Benefits </w:t>
      </w:r>
      <w:r w:rsidR="003543D5" w:rsidRPr="00960DCD">
        <w:rPr>
          <w:b/>
        </w:rPr>
        <w:t>when an employee is on a Leave of Absence</w:t>
      </w:r>
    </w:p>
    <w:p w14:paraId="114DA227" w14:textId="77777777" w:rsidR="00487B60" w:rsidRPr="00960DCD" w:rsidRDefault="00487B60" w:rsidP="00487B60">
      <w:pPr>
        <w:pStyle w:val="BodyText"/>
        <w:spacing w:before="7"/>
        <w:rPr>
          <w:b/>
          <w:sz w:val="21"/>
        </w:rPr>
      </w:pPr>
    </w:p>
    <w:p w14:paraId="6A52669E" w14:textId="213B87DF" w:rsidR="00487B60" w:rsidRPr="00960DCD" w:rsidRDefault="00700471" w:rsidP="00487B60">
      <w:pPr>
        <w:pStyle w:val="BodyText"/>
        <w:ind w:left="480"/>
      </w:pPr>
      <w:r w:rsidRPr="00960DCD">
        <w:t>Agency HR</w:t>
      </w:r>
    </w:p>
    <w:p w14:paraId="76379AEE" w14:textId="77777777" w:rsidR="00487B60" w:rsidRPr="00960DCD" w:rsidRDefault="00487B60" w:rsidP="00487B60">
      <w:pPr>
        <w:pStyle w:val="BodyText"/>
        <w:spacing w:before="1"/>
        <w:rPr>
          <w:sz w:val="14"/>
        </w:rPr>
      </w:pPr>
    </w:p>
    <w:p w14:paraId="4E3F8D01" w14:textId="7C606E47" w:rsidR="00487B60" w:rsidRPr="00960DCD" w:rsidRDefault="007E27EC" w:rsidP="00FD1CE1">
      <w:pPr>
        <w:pStyle w:val="ListParagraph"/>
        <w:numPr>
          <w:ilvl w:val="0"/>
          <w:numId w:val="360"/>
        </w:numPr>
        <w:tabs>
          <w:tab w:val="left" w:pos="840"/>
        </w:tabs>
        <w:spacing w:before="91"/>
      </w:pPr>
      <w:r w:rsidRPr="00960DCD">
        <w:t>Agency should determine</w:t>
      </w:r>
      <w:r w:rsidR="003652C9" w:rsidRPr="00960DCD">
        <w:t xml:space="preserve"> the purpose of the leave of absence</w:t>
      </w:r>
      <w:r w:rsidR="00487B60" w:rsidRPr="00960DCD">
        <w:t>.</w:t>
      </w:r>
    </w:p>
    <w:p w14:paraId="20F5FD5B" w14:textId="75F1DF93" w:rsidR="00995E28" w:rsidRPr="00960DCD" w:rsidRDefault="007B3DB5" w:rsidP="00147E77">
      <w:pPr>
        <w:pStyle w:val="ListParagraph"/>
        <w:numPr>
          <w:ilvl w:val="1"/>
          <w:numId w:val="9"/>
        </w:numPr>
        <w:tabs>
          <w:tab w:val="left" w:pos="840"/>
        </w:tabs>
        <w:spacing w:before="91"/>
      </w:pPr>
      <w:r w:rsidRPr="00960DCD">
        <w:t>Worker’s Comp</w:t>
      </w:r>
      <w:r w:rsidR="005E085B" w:rsidRPr="00960DCD">
        <w:t>ensation Leave</w:t>
      </w:r>
    </w:p>
    <w:p w14:paraId="6747BE39" w14:textId="7ADEFA05" w:rsidR="009526CD" w:rsidRPr="00960DCD" w:rsidRDefault="009526CD" w:rsidP="00147E77">
      <w:pPr>
        <w:pStyle w:val="ListParagraph"/>
        <w:numPr>
          <w:ilvl w:val="1"/>
          <w:numId w:val="9"/>
        </w:numPr>
        <w:tabs>
          <w:tab w:val="left" w:pos="840"/>
        </w:tabs>
        <w:spacing w:before="91"/>
      </w:pPr>
      <w:r w:rsidRPr="00960DCD">
        <w:t xml:space="preserve">FMLA </w:t>
      </w:r>
      <w:r w:rsidR="008A1BEC" w:rsidRPr="00960DCD">
        <w:t>leave</w:t>
      </w:r>
    </w:p>
    <w:p w14:paraId="7158E52A" w14:textId="7960E1D1" w:rsidR="008A1BEC" w:rsidRPr="00960DCD" w:rsidRDefault="008A1BEC" w:rsidP="00147E77">
      <w:pPr>
        <w:pStyle w:val="ListParagraph"/>
        <w:numPr>
          <w:ilvl w:val="1"/>
          <w:numId w:val="9"/>
        </w:numPr>
        <w:tabs>
          <w:tab w:val="left" w:pos="840"/>
        </w:tabs>
        <w:spacing w:before="91"/>
      </w:pPr>
      <w:r w:rsidRPr="00960DCD">
        <w:t>Military Leave</w:t>
      </w:r>
    </w:p>
    <w:p w14:paraId="54D920A6" w14:textId="46DA57BB" w:rsidR="008A1BEC" w:rsidRPr="00960DCD" w:rsidRDefault="008A1BEC" w:rsidP="00A85B64">
      <w:pPr>
        <w:pStyle w:val="ListParagraph"/>
        <w:numPr>
          <w:ilvl w:val="1"/>
          <w:numId w:val="9"/>
        </w:numPr>
        <w:tabs>
          <w:tab w:val="left" w:pos="840"/>
        </w:tabs>
        <w:spacing w:before="91"/>
      </w:pPr>
      <w:r w:rsidRPr="00960DCD">
        <w:t>Suspension</w:t>
      </w:r>
    </w:p>
    <w:p w14:paraId="7711329B" w14:textId="77777777" w:rsidR="00487B60" w:rsidRPr="00960DCD" w:rsidRDefault="00487B60" w:rsidP="00487B60">
      <w:pPr>
        <w:pStyle w:val="BodyText"/>
        <w:spacing w:before="9"/>
        <w:rPr>
          <w:sz w:val="21"/>
        </w:rPr>
      </w:pPr>
    </w:p>
    <w:p w14:paraId="69CF5CF1" w14:textId="4D15D3B8" w:rsidR="00487B60" w:rsidRPr="00960DCD" w:rsidRDefault="009B5FE7" w:rsidP="00FD1CE1">
      <w:pPr>
        <w:pStyle w:val="ListParagraph"/>
        <w:numPr>
          <w:ilvl w:val="0"/>
          <w:numId w:val="360"/>
        </w:numPr>
        <w:tabs>
          <w:tab w:val="left" w:pos="840"/>
        </w:tabs>
        <w:spacing w:before="1"/>
      </w:pPr>
      <w:r w:rsidRPr="00960DCD">
        <w:t xml:space="preserve">Notify the employee </w:t>
      </w:r>
      <w:r w:rsidR="00D3064E" w:rsidRPr="00960DCD">
        <w:t xml:space="preserve">of the impact on their </w:t>
      </w:r>
      <w:r w:rsidR="006B5771" w:rsidRPr="00960DCD">
        <w:t xml:space="preserve">State benefits and the options to continue or </w:t>
      </w:r>
      <w:r w:rsidR="00A237A8" w:rsidRPr="00960DCD">
        <w:t>stop benefits.</w:t>
      </w:r>
    </w:p>
    <w:p w14:paraId="00F00CD5" w14:textId="6091939E" w:rsidR="0022454A" w:rsidRPr="00960DCD" w:rsidRDefault="008C6F28" w:rsidP="00FD1CE1">
      <w:pPr>
        <w:pStyle w:val="ListParagraph"/>
        <w:numPr>
          <w:ilvl w:val="0"/>
          <w:numId w:val="360"/>
        </w:numPr>
        <w:tabs>
          <w:tab w:val="left" w:pos="840"/>
        </w:tabs>
        <w:spacing w:before="1"/>
      </w:pPr>
      <w:r w:rsidRPr="00960DCD">
        <w:t xml:space="preserve">If benefits are continued, </w:t>
      </w:r>
      <w:r w:rsidR="004B366D" w:rsidRPr="00960DCD">
        <w:t xml:space="preserve">explain to the employee the options for </w:t>
      </w:r>
      <w:r w:rsidR="00FB52B9" w:rsidRPr="00960DCD">
        <w:t xml:space="preserve">remitting </w:t>
      </w:r>
      <w:r w:rsidR="0047286A" w:rsidRPr="00960DCD">
        <w:t>payment for their portion of costs.</w:t>
      </w:r>
    </w:p>
    <w:p w14:paraId="31FB5A29" w14:textId="4922611A" w:rsidR="00485627" w:rsidRPr="00960DCD" w:rsidRDefault="00140FE9" w:rsidP="00485627">
      <w:pPr>
        <w:pStyle w:val="ListParagraph"/>
        <w:numPr>
          <w:ilvl w:val="1"/>
          <w:numId w:val="9"/>
        </w:numPr>
        <w:tabs>
          <w:tab w:val="left" w:pos="840"/>
        </w:tabs>
        <w:spacing w:before="91"/>
      </w:pPr>
      <w:r w:rsidRPr="00960DCD">
        <w:t>Con</w:t>
      </w:r>
      <w:r w:rsidR="00E832C4" w:rsidRPr="00960DCD">
        <w:t>tinu</w:t>
      </w:r>
      <w:r w:rsidR="00485627" w:rsidRPr="00960DCD">
        <w:t>e</w:t>
      </w:r>
      <w:r w:rsidR="00E832C4" w:rsidRPr="00960DCD">
        <w:t xml:space="preserve"> withholding from payroll to the extent </w:t>
      </w:r>
      <w:r w:rsidR="00DE503C" w:rsidRPr="00960DCD">
        <w:t>of earnings</w:t>
      </w:r>
      <w:r w:rsidR="00B54845" w:rsidRPr="00960DCD">
        <w:t>,</w:t>
      </w:r>
    </w:p>
    <w:p w14:paraId="12BE928A" w14:textId="00186E58" w:rsidR="00485627" w:rsidRPr="00960DCD" w:rsidRDefault="005F77FC" w:rsidP="00485627">
      <w:pPr>
        <w:pStyle w:val="ListParagraph"/>
        <w:numPr>
          <w:ilvl w:val="1"/>
          <w:numId w:val="9"/>
        </w:numPr>
        <w:tabs>
          <w:tab w:val="left" w:pos="840"/>
        </w:tabs>
        <w:spacing w:before="91"/>
      </w:pPr>
      <w:r w:rsidRPr="00960DCD">
        <w:t>S</w:t>
      </w:r>
      <w:r w:rsidR="00485627" w:rsidRPr="00960DCD">
        <w:t>e</w:t>
      </w:r>
      <w:r w:rsidRPr="00960DCD">
        <w:t xml:space="preserve">lf </w:t>
      </w:r>
      <w:r w:rsidR="008E07E2" w:rsidRPr="00960DCD">
        <w:t>pay by submitting payment to the agency in advance</w:t>
      </w:r>
      <w:r w:rsidR="00133511" w:rsidRPr="00960DCD">
        <w:t>,</w:t>
      </w:r>
    </w:p>
    <w:p w14:paraId="34088217" w14:textId="3D2A46F8" w:rsidR="00485627" w:rsidRPr="00960DCD" w:rsidRDefault="00E07BBB" w:rsidP="00485627">
      <w:pPr>
        <w:pStyle w:val="ListParagraph"/>
        <w:numPr>
          <w:ilvl w:val="1"/>
          <w:numId w:val="9"/>
        </w:numPr>
        <w:tabs>
          <w:tab w:val="left" w:pos="840"/>
        </w:tabs>
        <w:spacing w:before="91"/>
      </w:pPr>
      <w:r w:rsidRPr="00960DCD">
        <w:t>Back pay</w:t>
      </w:r>
      <w:r w:rsidR="009A472C" w:rsidRPr="00960DCD">
        <w:t xml:space="preserve"> through additional payroll deductions upon return</w:t>
      </w:r>
      <w:r w:rsidR="005D3513" w:rsidRPr="00960DCD">
        <w:t xml:space="preserve"> (subject to calendar year</w:t>
      </w:r>
      <w:r w:rsidR="00A36A58" w:rsidRPr="00960DCD">
        <w:t>),</w:t>
      </w:r>
    </w:p>
    <w:p w14:paraId="490C6240" w14:textId="24228E5F" w:rsidR="00A36A58" w:rsidRPr="00960DCD" w:rsidRDefault="00A36A58" w:rsidP="00485627">
      <w:pPr>
        <w:pStyle w:val="ListParagraph"/>
        <w:numPr>
          <w:ilvl w:val="1"/>
          <w:numId w:val="9"/>
        </w:numPr>
        <w:tabs>
          <w:tab w:val="left" w:pos="840"/>
        </w:tabs>
        <w:spacing w:before="91"/>
      </w:pPr>
      <w:r w:rsidRPr="00960DCD">
        <w:t xml:space="preserve">Apply for </w:t>
      </w:r>
      <w:r w:rsidR="00B9698D" w:rsidRPr="00960DCD">
        <w:t xml:space="preserve">assistance </w:t>
      </w:r>
      <w:r w:rsidR="005B2878" w:rsidRPr="00960DCD">
        <w:t>to</w:t>
      </w:r>
      <w:r w:rsidR="00B9698D" w:rsidRPr="00960DCD">
        <w:t xml:space="preserve"> </w:t>
      </w:r>
      <w:r w:rsidR="00516944" w:rsidRPr="00960DCD">
        <w:t xml:space="preserve">reduced </w:t>
      </w:r>
      <w:r w:rsidR="0039046D" w:rsidRPr="00960DCD">
        <w:t>premiums</w:t>
      </w:r>
    </w:p>
    <w:p w14:paraId="45736A8C" w14:textId="77777777" w:rsidR="00485627" w:rsidRPr="00960DCD" w:rsidRDefault="00485627" w:rsidP="00485627">
      <w:pPr>
        <w:pStyle w:val="BodyText"/>
        <w:spacing w:before="9"/>
        <w:rPr>
          <w:sz w:val="21"/>
        </w:rPr>
      </w:pPr>
    </w:p>
    <w:p w14:paraId="6C7C6689" w14:textId="034155CD" w:rsidR="00BE0E94" w:rsidRPr="00960DCD" w:rsidRDefault="00BE0E94" w:rsidP="00FD1CE1">
      <w:pPr>
        <w:pStyle w:val="ListParagraph"/>
        <w:numPr>
          <w:ilvl w:val="0"/>
          <w:numId w:val="360"/>
        </w:numPr>
        <w:tabs>
          <w:tab w:val="left" w:pos="840"/>
        </w:tabs>
        <w:spacing w:before="1"/>
      </w:pPr>
      <w:r w:rsidRPr="00960DCD">
        <w:t xml:space="preserve">Notify </w:t>
      </w:r>
      <w:r w:rsidR="00BD5C31" w:rsidRPr="00960DCD">
        <w:t xml:space="preserve">HCA of the leave and </w:t>
      </w:r>
      <w:r w:rsidR="007B35A6" w:rsidRPr="00960DCD">
        <w:t>ac</w:t>
      </w:r>
      <w:r w:rsidRPr="00960DCD">
        <w:t xml:space="preserve">tions </w:t>
      </w:r>
      <w:r w:rsidR="00BD5CB3" w:rsidRPr="00960DCD">
        <w:t xml:space="preserve">selected </w:t>
      </w:r>
      <w:r w:rsidRPr="00960DCD">
        <w:t>to continue or stop benefits.</w:t>
      </w:r>
    </w:p>
    <w:p w14:paraId="7B76888E" w14:textId="3F39EFF4" w:rsidR="00BE0E94" w:rsidRPr="00960DCD" w:rsidRDefault="00174711" w:rsidP="00FD1CE1">
      <w:pPr>
        <w:pStyle w:val="ListParagraph"/>
        <w:numPr>
          <w:ilvl w:val="0"/>
          <w:numId w:val="360"/>
        </w:numPr>
        <w:tabs>
          <w:tab w:val="left" w:pos="840"/>
        </w:tabs>
        <w:spacing w:before="1"/>
      </w:pPr>
      <w:r w:rsidRPr="00960DCD">
        <w:t>No</w:t>
      </w:r>
      <w:r w:rsidR="00BE0E94" w:rsidRPr="00960DCD">
        <w:t>t</w:t>
      </w:r>
      <w:r w:rsidRPr="00960DCD">
        <w:t xml:space="preserve">ify CPB to </w:t>
      </w:r>
      <w:r w:rsidR="003B6351" w:rsidRPr="00960DCD">
        <w:t>turn off</w:t>
      </w:r>
      <w:r w:rsidR="00607DE4" w:rsidRPr="00960DCD">
        <w:t xml:space="preserve"> benefits or shift premiums to </w:t>
      </w:r>
      <w:r w:rsidR="001D48E2" w:rsidRPr="00960DCD">
        <w:t>agency</w:t>
      </w:r>
      <w:r w:rsidR="00BE0E94" w:rsidRPr="00960DCD">
        <w:t>.</w:t>
      </w:r>
    </w:p>
    <w:p w14:paraId="77D1E1DA" w14:textId="77777777" w:rsidR="00485627" w:rsidRPr="00960DCD" w:rsidRDefault="00485627" w:rsidP="00487B60">
      <w:pPr>
        <w:tabs>
          <w:tab w:val="left" w:pos="840"/>
        </w:tabs>
        <w:spacing w:before="1"/>
      </w:pPr>
    </w:p>
    <w:p w14:paraId="27F379C6" w14:textId="035BEF24" w:rsidR="004A70C3" w:rsidRPr="00960DCD" w:rsidRDefault="004A70C3" w:rsidP="004A70C3">
      <w:pPr>
        <w:spacing w:before="92"/>
        <w:ind w:left="480"/>
        <w:rPr>
          <w:b/>
        </w:rPr>
      </w:pPr>
      <w:r w:rsidRPr="00960DCD">
        <w:rPr>
          <w:b/>
        </w:rPr>
        <w:t>Benefit</w:t>
      </w:r>
      <w:r w:rsidR="00A20EEC" w:rsidRPr="00960DCD">
        <w:rPr>
          <w:b/>
        </w:rPr>
        <w:t xml:space="preserve"> underpayme</w:t>
      </w:r>
      <w:r w:rsidR="006B7A1B" w:rsidRPr="00960DCD">
        <w:rPr>
          <w:b/>
        </w:rPr>
        <w:t xml:space="preserve">nts or </w:t>
      </w:r>
      <w:r w:rsidR="00725272" w:rsidRPr="00960DCD">
        <w:rPr>
          <w:b/>
        </w:rPr>
        <w:t>overpayments</w:t>
      </w:r>
    </w:p>
    <w:p w14:paraId="42936617" w14:textId="77777777" w:rsidR="004A70C3" w:rsidRPr="00960DCD" w:rsidRDefault="004A70C3" w:rsidP="004A70C3">
      <w:pPr>
        <w:pStyle w:val="BodyText"/>
        <w:spacing w:before="7"/>
        <w:rPr>
          <w:b/>
          <w:sz w:val="21"/>
        </w:rPr>
      </w:pPr>
    </w:p>
    <w:p w14:paraId="2BC04CEF" w14:textId="608AAAB7" w:rsidR="004A70C3" w:rsidRPr="00960DCD" w:rsidRDefault="00553F69" w:rsidP="004A70C3">
      <w:pPr>
        <w:pStyle w:val="BodyText"/>
        <w:ind w:left="480"/>
      </w:pPr>
      <w:r w:rsidRPr="00960DCD">
        <w:t>HCA</w:t>
      </w:r>
    </w:p>
    <w:p w14:paraId="071922BA" w14:textId="3B91B652" w:rsidR="000D39EC" w:rsidRPr="00960DCD" w:rsidRDefault="000D39EC" w:rsidP="00FD1CE1">
      <w:pPr>
        <w:pStyle w:val="ListParagraph"/>
        <w:numPr>
          <w:ilvl w:val="0"/>
          <w:numId w:val="360"/>
        </w:numPr>
        <w:tabs>
          <w:tab w:val="left" w:pos="840"/>
        </w:tabs>
        <w:spacing w:before="1"/>
      </w:pPr>
      <w:r w:rsidRPr="00960DCD">
        <w:t>HCA sh</w:t>
      </w:r>
      <w:r w:rsidR="007144DD" w:rsidRPr="00960DCD">
        <w:t>all</w:t>
      </w:r>
      <w:r w:rsidRPr="00960DCD">
        <w:t xml:space="preserve"> determine </w:t>
      </w:r>
      <w:r w:rsidR="000614B2" w:rsidRPr="00960DCD">
        <w:t xml:space="preserve">when </w:t>
      </w:r>
      <w:r w:rsidRPr="00960DCD">
        <w:t>an underpayment or overpayment of premiums has occurred and what calendar year the payments cover.</w:t>
      </w:r>
    </w:p>
    <w:p w14:paraId="78A01FC7" w14:textId="77777777" w:rsidR="000D39EC" w:rsidRPr="00960DCD" w:rsidRDefault="000D39EC" w:rsidP="004A70C3">
      <w:pPr>
        <w:pStyle w:val="BodyText"/>
        <w:spacing w:before="1"/>
        <w:rPr>
          <w:sz w:val="14"/>
        </w:rPr>
      </w:pPr>
    </w:p>
    <w:p w14:paraId="3911117C" w14:textId="4130F1B9" w:rsidR="004A70C3" w:rsidRPr="00960DCD" w:rsidRDefault="00117253" w:rsidP="00FD1CE1">
      <w:pPr>
        <w:pStyle w:val="ListParagraph"/>
        <w:numPr>
          <w:ilvl w:val="0"/>
          <w:numId w:val="360"/>
        </w:numPr>
        <w:tabs>
          <w:tab w:val="left" w:pos="840"/>
        </w:tabs>
        <w:spacing w:before="91"/>
      </w:pPr>
      <w:r w:rsidRPr="00960DCD">
        <w:t>HCA sh</w:t>
      </w:r>
      <w:r w:rsidR="007144DD" w:rsidRPr="00960DCD">
        <w:t>all</w:t>
      </w:r>
      <w:r w:rsidRPr="00960DCD">
        <w:t xml:space="preserve"> notify the agency </w:t>
      </w:r>
      <w:r w:rsidR="00AA63F9" w:rsidRPr="00960DCD">
        <w:t>if an employee</w:t>
      </w:r>
      <w:r w:rsidR="007D3AD5" w:rsidRPr="00960DCD">
        <w:t xml:space="preserve"> re</w:t>
      </w:r>
      <w:r w:rsidR="004A70C3" w:rsidRPr="00960DCD">
        <w:t>ce</w:t>
      </w:r>
      <w:r w:rsidR="007D3AD5" w:rsidRPr="00960DCD">
        <w:t>ived benefit coverage</w:t>
      </w:r>
      <w:r w:rsidR="00AD2820" w:rsidRPr="00960DCD">
        <w:t xml:space="preserve"> and owes premiums</w:t>
      </w:r>
      <w:r w:rsidR="004A70C3" w:rsidRPr="00960DCD">
        <w:t>.</w:t>
      </w:r>
    </w:p>
    <w:p w14:paraId="01B6721F" w14:textId="77777777" w:rsidR="004A70C3" w:rsidRPr="00960DCD" w:rsidRDefault="004A70C3" w:rsidP="004A70C3">
      <w:pPr>
        <w:pStyle w:val="BodyText"/>
        <w:spacing w:before="9"/>
        <w:rPr>
          <w:sz w:val="21"/>
        </w:rPr>
      </w:pPr>
    </w:p>
    <w:p w14:paraId="1D45AEF2" w14:textId="6D4C318E" w:rsidR="004A70C3" w:rsidRPr="00960DCD" w:rsidRDefault="008D7BDB" w:rsidP="00FD1CE1">
      <w:pPr>
        <w:pStyle w:val="ListParagraph"/>
        <w:numPr>
          <w:ilvl w:val="0"/>
          <w:numId w:val="360"/>
        </w:numPr>
        <w:tabs>
          <w:tab w:val="left" w:pos="840"/>
        </w:tabs>
        <w:spacing w:before="1"/>
      </w:pPr>
      <w:r w:rsidRPr="00960DCD">
        <w:t xml:space="preserve">HCA </w:t>
      </w:r>
      <w:r w:rsidR="00BC33A9" w:rsidRPr="00960DCD">
        <w:t>sh</w:t>
      </w:r>
      <w:r w:rsidR="007144DD" w:rsidRPr="00960DCD">
        <w:t xml:space="preserve">all </w:t>
      </w:r>
      <w:r w:rsidR="00F62351" w:rsidRPr="00960DCD">
        <w:t xml:space="preserve">submit </w:t>
      </w:r>
      <w:r w:rsidR="004B4AB6" w:rsidRPr="00960DCD">
        <w:t xml:space="preserve">a benefit refund request to CPB for any overpayments </w:t>
      </w:r>
      <w:r w:rsidR="00121A0C" w:rsidRPr="00960DCD">
        <w:t>during the current calendar year</w:t>
      </w:r>
      <w:r w:rsidR="004A70C3" w:rsidRPr="00960DCD">
        <w:t>.</w:t>
      </w:r>
    </w:p>
    <w:p w14:paraId="397C355E" w14:textId="77777777" w:rsidR="004A70C3" w:rsidRPr="00960DCD" w:rsidRDefault="004A70C3" w:rsidP="004A70C3">
      <w:pPr>
        <w:pStyle w:val="BodyText"/>
        <w:spacing w:before="9"/>
        <w:rPr>
          <w:sz w:val="21"/>
        </w:rPr>
      </w:pPr>
    </w:p>
    <w:p w14:paraId="461E7798" w14:textId="01DDD267" w:rsidR="00C52272" w:rsidRPr="00960DCD" w:rsidRDefault="004A70C3" w:rsidP="00FD1CE1">
      <w:pPr>
        <w:pStyle w:val="ListParagraph"/>
        <w:numPr>
          <w:ilvl w:val="0"/>
          <w:numId w:val="360"/>
        </w:numPr>
        <w:tabs>
          <w:tab w:val="left" w:pos="840"/>
        </w:tabs>
        <w:spacing w:before="1"/>
      </w:pPr>
      <w:r w:rsidRPr="00960DCD">
        <w:t xml:space="preserve">HCA </w:t>
      </w:r>
      <w:r w:rsidR="00847801" w:rsidRPr="00960DCD">
        <w:t>shall</w:t>
      </w:r>
      <w:r w:rsidR="00C52272" w:rsidRPr="00960DCD">
        <w:t xml:space="preserve"> submit a </w:t>
      </w:r>
      <w:r w:rsidR="00950DB4" w:rsidRPr="00960DCD">
        <w:t xml:space="preserve">voucher </w:t>
      </w:r>
      <w:r w:rsidR="00C52272" w:rsidRPr="00960DCD">
        <w:t>request t</w:t>
      </w:r>
      <w:r w:rsidR="00BD09EB" w:rsidRPr="00960DCD">
        <w:t>hrough</w:t>
      </w:r>
      <w:r w:rsidR="00116894" w:rsidRPr="00960DCD">
        <w:t xml:space="preserve"> the accounts payable process </w:t>
      </w:r>
      <w:r w:rsidR="00C52272" w:rsidRPr="00960DCD">
        <w:t xml:space="preserve">for any overpayments </w:t>
      </w:r>
      <w:r w:rsidR="00EB55C5" w:rsidRPr="00960DCD">
        <w:t>for</w:t>
      </w:r>
      <w:r w:rsidR="00C52272" w:rsidRPr="00960DCD">
        <w:t xml:space="preserve"> </w:t>
      </w:r>
      <w:r w:rsidR="00082513" w:rsidRPr="00960DCD">
        <w:t>a prior</w:t>
      </w:r>
      <w:r w:rsidR="00C52272" w:rsidRPr="00960DCD">
        <w:t xml:space="preserve"> calendar year.</w:t>
      </w:r>
    </w:p>
    <w:p w14:paraId="762E7FCB" w14:textId="77777777" w:rsidR="00E7253F" w:rsidRPr="00960DCD" w:rsidRDefault="00E7253F" w:rsidP="00E7253F">
      <w:pPr>
        <w:pStyle w:val="Heading3"/>
        <w:ind w:left="899"/>
      </w:pPr>
      <w:bookmarkStart w:id="590" w:name="_Toc231994291"/>
      <w:r w:rsidRPr="00960DCD">
        <w:t>HR 3.4 Leave Accrual Management</w:t>
      </w:r>
      <w:bookmarkEnd w:id="590"/>
    </w:p>
    <w:p w14:paraId="70E98FD8" w14:textId="77777777" w:rsidR="00E7253F" w:rsidRPr="00960DCD" w:rsidRDefault="00E7253F" w:rsidP="00E7253F">
      <w:pPr>
        <w:pStyle w:val="BodyText"/>
        <w:spacing w:before="10"/>
        <w:rPr>
          <w:b/>
          <w:sz w:val="26"/>
        </w:rPr>
      </w:pPr>
    </w:p>
    <w:p w14:paraId="4B405079" w14:textId="77777777" w:rsidR="00E7253F" w:rsidRPr="00960DCD" w:rsidRDefault="00E7253F" w:rsidP="00424168">
      <w:pPr>
        <w:pStyle w:val="Heading9"/>
        <w:numPr>
          <w:ilvl w:val="1"/>
          <w:numId w:val="8"/>
        </w:numPr>
        <w:tabs>
          <w:tab w:val="left" w:pos="840"/>
        </w:tabs>
      </w:pPr>
      <w:r w:rsidRPr="00960DCD">
        <w:t>MAP</w:t>
      </w:r>
      <w:r w:rsidRPr="00960DCD">
        <w:rPr>
          <w:spacing w:val="-1"/>
        </w:rPr>
        <w:t xml:space="preserve"> </w:t>
      </w:r>
      <w:r w:rsidRPr="00960DCD">
        <w:t>Standard</w:t>
      </w:r>
    </w:p>
    <w:p w14:paraId="7D5C074C" w14:textId="77777777" w:rsidR="00E7253F" w:rsidRPr="00960DCD" w:rsidRDefault="00E7253F" w:rsidP="00E7253F">
      <w:pPr>
        <w:pStyle w:val="BodyText"/>
        <w:rPr>
          <w:b/>
          <w:i/>
        </w:rPr>
      </w:pPr>
    </w:p>
    <w:p w14:paraId="4E90EA8A" w14:textId="77777777" w:rsidR="00E7253F" w:rsidRPr="00960DCD" w:rsidRDefault="00E7253F" w:rsidP="00E7253F">
      <w:pPr>
        <w:pStyle w:val="BodyText"/>
        <w:ind w:left="361" w:right="558"/>
      </w:pPr>
      <w:r w:rsidRPr="00960DCD">
        <w:t>To document and maintain employee leave benefit records using only the methods and procedures authorized by state law, rules, and regulations.</w:t>
      </w:r>
    </w:p>
    <w:p w14:paraId="28829AC2" w14:textId="77777777" w:rsidR="00E7253F" w:rsidRPr="00960DCD" w:rsidRDefault="00E7253F" w:rsidP="00E7253F">
      <w:pPr>
        <w:pStyle w:val="BodyText"/>
        <w:spacing w:before="11"/>
        <w:rPr>
          <w:sz w:val="21"/>
        </w:rPr>
      </w:pPr>
    </w:p>
    <w:p w14:paraId="3577CA29" w14:textId="77777777" w:rsidR="00E7253F" w:rsidRPr="00960DCD" w:rsidRDefault="00E7253F" w:rsidP="00424168">
      <w:pPr>
        <w:pStyle w:val="Heading9"/>
        <w:numPr>
          <w:ilvl w:val="1"/>
          <w:numId w:val="8"/>
        </w:numPr>
        <w:tabs>
          <w:tab w:val="left" w:pos="840"/>
        </w:tabs>
      </w:pPr>
      <w:r w:rsidRPr="00960DCD">
        <w:t>Purpose</w:t>
      </w:r>
    </w:p>
    <w:p w14:paraId="4F935DE3" w14:textId="77777777" w:rsidR="00E7253F" w:rsidRPr="00960DCD" w:rsidRDefault="00E7253F" w:rsidP="00E7253F">
      <w:pPr>
        <w:pStyle w:val="BodyText"/>
        <w:rPr>
          <w:b/>
          <w:i/>
        </w:rPr>
      </w:pPr>
    </w:p>
    <w:p w14:paraId="6385A2E2" w14:textId="77777777" w:rsidR="00E7253F" w:rsidRPr="00960DCD" w:rsidRDefault="00E7253F" w:rsidP="00E7253F">
      <w:pPr>
        <w:pStyle w:val="BodyText"/>
        <w:ind w:left="361"/>
      </w:pPr>
      <w:r w:rsidRPr="00960DCD">
        <w:t>This policy establishes requirements and procedures for administration and documentation of sick and annual leave accrued and taken by state employees.</w:t>
      </w:r>
    </w:p>
    <w:p w14:paraId="18C694A4" w14:textId="77777777" w:rsidR="00E7253F" w:rsidRPr="00960DCD" w:rsidRDefault="00E7253F" w:rsidP="00E7253F">
      <w:pPr>
        <w:pStyle w:val="BodyText"/>
      </w:pPr>
    </w:p>
    <w:p w14:paraId="15411792" w14:textId="77777777" w:rsidR="00E7253F" w:rsidRPr="00960DCD" w:rsidRDefault="00E7253F" w:rsidP="00424168">
      <w:pPr>
        <w:pStyle w:val="Heading9"/>
        <w:numPr>
          <w:ilvl w:val="1"/>
          <w:numId w:val="8"/>
        </w:numPr>
        <w:tabs>
          <w:tab w:val="left" w:pos="840"/>
        </w:tabs>
      </w:pPr>
      <w:r w:rsidRPr="00960DCD">
        <w:t>Authority</w:t>
      </w:r>
    </w:p>
    <w:p w14:paraId="7D31F428" w14:textId="77777777" w:rsidR="00E7253F" w:rsidRPr="00960DCD" w:rsidRDefault="00E7253F" w:rsidP="00E7253F">
      <w:pPr>
        <w:pStyle w:val="BodyText"/>
        <w:rPr>
          <w:b/>
          <w:i/>
        </w:rPr>
      </w:pPr>
    </w:p>
    <w:p w14:paraId="0070A49C" w14:textId="77777777" w:rsidR="00E7253F" w:rsidRPr="00960DCD" w:rsidRDefault="00E7253F" w:rsidP="00E7253F">
      <w:pPr>
        <w:pStyle w:val="BodyText"/>
        <w:ind w:left="360"/>
      </w:pPr>
      <w:r w:rsidRPr="00960DCD">
        <w:t>NMSA 1978, § 10-7, §10-7-2; NMSA 1978, § 10-9-13; NMSA 1978, § 36-1A8</w:t>
      </w:r>
    </w:p>
    <w:p w14:paraId="7C67B4BB" w14:textId="77777777" w:rsidR="00E7253F" w:rsidRPr="00960DCD" w:rsidRDefault="00E7253F" w:rsidP="00E7253F">
      <w:pPr>
        <w:pStyle w:val="BodyText"/>
        <w:spacing w:before="1"/>
        <w:ind w:left="360" w:right="408"/>
      </w:pPr>
      <w:r w:rsidRPr="00960DCD">
        <w:t xml:space="preserve">New Mexico State Personnel Board Rules and Regulations, Rule 1.7.7 NMAC </w:t>
      </w:r>
    </w:p>
    <w:p w14:paraId="318D75C1" w14:textId="77777777" w:rsidR="00E7253F" w:rsidRPr="00960DCD" w:rsidRDefault="00E7253F" w:rsidP="00E7253F">
      <w:pPr>
        <w:pStyle w:val="BodyText"/>
        <w:spacing w:before="1"/>
        <w:ind w:left="360" w:right="408"/>
      </w:pPr>
      <w:r w:rsidRPr="00960DCD">
        <w:t>Department of Finance and Administration Policies for the Governor Exempt Employees</w:t>
      </w:r>
    </w:p>
    <w:p w14:paraId="1AEB29E2" w14:textId="77777777" w:rsidR="00E7253F" w:rsidRPr="00960DCD" w:rsidRDefault="00E7253F" w:rsidP="00E7253F">
      <w:pPr>
        <w:pStyle w:val="BodyText"/>
        <w:spacing w:before="1"/>
        <w:ind w:left="360" w:right="408"/>
      </w:pPr>
      <w:r w:rsidRPr="00960DCD">
        <w:t xml:space="preserve">New Mexico Judicial Branch Personnel Rules, Part I and II </w:t>
      </w:r>
    </w:p>
    <w:p w14:paraId="4AB2827E" w14:textId="77777777" w:rsidR="00E7253F" w:rsidRPr="00960DCD" w:rsidRDefault="00E7253F" w:rsidP="00E7253F">
      <w:pPr>
        <w:spacing w:before="1"/>
        <w:ind w:left="361"/>
        <w:rPr>
          <w:sz w:val="23"/>
        </w:rPr>
      </w:pPr>
      <w:r w:rsidRPr="00960DCD">
        <w:rPr>
          <w:sz w:val="23"/>
        </w:rPr>
        <w:t>10.4.7.11 NMAC and 10.4.7.12 NMAC</w:t>
      </w:r>
    </w:p>
    <w:p w14:paraId="3D44E8E0" w14:textId="77777777" w:rsidR="00E7253F" w:rsidRPr="00960DCD" w:rsidRDefault="00E7253F" w:rsidP="00E7253F">
      <w:pPr>
        <w:pStyle w:val="BodyText"/>
        <w:spacing w:before="9"/>
        <w:rPr>
          <w:sz w:val="21"/>
        </w:rPr>
      </w:pPr>
    </w:p>
    <w:p w14:paraId="17A6AFB2" w14:textId="77777777" w:rsidR="00E7253F" w:rsidRPr="00960DCD" w:rsidRDefault="00E7253F" w:rsidP="00424168">
      <w:pPr>
        <w:pStyle w:val="Heading9"/>
        <w:numPr>
          <w:ilvl w:val="1"/>
          <w:numId w:val="8"/>
        </w:numPr>
        <w:tabs>
          <w:tab w:val="left" w:pos="840"/>
        </w:tabs>
      </w:pPr>
      <w:r w:rsidRPr="00960DCD">
        <w:t>Policy</w:t>
      </w:r>
    </w:p>
    <w:p w14:paraId="70AEFCBA" w14:textId="77777777" w:rsidR="00E7253F" w:rsidRPr="00960DCD" w:rsidRDefault="00E7253F" w:rsidP="00E7253F">
      <w:pPr>
        <w:pStyle w:val="BodyText"/>
        <w:spacing w:before="1"/>
        <w:rPr>
          <w:b/>
          <w:i/>
        </w:rPr>
      </w:pPr>
    </w:p>
    <w:p w14:paraId="151B876C" w14:textId="370D9839" w:rsidR="007523A6" w:rsidRPr="00960DCD" w:rsidRDefault="007523A6" w:rsidP="004F0EC7">
      <w:pPr>
        <w:pStyle w:val="ListParagraph"/>
        <w:numPr>
          <w:ilvl w:val="1"/>
          <w:numId w:val="206"/>
        </w:numPr>
        <w:tabs>
          <w:tab w:val="left" w:pos="840"/>
        </w:tabs>
      </w:pPr>
      <w:r w:rsidRPr="00960DCD">
        <w:t>State agencies are responsible for ensuring each employee Benefits Service Date in SHARE is updated upon hire</w:t>
      </w:r>
      <w:r w:rsidR="00453B25" w:rsidRPr="00960DCD">
        <w:t>,</w:t>
      </w:r>
      <w:r w:rsidRPr="00960DCD">
        <w:t xml:space="preserve"> rehire</w:t>
      </w:r>
      <w:r w:rsidR="00453B25" w:rsidRPr="00960DCD">
        <w:t>,</w:t>
      </w:r>
      <w:r w:rsidRPr="00960DCD">
        <w:t xml:space="preserve"> and transfer.</w:t>
      </w:r>
    </w:p>
    <w:p w14:paraId="37C3FA4C" w14:textId="77777777" w:rsidR="00E7253F" w:rsidRPr="00960DCD" w:rsidRDefault="00E7253F" w:rsidP="004F0EC7">
      <w:pPr>
        <w:pStyle w:val="ListParagraph"/>
        <w:numPr>
          <w:ilvl w:val="1"/>
          <w:numId w:val="206"/>
        </w:numPr>
        <w:tabs>
          <w:tab w:val="left" w:pos="840"/>
        </w:tabs>
      </w:pPr>
      <w:r w:rsidRPr="00960DCD">
        <w:t xml:space="preserve">State agencies are responsible for ensuring employee leave balances are correct upon hire, rehire, and transfer. </w:t>
      </w:r>
    </w:p>
    <w:p w14:paraId="7465F4FF" w14:textId="77777777" w:rsidR="00E7253F" w:rsidRPr="00960DCD" w:rsidRDefault="00E7253F" w:rsidP="00E7253F">
      <w:pPr>
        <w:pStyle w:val="BodyText"/>
      </w:pPr>
    </w:p>
    <w:p w14:paraId="0674CE1B" w14:textId="77777777" w:rsidR="00E7253F" w:rsidRPr="00960DCD" w:rsidRDefault="00E7253F" w:rsidP="00424168">
      <w:pPr>
        <w:pStyle w:val="Heading9"/>
        <w:numPr>
          <w:ilvl w:val="1"/>
          <w:numId w:val="8"/>
        </w:numPr>
        <w:tabs>
          <w:tab w:val="left" w:pos="840"/>
        </w:tabs>
      </w:pPr>
      <w:r w:rsidRPr="00960DCD">
        <w:t>Applicability</w:t>
      </w:r>
    </w:p>
    <w:p w14:paraId="4A1391D6" w14:textId="77777777" w:rsidR="00E7253F" w:rsidRPr="00960DCD" w:rsidRDefault="00E7253F" w:rsidP="00E7253F">
      <w:pPr>
        <w:pStyle w:val="BodyText"/>
        <w:spacing w:before="1"/>
        <w:rPr>
          <w:b/>
          <w:i/>
        </w:rPr>
      </w:pPr>
    </w:p>
    <w:p w14:paraId="6BCEA923" w14:textId="77777777" w:rsidR="00E7253F" w:rsidRPr="00960DCD" w:rsidRDefault="00E7253F" w:rsidP="00E7253F">
      <w:pPr>
        <w:pStyle w:val="BodyText"/>
        <w:ind w:left="360"/>
      </w:pPr>
      <w:r w:rsidRPr="00960DCD">
        <w:t>This policy applies to all state agencies except for legislative agencies:</w:t>
      </w:r>
    </w:p>
    <w:p w14:paraId="723BA138" w14:textId="77777777" w:rsidR="00E7253F" w:rsidRPr="00960DCD" w:rsidRDefault="00E7253F" w:rsidP="00E7253F">
      <w:pPr>
        <w:pStyle w:val="BodyText"/>
      </w:pPr>
    </w:p>
    <w:p w14:paraId="74A4C4C5" w14:textId="77777777" w:rsidR="00E7253F" w:rsidRPr="00960DCD" w:rsidRDefault="00E7253F" w:rsidP="00424168">
      <w:pPr>
        <w:pStyle w:val="Heading9"/>
        <w:numPr>
          <w:ilvl w:val="1"/>
          <w:numId w:val="8"/>
        </w:numPr>
        <w:tabs>
          <w:tab w:val="left" w:pos="840"/>
        </w:tabs>
      </w:pPr>
      <w:r w:rsidRPr="00960DCD">
        <w:t>Procedures</w:t>
      </w:r>
    </w:p>
    <w:p w14:paraId="701DBB44" w14:textId="77777777" w:rsidR="00E7253F" w:rsidRPr="00960DCD" w:rsidRDefault="00E7253F" w:rsidP="00E7253F">
      <w:pPr>
        <w:pStyle w:val="BodyText"/>
        <w:spacing w:before="1"/>
        <w:rPr>
          <w:b/>
          <w:i/>
        </w:rPr>
      </w:pPr>
    </w:p>
    <w:p w14:paraId="3FA609BA" w14:textId="77777777" w:rsidR="00E7253F" w:rsidRPr="00960DCD" w:rsidRDefault="00E7253F" w:rsidP="00E7253F">
      <w:pPr>
        <w:pStyle w:val="BodyText"/>
        <w:ind w:left="360"/>
      </w:pPr>
      <w:r w:rsidRPr="00960DCD">
        <w:rPr>
          <w:u w:val="single"/>
        </w:rPr>
        <w:t>State agency HR/Benefits Staff</w:t>
      </w:r>
    </w:p>
    <w:p w14:paraId="5FCFFF4F" w14:textId="77777777" w:rsidR="00E7253F" w:rsidRPr="00960DCD" w:rsidRDefault="00E7253F" w:rsidP="00E7253F">
      <w:pPr>
        <w:pStyle w:val="BodyText"/>
      </w:pPr>
    </w:p>
    <w:p w14:paraId="49825244" w14:textId="77777777" w:rsidR="00E7253F" w:rsidRPr="00960DCD" w:rsidRDefault="00E7253F" w:rsidP="004F0EC7">
      <w:pPr>
        <w:pStyle w:val="ListParagraph"/>
        <w:numPr>
          <w:ilvl w:val="0"/>
          <w:numId w:val="207"/>
        </w:numPr>
        <w:ind w:left="720"/>
      </w:pPr>
      <w:r w:rsidRPr="00960DCD">
        <w:t xml:space="preserve">State agency completes a review of employee’s cumulative state employment to ensure the correct Benefits Service Date is entered in SHARE. </w:t>
      </w:r>
    </w:p>
    <w:p w14:paraId="279AC901" w14:textId="1D797C6D" w:rsidR="00E7253F" w:rsidRPr="00960DCD" w:rsidRDefault="00E7253F" w:rsidP="004F0EC7">
      <w:pPr>
        <w:pStyle w:val="ListParagraph"/>
        <w:numPr>
          <w:ilvl w:val="0"/>
          <w:numId w:val="207"/>
        </w:numPr>
        <w:ind w:left="720"/>
      </w:pPr>
      <w:r w:rsidRPr="00960DCD">
        <w:t>State agency audits the starting annual and sick leave balances for hired</w:t>
      </w:r>
      <w:r w:rsidR="007523A6" w:rsidRPr="00960DCD">
        <w:t xml:space="preserve">, </w:t>
      </w:r>
      <w:r w:rsidRPr="00960DCD">
        <w:t>rehired</w:t>
      </w:r>
      <w:r w:rsidR="007523A6" w:rsidRPr="00960DCD">
        <w:t xml:space="preserve"> and transferred</w:t>
      </w:r>
      <w:r w:rsidRPr="00960DCD">
        <w:t xml:space="preserve"> employees. Agency confirms employee’s enrollment in</w:t>
      </w:r>
      <w:r w:rsidR="00A512F8" w:rsidRPr="00960DCD">
        <w:t xml:space="preserve"> benefit</w:t>
      </w:r>
      <w:r w:rsidRPr="00960DCD">
        <w:t xml:space="preserve"> leave plans.</w:t>
      </w:r>
    </w:p>
    <w:p w14:paraId="781DFE15" w14:textId="6D46D528" w:rsidR="00E7253F" w:rsidRPr="00960DCD" w:rsidRDefault="00E7253F" w:rsidP="004F0EC7">
      <w:pPr>
        <w:pStyle w:val="ListParagraph"/>
        <w:numPr>
          <w:ilvl w:val="0"/>
          <w:numId w:val="207"/>
        </w:numPr>
        <w:ind w:left="720"/>
      </w:pPr>
      <w:r w:rsidRPr="00960DCD">
        <w:t xml:space="preserve">Upon the findings of a leave discrepancy, the state agency will confer with </w:t>
      </w:r>
      <w:r w:rsidR="001D6B29" w:rsidRPr="00960DCD">
        <w:t xml:space="preserve">their designated </w:t>
      </w:r>
      <w:r w:rsidR="00A04856" w:rsidRPr="00960DCD">
        <w:t>CPB payroll liaison</w:t>
      </w:r>
      <w:r w:rsidRPr="00960DCD">
        <w:t xml:space="preserve">. The agency will provide CPB with their leave audit and CPB will provide the agency with </w:t>
      </w:r>
      <w:r w:rsidR="004E2BDF" w:rsidRPr="00960DCD">
        <w:t>instructions</w:t>
      </w:r>
      <w:r w:rsidRPr="00960DCD">
        <w:t xml:space="preserve"> on the resolution. </w:t>
      </w:r>
    </w:p>
    <w:p w14:paraId="31A959DA" w14:textId="77777777" w:rsidR="00E7253F" w:rsidRPr="00960DCD" w:rsidRDefault="00E7253F" w:rsidP="004F0EC7">
      <w:pPr>
        <w:pStyle w:val="ListParagraph"/>
        <w:numPr>
          <w:ilvl w:val="0"/>
          <w:numId w:val="207"/>
        </w:numPr>
        <w:ind w:left="720"/>
      </w:pPr>
      <w:r w:rsidRPr="00960DCD">
        <w:t>The state agency may enter sick leave lost or annual leave lost to correct balances.</w:t>
      </w:r>
    </w:p>
    <w:p w14:paraId="48E8BB2A" w14:textId="77777777" w:rsidR="00E7253F" w:rsidRPr="00960DCD" w:rsidRDefault="00E7253F" w:rsidP="004F0EC7">
      <w:pPr>
        <w:pStyle w:val="ListParagraph"/>
        <w:numPr>
          <w:ilvl w:val="0"/>
          <w:numId w:val="207"/>
        </w:numPr>
        <w:ind w:left="720"/>
      </w:pPr>
      <w:r w:rsidRPr="00960DCD">
        <w:t xml:space="preserve">CPB may also adjust sick and annual leave balances on the pay line through an Hours Adjustment Request. </w:t>
      </w:r>
    </w:p>
    <w:p w14:paraId="13792DA0" w14:textId="31D4CDCC" w:rsidR="00542A8F" w:rsidRPr="00960DCD" w:rsidRDefault="00E7253F" w:rsidP="004F0EC7">
      <w:pPr>
        <w:pStyle w:val="ListParagraph"/>
        <w:numPr>
          <w:ilvl w:val="0"/>
          <w:numId w:val="207"/>
        </w:numPr>
        <w:ind w:left="720"/>
        <w:sectPr w:rsidR="00542A8F" w:rsidRPr="00960DCD" w:rsidSect="00E9405E">
          <w:headerReference w:type="default" r:id="rId187"/>
          <w:pgSz w:w="12240" w:h="15840"/>
          <w:pgMar w:top="1820" w:right="1160" w:bottom="1260" w:left="1320" w:header="727" w:footer="1070" w:gutter="0"/>
          <w:cols w:space="720"/>
        </w:sectPr>
      </w:pPr>
      <w:r w:rsidRPr="00960DCD">
        <w:t>Leave balances are</w:t>
      </w:r>
      <w:r w:rsidR="0009350A" w:rsidRPr="00960DCD">
        <w:t xml:space="preserve"> only</w:t>
      </w:r>
      <w:r w:rsidRPr="00960DCD">
        <w:t xml:space="preserve"> updated after payroll completes through the Leave Accrual Processing, which updates the balances in SHARE database, and keeps the balances available online to the employees.</w:t>
      </w:r>
    </w:p>
    <w:p w14:paraId="2361123A" w14:textId="77777777" w:rsidR="00E7253F" w:rsidRPr="00960DCD" w:rsidRDefault="00E7253F" w:rsidP="00542A8F"/>
    <w:p w14:paraId="5E04F7FC" w14:textId="77777777" w:rsidR="00E7253F" w:rsidRPr="00960DCD" w:rsidRDefault="00E7253F" w:rsidP="00E7253F">
      <w:pPr>
        <w:pStyle w:val="Heading3"/>
        <w:ind w:left="1019"/>
      </w:pPr>
      <w:bookmarkStart w:id="591" w:name="_Toc231994292"/>
      <w:r w:rsidRPr="00960DCD">
        <w:t>HR 3.5 Leave Donation</w:t>
      </w:r>
      <w:bookmarkEnd w:id="591"/>
    </w:p>
    <w:p w14:paraId="7FAA723C" w14:textId="77777777" w:rsidR="00E7253F" w:rsidRPr="00960DCD" w:rsidRDefault="00E7253F" w:rsidP="00E7253F">
      <w:pPr>
        <w:pStyle w:val="BodyText"/>
        <w:spacing w:before="10"/>
        <w:rPr>
          <w:b/>
          <w:sz w:val="26"/>
        </w:rPr>
      </w:pPr>
    </w:p>
    <w:p w14:paraId="48ED5305" w14:textId="77777777" w:rsidR="00E7253F" w:rsidRPr="00960DCD" w:rsidRDefault="00E7253F" w:rsidP="00424168">
      <w:pPr>
        <w:pStyle w:val="Heading9"/>
        <w:numPr>
          <w:ilvl w:val="1"/>
          <w:numId w:val="7"/>
        </w:numPr>
        <w:tabs>
          <w:tab w:val="left" w:pos="840"/>
        </w:tabs>
        <w:ind w:left="926" w:hanging="359"/>
      </w:pPr>
      <w:r w:rsidRPr="00960DCD">
        <w:t>MAP</w:t>
      </w:r>
      <w:r w:rsidRPr="00960DCD">
        <w:rPr>
          <w:spacing w:val="-1"/>
        </w:rPr>
        <w:t xml:space="preserve"> </w:t>
      </w:r>
      <w:r w:rsidRPr="00960DCD">
        <w:t>Standard</w:t>
      </w:r>
    </w:p>
    <w:p w14:paraId="5396BDF5" w14:textId="77777777" w:rsidR="00E7253F" w:rsidRPr="00960DCD" w:rsidRDefault="00E7253F" w:rsidP="00E7253F">
      <w:pPr>
        <w:pStyle w:val="BodyText"/>
        <w:rPr>
          <w:b/>
          <w:i/>
        </w:rPr>
      </w:pPr>
    </w:p>
    <w:p w14:paraId="5902435C" w14:textId="77777777" w:rsidR="00E7253F" w:rsidRPr="00960DCD" w:rsidRDefault="00E7253F" w:rsidP="00E7253F">
      <w:pPr>
        <w:pStyle w:val="BodyText"/>
        <w:ind w:left="480"/>
      </w:pPr>
      <w:r w:rsidRPr="00960DCD">
        <w:t>To donate leave to another employee using only the methods and procedures authorized by state law, rules, and regulations.</w:t>
      </w:r>
    </w:p>
    <w:p w14:paraId="46DEF4B7" w14:textId="77777777" w:rsidR="00E7253F" w:rsidRPr="00960DCD" w:rsidRDefault="00E7253F" w:rsidP="00E7253F">
      <w:pPr>
        <w:pStyle w:val="BodyText"/>
        <w:spacing w:before="11"/>
        <w:rPr>
          <w:sz w:val="21"/>
        </w:rPr>
      </w:pPr>
    </w:p>
    <w:p w14:paraId="725EF794" w14:textId="77777777" w:rsidR="00E7253F" w:rsidRPr="00960DCD" w:rsidRDefault="00E7253F" w:rsidP="00424168">
      <w:pPr>
        <w:pStyle w:val="Heading9"/>
        <w:numPr>
          <w:ilvl w:val="1"/>
          <w:numId w:val="7"/>
        </w:numPr>
        <w:tabs>
          <w:tab w:val="left" w:pos="840"/>
        </w:tabs>
        <w:ind w:left="926" w:hanging="359"/>
      </w:pPr>
      <w:r w:rsidRPr="00960DCD">
        <w:t>Purpose</w:t>
      </w:r>
    </w:p>
    <w:p w14:paraId="404CE692" w14:textId="77777777" w:rsidR="00E7253F" w:rsidRPr="00960DCD" w:rsidRDefault="00E7253F" w:rsidP="00E7253F">
      <w:pPr>
        <w:pStyle w:val="BodyText"/>
        <w:rPr>
          <w:b/>
          <w:i/>
        </w:rPr>
      </w:pPr>
    </w:p>
    <w:p w14:paraId="613647FA" w14:textId="77777777" w:rsidR="00E7253F" w:rsidRPr="00960DCD" w:rsidRDefault="00E7253F" w:rsidP="00E7253F">
      <w:pPr>
        <w:pStyle w:val="BodyText"/>
        <w:ind w:left="479" w:right="558"/>
      </w:pPr>
      <w:r w:rsidRPr="00960DCD">
        <w:t>This policy establishes requirements and procedures for donation of leave available to state employees.</w:t>
      </w:r>
    </w:p>
    <w:p w14:paraId="7A7432F5" w14:textId="77777777" w:rsidR="00E7253F" w:rsidRPr="00960DCD" w:rsidRDefault="00E7253F" w:rsidP="00E7253F">
      <w:pPr>
        <w:pStyle w:val="BodyText"/>
      </w:pPr>
    </w:p>
    <w:p w14:paraId="56D3EBD8" w14:textId="77777777" w:rsidR="00E7253F" w:rsidRPr="00960DCD" w:rsidRDefault="00E7253F" w:rsidP="00424168">
      <w:pPr>
        <w:pStyle w:val="Heading9"/>
        <w:numPr>
          <w:ilvl w:val="1"/>
          <w:numId w:val="7"/>
        </w:numPr>
        <w:tabs>
          <w:tab w:val="left" w:pos="840"/>
        </w:tabs>
        <w:ind w:left="926" w:hanging="361"/>
      </w:pPr>
      <w:r w:rsidRPr="00960DCD">
        <w:t>Authority</w:t>
      </w:r>
    </w:p>
    <w:p w14:paraId="1B0BADA4" w14:textId="77777777" w:rsidR="00E7253F" w:rsidRPr="00960DCD" w:rsidRDefault="00E7253F" w:rsidP="00E7253F">
      <w:pPr>
        <w:pStyle w:val="BodyText"/>
        <w:rPr>
          <w:b/>
          <w:i/>
        </w:rPr>
      </w:pPr>
    </w:p>
    <w:p w14:paraId="2A111CD5" w14:textId="77777777" w:rsidR="00E7253F" w:rsidRPr="00960DCD" w:rsidRDefault="00E7253F" w:rsidP="00E7253F">
      <w:pPr>
        <w:pStyle w:val="BodyText"/>
        <w:ind w:left="479"/>
      </w:pPr>
      <w:r w:rsidRPr="00960DCD">
        <w:t xml:space="preserve">NMSA 1978, §10-7-2, 10-7-22; NMSA 1978, §10-9-10 </w:t>
      </w:r>
    </w:p>
    <w:p w14:paraId="6D8BF051" w14:textId="77777777" w:rsidR="00E7253F" w:rsidRPr="00960DCD" w:rsidRDefault="00E7253F" w:rsidP="00E7253F">
      <w:pPr>
        <w:pStyle w:val="BodyText"/>
        <w:spacing w:before="1"/>
        <w:ind w:left="479" w:right="408"/>
      </w:pPr>
      <w:r w:rsidRPr="00960DCD">
        <w:t xml:space="preserve">New Mexico State Personnel Board Rules and Regulations, Rule 1.7.7.9 NMAC </w:t>
      </w:r>
    </w:p>
    <w:p w14:paraId="2C8F4492" w14:textId="77777777" w:rsidR="00E7253F" w:rsidRPr="00960DCD" w:rsidRDefault="00E7253F" w:rsidP="00E7253F">
      <w:pPr>
        <w:pStyle w:val="BodyText"/>
        <w:spacing w:before="1"/>
        <w:ind w:left="479" w:right="408"/>
      </w:pPr>
      <w:r w:rsidRPr="00960DCD">
        <w:t>Department of Finance and Administration Policies for the Governor Exempt Employees</w:t>
      </w:r>
    </w:p>
    <w:p w14:paraId="0F46534F" w14:textId="77777777" w:rsidR="00E7253F" w:rsidRPr="00960DCD" w:rsidRDefault="00E7253F" w:rsidP="00E7253F">
      <w:pPr>
        <w:pStyle w:val="BodyText"/>
        <w:spacing w:before="1"/>
        <w:ind w:left="479" w:right="408"/>
      </w:pPr>
      <w:r w:rsidRPr="00960DCD">
        <w:t>New Mexico Judicial Branch Personnel Rules, Part I and Part II</w:t>
      </w:r>
    </w:p>
    <w:p w14:paraId="17F6AF01" w14:textId="77777777" w:rsidR="00E7253F" w:rsidRPr="00960DCD" w:rsidRDefault="00E7253F" w:rsidP="00E7253F">
      <w:pPr>
        <w:spacing w:before="1"/>
        <w:ind w:left="480"/>
        <w:rPr>
          <w:sz w:val="23"/>
        </w:rPr>
      </w:pPr>
      <w:r w:rsidRPr="00960DCD">
        <w:rPr>
          <w:sz w:val="23"/>
        </w:rPr>
        <w:t xml:space="preserve">10.4.7.24 and 10.4.7.25 NMAC </w:t>
      </w:r>
    </w:p>
    <w:p w14:paraId="6DA480C4" w14:textId="77777777" w:rsidR="00E7253F" w:rsidRPr="00960DCD" w:rsidRDefault="00E7253F" w:rsidP="00E7253F">
      <w:pPr>
        <w:pStyle w:val="BodyText"/>
        <w:spacing w:before="9"/>
        <w:rPr>
          <w:sz w:val="21"/>
        </w:rPr>
      </w:pPr>
    </w:p>
    <w:p w14:paraId="5AECE360" w14:textId="77777777" w:rsidR="00E7253F" w:rsidRPr="00960DCD" w:rsidRDefault="00E7253F" w:rsidP="00424168">
      <w:pPr>
        <w:pStyle w:val="Heading9"/>
        <w:numPr>
          <w:ilvl w:val="1"/>
          <w:numId w:val="7"/>
        </w:numPr>
        <w:tabs>
          <w:tab w:val="left" w:pos="840"/>
        </w:tabs>
        <w:ind w:left="926" w:hanging="359"/>
      </w:pPr>
      <w:r w:rsidRPr="00960DCD">
        <w:t>Policy</w:t>
      </w:r>
    </w:p>
    <w:p w14:paraId="4CDBC399" w14:textId="77777777" w:rsidR="00E7253F" w:rsidRPr="00960DCD" w:rsidRDefault="00E7253F" w:rsidP="00E7253F">
      <w:pPr>
        <w:pStyle w:val="BodyText"/>
        <w:spacing w:before="1"/>
        <w:rPr>
          <w:b/>
          <w:i/>
        </w:rPr>
      </w:pPr>
    </w:p>
    <w:p w14:paraId="25EBA9BD" w14:textId="77777777" w:rsidR="00E7253F" w:rsidRPr="00960DCD" w:rsidRDefault="00E7253F" w:rsidP="004F0EC7">
      <w:pPr>
        <w:pStyle w:val="ListParagraph"/>
        <w:numPr>
          <w:ilvl w:val="0"/>
          <w:numId w:val="208"/>
        </w:numPr>
        <w:ind w:left="840"/>
      </w:pPr>
      <w:r w:rsidRPr="00960DCD">
        <w:t>Employees may donate leave to another employee in the same agency for a medical emergency.</w:t>
      </w:r>
    </w:p>
    <w:p w14:paraId="5CDB7360" w14:textId="77777777" w:rsidR="00E7253F" w:rsidRPr="00960DCD" w:rsidRDefault="00E7253F" w:rsidP="00E7253F">
      <w:pPr>
        <w:pStyle w:val="ListParagraph"/>
        <w:ind w:left="720"/>
      </w:pPr>
    </w:p>
    <w:p w14:paraId="69E62129" w14:textId="77777777" w:rsidR="00E7253F" w:rsidRPr="00960DCD" w:rsidRDefault="00E7253F" w:rsidP="004F0EC7">
      <w:pPr>
        <w:pStyle w:val="ListParagraph"/>
        <w:numPr>
          <w:ilvl w:val="0"/>
          <w:numId w:val="208"/>
        </w:numPr>
        <w:ind w:left="840"/>
      </w:pPr>
      <w:r w:rsidRPr="00960DCD">
        <w:t>Two types of leave are available to employees for</w:t>
      </w:r>
      <w:r w:rsidRPr="00960DCD">
        <w:rPr>
          <w:spacing w:val="-8"/>
        </w:rPr>
        <w:t xml:space="preserve"> </w:t>
      </w:r>
      <w:r w:rsidRPr="00960DCD">
        <w:t>donation.</w:t>
      </w:r>
    </w:p>
    <w:p w14:paraId="3C930254" w14:textId="77777777" w:rsidR="00E7253F" w:rsidRPr="00960DCD" w:rsidRDefault="00E7253F" w:rsidP="00E7253F">
      <w:pPr>
        <w:pStyle w:val="ListParagraph"/>
        <w:ind w:left="720"/>
      </w:pPr>
    </w:p>
    <w:p w14:paraId="6ECD2196" w14:textId="77777777" w:rsidR="00E7253F" w:rsidRPr="00960DCD" w:rsidRDefault="00E7253F" w:rsidP="004F0EC7">
      <w:pPr>
        <w:pStyle w:val="ListParagraph"/>
        <w:numPr>
          <w:ilvl w:val="1"/>
          <w:numId w:val="208"/>
        </w:numPr>
      </w:pPr>
      <w:r w:rsidRPr="00960DCD">
        <w:rPr>
          <w:i/>
        </w:rPr>
        <w:t xml:space="preserve">Annual Leave </w:t>
      </w:r>
      <w:r w:rsidRPr="00960DCD">
        <w:t>– the employee may donate up to the full amount of his/her accumulated</w:t>
      </w:r>
      <w:r w:rsidRPr="00960DCD">
        <w:rPr>
          <w:spacing w:val="-18"/>
        </w:rPr>
        <w:t xml:space="preserve"> </w:t>
      </w:r>
      <w:r w:rsidRPr="00960DCD">
        <w:t xml:space="preserve">hours. </w:t>
      </w:r>
    </w:p>
    <w:p w14:paraId="4E8E65DC" w14:textId="77777777" w:rsidR="00E7253F" w:rsidRPr="00960DCD" w:rsidRDefault="00E7253F" w:rsidP="00E7253F">
      <w:pPr>
        <w:pStyle w:val="ListParagraph"/>
        <w:ind w:left="720"/>
      </w:pPr>
    </w:p>
    <w:p w14:paraId="47E69831" w14:textId="2780D012" w:rsidR="00E7253F" w:rsidRPr="00960DCD" w:rsidRDefault="00E7253F" w:rsidP="004F0EC7">
      <w:pPr>
        <w:pStyle w:val="ListParagraph"/>
        <w:numPr>
          <w:ilvl w:val="1"/>
          <w:numId w:val="208"/>
        </w:numPr>
      </w:pPr>
      <w:r w:rsidRPr="00960DCD">
        <w:rPr>
          <w:i/>
        </w:rPr>
        <w:t xml:space="preserve">Sick Leave </w:t>
      </w:r>
      <w:r w:rsidRPr="00960DCD">
        <w:t>– the employee who has accumulated more than six hundred hours of sick leave can transfer the additional amounts over 600 hours to another employee</w:t>
      </w:r>
      <w:r w:rsidR="00646219" w:rsidRPr="00960DCD">
        <w:t xml:space="preserve"> at fifty percent of the monetary value of the total hours transferred by the donor employee</w:t>
      </w:r>
      <w:r w:rsidRPr="00960DCD">
        <w:t xml:space="preserve">. Additional restrictions include that no more than 120 hours may be donated in any one fiscal year </w:t>
      </w:r>
      <w:r w:rsidR="009B44AE" w:rsidRPr="00960DCD">
        <w:t xml:space="preserve">unless </w:t>
      </w:r>
      <w:r w:rsidR="000D27E0" w:rsidRPr="00960DCD">
        <w:t xml:space="preserve">it is </w:t>
      </w:r>
      <w:r w:rsidRPr="00960DCD">
        <w:t xml:space="preserve">the year in which an employee retires, </w:t>
      </w:r>
      <w:r w:rsidR="000D27E0" w:rsidRPr="00960DCD">
        <w:t>t</w:t>
      </w:r>
      <w:r w:rsidRPr="00960DCD">
        <w:t>hen the employee may transfer up to 400 hours of sick leave.</w:t>
      </w:r>
    </w:p>
    <w:p w14:paraId="74695F86" w14:textId="77777777" w:rsidR="00E7253F" w:rsidRPr="00960DCD" w:rsidRDefault="00E7253F" w:rsidP="00E7253F">
      <w:pPr>
        <w:pStyle w:val="BodyText"/>
        <w:spacing w:before="10"/>
        <w:rPr>
          <w:sz w:val="21"/>
        </w:rPr>
      </w:pPr>
    </w:p>
    <w:p w14:paraId="09827BB6" w14:textId="77777777" w:rsidR="00E7253F" w:rsidRPr="00960DCD" w:rsidRDefault="00E7253F" w:rsidP="00424168">
      <w:pPr>
        <w:pStyle w:val="Heading9"/>
        <w:numPr>
          <w:ilvl w:val="1"/>
          <w:numId w:val="7"/>
        </w:numPr>
        <w:tabs>
          <w:tab w:val="left" w:pos="840"/>
        </w:tabs>
        <w:spacing w:before="1"/>
        <w:ind w:left="926" w:hanging="359"/>
      </w:pPr>
      <w:r w:rsidRPr="00960DCD">
        <w:t xml:space="preserve">Applicability </w:t>
      </w:r>
    </w:p>
    <w:p w14:paraId="6DD0BB79" w14:textId="77777777" w:rsidR="00E7253F" w:rsidRPr="00960DCD" w:rsidRDefault="00E7253F" w:rsidP="00E7253F">
      <w:pPr>
        <w:pStyle w:val="BodyText"/>
        <w:rPr>
          <w:b/>
          <w:i/>
        </w:rPr>
      </w:pPr>
    </w:p>
    <w:p w14:paraId="7BB5004C" w14:textId="1E53E4B1" w:rsidR="00E7253F" w:rsidRPr="00960DCD" w:rsidRDefault="00E7253F" w:rsidP="00E7253F">
      <w:pPr>
        <w:pStyle w:val="BodyText"/>
        <w:ind w:left="479"/>
      </w:pPr>
      <w:r w:rsidRPr="00960DCD">
        <w:t xml:space="preserve">This policy applies to all state agencies who </w:t>
      </w:r>
      <w:r w:rsidR="00542A8F" w:rsidRPr="00960DCD">
        <w:t>process</w:t>
      </w:r>
      <w:r w:rsidRPr="00960DCD">
        <w:t xml:space="preserve"> payroll through SHARE HCM.</w:t>
      </w:r>
    </w:p>
    <w:p w14:paraId="69D960D0" w14:textId="77777777" w:rsidR="00E7253F" w:rsidRPr="00960DCD" w:rsidRDefault="00E7253F" w:rsidP="00E7253F">
      <w:pPr>
        <w:pStyle w:val="BodyText"/>
      </w:pPr>
    </w:p>
    <w:p w14:paraId="5363F97B" w14:textId="77777777" w:rsidR="00E7253F" w:rsidRPr="00960DCD" w:rsidRDefault="00E7253F" w:rsidP="00424168">
      <w:pPr>
        <w:pStyle w:val="Heading9"/>
        <w:numPr>
          <w:ilvl w:val="1"/>
          <w:numId w:val="7"/>
        </w:numPr>
        <w:tabs>
          <w:tab w:val="left" w:pos="840"/>
        </w:tabs>
        <w:spacing w:before="1"/>
        <w:ind w:left="926" w:hanging="359"/>
      </w:pPr>
      <w:r w:rsidRPr="00960DCD">
        <w:t>Procedures</w:t>
      </w:r>
    </w:p>
    <w:p w14:paraId="3D66CF6E" w14:textId="77777777" w:rsidR="00E7253F" w:rsidRPr="00960DCD" w:rsidRDefault="00E7253F" w:rsidP="00E7253F">
      <w:pPr>
        <w:pStyle w:val="BodyText"/>
        <w:rPr>
          <w:b/>
          <w:i/>
        </w:rPr>
      </w:pPr>
    </w:p>
    <w:p w14:paraId="2C309072" w14:textId="77777777" w:rsidR="00E7253F" w:rsidRPr="00960DCD" w:rsidRDefault="00E7253F" w:rsidP="00E7253F">
      <w:pPr>
        <w:pStyle w:val="BodyText"/>
        <w:spacing w:before="1"/>
        <w:ind w:left="480"/>
      </w:pPr>
      <w:r w:rsidRPr="00960DCD">
        <w:rPr>
          <w:u w:val="single"/>
        </w:rPr>
        <w:t>State agency HR/Benefits Staff</w:t>
      </w:r>
    </w:p>
    <w:p w14:paraId="5E2224F4" w14:textId="77777777" w:rsidR="00E7253F" w:rsidRPr="00960DCD" w:rsidRDefault="00E7253F" w:rsidP="00E7253F">
      <w:pPr>
        <w:pStyle w:val="BodyText"/>
        <w:rPr>
          <w:sz w:val="14"/>
        </w:rPr>
      </w:pPr>
    </w:p>
    <w:p w14:paraId="5EF07FAD" w14:textId="11BA39BF" w:rsidR="00E7253F" w:rsidRPr="00960DCD" w:rsidRDefault="00E7253F" w:rsidP="00424168">
      <w:pPr>
        <w:pStyle w:val="ListParagraph"/>
        <w:numPr>
          <w:ilvl w:val="2"/>
          <w:numId w:val="7"/>
        </w:numPr>
        <w:tabs>
          <w:tab w:val="left" w:pos="840"/>
        </w:tabs>
        <w:spacing w:before="92"/>
        <w:ind w:hanging="359"/>
      </w:pPr>
      <w:r w:rsidRPr="00960DCD">
        <w:t xml:space="preserve">Employee submits </w:t>
      </w:r>
      <w:r w:rsidR="00646219" w:rsidRPr="00960DCD">
        <w:t>appropriate documentation</w:t>
      </w:r>
      <w:r w:rsidRPr="00960DCD">
        <w:t xml:space="preserve"> for a leave donation (annual leave/sick leave or donation</w:t>
      </w:r>
      <w:r w:rsidRPr="00960DCD">
        <w:rPr>
          <w:spacing w:val="-15"/>
        </w:rPr>
        <w:t xml:space="preserve"> </w:t>
      </w:r>
      <w:r w:rsidRPr="00960DCD">
        <w:t>request).</w:t>
      </w:r>
    </w:p>
    <w:p w14:paraId="08104D53" w14:textId="507C8443" w:rsidR="00646219" w:rsidRPr="00960DCD" w:rsidRDefault="00646219" w:rsidP="00424168">
      <w:pPr>
        <w:pStyle w:val="ListParagraph"/>
        <w:numPr>
          <w:ilvl w:val="2"/>
          <w:numId w:val="7"/>
        </w:numPr>
        <w:tabs>
          <w:tab w:val="left" w:pos="840"/>
        </w:tabs>
        <w:spacing w:before="92"/>
        <w:ind w:hanging="359"/>
      </w:pPr>
      <w:r w:rsidRPr="00960DCD">
        <w:t>State agency will ensure the employee is enrolled in the appropriate leave plan.</w:t>
      </w:r>
    </w:p>
    <w:p w14:paraId="4B5F0449" w14:textId="77777777" w:rsidR="00E7253F" w:rsidRPr="00960DCD" w:rsidRDefault="00E7253F" w:rsidP="00424168">
      <w:pPr>
        <w:pStyle w:val="ListParagraph"/>
        <w:numPr>
          <w:ilvl w:val="2"/>
          <w:numId w:val="7"/>
        </w:numPr>
        <w:tabs>
          <w:tab w:val="left" w:pos="840"/>
        </w:tabs>
        <w:spacing w:before="92"/>
        <w:ind w:hanging="359"/>
      </w:pPr>
      <w:r w:rsidRPr="00960DCD">
        <w:t>State agency receives annual leave/sick leave donation</w:t>
      </w:r>
      <w:r w:rsidRPr="00960DCD">
        <w:rPr>
          <w:spacing w:val="-10"/>
        </w:rPr>
        <w:t xml:space="preserve"> </w:t>
      </w:r>
      <w:r w:rsidRPr="00960DCD">
        <w:t>request and manually calculates the hours for</w:t>
      </w:r>
      <w:r w:rsidRPr="00960DCD">
        <w:rPr>
          <w:spacing w:val="-5"/>
        </w:rPr>
        <w:t xml:space="preserve"> </w:t>
      </w:r>
      <w:r w:rsidRPr="00960DCD">
        <w:t>donation.</w:t>
      </w:r>
    </w:p>
    <w:p w14:paraId="173448B4" w14:textId="32FD558A" w:rsidR="00E7253F" w:rsidRPr="00960DCD" w:rsidRDefault="00E7253F" w:rsidP="00424168">
      <w:pPr>
        <w:pStyle w:val="ListParagraph"/>
        <w:numPr>
          <w:ilvl w:val="2"/>
          <w:numId w:val="7"/>
        </w:numPr>
        <w:tabs>
          <w:tab w:val="left" w:pos="840"/>
        </w:tabs>
        <w:ind w:hanging="359"/>
      </w:pPr>
      <w:r w:rsidRPr="00960DCD">
        <w:t xml:space="preserve">State </w:t>
      </w:r>
      <w:r w:rsidR="00646219" w:rsidRPr="00960DCD">
        <w:t>agencies enter</w:t>
      </w:r>
      <w:r w:rsidRPr="00960DCD">
        <w:t xml:space="preserve"> leave donations in SHARE on the donor and recipient’s timesheet using the appropriate time reporting codes. </w:t>
      </w:r>
    </w:p>
    <w:p w14:paraId="4BD5CF3F" w14:textId="77777777" w:rsidR="00E7253F" w:rsidRPr="00960DCD" w:rsidRDefault="00E7253F" w:rsidP="00424168">
      <w:pPr>
        <w:pStyle w:val="ListParagraph"/>
        <w:numPr>
          <w:ilvl w:val="2"/>
          <w:numId w:val="7"/>
        </w:numPr>
        <w:tabs>
          <w:tab w:val="left" w:pos="840"/>
        </w:tabs>
        <w:ind w:hanging="359"/>
      </w:pPr>
      <w:r w:rsidRPr="00960DCD">
        <w:t xml:space="preserve">State agency manages leave and ensures recipient’s accrued leave is exhausted prior to any use of donated leave. Upon the expiration of, or when the leave event has ceased, the agency will manually calculate the hours to be returned to the donors on a prorated basis. </w:t>
      </w:r>
    </w:p>
    <w:p w14:paraId="17E18F62" w14:textId="77777777" w:rsidR="00E7253F" w:rsidRPr="00960DCD" w:rsidRDefault="00E7253F" w:rsidP="00424168">
      <w:pPr>
        <w:pStyle w:val="ListParagraph"/>
        <w:numPr>
          <w:ilvl w:val="2"/>
          <w:numId w:val="7"/>
        </w:numPr>
        <w:tabs>
          <w:tab w:val="left" w:pos="840"/>
        </w:tabs>
        <w:ind w:hanging="359"/>
        <w:rPr>
          <w:sz w:val="13"/>
        </w:rPr>
      </w:pPr>
      <w:r w:rsidRPr="00960DCD">
        <w:t>Perform enrollment</w:t>
      </w:r>
      <w:r w:rsidRPr="00960DCD">
        <w:rPr>
          <w:spacing w:val="-4"/>
        </w:rPr>
        <w:t xml:space="preserve"> </w:t>
      </w:r>
      <w:r w:rsidRPr="00960DCD">
        <w:t>audits.</w:t>
      </w:r>
    </w:p>
    <w:p w14:paraId="434654BB" w14:textId="77777777" w:rsidR="00E7253F" w:rsidRPr="00960DCD" w:rsidRDefault="00E7253F" w:rsidP="00E7253F">
      <w:pPr>
        <w:pStyle w:val="BodyText"/>
      </w:pPr>
    </w:p>
    <w:p w14:paraId="7C2D5143" w14:textId="77777777" w:rsidR="00E7253F" w:rsidRPr="00960DCD" w:rsidRDefault="00E7253F" w:rsidP="00E7253F">
      <w:pPr>
        <w:pStyle w:val="BodyText"/>
        <w:ind w:left="480"/>
      </w:pPr>
      <w:r w:rsidRPr="00960DCD">
        <w:rPr>
          <w:u w:val="single"/>
        </w:rPr>
        <w:t>CPB</w:t>
      </w:r>
    </w:p>
    <w:p w14:paraId="7193748B" w14:textId="77777777" w:rsidR="00E7253F" w:rsidRPr="00960DCD" w:rsidRDefault="00E7253F" w:rsidP="00E7253F">
      <w:pPr>
        <w:pStyle w:val="BodyText"/>
        <w:spacing w:before="1"/>
        <w:rPr>
          <w:sz w:val="14"/>
        </w:rPr>
      </w:pPr>
    </w:p>
    <w:p w14:paraId="40EAE66B" w14:textId="5C33A74D" w:rsidR="00E7253F" w:rsidRPr="00960DCD" w:rsidRDefault="00E7253F" w:rsidP="00424168">
      <w:pPr>
        <w:pStyle w:val="ListParagraph"/>
        <w:numPr>
          <w:ilvl w:val="2"/>
          <w:numId w:val="7"/>
        </w:numPr>
        <w:tabs>
          <w:tab w:val="left" w:pos="840"/>
        </w:tabs>
        <w:spacing w:before="92"/>
        <w:ind w:right="276" w:hanging="359"/>
      </w:pPr>
      <w:r w:rsidRPr="00960DCD">
        <w:t xml:space="preserve">Leave donations will become available for the </w:t>
      </w:r>
      <w:r w:rsidR="00646219" w:rsidRPr="00960DCD">
        <w:t>recipient’s</w:t>
      </w:r>
      <w:r w:rsidRPr="00960DCD">
        <w:t xml:space="preserve"> use </w:t>
      </w:r>
      <w:r w:rsidRPr="00960DCD">
        <w:rPr>
          <w:bCs/>
        </w:rPr>
        <w:t>after</w:t>
      </w:r>
      <w:r w:rsidRPr="00960DCD">
        <w:t xml:space="preserve"> </w:t>
      </w:r>
      <w:r w:rsidR="00646219" w:rsidRPr="00960DCD">
        <w:t>central payroll</w:t>
      </w:r>
      <w:r w:rsidRPr="00960DCD">
        <w:t xml:space="preserve"> has processed the leave donations and the employee’s leave balance has been updated. </w:t>
      </w:r>
    </w:p>
    <w:p w14:paraId="0E965C55" w14:textId="77777777" w:rsidR="00E7253F" w:rsidRPr="00960DCD" w:rsidRDefault="00E7253F" w:rsidP="00E7253F">
      <w:pPr>
        <w:sectPr w:rsidR="00E7253F" w:rsidRPr="00960DCD" w:rsidSect="00E9405E">
          <w:headerReference w:type="default" r:id="rId188"/>
          <w:pgSz w:w="12240" w:h="15840"/>
          <w:pgMar w:top="1820" w:right="1160" w:bottom="1260" w:left="1320" w:header="727" w:footer="1070" w:gutter="0"/>
          <w:cols w:space="720"/>
        </w:sectPr>
      </w:pPr>
    </w:p>
    <w:p w14:paraId="3960EAF7" w14:textId="77777777" w:rsidR="00E7253F" w:rsidRPr="00960DCD" w:rsidRDefault="00E7253F" w:rsidP="00E7253F">
      <w:pPr>
        <w:pStyle w:val="Heading3"/>
        <w:ind w:left="1019"/>
      </w:pPr>
      <w:bookmarkStart w:id="592" w:name="_Toc231994293"/>
      <w:r w:rsidRPr="00960DCD">
        <w:t>HR 3.6 COBRA Administration Process</w:t>
      </w:r>
      <w:bookmarkEnd w:id="592"/>
    </w:p>
    <w:p w14:paraId="5622E783" w14:textId="77777777" w:rsidR="00E7253F" w:rsidRPr="00960DCD" w:rsidRDefault="00E7253F" w:rsidP="00E7253F">
      <w:pPr>
        <w:pStyle w:val="BodyText"/>
        <w:spacing w:before="10"/>
        <w:rPr>
          <w:b/>
          <w:sz w:val="26"/>
        </w:rPr>
      </w:pPr>
    </w:p>
    <w:p w14:paraId="14186801" w14:textId="77777777" w:rsidR="00E7253F" w:rsidRPr="00960DCD" w:rsidRDefault="00E7253F" w:rsidP="004F0EC7">
      <w:pPr>
        <w:pStyle w:val="Heading9"/>
        <w:numPr>
          <w:ilvl w:val="0"/>
          <w:numId w:val="209"/>
        </w:numPr>
        <w:tabs>
          <w:tab w:val="left" w:pos="840"/>
        </w:tabs>
      </w:pPr>
      <w:r w:rsidRPr="00960DCD">
        <w:t>MAP</w:t>
      </w:r>
      <w:r w:rsidRPr="00960DCD">
        <w:rPr>
          <w:spacing w:val="-1"/>
        </w:rPr>
        <w:t xml:space="preserve"> </w:t>
      </w:r>
      <w:r w:rsidRPr="00960DCD">
        <w:t>Standard</w:t>
      </w:r>
    </w:p>
    <w:p w14:paraId="075AB8EC" w14:textId="77777777" w:rsidR="00E7253F" w:rsidRPr="00960DCD" w:rsidRDefault="00E7253F" w:rsidP="00E7253F">
      <w:pPr>
        <w:pStyle w:val="BodyText"/>
        <w:rPr>
          <w:b/>
          <w:i/>
        </w:rPr>
      </w:pPr>
    </w:p>
    <w:p w14:paraId="3E74DEF2" w14:textId="77777777" w:rsidR="00E7253F" w:rsidRPr="00960DCD" w:rsidRDefault="00E7253F" w:rsidP="00E7253F">
      <w:pPr>
        <w:pStyle w:val="BodyText"/>
        <w:ind w:left="480" w:right="558"/>
      </w:pPr>
      <w:r w:rsidRPr="00960DCD">
        <w:t>To document and maintain employee benefit records for no-benefits employees and separated employees using only the methods and procedures authorized by state law, rules, and regulations.</w:t>
      </w:r>
    </w:p>
    <w:p w14:paraId="2499C002" w14:textId="77777777" w:rsidR="00E7253F" w:rsidRPr="00960DCD" w:rsidRDefault="00E7253F" w:rsidP="00E7253F">
      <w:pPr>
        <w:pStyle w:val="BodyText"/>
        <w:spacing w:before="11"/>
        <w:rPr>
          <w:sz w:val="21"/>
        </w:rPr>
      </w:pPr>
    </w:p>
    <w:p w14:paraId="3967DB41" w14:textId="77777777" w:rsidR="00E7253F" w:rsidRPr="00960DCD" w:rsidRDefault="00E7253F" w:rsidP="004F0EC7">
      <w:pPr>
        <w:pStyle w:val="Heading9"/>
        <w:numPr>
          <w:ilvl w:val="0"/>
          <w:numId w:val="209"/>
        </w:numPr>
        <w:tabs>
          <w:tab w:val="left" w:pos="840"/>
        </w:tabs>
      </w:pPr>
      <w:r w:rsidRPr="00960DCD">
        <w:t>Purpose</w:t>
      </w:r>
    </w:p>
    <w:p w14:paraId="60530DE0" w14:textId="77777777" w:rsidR="00E7253F" w:rsidRPr="00960DCD" w:rsidRDefault="00E7253F" w:rsidP="00E7253F">
      <w:pPr>
        <w:pStyle w:val="BodyText"/>
        <w:rPr>
          <w:b/>
          <w:i/>
        </w:rPr>
      </w:pPr>
    </w:p>
    <w:p w14:paraId="6D482C3B" w14:textId="77777777" w:rsidR="00E7253F" w:rsidRPr="00960DCD" w:rsidRDefault="00E7253F" w:rsidP="00E7253F">
      <w:pPr>
        <w:pStyle w:val="BodyText"/>
        <w:ind w:left="479" w:right="558"/>
      </w:pPr>
      <w:r w:rsidRPr="00960DCD">
        <w:t>This policy establishes requirements and procedures for administration and documentation of COBRA benefits of state</w:t>
      </w:r>
      <w:r w:rsidRPr="00960DCD">
        <w:rPr>
          <w:spacing w:val="-1"/>
        </w:rPr>
        <w:t xml:space="preserve"> </w:t>
      </w:r>
      <w:r w:rsidRPr="00960DCD">
        <w:t>employees.</w:t>
      </w:r>
    </w:p>
    <w:p w14:paraId="04D5B5D2" w14:textId="77777777" w:rsidR="00E7253F" w:rsidRPr="00960DCD" w:rsidRDefault="00E7253F" w:rsidP="00E7253F">
      <w:pPr>
        <w:pStyle w:val="BodyText"/>
      </w:pPr>
    </w:p>
    <w:p w14:paraId="15ACD970" w14:textId="77777777" w:rsidR="00E7253F" w:rsidRPr="00960DCD" w:rsidRDefault="00E7253F" w:rsidP="004F0EC7">
      <w:pPr>
        <w:pStyle w:val="Heading9"/>
        <w:numPr>
          <w:ilvl w:val="0"/>
          <w:numId w:val="209"/>
        </w:numPr>
        <w:tabs>
          <w:tab w:val="left" w:pos="840"/>
        </w:tabs>
      </w:pPr>
      <w:r w:rsidRPr="00960DCD">
        <w:t>Authority</w:t>
      </w:r>
    </w:p>
    <w:p w14:paraId="231E4E3E" w14:textId="77777777" w:rsidR="00E7253F" w:rsidRPr="00960DCD" w:rsidRDefault="00E7253F" w:rsidP="00E7253F">
      <w:pPr>
        <w:pStyle w:val="BodyText"/>
        <w:rPr>
          <w:b/>
          <w:i/>
        </w:rPr>
      </w:pPr>
    </w:p>
    <w:p w14:paraId="5CAC6EF9" w14:textId="77777777" w:rsidR="00E7253F" w:rsidRPr="00960DCD" w:rsidRDefault="00E7253F" w:rsidP="00E7253F">
      <w:pPr>
        <w:pStyle w:val="BodyText"/>
        <w:ind w:left="479"/>
      </w:pPr>
      <w:r w:rsidRPr="00960DCD">
        <w:t>Consolidated Omnibus Budget Reconciliation Act of 1985 (Pub. L. 99-272).</w:t>
      </w:r>
    </w:p>
    <w:p w14:paraId="5E2A271D" w14:textId="77777777" w:rsidR="00E7253F" w:rsidRPr="00960DCD" w:rsidRDefault="00E7253F" w:rsidP="00E7253F">
      <w:pPr>
        <w:pStyle w:val="BodyText"/>
      </w:pPr>
    </w:p>
    <w:p w14:paraId="4FA77900" w14:textId="7B9E077A" w:rsidR="003F2207" w:rsidRPr="00960DCD" w:rsidRDefault="00E7253F" w:rsidP="004F0EC7">
      <w:pPr>
        <w:pStyle w:val="Heading9"/>
        <w:numPr>
          <w:ilvl w:val="0"/>
          <w:numId w:val="209"/>
        </w:numPr>
        <w:tabs>
          <w:tab w:val="left" w:pos="840"/>
        </w:tabs>
      </w:pPr>
      <w:r w:rsidRPr="00960DCD">
        <w:t>Policy</w:t>
      </w:r>
      <w:r w:rsidR="003F2207" w:rsidRPr="00960DCD">
        <w:br/>
      </w:r>
    </w:p>
    <w:p w14:paraId="267BA899" w14:textId="77777777" w:rsidR="00E7253F" w:rsidRPr="00960DCD" w:rsidRDefault="00E7253F" w:rsidP="00424168">
      <w:pPr>
        <w:pStyle w:val="ListParagraph"/>
        <w:numPr>
          <w:ilvl w:val="3"/>
          <w:numId w:val="8"/>
        </w:numPr>
        <w:ind w:left="900"/>
      </w:pPr>
      <w:r w:rsidRPr="00960DCD">
        <w:t xml:space="preserve">State agencies are responsible for notifying employees of COBRA benefits. </w:t>
      </w:r>
    </w:p>
    <w:p w14:paraId="70FFBF89" w14:textId="77777777" w:rsidR="00E7253F" w:rsidRPr="00960DCD" w:rsidRDefault="00E7253F" w:rsidP="00424168">
      <w:pPr>
        <w:pStyle w:val="ListParagraph"/>
        <w:numPr>
          <w:ilvl w:val="3"/>
          <w:numId w:val="8"/>
        </w:numPr>
        <w:ind w:left="900"/>
      </w:pPr>
      <w:r w:rsidRPr="00960DCD">
        <w:t xml:space="preserve">HR Representatives immediately fax the Third-Party Administrator all COBRA notification forms when employee retires or leaves employment (does not include transfers within state agencies), or when an employee’s job status changes that reduces work hours below 20 hours per week resulting in loss of benefit eligibility. </w:t>
      </w:r>
    </w:p>
    <w:p w14:paraId="761573FF" w14:textId="1643415C" w:rsidR="00E7253F" w:rsidRPr="00960DCD" w:rsidRDefault="00E7253F" w:rsidP="00424168">
      <w:pPr>
        <w:pStyle w:val="ListParagraph"/>
        <w:numPr>
          <w:ilvl w:val="3"/>
          <w:numId w:val="8"/>
        </w:numPr>
        <w:ind w:left="900"/>
      </w:pPr>
      <w:r w:rsidRPr="00960DCD">
        <w:t>Third Party Administrator shall enter enrollments or waivers into</w:t>
      </w:r>
      <w:r w:rsidRPr="00960DCD">
        <w:rPr>
          <w:spacing w:val="-7"/>
        </w:rPr>
        <w:t xml:space="preserve"> </w:t>
      </w:r>
      <w:r w:rsidRPr="00960DCD">
        <w:t>SHARE.</w:t>
      </w:r>
    </w:p>
    <w:p w14:paraId="707B9392" w14:textId="759A16FC" w:rsidR="00E7253F" w:rsidRPr="00960DCD" w:rsidRDefault="00E7253F" w:rsidP="004F0EC7">
      <w:pPr>
        <w:pStyle w:val="ListParagraph"/>
        <w:numPr>
          <w:ilvl w:val="1"/>
          <w:numId w:val="210"/>
        </w:numPr>
      </w:pPr>
      <w:r w:rsidRPr="00960DCD">
        <w:t>Expiration of coverage period.</w:t>
      </w:r>
    </w:p>
    <w:p w14:paraId="5D116BB7" w14:textId="133C1A78" w:rsidR="00E7253F" w:rsidRPr="00960DCD" w:rsidRDefault="00E7253F" w:rsidP="004F0EC7">
      <w:pPr>
        <w:pStyle w:val="ListParagraph"/>
        <w:numPr>
          <w:ilvl w:val="1"/>
          <w:numId w:val="210"/>
        </w:numPr>
      </w:pPr>
      <w:r w:rsidRPr="00960DCD">
        <w:t>Cancellation of coverage by</w:t>
      </w:r>
      <w:r w:rsidRPr="00960DCD">
        <w:rPr>
          <w:spacing w:val="-6"/>
        </w:rPr>
        <w:t xml:space="preserve"> </w:t>
      </w:r>
      <w:r w:rsidRPr="00960DCD">
        <w:t>employee.</w:t>
      </w:r>
    </w:p>
    <w:p w14:paraId="005E3788" w14:textId="77777777" w:rsidR="00E7253F" w:rsidRPr="00960DCD" w:rsidRDefault="00E7253F" w:rsidP="004F0EC7">
      <w:pPr>
        <w:pStyle w:val="ListParagraph"/>
        <w:numPr>
          <w:ilvl w:val="1"/>
          <w:numId w:val="210"/>
        </w:numPr>
      </w:pPr>
      <w:r w:rsidRPr="00960DCD">
        <w:t>Cancellation due to</w:t>
      </w:r>
      <w:r w:rsidRPr="00960DCD">
        <w:rPr>
          <w:spacing w:val="-3"/>
        </w:rPr>
        <w:t xml:space="preserve"> </w:t>
      </w:r>
      <w:r w:rsidRPr="00960DCD">
        <w:t>nonpayment.</w:t>
      </w:r>
    </w:p>
    <w:p w14:paraId="39850D09" w14:textId="77777777" w:rsidR="00E7253F" w:rsidRPr="00960DCD" w:rsidRDefault="00E7253F" w:rsidP="00E7253F">
      <w:pPr>
        <w:pStyle w:val="BodyText"/>
      </w:pPr>
    </w:p>
    <w:p w14:paraId="4051E7B1" w14:textId="77777777" w:rsidR="00E7253F" w:rsidRPr="00960DCD" w:rsidRDefault="00E7253F" w:rsidP="004F0EC7">
      <w:pPr>
        <w:pStyle w:val="Heading9"/>
        <w:numPr>
          <w:ilvl w:val="0"/>
          <w:numId w:val="209"/>
        </w:numPr>
        <w:tabs>
          <w:tab w:val="left" w:pos="840"/>
        </w:tabs>
        <w:spacing w:before="1"/>
      </w:pPr>
      <w:r w:rsidRPr="00960DCD">
        <w:t>Applicability</w:t>
      </w:r>
    </w:p>
    <w:p w14:paraId="213235DD" w14:textId="77777777" w:rsidR="00E7253F" w:rsidRPr="00960DCD" w:rsidRDefault="00E7253F" w:rsidP="00E7253F">
      <w:pPr>
        <w:pStyle w:val="BodyText"/>
        <w:spacing w:before="9"/>
        <w:rPr>
          <w:b/>
          <w:i/>
          <w:sz w:val="21"/>
        </w:rPr>
      </w:pPr>
    </w:p>
    <w:p w14:paraId="1E491A7B" w14:textId="77777777" w:rsidR="00E7253F" w:rsidRPr="00960DCD" w:rsidRDefault="00E7253F" w:rsidP="00E7253F">
      <w:pPr>
        <w:pStyle w:val="BodyText"/>
        <w:ind w:left="479"/>
      </w:pPr>
      <w:r w:rsidRPr="00960DCD">
        <w:t>This policy applies to all state agencies who process payroll through SHARE HCM.</w:t>
      </w:r>
    </w:p>
    <w:p w14:paraId="7589A730" w14:textId="77777777" w:rsidR="00E7253F" w:rsidRPr="00960DCD" w:rsidRDefault="00E7253F" w:rsidP="00E7253F">
      <w:pPr>
        <w:pStyle w:val="BodyText"/>
      </w:pPr>
    </w:p>
    <w:p w14:paraId="3CDFD9B8" w14:textId="77777777" w:rsidR="00E7253F" w:rsidRPr="00960DCD" w:rsidRDefault="00E7253F" w:rsidP="004F0EC7">
      <w:pPr>
        <w:pStyle w:val="Heading9"/>
        <w:numPr>
          <w:ilvl w:val="0"/>
          <w:numId w:val="209"/>
        </w:numPr>
        <w:tabs>
          <w:tab w:val="left" w:pos="840"/>
        </w:tabs>
        <w:spacing w:before="1"/>
      </w:pPr>
      <w:r w:rsidRPr="00960DCD">
        <w:t>Procedures</w:t>
      </w:r>
    </w:p>
    <w:p w14:paraId="72B0364A" w14:textId="77777777" w:rsidR="00E7253F" w:rsidRPr="00960DCD" w:rsidRDefault="00E7253F" w:rsidP="00E7253F">
      <w:pPr>
        <w:pStyle w:val="BodyText"/>
        <w:spacing w:before="1"/>
        <w:rPr>
          <w:b/>
          <w:i/>
        </w:rPr>
      </w:pPr>
    </w:p>
    <w:p w14:paraId="6D1FBBE7" w14:textId="77777777" w:rsidR="00E7253F" w:rsidRPr="00960DCD" w:rsidRDefault="00E7253F" w:rsidP="00E7253F">
      <w:pPr>
        <w:pStyle w:val="BodyText"/>
        <w:spacing w:before="1"/>
        <w:ind w:left="480"/>
      </w:pPr>
      <w:r w:rsidRPr="00960DCD">
        <w:rPr>
          <w:u w:val="single"/>
        </w:rPr>
        <w:t>State agency HR/Benefits Staff</w:t>
      </w:r>
    </w:p>
    <w:p w14:paraId="7578730B" w14:textId="77777777" w:rsidR="00E7253F" w:rsidRPr="00960DCD" w:rsidRDefault="00E7253F" w:rsidP="00E7253F">
      <w:pPr>
        <w:pStyle w:val="BodyText"/>
        <w:rPr>
          <w:sz w:val="14"/>
        </w:rPr>
      </w:pPr>
    </w:p>
    <w:p w14:paraId="0F172B36" w14:textId="190A2AB0" w:rsidR="00E7253F" w:rsidRPr="00960DCD" w:rsidRDefault="00E7253F" w:rsidP="004F0EC7">
      <w:pPr>
        <w:pStyle w:val="ListParagraph"/>
        <w:numPr>
          <w:ilvl w:val="0"/>
          <w:numId w:val="211"/>
        </w:numPr>
        <w:ind w:left="840"/>
      </w:pPr>
      <w:r w:rsidRPr="00960DCD">
        <w:t>Terminate an employee</w:t>
      </w:r>
      <w:r w:rsidR="00767216" w:rsidRPr="00960DCD">
        <w:t>’</w:t>
      </w:r>
      <w:r w:rsidR="00816DD8" w:rsidRPr="00960DCD">
        <w:t xml:space="preserve">s </w:t>
      </w:r>
      <w:r w:rsidRPr="00960DCD">
        <w:t>benefits</w:t>
      </w:r>
      <w:r w:rsidRPr="00960DCD">
        <w:rPr>
          <w:spacing w:val="-18"/>
        </w:rPr>
        <w:t xml:space="preserve"> </w:t>
      </w:r>
      <w:r w:rsidRPr="00960DCD">
        <w:t>eligibility.</w:t>
      </w:r>
    </w:p>
    <w:p w14:paraId="7B3741C5" w14:textId="77777777" w:rsidR="003F2207" w:rsidRPr="00960DCD" w:rsidRDefault="003F2207" w:rsidP="003F2207">
      <w:pPr>
        <w:pStyle w:val="ListParagraph"/>
        <w:ind w:left="840" w:firstLine="0"/>
      </w:pPr>
    </w:p>
    <w:p w14:paraId="7B5D5146" w14:textId="1D292BA4" w:rsidR="003F2207" w:rsidRPr="00960DCD" w:rsidRDefault="00E7253F" w:rsidP="004F0EC7">
      <w:pPr>
        <w:pStyle w:val="ListParagraph"/>
        <w:numPr>
          <w:ilvl w:val="0"/>
          <w:numId w:val="211"/>
        </w:numPr>
        <w:ind w:left="840"/>
      </w:pPr>
      <w:r w:rsidRPr="00960DCD">
        <w:t>Send Third-Party Administrator the COBRA notification</w:t>
      </w:r>
      <w:r w:rsidRPr="00960DCD">
        <w:rPr>
          <w:spacing w:val="-11"/>
        </w:rPr>
        <w:t xml:space="preserve"> </w:t>
      </w:r>
      <w:r w:rsidRPr="00960DCD">
        <w:t>form.</w:t>
      </w:r>
    </w:p>
    <w:p w14:paraId="519FD28D" w14:textId="77777777" w:rsidR="003F2207" w:rsidRPr="00960DCD" w:rsidRDefault="003F2207" w:rsidP="003F2207">
      <w:pPr>
        <w:pStyle w:val="ListParagraph"/>
        <w:ind w:left="840" w:firstLine="0"/>
      </w:pPr>
    </w:p>
    <w:p w14:paraId="625A548B" w14:textId="65DD5E1A" w:rsidR="003F2207" w:rsidRPr="00960DCD" w:rsidRDefault="00E7253F" w:rsidP="004F0EC7">
      <w:pPr>
        <w:pStyle w:val="ListParagraph"/>
        <w:numPr>
          <w:ilvl w:val="0"/>
          <w:numId w:val="211"/>
        </w:numPr>
        <w:ind w:left="840"/>
      </w:pPr>
      <w:r w:rsidRPr="00960DCD">
        <w:t>Send Third-Party Administrator Notification to Terminate Benefits Due to Non-Payment for the following reasons:</w:t>
      </w:r>
    </w:p>
    <w:p w14:paraId="7CF776EC" w14:textId="77777777" w:rsidR="003F2207" w:rsidRPr="00960DCD" w:rsidRDefault="003F2207" w:rsidP="003F2207"/>
    <w:p w14:paraId="0E9592D6" w14:textId="77777777" w:rsidR="00E7253F" w:rsidRPr="00960DCD" w:rsidRDefault="00E7253F" w:rsidP="004F0EC7">
      <w:pPr>
        <w:pStyle w:val="ListParagraph"/>
        <w:numPr>
          <w:ilvl w:val="1"/>
          <w:numId w:val="211"/>
        </w:numPr>
      </w:pPr>
      <w:r w:rsidRPr="00960DCD">
        <w:t>Benefits termination due to non-payment of premiums.</w:t>
      </w:r>
    </w:p>
    <w:p w14:paraId="1B2EE4CD" w14:textId="77777777" w:rsidR="00E7253F" w:rsidRPr="00960DCD" w:rsidRDefault="00E7253F" w:rsidP="004F0EC7">
      <w:pPr>
        <w:pStyle w:val="ListParagraph"/>
        <w:numPr>
          <w:ilvl w:val="1"/>
          <w:numId w:val="211"/>
        </w:numPr>
      </w:pPr>
      <w:r w:rsidRPr="00960DCD">
        <w:t>The premiums were not paid via self-pay or payroll deduction on time.</w:t>
      </w:r>
    </w:p>
    <w:p w14:paraId="710C43C4" w14:textId="77777777" w:rsidR="00E7253F" w:rsidRPr="00960DCD" w:rsidRDefault="00E7253F" w:rsidP="004F0EC7">
      <w:pPr>
        <w:pStyle w:val="ListParagraph"/>
        <w:numPr>
          <w:ilvl w:val="1"/>
          <w:numId w:val="211"/>
        </w:numPr>
      </w:pPr>
      <w:r w:rsidRPr="00960DCD">
        <w:t>Benefit termination date is earlier than termination date.</w:t>
      </w:r>
    </w:p>
    <w:p w14:paraId="7E90B85A" w14:textId="588F6DE3" w:rsidR="00E7253F" w:rsidRPr="00960DCD" w:rsidRDefault="00E7253F" w:rsidP="004F0EC7">
      <w:pPr>
        <w:pStyle w:val="ListParagraph"/>
        <w:numPr>
          <w:ilvl w:val="1"/>
          <w:numId w:val="211"/>
        </w:numPr>
      </w:pPr>
      <w:r w:rsidRPr="00960DCD">
        <w:t>Employee was terminat</w:t>
      </w:r>
      <w:r w:rsidR="00816DD8" w:rsidRPr="00960DCD">
        <w:t>ed</w:t>
      </w:r>
      <w:r w:rsidRPr="00960DCD">
        <w:t xml:space="preserve"> after the start of the new payroll period and the termination of benefit is earlier </w:t>
      </w:r>
      <w:r w:rsidR="00816DD8" w:rsidRPr="00960DCD">
        <w:t>the</w:t>
      </w:r>
      <w:r w:rsidRPr="00960DCD">
        <w:t xml:space="preserve"> termination date in Job Data.</w:t>
      </w:r>
    </w:p>
    <w:p w14:paraId="10FD422B" w14:textId="77777777" w:rsidR="00E7253F" w:rsidRPr="00960DCD" w:rsidRDefault="00E7253F" w:rsidP="00E7253F">
      <w:pPr>
        <w:pStyle w:val="BodyText"/>
        <w:spacing w:before="9"/>
        <w:rPr>
          <w:sz w:val="15"/>
        </w:rPr>
      </w:pPr>
    </w:p>
    <w:p w14:paraId="5EE02DA2" w14:textId="11778E3C" w:rsidR="00E7253F" w:rsidRPr="00960DCD" w:rsidRDefault="00E7253F" w:rsidP="00E7253F">
      <w:pPr>
        <w:pStyle w:val="BodyText"/>
        <w:spacing w:before="91"/>
        <w:ind w:left="480"/>
      </w:pPr>
      <w:r w:rsidRPr="00960DCD">
        <w:rPr>
          <w:u w:val="single"/>
        </w:rPr>
        <w:t>Third Party Administrator/</w:t>
      </w:r>
      <w:r w:rsidR="004B6342" w:rsidRPr="00960DCD">
        <w:rPr>
          <w:u w:val="single"/>
        </w:rPr>
        <w:t>HCA</w:t>
      </w:r>
    </w:p>
    <w:p w14:paraId="59437AAA" w14:textId="77777777" w:rsidR="00E7253F" w:rsidRPr="00960DCD" w:rsidRDefault="00E7253F" w:rsidP="00E7253F">
      <w:pPr>
        <w:pStyle w:val="BodyText"/>
        <w:spacing w:before="1"/>
        <w:rPr>
          <w:sz w:val="14"/>
        </w:rPr>
      </w:pPr>
    </w:p>
    <w:p w14:paraId="0CC5AB4B" w14:textId="77777777" w:rsidR="00E7253F" w:rsidRPr="00960DCD" w:rsidRDefault="00E7253F" w:rsidP="004F0EC7">
      <w:pPr>
        <w:pStyle w:val="ListParagraph"/>
        <w:numPr>
          <w:ilvl w:val="0"/>
          <w:numId w:val="211"/>
        </w:numPr>
        <w:ind w:left="840"/>
      </w:pPr>
      <w:r w:rsidRPr="00960DCD">
        <w:t>Verifies if the employee is a COBRA Benefits</w:t>
      </w:r>
      <w:r w:rsidRPr="00960DCD">
        <w:rPr>
          <w:spacing w:val="-6"/>
        </w:rPr>
        <w:t xml:space="preserve"> </w:t>
      </w:r>
      <w:r w:rsidRPr="00960DCD">
        <w:t>eligible.</w:t>
      </w:r>
    </w:p>
    <w:p w14:paraId="1649266E" w14:textId="77777777" w:rsidR="00E7253F" w:rsidRPr="00960DCD" w:rsidRDefault="00E7253F" w:rsidP="00E7253F">
      <w:pPr>
        <w:pStyle w:val="ListParagraph"/>
        <w:ind w:left="480"/>
      </w:pPr>
    </w:p>
    <w:p w14:paraId="0F53F6B2" w14:textId="77777777" w:rsidR="00E7253F" w:rsidRPr="00960DCD" w:rsidRDefault="00E7253F" w:rsidP="004F0EC7">
      <w:pPr>
        <w:pStyle w:val="ListParagraph"/>
        <w:numPr>
          <w:ilvl w:val="0"/>
          <w:numId w:val="211"/>
        </w:numPr>
        <w:ind w:left="840"/>
      </w:pPr>
      <w:r w:rsidRPr="00960DCD">
        <w:t>Send employee COBRA information</w:t>
      </w:r>
      <w:r w:rsidRPr="00960DCD">
        <w:rPr>
          <w:spacing w:val="-5"/>
        </w:rPr>
        <w:t xml:space="preserve"> </w:t>
      </w:r>
      <w:r w:rsidRPr="00960DCD">
        <w:t>packet within 14 days of receipt of notice of the qualifying event.</w:t>
      </w:r>
    </w:p>
    <w:p w14:paraId="232BCF00" w14:textId="77777777" w:rsidR="00E7253F" w:rsidRPr="00960DCD" w:rsidRDefault="00E7253F" w:rsidP="00E7253F">
      <w:pPr>
        <w:pStyle w:val="ListParagraph"/>
        <w:ind w:left="480"/>
        <w:rPr>
          <w:sz w:val="21"/>
        </w:rPr>
      </w:pPr>
    </w:p>
    <w:p w14:paraId="62B0FFA6" w14:textId="77777777" w:rsidR="00E7253F" w:rsidRPr="00960DCD" w:rsidRDefault="00E7253F" w:rsidP="004F0EC7">
      <w:pPr>
        <w:pStyle w:val="ListParagraph"/>
        <w:numPr>
          <w:ilvl w:val="0"/>
          <w:numId w:val="211"/>
        </w:numPr>
        <w:ind w:left="840"/>
      </w:pPr>
      <w:r w:rsidRPr="00960DCD">
        <w:t>Receive application paperwork from</w:t>
      </w:r>
      <w:r w:rsidRPr="00960DCD">
        <w:rPr>
          <w:spacing w:val="-8"/>
        </w:rPr>
        <w:t xml:space="preserve"> </w:t>
      </w:r>
      <w:r w:rsidRPr="00960DCD">
        <w:t>employee.</w:t>
      </w:r>
    </w:p>
    <w:p w14:paraId="3B4C7C8A" w14:textId="77777777" w:rsidR="00E7253F" w:rsidRPr="00960DCD" w:rsidRDefault="00E7253F" w:rsidP="00E7253F">
      <w:pPr>
        <w:pStyle w:val="ListParagraph"/>
        <w:ind w:left="480"/>
      </w:pPr>
    </w:p>
    <w:p w14:paraId="00528FEE" w14:textId="77777777" w:rsidR="00E7253F" w:rsidRPr="00960DCD" w:rsidRDefault="00E7253F" w:rsidP="004F0EC7">
      <w:pPr>
        <w:pStyle w:val="ListParagraph"/>
        <w:numPr>
          <w:ilvl w:val="0"/>
          <w:numId w:val="211"/>
        </w:numPr>
        <w:ind w:left="840"/>
      </w:pPr>
      <w:r w:rsidRPr="00960DCD">
        <w:t>If the employee requests benefits, then process plan</w:t>
      </w:r>
      <w:r w:rsidRPr="00960DCD">
        <w:rPr>
          <w:spacing w:val="-5"/>
        </w:rPr>
        <w:t xml:space="preserve"> </w:t>
      </w:r>
      <w:r w:rsidRPr="00960DCD">
        <w:t>enrollments.</w:t>
      </w:r>
    </w:p>
    <w:p w14:paraId="7A68501C" w14:textId="77777777" w:rsidR="00E7253F" w:rsidRPr="00960DCD" w:rsidRDefault="00E7253F" w:rsidP="00E7253F">
      <w:pPr>
        <w:pStyle w:val="ListParagraph"/>
        <w:ind w:left="480"/>
      </w:pPr>
    </w:p>
    <w:p w14:paraId="0ED63A49" w14:textId="77777777" w:rsidR="00E7253F" w:rsidRPr="00960DCD" w:rsidRDefault="00E7253F" w:rsidP="004F0EC7">
      <w:pPr>
        <w:pStyle w:val="ListParagraph"/>
        <w:numPr>
          <w:ilvl w:val="0"/>
          <w:numId w:val="211"/>
        </w:numPr>
        <w:ind w:left="840"/>
      </w:pPr>
      <w:r w:rsidRPr="00960DCD">
        <w:t>Enroll employee in</w:t>
      </w:r>
      <w:r w:rsidRPr="00960DCD">
        <w:rPr>
          <w:spacing w:val="-3"/>
        </w:rPr>
        <w:t xml:space="preserve"> </w:t>
      </w:r>
      <w:r w:rsidRPr="00960DCD">
        <w:t>benefits.</w:t>
      </w:r>
    </w:p>
    <w:p w14:paraId="4B86CAFA" w14:textId="77777777" w:rsidR="00E7253F" w:rsidRPr="00960DCD" w:rsidRDefault="00E7253F" w:rsidP="00E7253F">
      <w:pPr>
        <w:pStyle w:val="BodyText"/>
        <w:spacing w:before="5"/>
      </w:pPr>
    </w:p>
    <w:p w14:paraId="0D25A51A" w14:textId="77777777" w:rsidR="00E7253F" w:rsidRPr="00960DCD" w:rsidRDefault="00E7253F" w:rsidP="00E7253F">
      <w:pPr>
        <w:ind w:left="479"/>
        <w:rPr>
          <w:b/>
        </w:rPr>
      </w:pPr>
      <w:r w:rsidRPr="00960DCD">
        <w:rPr>
          <w:b/>
        </w:rPr>
        <w:t>Terminate Cobra Benefits Process</w:t>
      </w:r>
    </w:p>
    <w:p w14:paraId="783B8679" w14:textId="77777777" w:rsidR="00E7253F" w:rsidRPr="00960DCD" w:rsidRDefault="00E7253F" w:rsidP="00E7253F">
      <w:pPr>
        <w:pStyle w:val="BodyText"/>
        <w:spacing w:before="8"/>
        <w:rPr>
          <w:b/>
          <w:sz w:val="21"/>
        </w:rPr>
      </w:pPr>
    </w:p>
    <w:p w14:paraId="1EA2BA5C" w14:textId="77777777" w:rsidR="00E7253F" w:rsidRPr="00960DCD" w:rsidRDefault="00E7253F" w:rsidP="00E7253F">
      <w:pPr>
        <w:pStyle w:val="BodyText"/>
        <w:ind w:left="480"/>
      </w:pPr>
      <w:r w:rsidRPr="00960DCD">
        <w:rPr>
          <w:u w:val="single"/>
        </w:rPr>
        <w:t>Third Party Administrator</w:t>
      </w:r>
    </w:p>
    <w:p w14:paraId="63D40C33" w14:textId="77777777" w:rsidR="00E7253F" w:rsidRPr="00960DCD" w:rsidRDefault="00E7253F" w:rsidP="00E7253F">
      <w:pPr>
        <w:pStyle w:val="BodyText"/>
        <w:spacing w:before="10"/>
        <w:rPr>
          <w:sz w:val="13"/>
        </w:rPr>
      </w:pPr>
    </w:p>
    <w:p w14:paraId="58E4E3E2" w14:textId="77777777" w:rsidR="00E7253F" w:rsidRPr="00960DCD" w:rsidRDefault="00E7253F" w:rsidP="004F0EC7">
      <w:pPr>
        <w:pStyle w:val="ListParagraph"/>
        <w:numPr>
          <w:ilvl w:val="0"/>
          <w:numId w:val="211"/>
        </w:numPr>
        <w:ind w:left="840"/>
      </w:pPr>
      <w:r w:rsidRPr="00960DCD">
        <w:t>Terminate COBRA benefits due to: coverage expired or employee cancelling</w:t>
      </w:r>
      <w:r w:rsidRPr="00960DCD">
        <w:rPr>
          <w:spacing w:val="-14"/>
        </w:rPr>
        <w:t xml:space="preserve"> </w:t>
      </w:r>
      <w:r w:rsidRPr="00960DCD">
        <w:t>coverage.</w:t>
      </w:r>
    </w:p>
    <w:p w14:paraId="60072965" w14:textId="77777777" w:rsidR="00E7253F" w:rsidRPr="00960DCD" w:rsidRDefault="00E7253F" w:rsidP="00E7253F">
      <w:pPr>
        <w:pStyle w:val="ListParagraph"/>
        <w:ind w:left="480"/>
      </w:pPr>
    </w:p>
    <w:p w14:paraId="0DCBEECC" w14:textId="77777777" w:rsidR="00E7253F" w:rsidRPr="00960DCD" w:rsidRDefault="00E7253F" w:rsidP="004F0EC7">
      <w:pPr>
        <w:pStyle w:val="ListParagraph"/>
        <w:numPr>
          <w:ilvl w:val="0"/>
          <w:numId w:val="211"/>
        </w:numPr>
        <w:ind w:left="840"/>
      </w:pPr>
      <w:r w:rsidRPr="00960DCD">
        <w:t>Cancellation due to</w:t>
      </w:r>
      <w:r w:rsidRPr="00960DCD">
        <w:rPr>
          <w:spacing w:val="-3"/>
        </w:rPr>
        <w:t xml:space="preserve"> </w:t>
      </w:r>
      <w:r w:rsidRPr="00960DCD">
        <w:t>nonpayment.</w:t>
      </w:r>
    </w:p>
    <w:p w14:paraId="6394B930" w14:textId="77777777" w:rsidR="00E7253F" w:rsidRPr="00960DCD" w:rsidRDefault="00E7253F" w:rsidP="00E7253F">
      <w:pPr>
        <w:pStyle w:val="ListParagraph"/>
        <w:ind w:left="480"/>
      </w:pPr>
    </w:p>
    <w:p w14:paraId="5B913F4D" w14:textId="77777777" w:rsidR="00E7253F" w:rsidRPr="00960DCD" w:rsidRDefault="00E7253F" w:rsidP="004F0EC7">
      <w:pPr>
        <w:pStyle w:val="ListParagraph"/>
        <w:numPr>
          <w:ilvl w:val="0"/>
          <w:numId w:val="211"/>
        </w:numPr>
        <w:ind w:left="840"/>
      </w:pPr>
      <w:r w:rsidRPr="00960DCD">
        <w:t>Terminate the employee</w:t>
      </w:r>
      <w:r w:rsidRPr="00960DCD">
        <w:rPr>
          <w:spacing w:val="-5"/>
        </w:rPr>
        <w:t xml:space="preserve"> </w:t>
      </w:r>
      <w:r w:rsidRPr="00960DCD">
        <w:t>billing.</w:t>
      </w:r>
    </w:p>
    <w:p w14:paraId="6E365725" w14:textId="77777777" w:rsidR="00E7253F" w:rsidRPr="00960DCD" w:rsidRDefault="00E7253F" w:rsidP="00E7253F">
      <w:pPr>
        <w:pStyle w:val="ListParagraph"/>
        <w:ind w:left="480"/>
      </w:pPr>
    </w:p>
    <w:p w14:paraId="35BA0F0B" w14:textId="3298556F" w:rsidR="00E7253F" w:rsidRPr="00960DCD" w:rsidRDefault="00E7253F" w:rsidP="004F0EC7">
      <w:pPr>
        <w:pStyle w:val="ListParagraph"/>
        <w:numPr>
          <w:ilvl w:val="0"/>
          <w:numId w:val="211"/>
        </w:numPr>
        <w:ind w:left="840"/>
      </w:pPr>
      <w:r w:rsidRPr="00960DCD">
        <w:t xml:space="preserve">COBRA process termination and </w:t>
      </w:r>
      <w:r w:rsidR="003E7F60" w:rsidRPr="00960DCD">
        <w:t>generates</w:t>
      </w:r>
      <w:r w:rsidRPr="00960DCD">
        <w:t xml:space="preserve"> coverage termination</w:t>
      </w:r>
      <w:r w:rsidRPr="00960DCD">
        <w:rPr>
          <w:spacing w:val="-8"/>
        </w:rPr>
        <w:t xml:space="preserve"> </w:t>
      </w:r>
      <w:r w:rsidRPr="00960DCD">
        <w:t>letter.</w:t>
      </w:r>
    </w:p>
    <w:p w14:paraId="570B78A5" w14:textId="77777777" w:rsidR="003F1192" w:rsidRPr="00960DCD" w:rsidRDefault="003F1192" w:rsidP="00E7253F">
      <w:pPr>
        <w:sectPr w:rsidR="003F1192" w:rsidRPr="00960DCD" w:rsidSect="00E9405E">
          <w:headerReference w:type="default" r:id="rId189"/>
          <w:pgSz w:w="12240" w:h="15840"/>
          <w:pgMar w:top="1820" w:right="1160" w:bottom="1260" w:left="1320" w:header="727" w:footer="1070" w:gutter="0"/>
          <w:cols w:space="720"/>
        </w:sectPr>
      </w:pPr>
    </w:p>
    <w:p w14:paraId="01F2687D" w14:textId="77777777" w:rsidR="00E7253F" w:rsidRPr="00960DCD" w:rsidRDefault="00E7253F" w:rsidP="00E7253F"/>
    <w:p w14:paraId="3770C3F9" w14:textId="77777777" w:rsidR="00E7253F" w:rsidRPr="00960DCD" w:rsidRDefault="00E7253F" w:rsidP="00E7253F">
      <w:pPr>
        <w:pStyle w:val="Heading3"/>
        <w:ind w:left="1019"/>
      </w:pPr>
      <w:bookmarkStart w:id="593" w:name="_Toc231994294"/>
      <w:r w:rsidRPr="00960DCD">
        <w:t>HR 3.7 COBRA Billing Administration</w:t>
      </w:r>
      <w:bookmarkEnd w:id="593"/>
    </w:p>
    <w:p w14:paraId="7C1B0770" w14:textId="77777777" w:rsidR="00E7253F" w:rsidRPr="00960DCD" w:rsidRDefault="00E7253F" w:rsidP="00E7253F">
      <w:pPr>
        <w:pStyle w:val="BodyText"/>
        <w:spacing w:before="10"/>
        <w:rPr>
          <w:b/>
          <w:sz w:val="26"/>
        </w:rPr>
      </w:pPr>
    </w:p>
    <w:p w14:paraId="33F947AD" w14:textId="77777777" w:rsidR="00E7253F" w:rsidRPr="00960DCD" w:rsidRDefault="00E7253F" w:rsidP="004F0EC7">
      <w:pPr>
        <w:pStyle w:val="Heading9"/>
        <w:numPr>
          <w:ilvl w:val="0"/>
          <w:numId w:val="212"/>
        </w:numPr>
        <w:tabs>
          <w:tab w:val="left" w:pos="840"/>
        </w:tabs>
        <w:ind w:left="840"/>
      </w:pPr>
      <w:r w:rsidRPr="00960DCD">
        <w:t>MAP</w:t>
      </w:r>
      <w:r w:rsidRPr="00960DCD">
        <w:rPr>
          <w:spacing w:val="-1"/>
        </w:rPr>
        <w:t xml:space="preserve"> </w:t>
      </w:r>
      <w:r w:rsidRPr="00960DCD">
        <w:t>Standard</w:t>
      </w:r>
    </w:p>
    <w:p w14:paraId="7D3F9894" w14:textId="77777777" w:rsidR="00E7253F" w:rsidRPr="00960DCD" w:rsidRDefault="00E7253F" w:rsidP="00E7253F">
      <w:pPr>
        <w:pStyle w:val="BodyText"/>
        <w:rPr>
          <w:b/>
          <w:i/>
        </w:rPr>
      </w:pPr>
    </w:p>
    <w:p w14:paraId="0BCD52B7" w14:textId="77777777" w:rsidR="00E7253F" w:rsidRPr="00960DCD" w:rsidRDefault="00E7253F" w:rsidP="00E7253F">
      <w:pPr>
        <w:pStyle w:val="BodyText"/>
        <w:ind w:left="480" w:right="558"/>
      </w:pPr>
      <w:r w:rsidRPr="00960DCD">
        <w:t>To document and maintain employee benefit records using only the methods and procedures authorized by state law, rules, and regulations.</w:t>
      </w:r>
    </w:p>
    <w:p w14:paraId="5EEAEE27" w14:textId="77777777" w:rsidR="00E7253F" w:rsidRPr="00960DCD" w:rsidRDefault="00E7253F" w:rsidP="00E7253F">
      <w:pPr>
        <w:pStyle w:val="BodyText"/>
        <w:spacing w:before="11"/>
        <w:rPr>
          <w:sz w:val="21"/>
        </w:rPr>
      </w:pPr>
    </w:p>
    <w:p w14:paraId="75BF266E" w14:textId="77777777" w:rsidR="00E7253F" w:rsidRPr="00960DCD" w:rsidRDefault="00E7253F" w:rsidP="004F0EC7">
      <w:pPr>
        <w:pStyle w:val="Heading9"/>
        <w:numPr>
          <w:ilvl w:val="0"/>
          <w:numId w:val="212"/>
        </w:numPr>
        <w:tabs>
          <w:tab w:val="left" w:pos="840"/>
        </w:tabs>
        <w:ind w:left="840"/>
      </w:pPr>
      <w:r w:rsidRPr="00960DCD">
        <w:t>Purpose</w:t>
      </w:r>
    </w:p>
    <w:p w14:paraId="4132491D" w14:textId="77777777" w:rsidR="00E7253F" w:rsidRPr="00960DCD" w:rsidRDefault="00E7253F" w:rsidP="00E7253F">
      <w:pPr>
        <w:pStyle w:val="BodyText"/>
        <w:rPr>
          <w:b/>
          <w:i/>
        </w:rPr>
      </w:pPr>
    </w:p>
    <w:p w14:paraId="412BC0D1" w14:textId="77777777" w:rsidR="00E7253F" w:rsidRPr="00960DCD" w:rsidRDefault="00E7253F" w:rsidP="00E7253F">
      <w:pPr>
        <w:pStyle w:val="BodyText"/>
        <w:ind w:left="479" w:right="347"/>
      </w:pPr>
      <w:r w:rsidRPr="00960DCD">
        <w:t>This policy establishes requirements and procedures for billing to and receipt of COBRA payments by state</w:t>
      </w:r>
      <w:r w:rsidRPr="00960DCD">
        <w:rPr>
          <w:spacing w:val="-5"/>
        </w:rPr>
        <w:t xml:space="preserve"> </w:t>
      </w:r>
      <w:r w:rsidRPr="00960DCD">
        <w:t>employees.</w:t>
      </w:r>
    </w:p>
    <w:p w14:paraId="4690DF40" w14:textId="77777777" w:rsidR="00E7253F" w:rsidRPr="00960DCD" w:rsidRDefault="00E7253F" w:rsidP="00E7253F">
      <w:pPr>
        <w:pStyle w:val="BodyText"/>
      </w:pPr>
    </w:p>
    <w:p w14:paraId="3ED18579" w14:textId="77777777" w:rsidR="00E7253F" w:rsidRPr="00960DCD" w:rsidRDefault="00E7253F" w:rsidP="004F0EC7">
      <w:pPr>
        <w:pStyle w:val="Heading9"/>
        <w:numPr>
          <w:ilvl w:val="0"/>
          <w:numId w:val="212"/>
        </w:numPr>
        <w:tabs>
          <w:tab w:val="left" w:pos="840"/>
        </w:tabs>
        <w:ind w:left="840"/>
      </w:pPr>
      <w:r w:rsidRPr="00960DCD">
        <w:t>Authority</w:t>
      </w:r>
    </w:p>
    <w:p w14:paraId="06FA4A07" w14:textId="77777777" w:rsidR="00E7253F" w:rsidRPr="00960DCD" w:rsidRDefault="00E7253F" w:rsidP="00E7253F">
      <w:pPr>
        <w:pStyle w:val="BodyText"/>
        <w:rPr>
          <w:b/>
          <w:i/>
        </w:rPr>
      </w:pPr>
    </w:p>
    <w:p w14:paraId="4AF6A491" w14:textId="77777777" w:rsidR="00E7253F" w:rsidRPr="00960DCD" w:rsidRDefault="00E7253F" w:rsidP="00E7253F">
      <w:pPr>
        <w:pStyle w:val="BodyText"/>
        <w:ind w:left="479"/>
      </w:pPr>
      <w:r w:rsidRPr="00960DCD">
        <w:t>Consolidated Omnibus Budget Reconciliation Act of 1985 (Pub. L. 99-272).</w:t>
      </w:r>
    </w:p>
    <w:p w14:paraId="73142717" w14:textId="77777777" w:rsidR="00E7253F" w:rsidRPr="00960DCD" w:rsidRDefault="00E7253F" w:rsidP="00E7253F">
      <w:pPr>
        <w:pStyle w:val="BodyText"/>
      </w:pPr>
    </w:p>
    <w:p w14:paraId="672C8415" w14:textId="77777777" w:rsidR="00E7253F" w:rsidRPr="00960DCD" w:rsidRDefault="00E7253F" w:rsidP="004F0EC7">
      <w:pPr>
        <w:pStyle w:val="Heading9"/>
        <w:numPr>
          <w:ilvl w:val="0"/>
          <w:numId w:val="212"/>
        </w:numPr>
        <w:tabs>
          <w:tab w:val="left" w:pos="840"/>
        </w:tabs>
        <w:ind w:left="840"/>
      </w:pPr>
      <w:r w:rsidRPr="00960DCD">
        <w:t>Policy</w:t>
      </w:r>
    </w:p>
    <w:p w14:paraId="31D3F4AB" w14:textId="77777777" w:rsidR="00E7253F" w:rsidRPr="00960DCD" w:rsidRDefault="00E7253F" w:rsidP="00E7253F">
      <w:pPr>
        <w:pStyle w:val="BodyText"/>
        <w:spacing w:before="1"/>
        <w:rPr>
          <w:b/>
          <w:i/>
        </w:rPr>
      </w:pPr>
    </w:p>
    <w:p w14:paraId="2B5E1233" w14:textId="77777777" w:rsidR="00E7253F" w:rsidRPr="00960DCD" w:rsidRDefault="00E7253F" w:rsidP="004F0EC7">
      <w:pPr>
        <w:pStyle w:val="ListParagraph"/>
        <w:numPr>
          <w:ilvl w:val="0"/>
          <w:numId w:val="213"/>
        </w:numPr>
        <w:ind w:left="839"/>
      </w:pPr>
      <w:r w:rsidRPr="00960DCD">
        <w:t>SunSystems shall generate billing statements to employees after receiving billing details via the SFTP site from the Third-Party</w:t>
      </w:r>
      <w:r w:rsidRPr="00960DCD">
        <w:rPr>
          <w:spacing w:val="-11"/>
        </w:rPr>
        <w:t xml:space="preserve"> </w:t>
      </w:r>
      <w:r w:rsidRPr="00960DCD">
        <w:t>Administrator.</w:t>
      </w:r>
    </w:p>
    <w:p w14:paraId="52ECEC58" w14:textId="77777777" w:rsidR="00E7253F" w:rsidRPr="00960DCD" w:rsidRDefault="00E7253F" w:rsidP="00E7253F">
      <w:pPr>
        <w:pStyle w:val="ListParagraph"/>
        <w:ind w:left="479"/>
        <w:rPr>
          <w:sz w:val="21"/>
        </w:rPr>
      </w:pPr>
    </w:p>
    <w:p w14:paraId="6633C030" w14:textId="1204DCCC" w:rsidR="00E7253F" w:rsidRPr="00960DCD" w:rsidRDefault="005B68F5" w:rsidP="004F0EC7">
      <w:pPr>
        <w:pStyle w:val="ListParagraph"/>
        <w:numPr>
          <w:ilvl w:val="0"/>
          <w:numId w:val="213"/>
        </w:numPr>
        <w:ind w:left="839"/>
      </w:pPr>
      <w:r w:rsidRPr="00960DCD">
        <w:t xml:space="preserve">HCA </w:t>
      </w:r>
      <w:r w:rsidR="00E7253F" w:rsidRPr="00960DCD">
        <w:t>shall track and deposit receipts of COBRA payments and enter in SHARE and</w:t>
      </w:r>
      <w:r w:rsidR="00E7253F" w:rsidRPr="00960DCD">
        <w:rPr>
          <w:spacing w:val="-7"/>
        </w:rPr>
        <w:t xml:space="preserve"> </w:t>
      </w:r>
      <w:r w:rsidR="00E7253F" w:rsidRPr="00960DCD">
        <w:t>SunSystems.</w:t>
      </w:r>
    </w:p>
    <w:p w14:paraId="6A60D191" w14:textId="77777777" w:rsidR="00E7253F" w:rsidRPr="00960DCD" w:rsidRDefault="00E7253F" w:rsidP="00E7253F">
      <w:pPr>
        <w:pStyle w:val="BodyText"/>
        <w:spacing w:before="10"/>
        <w:rPr>
          <w:sz w:val="21"/>
        </w:rPr>
      </w:pPr>
    </w:p>
    <w:p w14:paraId="1F54A99B" w14:textId="77777777" w:rsidR="00E7253F" w:rsidRPr="00960DCD" w:rsidRDefault="00E7253F" w:rsidP="004F0EC7">
      <w:pPr>
        <w:pStyle w:val="Heading9"/>
        <w:numPr>
          <w:ilvl w:val="0"/>
          <w:numId w:val="212"/>
        </w:numPr>
        <w:tabs>
          <w:tab w:val="left" w:pos="840"/>
        </w:tabs>
        <w:ind w:left="840"/>
      </w:pPr>
      <w:r w:rsidRPr="00960DCD">
        <w:t>Applicability</w:t>
      </w:r>
    </w:p>
    <w:p w14:paraId="0DFB5170" w14:textId="77777777" w:rsidR="00E7253F" w:rsidRPr="00960DCD" w:rsidRDefault="00E7253F" w:rsidP="00E7253F">
      <w:pPr>
        <w:pStyle w:val="BodyText"/>
        <w:spacing w:before="1"/>
        <w:rPr>
          <w:b/>
          <w:i/>
        </w:rPr>
      </w:pPr>
    </w:p>
    <w:p w14:paraId="7D6FFD04" w14:textId="77777777" w:rsidR="00E7253F" w:rsidRPr="00960DCD" w:rsidRDefault="00E7253F" w:rsidP="00E7253F">
      <w:pPr>
        <w:pStyle w:val="BodyText"/>
        <w:ind w:left="479"/>
      </w:pPr>
      <w:r w:rsidRPr="00960DCD">
        <w:t>This policy applies to all State</w:t>
      </w:r>
      <w:r w:rsidRPr="00960DCD">
        <w:rPr>
          <w:spacing w:val="-1"/>
        </w:rPr>
        <w:t xml:space="preserve"> </w:t>
      </w:r>
      <w:r w:rsidRPr="00960DCD">
        <w:t>agencies.</w:t>
      </w:r>
    </w:p>
    <w:p w14:paraId="4C4A7FA8" w14:textId="77777777" w:rsidR="00E7253F" w:rsidRPr="00960DCD" w:rsidRDefault="00E7253F" w:rsidP="00E7253F">
      <w:pPr>
        <w:pStyle w:val="BodyText"/>
      </w:pPr>
    </w:p>
    <w:p w14:paraId="61103DF3" w14:textId="77777777" w:rsidR="00E7253F" w:rsidRPr="00960DCD" w:rsidRDefault="00E7253F" w:rsidP="004F0EC7">
      <w:pPr>
        <w:pStyle w:val="Heading9"/>
        <w:numPr>
          <w:ilvl w:val="0"/>
          <w:numId w:val="212"/>
        </w:numPr>
        <w:tabs>
          <w:tab w:val="left" w:pos="840"/>
        </w:tabs>
        <w:spacing w:before="1"/>
        <w:ind w:left="840"/>
      </w:pPr>
      <w:r w:rsidRPr="00960DCD">
        <w:t>Procedures</w:t>
      </w:r>
    </w:p>
    <w:p w14:paraId="47257F06" w14:textId="77777777" w:rsidR="00E7253F" w:rsidRPr="00960DCD" w:rsidRDefault="00E7253F" w:rsidP="00E7253F">
      <w:pPr>
        <w:pStyle w:val="BodyText"/>
        <w:spacing w:before="5"/>
        <w:rPr>
          <w:b/>
          <w:i/>
        </w:rPr>
      </w:pPr>
    </w:p>
    <w:p w14:paraId="0486EAAA" w14:textId="77777777" w:rsidR="00E7253F" w:rsidRPr="00960DCD" w:rsidRDefault="00E7253F" w:rsidP="00E7253F">
      <w:pPr>
        <w:ind w:left="479"/>
        <w:rPr>
          <w:b/>
        </w:rPr>
      </w:pPr>
      <w:r w:rsidRPr="00960DCD">
        <w:rPr>
          <w:b/>
        </w:rPr>
        <w:t>Billing Enrollment</w:t>
      </w:r>
    </w:p>
    <w:p w14:paraId="46E53B4C" w14:textId="77777777" w:rsidR="00E7253F" w:rsidRPr="00960DCD" w:rsidRDefault="00E7253F" w:rsidP="00E7253F">
      <w:pPr>
        <w:pStyle w:val="BodyText"/>
        <w:spacing w:before="6"/>
        <w:rPr>
          <w:b/>
          <w:sz w:val="21"/>
        </w:rPr>
      </w:pPr>
    </w:p>
    <w:p w14:paraId="6320ADA5" w14:textId="70BF9D44" w:rsidR="00E7253F" w:rsidRPr="00960DCD" w:rsidRDefault="00E7253F" w:rsidP="00E7253F">
      <w:pPr>
        <w:pStyle w:val="BodyText"/>
        <w:ind w:left="480"/>
      </w:pPr>
      <w:r w:rsidRPr="00960DCD">
        <w:rPr>
          <w:u w:val="single"/>
        </w:rPr>
        <w:t>Third Party Administrato</w:t>
      </w:r>
      <w:r w:rsidR="00816DD8" w:rsidRPr="00960DCD">
        <w:rPr>
          <w:u w:val="single"/>
        </w:rPr>
        <w:t>r/</w:t>
      </w:r>
      <w:r w:rsidR="00802025" w:rsidRPr="00960DCD">
        <w:rPr>
          <w:u w:val="single"/>
        </w:rPr>
        <w:t>HCA</w:t>
      </w:r>
    </w:p>
    <w:p w14:paraId="77B28760" w14:textId="77777777" w:rsidR="00E7253F" w:rsidRPr="00960DCD" w:rsidRDefault="00E7253F" w:rsidP="00E7253F">
      <w:pPr>
        <w:pStyle w:val="BodyText"/>
        <w:spacing w:before="1"/>
        <w:rPr>
          <w:sz w:val="14"/>
        </w:rPr>
      </w:pPr>
    </w:p>
    <w:p w14:paraId="1700786C" w14:textId="77777777" w:rsidR="00E7253F" w:rsidRPr="00960DCD" w:rsidRDefault="00E7253F" w:rsidP="004F0EC7">
      <w:pPr>
        <w:pStyle w:val="ListParagraph"/>
        <w:numPr>
          <w:ilvl w:val="0"/>
          <w:numId w:val="214"/>
        </w:numPr>
        <w:ind w:left="840"/>
      </w:pPr>
      <w:r w:rsidRPr="00960DCD">
        <w:t>COBRA billing process</w:t>
      </w:r>
      <w:r w:rsidRPr="00960DCD">
        <w:rPr>
          <w:spacing w:val="-7"/>
        </w:rPr>
        <w:t xml:space="preserve"> </w:t>
      </w:r>
      <w:r w:rsidRPr="00960DCD">
        <w:t>requested.</w:t>
      </w:r>
    </w:p>
    <w:p w14:paraId="0818752B" w14:textId="77777777" w:rsidR="00E7253F" w:rsidRPr="00960DCD" w:rsidRDefault="00E7253F" w:rsidP="00E7253F">
      <w:pPr>
        <w:pStyle w:val="ListParagraph"/>
        <w:ind w:left="480"/>
      </w:pPr>
    </w:p>
    <w:p w14:paraId="2D53B35C" w14:textId="77777777" w:rsidR="00E7253F" w:rsidRPr="00960DCD" w:rsidRDefault="00E7253F" w:rsidP="004F0EC7">
      <w:pPr>
        <w:pStyle w:val="ListParagraph"/>
        <w:numPr>
          <w:ilvl w:val="0"/>
          <w:numId w:val="214"/>
        </w:numPr>
        <w:ind w:left="840"/>
      </w:pPr>
      <w:r w:rsidRPr="00960DCD">
        <w:t>COBRA enrollments entered in</w:t>
      </w:r>
      <w:r w:rsidRPr="00960DCD">
        <w:rPr>
          <w:spacing w:val="-4"/>
        </w:rPr>
        <w:t xml:space="preserve"> </w:t>
      </w:r>
      <w:r w:rsidRPr="00960DCD">
        <w:t>SHARE.</w:t>
      </w:r>
    </w:p>
    <w:p w14:paraId="7F14A7DC" w14:textId="77777777" w:rsidR="00E7253F" w:rsidRPr="00960DCD" w:rsidRDefault="00E7253F" w:rsidP="00E7253F">
      <w:pPr>
        <w:pStyle w:val="ListParagraph"/>
        <w:ind w:left="480"/>
      </w:pPr>
    </w:p>
    <w:p w14:paraId="5678A226" w14:textId="77777777" w:rsidR="00E7253F" w:rsidRPr="00960DCD" w:rsidRDefault="00E7253F" w:rsidP="004F0EC7">
      <w:pPr>
        <w:pStyle w:val="ListParagraph"/>
        <w:numPr>
          <w:ilvl w:val="0"/>
          <w:numId w:val="214"/>
        </w:numPr>
        <w:ind w:left="840"/>
      </w:pPr>
      <w:r w:rsidRPr="00960DCD">
        <w:t>Billing enrollments generated in SunSystems via enrollment file retrieved from the SFTP</w:t>
      </w:r>
      <w:r w:rsidRPr="00960DCD">
        <w:rPr>
          <w:spacing w:val="-20"/>
        </w:rPr>
        <w:t xml:space="preserve"> </w:t>
      </w:r>
      <w:r w:rsidRPr="00960DCD">
        <w:t>site.</w:t>
      </w:r>
    </w:p>
    <w:p w14:paraId="6CF17620" w14:textId="77777777" w:rsidR="00E7253F" w:rsidRPr="00960DCD" w:rsidRDefault="00E7253F" w:rsidP="00E7253F">
      <w:pPr>
        <w:pStyle w:val="ListParagraph"/>
        <w:ind w:left="480"/>
      </w:pPr>
    </w:p>
    <w:p w14:paraId="064DA02A" w14:textId="77777777" w:rsidR="00E7253F" w:rsidRPr="00960DCD" w:rsidRDefault="00E7253F" w:rsidP="004F0EC7">
      <w:pPr>
        <w:pStyle w:val="ListParagraph"/>
        <w:numPr>
          <w:ilvl w:val="0"/>
          <w:numId w:val="214"/>
        </w:numPr>
        <w:ind w:left="840"/>
      </w:pPr>
      <w:r w:rsidRPr="00960DCD">
        <w:t>Third Party Administrator calculates the charges to each</w:t>
      </w:r>
      <w:r w:rsidRPr="00960DCD">
        <w:rPr>
          <w:spacing w:val="-11"/>
        </w:rPr>
        <w:t xml:space="preserve"> </w:t>
      </w:r>
      <w:r w:rsidRPr="00960DCD">
        <w:t>employee.</w:t>
      </w:r>
    </w:p>
    <w:p w14:paraId="6B062C85" w14:textId="77777777" w:rsidR="00E7253F" w:rsidRPr="00960DCD" w:rsidRDefault="00E7253F" w:rsidP="00E7253F">
      <w:pPr>
        <w:pStyle w:val="ListParagraph"/>
        <w:ind w:left="480"/>
        <w:rPr>
          <w:sz w:val="21"/>
        </w:rPr>
      </w:pPr>
    </w:p>
    <w:p w14:paraId="66E6CC2C" w14:textId="19EF7B2D" w:rsidR="00E7253F" w:rsidRPr="00960DCD" w:rsidRDefault="00802025" w:rsidP="004F0EC7">
      <w:pPr>
        <w:pStyle w:val="ListParagraph"/>
        <w:numPr>
          <w:ilvl w:val="0"/>
          <w:numId w:val="214"/>
        </w:numPr>
        <w:ind w:left="840"/>
      </w:pPr>
      <w:r w:rsidRPr="00960DCD">
        <w:t xml:space="preserve">HCA </w:t>
      </w:r>
      <w:r w:rsidR="00E7253F" w:rsidRPr="00960DCD">
        <w:t>emails or mails COBRA invoices to</w:t>
      </w:r>
      <w:r w:rsidR="00E7253F" w:rsidRPr="00960DCD">
        <w:rPr>
          <w:spacing w:val="-5"/>
        </w:rPr>
        <w:t xml:space="preserve"> </w:t>
      </w:r>
      <w:r w:rsidR="00E7253F" w:rsidRPr="00960DCD">
        <w:t>employees.</w:t>
      </w:r>
    </w:p>
    <w:p w14:paraId="3F339684" w14:textId="77777777" w:rsidR="00E7253F" w:rsidRPr="00960DCD" w:rsidRDefault="00E7253F" w:rsidP="00E7253F">
      <w:pPr>
        <w:pStyle w:val="BodyText"/>
        <w:spacing w:before="2"/>
        <w:rPr>
          <w:sz w:val="16"/>
        </w:rPr>
      </w:pPr>
    </w:p>
    <w:p w14:paraId="39221A53" w14:textId="77777777" w:rsidR="00E7253F" w:rsidRPr="00960DCD" w:rsidRDefault="00E7253F" w:rsidP="00E7253F">
      <w:pPr>
        <w:spacing w:before="92"/>
        <w:ind w:left="480"/>
        <w:rPr>
          <w:b/>
        </w:rPr>
      </w:pPr>
      <w:r w:rsidRPr="00960DCD">
        <w:rPr>
          <w:b/>
        </w:rPr>
        <w:t>COBRA Benefits Payment</w:t>
      </w:r>
    </w:p>
    <w:p w14:paraId="6C58A9DB" w14:textId="77777777" w:rsidR="00E7253F" w:rsidRPr="00960DCD" w:rsidRDefault="00E7253F" w:rsidP="00E7253F">
      <w:pPr>
        <w:pStyle w:val="BodyText"/>
        <w:spacing w:before="7"/>
        <w:rPr>
          <w:b/>
          <w:sz w:val="21"/>
        </w:rPr>
      </w:pPr>
    </w:p>
    <w:p w14:paraId="2079303F" w14:textId="153B0943" w:rsidR="00E7253F" w:rsidRPr="00960DCD" w:rsidRDefault="00802025" w:rsidP="00E7253F">
      <w:pPr>
        <w:pStyle w:val="BodyText"/>
        <w:ind w:left="480"/>
        <w:rPr>
          <w:strike/>
        </w:rPr>
      </w:pPr>
      <w:r w:rsidRPr="00960DCD">
        <w:rPr>
          <w:u w:val="single"/>
        </w:rPr>
        <w:t>HCA</w:t>
      </w:r>
    </w:p>
    <w:p w14:paraId="643C93C3" w14:textId="77777777" w:rsidR="00E7253F" w:rsidRPr="00960DCD" w:rsidRDefault="00E7253F" w:rsidP="00E7253F">
      <w:pPr>
        <w:pStyle w:val="BodyText"/>
        <w:spacing w:before="1"/>
        <w:rPr>
          <w:sz w:val="14"/>
        </w:rPr>
      </w:pPr>
    </w:p>
    <w:p w14:paraId="02FD867F" w14:textId="77777777" w:rsidR="00E7253F" w:rsidRPr="00960DCD" w:rsidRDefault="00E7253F" w:rsidP="004F0EC7">
      <w:pPr>
        <w:pStyle w:val="ListParagraph"/>
        <w:numPr>
          <w:ilvl w:val="0"/>
          <w:numId w:val="214"/>
        </w:numPr>
        <w:ind w:left="840"/>
      </w:pPr>
      <w:r w:rsidRPr="00960DCD">
        <w:t>COBRA payments received from</w:t>
      </w:r>
      <w:r w:rsidRPr="00960DCD">
        <w:rPr>
          <w:spacing w:val="-9"/>
        </w:rPr>
        <w:t xml:space="preserve"> </w:t>
      </w:r>
      <w:r w:rsidRPr="00960DCD">
        <w:t>employees.</w:t>
      </w:r>
    </w:p>
    <w:p w14:paraId="531D63C4" w14:textId="77777777" w:rsidR="00E7253F" w:rsidRPr="00960DCD" w:rsidRDefault="00E7253F" w:rsidP="00E7253F">
      <w:pPr>
        <w:pStyle w:val="ListParagraph"/>
        <w:ind w:left="480"/>
        <w:rPr>
          <w:sz w:val="21"/>
        </w:rPr>
      </w:pPr>
    </w:p>
    <w:p w14:paraId="298947CC" w14:textId="77777777" w:rsidR="00E7253F" w:rsidRPr="00960DCD" w:rsidRDefault="00E7253F" w:rsidP="004F0EC7">
      <w:pPr>
        <w:pStyle w:val="ListParagraph"/>
        <w:numPr>
          <w:ilvl w:val="0"/>
          <w:numId w:val="214"/>
        </w:numPr>
        <w:ind w:left="840"/>
      </w:pPr>
      <w:r w:rsidRPr="00960DCD">
        <w:t>Enter payments into SunSystems and</w:t>
      </w:r>
      <w:r w:rsidRPr="00960DCD">
        <w:rPr>
          <w:spacing w:val="-3"/>
        </w:rPr>
        <w:t xml:space="preserve"> </w:t>
      </w:r>
      <w:r w:rsidRPr="00960DCD">
        <w:t>SHARE.</w:t>
      </w:r>
    </w:p>
    <w:p w14:paraId="129435AD" w14:textId="77777777" w:rsidR="00E7253F" w:rsidRPr="00960DCD" w:rsidRDefault="00E7253F" w:rsidP="00E7253F">
      <w:pPr>
        <w:pStyle w:val="ListParagraph"/>
        <w:ind w:left="480"/>
      </w:pPr>
    </w:p>
    <w:p w14:paraId="5ADBFC25" w14:textId="77777777" w:rsidR="00E7253F" w:rsidRPr="00960DCD" w:rsidRDefault="00E7253F" w:rsidP="004F0EC7">
      <w:pPr>
        <w:pStyle w:val="ListParagraph"/>
        <w:numPr>
          <w:ilvl w:val="0"/>
          <w:numId w:val="214"/>
        </w:numPr>
        <w:ind w:left="840"/>
      </w:pPr>
      <w:r w:rsidRPr="00960DCD">
        <w:t>Process adjustments (payments x charges),</w:t>
      </w:r>
      <w:r w:rsidRPr="00960DCD">
        <w:rPr>
          <w:spacing w:val="-8"/>
        </w:rPr>
        <w:t xml:space="preserve"> </w:t>
      </w:r>
      <w:r w:rsidRPr="00960DCD">
        <w:t>credits/debits.</w:t>
      </w:r>
    </w:p>
    <w:p w14:paraId="44651087" w14:textId="77777777" w:rsidR="00E7253F" w:rsidRPr="00960DCD" w:rsidRDefault="00E7253F" w:rsidP="00E7253F">
      <w:pPr>
        <w:pStyle w:val="ListParagraph"/>
        <w:ind w:left="480"/>
      </w:pPr>
    </w:p>
    <w:p w14:paraId="7437D2E5" w14:textId="77777777" w:rsidR="00E7253F" w:rsidRPr="00960DCD" w:rsidRDefault="00E7253F" w:rsidP="004F0EC7">
      <w:pPr>
        <w:pStyle w:val="ListParagraph"/>
        <w:numPr>
          <w:ilvl w:val="0"/>
          <w:numId w:val="214"/>
        </w:numPr>
        <w:ind w:left="840"/>
      </w:pPr>
      <w:r w:rsidRPr="00960DCD">
        <w:t>Third Party Administrator calculates the charges to each employee and sends invoice details via the SFTP site to be uploaded into</w:t>
      </w:r>
      <w:r w:rsidRPr="00960DCD">
        <w:rPr>
          <w:spacing w:val="-6"/>
        </w:rPr>
        <w:t xml:space="preserve"> </w:t>
      </w:r>
      <w:r w:rsidRPr="00960DCD">
        <w:t>SunSystems.</w:t>
      </w:r>
    </w:p>
    <w:p w14:paraId="1CA2A2D0" w14:textId="77777777" w:rsidR="00E7253F" w:rsidRPr="00960DCD" w:rsidRDefault="00E7253F" w:rsidP="00E7253F">
      <w:pPr>
        <w:pStyle w:val="ListParagraph"/>
        <w:ind w:left="480"/>
      </w:pPr>
    </w:p>
    <w:p w14:paraId="264CD6B6" w14:textId="77777777" w:rsidR="00E7253F" w:rsidRPr="00960DCD" w:rsidRDefault="00E7253F" w:rsidP="004F0EC7">
      <w:pPr>
        <w:pStyle w:val="ListParagraph"/>
        <w:numPr>
          <w:ilvl w:val="0"/>
          <w:numId w:val="214"/>
        </w:numPr>
        <w:ind w:left="840"/>
      </w:pPr>
      <w:r w:rsidRPr="00960DCD">
        <w:t>Email or mail COBRA invoices to</w:t>
      </w:r>
      <w:r w:rsidRPr="00960DCD">
        <w:rPr>
          <w:spacing w:val="-2"/>
        </w:rPr>
        <w:t xml:space="preserve"> </w:t>
      </w:r>
      <w:r w:rsidRPr="00960DCD">
        <w:t>employee.</w:t>
      </w:r>
    </w:p>
    <w:p w14:paraId="421CA344" w14:textId="77777777" w:rsidR="003F1192" w:rsidRPr="00960DCD" w:rsidRDefault="003F1192" w:rsidP="00E7253F">
      <w:pPr>
        <w:sectPr w:rsidR="003F1192" w:rsidRPr="00960DCD" w:rsidSect="00E9405E">
          <w:headerReference w:type="default" r:id="rId190"/>
          <w:pgSz w:w="12240" w:h="15840"/>
          <w:pgMar w:top="1820" w:right="1160" w:bottom="1260" w:left="1320" w:header="727" w:footer="1070" w:gutter="0"/>
          <w:cols w:space="720"/>
        </w:sectPr>
      </w:pPr>
    </w:p>
    <w:p w14:paraId="61D41FB3" w14:textId="77777777" w:rsidR="00E7253F" w:rsidRPr="00960DCD" w:rsidRDefault="00E7253F" w:rsidP="00E7253F"/>
    <w:p w14:paraId="21D100BA" w14:textId="77777777" w:rsidR="00E7253F" w:rsidRPr="00960DCD" w:rsidRDefault="00E7253F" w:rsidP="00E7253F">
      <w:pPr>
        <w:pStyle w:val="Heading3"/>
        <w:ind w:left="1019"/>
      </w:pPr>
      <w:bookmarkStart w:id="594" w:name="_Toc231994295"/>
      <w:r w:rsidRPr="00960DCD">
        <w:t>HR 3.8 Taxable Use of State-Owned Vehicles for Commuting Purposes</w:t>
      </w:r>
      <w:bookmarkEnd w:id="594"/>
    </w:p>
    <w:p w14:paraId="6A15AC38" w14:textId="77777777" w:rsidR="00E7253F" w:rsidRPr="00960DCD" w:rsidRDefault="00E7253F" w:rsidP="00E7253F">
      <w:pPr>
        <w:pStyle w:val="BodyText"/>
        <w:spacing w:before="3"/>
        <w:rPr>
          <w:b/>
          <w:sz w:val="27"/>
        </w:rPr>
      </w:pPr>
    </w:p>
    <w:p w14:paraId="5C7CD994" w14:textId="77777777" w:rsidR="00E7253F" w:rsidRPr="00960DCD" w:rsidRDefault="00E7253F" w:rsidP="004F0EC7">
      <w:pPr>
        <w:pStyle w:val="Heading9"/>
        <w:numPr>
          <w:ilvl w:val="0"/>
          <w:numId w:val="272"/>
        </w:numPr>
        <w:tabs>
          <w:tab w:val="left" w:pos="840"/>
        </w:tabs>
      </w:pPr>
      <w:r w:rsidRPr="00960DCD">
        <w:t>MAP</w:t>
      </w:r>
      <w:r w:rsidRPr="00960DCD">
        <w:rPr>
          <w:spacing w:val="-1"/>
        </w:rPr>
        <w:t xml:space="preserve"> </w:t>
      </w:r>
      <w:r w:rsidRPr="00960DCD">
        <w:t>Standard</w:t>
      </w:r>
    </w:p>
    <w:p w14:paraId="3CB3D88F" w14:textId="77777777" w:rsidR="00E7253F" w:rsidRPr="00960DCD" w:rsidRDefault="00E7253F" w:rsidP="00E7253F">
      <w:pPr>
        <w:pStyle w:val="BodyText"/>
        <w:spacing w:before="7"/>
        <w:rPr>
          <w:b/>
          <w:i/>
          <w:sz w:val="21"/>
        </w:rPr>
      </w:pPr>
    </w:p>
    <w:p w14:paraId="5A87BEF6" w14:textId="081B56A4" w:rsidR="00E7253F" w:rsidRPr="00960DCD" w:rsidRDefault="00E7253F" w:rsidP="00E7253F">
      <w:pPr>
        <w:pStyle w:val="BodyText"/>
        <w:ind w:left="480" w:right="558"/>
      </w:pPr>
      <w:r w:rsidRPr="00960DCD">
        <w:t xml:space="preserve">To document and maintain employee </w:t>
      </w:r>
      <w:r w:rsidR="00646219" w:rsidRPr="00960DCD">
        <w:t>records</w:t>
      </w:r>
      <w:r w:rsidRPr="00960DCD">
        <w:t xml:space="preserve"> of taxable use of state-owned vehicles for commuting purposes.</w:t>
      </w:r>
    </w:p>
    <w:p w14:paraId="24B5DB7B" w14:textId="77777777" w:rsidR="00E7253F" w:rsidRPr="00960DCD" w:rsidRDefault="00E7253F" w:rsidP="00E7253F">
      <w:pPr>
        <w:pStyle w:val="BodyText"/>
        <w:spacing w:before="4"/>
      </w:pPr>
    </w:p>
    <w:p w14:paraId="6FB1B7AD" w14:textId="77777777" w:rsidR="00E7253F" w:rsidRPr="00960DCD" w:rsidRDefault="00E7253F" w:rsidP="004F0EC7">
      <w:pPr>
        <w:pStyle w:val="Heading9"/>
        <w:numPr>
          <w:ilvl w:val="0"/>
          <w:numId w:val="272"/>
        </w:numPr>
        <w:tabs>
          <w:tab w:val="left" w:pos="840"/>
        </w:tabs>
      </w:pPr>
      <w:r w:rsidRPr="00960DCD">
        <w:t>Purpose</w:t>
      </w:r>
    </w:p>
    <w:p w14:paraId="0FE05851" w14:textId="77777777" w:rsidR="00E7253F" w:rsidRPr="00960DCD" w:rsidRDefault="00E7253F" w:rsidP="00E7253F">
      <w:pPr>
        <w:pStyle w:val="BodyText"/>
        <w:spacing w:before="7"/>
        <w:rPr>
          <w:b/>
          <w:i/>
          <w:sz w:val="21"/>
        </w:rPr>
      </w:pPr>
    </w:p>
    <w:p w14:paraId="2CA8E7A1" w14:textId="77777777" w:rsidR="00E7253F" w:rsidRPr="00960DCD" w:rsidRDefault="00E7253F" w:rsidP="00E7253F">
      <w:pPr>
        <w:pStyle w:val="BodyText"/>
        <w:ind w:left="480" w:hanging="1"/>
      </w:pPr>
      <w:r w:rsidRPr="00960DCD">
        <w:t>This policy establishes requirements and procedures for the taxable use of state-owned vehicles for commuting purposes.</w:t>
      </w:r>
    </w:p>
    <w:p w14:paraId="66CADAE9" w14:textId="77777777" w:rsidR="00E7253F" w:rsidRPr="00960DCD" w:rsidRDefault="00E7253F" w:rsidP="00E7253F">
      <w:pPr>
        <w:pStyle w:val="BodyText"/>
        <w:spacing w:before="4"/>
      </w:pPr>
    </w:p>
    <w:p w14:paraId="0F3D0B2B" w14:textId="77777777" w:rsidR="00E7253F" w:rsidRPr="00960DCD" w:rsidRDefault="00E7253F" w:rsidP="004F0EC7">
      <w:pPr>
        <w:pStyle w:val="Heading9"/>
        <w:numPr>
          <w:ilvl w:val="0"/>
          <w:numId w:val="272"/>
        </w:numPr>
        <w:tabs>
          <w:tab w:val="left" w:pos="840"/>
        </w:tabs>
      </w:pPr>
      <w:r w:rsidRPr="00960DCD">
        <w:t>Authority</w:t>
      </w:r>
    </w:p>
    <w:p w14:paraId="33E22107" w14:textId="77777777" w:rsidR="00E7253F" w:rsidRPr="00960DCD" w:rsidRDefault="00E7253F" w:rsidP="00E7253F">
      <w:pPr>
        <w:pStyle w:val="BodyText"/>
        <w:spacing w:before="7"/>
        <w:rPr>
          <w:b/>
          <w:i/>
          <w:sz w:val="21"/>
        </w:rPr>
      </w:pPr>
    </w:p>
    <w:p w14:paraId="0519CA0F" w14:textId="77777777" w:rsidR="00E7253F" w:rsidRPr="00960DCD" w:rsidRDefault="00E7253F" w:rsidP="00E7253F">
      <w:pPr>
        <w:pStyle w:val="BodyText"/>
        <w:ind w:left="480" w:right="1073"/>
      </w:pPr>
      <w:r w:rsidRPr="00960DCD">
        <w:t>Internal Revenue Service Publication 15-B, Employer’s Tax Guide to Fringe Benefits (2014) Rule 1.5.3.20 NMAC</w:t>
      </w:r>
    </w:p>
    <w:p w14:paraId="496963FC" w14:textId="77777777" w:rsidR="00E7253F" w:rsidRPr="00960DCD" w:rsidRDefault="00E7253F" w:rsidP="00E7253F">
      <w:pPr>
        <w:pStyle w:val="BodyText"/>
        <w:spacing w:before="4"/>
      </w:pPr>
    </w:p>
    <w:p w14:paraId="6B2D9FC6" w14:textId="77777777" w:rsidR="00E7253F" w:rsidRPr="00960DCD" w:rsidRDefault="00E7253F" w:rsidP="004F0EC7">
      <w:pPr>
        <w:pStyle w:val="Heading9"/>
        <w:numPr>
          <w:ilvl w:val="0"/>
          <w:numId w:val="272"/>
        </w:numPr>
        <w:tabs>
          <w:tab w:val="left" w:pos="840"/>
        </w:tabs>
      </w:pPr>
      <w:r w:rsidRPr="00960DCD">
        <w:t>Policy</w:t>
      </w:r>
    </w:p>
    <w:p w14:paraId="505757FA" w14:textId="77777777" w:rsidR="00E7253F" w:rsidRPr="00960DCD" w:rsidRDefault="00E7253F" w:rsidP="00E7253F">
      <w:pPr>
        <w:pStyle w:val="BodyText"/>
        <w:spacing w:before="7"/>
        <w:rPr>
          <w:b/>
          <w:i/>
          <w:sz w:val="21"/>
        </w:rPr>
      </w:pPr>
    </w:p>
    <w:p w14:paraId="41D70523" w14:textId="77777777" w:rsidR="00E7253F" w:rsidRPr="00960DCD" w:rsidRDefault="00E7253F" w:rsidP="00E7253F">
      <w:pPr>
        <w:pStyle w:val="BodyText"/>
        <w:ind w:left="479"/>
      </w:pPr>
      <w:r w:rsidRPr="00960DCD">
        <w:t>State agencies shall apply the commuting rule.</w:t>
      </w:r>
    </w:p>
    <w:p w14:paraId="70ECD818" w14:textId="77777777" w:rsidR="00E7253F" w:rsidRPr="00960DCD" w:rsidRDefault="00E7253F" w:rsidP="00E7253F">
      <w:pPr>
        <w:pStyle w:val="BodyText"/>
        <w:spacing w:before="5"/>
      </w:pPr>
    </w:p>
    <w:p w14:paraId="492AFC64" w14:textId="77777777" w:rsidR="00E7253F" w:rsidRPr="00960DCD" w:rsidRDefault="00E7253F" w:rsidP="004F0EC7">
      <w:pPr>
        <w:pStyle w:val="Heading9"/>
        <w:numPr>
          <w:ilvl w:val="0"/>
          <w:numId w:val="272"/>
        </w:numPr>
        <w:tabs>
          <w:tab w:val="left" w:pos="840"/>
        </w:tabs>
        <w:spacing w:before="1"/>
      </w:pPr>
      <w:r w:rsidRPr="00960DCD">
        <w:t>Applicability</w:t>
      </w:r>
    </w:p>
    <w:p w14:paraId="112162EB" w14:textId="77777777" w:rsidR="00E7253F" w:rsidRPr="00960DCD" w:rsidRDefault="00E7253F" w:rsidP="00E7253F">
      <w:pPr>
        <w:pStyle w:val="BodyText"/>
        <w:spacing w:before="6"/>
        <w:rPr>
          <w:b/>
          <w:i/>
          <w:sz w:val="21"/>
        </w:rPr>
      </w:pPr>
    </w:p>
    <w:p w14:paraId="48DC9C00" w14:textId="77777777" w:rsidR="00E7253F" w:rsidRPr="00960DCD" w:rsidRDefault="00E7253F" w:rsidP="00E7253F">
      <w:pPr>
        <w:pStyle w:val="BodyText"/>
        <w:spacing w:before="1"/>
        <w:ind w:left="480"/>
      </w:pPr>
      <w:r w:rsidRPr="00960DCD">
        <w:t>This policy applies to all state agencies except for:</w:t>
      </w:r>
    </w:p>
    <w:p w14:paraId="5259828B" w14:textId="77777777" w:rsidR="00E7253F" w:rsidRPr="00960DCD" w:rsidRDefault="00E7253F" w:rsidP="00E7253F">
      <w:pPr>
        <w:pStyle w:val="BodyText"/>
      </w:pPr>
    </w:p>
    <w:p w14:paraId="4EF1E078" w14:textId="77777777" w:rsidR="00E7253F" w:rsidRPr="00960DCD" w:rsidRDefault="00E7253F" w:rsidP="00424168">
      <w:pPr>
        <w:pStyle w:val="ListParagraph"/>
        <w:numPr>
          <w:ilvl w:val="2"/>
          <w:numId w:val="6"/>
        </w:numPr>
        <w:tabs>
          <w:tab w:val="left" w:pos="840"/>
        </w:tabs>
        <w:ind w:hanging="359"/>
      </w:pPr>
      <w:r w:rsidRPr="00960DCD">
        <w:t>Law enforcement officers with the Department of Public</w:t>
      </w:r>
      <w:r w:rsidRPr="00960DCD">
        <w:rPr>
          <w:spacing w:val="-5"/>
        </w:rPr>
        <w:t xml:space="preserve"> </w:t>
      </w:r>
      <w:r w:rsidRPr="00960DCD">
        <w:t>Safety.</w:t>
      </w:r>
    </w:p>
    <w:p w14:paraId="303D2A7F" w14:textId="77777777" w:rsidR="00E7253F" w:rsidRPr="00960DCD" w:rsidRDefault="00E7253F" w:rsidP="00E7253F">
      <w:pPr>
        <w:pStyle w:val="BodyText"/>
        <w:spacing w:before="5"/>
      </w:pPr>
    </w:p>
    <w:p w14:paraId="359407E1" w14:textId="77777777" w:rsidR="00E7253F" w:rsidRPr="00960DCD" w:rsidRDefault="00E7253F" w:rsidP="004F0EC7">
      <w:pPr>
        <w:pStyle w:val="Heading9"/>
        <w:numPr>
          <w:ilvl w:val="0"/>
          <w:numId w:val="272"/>
        </w:numPr>
        <w:tabs>
          <w:tab w:val="left" w:pos="840"/>
        </w:tabs>
      </w:pPr>
      <w:r w:rsidRPr="00960DCD">
        <w:t>Procedures</w:t>
      </w:r>
    </w:p>
    <w:p w14:paraId="0AFF0FFE" w14:textId="77777777" w:rsidR="00E7253F" w:rsidRPr="00960DCD" w:rsidRDefault="00E7253F" w:rsidP="00E7253F">
      <w:pPr>
        <w:pStyle w:val="BodyText"/>
        <w:spacing w:before="6"/>
        <w:rPr>
          <w:b/>
          <w:i/>
          <w:sz w:val="21"/>
        </w:rPr>
      </w:pPr>
    </w:p>
    <w:p w14:paraId="76154129" w14:textId="77777777" w:rsidR="00E7253F" w:rsidRPr="00960DCD" w:rsidRDefault="00E7253F" w:rsidP="00E7253F">
      <w:pPr>
        <w:pStyle w:val="BodyText"/>
        <w:ind w:left="480"/>
      </w:pPr>
      <w:r w:rsidRPr="00960DCD">
        <w:rPr>
          <w:u w:val="single"/>
        </w:rPr>
        <w:t>State Agency</w:t>
      </w:r>
    </w:p>
    <w:p w14:paraId="2871C373" w14:textId="77777777" w:rsidR="00E7253F" w:rsidRPr="00960DCD" w:rsidRDefault="00E7253F" w:rsidP="00E7253F">
      <w:pPr>
        <w:pStyle w:val="BodyText"/>
        <w:spacing w:before="1"/>
        <w:rPr>
          <w:sz w:val="14"/>
        </w:rPr>
      </w:pPr>
    </w:p>
    <w:p w14:paraId="2F63C881" w14:textId="0FC70017" w:rsidR="00E7253F" w:rsidRPr="00960DCD" w:rsidRDefault="00E7253F" w:rsidP="004F0EC7">
      <w:pPr>
        <w:pStyle w:val="ListParagraph"/>
        <w:numPr>
          <w:ilvl w:val="0"/>
          <w:numId w:val="215"/>
        </w:numPr>
        <w:ind w:left="840"/>
      </w:pPr>
      <w:r w:rsidRPr="00960DCD">
        <w:t xml:space="preserve">Develop a written policy for the use of state-owned </w:t>
      </w:r>
      <w:r w:rsidR="00646219" w:rsidRPr="00960DCD">
        <w:t>vehicles</w:t>
      </w:r>
      <w:r w:rsidRPr="00960DCD">
        <w:t xml:space="preserve"> for commuting</w:t>
      </w:r>
      <w:r w:rsidRPr="00960DCD">
        <w:rPr>
          <w:spacing w:val="-14"/>
        </w:rPr>
        <w:t xml:space="preserve"> </w:t>
      </w:r>
      <w:r w:rsidRPr="00960DCD">
        <w:t>purposes.</w:t>
      </w:r>
    </w:p>
    <w:p w14:paraId="220FB968" w14:textId="77777777" w:rsidR="00E7253F" w:rsidRPr="00960DCD" w:rsidRDefault="00E7253F" w:rsidP="00E7253F">
      <w:pPr>
        <w:pStyle w:val="ListParagraph"/>
        <w:ind w:left="480"/>
      </w:pPr>
    </w:p>
    <w:p w14:paraId="50489BA1" w14:textId="1355252C" w:rsidR="00E7253F" w:rsidRPr="00960DCD" w:rsidRDefault="00E7253F" w:rsidP="004F0EC7">
      <w:pPr>
        <w:pStyle w:val="ListParagraph"/>
        <w:numPr>
          <w:ilvl w:val="0"/>
          <w:numId w:val="215"/>
        </w:numPr>
        <w:ind w:left="840"/>
      </w:pPr>
      <w:r w:rsidRPr="00960DCD">
        <w:t xml:space="preserve">Submit </w:t>
      </w:r>
      <w:r w:rsidR="00BB01E1" w:rsidRPr="00960DCD">
        <w:t>requests</w:t>
      </w:r>
      <w:r w:rsidRPr="00960DCD">
        <w:t xml:space="preserve"> to the Governor’s office through the agency’s cabinet secretary or agency</w:t>
      </w:r>
      <w:r w:rsidRPr="00960DCD">
        <w:rPr>
          <w:spacing w:val="-26"/>
        </w:rPr>
        <w:t xml:space="preserve"> </w:t>
      </w:r>
      <w:r w:rsidRPr="00960DCD">
        <w:t>head.</w:t>
      </w:r>
    </w:p>
    <w:p w14:paraId="0C8748F5" w14:textId="77777777" w:rsidR="00E7253F" w:rsidRPr="00960DCD" w:rsidRDefault="00E7253F" w:rsidP="00E7253F">
      <w:pPr>
        <w:pStyle w:val="ListParagraph"/>
        <w:ind w:left="480"/>
      </w:pPr>
    </w:p>
    <w:p w14:paraId="3D068DD6" w14:textId="77777777" w:rsidR="00E7253F" w:rsidRPr="00960DCD" w:rsidRDefault="00E7253F" w:rsidP="004F0EC7">
      <w:pPr>
        <w:pStyle w:val="ListParagraph"/>
        <w:numPr>
          <w:ilvl w:val="0"/>
          <w:numId w:val="215"/>
        </w:numPr>
        <w:ind w:left="840"/>
      </w:pPr>
      <w:r w:rsidRPr="00960DCD">
        <w:t>Request approval from the Director of the Financial Control Division (FCD) of the Department of Finance and Administration for the written</w:t>
      </w:r>
      <w:r w:rsidRPr="00960DCD">
        <w:rPr>
          <w:spacing w:val="-6"/>
        </w:rPr>
        <w:t xml:space="preserve"> </w:t>
      </w:r>
      <w:r w:rsidRPr="00960DCD">
        <w:t>policy.</w:t>
      </w:r>
    </w:p>
    <w:p w14:paraId="3F7C1260" w14:textId="77777777" w:rsidR="00E7253F" w:rsidRPr="00960DCD" w:rsidRDefault="00E7253F" w:rsidP="00E7253F">
      <w:pPr>
        <w:pStyle w:val="BodyText"/>
      </w:pPr>
    </w:p>
    <w:p w14:paraId="15D9B93B" w14:textId="77777777" w:rsidR="00E7253F" w:rsidRPr="00960DCD" w:rsidRDefault="00E7253F" w:rsidP="00E7253F">
      <w:pPr>
        <w:pStyle w:val="BodyText"/>
        <w:ind w:left="480"/>
      </w:pPr>
      <w:r w:rsidRPr="00960DCD">
        <w:rPr>
          <w:u w:val="single"/>
        </w:rPr>
        <w:t>Financial Control Division (FCD)</w:t>
      </w:r>
    </w:p>
    <w:p w14:paraId="5CA3C36E" w14:textId="77777777" w:rsidR="00E7253F" w:rsidRPr="00960DCD" w:rsidRDefault="00E7253F" w:rsidP="00E7253F">
      <w:pPr>
        <w:pStyle w:val="BodyText"/>
        <w:spacing w:before="1"/>
        <w:rPr>
          <w:sz w:val="14"/>
        </w:rPr>
      </w:pPr>
    </w:p>
    <w:p w14:paraId="118D393E" w14:textId="77777777" w:rsidR="00E7253F" w:rsidRPr="00960DCD" w:rsidRDefault="00E7253F" w:rsidP="004F0EC7">
      <w:pPr>
        <w:pStyle w:val="ListParagraph"/>
        <w:numPr>
          <w:ilvl w:val="0"/>
          <w:numId w:val="216"/>
        </w:numPr>
        <w:ind w:left="840"/>
      </w:pPr>
      <w:r w:rsidRPr="00960DCD">
        <w:t>The Director of FCD shall review and act on the request from the agency.</w:t>
      </w:r>
    </w:p>
    <w:p w14:paraId="71D9B0AC" w14:textId="77777777" w:rsidR="00E7253F" w:rsidRPr="00960DCD" w:rsidRDefault="00E7253F" w:rsidP="00E7253F">
      <w:pPr>
        <w:pStyle w:val="ListParagraph"/>
        <w:ind w:left="480"/>
      </w:pPr>
    </w:p>
    <w:p w14:paraId="475BBCAE" w14:textId="77777777" w:rsidR="00E7253F" w:rsidRPr="00960DCD" w:rsidRDefault="00E7253F" w:rsidP="004F0EC7">
      <w:pPr>
        <w:pStyle w:val="ListParagraph"/>
        <w:numPr>
          <w:ilvl w:val="0"/>
          <w:numId w:val="216"/>
        </w:numPr>
        <w:ind w:left="840"/>
      </w:pPr>
      <w:r w:rsidRPr="00960DCD">
        <w:t xml:space="preserve">Notify the requesting agency of the decision of the Director of FCD. </w:t>
      </w:r>
    </w:p>
    <w:p w14:paraId="25624557" w14:textId="77777777" w:rsidR="00E7253F" w:rsidRPr="00960DCD" w:rsidRDefault="00E7253F" w:rsidP="00E7253F">
      <w:pPr>
        <w:pStyle w:val="ListParagraph"/>
        <w:rPr>
          <w:u w:val="single"/>
        </w:rPr>
      </w:pPr>
    </w:p>
    <w:p w14:paraId="460AE42F" w14:textId="77777777" w:rsidR="00E7253F" w:rsidRPr="00960DCD" w:rsidRDefault="00E7253F" w:rsidP="00E7253F">
      <w:pPr>
        <w:ind w:left="480"/>
        <w:rPr>
          <w:u w:val="single"/>
        </w:rPr>
      </w:pPr>
      <w:r w:rsidRPr="00960DCD">
        <w:rPr>
          <w:u w:val="single"/>
        </w:rPr>
        <w:t>State</w:t>
      </w:r>
      <w:r w:rsidRPr="00960DCD">
        <w:rPr>
          <w:spacing w:val="-1"/>
          <w:u w:val="single"/>
        </w:rPr>
        <w:t xml:space="preserve"> </w:t>
      </w:r>
      <w:r w:rsidRPr="00960DCD">
        <w:rPr>
          <w:u w:val="single"/>
        </w:rPr>
        <w:t>Agency</w:t>
      </w:r>
    </w:p>
    <w:p w14:paraId="2AE0C727" w14:textId="77777777" w:rsidR="00E7253F" w:rsidRPr="00960DCD" w:rsidRDefault="00E7253F" w:rsidP="00E7253F"/>
    <w:p w14:paraId="0C44E21C" w14:textId="6FE09F2A" w:rsidR="00E7253F" w:rsidRPr="00960DCD" w:rsidRDefault="00E7253F" w:rsidP="004F0EC7">
      <w:pPr>
        <w:pStyle w:val="ListParagraph"/>
        <w:numPr>
          <w:ilvl w:val="0"/>
          <w:numId w:val="217"/>
        </w:numPr>
      </w:pPr>
      <w:r w:rsidRPr="00960DCD">
        <w:t xml:space="preserve">Send </w:t>
      </w:r>
      <w:r w:rsidR="00646219" w:rsidRPr="00960DCD">
        <w:t>the State</w:t>
      </w:r>
      <w:r w:rsidRPr="00960DCD">
        <w:t xml:space="preserve"> Central Fleet Authority (General Services Department) all documented</w:t>
      </w:r>
      <w:r w:rsidRPr="00960DCD">
        <w:rPr>
          <w:spacing w:val="-20"/>
        </w:rPr>
        <w:t xml:space="preserve"> </w:t>
      </w:r>
      <w:r w:rsidRPr="00960DCD">
        <w:t>approvals.</w:t>
      </w:r>
    </w:p>
    <w:p w14:paraId="49A315D3" w14:textId="77777777" w:rsidR="00E7253F" w:rsidRPr="00960DCD" w:rsidRDefault="00E7253F" w:rsidP="00E7253F">
      <w:pPr>
        <w:pStyle w:val="BodyText"/>
        <w:spacing w:before="9"/>
        <w:rPr>
          <w:sz w:val="15"/>
        </w:rPr>
      </w:pPr>
    </w:p>
    <w:p w14:paraId="10892EB3" w14:textId="77777777" w:rsidR="00E7253F" w:rsidRPr="00960DCD" w:rsidRDefault="00E7253F" w:rsidP="00E7253F">
      <w:pPr>
        <w:pStyle w:val="BodyText"/>
        <w:spacing w:before="91"/>
        <w:ind w:left="480"/>
      </w:pPr>
      <w:r w:rsidRPr="00960DCD">
        <w:rPr>
          <w:u w:val="single"/>
        </w:rPr>
        <w:t>Employee</w:t>
      </w:r>
    </w:p>
    <w:p w14:paraId="79D143D8" w14:textId="77777777" w:rsidR="00E7253F" w:rsidRPr="00960DCD" w:rsidRDefault="00E7253F" w:rsidP="00E7253F">
      <w:pPr>
        <w:pStyle w:val="BodyText"/>
        <w:spacing w:before="1"/>
        <w:rPr>
          <w:sz w:val="14"/>
        </w:rPr>
      </w:pPr>
    </w:p>
    <w:p w14:paraId="6C24A5DC" w14:textId="77777777" w:rsidR="00E7253F" w:rsidRPr="00960DCD" w:rsidRDefault="00E7253F" w:rsidP="004F0EC7">
      <w:pPr>
        <w:pStyle w:val="ListParagraph"/>
        <w:numPr>
          <w:ilvl w:val="0"/>
          <w:numId w:val="218"/>
        </w:numPr>
        <w:ind w:left="840"/>
      </w:pPr>
      <w:r w:rsidRPr="00960DCD">
        <w:t>Once the policy is approved, the employee shall:</w:t>
      </w:r>
    </w:p>
    <w:p w14:paraId="54FBD471" w14:textId="77777777" w:rsidR="00E7253F" w:rsidRPr="00960DCD" w:rsidRDefault="00E7253F" w:rsidP="00E7253F">
      <w:pPr>
        <w:pStyle w:val="ListParagraph"/>
        <w:ind w:left="480"/>
      </w:pPr>
    </w:p>
    <w:p w14:paraId="5C11E610" w14:textId="447FC8D3" w:rsidR="00E7253F" w:rsidRPr="00960DCD" w:rsidRDefault="00E7253F" w:rsidP="00816DD8">
      <w:pPr>
        <w:pStyle w:val="ListParagraph"/>
        <w:ind w:left="840" w:firstLine="0"/>
      </w:pPr>
      <w:r w:rsidRPr="00960DCD">
        <w:t>Report unit value</w:t>
      </w:r>
      <w:r w:rsidR="0058688F" w:rsidRPr="00960DCD">
        <w:t>s</w:t>
      </w:r>
      <w:r w:rsidRPr="00960DCD">
        <w:t xml:space="preserve"> on the time sheet in SHARE HCM by using the Taxable Vehicle Use (CARTX) time reporting</w:t>
      </w:r>
      <w:r w:rsidRPr="00960DCD">
        <w:rPr>
          <w:spacing w:val="-6"/>
        </w:rPr>
        <w:t xml:space="preserve"> </w:t>
      </w:r>
      <w:r w:rsidRPr="00960DCD">
        <w:t>code.</w:t>
      </w:r>
    </w:p>
    <w:p w14:paraId="35B3ED0C" w14:textId="77777777" w:rsidR="00E7253F" w:rsidRPr="00960DCD" w:rsidRDefault="00E7253F" w:rsidP="00E7253F">
      <w:pPr>
        <w:pStyle w:val="BodyText"/>
        <w:spacing w:before="11"/>
        <w:rPr>
          <w:sz w:val="21"/>
        </w:rPr>
      </w:pPr>
    </w:p>
    <w:p w14:paraId="5299BB27" w14:textId="77777777" w:rsidR="00E7253F" w:rsidRPr="00960DCD" w:rsidRDefault="00E7253F" w:rsidP="00E7253F">
      <w:pPr>
        <w:ind w:left="720"/>
        <w:rPr>
          <w:i/>
        </w:rPr>
      </w:pPr>
      <w:r w:rsidRPr="00960DCD">
        <w:rPr>
          <w:i/>
        </w:rPr>
        <w:t>Note: Employee should report one-unit value per daily use.</w:t>
      </w:r>
    </w:p>
    <w:p w14:paraId="6EADA02E" w14:textId="77777777" w:rsidR="00E7253F" w:rsidRPr="00960DCD" w:rsidRDefault="00E7253F" w:rsidP="00E7253F">
      <w:pPr>
        <w:pStyle w:val="BodyText"/>
        <w:rPr>
          <w:i/>
        </w:rPr>
      </w:pPr>
    </w:p>
    <w:p w14:paraId="15E6FCD3" w14:textId="77777777" w:rsidR="00E7253F" w:rsidRPr="00960DCD" w:rsidRDefault="00E7253F" w:rsidP="00E7253F">
      <w:pPr>
        <w:pStyle w:val="BodyText"/>
        <w:spacing w:before="1"/>
        <w:ind w:left="480"/>
      </w:pPr>
      <w:r w:rsidRPr="00960DCD">
        <w:rPr>
          <w:u w:val="single"/>
        </w:rPr>
        <w:t>Manager/Timekeeper</w:t>
      </w:r>
    </w:p>
    <w:p w14:paraId="597DE4B8" w14:textId="77777777" w:rsidR="00E7253F" w:rsidRPr="00960DCD" w:rsidRDefault="00E7253F" w:rsidP="00E7253F">
      <w:pPr>
        <w:pStyle w:val="BodyText"/>
        <w:spacing w:before="9"/>
        <w:rPr>
          <w:sz w:val="13"/>
        </w:rPr>
      </w:pPr>
    </w:p>
    <w:p w14:paraId="4DBC5E47" w14:textId="77777777" w:rsidR="00E7253F" w:rsidRPr="00960DCD" w:rsidRDefault="00E7253F" w:rsidP="004F0EC7">
      <w:pPr>
        <w:pStyle w:val="ListParagraph"/>
        <w:numPr>
          <w:ilvl w:val="0"/>
          <w:numId w:val="218"/>
        </w:numPr>
        <w:ind w:left="900"/>
      </w:pPr>
      <w:r w:rsidRPr="00960DCD">
        <w:t>Approve reported time sheet.</w:t>
      </w:r>
    </w:p>
    <w:p w14:paraId="4E79B829" w14:textId="77777777" w:rsidR="00E7253F" w:rsidRPr="00960DCD" w:rsidRDefault="00E7253F" w:rsidP="00E7253F">
      <w:pPr>
        <w:pStyle w:val="BodyText"/>
      </w:pPr>
    </w:p>
    <w:p w14:paraId="2E9AEC17" w14:textId="77777777" w:rsidR="00E7253F" w:rsidRPr="00960DCD" w:rsidRDefault="00E7253F" w:rsidP="00E7253F">
      <w:pPr>
        <w:pStyle w:val="BodyText"/>
        <w:spacing w:before="1"/>
        <w:ind w:left="480"/>
      </w:pPr>
      <w:r w:rsidRPr="00960DCD">
        <w:rPr>
          <w:u w:val="single"/>
        </w:rPr>
        <w:t>DFA Central Payroll</w:t>
      </w:r>
    </w:p>
    <w:p w14:paraId="085FF71D" w14:textId="77777777" w:rsidR="00E7253F" w:rsidRPr="00960DCD" w:rsidRDefault="00E7253F" w:rsidP="00E7253F">
      <w:pPr>
        <w:pStyle w:val="BodyText"/>
        <w:rPr>
          <w:sz w:val="14"/>
        </w:rPr>
      </w:pPr>
    </w:p>
    <w:p w14:paraId="6497D552" w14:textId="77777777" w:rsidR="00E7253F" w:rsidRPr="00960DCD" w:rsidRDefault="00E7253F" w:rsidP="004F0EC7">
      <w:pPr>
        <w:pStyle w:val="ListParagraph"/>
        <w:numPr>
          <w:ilvl w:val="0"/>
          <w:numId w:val="218"/>
        </w:numPr>
        <w:ind w:left="990" w:hanging="450"/>
      </w:pPr>
      <w:r w:rsidRPr="00960DCD">
        <w:t>Process</w:t>
      </w:r>
      <w:r w:rsidRPr="00960DCD">
        <w:rPr>
          <w:spacing w:val="-1"/>
        </w:rPr>
        <w:t xml:space="preserve"> </w:t>
      </w:r>
      <w:r w:rsidRPr="00960DCD">
        <w:t>payroll.</w:t>
      </w:r>
    </w:p>
    <w:p w14:paraId="2FDF9710" w14:textId="77777777" w:rsidR="00E7253F" w:rsidRPr="00960DCD" w:rsidRDefault="00E7253F" w:rsidP="00E7253F">
      <w:pPr>
        <w:pStyle w:val="ListParagraph"/>
        <w:ind w:left="480"/>
      </w:pPr>
    </w:p>
    <w:p w14:paraId="2FB30659" w14:textId="77777777" w:rsidR="00E7253F" w:rsidRPr="00960DCD" w:rsidRDefault="00E7253F" w:rsidP="004F0EC7">
      <w:pPr>
        <w:pStyle w:val="ListParagraph"/>
        <w:numPr>
          <w:ilvl w:val="0"/>
          <w:numId w:val="218"/>
        </w:numPr>
        <w:ind w:left="990" w:hanging="450"/>
      </w:pPr>
      <w:r w:rsidRPr="00960DCD">
        <w:t>Issue</w:t>
      </w:r>
      <w:r w:rsidRPr="00960DCD">
        <w:rPr>
          <w:spacing w:val="-1"/>
        </w:rPr>
        <w:t xml:space="preserve"> </w:t>
      </w:r>
      <w:r w:rsidRPr="00960DCD">
        <w:t>W-2.</w:t>
      </w:r>
    </w:p>
    <w:p w14:paraId="02074D64" w14:textId="77777777" w:rsidR="00E7253F" w:rsidRPr="00960DCD" w:rsidRDefault="00E7253F" w:rsidP="00E7253F">
      <w:pPr>
        <w:pStyle w:val="ListParagraph"/>
        <w:ind w:left="480"/>
      </w:pPr>
    </w:p>
    <w:p w14:paraId="6D30AC9F" w14:textId="77777777" w:rsidR="00E7253F" w:rsidRPr="00960DCD" w:rsidRDefault="00E7253F" w:rsidP="004F0EC7">
      <w:pPr>
        <w:pStyle w:val="ListParagraph"/>
        <w:numPr>
          <w:ilvl w:val="0"/>
          <w:numId w:val="218"/>
        </w:numPr>
        <w:tabs>
          <w:tab w:val="left" w:pos="360"/>
        </w:tabs>
        <w:ind w:left="990" w:hanging="450"/>
      </w:pPr>
      <w:r w:rsidRPr="00960DCD">
        <w:t>Submit W-3 wage file to the Social Security</w:t>
      </w:r>
      <w:r w:rsidRPr="00960DCD">
        <w:rPr>
          <w:spacing w:val="-3"/>
        </w:rPr>
        <w:t xml:space="preserve"> </w:t>
      </w:r>
      <w:r w:rsidRPr="00960DCD">
        <w:t>Administration.</w:t>
      </w:r>
    </w:p>
    <w:p w14:paraId="26F9725A" w14:textId="77777777" w:rsidR="003F1192" w:rsidRPr="00960DCD" w:rsidRDefault="003F1192" w:rsidP="00E7253F">
      <w:pPr>
        <w:sectPr w:rsidR="003F1192" w:rsidRPr="00960DCD" w:rsidSect="00E9405E">
          <w:headerReference w:type="default" r:id="rId191"/>
          <w:pgSz w:w="12240" w:h="15840"/>
          <w:pgMar w:top="1820" w:right="1160" w:bottom="1260" w:left="1320" w:header="727" w:footer="1070" w:gutter="0"/>
          <w:cols w:space="720"/>
        </w:sectPr>
      </w:pPr>
    </w:p>
    <w:p w14:paraId="7F5B51E9" w14:textId="77777777" w:rsidR="00E7253F" w:rsidRPr="00960DCD" w:rsidRDefault="00E7253F" w:rsidP="00E7253F"/>
    <w:p w14:paraId="55939C31" w14:textId="77777777" w:rsidR="00E7253F" w:rsidRPr="00960DCD" w:rsidRDefault="00E7253F" w:rsidP="00E7253F"/>
    <w:p w14:paraId="0A1D2490" w14:textId="77777777" w:rsidR="00DD199C" w:rsidRPr="00960DCD" w:rsidRDefault="00DD199C" w:rsidP="00E7253F"/>
    <w:p w14:paraId="7756E992" w14:textId="77777777" w:rsidR="00DD199C" w:rsidRPr="00960DCD" w:rsidRDefault="00DD199C" w:rsidP="00E7253F"/>
    <w:p w14:paraId="55FA0668" w14:textId="77777777" w:rsidR="00DD199C" w:rsidRPr="00960DCD" w:rsidRDefault="00DD199C" w:rsidP="00E7253F"/>
    <w:p w14:paraId="427E2298" w14:textId="77777777" w:rsidR="00DD199C" w:rsidRPr="00960DCD" w:rsidRDefault="00DD199C" w:rsidP="00E7253F"/>
    <w:p w14:paraId="70969C50" w14:textId="77777777" w:rsidR="00DD199C" w:rsidRPr="00960DCD" w:rsidRDefault="00DD199C" w:rsidP="00E7253F"/>
    <w:p w14:paraId="20BB8EC4" w14:textId="77777777" w:rsidR="00DD199C" w:rsidRPr="00960DCD" w:rsidRDefault="00DD199C" w:rsidP="00E7253F"/>
    <w:p w14:paraId="59F3D62D" w14:textId="77777777" w:rsidR="00DD199C" w:rsidRPr="00960DCD" w:rsidRDefault="00DD199C" w:rsidP="00E7253F"/>
    <w:p w14:paraId="2C5AFCC5" w14:textId="77777777" w:rsidR="00DD199C" w:rsidRPr="00960DCD" w:rsidRDefault="00DD199C" w:rsidP="00E7253F"/>
    <w:p w14:paraId="45F75363" w14:textId="77777777" w:rsidR="00DD199C" w:rsidRPr="00960DCD" w:rsidRDefault="00DD199C" w:rsidP="00E7253F"/>
    <w:p w14:paraId="1ADBD985" w14:textId="77777777" w:rsidR="00E7253F" w:rsidRPr="00960DCD" w:rsidRDefault="00E7253F" w:rsidP="00E7253F"/>
    <w:p w14:paraId="7F34955C" w14:textId="77777777" w:rsidR="00E7253F" w:rsidRPr="00960DCD" w:rsidRDefault="00E7253F" w:rsidP="00E7253F">
      <w:pPr>
        <w:pStyle w:val="Heading2"/>
        <w:ind w:left="0"/>
        <w:jc w:val="center"/>
      </w:pPr>
      <w:bookmarkStart w:id="595" w:name="_Toc231994296"/>
      <w:r w:rsidRPr="00960DCD">
        <w:t>PR 1-Time and Labor</w:t>
      </w:r>
      <w:bookmarkEnd w:id="595"/>
    </w:p>
    <w:p w14:paraId="1F52E6A8" w14:textId="77777777" w:rsidR="00E7253F" w:rsidRPr="00960DCD" w:rsidRDefault="00E7253F" w:rsidP="00E7253F">
      <w:pPr>
        <w:pStyle w:val="BodyText"/>
        <w:spacing w:before="7"/>
        <w:rPr>
          <w:b/>
          <w:sz w:val="20"/>
        </w:rPr>
      </w:pPr>
    </w:p>
    <w:p w14:paraId="4A6774CD"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7DF8B808" w14:textId="77777777" w:rsidR="00E7253F" w:rsidRPr="00960DCD" w:rsidRDefault="00E7253F" w:rsidP="00E7253F">
      <w:pPr>
        <w:pStyle w:val="BodyText"/>
        <w:spacing w:before="2"/>
        <w:rPr>
          <w:sz w:val="16"/>
        </w:rPr>
      </w:pPr>
    </w:p>
    <w:p w14:paraId="49B909C2"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5AB8453F" w14:textId="77777777" w:rsidR="00E7253F" w:rsidRPr="00960DCD" w:rsidRDefault="00E7253F" w:rsidP="00E7253F">
      <w:pPr>
        <w:pStyle w:val="BodyText"/>
        <w:spacing w:before="2"/>
        <w:rPr>
          <w:sz w:val="16"/>
        </w:rPr>
      </w:pPr>
    </w:p>
    <w:p w14:paraId="6A455FB2"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02751964" w14:textId="77777777" w:rsidR="00E7253F" w:rsidRPr="00960DCD" w:rsidRDefault="00E7253F" w:rsidP="00E7253F"/>
    <w:p w14:paraId="7382B1BB" w14:textId="77777777" w:rsidR="00E7253F" w:rsidRPr="00960DCD" w:rsidRDefault="00E7253F" w:rsidP="00E7253F">
      <w:pPr>
        <w:sectPr w:rsidR="00E7253F" w:rsidRPr="00960DCD" w:rsidSect="00E9405E">
          <w:headerReference w:type="default" r:id="rId192"/>
          <w:pgSz w:w="12240" w:h="15840"/>
          <w:pgMar w:top="1820" w:right="1160" w:bottom="1260" w:left="1320" w:header="727" w:footer="1070" w:gutter="0"/>
          <w:cols w:space="720"/>
        </w:sectPr>
      </w:pPr>
    </w:p>
    <w:p w14:paraId="77E946FF" w14:textId="77777777" w:rsidR="00E7253F" w:rsidRPr="00960DCD" w:rsidRDefault="00E7253F" w:rsidP="00E7253F">
      <w:pPr>
        <w:pStyle w:val="BodyText"/>
        <w:spacing w:before="2"/>
        <w:rPr>
          <w:sz w:val="16"/>
        </w:rPr>
      </w:pPr>
    </w:p>
    <w:p w14:paraId="4B558C69" w14:textId="77777777" w:rsidR="00E7253F" w:rsidRPr="00960DCD" w:rsidRDefault="00E7253F" w:rsidP="00E7253F">
      <w:pPr>
        <w:pStyle w:val="Heading3"/>
        <w:ind w:left="1019"/>
      </w:pPr>
      <w:bookmarkStart w:id="596" w:name="_Toc231994297"/>
      <w:r w:rsidRPr="00960DCD">
        <w:t>PR 1.1 Time Processing/Time Approval Process</w:t>
      </w:r>
      <w:bookmarkEnd w:id="596"/>
    </w:p>
    <w:p w14:paraId="2BF88804" w14:textId="77777777" w:rsidR="00E7253F" w:rsidRPr="00960DCD" w:rsidRDefault="00E7253F" w:rsidP="00E7253F">
      <w:pPr>
        <w:pStyle w:val="BodyText"/>
        <w:spacing w:before="10"/>
        <w:rPr>
          <w:b/>
          <w:bCs/>
          <w:sz w:val="26"/>
        </w:rPr>
      </w:pPr>
    </w:p>
    <w:p w14:paraId="7886BC32" w14:textId="77777777" w:rsidR="00E7253F" w:rsidRPr="00960DCD" w:rsidRDefault="00E7253F" w:rsidP="00424168">
      <w:pPr>
        <w:pStyle w:val="Heading9"/>
        <w:numPr>
          <w:ilvl w:val="6"/>
          <w:numId w:val="6"/>
        </w:numPr>
        <w:tabs>
          <w:tab w:val="left" w:pos="840"/>
        </w:tabs>
      </w:pPr>
      <w:r w:rsidRPr="00960DCD">
        <w:t>MAP</w:t>
      </w:r>
      <w:r w:rsidRPr="00960DCD">
        <w:rPr>
          <w:spacing w:val="-1"/>
        </w:rPr>
        <w:t xml:space="preserve"> </w:t>
      </w:r>
      <w:r w:rsidRPr="00960DCD">
        <w:t>Standard</w:t>
      </w:r>
    </w:p>
    <w:p w14:paraId="63EEB396" w14:textId="77777777" w:rsidR="00E7253F" w:rsidRPr="00960DCD" w:rsidRDefault="00E7253F" w:rsidP="00E7253F">
      <w:pPr>
        <w:pStyle w:val="BodyText"/>
        <w:rPr>
          <w:b/>
          <w:i/>
        </w:rPr>
      </w:pPr>
    </w:p>
    <w:p w14:paraId="576C7136" w14:textId="77777777" w:rsidR="00E7253F" w:rsidRPr="00960DCD" w:rsidRDefault="00E7253F" w:rsidP="00E7253F">
      <w:pPr>
        <w:pStyle w:val="BodyText"/>
        <w:spacing w:before="1"/>
        <w:ind w:left="480"/>
      </w:pPr>
      <w:r w:rsidRPr="00960DCD">
        <w:t>To ensure compliance with federal and state law, state agencies must have internal controls for handling work time reported and leave taken.</w:t>
      </w:r>
    </w:p>
    <w:p w14:paraId="763FF7C9" w14:textId="77777777" w:rsidR="00E7253F" w:rsidRPr="00960DCD" w:rsidRDefault="00E7253F" w:rsidP="00E7253F">
      <w:pPr>
        <w:pStyle w:val="BodyText"/>
      </w:pPr>
    </w:p>
    <w:p w14:paraId="0F11CBB0" w14:textId="77777777" w:rsidR="00E7253F" w:rsidRPr="00960DCD" w:rsidRDefault="00E7253F" w:rsidP="00424168">
      <w:pPr>
        <w:pStyle w:val="Heading9"/>
        <w:numPr>
          <w:ilvl w:val="6"/>
          <w:numId w:val="6"/>
        </w:numPr>
        <w:tabs>
          <w:tab w:val="left" w:pos="840"/>
        </w:tabs>
      </w:pPr>
      <w:r w:rsidRPr="00960DCD">
        <w:t>Purpose</w:t>
      </w:r>
    </w:p>
    <w:p w14:paraId="38BFE78B" w14:textId="77777777" w:rsidR="00E7253F" w:rsidRPr="00960DCD" w:rsidRDefault="00E7253F" w:rsidP="00E7253F">
      <w:pPr>
        <w:pStyle w:val="BodyText"/>
        <w:rPr>
          <w:b/>
          <w:i/>
        </w:rPr>
      </w:pPr>
    </w:p>
    <w:p w14:paraId="352299B6" w14:textId="77777777" w:rsidR="00E7253F" w:rsidRPr="00960DCD" w:rsidRDefault="00E7253F" w:rsidP="00E7253F">
      <w:pPr>
        <w:pStyle w:val="BodyText"/>
        <w:ind w:left="479"/>
      </w:pPr>
      <w:r w:rsidRPr="00960DCD">
        <w:t>This policy establishes requirements and procedures for reporting, auditing and certification of employee hours worked and leave taken.</w:t>
      </w:r>
    </w:p>
    <w:p w14:paraId="0B6FA945" w14:textId="77777777" w:rsidR="00E7253F" w:rsidRPr="00960DCD" w:rsidRDefault="00E7253F" w:rsidP="00E7253F">
      <w:pPr>
        <w:pStyle w:val="BodyText"/>
        <w:spacing w:before="11"/>
        <w:rPr>
          <w:sz w:val="21"/>
        </w:rPr>
      </w:pPr>
    </w:p>
    <w:p w14:paraId="55BD80D9" w14:textId="77777777" w:rsidR="00E7253F" w:rsidRPr="00960DCD" w:rsidRDefault="00E7253F" w:rsidP="00424168">
      <w:pPr>
        <w:pStyle w:val="Heading9"/>
        <w:numPr>
          <w:ilvl w:val="6"/>
          <w:numId w:val="6"/>
        </w:numPr>
        <w:tabs>
          <w:tab w:val="left" w:pos="840"/>
        </w:tabs>
      </w:pPr>
      <w:r w:rsidRPr="00960DCD">
        <w:t>Authority</w:t>
      </w:r>
    </w:p>
    <w:p w14:paraId="6204FB4B" w14:textId="77777777" w:rsidR="00E7253F" w:rsidRPr="00960DCD" w:rsidRDefault="00E7253F" w:rsidP="00E7253F">
      <w:pPr>
        <w:pStyle w:val="BodyText"/>
        <w:rPr>
          <w:b/>
          <w:i/>
        </w:rPr>
      </w:pPr>
    </w:p>
    <w:p w14:paraId="74294CC0" w14:textId="77777777" w:rsidR="00E7253F" w:rsidRPr="00960DCD" w:rsidRDefault="00E7253F" w:rsidP="00E7253F">
      <w:pPr>
        <w:pStyle w:val="BodyText"/>
        <w:ind w:left="479"/>
        <w:rPr>
          <w:lang w:val="es-ES"/>
        </w:rPr>
      </w:pPr>
      <w:r w:rsidRPr="00960DCD">
        <w:rPr>
          <w:lang w:val="es-ES"/>
        </w:rPr>
        <w:t>NMSA 1978, §10-9-17; NMSA 1978, §10-7; NMSA 1978, §10-9-13; NMSA 1978, §36-1A8 NMSA 1978 §50-4-9</w:t>
      </w:r>
    </w:p>
    <w:p w14:paraId="6F726027" w14:textId="77777777" w:rsidR="00E7253F" w:rsidRPr="00960DCD" w:rsidRDefault="00E7253F" w:rsidP="00E7253F">
      <w:pPr>
        <w:pStyle w:val="BodyText"/>
        <w:spacing w:before="1"/>
        <w:ind w:left="479" w:right="408"/>
      </w:pPr>
      <w:r w:rsidRPr="00960DCD">
        <w:t xml:space="preserve">New Mexico State Personnel Board Rules and Regulations, Rule 1.7.7 NMAC </w:t>
      </w:r>
    </w:p>
    <w:p w14:paraId="11DFA27F" w14:textId="77777777" w:rsidR="00E7253F" w:rsidRPr="00960DCD" w:rsidRDefault="00E7253F" w:rsidP="00E7253F">
      <w:pPr>
        <w:pStyle w:val="BodyText"/>
        <w:spacing w:before="1"/>
        <w:ind w:left="479" w:right="408"/>
      </w:pPr>
      <w:r w:rsidRPr="00960DCD">
        <w:t>Department of Finance and Administration Policies for the Governor Exempt Employees</w:t>
      </w:r>
    </w:p>
    <w:p w14:paraId="4B698C05" w14:textId="77777777" w:rsidR="00E7253F" w:rsidRPr="00960DCD" w:rsidRDefault="00E7253F" w:rsidP="00E7253F">
      <w:pPr>
        <w:pStyle w:val="BodyText"/>
        <w:spacing w:before="1"/>
        <w:ind w:left="479" w:right="408"/>
      </w:pPr>
      <w:r w:rsidRPr="00960DCD">
        <w:t xml:space="preserve">New Mexico Judicial Branch Personnel Rules, Part I and Part II </w:t>
      </w:r>
    </w:p>
    <w:p w14:paraId="2B2D8A43" w14:textId="77777777" w:rsidR="00E7253F" w:rsidRPr="00960DCD" w:rsidRDefault="00E7253F" w:rsidP="00E7253F">
      <w:pPr>
        <w:spacing w:before="1"/>
        <w:ind w:left="479"/>
        <w:rPr>
          <w:sz w:val="23"/>
        </w:rPr>
      </w:pPr>
      <w:r w:rsidRPr="00960DCD">
        <w:rPr>
          <w:sz w:val="23"/>
        </w:rPr>
        <w:t>10.4.7.11 and 10.4.7.12 NMAC</w:t>
      </w:r>
    </w:p>
    <w:p w14:paraId="0D1DFC24" w14:textId="77777777" w:rsidR="00E7253F" w:rsidRPr="00960DCD" w:rsidRDefault="00E7253F" w:rsidP="00E7253F">
      <w:pPr>
        <w:spacing w:before="1"/>
        <w:ind w:left="479"/>
        <w:rPr>
          <w:sz w:val="23"/>
        </w:rPr>
      </w:pPr>
      <w:r w:rsidRPr="00960DCD">
        <w:rPr>
          <w:sz w:val="23"/>
        </w:rPr>
        <w:t>11.1.4 NMAC</w:t>
      </w:r>
    </w:p>
    <w:p w14:paraId="525EB5B6" w14:textId="77777777" w:rsidR="00E7253F" w:rsidRPr="00960DCD" w:rsidRDefault="00E7253F" w:rsidP="00E7253F">
      <w:pPr>
        <w:spacing w:before="1"/>
        <w:ind w:left="479"/>
        <w:rPr>
          <w:sz w:val="23"/>
        </w:rPr>
      </w:pPr>
      <w:bookmarkStart w:id="597" w:name="_Hlk129600784"/>
      <w:r w:rsidRPr="00960DCD">
        <w:rPr>
          <w:sz w:val="23"/>
        </w:rPr>
        <w:t>Fair Labor Standards Act of 1938</w:t>
      </w:r>
      <w:bookmarkEnd w:id="597"/>
      <w:r w:rsidRPr="00960DCD">
        <w:rPr>
          <w:sz w:val="23"/>
        </w:rPr>
        <w:t>Wage Payment Act</w:t>
      </w:r>
    </w:p>
    <w:p w14:paraId="166DEFA5" w14:textId="77777777" w:rsidR="00E7253F" w:rsidRPr="00960DCD" w:rsidRDefault="00E7253F" w:rsidP="00E7253F">
      <w:pPr>
        <w:pStyle w:val="BodyText"/>
      </w:pPr>
    </w:p>
    <w:p w14:paraId="128F4F55" w14:textId="77777777" w:rsidR="00E7253F" w:rsidRPr="00960DCD" w:rsidRDefault="00E7253F" w:rsidP="00424168">
      <w:pPr>
        <w:pStyle w:val="Heading9"/>
        <w:numPr>
          <w:ilvl w:val="6"/>
          <w:numId w:val="6"/>
        </w:numPr>
        <w:tabs>
          <w:tab w:val="left" w:pos="840"/>
        </w:tabs>
        <w:spacing w:before="1"/>
      </w:pPr>
      <w:r w:rsidRPr="00960DCD">
        <w:t>Policy</w:t>
      </w:r>
    </w:p>
    <w:p w14:paraId="1EE320CF" w14:textId="77777777" w:rsidR="00E7253F" w:rsidRPr="00960DCD" w:rsidRDefault="00E7253F" w:rsidP="00E7253F">
      <w:pPr>
        <w:pStyle w:val="BodyText"/>
        <w:spacing w:before="9"/>
        <w:rPr>
          <w:b/>
          <w:i/>
          <w:sz w:val="21"/>
        </w:rPr>
      </w:pPr>
    </w:p>
    <w:p w14:paraId="0A6E7022" w14:textId="77777777" w:rsidR="00E7253F" w:rsidRPr="00960DCD" w:rsidRDefault="00E7253F" w:rsidP="00E7253F">
      <w:pPr>
        <w:pStyle w:val="BodyText"/>
        <w:spacing w:before="9"/>
        <w:ind w:left="479"/>
        <w:rPr>
          <w:sz w:val="21"/>
        </w:rPr>
      </w:pPr>
      <w:r w:rsidRPr="00960DCD">
        <w:rPr>
          <w:sz w:val="21"/>
        </w:rPr>
        <w:t>Employees, Supervisors, Managers or Timekeepers must enter positive reported time into SHARE HCM for each day in the pay period by FCD’s stipulated deadline.  GOVEX employees only enter exceptions to include sick and annual leave.</w:t>
      </w:r>
    </w:p>
    <w:p w14:paraId="49D06E0A" w14:textId="77777777" w:rsidR="00E7253F" w:rsidRPr="00960DCD" w:rsidRDefault="00E7253F" w:rsidP="00E7253F">
      <w:pPr>
        <w:pStyle w:val="BodyText"/>
        <w:spacing w:before="9"/>
        <w:ind w:left="479"/>
        <w:rPr>
          <w:sz w:val="21"/>
        </w:rPr>
      </w:pPr>
    </w:p>
    <w:p w14:paraId="5C1A5D7B" w14:textId="77777777" w:rsidR="00E7253F" w:rsidRPr="00960DCD" w:rsidRDefault="00E7253F" w:rsidP="00424168">
      <w:pPr>
        <w:pStyle w:val="Heading9"/>
        <w:numPr>
          <w:ilvl w:val="6"/>
          <w:numId w:val="6"/>
        </w:numPr>
        <w:tabs>
          <w:tab w:val="left" w:pos="840"/>
        </w:tabs>
      </w:pPr>
      <w:r w:rsidRPr="00960DCD">
        <w:t>Applicability</w:t>
      </w:r>
    </w:p>
    <w:p w14:paraId="7A812E71" w14:textId="77777777" w:rsidR="00E7253F" w:rsidRPr="00960DCD" w:rsidRDefault="00E7253F" w:rsidP="00E7253F">
      <w:pPr>
        <w:pStyle w:val="BodyText"/>
        <w:rPr>
          <w:b/>
          <w:i/>
        </w:rPr>
      </w:pPr>
    </w:p>
    <w:p w14:paraId="48DFA16E" w14:textId="77777777" w:rsidR="00E7253F" w:rsidRPr="00960DCD" w:rsidRDefault="00E7253F" w:rsidP="00E7253F">
      <w:pPr>
        <w:pStyle w:val="BodyText"/>
        <w:ind w:left="479"/>
      </w:pPr>
      <w:r w:rsidRPr="00960DCD">
        <w:t>This policy applies to all state agencies who process payroll through SHARE HCM.</w:t>
      </w:r>
    </w:p>
    <w:p w14:paraId="4640E6E1" w14:textId="77777777" w:rsidR="00E7253F" w:rsidRPr="00960DCD" w:rsidRDefault="00E7253F" w:rsidP="00E7253F">
      <w:pPr>
        <w:pStyle w:val="BodyText"/>
        <w:spacing w:before="1"/>
      </w:pPr>
    </w:p>
    <w:p w14:paraId="42E6317C" w14:textId="77777777" w:rsidR="00E7253F" w:rsidRPr="00960DCD" w:rsidRDefault="00E7253F" w:rsidP="00424168">
      <w:pPr>
        <w:pStyle w:val="Heading9"/>
        <w:numPr>
          <w:ilvl w:val="6"/>
          <w:numId w:val="6"/>
        </w:numPr>
        <w:tabs>
          <w:tab w:val="left" w:pos="840"/>
        </w:tabs>
      </w:pPr>
      <w:r w:rsidRPr="00960DCD">
        <w:t>Procedures</w:t>
      </w:r>
    </w:p>
    <w:p w14:paraId="14054388" w14:textId="77777777" w:rsidR="00E7253F" w:rsidRPr="00960DCD" w:rsidRDefault="00E7253F" w:rsidP="00E7253F">
      <w:pPr>
        <w:pStyle w:val="BodyText"/>
        <w:spacing w:before="2"/>
        <w:rPr>
          <w:b/>
          <w:i/>
        </w:rPr>
      </w:pPr>
    </w:p>
    <w:p w14:paraId="671A2739" w14:textId="77777777" w:rsidR="00646219" w:rsidRPr="00960DCD" w:rsidRDefault="00646219" w:rsidP="004F0EC7">
      <w:pPr>
        <w:pStyle w:val="ListParagraph"/>
        <w:numPr>
          <w:ilvl w:val="0"/>
          <w:numId w:val="224"/>
        </w:numPr>
        <w:ind w:left="839"/>
      </w:pPr>
      <w:r w:rsidRPr="00960DCD">
        <w:t>Employees, Supervisors, Managers or Timekeepers should enter time into HCM on a weekly basis.  All time must be entered before noon on the Friday of the pay period ending week, except for employees that report time through a timekeeping system that is uploaded into SHARE.</w:t>
      </w:r>
    </w:p>
    <w:p w14:paraId="715FADE4" w14:textId="77777777" w:rsidR="00646219" w:rsidRPr="00960DCD" w:rsidRDefault="00646219" w:rsidP="00646219">
      <w:pPr>
        <w:pStyle w:val="ListParagraph"/>
        <w:ind w:left="479"/>
      </w:pPr>
    </w:p>
    <w:p w14:paraId="7E9EEB27" w14:textId="3B8E210B" w:rsidR="00646219" w:rsidRPr="00960DCD" w:rsidRDefault="00646219" w:rsidP="004F0EC7">
      <w:pPr>
        <w:pStyle w:val="ListParagraph"/>
        <w:numPr>
          <w:ilvl w:val="0"/>
          <w:numId w:val="224"/>
        </w:numPr>
        <w:ind w:left="839"/>
      </w:pPr>
      <w:r w:rsidRPr="00960DCD">
        <w:t xml:space="preserve">Supervisors, Managers or Timekeepers must approve </w:t>
      </w:r>
      <w:r w:rsidR="007358DB" w:rsidRPr="00960DCD">
        <w:t>the payable</w:t>
      </w:r>
      <w:r w:rsidRPr="00960DCD">
        <w:t xml:space="preserve"> time entered into SHARE HCM by noon on the Friday of pay period ending week.  Adjustments to time must be entered and approved by Monday morning following the end of the pay period.  Only CPB can </w:t>
      </w:r>
      <w:r w:rsidR="00E03035" w:rsidRPr="00960DCD">
        <w:t xml:space="preserve">enter and </w:t>
      </w:r>
      <w:r w:rsidRPr="00960DCD">
        <w:t xml:space="preserve">approve time older than </w:t>
      </w:r>
      <w:r w:rsidR="00E03035" w:rsidRPr="00960DCD">
        <w:t>six (</w:t>
      </w:r>
      <w:r w:rsidRPr="00960DCD">
        <w:t>6</w:t>
      </w:r>
      <w:r w:rsidR="00E03035" w:rsidRPr="00960DCD">
        <w:t>)</w:t>
      </w:r>
      <w:r w:rsidRPr="00960DCD">
        <w:t xml:space="preserve"> pay periods.</w:t>
      </w:r>
    </w:p>
    <w:p w14:paraId="31B02397" w14:textId="77777777" w:rsidR="00646219" w:rsidRPr="00960DCD" w:rsidRDefault="00646219" w:rsidP="00646219">
      <w:pPr>
        <w:pStyle w:val="ListParagraph"/>
        <w:ind w:left="479"/>
      </w:pPr>
    </w:p>
    <w:p w14:paraId="4D522B66" w14:textId="69AEE37B" w:rsidR="00646219" w:rsidRPr="00960DCD" w:rsidRDefault="00646219" w:rsidP="004F0EC7">
      <w:pPr>
        <w:pStyle w:val="ListParagraph"/>
        <w:numPr>
          <w:ilvl w:val="0"/>
          <w:numId w:val="224"/>
        </w:numPr>
        <w:ind w:left="839"/>
      </w:pPr>
      <w:r w:rsidRPr="00960DCD">
        <w:t xml:space="preserve">State agency HR must review and clear all time and labor exceptions in SHARE HCM by </w:t>
      </w:r>
      <w:r w:rsidR="003C1098" w:rsidRPr="00960DCD">
        <w:t>the end</w:t>
      </w:r>
      <w:r w:rsidRPr="00960DCD">
        <w:t xml:space="preserve"> of day Monday following the end of the pay period or earlier if a holiday is either the Friday of pay period end or the Monday following the pay period end.</w:t>
      </w:r>
    </w:p>
    <w:p w14:paraId="6457D633" w14:textId="77777777" w:rsidR="00646219" w:rsidRPr="00960DCD" w:rsidRDefault="00646219" w:rsidP="00646219">
      <w:pPr>
        <w:pStyle w:val="ListParagraph"/>
        <w:ind w:left="479"/>
      </w:pPr>
    </w:p>
    <w:p w14:paraId="18C13CD2" w14:textId="4E02B6E5" w:rsidR="00646219" w:rsidRPr="00960DCD" w:rsidRDefault="00646219" w:rsidP="004F0EC7">
      <w:pPr>
        <w:pStyle w:val="ListParagraph"/>
        <w:numPr>
          <w:ilvl w:val="0"/>
          <w:numId w:val="224"/>
        </w:numPr>
        <w:ind w:left="839"/>
      </w:pPr>
      <w:r w:rsidRPr="00960DCD">
        <w:t>The agency CFO and HR department are responsible for ensuring all time is approved and employees are paid correctly.</w:t>
      </w:r>
    </w:p>
    <w:p w14:paraId="4846F30B" w14:textId="77777777" w:rsidR="00646219" w:rsidRPr="00960DCD" w:rsidRDefault="00646219" w:rsidP="00646219">
      <w:pPr>
        <w:pStyle w:val="ListParagraph"/>
      </w:pPr>
    </w:p>
    <w:p w14:paraId="64E6D405" w14:textId="621BB6D5" w:rsidR="00646219" w:rsidRPr="00960DCD" w:rsidRDefault="00646219" w:rsidP="004F0EC7">
      <w:pPr>
        <w:pStyle w:val="ListParagraph"/>
        <w:numPr>
          <w:ilvl w:val="0"/>
          <w:numId w:val="224"/>
        </w:numPr>
        <w:ind w:left="839"/>
      </w:pPr>
      <w:r w:rsidRPr="00960DCD">
        <w:t xml:space="preserve">The agency CFO and HR department are responsible for auditing reported time, time approvals, and time taken by payroll by Monday afternoon following the end of the pay period. </w:t>
      </w:r>
    </w:p>
    <w:p w14:paraId="451E0EDA" w14:textId="77777777" w:rsidR="003F1192" w:rsidRPr="00960DCD" w:rsidRDefault="003F1192" w:rsidP="00E7253F">
      <w:pPr>
        <w:tabs>
          <w:tab w:val="left" w:pos="840"/>
        </w:tabs>
        <w:sectPr w:rsidR="003F1192" w:rsidRPr="00960DCD" w:rsidSect="00E9405E">
          <w:headerReference w:type="default" r:id="rId193"/>
          <w:pgSz w:w="12240" w:h="15840"/>
          <w:pgMar w:top="1820" w:right="1160" w:bottom="1260" w:left="1320" w:header="727" w:footer="1070" w:gutter="0"/>
          <w:cols w:space="720"/>
        </w:sectPr>
      </w:pPr>
    </w:p>
    <w:p w14:paraId="039649D2" w14:textId="77777777" w:rsidR="00E7253F" w:rsidRPr="00960DCD" w:rsidRDefault="00E7253F" w:rsidP="00E7253F">
      <w:pPr>
        <w:tabs>
          <w:tab w:val="left" w:pos="840"/>
        </w:tabs>
      </w:pPr>
    </w:p>
    <w:p w14:paraId="426C8849" w14:textId="77777777" w:rsidR="00E7253F" w:rsidRPr="00960DCD" w:rsidRDefault="00E7253F" w:rsidP="00E7253F">
      <w:pPr>
        <w:pStyle w:val="Heading3"/>
        <w:ind w:left="1019"/>
        <w:rPr>
          <w:szCs w:val="24"/>
        </w:rPr>
      </w:pPr>
      <w:bookmarkStart w:id="598" w:name="_Toc231994298"/>
      <w:r w:rsidRPr="00960DCD">
        <w:t>PR 1.2 Table Maintenance for Schedules, Workgroups and Task Profiles</w:t>
      </w:r>
      <w:bookmarkEnd w:id="598"/>
    </w:p>
    <w:p w14:paraId="58B52FA9" w14:textId="77777777" w:rsidR="00E7253F" w:rsidRPr="00960DCD" w:rsidRDefault="00E7253F" w:rsidP="00E7253F">
      <w:pPr>
        <w:pStyle w:val="BodyText"/>
        <w:spacing w:before="10"/>
        <w:rPr>
          <w:b/>
          <w:bCs/>
          <w:sz w:val="26"/>
        </w:rPr>
      </w:pPr>
    </w:p>
    <w:p w14:paraId="39F249C0" w14:textId="77777777" w:rsidR="00E7253F" w:rsidRPr="00960DCD" w:rsidRDefault="00E7253F" w:rsidP="00424168">
      <w:pPr>
        <w:pStyle w:val="Heading9"/>
        <w:numPr>
          <w:ilvl w:val="1"/>
          <w:numId w:val="5"/>
        </w:numPr>
        <w:tabs>
          <w:tab w:val="left" w:pos="840"/>
        </w:tabs>
        <w:ind w:left="840" w:hanging="359"/>
      </w:pPr>
      <w:r w:rsidRPr="00960DCD">
        <w:t>MAP</w:t>
      </w:r>
      <w:r w:rsidRPr="00960DCD">
        <w:rPr>
          <w:spacing w:val="-1"/>
        </w:rPr>
        <w:t xml:space="preserve"> </w:t>
      </w:r>
      <w:r w:rsidRPr="00960DCD">
        <w:t>Standard</w:t>
      </w:r>
    </w:p>
    <w:p w14:paraId="1F041F0C" w14:textId="77777777" w:rsidR="00E7253F" w:rsidRPr="00960DCD" w:rsidRDefault="00E7253F" w:rsidP="00E7253F">
      <w:pPr>
        <w:pStyle w:val="BodyText"/>
        <w:rPr>
          <w:b/>
          <w:i/>
        </w:rPr>
      </w:pPr>
    </w:p>
    <w:p w14:paraId="7C27D018" w14:textId="77777777" w:rsidR="00E7253F" w:rsidRPr="00960DCD" w:rsidRDefault="00E7253F" w:rsidP="00E7253F">
      <w:pPr>
        <w:pStyle w:val="BodyText"/>
        <w:spacing w:before="1"/>
        <w:ind w:left="480"/>
      </w:pPr>
      <w:r w:rsidRPr="00960DCD">
        <w:t>To ensure compliance with federal and state law, state agencies must have internal controls for employee records.</w:t>
      </w:r>
    </w:p>
    <w:p w14:paraId="1E672687" w14:textId="77777777" w:rsidR="00E7253F" w:rsidRPr="00960DCD" w:rsidRDefault="00E7253F" w:rsidP="00E7253F">
      <w:pPr>
        <w:pStyle w:val="BodyText"/>
      </w:pPr>
    </w:p>
    <w:p w14:paraId="763DBB9E" w14:textId="77777777" w:rsidR="00E7253F" w:rsidRPr="00960DCD" w:rsidRDefault="00E7253F" w:rsidP="00424168">
      <w:pPr>
        <w:pStyle w:val="Heading9"/>
        <w:numPr>
          <w:ilvl w:val="1"/>
          <w:numId w:val="5"/>
        </w:numPr>
        <w:tabs>
          <w:tab w:val="left" w:pos="840"/>
        </w:tabs>
        <w:ind w:left="840" w:hanging="359"/>
      </w:pPr>
      <w:r w:rsidRPr="00960DCD">
        <w:t>Purpose</w:t>
      </w:r>
    </w:p>
    <w:p w14:paraId="39538D8A" w14:textId="77777777" w:rsidR="00E7253F" w:rsidRPr="00960DCD" w:rsidRDefault="00E7253F" w:rsidP="00E7253F">
      <w:pPr>
        <w:pStyle w:val="BodyText"/>
        <w:rPr>
          <w:b/>
          <w:i/>
        </w:rPr>
      </w:pPr>
    </w:p>
    <w:p w14:paraId="5569CBC3" w14:textId="77777777" w:rsidR="00E7253F" w:rsidRPr="00960DCD" w:rsidRDefault="00E7253F" w:rsidP="00E7253F">
      <w:pPr>
        <w:pStyle w:val="BodyText"/>
        <w:ind w:left="479" w:right="558"/>
      </w:pPr>
      <w:r w:rsidRPr="00960DCD">
        <w:t>This policy establishes requirements and procedures for maintaining and updating payroll schedules, workgroups, and task profiles.</w:t>
      </w:r>
    </w:p>
    <w:p w14:paraId="56BACF81" w14:textId="77777777" w:rsidR="00E7253F" w:rsidRPr="00960DCD" w:rsidRDefault="00E7253F" w:rsidP="00E7253F">
      <w:pPr>
        <w:pStyle w:val="BodyText"/>
        <w:spacing w:before="11"/>
        <w:rPr>
          <w:sz w:val="21"/>
        </w:rPr>
      </w:pPr>
    </w:p>
    <w:p w14:paraId="57B775A2" w14:textId="77777777" w:rsidR="00E7253F" w:rsidRPr="00960DCD" w:rsidRDefault="00E7253F" w:rsidP="00424168">
      <w:pPr>
        <w:pStyle w:val="Heading9"/>
        <w:numPr>
          <w:ilvl w:val="1"/>
          <w:numId w:val="5"/>
        </w:numPr>
        <w:tabs>
          <w:tab w:val="left" w:pos="840"/>
        </w:tabs>
        <w:ind w:left="840"/>
      </w:pPr>
      <w:r w:rsidRPr="00960DCD">
        <w:t>Authority</w:t>
      </w:r>
    </w:p>
    <w:p w14:paraId="3428A5AA" w14:textId="77777777" w:rsidR="00E7253F" w:rsidRPr="00960DCD" w:rsidRDefault="00E7253F" w:rsidP="00E7253F">
      <w:pPr>
        <w:pStyle w:val="BodyText"/>
        <w:rPr>
          <w:b/>
          <w:i/>
        </w:rPr>
      </w:pPr>
    </w:p>
    <w:p w14:paraId="16682E1F" w14:textId="77777777" w:rsidR="00E7253F" w:rsidRPr="00960DCD" w:rsidRDefault="00E7253F" w:rsidP="00E7253F">
      <w:pPr>
        <w:pStyle w:val="BodyText"/>
        <w:spacing w:line="252" w:lineRule="exact"/>
        <w:ind w:left="479"/>
      </w:pPr>
      <w:r w:rsidRPr="00960DCD">
        <w:t xml:space="preserve">NMSA 1978, §12-5-2 </w:t>
      </w:r>
    </w:p>
    <w:p w14:paraId="35BE1A0D" w14:textId="77777777" w:rsidR="00E7253F" w:rsidRPr="00960DCD" w:rsidRDefault="00E7253F" w:rsidP="00E7253F">
      <w:pPr>
        <w:pStyle w:val="BodyText"/>
        <w:spacing w:line="252" w:lineRule="exact"/>
        <w:ind w:left="479"/>
      </w:pPr>
      <w:r w:rsidRPr="00960DCD">
        <w:t>New Mexico State Personnel Board Rules and Regulations, Rule 1.7.6.9 NMAC (11-30-00)</w:t>
      </w:r>
    </w:p>
    <w:p w14:paraId="58FA46CD" w14:textId="77777777" w:rsidR="00E7253F" w:rsidRPr="00960DCD" w:rsidRDefault="00E7253F" w:rsidP="00E7253F">
      <w:pPr>
        <w:pStyle w:val="BodyText"/>
        <w:spacing w:before="1"/>
        <w:ind w:left="479" w:right="408"/>
      </w:pPr>
      <w:r w:rsidRPr="00960DCD">
        <w:t>New Mexico Judicial Branch Personnel Rules, Part I and Part II</w:t>
      </w:r>
    </w:p>
    <w:p w14:paraId="147B1DC3" w14:textId="77777777" w:rsidR="00E7253F" w:rsidRPr="00960DCD" w:rsidRDefault="00E7253F" w:rsidP="00E7253F">
      <w:pPr>
        <w:pStyle w:val="BodyText"/>
        <w:spacing w:before="1"/>
        <w:ind w:left="479" w:right="408"/>
      </w:pPr>
      <w:r w:rsidRPr="00960DCD">
        <w:t>NMAC 10.4.7.22</w:t>
      </w:r>
    </w:p>
    <w:p w14:paraId="52317BE9" w14:textId="77777777" w:rsidR="00E7253F" w:rsidRPr="00960DCD" w:rsidRDefault="00E7253F" w:rsidP="00E7253F">
      <w:pPr>
        <w:pStyle w:val="BodyText"/>
      </w:pPr>
    </w:p>
    <w:p w14:paraId="4F6B6AB7" w14:textId="77777777" w:rsidR="00E7253F" w:rsidRPr="00960DCD" w:rsidRDefault="00E7253F" w:rsidP="00424168">
      <w:pPr>
        <w:pStyle w:val="Heading9"/>
        <w:numPr>
          <w:ilvl w:val="1"/>
          <w:numId w:val="5"/>
        </w:numPr>
        <w:tabs>
          <w:tab w:val="left" w:pos="840"/>
        </w:tabs>
        <w:spacing w:before="1"/>
        <w:ind w:left="840"/>
      </w:pPr>
      <w:r w:rsidRPr="00960DCD">
        <w:t>Policy</w:t>
      </w:r>
    </w:p>
    <w:p w14:paraId="66E9DCD9" w14:textId="77777777" w:rsidR="00E7253F" w:rsidRPr="00960DCD" w:rsidRDefault="00E7253F" w:rsidP="00E7253F">
      <w:pPr>
        <w:pStyle w:val="BodyText"/>
        <w:rPr>
          <w:b/>
          <w:i/>
        </w:rPr>
      </w:pPr>
    </w:p>
    <w:p w14:paraId="34CA6007" w14:textId="6CDBA920" w:rsidR="00E7253F" w:rsidRPr="00960DCD" w:rsidRDefault="00E7253F" w:rsidP="00FD1CE1">
      <w:pPr>
        <w:pStyle w:val="ListParagraph"/>
        <w:numPr>
          <w:ilvl w:val="0"/>
          <w:numId w:val="348"/>
        </w:numPr>
      </w:pPr>
      <w:r w:rsidRPr="00960DCD">
        <w:t>Each year, prior to December 1, the Board of the State Personnel Office shall publish the dates on which legal public holidays as designated in NMSA 1978, §12-5-2, shall be observed for the next calendar year. Those dates are entered into SHARE HCM by CPB.</w:t>
      </w:r>
    </w:p>
    <w:p w14:paraId="52D2B54C" w14:textId="77777777" w:rsidR="00E7253F" w:rsidRPr="00960DCD" w:rsidRDefault="00E7253F" w:rsidP="00FD1CE1">
      <w:pPr>
        <w:pStyle w:val="ListParagraph"/>
        <w:numPr>
          <w:ilvl w:val="0"/>
          <w:numId w:val="348"/>
        </w:numPr>
      </w:pPr>
      <w:r w:rsidRPr="00960DCD">
        <w:t>The district attorneys’ offices shall observe the dates published by the New Mexico supreme court as legal public holidays.</w:t>
      </w:r>
    </w:p>
    <w:p w14:paraId="78820CC2" w14:textId="77777777" w:rsidR="00E7253F" w:rsidRPr="00960DCD" w:rsidRDefault="00E7253F" w:rsidP="00FD1CE1">
      <w:pPr>
        <w:pStyle w:val="ListParagraph"/>
        <w:numPr>
          <w:ilvl w:val="0"/>
          <w:numId w:val="348"/>
        </w:numPr>
      </w:pPr>
      <w:r w:rsidRPr="00960DCD">
        <w:t xml:space="preserve">The judicial branch shall observe designated holidays designated by the Chief Justice. </w:t>
      </w:r>
    </w:p>
    <w:p w14:paraId="30305AC0" w14:textId="0F0A5624" w:rsidR="00E7253F" w:rsidRPr="00960DCD" w:rsidRDefault="00E7253F" w:rsidP="00FD1CE1">
      <w:pPr>
        <w:pStyle w:val="ListParagraph"/>
        <w:numPr>
          <w:ilvl w:val="0"/>
          <w:numId w:val="348"/>
        </w:numPr>
      </w:pPr>
      <w:r w:rsidRPr="00960DCD">
        <w:t xml:space="preserve">Changes in </w:t>
      </w:r>
      <w:r w:rsidR="003F2207" w:rsidRPr="00960DCD">
        <w:t>an employee’s</w:t>
      </w:r>
      <w:r w:rsidRPr="00960DCD">
        <w:t xml:space="preserve"> workgroup or schedule are approved and entered into SHARE HCM.</w:t>
      </w:r>
    </w:p>
    <w:p w14:paraId="4A163D5C" w14:textId="77777777" w:rsidR="00E7253F" w:rsidRPr="00960DCD" w:rsidRDefault="00E7253F" w:rsidP="00E7253F">
      <w:pPr>
        <w:pStyle w:val="BodyText"/>
      </w:pPr>
    </w:p>
    <w:p w14:paraId="523CC272" w14:textId="45842B00" w:rsidR="00E7253F" w:rsidRPr="00960DCD" w:rsidRDefault="00E7253F" w:rsidP="00424168">
      <w:pPr>
        <w:pStyle w:val="Heading9"/>
        <w:numPr>
          <w:ilvl w:val="1"/>
          <w:numId w:val="5"/>
        </w:numPr>
        <w:tabs>
          <w:tab w:val="left" w:pos="840"/>
        </w:tabs>
        <w:spacing w:before="1"/>
      </w:pPr>
      <w:r w:rsidRPr="00960DCD">
        <w:t>Applicability</w:t>
      </w:r>
    </w:p>
    <w:p w14:paraId="7FFC68F3" w14:textId="77777777" w:rsidR="00E7253F" w:rsidRPr="00960DCD" w:rsidRDefault="00E7253F" w:rsidP="00E7253F">
      <w:pPr>
        <w:pStyle w:val="BodyText"/>
        <w:rPr>
          <w:b/>
          <w:i/>
        </w:rPr>
      </w:pPr>
    </w:p>
    <w:p w14:paraId="115334CE" w14:textId="77777777" w:rsidR="00E7253F" w:rsidRPr="00960DCD" w:rsidRDefault="00E7253F" w:rsidP="00E7253F">
      <w:pPr>
        <w:pStyle w:val="BodyText"/>
        <w:ind w:left="479"/>
      </w:pPr>
      <w:r w:rsidRPr="00960DCD">
        <w:t>This policy applies to all state agencies who process payroll through SHARE HCM.</w:t>
      </w:r>
    </w:p>
    <w:p w14:paraId="401D867F" w14:textId="77777777" w:rsidR="00E7253F" w:rsidRPr="00960DCD" w:rsidRDefault="00E7253F" w:rsidP="00E7253F">
      <w:pPr>
        <w:pStyle w:val="BodyText"/>
      </w:pPr>
    </w:p>
    <w:p w14:paraId="47BD90CD" w14:textId="77777777" w:rsidR="00E7253F" w:rsidRPr="00960DCD" w:rsidRDefault="00E7253F" w:rsidP="00424168">
      <w:pPr>
        <w:pStyle w:val="Heading9"/>
        <w:numPr>
          <w:ilvl w:val="1"/>
          <w:numId w:val="5"/>
        </w:numPr>
        <w:tabs>
          <w:tab w:val="left" w:pos="840"/>
        </w:tabs>
        <w:ind w:left="840"/>
      </w:pPr>
      <w:r w:rsidRPr="00960DCD">
        <w:t>Procedures</w:t>
      </w:r>
    </w:p>
    <w:p w14:paraId="4E68DA12" w14:textId="77777777" w:rsidR="00E7253F" w:rsidRPr="00960DCD" w:rsidRDefault="00E7253F" w:rsidP="00E7253F">
      <w:pPr>
        <w:pStyle w:val="BodyText"/>
        <w:spacing w:before="1"/>
        <w:rPr>
          <w:sz w:val="18"/>
        </w:rPr>
      </w:pPr>
    </w:p>
    <w:p w14:paraId="2782B6F6" w14:textId="77777777" w:rsidR="00E7253F" w:rsidRPr="00960DCD" w:rsidRDefault="00E7253F" w:rsidP="00E7253F">
      <w:pPr>
        <w:spacing w:before="92"/>
        <w:ind w:left="480"/>
        <w:rPr>
          <w:b/>
        </w:rPr>
      </w:pPr>
      <w:r w:rsidRPr="00960DCD">
        <w:rPr>
          <w:b/>
        </w:rPr>
        <w:t>Workgroup /Task Profile Maintenance</w:t>
      </w:r>
    </w:p>
    <w:p w14:paraId="5CB1CDB6" w14:textId="77777777" w:rsidR="00E7253F" w:rsidRPr="00960DCD" w:rsidRDefault="00E7253F" w:rsidP="00E7253F">
      <w:pPr>
        <w:pStyle w:val="BodyText"/>
        <w:spacing w:before="7"/>
        <w:rPr>
          <w:b/>
          <w:sz w:val="21"/>
        </w:rPr>
      </w:pPr>
    </w:p>
    <w:p w14:paraId="2C2DB0DC" w14:textId="77777777" w:rsidR="00E7253F" w:rsidRPr="00960DCD" w:rsidRDefault="00E7253F" w:rsidP="00E7253F">
      <w:pPr>
        <w:ind w:left="480"/>
        <w:rPr>
          <w:u w:val="single"/>
        </w:rPr>
      </w:pPr>
      <w:r w:rsidRPr="00960DCD">
        <w:rPr>
          <w:u w:val="single"/>
        </w:rPr>
        <w:t>State Agency HR/Payroll</w:t>
      </w:r>
    </w:p>
    <w:p w14:paraId="6FE6B76B" w14:textId="77777777" w:rsidR="00E7253F" w:rsidRPr="00960DCD" w:rsidRDefault="00E7253F" w:rsidP="00E7253F">
      <w:pPr>
        <w:pStyle w:val="ListParagraph"/>
        <w:ind w:left="480"/>
        <w:rPr>
          <w:sz w:val="14"/>
        </w:rPr>
      </w:pPr>
    </w:p>
    <w:p w14:paraId="7EC197F4" w14:textId="750FF73A" w:rsidR="00646219" w:rsidRPr="00960DCD" w:rsidRDefault="00646219" w:rsidP="004F0EC7">
      <w:pPr>
        <w:pStyle w:val="ListParagraph"/>
        <w:numPr>
          <w:ilvl w:val="0"/>
          <w:numId w:val="225"/>
        </w:numPr>
        <w:ind w:left="840"/>
      </w:pPr>
      <w:r w:rsidRPr="00960DCD">
        <w:t xml:space="preserve">State agency human resource personnel must review and maintain </w:t>
      </w:r>
      <w:r w:rsidR="00E55FC3" w:rsidRPr="00960DCD">
        <w:t>employees’</w:t>
      </w:r>
      <w:r w:rsidRPr="00960DCD">
        <w:t xml:space="preserve"> workgroup and task</w:t>
      </w:r>
      <w:r w:rsidRPr="00960DCD">
        <w:rPr>
          <w:spacing w:val="-3"/>
        </w:rPr>
        <w:t xml:space="preserve"> </w:t>
      </w:r>
      <w:r w:rsidRPr="00960DCD">
        <w:t>group.</w:t>
      </w:r>
    </w:p>
    <w:p w14:paraId="63EF5CDB" w14:textId="6CD25086" w:rsidR="00646219" w:rsidRPr="00960DCD" w:rsidRDefault="00646219" w:rsidP="004F0EC7">
      <w:pPr>
        <w:pStyle w:val="ListParagraph"/>
        <w:numPr>
          <w:ilvl w:val="0"/>
          <w:numId w:val="225"/>
        </w:numPr>
        <w:ind w:left="840"/>
      </w:pPr>
      <w:r w:rsidRPr="00960DCD">
        <w:t>Request new workgroup to</w:t>
      </w:r>
      <w:r w:rsidRPr="00960DCD">
        <w:rPr>
          <w:spacing w:val="-1"/>
        </w:rPr>
        <w:t xml:space="preserve"> </w:t>
      </w:r>
      <w:r w:rsidRPr="00960DCD">
        <w:rPr>
          <w:strike/>
        </w:rPr>
        <w:t>DoIT</w:t>
      </w:r>
      <w:r w:rsidR="00061134" w:rsidRPr="00960DCD">
        <w:t xml:space="preserve"> DFA SHARE Team</w:t>
      </w:r>
      <w:r w:rsidRPr="00960DCD">
        <w:t>.</w:t>
      </w:r>
    </w:p>
    <w:p w14:paraId="0A51A3C3" w14:textId="31EF4325" w:rsidR="009D355B" w:rsidRPr="00960DCD" w:rsidRDefault="000751D2" w:rsidP="004F0EC7">
      <w:pPr>
        <w:pStyle w:val="ListParagraph"/>
        <w:numPr>
          <w:ilvl w:val="0"/>
          <w:numId w:val="225"/>
        </w:numPr>
        <w:ind w:left="840"/>
      </w:pPr>
      <w:r w:rsidRPr="00960DCD">
        <w:t xml:space="preserve">Agency sets up their new task profiles and task groups. </w:t>
      </w:r>
      <w:r w:rsidR="00646219" w:rsidRPr="00960DCD">
        <w:t>Update employee record with new workgroup/task</w:t>
      </w:r>
      <w:r w:rsidR="00646219" w:rsidRPr="00960DCD">
        <w:rPr>
          <w:spacing w:val="-7"/>
        </w:rPr>
        <w:t xml:space="preserve"> </w:t>
      </w:r>
      <w:r w:rsidR="00646219" w:rsidRPr="00960DCD">
        <w:t>profile.</w:t>
      </w:r>
    </w:p>
    <w:p w14:paraId="33CAD84F" w14:textId="75564994" w:rsidR="00646219" w:rsidRPr="00960DCD" w:rsidRDefault="00646219" w:rsidP="004F0EC7">
      <w:pPr>
        <w:pStyle w:val="ListParagraph"/>
        <w:numPr>
          <w:ilvl w:val="0"/>
          <w:numId w:val="225"/>
        </w:numPr>
        <w:ind w:left="840"/>
      </w:pPr>
      <w:r w:rsidRPr="00960DCD">
        <w:t>Inform employee of</w:t>
      </w:r>
      <w:r w:rsidRPr="00960DCD">
        <w:rPr>
          <w:spacing w:val="-4"/>
        </w:rPr>
        <w:t xml:space="preserve"> </w:t>
      </w:r>
      <w:r w:rsidRPr="00960DCD">
        <w:t>changes</w:t>
      </w:r>
    </w:p>
    <w:p w14:paraId="387847B5" w14:textId="77777777" w:rsidR="003F1192" w:rsidRPr="00960DCD" w:rsidRDefault="003F1192" w:rsidP="00E7253F">
      <w:pPr>
        <w:ind w:firstLine="480"/>
        <w:sectPr w:rsidR="003F1192" w:rsidRPr="00960DCD" w:rsidSect="00E9405E">
          <w:headerReference w:type="default" r:id="rId194"/>
          <w:pgSz w:w="12240" w:h="15840"/>
          <w:pgMar w:top="1820" w:right="1160" w:bottom="1260" w:left="1320" w:header="727" w:footer="1070" w:gutter="0"/>
          <w:cols w:space="720"/>
        </w:sectPr>
      </w:pPr>
    </w:p>
    <w:p w14:paraId="3F3E413C" w14:textId="77777777" w:rsidR="003F1192" w:rsidRPr="00960DCD" w:rsidRDefault="003F1192" w:rsidP="00E7253F">
      <w:pPr>
        <w:ind w:firstLine="480"/>
      </w:pPr>
    </w:p>
    <w:p w14:paraId="1E7FBEE1" w14:textId="34735EA3" w:rsidR="00E7253F" w:rsidRPr="00960DCD" w:rsidRDefault="00E7253F" w:rsidP="00E7253F">
      <w:pPr>
        <w:pStyle w:val="Heading3"/>
        <w:ind w:left="1019"/>
      </w:pPr>
      <w:bookmarkStart w:id="599" w:name="_Toc231994299"/>
      <w:r w:rsidRPr="00960DCD">
        <w:t xml:space="preserve">PR 1.3 </w:t>
      </w:r>
      <w:r w:rsidR="001F1803" w:rsidRPr="00960DCD">
        <w:t>Time Certification and Approval</w:t>
      </w:r>
      <w:bookmarkEnd w:id="599"/>
    </w:p>
    <w:p w14:paraId="25CA79C2" w14:textId="77777777" w:rsidR="00E7253F" w:rsidRPr="00960DCD" w:rsidRDefault="00E7253F" w:rsidP="00E7253F">
      <w:pPr>
        <w:pStyle w:val="BodyText"/>
        <w:spacing w:before="10"/>
        <w:rPr>
          <w:b/>
          <w:bCs/>
          <w:sz w:val="26"/>
        </w:rPr>
      </w:pPr>
    </w:p>
    <w:p w14:paraId="63ADCDE8" w14:textId="77777777" w:rsidR="00E7253F" w:rsidRPr="00960DCD" w:rsidRDefault="00E7253F" w:rsidP="004F0EC7">
      <w:pPr>
        <w:pStyle w:val="Heading9"/>
        <w:numPr>
          <w:ilvl w:val="0"/>
          <w:numId w:val="271"/>
        </w:numPr>
        <w:tabs>
          <w:tab w:val="left" w:pos="840"/>
        </w:tabs>
      </w:pPr>
      <w:r w:rsidRPr="00960DCD">
        <w:t>MAP</w:t>
      </w:r>
      <w:r w:rsidRPr="00960DCD">
        <w:rPr>
          <w:spacing w:val="-1"/>
        </w:rPr>
        <w:t xml:space="preserve"> </w:t>
      </w:r>
      <w:r w:rsidRPr="00960DCD">
        <w:t>Standard</w:t>
      </w:r>
    </w:p>
    <w:p w14:paraId="1DC13398" w14:textId="77777777" w:rsidR="00E7253F" w:rsidRPr="00960DCD" w:rsidRDefault="00E7253F" w:rsidP="00E7253F">
      <w:pPr>
        <w:pStyle w:val="BodyText"/>
        <w:rPr>
          <w:b/>
          <w:i/>
        </w:rPr>
      </w:pPr>
    </w:p>
    <w:p w14:paraId="17E520CB" w14:textId="77777777" w:rsidR="00E7253F" w:rsidRPr="00960DCD" w:rsidRDefault="00E7253F" w:rsidP="00E7253F">
      <w:pPr>
        <w:pStyle w:val="BodyText"/>
        <w:spacing w:before="1"/>
        <w:ind w:left="480"/>
      </w:pPr>
      <w:r w:rsidRPr="00960DCD">
        <w:t>To ensure compliance with state and federal laws, state agencies must have internal controls for certifying timesheets and timesheet approvals.</w:t>
      </w:r>
    </w:p>
    <w:p w14:paraId="4C27C5AA" w14:textId="77777777" w:rsidR="00E7253F" w:rsidRPr="00960DCD" w:rsidRDefault="00E7253F" w:rsidP="00E7253F">
      <w:pPr>
        <w:pStyle w:val="BodyText"/>
      </w:pPr>
    </w:p>
    <w:p w14:paraId="2CD6F442" w14:textId="77777777" w:rsidR="00E7253F" w:rsidRPr="00960DCD" w:rsidRDefault="00E7253F" w:rsidP="004F0EC7">
      <w:pPr>
        <w:pStyle w:val="Heading9"/>
        <w:numPr>
          <w:ilvl w:val="0"/>
          <w:numId w:val="271"/>
        </w:numPr>
        <w:tabs>
          <w:tab w:val="left" w:pos="840"/>
        </w:tabs>
      </w:pPr>
      <w:r w:rsidRPr="00960DCD">
        <w:t>Purpose</w:t>
      </w:r>
    </w:p>
    <w:p w14:paraId="4D655839" w14:textId="77777777" w:rsidR="00E7253F" w:rsidRPr="00960DCD" w:rsidRDefault="00E7253F" w:rsidP="00E7253F">
      <w:pPr>
        <w:pStyle w:val="BodyText"/>
        <w:rPr>
          <w:b/>
          <w:i/>
        </w:rPr>
      </w:pPr>
    </w:p>
    <w:p w14:paraId="43F67127" w14:textId="77777777" w:rsidR="00E7253F" w:rsidRPr="00960DCD" w:rsidRDefault="00E7253F" w:rsidP="00E7253F">
      <w:pPr>
        <w:pStyle w:val="BodyText"/>
        <w:ind w:left="479"/>
      </w:pPr>
      <w:r w:rsidRPr="00960DCD">
        <w:t xml:space="preserve">This policy establishes requirements and procedures for employees to certify the submitted timesheets are true and accurate, as well as the approval of timesheets. </w:t>
      </w:r>
    </w:p>
    <w:p w14:paraId="605FB4F7" w14:textId="77777777" w:rsidR="00E7253F" w:rsidRPr="00960DCD" w:rsidRDefault="00E7253F" w:rsidP="00E7253F">
      <w:pPr>
        <w:pStyle w:val="BodyText"/>
        <w:spacing w:before="11"/>
        <w:rPr>
          <w:sz w:val="21"/>
        </w:rPr>
      </w:pPr>
    </w:p>
    <w:p w14:paraId="52AE52BA" w14:textId="77777777" w:rsidR="00E7253F" w:rsidRPr="00960DCD" w:rsidRDefault="00E7253F" w:rsidP="004F0EC7">
      <w:pPr>
        <w:pStyle w:val="Heading9"/>
        <w:numPr>
          <w:ilvl w:val="0"/>
          <w:numId w:val="271"/>
        </w:numPr>
        <w:tabs>
          <w:tab w:val="left" w:pos="840"/>
        </w:tabs>
      </w:pPr>
      <w:r w:rsidRPr="00960DCD">
        <w:t>Authority</w:t>
      </w:r>
    </w:p>
    <w:p w14:paraId="04A89219" w14:textId="77777777" w:rsidR="00E7253F" w:rsidRPr="00960DCD" w:rsidRDefault="00E7253F" w:rsidP="00E7253F">
      <w:pPr>
        <w:pStyle w:val="BodyText"/>
        <w:rPr>
          <w:b/>
          <w:i/>
        </w:rPr>
      </w:pPr>
    </w:p>
    <w:p w14:paraId="51F98B78" w14:textId="77777777" w:rsidR="00E7253F" w:rsidRPr="00960DCD" w:rsidRDefault="00E7253F" w:rsidP="00E7253F">
      <w:pPr>
        <w:pStyle w:val="BodyText"/>
        <w:ind w:left="479"/>
      </w:pPr>
      <w:r w:rsidRPr="00960DCD">
        <w:t>NMSA 1978, §10-9-17; NMSA 1978, §10-7, 10-7-2; NMSA 1978, §10-9-13; NMSA 1978, § 30-23-2; NMSA 1978, §30-26-1; NMSA 1978, §36-1A-8; and NMSA 1978, §50-4-9</w:t>
      </w:r>
    </w:p>
    <w:p w14:paraId="6D6851E2" w14:textId="77777777" w:rsidR="00E7253F" w:rsidRPr="00960DCD" w:rsidRDefault="00E7253F" w:rsidP="00E7253F">
      <w:pPr>
        <w:pStyle w:val="BodyText"/>
        <w:ind w:left="479"/>
      </w:pPr>
      <w:r w:rsidRPr="00960DCD">
        <w:t xml:space="preserve">New Mexico State Personnel Board Rules and Regulations Rules 1.7.7, 1.7.4, and 1.7.11 NMAC </w:t>
      </w:r>
    </w:p>
    <w:p w14:paraId="561A3C64" w14:textId="77777777" w:rsidR="00E7253F" w:rsidRPr="00960DCD" w:rsidRDefault="00E7253F" w:rsidP="00E7253F">
      <w:pPr>
        <w:pStyle w:val="BodyText"/>
        <w:ind w:left="479"/>
      </w:pPr>
      <w:r w:rsidRPr="00960DCD">
        <w:t>Department of Finance and Administration Policies for the Governor Exempt Employees</w:t>
      </w:r>
    </w:p>
    <w:p w14:paraId="478BBABE" w14:textId="77777777" w:rsidR="00E7253F" w:rsidRPr="00960DCD" w:rsidRDefault="00E7253F" w:rsidP="00E7253F">
      <w:pPr>
        <w:pStyle w:val="BodyText"/>
        <w:ind w:left="479"/>
      </w:pPr>
      <w:r w:rsidRPr="00960DCD">
        <w:t xml:space="preserve">New Mexico Judicial Branch Personnel Rules, Part I and Part II </w:t>
      </w:r>
    </w:p>
    <w:p w14:paraId="5687F2DF" w14:textId="77777777" w:rsidR="00E7253F" w:rsidRPr="00960DCD" w:rsidRDefault="00E7253F" w:rsidP="00E7253F">
      <w:pPr>
        <w:pStyle w:val="BodyText"/>
        <w:ind w:left="479"/>
      </w:pPr>
      <w:r w:rsidRPr="00960DCD">
        <w:t>10.4.7 NMAC and 11.1.4 NMAC</w:t>
      </w:r>
    </w:p>
    <w:p w14:paraId="387D4BC6" w14:textId="77777777" w:rsidR="00E7253F" w:rsidRPr="00960DCD" w:rsidRDefault="00E7253F" w:rsidP="00E7253F">
      <w:pPr>
        <w:pStyle w:val="BodyText"/>
        <w:ind w:left="479"/>
      </w:pPr>
      <w:r w:rsidRPr="00960DCD">
        <w:t>Fair Labor Standards Act of 1938</w:t>
      </w:r>
    </w:p>
    <w:p w14:paraId="39D0C0F3" w14:textId="77777777" w:rsidR="00E7253F" w:rsidRPr="00960DCD" w:rsidRDefault="00E7253F" w:rsidP="00E7253F">
      <w:pPr>
        <w:spacing w:before="1"/>
        <w:ind w:left="479"/>
        <w:rPr>
          <w:sz w:val="23"/>
        </w:rPr>
      </w:pPr>
      <w:r w:rsidRPr="00960DCD">
        <w:rPr>
          <w:sz w:val="23"/>
        </w:rPr>
        <w:t>New Mexico Wage Payment Act</w:t>
      </w:r>
    </w:p>
    <w:p w14:paraId="1886F1D6" w14:textId="77777777" w:rsidR="00E7253F" w:rsidRPr="00960DCD" w:rsidRDefault="00E7253F" w:rsidP="00E7253F">
      <w:pPr>
        <w:spacing w:before="1"/>
        <w:ind w:left="479"/>
      </w:pPr>
      <w:r w:rsidRPr="00960DCD">
        <w:rPr>
          <w:sz w:val="23"/>
        </w:rPr>
        <w:t>29 U.S.C.</w:t>
      </w:r>
      <w:r w:rsidRPr="00960DCD">
        <w:t>§255</w:t>
      </w:r>
    </w:p>
    <w:p w14:paraId="0BF86421" w14:textId="77777777" w:rsidR="00E7253F" w:rsidRPr="00960DCD" w:rsidRDefault="00E7253F" w:rsidP="00E7253F">
      <w:pPr>
        <w:pStyle w:val="BodyText"/>
      </w:pPr>
    </w:p>
    <w:p w14:paraId="5326011B" w14:textId="77777777" w:rsidR="00E7253F" w:rsidRPr="00960DCD" w:rsidRDefault="00E7253F" w:rsidP="004F0EC7">
      <w:pPr>
        <w:pStyle w:val="Heading9"/>
        <w:numPr>
          <w:ilvl w:val="0"/>
          <w:numId w:val="271"/>
        </w:numPr>
        <w:tabs>
          <w:tab w:val="left" w:pos="840"/>
        </w:tabs>
        <w:spacing w:before="1"/>
      </w:pPr>
      <w:r w:rsidRPr="00960DCD">
        <w:t>Policy</w:t>
      </w:r>
    </w:p>
    <w:p w14:paraId="74054EB5" w14:textId="77777777" w:rsidR="00E7253F" w:rsidRPr="00960DCD" w:rsidRDefault="00E7253F" w:rsidP="00E7253F">
      <w:pPr>
        <w:pStyle w:val="BodyText"/>
        <w:spacing w:before="9"/>
        <w:rPr>
          <w:b/>
          <w:i/>
          <w:sz w:val="21"/>
        </w:rPr>
      </w:pPr>
    </w:p>
    <w:p w14:paraId="0AA97729" w14:textId="5720B1B6" w:rsidR="00E7253F" w:rsidRPr="00960DCD" w:rsidRDefault="00E7253F" w:rsidP="00E7253F">
      <w:pPr>
        <w:pStyle w:val="BodyText"/>
        <w:spacing w:before="9"/>
        <w:ind w:left="479"/>
        <w:rPr>
          <w:sz w:val="21"/>
        </w:rPr>
      </w:pPr>
      <w:r w:rsidRPr="00960DCD">
        <w:rPr>
          <w:sz w:val="21"/>
        </w:rPr>
        <w:t xml:space="preserve">Employees certify the time they worked or </w:t>
      </w:r>
      <w:r w:rsidR="009D355B" w:rsidRPr="00960DCD">
        <w:rPr>
          <w:sz w:val="21"/>
        </w:rPr>
        <w:t xml:space="preserve">utilized </w:t>
      </w:r>
      <w:r w:rsidRPr="00960DCD">
        <w:rPr>
          <w:sz w:val="21"/>
        </w:rPr>
        <w:t xml:space="preserve">leave taken by submitting their timesheets in SHARE. </w:t>
      </w:r>
      <w:r w:rsidR="000A6174" w:rsidRPr="00960DCD">
        <w:rPr>
          <w:sz w:val="21"/>
        </w:rPr>
        <w:t>When</w:t>
      </w:r>
      <w:r w:rsidR="00633727" w:rsidRPr="00960DCD">
        <w:rPr>
          <w:sz w:val="21"/>
        </w:rPr>
        <w:t xml:space="preserve"> </w:t>
      </w:r>
      <w:r w:rsidRPr="00960DCD">
        <w:rPr>
          <w:sz w:val="21"/>
        </w:rPr>
        <w:t>the employee submits their timesheet, the employee</w:t>
      </w:r>
      <w:r w:rsidR="00816DD8" w:rsidRPr="00960DCD">
        <w:rPr>
          <w:sz w:val="21"/>
        </w:rPr>
        <w:t xml:space="preserve"> </w:t>
      </w:r>
      <w:r w:rsidR="00F10464" w:rsidRPr="00960DCD">
        <w:rPr>
          <w:sz w:val="21"/>
        </w:rPr>
        <w:t xml:space="preserve">is </w:t>
      </w:r>
      <w:r w:rsidRPr="00960DCD">
        <w:rPr>
          <w:sz w:val="21"/>
        </w:rPr>
        <w:t xml:space="preserve">certifying the time reported is a true and accurate representation of time worked in the period.  </w:t>
      </w:r>
    </w:p>
    <w:p w14:paraId="224D07AF" w14:textId="77777777" w:rsidR="00E7253F" w:rsidRPr="00960DCD" w:rsidRDefault="00E7253F" w:rsidP="00E7253F">
      <w:pPr>
        <w:pStyle w:val="BodyText"/>
        <w:spacing w:before="9"/>
        <w:ind w:left="479"/>
        <w:rPr>
          <w:sz w:val="21"/>
        </w:rPr>
      </w:pPr>
    </w:p>
    <w:p w14:paraId="002C895D" w14:textId="77777777" w:rsidR="00E7253F" w:rsidRPr="00960DCD" w:rsidRDefault="00E7253F" w:rsidP="00E7253F">
      <w:pPr>
        <w:pStyle w:val="BodyText"/>
        <w:spacing w:before="9"/>
        <w:ind w:left="479"/>
        <w:rPr>
          <w:sz w:val="21"/>
        </w:rPr>
      </w:pPr>
      <w:r w:rsidRPr="00960DCD">
        <w:rPr>
          <w:sz w:val="21"/>
        </w:rPr>
        <w:t>Employees may not receive public money for services not rendered. Paying or receiving public money for services not rendered consists of knowingly making or receiving payment or causing payment to be made from public funds where such payment purports to be for wages, salary or remuneration for personal services which have not in fact been rendered.</w:t>
      </w:r>
    </w:p>
    <w:p w14:paraId="479E5E85" w14:textId="77777777" w:rsidR="00E7253F" w:rsidRPr="00960DCD" w:rsidRDefault="00E7253F" w:rsidP="00E7253F">
      <w:pPr>
        <w:pStyle w:val="BodyText"/>
        <w:spacing w:before="9"/>
        <w:ind w:left="479"/>
        <w:rPr>
          <w:sz w:val="21"/>
        </w:rPr>
      </w:pPr>
    </w:p>
    <w:p w14:paraId="219CF4D4" w14:textId="1606703D" w:rsidR="00E7253F" w:rsidRPr="00960DCD" w:rsidRDefault="00EF74FE" w:rsidP="00E7253F">
      <w:pPr>
        <w:pStyle w:val="BodyText"/>
        <w:spacing w:before="9"/>
        <w:ind w:left="479"/>
        <w:rPr>
          <w:sz w:val="21"/>
        </w:rPr>
      </w:pPr>
      <w:r w:rsidRPr="00960DCD">
        <w:rPr>
          <w:sz w:val="21"/>
        </w:rPr>
        <w:t xml:space="preserve">Anyone </w:t>
      </w:r>
      <w:r w:rsidR="00423818" w:rsidRPr="00960DCD">
        <w:rPr>
          <w:sz w:val="21"/>
        </w:rPr>
        <w:t>paying</w:t>
      </w:r>
      <w:r w:rsidR="00E7253F" w:rsidRPr="00960DCD">
        <w:rPr>
          <w:sz w:val="21"/>
        </w:rPr>
        <w:t xml:space="preserve"> or receiving public money for services not rendered could be charged with a fourth-degree felony.</w:t>
      </w:r>
    </w:p>
    <w:p w14:paraId="1D692915" w14:textId="77777777" w:rsidR="00E7253F" w:rsidRPr="00960DCD" w:rsidRDefault="00E7253F" w:rsidP="00E7253F">
      <w:pPr>
        <w:pStyle w:val="BodyText"/>
        <w:spacing w:before="9"/>
        <w:ind w:left="479"/>
        <w:rPr>
          <w:sz w:val="21"/>
        </w:rPr>
      </w:pPr>
    </w:p>
    <w:p w14:paraId="6659C9B7" w14:textId="77777777" w:rsidR="00E7253F" w:rsidRPr="00960DCD" w:rsidRDefault="00E7253F" w:rsidP="004F0EC7">
      <w:pPr>
        <w:pStyle w:val="Heading9"/>
        <w:numPr>
          <w:ilvl w:val="0"/>
          <w:numId w:val="271"/>
        </w:numPr>
        <w:tabs>
          <w:tab w:val="left" w:pos="840"/>
        </w:tabs>
      </w:pPr>
      <w:r w:rsidRPr="00960DCD">
        <w:t>Applicability</w:t>
      </w:r>
    </w:p>
    <w:p w14:paraId="1D9C6F70" w14:textId="77777777" w:rsidR="00E7253F" w:rsidRPr="00960DCD" w:rsidRDefault="00E7253F" w:rsidP="00E7253F">
      <w:pPr>
        <w:pStyle w:val="BodyText"/>
        <w:rPr>
          <w:b/>
          <w:i/>
        </w:rPr>
      </w:pPr>
    </w:p>
    <w:p w14:paraId="156BDC21" w14:textId="77777777" w:rsidR="00E7253F" w:rsidRPr="00960DCD" w:rsidRDefault="00E7253F" w:rsidP="00E7253F">
      <w:pPr>
        <w:pStyle w:val="BodyText"/>
        <w:ind w:left="479"/>
      </w:pPr>
      <w:r w:rsidRPr="00960DCD">
        <w:t>This policy applies to all state employees and agencies who process payroll through SHARE HCM.</w:t>
      </w:r>
    </w:p>
    <w:p w14:paraId="65E8998E" w14:textId="77777777" w:rsidR="00E7253F" w:rsidRPr="00960DCD" w:rsidRDefault="00E7253F" w:rsidP="00E7253F">
      <w:pPr>
        <w:pStyle w:val="BodyText"/>
        <w:spacing w:before="1"/>
      </w:pPr>
    </w:p>
    <w:p w14:paraId="2757C5F0" w14:textId="77777777" w:rsidR="00E7253F" w:rsidRPr="00960DCD" w:rsidRDefault="00E7253F" w:rsidP="004F0EC7">
      <w:pPr>
        <w:pStyle w:val="Heading9"/>
        <w:numPr>
          <w:ilvl w:val="0"/>
          <w:numId w:val="271"/>
        </w:numPr>
        <w:tabs>
          <w:tab w:val="left" w:pos="840"/>
        </w:tabs>
      </w:pPr>
      <w:r w:rsidRPr="00960DCD">
        <w:t>Procedures</w:t>
      </w:r>
    </w:p>
    <w:p w14:paraId="6D514A7F" w14:textId="77777777" w:rsidR="00E7253F" w:rsidRPr="00960DCD" w:rsidRDefault="00E7253F" w:rsidP="00E7253F">
      <w:pPr>
        <w:pStyle w:val="BodyText"/>
        <w:spacing w:before="2"/>
        <w:rPr>
          <w:b/>
          <w:i/>
        </w:rPr>
      </w:pPr>
    </w:p>
    <w:p w14:paraId="62A3E0D2" w14:textId="049DCBF3" w:rsidR="00E7253F" w:rsidRPr="00960DCD" w:rsidRDefault="00A46734" w:rsidP="004F0EC7">
      <w:pPr>
        <w:pStyle w:val="ListParagraph"/>
        <w:numPr>
          <w:ilvl w:val="0"/>
          <w:numId w:val="252"/>
        </w:numPr>
        <w:ind w:left="839"/>
      </w:pPr>
      <w:r w:rsidRPr="00960DCD">
        <w:t>Employees enter</w:t>
      </w:r>
      <w:r w:rsidR="00E7253F" w:rsidRPr="00960DCD">
        <w:t xml:space="preserve"> their time and </w:t>
      </w:r>
      <w:r w:rsidR="00437570" w:rsidRPr="00960DCD">
        <w:t>submit</w:t>
      </w:r>
      <w:r w:rsidR="00E7253F" w:rsidRPr="00960DCD">
        <w:t xml:space="preserve"> their timesheet. </w:t>
      </w:r>
    </w:p>
    <w:p w14:paraId="43F4CDB4" w14:textId="77777777" w:rsidR="00E7253F" w:rsidRPr="00960DCD" w:rsidRDefault="00E7253F" w:rsidP="00E7253F">
      <w:pPr>
        <w:pStyle w:val="ListParagraph"/>
        <w:ind w:left="479"/>
      </w:pPr>
    </w:p>
    <w:p w14:paraId="21843E12" w14:textId="77777777" w:rsidR="00E7253F" w:rsidRPr="00960DCD" w:rsidRDefault="00E7253F" w:rsidP="004F0EC7">
      <w:pPr>
        <w:pStyle w:val="ListParagraph"/>
        <w:numPr>
          <w:ilvl w:val="0"/>
          <w:numId w:val="252"/>
        </w:numPr>
        <w:ind w:left="839"/>
      </w:pPr>
      <w:r w:rsidRPr="00960DCD">
        <w:t>Employee receives the timesheet affirmation to certify that the time reported is a true and accurate representation of the time worked in the period. The employee must click the OK button to acknowledge and close the message.</w:t>
      </w:r>
    </w:p>
    <w:p w14:paraId="694DFD8C" w14:textId="77777777" w:rsidR="00E7253F" w:rsidRPr="00960DCD" w:rsidRDefault="00E7253F" w:rsidP="00E7253F">
      <w:pPr>
        <w:pStyle w:val="ListParagraph"/>
        <w:ind w:left="479"/>
      </w:pPr>
    </w:p>
    <w:p w14:paraId="7004C8DC" w14:textId="678CCB49" w:rsidR="00E7253F" w:rsidRPr="00960DCD" w:rsidRDefault="00E7253F" w:rsidP="004F0EC7">
      <w:pPr>
        <w:pStyle w:val="ListParagraph"/>
        <w:numPr>
          <w:ilvl w:val="0"/>
          <w:numId w:val="252"/>
        </w:numPr>
        <w:ind w:left="839"/>
      </w:pPr>
      <w:r w:rsidRPr="00960DCD">
        <w:t xml:space="preserve">The authorized supervisor or manager approves the timesheet confirming the reported timesheet entries. It is the responsibility of the </w:t>
      </w:r>
      <w:r w:rsidR="00782F7B" w:rsidRPr="00960DCD">
        <w:t>time-approver</w:t>
      </w:r>
      <w:r w:rsidRPr="00960DCD">
        <w:t xml:space="preserve"> to ensure the accuracy of the time they are approving.</w:t>
      </w:r>
    </w:p>
    <w:p w14:paraId="029A9A6F" w14:textId="77777777" w:rsidR="00E7253F" w:rsidRPr="00960DCD" w:rsidRDefault="00E7253F" w:rsidP="00E7253F">
      <w:pPr>
        <w:pStyle w:val="ListParagraph"/>
        <w:ind w:left="479"/>
      </w:pPr>
    </w:p>
    <w:p w14:paraId="00234734" w14:textId="2F803E05" w:rsidR="00E7253F" w:rsidRPr="00960DCD" w:rsidRDefault="00E7253F" w:rsidP="004F0EC7">
      <w:pPr>
        <w:pStyle w:val="ListParagraph"/>
        <w:numPr>
          <w:ilvl w:val="0"/>
          <w:numId w:val="252"/>
        </w:numPr>
        <w:ind w:left="839"/>
      </w:pPr>
      <w:r w:rsidRPr="00960DCD">
        <w:t xml:space="preserve">If the time approver cannot approve the timesheet entry due to the entry containing errors, </w:t>
      </w:r>
      <w:r w:rsidR="00A46734" w:rsidRPr="00960DCD">
        <w:t xml:space="preserve">they must communicate the concern with the employee, and request the updated changes be made.  If the changes are not made to accurately reflect the time worked, </w:t>
      </w:r>
      <w:r w:rsidRPr="00960DCD">
        <w:t xml:space="preserve">the timesheet entry must be removed by the end of the pay period. </w:t>
      </w:r>
    </w:p>
    <w:p w14:paraId="646F562E" w14:textId="77777777" w:rsidR="00E7253F" w:rsidRPr="00960DCD" w:rsidRDefault="00E7253F" w:rsidP="00E7253F">
      <w:pPr>
        <w:pStyle w:val="ListParagraph"/>
      </w:pPr>
    </w:p>
    <w:p w14:paraId="1E4A0DB5" w14:textId="5614BD68" w:rsidR="00E7253F" w:rsidRPr="00960DCD" w:rsidRDefault="00E7253F" w:rsidP="004F0EC7">
      <w:pPr>
        <w:pStyle w:val="ListParagraph"/>
        <w:numPr>
          <w:ilvl w:val="0"/>
          <w:numId w:val="252"/>
        </w:numPr>
        <w:ind w:left="839"/>
      </w:pPr>
      <w:r w:rsidRPr="00960DCD">
        <w:t xml:space="preserve">When it is discovered that a timesheet is inaccurate and payroll has processed, any money erroneously paid for wages or leave </w:t>
      </w:r>
      <w:r w:rsidR="00FE1E1B" w:rsidRPr="00960DCD">
        <w:t>taken</w:t>
      </w:r>
      <w:r w:rsidRPr="00960DCD">
        <w:t xml:space="preserve"> must be paid back by the employee. </w:t>
      </w:r>
    </w:p>
    <w:p w14:paraId="01D9A867" w14:textId="77777777" w:rsidR="003F1192" w:rsidRPr="00960DCD" w:rsidRDefault="003F1192" w:rsidP="00E7253F">
      <w:pPr>
        <w:sectPr w:rsidR="003F1192" w:rsidRPr="00960DCD" w:rsidSect="00E9405E">
          <w:headerReference w:type="default" r:id="rId195"/>
          <w:pgSz w:w="12240" w:h="15840"/>
          <w:pgMar w:top="1820" w:right="1160" w:bottom="1260" w:left="1320" w:header="727" w:footer="1070" w:gutter="0"/>
          <w:cols w:space="720"/>
        </w:sectPr>
      </w:pPr>
    </w:p>
    <w:p w14:paraId="2418FCE7" w14:textId="77777777" w:rsidR="00E7253F" w:rsidRPr="00960DCD" w:rsidRDefault="00E7253F" w:rsidP="00E7253F"/>
    <w:p w14:paraId="6DAAE6D5" w14:textId="16F0EDBB" w:rsidR="00E7253F" w:rsidRPr="00960DCD" w:rsidRDefault="00E7253F" w:rsidP="00E7253F">
      <w:pPr>
        <w:pStyle w:val="Heading3"/>
        <w:ind w:left="1019"/>
      </w:pPr>
      <w:bookmarkStart w:id="600" w:name="_Toc231994300"/>
      <w:r w:rsidRPr="00960DCD">
        <w:t xml:space="preserve">PR 1.4 </w:t>
      </w:r>
      <w:r w:rsidR="001F1803" w:rsidRPr="00960DCD">
        <w:t>Timesheet Corrections</w:t>
      </w:r>
      <w:bookmarkEnd w:id="600"/>
    </w:p>
    <w:p w14:paraId="50666D11" w14:textId="77777777" w:rsidR="00E7253F" w:rsidRPr="00960DCD" w:rsidRDefault="00E7253F" w:rsidP="00E7253F">
      <w:pPr>
        <w:pStyle w:val="BodyText"/>
        <w:spacing w:before="10"/>
        <w:rPr>
          <w:b/>
          <w:sz w:val="26"/>
        </w:rPr>
      </w:pPr>
    </w:p>
    <w:p w14:paraId="04731067" w14:textId="50979279" w:rsidR="00E7253F" w:rsidRPr="00960DCD" w:rsidRDefault="00E7253F" w:rsidP="004F0EC7">
      <w:pPr>
        <w:pStyle w:val="Heading9"/>
        <w:numPr>
          <w:ilvl w:val="7"/>
          <w:numId w:val="251"/>
        </w:numPr>
        <w:tabs>
          <w:tab w:val="left" w:pos="840"/>
        </w:tabs>
      </w:pPr>
      <w:r w:rsidRPr="00960DCD">
        <w:t>MAP</w:t>
      </w:r>
      <w:r w:rsidRPr="00960DCD">
        <w:rPr>
          <w:spacing w:val="-1"/>
        </w:rPr>
        <w:t xml:space="preserve"> </w:t>
      </w:r>
      <w:r w:rsidRPr="00960DCD">
        <w:t>Standard</w:t>
      </w:r>
    </w:p>
    <w:p w14:paraId="4D48F01F" w14:textId="77777777" w:rsidR="00E7253F" w:rsidRPr="00960DCD" w:rsidRDefault="00E7253F" w:rsidP="00E7253F">
      <w:pPr>
        <w:pStyle w:val="BodyText"/>
        <w:rPr>
          <w:b/>
          <w:i/>
        </w:rPr>
      </w:pPr>
    </w:p>
    <w:p w14:paraId="0230B1A7" w14:textId="77777777" w:rsidR="00E7253F" w:rsidRPr="00960DCD" w:rsidRDefault="00E7253F" w:rsidP="00E7253F">
      <w:pPr>
        <w:pStyle w:val="BodyText"/>
        <w:spacing w:before="1"/>
        <w:ind w:left="480"/>
      </w:pPr>
      <w:r w:rsidRPr="00960DCD">
        <w:t>To ensure compliance with federal and state law, state agencies must have internal controls for accurate timesheet records.</w:t>
      </w:r>
    </w:p>
    <w:p w14:paraId="211C05B9" w14:textId="77777777" w:rsidR="00E7253F" w:rsidRPr="00960DCD" w:rsidRDefault="00E7253F" w:rsidP="00E7253F">
      <w:pPr>
        <w:pStyle w:val="BodyText"/>
      </w:pPr>
    </w:p>
    <w:p w14:paraId="4B144A93" w14:textId="029A2F25" w:rsidR="00E7253F" w:rsidRPr="00960DCD" w:rsidRDefault="00E7253F" w:rsidP="004F0EC7">
      <w:pPr>
        <w:pStyle w:val="Heading9"/>
        <w:numPr>
          <w:ilvl w:val="2"/>
          <w:numId w:val="251"/>
        </w:numPr>
        <w:tabs>
          <w:tab w:val="left" w:pos="840"/>
        </w:tabs>
      </w:pPr>
      <w:r w:rsidRPr="00960DCD">
        <w:t>Purpose</w:t>
      </w:r>
    </w:p>
    <w:p w14:paraId="647DB501" w14:textId="77777777" w:rsidR="00E7253F" w:rsidRPr="00960DCD" w:rsidRDefault="00E7253F" w:rsidP="00E7253F">
      <w:pPr>
        <w:pStyle w:val="BodyText"/>
        <w:rPr>
          <w:b/>
          <w:i/>
        </w:rPr>
      </w:pPr>
    </w:p>
    <w:p w14:paraId="4595CBC4" w14:textId="77777777" w:rsidR="00E7253F" w:rsidRPr="00960DCD" w:rsidRDefault="00E7253F" w:rsidP="00E7253F">
      <w:pPr>
        <w:pStyle w:val="BodyText"/>
        <w:ind w:left="479"/>
      </w:pPr>
      <w:r w:rsidRPr="00960DCD">
        <w:t>This policy establishes requirements and procedures for timesheet corrections outside of the agencies access to update.</w:t>
      </w:r>
    </w:p>
    <w:p w14:paraId="1EB70754" w14:textId="77777777" w:rsidR="00E7253F" w:rsidRPr="00960DCD" w:rsidRDefault="00E7253F" w:rsidP="00E7253F">
      <w:pPr>
        <w:pStyle w:val="BodyText"/>
        <w:spacing w:before="11"/>
        <w:rPr>
          <w:sz w:val="21"/>
        </w:rPr>
      </w:pPr>
    </w:p>
    <w:p w14:paraId="6EA0F548" w14:textId="143E13BF" w:rsidR="00E7253F" w:rsidRPr="00960DCD" w:rsidRDefault="00E7253F" w:rsidP="004F0EC7">
      <w:pPr>
        <w:pStyle w:val="Heading9"/>
        <w:numPr>
          <w:ilvl w:val="2"/>
          <w:numId w:val="251"/>
        </w:numPr>
        <w:tabs>
          <w:tab w:val="left" w:pos="840"/>
        </w:tabs>
      </w:pPr>
      <w:r w:rsidRPr="00960DCD">
        <w:t>Authority</w:t>
      </w:r>
    </w:p>
    <w:p w14:paraId="2FEECE35" w14:textId="77777777" w:rsidR="00E7253F" w:rsidRPr="00960DCD" w:rsidRDefault="00E7253F" w:rsidP="00E7253F">
      <w:pPr>
        <w:pStyle w:val="BodyText"/>
        <w:rPr>
          <w:b/>
          <w:i/>
        </w:rPr>
      </w:pPr>
    </w:p>
    <w:p w14:paraId="77699540" w14:textId="77777777" w:rsidR="00E7253F" w:rsidRPr="00960DCD" w:rsidRDefault="00E7253F" w:rsidP="00E7253F">
      <w:pPr>
        <w:pStyle w:val="BodyText"/>
        <w:ind w:left="479"/>
      </w:pPr>
      <w:r w:rsidRPr="00960DCD">
        <w:t xml:space="preserve">NMSA 1978, §10-9-17; </w:t>
      </w:r>
      <w:bookmarkStart w:id="601" w:name="_Hlk129702641"/>
      <w:r w:rsidRPr="00960DCD">
        <w:t>NMSA 1978, §10-7, 10-7-2</w:t>
      </w:r>
      <w:bookmarkEnd w:id="601"/>
      <w:r w:rsidRPr="00960DCD">
        <w:t>; NMSA 1978, §10-9-13; NMSA 1978, §36-1A-8; NMSA 1978, §30-26-1; and NMSA 1978, §50-4-9</w:t>
      </w:r>
    </w:p>
    <w:p w14:paraId="288FBBD3" w14:textId="77777777" w:rsidR="00E7253F" w:rsidRPr="00960DCD" w:rsidRDefault="00E7253F" w:rsidP="00E7253F">
      <w:pPr>
        <w:pStyle w:val="BodyText"/>
        <w:spacing w:before="1"/>
        <w:ind w:left="479" w:right="408"/>
      </w:pPr>
      <w:r w:rsidRPr="00960DCD">
        <w:t xml:space="preserve">New Mexico State Personnel Board Rules and Regulations, Rule 1.7.7 NMAC </w:t>
      </w:r>
    </w:p>
    <w:p w14:paraId="2D2565FF" w14:textId="77777777" w:rsidR="00E7253F" w:rsidRPr="00960DCD" w:rsidRDefault="00E7253F" w:rsidP="00E7253F">
      <w:pPr>
        <w:pStyle w:val="BodyText"/>
        <w:spacing w:before="1"/>
        <w:ind w:left="479" w:right="408"/>
      </w:pPr>
      <w:r w:rsidRPr="00960DCD">
        <w:t>Department of Finance and Administration Policies for the Governor Exempt Employees</w:t>
      </w:r>
    </w:p>
    <w:p w14:paraId="0EC6A109" w14:textId="77777777" w:rsidR="00E7253F" w:rsidRPr="00960DCD" w:rsidRDefault="00E7253F" w:rsidP="00E7253F">
      <w:pPr>
        <w:pStyle w:val="BodyText"/>
        <w:spacing w:before="1"/>
        <w:ind w:left="479" w:right="408"/>
      </w:pPr>
      <w:r w:rsidRPr="00960DCD">
        <w:t xml:space="preserve">New Mexico Judicial Branch Personnel Rules, NMJBPR 5, NMJBPRAWE 19 </w:t>
      </w:r>
    </w:p>
    <w:p w14:paraId="751C8EFD" w14:textId="77777777" w:rsidR="00E7253F" w:rsidRPr="00960DCD" w:rsidRDefault="00E7253F" w:rsidP="00E7253F">
      <w:pPr>
        <w:spacing w:before="1"/>
        <w:ind w:left="479"/>
        <w:rPr>
          <w:sz w:val="23"/>
        </w:rPr>
      </w:pPr>
      <w:r w:rsidRPr="00960DCD">
        <w:rPr>
          <w:sz w:val="23"/>
        </w:rPr>
        <w:t>10.4.7.11 NMAC, 10.4.7.12 NMAC and 11.1.4 NMAC</w:t>
      </w:r>
    </w:p>
    <w:p w14:paraId="63A66D01" w14:textId="77777777" w:rsidR="00E7253F" w:rsidRPr="00960DCD" w:rsidRDefault="00E7253F" w:rsidP="00E7253F">
      <w:pPr>
        <w:spacing w:before="1"/>
        <w:ind w:left="479"/>
        <w:rPr>
          <w:sz w:val="23"/>
        </w:rPr>
      </w:pPr>
      <w:r w:rsidRPr="00960DCD">
        <w:rPr>
          <w:sz w:val="23"/>
        </w:rPr>
        <w:t>Fair Labor Standards Act of 1938</w:t>
      </w:r>
    </w:p>
    <w:p w14:paraId="4EA41286" w14:textId="36E4162A" w:rsidR="00E7253F" w:rsidRPr="00960DCD" w:rsidRDefault="00E7253F" w:rsidP="00FE1E1B">
      <w:pPr>
        <w:spacing w:before="1"/>
        <w:ind w:left="479"/>
      </w:pPr>
      <w:r w:rsidRPr="00960DCD">
        <w:rPr>
          <w:sz w:val="23"/>
        </w:rPr>
        <w:t>New Mexico Wage Payment Act</w:t>
      </w:r>
      <w:r w:rsidR="00FE1E1B" w:rsidRPr="00960DCD">
        <w:t xml:space="preserve"> </w:t>
      </w:r>
      <w:r w:rsidRPr="00960DCD">
        <w:rPr>
          <w:sz w:val="23"/>
        </w:rPr>
        <w:t>.S.C.</w:t>
      </w:r>
      <w:r w:rsidRPr="00960DCD">
        <w:t>§255</w:t>
      </w:r>
    </w:p>
    <w:p w14:paraId="07678078" w14:textId="77777777" w:rsidR="00E7253F" w:rsidRPr="00960DCD" w:rsidRDefault="00E7253F" w:rsidP="00E7253F">
      <w:pPr>
        <w:pStyle w:val="BodyText"/>
      </w:pPr>
    </w:p>
    <w:p w14:paraId="28B82149" w14:textId="10FE421A" w:rsidR="00E7253F" w:rsidRPr="00960DCD" w:rsidRDefault="00E7253F" w:rsidP="004F0EC7">
      <w:pPr>
        <w:pStyle w:val="Heading9"/>
        <w:numPr>
          <w:ilvl w:val="2"/>
          <w:numId w:val="251"/>
        </w:numPr>
        <w:tabs>
          <w:tab w:val="left" w:pos="840"/>
        </w:tabs>
        <w:spacing w:before="1"/>
      </w:pPr>
      <w:r w:rsidRPr="00960DCD">
        <w:t>Policy</w:t>
      </w:r>
    </w:p>
    <w:p w14:paraId="3AE1AF02" w14:textId="77777777" w:rsidR="00E7253F" w:rsidRPr="00960DCD" w:rsidRDefault="00E7253F" w:rsidP="00E7253F">
      <w:pPr>
        <w:pStyle w:val="BodyText"/>
        <w:spacing w:before="9"/>
        <w:rPr>
          <w:b/>
          <w:i/>
          <w:sz w:val="21"/>
        </w:rPr>
      </w:pPr>
    </w:p>
    <w:p w14:paraId="7F03B01F" w14:textId="77777777" w:rsidR="00E7253F" w:rsidRPr="00960DCD" w:rsidRDefault="00E7253F" w:rsidP="00FD1CE1">
      <w:pPr>
        <w:pStyle w:val="ListParagraph"/>
        <w:numPr>
          <w:ilvl w:val="0"/>
          <w:numId w:val="350"/>
        </w:numPr>
      </w:pPr>
      <w:r w:rsidRPr="00960DCD">
        <w:t>To maintain accurate timesheet records for all employees that report time in SHARE HCM. There will be instances that require timesheets to be updated due to changing circumstances such as approval of disability, audit findings, settlement agreements, etc.</w:t>
      </w:r>
    </w:p>
    <w:p w14:paraId="715324A3" w14:textId="77777777" w:rsidR="00FE1E1B" w:rsidRPr="00960DCD" w:rsidRDefault="00FE1E1B" w:rsidP="00FE1E1B">
      <w:pPr>
        <w:pStyle w:val="ListParagraph"/>
        <w:ind w:firstLine="0"/>
      </w:pPr>
    </w:p>
    <w:p w14:paraId="4B8891A4" w14:textId="77777777" w:rsidR="00E7253F" w:rsidRPr="00960DCD" w:rsidRDefault="00E7253F" w:rsidP="00FD1CE1">
      <w:pPr>
        <w:pStyle w:val="ListParagraph"/>
        <w:numPr>
          <w:ilvl w:val="0"/>
          <w:numId w:val="350"/>
        </w:numPr>
      </w:pPr>
      <w:r w:rsidRPr="00960DCD">
        <w:t xml:space="preserve">Timesheet corrections for reporting dates that are over 6 months old will also require a memorandum with an explanation of what occurred, verification of the requested entry, and steps being taken to avoid similar errors in the future. </w:t>
      </w:r>
    </w:p>
    <w:p w14:paraId="3CC782BE" w14:textId="77777777" w:rsidR="00FE1E1B" w:rsidRPr="00960DCD" w:rsidRDefault="00FE1E1B" w:rsidP="00FE1E1B"/>
    <w:p w14:paraId="51482E7F" w14:textId="77777777" w:rsidR="00E7253F" w:rsidRPr="00960DCD" w:rsidRDefault="00E7253F" w:rsidP="00FD1CE1">
      <w:pPr>
        <w:pStyle w:val="ListParagraph"/>
        <w:numPr>
          <w:ilvl w:val="0"/>
          <w:numId w:val="350"/>
        </w:numPr>
      </w:pPr>
      <w:r w:rsidRPr="00960DCD">
        <w:t xml:space="preserve">For timesheet corrections that resulted in the overpayment to the employee, the agency must include the employee’s written consent to have the payroll corrections deducted through payroll. The employee’s Direct Deposit Authorization is sufficient if the signed authorization specifically addresses overpayments.  </w:t>
      </w:r>
    </w:p>
    <w:p w14:paraId="592CA9E2" w14:textId="77777777" w:rsidR="00E7253F" w:rsidRPr="00960DCD" w:rsidRDefault="00E7253F" w:rsidP="00E7253F">
      <w:pPr>
        <w:pStyle w:val="BodyText"/>
        <w:spacing w:before="9"/>
        <w:ind w:left="479"/>
        <w:rPr>
          <w:sz w:val="21"/>
        </w:rPr>
      </w:pPr>
    </w:p>
    <w:p w14:paraId="217E2496" w14:textId="1A606D44" w:rsidR="00E7253F" w:rsidRPr="00960DCD" w:rsidRDefault="00E7253F" w:rsidP="004F0EC7">
      <w:pPr>
        <w:pStyle w:val="Heading9"/>
        <w:numPr>
          <w:ilvl w:val="2"/>
          <w:numId w:val="251"/>
        </w:numPr>
        <w:tabs>
          <w:tab w:val="left" w:pos="840"/>
        </w:tabs>
      </w:pPr>
      <w:r w:rsidRPr="00960DCD">
        <w:t>Applicability</w:t>
      </w:r>
    </w:p>
    <w:p w14:paraId="7F4E4E07" w14:textId="77777777" w:rsidR="00E7253F" w:rsidRPr="00960DCD" w:rsidRDefault="00E7253F" w:rsidP="00E7253F">
      <w:pPr>
        <w:pStyle w:val="BodyText"/>
        <w:rPr>
          <w:b/>
          <w:i/>
        </w:rPr>
      </w:pPr>
    </w:p>
    <w:p w14:paraId="7A1463F1" w14:textId="77777777" w:rsidR="00E7253F" w:rsidRPr="00960DCD" w:rsidRDefault="00E7253F" w:rsidP="00E7253F">
      <w:pPr>
        <w:pStyle w:val="BodyText"/>
        <w:ind w:left="479"/>
      </w:pPr>
      <w:r w:rsidRPr="00960DCD">
        <w:t>This policy applies to all state agencies who process payroll through SHARE HCM.</w:t>
      </w:r>
    </w:p>
    <w:p w14:paraId="7B4B0910" w14:textId="77777777" w:rsidR="00E7253F" w:rsidRPr="00960DCD" w:rsidRDefault="00E7253F" w:rsidP="00E7253F">
      <w:pPr>
        <w:pStyle w:val="BodyText"/>
        <w:spacing w:before="1"/>
      </w:pPr>
    </w:p>
    <w:p w14:paraId="08A7960A" w14:textId="17C9CDE8" w:rsidR="00E7253F" w:rsidRPr="00960DCD" w:rsidRDefault="00E7253F" w:rsidP="004F0EC7">
      <w:pPr>
        <w:pStyle w:val="Heading9"/>
        <w:numPr>
          <w:ilvl w:val="2"/>
          <w:numId w:val="251"/>
        </w:numPr>
        <w:tabs>
          <w:tab w:val="left" w:pos="840"/>
        </w:tabs>
      </w:pPr>
      <w:r w:rsidRPr="00960DCD">
        <w:t>Procedures</w:t>
      </w:r>
    </w:p>
    <w:p w14:paraId="2033AE6A" w14:textId="77777777" w:rsidR="00E7253F" w:rsidRPr="00960DCD" w:rsidRDefault="00E7253F" w:rsidP="00E7253F">
      <w:pPr>
        <w:pStyle w:val="BodyText"/>
        <w:spacing w:before="2"/>
        <w:rPr>
          <w:b/>
          <w:i/>
        </w:rPr>
      </w:pPr>
    </w:p>
    <w:p w14:paraId="79B6D57F" w14:textId="77777777" w:rsidR="00E7253F" w:rsidRPr="00960DCD" w:rsidRDefault="00E7253F" w:rsidP="00FD1CE1">
      <w:pPr>
        <w:pStyle w:val="ListParagraph"/>
        <w:numPr>
          <w:ilvl w:val="0"/>
          <w:numId w:val="349"/>
        </w:numPr>
      </w:pPr>
      <w:r w:rsidRPr="00960DCD">
        <w:t xml:space="preserve">State agency submits the completed Timesheet Correction request to DFA for review, approval, and entry into SHARE. </w:t>
      </w:r>
    </w:p>
    <w:p w14:paraId="4C4A4A5A" w14:textId="77777777" w:rsidR="00FE1E1B" w:rsidRPr="00960DCD" w:rsidRDefault="00FE1E1B" w:rsidP="00FE1E1B">
      <w:pPr>
        <w:pStyle w:val="ListParagraph"/>
        <w:ind w:firstLine="0"/>
      </w:pPr>
    </w:p>
    <w:p w14:paraId="762963CB" w14:textId="77777777" w:rsidR="00E7253F" w:rsidRPr="00960DCD" w:rsidRDefault="00E7253F" w:rsidP="00FD1CE1">
      <w:pPr>
        <w:pStyle w:val="ListParagraph"/>
        <w:numPr>
          <w:ilvl w:val="0"/>
          <w:numId w:val="349"/>
        </w:numPr>
      </w:pPr>
      <w:r w:rsidRPr="00960DCD">
        <w:t xml:space="preserve">Prior fiscal year corrections require the agency’s CFO approval. </w:t>
      </w:r>
    </w:p>
    <w:p w14:paraId="78C3B276" w14:textId="77777777" w:rsidR="00FE1E1B" w:rsidRPr="00960DCD" w:rsidRDefault="00FE1E1B" w:rsidP="00FE1E1B">
      <w:pPr>
        <w:pStyle w:val="ListParagraph"/>
      </w:pPr>
    </w:p>
    <w:p w14:paraId="54666F2B" w14:textId="77777777" w:rsidR="00FE1E1B" w:rsidRPr="00960DCD" w:rsidRDefault="00FE1E1B" w:rsidP="00FE1E1B"/>
    <w:p w14:paraId="2CE649ED" w14:textId="77777777" w:rsidR="00E7253F" w:rsidRPr="00960DCD" w:rsidRDefault="00E7253F" w:rsidP="00FD1CE1">
      <w:pPr>
        <w:pStyle w:val="ListParagraph"/>
        <w:numPr>
          <w:ilvl w:val="0"/>
          <w:numId w:val="349"/>
        </w:numPr>
      </w:pPr>
      <w:r w:rsidRPr="00960DCD">
        <w:t>DFA will process complete Timesheet Correction in the pay period received. If the correction creates an error, the corrections will be reversed, and the original entries will be reentered.</w:t>
      </w:r>
    </w:p>
    <w:p w14:paraId="51F01D4F" w14:textId="77777777" w:rsidR="00FE1E1B" w:rsidRPr="00960DCD" w:rsidRDefault="00FE1E1B" w:rsidP="00FE1E1B">
      <w:pPr>
        <w:pStyle w:val="ListParagraph"/>
        <w:ind w:firstLine="0"/>
      </w:pPr>
    </w:p>
    <w:p w14:paraId="19AEC139" w14:textId="77777777" w:rsidR="00E7253F" w:rsidRPr="00960DCD" w:rsidRDefault="00E7253F" w:rsidP="00FD1CE1">
      <w:pPr>
        <w:pStyle w:val="ListParagraph"/>
        <w:numPr>
          <w:ilvl w:val="0"/>
          <w:numId w:val="349"/>
        </w:numPr>
      </w:pPr>
      <w:r w:rsidRPr="00960DCD">
        <w:t>Timesheet Corrections for overpayments must comply with CPB Overpayment process.</w:t>
      </w:r>
    </w:p>
    <w:p w14:paraId="512B64D6" w14:textId="77777777" w:rsidR="00BD1395" w:rsidRPr="00960DCD" w:rsidRDefault="00BD1395" w:rsidP="00BD1395">
      <w:pPr>
        <w:pStyle w:val="ListParagraph"/>
        <w:ind w:firstLine="0"/>
        <w:sectPr w:rsidR="00BD1395" w:rsidRPr="00960DCD" w:rsidSect="00E9405E">
          <w:headerReference w:type="default" r:id="rId196"/>
          <w:pgSz w:w="12240" w:h="15840"/>
          <w:pgMar w:top="1820" w:right="1160" w:bottom="1260" w:left="1320" w:header="727" w:footer="1070" w:gutter="0"/>
          <w:cols w:space="720"/>
        </w:sectPr>
      </w:pPr>
    </w:p>
    <w:p w14:paraId="1CA4E04C" w14:textId="77777777" w:rsidR="00BD1395" w:rsidRPr="00960DCD" w:rsidRDefault="00BD1395" w:rsidP="00BD1395">
      <w:pPr>
        <w:pStyle w:val="ListParagraph"/>
        <w:ind w:firstLine="0"/>
      </w:pPr>
    </w:p>
    <w:p w14:paraId="60375D0E" w14:textId="0915B28A" w:rsidR="00E7253F" w:rsidRPr="00960DCD" w:rsidRDefault="00E7253F" w:rsidP="00771DA3">
      <w:pPr>
        <w:pStyle w:val="Heading3"/>
        <w:ind w:left="1018"/>
      </w:pPr>
      <w:bookmarkStart w:id="602" w:name="_Toc231994301"/>
      <w:r w:rsidRPr="00960DCD">
        <w:t xml:space="preserve">PR 1.5 </w:t>
      </w:r>
      <w:r w:rsidR="00771DA3" w:rsidRPr="00960DCD">
        <w:rPr>
          <w:rFonts w:ascii="Arial" w:hAnsi="Arial" w:cs="Arial"/>
        </w:rPr>
        <w:t>Sick</w:t>
      </w:r>
      <w:r w:rsidRPr="00960DCD">
        <w:t xml:space="preserve"> Leave Buyback</w:t>
      </w:r>
      <w:bookmarkEnd w:id="602"/>
    </w:p>
    <w:p w14:paraId="46F9C883" w14:textId="77777777" w:rsidR="00E7253F" w:rsidRPr="00960DCD" w:rsidRDefault="00E7253F" w:rsidP="00E7253F">
      <w:pPr>
        <w:spacing w:before="10"/>
        <w:rPr>
          <w:b/>
          <w:sz w:val="26"/>
        </w:rPr>
      </w:pPr>
    </w:p>
    <w:p w14:paraId="778E2F0A" w14:textId="7B1871D3" w:rsidR="00E7253F" w:rsidRPr="00960DCD" w:rsidRDefault="00E7253F" w:rsidP="004F0EC7">
      <w:pPr>
        <w:pStyle w:val="Heading9"/>
        <w:numPr>
          <w:ilvl w:val="7"/>
          <w:numId w:val="251"/>
        </w:numPr>
      </w:pPr>
      <w:r w:rsidRPr="00960DCD">
        <w:t>MAP</w:t>
      </w:r>
      <w:r w:rsidRPr="00960DCD">
        <w:rPr>
          <w:spacing w:val="-1"/>
        </w:rPr>
        <w:t xml:space="preserve"> </w:t>
      </w:r>
      <w:r w:rsidRPr="00960DCD">
        <w:t>Standard</w:t>
      </w:r>
    </w:p>
    <w:p w14:paraId="24AF9097" w14:textId="77777777" w:rsidR="00E7253F" w:rsidRPr="00960DCD" w:rsidRDefault="00E7253F" w:rsidP="00E7253F">
      <w:pPr>
        <w:rPr>
          <w:b/>
          <w:i/>
        </w:rPr>
      </w:pPr>
    </w:p>
    <w:p w14:paraId="7E4AB15E"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deductions and special requests for paychecks.</w:t>
      </w:r>
    </w:p>
    <w:p w14:paraId="12834C0D" w14:textId="77777777" w:rsidR="00E7253F" w:rsidRPr="00960DCD" w:rsidRDefault="00E7253F" w:rsidP="00E7253F"/>
    <w:p w14:paraId="52094D96" w14:textId="68EF3984" w:rsidR="00E7253F" w:rsidRPr="00960DCD" w:rsidRDefault="00E7253F" w:rsidP="004F0EC7">
      <w:pPr>
        <w:pStyle w:val="Heading9"/>
        <w:numPr>
          <w:ilvl w:val="2"/>
          <w:numId w:val="251"/>
        </w:numPr>
      </w:pPr>
      <w:r w:rsidRPr="00960DCD">
        <w:t>Purpose</w:t>
      </w:r>
    </w:p>
    <w:p w14:paraId="49F25C8B" w14:textId="77777777" w:rsidR="00E7253F" w:rsidRPr="00960DCD" w:rsidRDefault="00E7253F" w:rsidP="00E7253F">
      <w:pPr>
        <w:rPr>
          <w:b/>
          <w:i/>
        </w:rPr>
      </w:pPr>
    </w:p>
    <w:p w14:paraId="71D50D4B" w14:textId="77777777" w:rsidR="00E7253F" w:rsidRPr="00960DCD" w:rsidRDefault="00E7253F" w:rsidP="00E7253F">
      <w:pPr>
        <w:autoSpaceDE/>
        <w:autoSpaceDN/>
        <w:ind w:left="479"/>
        <w:jc w:val="both"/>
        <w:rPr>
          <w:bCs/>
          <w:snapToGrid w:val="0"/>
          <w:lang w:bidi="ar-SA"/>
        </w:rPr>
      </w:pPr>
      <w:r w:rsidRPr="00960DCD">
        <w:t>This policy establishes requirements and procedures for the sick leave buyback program.</w:t>
      </w:r>
      <w:r w:rsidRPr="00960DCD">
        <w:rPr>
          <w:bCs/>
          <w:snapToGrid w:val="0"/>
          <w:lang w:bidi="ar-SA"/>
        </w:rPr>
        <w:t xml:space="preserve"> </w:t>
      </w:r>
    </w:p>
    <w:p w14:paraId="156BFD6B" w14:textId="77777777" w:rsidR="00E7253F" w:rsidRPr="00960DCD" w:rsidRDefault="00E7253F" w:rsidP="00E7253F">
      <w:pPr>
        <w:spacing w:before="11"/>
        <w:rPr>
          <w:sz w:val="21"/>
        </w:rPr>
      </w:pPr>
    </w:p>
    <w:p w14:paraId="6AE5BF6B" w14:textId="288AB2FD" w:rsidR="00E7253F" w:rsidRPr="00960DCD" w:rsidRDefault="00E7253F" w:rsidP="004F0EC7">
      <w:pPr>
        <w:pStyle w:val="Heading9"/>
        <w:numPr>
          <w:ilvl w:val="2"/>
          <w:numId w:val="251"/>
        </w:numPr>
      </w:pPr>
      <w:r w:rsidRPr="00960DCD">
        <w:t>Authority</w:t>
      </w:r>
    </w:p>
    <w:p w14:paraId="0AED6C01" w14:textId="77777777" w:rsidR="00E7253F" w:rsidRPr="00960DCD" w:rsidRDefault="00E7253F" w:rsidP="00E7253F">
      <w:pPr>
        <w:rPr>
          <w:b/>
          <w:i/>
        </w:rPr>
      </w:pPr>
    </w:p>
    <w:p w14:paraId="515506DA"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 and 10.7.10</w:t>
      </w:r>
    </w:p>
    <w:p w14:paraId="148B0B55" w14:textId="160A4F39" w:rsidR="00836764" w:rsidRPr="00960DCD" w:rsidRDefault="00836764" w:rsidP="00E7253F">
      <w:pPr>
        <w:ind w:left="479"/>
      </w:pPr>
      <w:r w:rsidRPr="00960DCD">
        <w:rPr>
          <w:bCs/>
          <w:snapToGrid w:val="0"/>
          <w:lang w:bidi="ar-SA"/>
        </w:rPr>
        <w:t>NMAC 1.7.7.10</w:t>
      </w:r>
    </w:p>
    <w:p w14:paraId="45F4C4A4" w14:textId="77777777" w:rsidR="00E7253F" w:rsidRPr="00960DCD" w:rsidRDefault="00E7253F" w:rsidP="00E7253F"/>
    <w:p w14:paraId="5A28B38C" w14:textId="6352FF93" w:rsidR="00E7253F" w:rsidRPr="00960DCD" w:rsidRDefault="00E7253F" w:rsidP="004F0EC7">
      <w:pPr>
        <w:pStyle w:val="Heading9"/>
        <w:numPr>
          <w:ilvl w:val="2"/>
          <w:numId w:val="251"/>
        </w:numPr>
      </w:pPr>
      <w:r w:rsidRPr="00960DCD">
        <w:t>Policy</w:t>
      </w:r>
      <w:r w:rsidRPr="00960DCD">
        <w:rPr>
          <w:rFonts w:ascii="Arial" w:hAnsi="Arial" w:cs="Arial"/>
          <w:snapToGrid w:val="0"/>
          <w:lang w:bidi="ar-SA"/>
        </w:rPr>
        <w:t xml:space="preserve"> </w:t>
      </w:r>
    </w:p>
    <w:p w14:paraId="667CF83E" w14:textId="77777777" w:rsidR="00E7253F" w:rsidRPr="00960DCD" w:rsidRDefault="00E7253F" w:rsidP="00E7253F">
      <w:pPr>
        <w:autoSpaceDE/>
        <w:autoSpaceDN/>
        <w:ind w:left="839"/>
        <w:contextualSpacing/>
        <w:jc w:val="both"/>
        <w:rPr>
          <w:bCs/>
          <w:snapToGrid w:val="0"/>
          <w:lang w:bidi="ar-SA"/>
        </w:rPr>
      </w:pPr>
    </w:p>
    <w:p w14:paraId="634C626D" w14:textId="77777777" w:rsidR="00E7253F" w:rsidRPr="00960DCD" w:rsidRDefault="00E7253F" w:rsidP="00E7253F">
      <w:pPr>
        <w:autoSpaceDE/>
        <w:autoSpaceDN/>
        <w:ind w:left="479"/>
        <w:jc w:val="both"/>
        <w:rPr>
          <w:bCs/>
          <w:snapToGrid w:val="0"/>
          <w:lang w:bidi="ar-SA"/>
        </w:rPr>
      </w:pPr>
      <w:r w:rsidRPr="00960DCD">
        <w:rPr>
          <w:bCs/>
          <w:snapToGrid w:val="0"/>
          <w:lang w:bidi="ar-SA"/>
        </w:rPr>
        <w:t xml:space="preserve">Employees who have an excess of 600 hours of unused sick leave are entitled to be paid for unused sick leave at 50% of their hourly rate of pay up to 120 hours. Employees are entitled to participate in this program only once per fiscal year per employee. The Sick Leave Buy Back process occurs twice a year and is limited to the pay day following the first full pay period in January and July. </w:t>
      </w:r>
    </w:p>
    <w:p w14:paraId="0468CBC3" w14:textId="77777777" w:rsidR="00E7253F" w:rsidRPr="00960DCD" w:rsidRDefault="00E7253F" w:rsidP="00E7253F">
      <w:pPr>
        <w:spacing w:before="9"/>
        <w:ind w:left="479"/>
        <w:rPr>
          <w:sz w:val="21"/>
        </w:rPr>
      </w:pPr>
    </w:p>
    <w:p w14:paraId="435DBB5A" w14:textId="331B0F69" w:rsidR="00E7253F" w:rsidRPr="00960DCD" w:rsidRDefault="00E7253F" w:rsidP="004F0EC7">
      <w:pPr>
        <w:pStyle w:val="Heading9"/>
        <w:numPr>
          <w:ilvl w:val="2"/>
          <w:numId w:val="251"/>
        </w:numPr>
      </w:pPr>
      <w:r w:rsidRPr="00960DCD">
        <w:t>Applicability</w:t>
      </w:r>
    </w:p>
    <w:p w14:paraId="7DE9386B" w14:textId="77777777" w:rsidR="00E7253F" w:rsidRPr="00960DCD" w:rsidRDefault="00E7253F" w:rsidP="00E7253F">
      <w:pPr>
        <w:rPr>
          <w:b/>
          <w:i/>
        </w:rPr>
      </w:pPr>
    </w:p>
    <w:p w14:paraId="77266112" w14:textId="77777777" w:rsidR="00E7253F" w:rsidRPr="00960DCD" w:rsidRDefault="00E7253F" w:rsidP="00E7253F">
      <w:pPr>
        <w:ind w:left="479"/>
      </w:pPr>
      <w:r w:rsidRPr="00960DCD">
        <w:t>This policy applies to all state agencies who process payroll through SHARE HCM.</w:t>
      </w:r>
    </w:p>
    <w:p w14:paraId="1666E7A7" w14:textId="77777777" w:rsidR="00E7253F" w:rsidRPr="00960DCD" w:rsidRDefault="00E7253F" w:rsidP="00E7253F">
      <w:pPr>
        <w:autoSpaceDE/>
        <w:autoSpaceDN/>
        <w:jc w:val="both"/>
        <w:rPr>
          <w:bCs/>
          <w:snapToGrid w:val="0"/>
          <w:lang w:bidi="ar-SA"/>
        </w:rPr>
      </w:pPr>
      <w:bookmarkStart w:id="603" w:name="_Hlk129175101"/>
    </w:p>
    <w:p w14:paraId="04D1ABBE" w14:textId="2FF9EC04" w:rsidR="00E7253F" w:rsidRPr="00960DCD" w:rsidRDefault="00E7253F" w:rsidP="004F0EC7">
      <w:pPr>
        <w:pStyle w:val="Heading9"/>
        <w:numPr>
          <w:ilvl w:val="2"/>
          <w:numId w:val="251"/>
        </w:numPr>
      </w:pPr>
      <w:r w:rsidRPr="00960DCD">
        <w:t>Procedures</w:t>
      </w:r>
    </w:p>
    <w:p w14:paraId="7AB642BB" w14:textId="77777777" w:rsidR="00E7253F" w:rsidRPr="00960DCD" w:rsidRDefault="00E7253F" w:rsidP="00E7253F">
      <w:pPr>
        <w:tabs>
          <w:tab w:val="left" w:pos="840"/>
        </w:tabs>
        <w:ind w:left="839"/>
        <w:contextualSpacing/>
        <w:outlineLvl w:val="8"/>
        <w:rPr>
          <w:b/>
          <w:bCs/>
          <w:i/>
        </w:rPr>
      </w:pPr>
    </w:p>
    <w:p w14:paraId="3D2AEE4E" w14:textId="77777777" w:rsidR="00E7253F" w:rsidRPr="00960DCD" w:rsidRDefault="00E7253F" w:rsidP="00E7253F">
      <w:pPr>
        <w:autoSpaceDE/>
        <w:autoSpaceDN/>
        <w:ind w:firstLine="479"/>
        <w:jc w:val="both"/>
        <w:rPr>
          <w:bCs/>
          <w:snapToGrid w:val="0"/>
          <w:u w:val="single"/>
          <w:lang w:bidi="ar-SA"/>
        </w:rPr>
      </w:pPr>
      <w:r w:rsidRPr="00960DCD">
        <w:rPr>
          <w:bCs/>
          <w:snapToGrid w:val="0"/>
          <w:u w:val="single"/>
          <w:lang w:bidi="ar-SA"/>
        </w:rPr>
        <w:t>State Agency Payroll Staff</w:t>
      </w:r>
    </w:p>
    <w:p w14:paraId="3304EF3E" w14:textId="3865B188" w:rsidR="00E7253F" w:rsidRPr="00960DCD" w:rsidRDefault="003816B1" w:rsidP="004F0EC7">
      <w:pPr>
        <w:numPr>
          <w:ilvl w:val="0"/>
          <w:numId w:val="253"/>
        </w:numPr>
        <w:autoSpaceDE/>
        <w:autoSpaceDN/>
        <w:contextualSpacing/>
        <w:jc w:val="both"/>
        <w:rPr>
          <w:bCs/>
          <w:snapToGrid w:val="0"/>
          <w:lang w:bidi="ar-SA"/>
        </w:rPr>
      </w:pPr>
      <w:r w:rsidRPr="00960DCD">
        <w:rPr>
          <w:bCs/>
          <w:snapToGrid w:val="0"/>
          <w:lang w:bidi="ar-SA"/>
        </w:rPr>
        <w:t>Agency HR</w:t>
      </w:r>
      <w:r w:rsidR="00402DD4" w:rsidRPr="00960DCD">
        <w:rPr>
          <w:bCs/>
          <w:snapToGrid w:val="0"/>
          <w:lang w:bidi="ar-SA"/>
        </w:rPr>
        <w:t>/Payroll</w:t>
      </w:r>
      <w:r w:rsidRPr="00960DCD">
        <w:rPr>
          <w:bCs/>
          <w:snapToGrid w:val="0"/>
          <w:lang w:bidi="ar-SA"/>
        </w:rPr>
        <w:t xml:space="preserve"> </w:t>
      </w:r>
      <w:r w:rsidR="005F5314" w:rsidRPr="00960DCD">
        <w:rPr>
          <w:bCs/>
          <w:snapToGrid w:val="0"/>
          <w:lang w:bidi="ar-SA"/>
        </w:rPr>
        <w:t>run t</w:t>
      </w:r>
      <w:r w:rsidR="00E7253F" w:rsidRPr="00960DCD">
        <w:rPr>
          <w:bCs/>
          <w:snapToGrid w:val="0"/>
          <w:lang w:bidi="ar-SA"/>
        </w:rPr>
        <w:t xml:space="preserve">he query NMS_PY_SICK_LEAVE_OVER_600 </w:t>
      </w:r>
      <w:r w:rsidR="005F5314" w:rsidRPr="00960DCD">
        <w:rPr>
          <w:bCs/>
          <w:snapToGrid w:val="0"/>
          <w:lang w:bidi="ar-SA"/>
        </w:rPr>
        <w:t xml:space="preserve">after </w:t>
      </w:r>
      <w:r w:rsidR="00D571C9" w:rsidRPr="00960DCD">
        <w:rPr>
          <w:bCs/>
          <w:snapToGrid w:val="0"/>
          <w:lang w:bidi="ar-SA"/>
        </w:rPr>
        <w:t xml:space="preserve">the </w:t>
      </w:r>
      <w:r w:rsidR="0080413B" w:rsidRPr="00960DCD">
        <w:rPr>
          <w:bCs/>
          <w:snapToGrid w:val="0"/>
          <w:lang w:bidi="ar-SA"/>
        </w:rPr>
        <w:t xml:space="preserve">prior </w:t>
      </w:r>
      <w:r w:rsidR="005F5314" w:rsidRPr="00960DCD">
        <w:rPr>
          <w:bCs/>
          <w:snapToGrid w:val="0"/>
          <w:lang w:bidi="ar-SA"/>
        </w:rPr>
        <w:t>payroll has</w:t>
      </w:r>
      <w:r w:rsidR="0080413B" w:rsidRPr="00960DCD">
        <w:rPr>
          <w:bCs/>
          <w:snapToGrid w:val="0"/>
          <w:lang w:bidi="ar-SA"/>
        </w:rPr>
        <w:t xml:space="preserve"> been completed and accruals for the first full pay period in January or July </w:t>
      </w:r>
      <w:r w:rsidR="006503F6" w:rsidRPr="00960DCD">
        <w:rPr>
          <w:bCs/>
          <w:snapToGrid w:val="0"/>
          <w:lang w:bidi="ar-SA"/>
        </w:rPr>
        <w:t>are</w:t>
      </w:r>
      <w:r w:rsidR="00AC077F" w:rsidRPr="00960DCD">
        <w:rPr>
          <w:bCs/>
          <w:snapToGrid w:val="0"/>
          <w:lang w:bidi="ar-SA"/>
        </w:rPr>
        <w:t xml:space="preserve"> reflected in the employee’s leave balance</w:t>
      </w:r>
      <w:r w:rsidR="006503F6" w:rsidRPr="00960DCD">
        <w:rPr>
          <w:bCs/>
          <w:snapToGrid w:val="0"/>
          <w:lang w:bidi="ar-SA"/>
        </w:rPr>
        <w:t>s</w:t>
      </w:r>
      <w:r w:rsidR="00AC077F" w:rsidRPr="00960DCD">
        <w:rPr>
          <w:bCs/>
          <w:snapToGrid w:val="0"/>
          <w:lang w:bidi="ar-SA"/>
        </w:rPr>
        <w:t xml:space="preserve">. This query </w:t>
      </w:r>
      <w:r w:rsidR="00E7253F" w:rsidRPr="00960DCD">
        <w:rPr>
          <w:bCs/>
          <w:snapToGrid w:val="0"/>
          <w:lang w:bidi="ar-SA"/>
        </w:rPr>
        <w:t xml:space="preserve">will list all employees with sick leave balances over 600. </w:t>
      </w:r>
    </w:p>
    <w:p w14:paraId="5F5AED3F" w14:textId="305887A6" w:rsidR="00E7253F" w:rsidRPr="00960DCD" w:rsidRDefault="00E7253F" w:rsidP="004F0EC7">
      <w:pPr>
        <w:numPr>
          <w:ilvl w:val="0"/>
          <w:numId w:val="253"/>
        </w:numPr>
        <w:autoSpaceDE/>
        <w:autoSpaceDN/>
        <w:contextualSpacing/>
        <w:jc w:val="both"/>
        <w:rPr>
          <w:bCs/>
          <w:snapToGrid w:val="0"/>
          <w:lang w:bidi="ar-SA"/>
        </w:rPr>
      </w:pPr>
      <w:r w:rsidRPr="00960DCD">
        <w:rPr>
          <w:bCs/>
          <w:snapToGrid w:val="0"/>
          <w:lang w:bidi="ar-SA"/>
        </w:rPr>
        <w:t xml:space="preserve">Verify </w:t>
      </w:r>
      <w:r w:rsidR="006503F6" w:rsidRPr="00960DCD">
        <w:rPr>
          <w:bCs/>
          <w:snapToGrid w:val="0"/>
          <w:lang w:bidi="ar-SA"/>
        </w:rPr>
        <w:t>employees’</w:t>
      </w:r>
      <w:r w:rsidRPr="00960DCD">
        <w:rPr>
          <w:bCs/>
          <w:snapToGrid w:val="0"/>
          <w:lang w:bidi="ar-SA"/>
        </w:rPr>
        <w:t xml:space="preserve"> eligibility. Agency should track employee sick leave buyback to ensure compliance with all regulations.</w:t>
      </w:r>
    </w:p>
    <w:p w14:paraId="3E4C6DEB" w14:textId="16ABDFFD" w:rsidR="00E7253F" w:rsidRPr="00960DCD" w:rsidRDefault="00E7253F" w:rsidP="004F0EC7">
      <w:pPr>
        <w:numPr>
          <w:ilvl w:val="0"/>
          <w:numId w:val="253"/>
        </w:numPr>
        <w:autoSpaceDE/>
        <w:autoSpaceDN/>
        <w:contextualSpacing/>
        <w:jc w:val="both"/>
        <w:rPr>
          <w:bCs/>
          <w:snapToGrid w:val="0"/>
          <w:lang w:bidi="ar-SA"/>
        </w:rPr>
      </w:pPr>
      <w:r w:rsidRPr="00960DCD">
        <w:rPr>
          <w:bCs/>
          <w:snapToGrid w:val="0"/>
          <w:lang w:bidi="ar-SA"/>
        </w:rPr>
        <w:t>Notify eligible employees of their</w:t>
      </w:r>
      <w:r w:rsidR="00816DD8" w:rsidRPr="00960DCD">
        <w:rPr>
          <w:bCs/>
          <w:snapToGrid w:val="0"/>
          <w:lang w:bidi="ar-SA"/>
        </w:rPr>
        <w:t xml:space="preserve"> </w:t>
      </w:r>
      <w:r w:rsidRPr="00960DCD">
        <w:rPr>
          <w:bCs/>
          <w:snapToGrid w:val="0"/>
          <w:lang w:bidi="ar-SA"/>
        </w:rPr>
        <w:t xml:space="preserve">status and provide the agency request form for the SLBB program.  </w:t>
      </w:r>
    </w:p>
    <w:p w14:paraId="568373D8" w14:textId="4F58AB98" w:rsidR="00836764" w:rsidRPr="00960DCD" w:rsidRDefault="00836764" w:rsidP="004F0EC7">
      <w:pPr>
        <w:numPr>
          <w:ilvl w:val="0"/>
          <w:numId w:val="253"/>
        </w:numPr>
        <w:autoSpaceDE/>
        <w:autoSpaceDN/>
        <w:contextualSpacing/>
        <w:jc w:val="both"/>
        <w:rPr>
          <w:bCs/>
          <w:snapToGrid w:val="0"/>
          <w:lang w:bidi="ar-SA"/>
        </w:rPr>
      </w:pPr>
      <w:r w:rsidRPr="00960DCD">
        <w:rPr>
          <w:bCs/>
          <w:snapToGrid w:val="0"/>
          <w:lang w:bidi="ar-SA"/>
        </w:rPr>
        <w:t xml:space="preserve">Upon receipt of the completed form from the eligible employee, </w:t>
      </w:r>
      <w:r w:rsidR="00402DD4" w:rsidRPr="00960DCD">
        <w:rPr>
          <w:bCs/>
          <w:snapToGrid w:val="0"/>
          <w:lang w:bidi="ar-SA"/>
        </w:rPr>
        <w:t xml:space="preserve">agency HR/Payroll </w:t>
      </w:r>
      <w:r w:rsidR="00F02963" w:rsidRPr="00960DCD">
        <w:rPr>
          <w:bCs/>
          <w:snapToGrid w:val="0"/>
          <w:lang w:bidi="ar-SA"/>
        </w:rPr>
        <w:t xml:space="preserve">enters the eligible hours the employee wants to buyback. </w:t>
      </w:r>
      <w:r w:rsidRPr="00960DCD">
        <w:rPr>
          <w:bCs/>
          <w:snapToGrid w:val="0"/>
          <w:lang w:bidi="ar-SA"/>
        </w:rPr>
        <w:t xml:space="preserve"> </w:t>
      </w:r>
    </w:p>
    <w:p w14:paraId="449D6D0B" w14:textId="7A004413" w:rsidR="00E7253F" w:rsidRPr="00960DCD" w:rsidRDefault="00E52F14" w:rsidP="004F0EC7">
      <w:pPr>
        <w:numPr>
          <w:ilvl w:val="0"/>
          <w:numId w:val="253"/>
        </w:numPr>
        <w:autoSpaceDE/>
        <w:autoSpaceDN/>
        <w:contextualSpacing/>
        <w:jc w:val="both"/>
        <w:rPr>
          <w:bCs/>
          <w:snapToGrid w:val="0"/>
          <w:lang w:bidi="ar-SA"/>
        </w:rPr>
      </w:pPr>
      <w:r w:rsidRPr="00960DCD">
        <w:rPr>
          <w:bCs/>
          <w:snapToGrid w:val="0"/>
          <w:lang w:bidi="ar-SA"/>
        </w:rPr>
        <w:t xml:space="preserve">Agency HR/Payroll will enter the hours </w:t>
      </w:r>
      <w:r w:rsidR="00A0277B" w:rsidRPr="00960DCD">
        <w:rPr>
          <w:bCs/>
          <w:snapToGrid w:val="0"/>
          <w:lang w:bidi="ar-SA"/>
        </w:rPr>
        <w:t>using</w:t>
      </w:r>
      <w:r w:rsidR="00E7253F" w:rsidRPr="00960DCD">
        <w:rPr>
          <w:bCs/>
          <w:snapToGrid w:val="0"/>
          <w:lang w:bidi="ar-SA"/>
        </w:rPr>
        <w:t xml:space="preserve"> the Time Reporting Code (TRC) SCKBB on the eligible employees</w:t>
      </w:r>
      <w:r w:rsidR="00402DD4" w:rsidRPr="00960DCD">
        <w:rPr>
          <w:bCs/>
          <w:snapToGrid w:val="0"/>
          <w:lang w:bidi="ar-SA"/>
        </w:rPr>
        <w:t>’</w:t>
      </w:r>
      <w:r w:rsidR="00E7253F" w:rsidRPr="00960DCD">
        <w:rPr>
          <w:bCs/>
          <w:snapToGrid w:val="0"/>
          <w:lang w:bidi="ar-SA"/>
        </w:rPr>
        <w:t xml:space="preserve"> timesheet and enter the total number of hours greater than 600 hours as shown on the employee request, </w:t>
      </w:r>
      <w:r w:rsidR="00AC7D50" w:rsidRPr="00960DCD">
        <w:rPr>
          <w:bCs/>
          <w:snapToGrid w:val="0"/>
          <w:lang w:bidi="ar-SA"/>
        </w:rPr>
        <w:t>which cannot</w:t>
      </w:r>
      <w:r w:rsidR="00E7253F" w:rsidRPr="00960DCD">
        <w:rPr>
          <w:bCs/>
          <w:snapToGrid w:val="0"/>
          <w:lang w:bidi="ar-SA"/>
        </w:rPr>
        <w:t xml:space="preserve"> exceed 120 hours or available excess.</w:t>
      </w:r>
    </w:p>
    <w:p w14:paraId="666D19CF" w14:textId="77777777" w:rsidR="00E7253F" w:rsidRPr="00960DCD" w:rsidRDefault="00E7253F" w:rsidP="004F0EC7">
      <w:pPr>
        <w:numPr>
          <w:ilvl w:val="0"/>
          <w:numId w:val="253"/>
        </w:numPr>
        <w:autoSpaceDE/>
        <w:autoSpaceDN/>
        <w:contextualSpacing/>
        <w:jc w:val="both"/>
        <w:rPr>
          <w:bCs/>
          <w:snapToGrid w:val="0"/>
          <w:lang w:bidi="ar-SA"/>
        </w:rPr>
      </w:pPr>
      <w:r w:rsidRPr="00960DCD">
        <w:rPr>
          <w:bCs/>
          <w:snapToGrid w:val="0"/>
          <w:lang w:bidi="ar-SA"/>
        </w:rPr>
        <w:t xml:space="preserve">Both SCKBB and SBBAJ must be approved for the Sick Leave Buy Back by the agency and CPB. </w:t>
      </w:r>
    </w:p>
    <w:p w14:paraId="0283F9BD" w14:textId="01416445" w:rsidR="00E7253F" w:rsidRPr="00960DCD" w:rsidRDefault="00322DB8" w:rsidP="004F0EC7">
      <w:pPr>
        <w:numPr>
          <w:ilvl w:val="0"/>
          <w:numId w:val="253"/>
        </w:numPr>
        <w:autoSpaceDE/>
        <w:autoSpaceDN/>
        <w:contextualSpacing/>
        <w:jc w:val="both"/>
        <w:rPr>
          <w:bCs/>
          <w:snapToGrid w:val="0"/>
          <w:lang w:bidi="ar-SA"/>
        </w:rPr>
      </w:pPr>
      <w:r w:rsidRPr="00960DCD">
        <w:rPr>
          <w:bCs/>
          <w:snapToGrid w:val="0"/>
          <w:lang w:bidi="ar-SA"/>
        </w:rPr>
        <w:t>Agency HR/Payroll n</w:t>
      </w:r>
      <w:r w:rsidR="00E7253F" w:rsidRPr="00960DCD">
        <w:rPr>
          <w:bCs/>
          <w:snapToGrid w:val="0"/>
          <w:lang w:bidi="ar-SA"/>
        </w:rPr>
        <w:t>otify CPB when the time is approved</w:t>
      </w:r>
      <w:r w:rsidRPr="00960DCD">
        <w:rPr>
          <w:bCs/>
          <w:snapToGrid w:val="0"/>
          <w:lang w:bidi="ar-SA"/>
        </w:rPr>
        <w:t xml:space="preserve"> by submitting </w:t>
      </w:r>
      <w:r w:rsidR="003C1838" w:rsidRPr="00960DCD">
        <w:rPr>
          <w:bCs/>
          <w:snapToGrid w:val="0"/>
          <w:lang w:bidi="ar-SA"/>
        </w:rPr>
        <w:t>a ticket in FSS with a list of participating employees’ and hours</w:t>
      </w:r>
      <w:r w:rsidR="00A74C38" w:rsidRPr="00960DCD">
        <w:rPr>
          <w:bCs/>
          <w:snapToGrid w:val="0"/>
          <w:lang w:bidi="ar-SA"/>
        </w:rPr>
        <w:t xml:space="preserve">, prior to the end of </w:t>
      </w:r>
      <w:r w:rsidR="00A31DC3" w:rsidRPr="00960DCD">
        <w:rPr>
          <w:bCs/>
          <w:snapToGrid w:val="0"/>
          <w:lang w:bidi="ar-SA"/>
        </w:rPr>
        <w:t xml:space="preserve">the </w:t>
      </w:r>
      <w:r w:rsidR="00ED5DED" w:rsidRPr="00960DCD">
        <w:rPr>
          <w:bCs/>
          <w:snapToGrid w:val="0"/>
          <w:lang w:bidi="ar-SA"/>
        </w:rPr>
        <w:t xml:space="preserve">designated </w:t>
      </w:r>
      <w:r w:rsidR="00A31DC3" w:rsidRPr="00960DCD">
        <w:rPr>
          <w:bCs/>
          <w:snapToGrid w:val="0"/>
          <w:lang w:bidi="ar-SA"/>
        </w:rPr>
        <w:t xml:space="preserve">pay period. </w:t>
      </w:r>
    </w:p>
    <w:p w14:paraId="1C106B7A" w14:textId="77777777" w:rsidR="00E7253F" w:rsidRPr="00960DCD" w:rsidRDefault="00E7253F" w:rsidP="00E7253F">
      <w:pPr>
        <w:autoSpaceDE/>
        <w:autoSpaceDN/>
        <w:jc w:val="both"/>
        <w:rPr>
          <w:bCs/>
          <w:snapToGrid w:val="0"/>
          <w:lang w:bidi="ar-SA"/>
        </w:rPr>
      </w:pPr>
    </w:p>
    <w:p w14:paraId="3CF7FA6B" w14:textId="77777777" w:rsidR="00E7253F" w:rsidRPr="00960DCD" w:rsidRDefault="00E7253F" w:rsidP="00E7253F">
      <w:pPr>
        <w:autoSpaceDE/>
        <w:autoSpaceDN/>
        <w:ind w:firstLine="479"/>
        <w:jc w:val="both"/>
        <w:rPr>
          <w:bCs/>
          <w:snapToGrid w:val="0"/>
          <w:u w:val="single"/>
          <w:lang w:bidi="ar-SA"/>
        </w:rPr>
      </w:pPr>
      <w:r w:rsidRPr="00960DCD">
        <w:rPr>
          <w:bCs/>
          <w:snapToGrid w:val="0"/>
          <w:u w:val="single"/>
          <w:lang w:bidi="ar-SA"/>
        </w:rPr>
        <w:t>Non-HCM Leave Accrual</w:t>
      </w:r>
    </w:p>
    <w:p w14:paraId="452EA85A" w14:textId="3051CF07" w:rsidR="00C66F02" w:rsidRPr="00960DCD" w:rsidRDefault="00E7253F" w:rsidP="00C66F02">
      <w:pPr>
        <w:ind w:left="540"/>
        <w:rPr>
          <w:bCs/>
          <w:snapToGrid w:val="0"/>
          <w:lang w:bidi="ar-SA"/>
        </w:rPr>
      </w:pPr>
      <w:r w:rsidRPr="00960DCD">
        <w:rPr>
          <w:bCs/>
          <w:snapToGrid w:val="0"/>
          <w:lang w:bidi="ar-SA"/>
        </w:rPr>
        <w:t>If an agency does not track sick leave balances in the SHARE HCM system, and the employees qualify for Sick Leave Buy Back</w:t>
      </w:r>
      <w:r w:rsidR="00B30718" w:rsidRPr="00960DCD">
        <w:rPr>
          <w:bCs/>
          <w:snapToGrid w:val="0"/>
          <w:lang w:bidi="ar-SA"/>
        </w:rPr>
        <w:t>, via FSS</w:t>
      </w:r>
      <w:r w:rsidR="00C66F02" w:rsidRPr="00960DCD">
        <w:rPr>
          <w:bCs/>
          <w:snapToGrid w:val="0"/>
          <w:lang w:bidi="ar-SA"/>
        </w:rPr>
        <w:t>:</w:t>
      </w:r>
    </w:p>
    <w:p w14:paraId="36B0F934" w14:textId="1852BDA5" w:rsidR="00E7253F" w:rsidRPr="00960DCD" w:rsidRDefault="00C91517" w:rsidP="00C91517">
      <w:pPr>
        <w:pStyle w:val="ListParagraph"/>
        <w:numPr>
          <w:ilvl w:val="0"/>
          <w:numId w:val="253"/>
        </w:numPr>
        <w:rPr>
          <w:snapToGrid w:val="0"/>
          <w:lang w:bidi="ar-SA"/>
        </w:rPr>
      </w:pPr>
      <w:r w:rsidRPr="00960DCD">
        <w:rPr>
          <w:bCs/>
          <w:snapToGrid w:val="0"/>
          <w:lang w:bidi="ar-SA"/>
        </w:rPr>
        <w:t>A</w:t>
      </w:r>
      <w:r w:rsidR="005D5330" w:rsidRPr="00960DCD">
        <w:rPr>
          <w:bCs/>
          <w:snapToGrid w:val="0"/>
          <w:lang w:bidi="ar-SA"/>
        </w:rPr>
        <w:t xml:space="preserve">gency HR/Payroll </w:t>
      </w:r>
      <w:r w:rsidR="005D5330" w:rsidRPr="00960DCD">
        <w:rPr>
          <w:snapToGrid w:val="0"/>
          <w:lang w:bidi="ar-SA"/>
        </w:rPr>
        <w:t>s</w:t>
      </w:r>
      <w:r w:rsidR="00E7253F" w:rsidRPr="00960DCD">
        <w:rPr>
          <w:snapToGrid w:val="0"/>
          <w:lang w:bidi="ar-SA"/>
        </w:rPr>
        <w:t>ubmit</w:t>
      </w:r>
      <w:r w:rsidR="00396844" w:rsidRPr="00960DCD">
        <w:rPr>
          <w:snapToGrid w:val="0"/>
          <w:lang w:bidi="ar-SA"/>
        </w:rPr>
        <w:t>s</w:t>
      </w:r>
      <w:r w:rsidR="00E7253F" w:rsidRPr="00960DCD">
        <w:rPr>
          <w:snapToGrid w:val="0"/>
          <w:lang w:bidi="ar-SA"/>
        </w:rPr>
        <w:t xml:space="preserve"> an Additional Pay form using the earn type ‘NBN’ showing total dollars due (Hours x Rate of Pay x 50%)</w:t>
      </w:r>
      <w:r w:rsidR="00154A18" w:rsidRPr="00960DCD">
        <w:rPr>
          <w:snapToGrid w:val="0"/>
          <w:lang w:bidi="ar-SA"/>
        </w:rPr>
        <w:t>;</w:t>
      </w:r>
      <w:r w:rsidR="00584BDE" w:rsidRPr="00960DCD">
        <w:rPr>
          <w:snapToGrid w:val="0"/>
          <w:lang w:bidi="ar-SA"/>
        </w:rPr>
        <w:t xml:space="preserve"> </w:t>
      </w:r>
    </w:p>
    <w:p w14:paraId="2046AEC1" w14:textId="77777777" w:rsidR="00610696" w:rsidRPr="00960DCD" w:rsidRDefault="00610696" w:rsidP="00610696">
      <w:pPr>
        <w:pStyle w:val="ListParagraph"/>
        <w:numPr>
          <w:ilvl w:val="0"/>
          <w:numId w:val="253"/>
        </w:numPr>
        <w:autoSpaceDE/>
        <w:autoSpaceDN/>
        <w:contextualSpacing/>
        <w:rPr>
          <w:bCs/>
          <w:snapToGrid w:val="0"/>
          <w:lang w:bidi="ar-SA"/>
        </w:rPr>
      </w:pPr>
      <w:r w:rsidRPr="00960DCD">
        <w:rPr>
          <w:bCs/>
          <w:snapToGrid w:val="0"/>
          <w:lang w:bidi="ar-SA"/>
        </w:rPr>
        <w:t>With a memo from the agency HR Manager stating the information on the Additional Pay form is accurate.</w:t>
      </w:r>
    </w:p>
    <w:p w14:paraId="5E9E03BA" w14:textId="62FC0476" w:rsidR="00584BDE" w:rsidRPr="00960DCD" w:rsidRDefault="00610696" w:rsidP="00C91517">
      <w:pPr>
        <w:pStyle w:val="ListParagraph"/>
        <w:numPr>
          <w:ilvl w:val="0"/>
          <w:numId w:val="253"/>
        </w:numPr>
        <w:rPr>
          <w:snapToGrid w:val="0"/>
          <w:lang w:bidi="ar-SA"/>
        </w:rPr>
      </w:pPr>
      <w:r w:rsidRPr="00960DCD">
        <w:rPr>
          <w:bCs/>
          <w:snapToGrid w:val="0"/>
          <w:lang w:bidi="ar-SA"/>
        </w:rPr>
        <w:t>If the deadline is missed the request will not be honored and will be required to wait until the next eligible sick leave buyback period.</w:t>
      </w:r>
    </w:p>
    <w:bookmarkEnd w:id="603"/>
    <w:p w14:paraId="2027896D" w14:textId="77777777" w:rsidR="00771DA3" w:rsidRPr="00960DCD" w:rsidRDefault="00771DA3">
      <w:pPr>
        <w:autoSpaceDE/>
        <w:autoSpaceDN/>
        <w:contextualSpacing/>
        <w:rPr>
          <w:snapToGrid w:val="0"/>
          <w:sz w:val="24"/>
          <w:szCs w:val="20"/>
          <w:lang w:bidi="ar-SA"/>
        </w:rPr>
        <w:sectPr w:rsidR="00771DA3" w:rsidRPr="00960DCD" w:rsidSect="00E9405E">
          <w:headerReference w:type="default" r:id="rId197"/>
          <w:pgSz w:w="12240" w:h="15840"/>
          <w:pgMar w:top="1820" w:right="1160" w:bottom="1260" w:left="1320" w:header="727" w:footer="1070" w:gutter="0"/>
          <w:cols w:space="720"/>
        </w:sectPr>
      </w:pPr>
    </w:p>
    <w:p w14:paraId="61959838" w14:textId="77777777" w:rsidR="003C6749" w:rsidRPr="00960DCD" w:rsidRDefault="003C6749">
      <w:pPr>
        <w:autoSpaceDE/>
        <w:autoSpaceDN/>
        <w:contextualSpacing/>
        <w:rPr>
          <w:snapToGrid w:val="0"/>
          <w:sz w:val="24"/>
          <w:szCs w:val="20"/>
          <w:lang w:bidi="ar-SA"/>
        </w:rPr>
      </w:pPr>
    </w:p>
    <w:p w14:paraId="6AC39CF5" w14:textId="43AD147D" w:rsidR="003C6749" w:rsidRPr="00960DCD" w:rsidRDefault="00771DA3" w:rsidP="00771DA3">
      <w:pPr>
        <w:pStyle w:val="Heading3"/>
        <w:ind w:left="1018"/>
        <w:rPr>
          <w:snapToGrid w:val="0"/>
          <w:lang w:bidi="ar-SA"/>
        </w:rPr>
      </w:pPr>
      <w:bookmarkStart w:id="604" w:name="_Toc231994302"/>
      <w:r w:rsidRPr="00960DCD">
        <w:rPr>
          <w:snapToGrid w:val="0"/>
          <w:lang w:bidi="ar-SA"/>
        </w:rPr>
        <w:t xml:space="preserve">PR 1.6 </w:t>
      </w:r>
      <w:r w:rsidR="003C6749" w:rsidRPr="00960DCD">
        <w:rPr>
          <w:snapToGrid w:val="0"/>
          <w:lang w:bidi="ar-SA"/>
        </w:rPr>
        <w:t>Annual Leave Buyback</w:t>
      </w:r>
      <w:bookmarkEnd w:id="604"/>
    </w:p>
    <w:p w14:paraId="0CA12296" w14:textId="77777777" w:rsidR="003C6749" w:rsidRPr="00960DCD" w:rsidRDefault="003C6749" w:rsidP="00771DA3">
      <w:pPr>
        <w:autoSpaceDE/>
        <w:autoSpaceDN/>
        <w:contextualSpacing/>
        <w:rPr>
          <w:rFonts w:ascii="Arial" w:hAnsi="Arial" w:cs="Arial"/>
          <w:snapToGrid w:val="0"/>
          <w:sz w:val="24"/>
          <w:szCs w:val="20"/>
          <w:lang w:bidi="ar-SA"/>
        </w:rPr>
      </w:pPr>
    </w:p>
    <w:p w14:paraId="09C40F37" w14:textId="0B32057E" w:rsidR="008F2534" w:rsidRPr="00960DCD" w:rsidRDefault="00771DA3" w:rsidP="00771DA3">
      <w:pPr>
        <w:pStyle w:val="Heading9"/>
      </w:pPr>
      <w:r w:rsidRPr="00960DCD">
        <w:t xml:space="preserve">A. </w:t>
      </w:r>
      <w:r w:rsidR="008F2534" w:rsidRPr="00960DCD">
        <w:t>MAP</w:t>
      </w:r>
      <w:r w:rsidR="008F2534" w:rsidRPr="00960DCD">
        <w:rPr>
          <w:spacing w:val="-1"/>
        </w:rPr>
        <w:t xml:space="preserve"> </w:t>
      </w:r>
      <w:r w:rsidR="008F2534" w:rsidRPr="00960DCD">
        <w:t>Standard</w:t>
      </w:r>
    </w:p>
    <w:p w14:paraId="41886282" w14:textId="77777777" w:rsidR="008F2534" w:rsidRPr="00960DCD" w:rsidRDefault="008F2534" w:rsidP="008F2534">
      <w:pPr>
        <w:pStyle w:val="BodyText"/>
        <w:rPr>
          <w:b/>
          <w:i/>
        </w:rPr>
      </w:pPr>
    </w:p>
    <w:p w14:paraId="2837F18A" w14:textId="77777777" w:rsidR="008F2534" w:rsidRPr="00960DCD" w:rsidRDefault="008F2534" w:rsidP="008F2534">
      <w:pPr>
        <w:pStyle w:val="BodyText"/>
        <w:spacing w:before="1"/>
        <w:ind w:left="480"/>
      </w:pPr>
      <w:r w:rsidRPr="00960DCD">
        <w:t xml:space="preserve">To ensure compliance with federal and state law, state agencies must have internal controls for the annual leave payout. </w:t>
      </w:r>
    </w:p>
    <w:p w14:paraId="053A0C95" w14:textId="77777777" w:rsidR="008F2534" w:rsidRPr="00960DCD" w:rsidRDefault="008F2534" w:rsidP="008F2534">
      <w:pPr>
        <w:pStyle w:val="BodyText"/>
      </w:pPr>
    </w:p>
    <w:p w14:paraId="1F01749E" w14:textId="0F53D839" w:rsidR="008F2534" w:rsidRPr="00960DCD" w:rsidRDefault="00771DA3" w:rsidP="00771DA3">
      <w:pPr>
        <w:pStyle w:val="Heading9"/>
      </w:pPr>
      <w:r w:rsidRPr="00960DCD">
        <w:t xml:space="preserve">B. </w:t>
      </w:r>
      <w:r w:rsidR="008F2534" w:rsidRPr="00960DCD">
        <w:t>Purpose</w:t>
      </w:r>
    </w:p>
    <w:p w14:paraId="15E385A0" w14:textId="77777777" w:rsidR="008F2534" w:rsidRPr="00960DCD" w:rsidRDefault="008F2534" w:rsidP="008F2534">
      <w:pPr>
        <w:pStyle w:val="BodyText"/>
        <w:rPr>
          <w:b/>
          <w:i/>
        </w:rPr>
      </w:pPr>
    </w:p>
    <w:p w14:paraId="548A15C1" w14:textId="77777777" w:rsidR="008F2534" w:rsidRPr="00960DCD" w:rsidRDefault="008F2534" w:rsidP="008F2534">
      <w:pPr>
        <w:pStyle w:val="BodyText"/>
        <w:ind w:left="479"/>
      </w:pPr>
      <w:r w:rsidRPr="00960DCD">
        <w:t xml:space="preserve">This policy establishes requirements and procedures for annual leave payouts in accordance with the </w:t>
      </w:r>
      <w:r w:rsidRPr="00960DCD">
        <w:rPr>
          <w:sz w:val="23"/>
        </w:rPr>
        <w:t xml:space="preserve">Communications Workers of America </w:t>
      </w:r>
      <w:r w:rsidRPr="00960DCD">
        <w:t xml:space="preserve">collective bargaining agreement (CBA). </w:t>
      </w:r>
    </w:p>
    <w:p w14:paraId="507163A8" w14:textId="77777777" w:rsidR="008F2534" w:rsidRPr="00960DCD" w:rsidRDefault="008F2534" w:rsidP="008F2534">
      <w:pPr>
        <w:pStyle w:val="BodyText"/>
        <w:spacing w:before="11"/>
        <w:rPr>
          <w:sz w:val="21"/>
        </w:rPr>
      </w:pPr>
    </w:p>
    <w:p w14:paraId="2908F601" w14:textId="42E21BB2" w:rsidR="008F2534" w:rsidRPr="00960DCD" w:rsidRDefault="006B5529" w:rsidP="006B5529">
      <w:pPr>
        <w:pStyle w:val="Heading9"/>
      </w:pPr>
      <w:r w:rsidRPr="00960DCD">
        <w:t xml:space="preserve">D. </w:t>
      </w:r>
      <w:r w:rsidR="008F2534" w:rsidRPr="00960DCD">
        <w:t>Authority</w:t>
      </w:r>
    </w:p>
    <w:p w14:paraId="57D25343" w14:textId="77777777" w:rsidR="008F2534" w:rsidRPr="00960DCD" w:rsidRDefault="008F2534" w:rsidP="008F2534">
      <w:pPr>
        <w:pStyle w:val="BodyText"/>
        <w:rPr>
          <w:b/>
          <w:i/>
        </w:rPr>
      </w:pPr>
    </w:p>
    <w:p w14:paraId="023083AB" w14:textId="42EFC054" w:rsidR="008F2534" w:rsidRPr="00960DCD" w:rsidRDefault="008F2534" w:rsidP="003F3C75">
      <w:pPr>
        <w:spacing w:before="1"/>
        <w:ind w:left="479"/>
        <w:rPr>
          <w:sz w:val="23"/>
        </w:rPr>
      </w:pPr>
      <w:r w:rsidRPr="00960DCD">
        <w:rPr>
          <w:sz w:val="23"/>
        </w:rPr>
        <w:t>Communications Workers of America CBA</w:t>
      </w:r>
    </w:p>
    <w:p w14:paraId="1A37F504" w14:textId="77777777" w:rsidR="008F2534" w:rsidRPr="00960DCD" w:rsidRDefault="008F2534" w:rsidP="008F2534">
      <w:pPr>
        <w:pStyle w:val="BodyText"/>
      </w:pPr>
    </w:p>
    <w:p w14:paraId="6FBF4F47" w14:textId="77777777" w:rsidR="008F2534" w:rsidRPr="00960DCD" w:rsidRDefault="008F2534" w:rsidP="00FD1CE1">
      <w:pPr>
        <w:pStyle w:val="Heading9"/>
        <w:numPr>
          <w:ilvl w:val="0"/>
          <w:numId w:val="349"/>
        </w:numPr>
      </w:pPr>
      <w:r w:rsidRPr="00960DCD">
        <w:t>Policy</w:t>
      </w:r>
    </w:p>
    <w:p w14:paraId="195149D0" w14:textId="77777777" w:rsidR="008F2534" w:rsidRPr="00960DCD" w:rsidRDefault="008F2534" w:rsidP="008F2534">
      <w:pPr>
        <w:pStyle w:val="BodyText"/>
        <w:spacing w:before="9"/>
        <w:rPr>
          <w:b/>
          <w:i/>
          <w:sz w:val="21"/>
        </w:rPr>
      </w:pPr>
    </w:p>
    <w:p w14:paraId="1C49BEFC" w14:textId="77777777" w:rsidR="008F2534" w:rsidRPr="00960DCD" w:rsidRDefault="008F2534" w:rsidP="008F2534">
      <w:pPr>
        <w:pStyle w:val="BodyText"/>
        <w:spacing w:before="9"/>
        <w:ind w:left="450"/>
        <w:rPr>
          <w:sz w:val="21"/>
        </w:rPr>
      </w:pPr>
      <w:r w:rsidRPr="00960DCD">
        <w:rPr>
          <w:sz w:val="21"/>
        </w:rPr>
        <w:t>Covered eligible employees whose accrued annual leave exceeds two-hundred forty (240) hours in any given calendar year shall be paid out for the number of hours over two-hundred forty (240) on the first full pay period after December 31st. The Employee must have attempted to use the hours before payout can occur. Beginning June 30th but no later than October 31st of any given year, the Employee must formally request to use the time, which must include the estimated accrued time through the end of year, which shall only be reasonably denied.</w:t>
      </w:r>
    </w:p>
    <w:p w14:paraId="56C73134" w14:textId="77777777" w:rsidR="008F2534" w:rsidRPr="00960DCD" w:rsidRDefault="008F2534" w:rsidP="008F2534">
      <w:pPr>
        <w:pStyle w:val="BodyText"/>
        <w:spacing w:before="9"/>
        <w:ind w:left="450"/>
        <w:rPr>
          <w:sz w:val="21"/>
        </w:rPr>
      </w:pPr>
    </w:p>
    <w:p w14:paraId="32B76CC9" w14:textId="77777777" w:rsidR="008F2534" w:rsidRPr="00960DCD" w:rsidRDefault="008F2534" w:rsidP="00FD1CE1">
      <w:pPr>
        <w:pStyle w:val="Heading9"/>
        <w:numPr>
          <w:ilvl w:val="0"/>
          <w:numId w:val="349"/>
        </w:numPr>
      </w:pPr>
      <w:r w:rsidRPr="00960DCD">
        <w:t>Applicability</w:t>
      </w:r>
    </w:p>
    <w:p w14:paraId="41D52D24" w14:textId="77777777" w:rsidR="008F2534" w:rsidRPr="00960DCD" w:rsidRDefault="008F2534" w:rsidP="008F2534">
      <w:pPr>
        <w:pStyle w:val="BodyText"/>
        <w:rPr>
          <w:b/>
          <w:i/>
        </w:rPr>
      </w:pPr>
    </w:p>
    <w:p w14:paraId="2A319AEA" w14:textId="77777777" w:rsidR="008F2534" w:rsidRPr="00960DCD" w:rsidRDefault="008F2534" w:rsidP="008F2534">
      <w:pPr>
        <w:pStyle w:val="BodyText"/>
        <w:ind w:left="479"/>
      </w:pPr>
      <w:r w:rsidRPr="00960DCD">
        <w:t>This policy applies to the executive state agencies who process payroll through SHARE HCM. This section is only applicable to eligible Employees in the collective bargaining unit, described in the CWA CBA Agreement, who have been certified by the New Mexico Public Employee Labor Relations Board (PELRB).</w:t>
      </w:r>
    </w:p>
    <w:p w14:paraId="4C10DEDF" w14:textId="77777777" w:rsidR="008F2534" w:rsidRPr="00960DCD" w:rsidRDefault="008F2534" w:rsidP="008F2534">
      <w:pPr>
        <w:pStyle w:val="BodyText"/>
        <w:spacing w:before="1"/>
      </w:pPr>
    </w:p>
    <w:p w14:paraId="3E42DF03" w14:textId="77777777" w:rsidR="008F2534" w:rsidRPr="00960DCD" w:rsidRDefault="008F2534" w:rsidP="00FD1CE1">
      <w:pPr>
        <w:pStyle w:val="Heading9"/>
        <w:numPr>
          <w:ilvl w:val="0"/>
          <w:numId w:val="349"/>
        </w:numPr>
      </w:pPr>
      <w:r w:rsidRPr="00960DCD">
        <w:t>Procedures</w:t>
      </w:r>
    </w:p>
    <w:p w14:paraId="2672534D" w14:textId="77777777" w:rsidR="008F2534" w:rsidRPr="00960DCD" w:rsidRDefault="008F2534" w:rsidP="008F2534">
      <w:pPr>
        <w:pStyle w:val="BodyText"/>
        <w:spacing w:before="2"/>
        <w:rPr>
          <w:b/>
          <w:i/>
        </w:rPr>
      </w:pPr>
    </w:p>
    <w:p w14:paraId="0AF28951" w14:textId="77777777" w:rsidR="008F2534" w:rsidRPr="00960DCD" w:rsidRDefault="008F2534" w:rsidP="00FD1CE1">
      <w:pPr>
        <w:pStyle w:val="ListParagraph"/>
        <w:numPr>
          <w:ilvl w:val="0"/>
          <w:numId w:val="377"/>
        </w:numPr>
        <w:ind w:left="810"/>
        <w:contextualSpacing/>
      </w:pPr>
      <w:r w:rsidRPr="00960DCD">
        <w:t>State agency responsibilities</w:t>
      </w:r>
    </w:p>
    <w:p w14:paraId="158AA1D3" w14:textId="77777777" w:rsidR="008F2534" w:rsidRPr="00960DCD" w:rsidRDefault="008F2534" w:rsidP="00FD1CE1">
      <w:pPr>
        <w:pStyle w:val="ListParagraph"/>
        <w:numPr>
          <w:ilvl w:val="1"/>
          <w:numId w:val="377"/>
        </w:numPr>
        <w:contextualSpacing/>
      </w:pPr>
      <w:r w:rsidRPr="00960DCD">
        <w:t>HR/Payroll will enter eligible hours on the employee’s timesheet.</w:t>
      </w:r>
    </w:p>
    <w:p w14:paraId="026ED461" w14:textId="77777777" w:rsidR="008F2534" w:rsidRPr="00960DCD" w:rsidRDefault="008F2534" w:rsidP="00FD1CE1">
      <w:pPr>
        <w:pStyle w:val="ListParagraph"/>
        <w:numPr>
          <w:ilvl w:val="1"/>
          <w:numId w:val="377"/>
        </w:numPr>
        <w:contextualSpacing/>
      </w:pPr>
      <w:r w:rsidRPr="00960DCD">
        <w:t>HR/Payroll will submit complete packet via FSS by the form’s submission deadline for the first full pay period after December 31</w:t>
      </w:r>
    </w:p>
    <w:p w14:paraId="70D62D9B" w14:textId="77777777" w:rsidR="008F2534" w:rsidRPr="00960DCD" w:rsidRDefault="008F2534" w:rsidP="00FD1CE1">
      <w:pPr>
        <w:pStyle w:val="ListParagraph"/>
        <w:numPr>
          <w:ilvl w:val="2"/>
          <w:numId w:val="377"/>
        </w:numPr>
        <w:contextualSpacing/>
      </w:pPr>
      <w:r w:rsidRPr="00960DCD">
        <w:t>A list of effected employees including number of hours to be paid out</w:t>
      </w:r>
    </w:p>
    <w:p w14:paraId="63A07F22" w14:textId="77777777" w:rsidR="008F2534" w:rsidRPr="00960DCD" w:rsidRDefault="008F2534" w:rsidP="00FD1CE1">
      <w:pPr>
        <w:pStyle w:val="ListParagraph"/>
        <w:numPr>
          <w:ilvl w:val="2"/>
          <w:numId w:val="377"/>
        </w:numPr>
        <w:contextualSpacing/>
      </w:pPr>
      <w:r w:rsidRPr="00960DCD">
        <w:t xml:space="preserve">Copy of original leave request submitted and denied, with explanation of denial. </w:t>
      </w:r>
    </w:p>
    <w:p w14:paraId="1F3A1472" w14:textId="77777777" w:rsidR="008F2534" w:rsidRPr="00960DCD" w:rsidRDefault="008F2534" w:rsidP="008F2534">
      <w:pPr>
        <w:pStyle w:val="ListParagraph"/>
        <w:ind w:left="479"/>
      </w:pPr>
    </w:p>
    <w:p w14:paraId="122F0BC5" w14:textId="77777777" w:rsidR="008F2534" w:rsidRPr="00960DCD" w:rsidRDefault="008F2534" w:rsidP="00FD1CE1">
      <w:pPr>
        <w:pStyle w:val="ListParagraph"/>
        <w:numPr>
          <w:ilvl w:val="0"/>
          <w:numId w:val="377"/>
        </w:numPr>
        <w:ind w:left="839"/>
        <w:contextualSpacing/>
      </w:pPr>
      <w:r w:rsidRPr="00960DCD">
        <w:t>Upon receipt of the complete packet through FSS, CPB will make the 2</w:t>
      </w:r>
      <w:r w:rsidRPr="00960DCD">
        <w:rPr>
          <w:vertAlign w:val="superscript"/>
        </w:rPr>
        <w:t>nd</w:t>
      </w:r>
      <w:r w:rsidRPr="00960DCD">
        <w:t xml:space="preserve"> timesheet approval.  </w:t>
      </w:r>
    </w:p>
    <w:p w14:paraId="31E33A71" w14:textId="77777777" w:rsidR="008F2534" w:rsidRPr="00960DCD" w:rsidRDefault="008F2534" w:rsidP="008F2534"/>
    <w:p w14:paraId="1262C2F0" w14:textId="77777777" w:rsidR="00AD0E9D" w:rsidRPr="00960DCD" w:rsidRDefault="00AD0E9D" w:rsidP="00682BA8">
      <w:pPr>
        <w:autoSpaceDE/>
        <w:autoSpaceDN/>
        <w:contextualSpacing/>
        <w:rPr>
          <w:b/>
          <w:bCs/>
        </w:rPr>
        <w:sectPr w:rsidR="00AD0E9D" w:rsidRPr="00960DCD" w:rsidSect="00E9405E">
          <w:headerReference w:type="default" r:id="rId198"/>
          <w:pgSz w:w="12240" w:h="15840"/>
          <w:pgMar w:top="1820" w:right="1160" w:bottom="1260" w:left="1320" w:header="727" w:footer="1070" w:gutter="0"/>
          <w:cols w:space="720"/>
        </w:sectPr>
      </w:pPr>
    </w:p>
    <w:p w14:paraId="24C0EC89" w14:textId="2054763B" w:rsidR="00487A98" w:rsidRPr="00960DCD" w:rsidRDefault="00487A98" w:rsidP="00487A98">
      <w:pPr>
        <w:pStyle w:val="Heading3"/>
        <w:ind w:left="1019"/>
      </w:pPr>
      <w:bookmarkStart w:id="605" w:name="_Toc231994303"/>
      <w:r w:rsidRPr="00960DCD">
        <w:t>PR 1.</w:t>
      </w:r>
      <w:r w:rsidR="006B5529" w:rsidRPr="00960DCD">
        <w:t>7</w:t>
      </w:r>
      <w:r w:rsidRPr="00960DCD">
        <w:t xml:space="preserve"> Terminal Leave Payout</w:t>
      </w:r>
      <w:bookmarkEnd w:id="605"/>
    </w:p>
    <w:p w14:paraId="183F11FF" w14:textId="77777777" w:rsidR="00487A98" w:rsidRPr="00960DCD" w:rsidRDefault="00487A98" w:rsidP="00487A98">
      <w:pPr>
        <w:pStyle w:val="BodyText"/>
        <w:spacing w:before="10"/>
        <w:rPr>
          <w:b/>
          <w:bCs/>
          <w:sz w:val="26"/>
        </w:rPr>
      </w:pPr>
    </w:p>
    <w:p w14:paraId="46A22F64" w14:textId="77777777" w:rsidR="00487A98" w:rsidRPr="00960DCD" w:rsidRDefault="00487A98" w:rsidP="00487A98">
      <w:pPr>
        <w:pStyle w:val="Heading9"/>
        <w:numPr>
          <w:ilvl w:val="0"/>
          <w:numId w:val="255"/>
        </w:numPr>
        <w:tabs>
          <w:tab w:val="left" w:pos="840"/>
        </w:tabs>
      </w:pPr>
      <w:r w:rsidRPr="00960DCD">
        <w:t>MAP</w:t>
      </w:r>
      <w:r w:rsidRPr="00960DCD">
        <w:rPr>
          <w:spacing w:val="-1"/>
        </w:rPr>
        <w:t xml:space="preserve"> </w:t>
      </w:r>
      <w:r w:rsidRPr="00960DCD">
        <w:t>Standard</w:t>
      </w:r>
    </w:p>
    <w:p w14:paraId="5700DB4E" w14:textId="77777777" w:rsidR="00487A98" w:rsidRPr="00960DCD" w:rsidRDefault="00487A98" w:rsidP="00487A98">
      <w:pPr>
        <w:pStyle w:val="BodyText"/>
        <w:rPr>
          <w:b/>
          <w:i/>
        </w:rPr>
      </w:pPr>
    </w:p>
    <w:p w14:paraId="56EA2038" w14:textId="77777777" w:rsidR="00487A98" w:rsidRPr="00960DCD" w:rsidRDefault="00487A98" w:rsidP="00487A98">
      <w:pPr>
        <w:pStyle w:val="BodyText"/>
        <w:spacing w:before="1"/>
        <w:ind w:left="480"/>
      </w:pPr>
      <w:r w:rsidRPr="00960DCD">
        <w:t xml:space="preserve">To ensure compliance with federal and state law, state agencies must have internal controls for the terminal leave payouts (annual leave payout) upon a state employee’s termination from state government or transfer into another state branch or salary group plan. </w:t>
      </w:r>
    </w:p>
    <w:p w14:paraId="6EE2D8DC" w14:textId="77777777" w:rsidR="00487A98" w:rsidRPr="00960DCD" w:rsidRDefault="00487A98" w:rsidP="00487A98">
      <w:pPr>
        <w:pStyle w:val="BodyText"/>
      </w:pPr>
    </w:p>
    <w:p w14:paraId="0FA66BEE" w14:textId="77777777" w:rsidR="00487A98" w:rsidRPr="00960DCD" w:rsidRDefault="00487A98" w:rsidP="00487A98">
      <w:pPr>
        <w:pStyle w:val="Heading9"/>
        <w:numPr>
          <w:ilvl w:val="0"/>
          <w:numId w:val="255"/>
        </w:numPr>
        <w:tabs>
          <w:tab w:val="left" w:pos="840"/>
        </w:tabs>
      </w:pPr>
      <w:r w:rsidRPr="00960DCD">
        <w:t>Purpose</w:t>
      </w:r>
    </w:p>
    <w:p w14:paraId="7E87549C" w14:textId="77777777" w:rsidR="00487A98" w:rsidRPr="00960DCD" w:rsidRDefault="00487A98" w:rsidP="00487A98">
      <w:pPr>
        <w:pStyle w:val="BodyText"/>
        <w:rPr>
          <w:b/>
          <w:i/>
        </w:rPr>
      </w:pPr>
    </w:p>
    <w:p w14:paraId="28C5EBFE" w14:textId="77777777" w:rsidR="00487A98" w:rsidRPr="00960DCD" w:rsidRDefault="00487A98" w:rsidP="00487A98">
      <w:pPr>
        <w:pStyle w:val="BodyText"/>
        <w:ind w:left="479"/>
      </w:pPr>
      <w:r w:rsidRPr="00960DCD">
        <w:t xml:space="preserve">This policy establishes requirements and procedures for terminal leave payouts, upon separation from the state, or transfer to another salary group plan which does not accept annual leave balances in accordance with the agency’s policy, rules, and regulations. </w:t>
      </w:r>
    </w:p>
    <w:p w14:paraId="4BFB4AE9" w14:textId="77777777" w:rsidR="00487A98" w:rsidRPr="00960DCD" w:rsidRDefault="00487A98" w:rsidP="00487A98">
      <w:pPr>
        <w:pStyle w:val="BodyText"/>
        <w:spacing w:before="11"/>
        <w:rPr>
          <w:sz w:val="21"/>
        </w:rPr>
      </w:pPr>
    </w:p>
    <w:p w14:paraId="0275AC1B" w14:textId="77777777" w:rsidR="00487A98" w:rsidRPr="00960DCD" w:rsidRDefault="00487A98" w:rsidP="00487A98">
      <w:pPr>
        <w:pStyle w:val="Heading9"/>
        <w:numPr>
          <w:ilvl w:val="0"/>
          <w:numId w:val="255"/>
        </w:numPr>
        <w:tabs>
          <w:tab w:val="left" w:pos="840"/>
        </w:tabs>
      </w:pPr>
      <w:r w:rsidRPr="00960DCD">
        <w:t>Authority</w:t>
      </w:r>
    </w:p>
    <w:p w14:paraId="77584B04" w14:textId="77777777" w:rsidR="00487A98" w:rsidRPr="00960DCD" w:rsidRDefault="00487A98" w:rsidP="00487A98">
      <w:pPr>
        <w:pStyle w:val="BodyText"/>
        <w:rPr>
          <w:b/>
          <w:i/>
        </w:rPr>
      </w:pPr>
    </w:p>
    <w:p w14:paraId="1142D60A" w14:textId="77777777" w:rsidR="00487A98" w:rsidRPr="00960DCD" w:rsidRDefault="00487A98" w:rsidP="00487A98">
      <w:pPr>
        <w:pStyle w:val="BodyText"/>
        <w:ind w:left="479"/>
        <w:rPr>
          <w:lang w:val="es-ES"/>
        </w:rPr>
      </w:pPr>
      <w:r w:rsidRPr="00960DCD">
        <w:rPr>
          <w:lang w:val="es-ES"/>
        </w:rPr>
        <w:t>NMSA 1978, §10-7-2; NMSA 1978, §10-9-17; NMSA 1978, §10-9-13; NMSA 1978, §36-1A-8; NMSA 1978, § 30-23-2</w:t>
      </w:r>
    </w:p>
    <w:p w14:paraId="4C19F24F" w14:textId="77777777" w:rsidR="00487A98" w:rsidRPr="00960DCD" w:rsidRDefault="00487A98" w:rsidP="00487A98">
      <w:pPr>
        <w:pStyle w:val="BodyText"/>
        <w:spacing w:before="1"/>
        <w:ind w:left="479" w:right="408"/>
      </w:pPr>
      <w:r w:rsidRPr="00960DCD">
        <w:t xml:space="preserve">New Mexico State Personnel Board Rules and Regulations, Rule 1.7.7 NMAC </w:t>
      </w:r>
    </w:p>
    <w:p w14:paraId="1A718EC7" w14:textId="77777777" w:rsidR="00487A98" w:rsidRPr="00960DCD" w:rsidRDefault="00487A98" w:rsidP="00487A98">
      <w:pPr>
        <w:pStyle w:val="BodyText"/>
        <w:spacing w:before="1"/>
        <w:ind w:left="479" w:right="408"/>
      </w:pPr>
      <w:r w:rsidRPr="00960DCD">
        <w:t>Department of Finance and Administration Policies for the Governor Exempt Employees</w:t>
      </w:r>
    </w:p>
    <w:p w14:paraId="117F261D" w14:textId="77777777" w:rsidR="00487A98" w:rsidRPr="00960DCD" w:rsidRDefault="00487A98" w:rsidP="00487A98">
      <w:pPr>
        <w:pStyle w:val="BodyText"/>
        <w:spacing w:before="1"/>
        <w:ind w:left="479" w:right="408"/>
      </w:pPr>
      <w:r w:rsidRPr="00960DCD">
        <w:t xml:space="preserve">New Mexico Judicial Branch Personnel Rules Part 1 and 2 </w:t>
      </w:r>
    </w:p>
    <w:p w14:paraId="55E5D464" w14:textId="77777777" w:rsidR="00487A98" w:rsidRPr="00960DCD" w:rsidRDefault="00487A98" w:rsidP="00487A98">
      <w:pPr>
        <w:spacing w:before="1"/>
        <w:ind w:left="479"/>
        <w:rPr>
          <w:sz w:val="23"/>
        </w:rPr>
      </w:pPr>
      <w:r w:rsidRPr="00960DCD">
        <w:rPr>
          <w:sz w:val="23"/>
        </w:rPr>
        <w:t>10.4.7.11 and 10.4.7.12 NMAC</w:t>
      </w:r>
    </w:p>
    <w:p w14:paraId="6D11E075" w14:textId="77777777" w:rsidR="00487A98" w:rsidRPr="00960DCD" w:rsidRDefault="00487A98" w:rsidP="00487A98">
      <w:pPr>
        <w:spacing w:before="1"/>
        <w:ind w:left="479"/>
        <w:rPr>
          <w:sz w:val="23"/>
        </w:rPr>
      </w:pPr>
      <w:r w:rsidRPr="00960DCD">
        <w:rPr>
          <w:sz w:val="23"/>
        </w:rPr>
        <w:t>Fair Labor Standards Act of 1938</w:t>
      </w:r>
    </w:p>
    <w:p w14:paraId="61DCEA6E" w14:textId="77777777" w:rsidR="00487A98" w:rsidRPr="00960DCD" w:rsidRDefault="00487A98" w:rsidP="00487A98">
      <w:pPr>
        <w:pStyle w:val="BodyText"/>
      </w:pPr>
    </w:p>
    <w:p w14:paraId="731A5699" w14:textId="77777777" w:rsidR="00487A98" w:rsidRPr="00960DCD" w:rsidRDefault="00487A98" w:rsidP="00487A98">
      <w:pPr>
        <w:pStyle w:val="Heading9"/>
        <w:numPr>
          <w:ilvl w:val="0"/>
          <w:numId w:val="255"/>
        </w:numPr>
        <w:tabs>
          <w:tab w:val="left" w:pos="840"/>
        </w:tabs>
        <w:spacing w:before="1"/>
      </w:pPr>
      <w:r w:rsidRPr="00960DCD">
        <w:t>Policy</w:t>
      </w:r>
    </w:p>
    <w:p w14:paraId="54792736" w14:textId="77777777" w:rsidR="00487A98" w:rsidRPr="00960DCD" w:rsidRDefault="00487A98" w:rsidP="00487A98">
      <w:pPr>
        <w:pStyle w:val="BodyText"/>
        <w:spacing w:before="9"/>
        <w:rPr>
          <w:b/>
          <w:i/>
          <w:sz w:val="21"/>
        </w:rPr>
      </w:pPr>
    </w:p>
    <w:p w14:paraId="46E237BB" w14:textId="77777777" w:rsidR="00487A98" w:rsidRPr="00960DCD" w:rsidRDefault="00487A98" w:rsidP="00487A98">
      <w:pPr>
        <w:pStyle w:val="BodyText"/>
        <w:numPr>
          <w:ilvl w:val="0"/>
          <w:numId w:val="254"/>
        </w:numPr>
        <w:spacing w:before="9"/>
        <w:rPr>
          <w:sz w:val="21"/>
        </w:rPr>
      </w:pPr>
      <w:r w:rsidRPr="00960DCD">
        <w:rPr>
          <w:sz w:val="21"/>
        </w:rPr>
        <w:t xml:space="preserve">Terminal Leave Requests (TLVs) are processed at the employee’s base pay rate, or in accordance with the agency’s salary compensation plan for a maximum of 240 hours of annual leave. </w:t>
      </w:r>
    </w:p>
    <w:p w14:paraId="6F80D719" w14:textId="77777777" w:rsidR="00487A98" w:rsidRPr="00960DCD" w:rsidRDefault="00487A98" w:rsidP="00487A98">
      <w:pPr>
        <w:pStyle w:val="BodyText"/>
        <w:numPr>
          <w:ilvl w:val="0"/>
          <w:numId w:val="254"/>
        </w:numPr>
        <w:spacing w:before="9"/>
        <w:rPr>
          <w:sz w:val="21"/>
        </w:rPr>
      </w:pPr>
      <w:r w:rsidRPr="00960DCD">
        <w:rPr>
          <w:sz w:val="21"/>
        </w:rPr>
        <w:t>After the employee’s separation or transfer to another salary group plan, the agency may submit the complete TLV the following pay period.</w:t>
      </w:r>
    </w:p>
    <w:p w14:paraId="3CC8D5F0" w14:textId="77777777" w:rsidR="00487A98" w:rsidRPr="00960DCD" w:rsidRDefault="00487A98" w:rsidP="00487A98">
      <w:pPr>
        <w:pStyle w:val="BodyText"/>
        <w:numPr>
          <w:ilvl w:val="0"/>
          <w:numId w:val="254"/>
        </w:numPr>
        <w:spacing w:before="9"/>
        <w:rPr>
          <w:sz w:val="21"/>
        </w:rPr>
      </w:pPr>
      <w:r w:rsidRPr="00960DCD">
        <w:rPr>
          <w:sz w:val="21"/>
        </w:rPr>
        <w:t>If applicable, the agency will attach the completed Accrual Deferral Form as part of the TLV packet.</w:t>
      </w:r>
    </w:p>
    <w:p w14:paraId="7FC43BC3" w14:textId="77777777" w:rsidR="00487A98" w:rsidRPr="00960DCD" w:rsidRDefault="00487A98" w:rsidP="00487A98">
      <w:pPr>
        <w:pStyle w:val="BodyText"/>
        <w:numPr>
          <w:ilvl w:val="0"/>
          <w:numId w:val="254"/>
        </w:numPr>
        <w:spacing w:before="9"/>
        <w:rPr>
          <w:sz w:val="21"/>
        </w:rPr>
      </w:pPr>
      <w:r w:rsidRPr="00960DCD">
        <w:rPr>
          <w:sz w:val="21"/>
        </w:rPr>
        <w:t>State employees retiring from state government that have accumulated over 600 hours of sick leave will be paid for unused sick leave over 600 hours, at a rate equal to fifty percent of their hourly rate of base pay, up to 400 hours.</w:t>
      </w:r>
    </w:p>
    <w:p w14:paraId="2635B768" w14:textId="77777777" w:rsidR="00487A98" w:rsidRPr="00960DCD" w:rsidRDefault="00487A98" w:rsidP="00487A98">
      <w:pPr>
        <w:pStyle w:val="BodyText"/>
        <w:numPr>
          <w:ilvl w:val="0"/>
          <w:numId w:val="254"/>
        </w:numPr>
        <w:spacing w:before="9"/>
        <w:rPr>
          <w:sz w:val="21"/>
        </w:rPr>
      </w:pPr>
      <w:r w:rsidRPr="00960DCD">
        <w:rPr>
          <w:sz w:val="21"/>
        </w:rPr>
        <w:t>The estate of a deceased employee shall be paid for the employee’s total accrued annual leave.</w:t>
      </w:r>
    </w:p>
    <w:p w14:paraId="75C9C527" w14:textId="77777777" w:rsidR="00487A98" w:rsidRPr="00960DCD" w:rsidRDefault="00487A98" w:rsidP="00487A98">
      <w:pPr>
        <w:pStyle w:val="BodyText"/>
        <w:numPr>
          <w:ilvl w:val="0"/>
          <w:numId w:val="254"/>
        </w:numPr>
        <w:spacing w:before="9"/>
        <w:rPr>
          <w:sz w:val="21"/>
        </w:rPr>
      </w:pPr>
      <w:r w:rsidRPr="00960DCD">
        <w:rPr>
          <w:sz w:val="21"/>
        </w:rPr>
        <w:t xml:space="preserve">TLVs will not be processed if the employee has outstanding payable time for leave taken or hours worked; leave balances that have not been updated; the SHARE record contains errors; or if the agency failed to submit a complete packet by the designated deadline.  </w:t>
      </w:r>
    </w:p>
    <w:p w14:paraId="589D6818" w14:textId="77777777" w:rsidR="00487A98" w:rsidRPr="00960DCD" w:rsidRDefault="00487A98" w:rsidP="00487A98">
      <w:pPr>
        <w:pStyle w:val="BodyText"/>
        <w:spacing w:before="9"/>
        <w:ind w:left="479"/>
        <w:rPr>
          <w:sz w:val="21"/>
        </w:rPr>
      </w:pPr>
    </w:p>
    <w:p w14:paraId="29AF5589" w14:textId="77777777" w:rsidR="00487A98" w:rsidRPr="00960DCD" w:rsidRDefault="00487A98" w:rsidP="00487A98">
      <w:pPr>
        <w:pStyle w:val="Heading9"/>
        <w:numPr>
          <w:ilvl w:val="0"/>
          <w:numId w:val="255"/>
        </w:numPr>
        <w:tabs>
          <w:tab w:val="left" w:pos="840"/>
        </w:tabs>
      </w:pPr>
      <w:r w:rsidRPr="00960DCD">
        <w:t>Applicability</w:t>
      </w:r>
    </w:p>
    <w:p w14:paraId="46712310" w14:textId="77777777" w:rsidR="00487A98" w:rsidRPr="00960DCD" w:rsidRDefault="00487A98" w:rsidP="00487A98">
      <w:pPr>
        <w:pStyle w:val="BodyText"/>
        <w:rPr>
          <w:b/>
          <w:i/>
        </w:rPr>
      </w:pPr>
    </w:p>
    <w:p w14:paraId="7D5B02C9" w14:textId="77777777" w:rsidR="00487A98" w:rsidRPr="00960DCD" w:rsidRDefault="00487A98" w:rsidP="00487A98">
      <w:pPr>
        <w:pStyle w:val="BodyText"/>
        <w:ind w:left="479"/>
      </w:pPr>
      <w:r w:rsidRPr="00960DCD">
        <w:t>This policy applies to all state agencies who process payroll through SHARE HCM.</w:t>
      </w:r>
    </w:p>
    <w:p w14:paraId="2786E164" w14:textId="77777777" w:rsidR="00487A98" w:rsidRPr="00960DCD" w:rsidRDefault="00487A98" w:rsidP="00487A98">
      <w:pPr>
        <w:pStyle w:val="BodyText"/>
        <w:spacing w:before="1"/>
      </w:pPr>
    </w:p>
    <w:p w14:paraId="7C818347" w14:textId="77777777" w:rsidR="00487A98" w:rsidRPr="00960DCD" w:rsidRDefault="00487A98" w:rsidP="00487A98">
      <w:pPr>
        <w:pStyle w:val="Heading9"/>
        <w:numPr>
          <w:ilvl w:val="0"/>
          <w:numId w:val="255"/>
        </w:numPr>
        <w:tabs>
          <w:tab w:val="left" w:pos="840"/>
        </w:tabs>
      </w:pPr>
      <w:r w:rsidRPr="00960DCD">
        <w:t>Procedures</w:t>
      </w:r>
    </w:p>
    <w:p w14:paraId="0F9645B7" w14:textId="77777777" w:rsidR="00487A98" w:rsidRPr="00960DCD" w:rsidRDefault="00487A98" w:rsidP="00487A98">
      <w:pPr>
        <w:pStyle w:val="BodyText"/>
        <w:spacing w:before="2"/>
        <w:rPr>
          <w:b/>
          <w:i/>
        </w:rPr>
      </w:pPr>
    </w:p>
    <w:p w14:paraId="12FD27F8" w14:textId="77777777" w:rsidR="00487A98" w:rsidRPr="00960DCD" w:rsidRDefault="00487A98" w:rsidP="00487A98">
      <w:pPr>
        <w:pStyle w:val="ListParagraph"/>
        <w:numPr>
          <w:ilvl w:val="0"/>
          <w:numId w:val="256"/>
        </w:numPr>
      </w:pPr>
      <w:r w:rsidRPr="00960DCD">
        <w:t>Separation and Retirement from state government:</w:t>
      </w:r>
    </w:p>
    <w:p w14:paraId="14F30833" w14:textId="77777777" w:rsidR="00487A98" w:rsidRPr="00960DCD" w:rsidRDefault="00487A98" w:rsidP="00487A98">
      <w:pPr>
        <w:pStyle w:val="ListParagraph"/>
        <w:numPr>
          <w:ilvl w:val="1"/>
          <w:numId w:val="256"/>
        </w:numPr>
      </w:pPr>
      <w:r w:rsidRPr="00960DCD">
        <w:t xml:space="preserve">State agency updates Job Data, Time Reporter Data, and timesheet. </w:t>
      </w:r>
    </w:p>
    <w:p w14:paraId="4A8E3B5B" w14:textId="77777777" w:rsidR="00487A98" w:rsidRPr="00960DCD" w:rsidRDefault="00487A98" w:rsidP="00487A98">
      <w:pPr>
        <w:pStyle w:val="ListParagraph"/>
        <w:numPr>
          <w:ilvl w:val="1"/>
          <w:numId w:val="256"/>
        </w:numPr>
      </w:pPr>
      <w:r w:rsidRPr="00960DCD">
        <w:t xml:space="preserve">Completes the TLV packet and submits the complete packet to CPB, via FSS. </w:t>
      </w:r>
    </w:p>
    <w:p w14:paraId="4D88000E" w14:textId="77777777" w:rsidR="00487A98" w:rsidRPr="00960DCD" w:rsidRDefault="00487A98" w:rsidP="00487A98">
      <w:pPr>
        <w:pStyle w:val="ListParagraph"/>
        <w:ind w:left="479"/>
      </w:pPr>
    </w:p>
    <w:p w14:paraId="7576E56F" w14:textId="77777777" w:rsidR="00487A98" w:rsidRPr="00960DCD" w:rsidRDefault="00487A98" w:rsidP="00487A98">
      <w:pPr>
        <w:pStyle w:val="ListParagraph"/>
        <w:numPr>
          <w:ilvl w:val="0"/>
          <w:numId w:val="256"/>
        </w:numPr>
        <w:ind w:left="839"/>
      </w:pPr>
      <w:r w:rsidRPr="00960DCD">
        <w:t xml:space="preserve">Rehire of state employee: </w:t>
      </w:r>
    </w:p>
    <w:p w14:paraId="6D4CD70C" w14:textId="77777777" w:rsidR="00487A98" w:rsidRPr="00960DCD" w:rsidRDefault="00487A98" w:rsidP="00487A98">
      <w:pPr>
        <w:pStyle w:val="ListParagraph"/>
        <w:numPr>
          <w:ilvl w:val="1"/>
          <w:numId w:val="256"/>
        </w:numPr>
      </w:pPr>
      <w:r w:rsidRPr="00960DCD">
        <w:t>Losing agency updates and approves the employees timesheet. Provides funding source information to the gaining agency.</w:t>
      </w:r>
    </w:p>
    <w:p w14:paraId="37E2CDCA" w14:textId="77777777" w:rsidR="00487A98" w:rsidRPr="00960DCD" w:rsidRDefault="00487A98" w:rsidP="00487A98">
      <w:pPr>
        <w:pStyle w:val="ListParagraph"/>
        <w:numPr>
          <w:ilvl w:val="1"/>
          <w:numId w:val="256"/>
        </w:numPr>
      </w:pPr>
      <w:r w:rsidRPr="00960DCD">
        <w:t xml:space="preserve">Gaining agency updates Job Data and Time Reporter Data. Gaining agency submits the TLV packet with the funding source information provided by the losing agency. </w:t>
      </w:r>
    </w:p>
    <w:p w14:paraId="12FD7D8D" w14:textId="77777777" w:rsidR="00487A98" w:rsidRPr="00960DCD" w:rsidRDefault="00487A98" w:rsidP="00487A98">
      <w:pPr>
        <w:pStyle w:val="ListParagraph"/>
        <w:numPr>
          <w:ilvl w:val="0"/>
          <w:numId w:val="256"/>
        </w:numPr>
        <w:ind w:left="839"/>
      </w:pPr>
      <w:r w:rsidRPr="00960DCD">
        <w:t xml:space="preserve">Transfer to another salary group plan: </w:t>
      </w:r>
    </w:p>
    <w:p w14:paraId="21C6426C" w14:textId="77777777" w:rsidR="00487A98" w:rsidRPr="00960DCD" w:rsidRDefault="00487A98" w:rsidP="00487A98">
      <w:pPr>
        <w:pStyle w:val="ListParagraph"/>
        <w:numPr>
          <w:ilvl w:val="1"/>
          <w:numId w:val="256"/>
        </w:numPr>
      </w:pPr>
      <w:r w:rsidRPr="00960DCD">
        <w:t>Losing agency updates timesheet. Provides funding source information to the gaining agency.</w:t>
      </w:r>
    </w:p>
    <w:p w14:paraId="4DEEE58D" w14:textId="77777777" w:rsidR="00487A98" w:rsidRPr="00960DCD" w:rsidRDefault="00487A98" w:rsidP="00487A98">
      <w:pPr>
        <w:pStyle w:val="ListParagraph"/>
        <w:numPr>
          <w:ilvl w:val="1"/>
          <w:numId w:val="256"/>
        </w:numPr>
      </w:pPr>
      <w:r w:rsidRPr="00960DCD">
        <w:t>Gaining agency processes the transfer in SHARE according to their recruitment process.</w:t>
      </w:r>
    </w:p>
    <w:p w14:paraId="60E93487" w14:textId="77777777" w:rsidR="00487A98" w:rsidRPr="00960DCD" w:rsidRDefault="00487A98" w:rsidP="00487A98">
      <w:pPr>
        <w:pStyle w:val="ListParagraph"/>
        <w:numPr>
          <w:ilvl w:val="1"/>
          <w:numId w:val="256"/>
        </w:numPr>
      </w:pPr>
      <w:r w:rsidRPr="00960DCD">
        <w:t>Gaining agency submits the TLV packet with the funding source information provided by the losing agency.</w:t>
      </w:r>
    </w:p>
    <w:p w14:paraId="6D9104DE" w14:textId="77777777" w:rsidR="00487A98" w:rsidRPr="00960DCD" w:rsidRDefault="00487A98" w:rsidP="00487A98">
      <w:pPr>
        <w:pStyle w:val="ListParagraph"/>
        <w:numPr>
          <w:ilvl w:val="0"/>
          <w:numId w:val="256"/>
        </w:numPr>
        <w:ind w:left="810"/>
      </w:pPr>
      <w:r w:rsidRPr="00960DCD">
        <w:t>Agencies are responsible for reviewing prepared TLV paychecks on Friday of pay period end, and the following Monday, ensuring the prepared TLV is processed with the proper accrual deferral amount and funding source, if applicable.</w:t>
      </w:r>
    </w:p>
    <w:p w14:paraId="6F74B314" w14:textId="77777777" w:rsidR="00487A98" w:rsidRPr="00960DCD" w:rsidRDefault="00487A98" w:rsidP="00487A98">
      <w:pPr>
        <w:pStyle w:val="ListParagraph"/>
        <w:numPr>
          <w:ilvl w:val="0"/>
          <w:numId w:val="256"/>
        </w:numPr>
        <w:ind w:left="810"/>
      </w:pPr>
      <w:r w:rsidRPr="00960DCD">
        <w:t>Overpayment TLVs processed through the timesheet:</w:t>
      </w:r>
    </w:p>
    <w:p w14:paraId="6B06FEF9" w14:textId="77777777" w:rsidR="00487A98" w:rsidRPr="00960DCD" w:rsidRDefault="00487A98" w:rsidP="00487A98">
      <w:pPr>
        <w:pStyle w:val="ListParagraph"/>
        <w:numPr>
          <w:ilvl w:val="1"/>
          <w:numId w:val="256"/>
        </w:numPr>
      </w:pPr>
      <w:r w:rsidRPr="00960DCD">
        <w:t xml:space="preserve">When an employee has been paid more hours than the employee is owed, the employee’s timesheet will be corrected, and the negative hours will be reflected on the TLV Report. </w:t>
      </w:r>
    </w:p>
    <w:p w14:paraId="06708847" w14:textId="77777777" w:rsidR="00487A98" w:rsidRPr="00960DCD" w:rsidRDefault="00487A98" w:rsidP="00487A98">
      <w:pPr>
        <w:pStyle w:val="ListParagraph"/>
        <w:numPr>
          <w:ilvl w:val="1"/>
          <w:numId w:val="256"/>
        </w:numPr>
      </w:pPr>
      <w:r w:rsidRPr="00960DCD">
        <w:t>Leave accruals are prorated based on the overpaid hours, and the over accrued leave will remain in the employee’s balances.</w:t>
      </w:r>
    </w:p>
    <w:p w14:paraId="2628BBF9" w14:textId="77777777" w:rsidR="00487A98" w:rsidRPr="00960DCD" w:rsidRDefault="00487A98" w:rsidP="00487A98">
      <w:pPr>
        <w:pStyle w:val="ListParagraph"/>
        <w:numPr>
          <w:ilvl w:val="1"/>
          <w:numId w:val="256"/>
        </w:numPr>
      </w:pPr>
      <w:r w:rsidRPr="00960DCD">
        <w:t xml:space="preserve">If the employee has sufficient leave being paid out, a deduction for the overpaid wages, over accrued leave reversal, and reimbursements for overpaid retirement and retiree health care contributions will be processed with the TLV. </w:t>
      </w:r>
    </w:p>
    <w:p w14:paraId="54307920" w14:textId="77777777" w:rsidR="00487A98" w:rsidRPr="00960DCD" w:rsidRDefault="00487A98" w:rsidP="00487A98">
      <w:pPr>
        <w:pStyle w:val="ListParagraph"/>
        <w:numPr>
          <w:ilvl w:val="1"/>
          <w:numId w:val="256"/>
        </w:numPr>
      </w:pPr>
      <w:r w:rsidRPr="00960DCD">
        <w:t xml:space="preserve">If the employee has insufficient leave to cover the overpaid wages, DFA will deduct the hours that can be collected through the TLV, reverse some of the over accrued leave, reimburse the employee for overpaid retirement contributions and retiree health care based on the recouped wages. It is the agency’s responsibility to collect the outstanding balance owed by the employee and have all leave balances zeroed out. </w:t>
      </w:r>
    </w:p>
    <w:p w14:paraId="7A6977DB" w14:textId="77777777" w:rsidR="00487A98" w:rsidRPr="00960DCD" w:rsidRDefault="00487A98" w:rsidP="00487A98">
      <w:pPr>
        <w:pStyle w:val="ListParagraph"/>
        <w:numPr>
          <w:ilvl w:val="0"/>
          <w:numId w:val="256"/>
        </w:numPr>
        <w:ind w:left="810"/>
      </w:pPr>
      <w:r w:rsidRPr="00960DCD">
        <w:t>Agencies conduct Maintain Time Reporter Audits biweekly to ensure the completion of all TLVs.</w:t>
      </w:r>
    </w:p>
    <w:p w14:paraId="3B281707" w14:textId="77777777" w:rsidR="00487A98" w:rsidRPr="00960DCD" w:rsidRDefault="00487A98" w:rsidP="00487A98">
      <w:r w:rsidRPr="00960DCD">
        <w:br w:type="page"/>
      </w:r>
    </w:p>
    <w:p w14:paraId="4BB6075E" w14:textId="788F9E8D" w:rsidR="00487A98" w:rsidRPr="00960DCD" w:rsidRDefault="00487A98" w:rsidP="00487A98">
      <w:pPr>
        <w:pStyle w:val="Heading3"/>
        <w:ind w:left="1019"/>
      </w:pPr>
      <w:bookmarkStart w:id="606" w:name="_Toc231994304"/>
      <w:r w:rsidRPr="00960DCD">
        <w:t>PR 1.</w:t>
      </w:r>
      <w:r w:rsidR="006B5529" w:rsidRPr="00960DCD">
        <w:t>8</w:t>
      </w:r>
      <w:r w:rsidRPr="00960DCD">
        <w:t xml:space="preserve"> Final Paycheck-</w:t>
      </w:r>
      <w:r w:rsidR="008E2467" w:rsidRPr="00960DCD">
        <w:t>Involuntary Terminations</w:t>
      </w:r>
      <w:bookmarkEnd w:id="606"/>
    </w:p>
    <w:p w14:paraId="21457D76" w14:textId="77777777" w:rsidR="00487A98" w:rsidRPr="00960DCD" w:rsidRDefault="00487A98" w:rsidP="00487A98">
      <w:pPr>
        <w:pStyle w:val="BodyText"/>
        <w:spacing w:before="10"/>
        <w:rPr>
          <w:b/>
          <w:sz w:val="26"/>
        </w:rPr>
      </w:pPr>
    </w:p>
    <w:p w14:paraId="01EAE951" w14:textId="77777777" w:rsidR="00487A98" w:rsidRPr="00960DCD" w:rsidRDefault="00487A98" w:rsidP="00487A98">
      <w:pPr>
        <w:pStyle w:val="Heading9"/>
        <w:numPr>
          <w:ilvl w:val="0"/>
          <w:numId w:val="257"/>
        </w:numPr>
        <w:tabs>
          <w:tab w:val="left" w:pos="840"/>
        </w:tabs>
      </w:pPr>
      <w:r w:rsidRPr="00960DCD">
        <w:t>MAP</w:t>
      </w:r>
      <w:r w:rsidRPr="00960DCD">
        <w:rPr>
          <w:spacing w:val="-1"/>
        </w:rPr>
        <w:t xml:space="preserve"> </w:t>
      </w:r>
      <w:r w:rsidRPr="00960DCD">
        <w:t>Standard</w:t>
      </w:r>
    </w:p>
    <w:p w14:paraId="2C058CE9" w14:textId="77777777" w:rsidR="00487A98" w:rsidRPr="00960DCD" w:rsidRDefault="00487A98" w:rsidP="00487A98">
      <w:pPr>
        <w:pStyle w:val="BodyText"/>
        <w:rPr>
          <w:b/>
          <w:i/>
        </w:rPr>
      </w:pPr>
    </w:p>
    <w:p w14:paraId="6BFBA13C" w14:textId="77777777" w:rsidR="00487A98" w:rsidRPr="00960DCD" w:rsidRDefault="00487A98" w:rsidP="00487A98">
      <w:pPr>
        <w:pStyle w:val="BodyText"/>
        <w:spacing w:before="1"/>
        <w:ind w:left="480"/>
      </w:pPr>
      <w:r w:rsidRPr="00960DCD">
        <w:t>To ensure compliance with federal and state laws, state agencies must have internal controls for final paychecks demanded by involuntarily discharged employees.</w:t>
      </w:r>
    </w:p>
    <w:p w14:paraId="2F655C6E" w14:textId="77777777" w:rsidR="00487A98" w:rsidRPr="00960DCD" w:rsidRDefault="00487A98" w:rsidP="00487A98">
      <w:pPr>
        <w:pStyle w:val="BodyText"/>
      </w:pPr>
    </w:p>
    <w:p w14:paraId="5E97B583" w14:textId="77777777" w:rsidR="00487A98" w:rsidRPr="00960DCD" w:rsidRDefault="00487A98" w:rsidP="00487A98">
      <w:pPr>
        <w:pStyle w:val="Heading9"/>
        <w:numPr>
          <w:ilvl w:val="0"/>
          <w:numId w:val="257"/>
        </w:numPr>
        <w:tabs>
          <w:tab w:val="left" w:pos="840"/>
        </w:tabs>
      </w:pPr>
      <w:r w:rsidRPr="00960DCD">
        <w:t>Purpose</w:t>
      </w:r>
    </w:p>
    <w:p w14:paraId="7D1B3C5A" w14:textId="77777777" w:rsidR="00487A98" w:rsidRPr="00960DCD" w:rsidRDefault="00487A98" w:rsidP="00487A98">
      <w:pPr>
        <w:pStyle w:val="BodyText"/>
        <w:rPr>
          <w:b/>
          <w:i/>
        </w:rPr>
      </w:pPr>
    </w:p>
    <w:p w14:paraId="18E739C4" w14:textId="77777777" w:rsidR="00487A98" w:rsidRPr="00960DCD" w:rsidRDefault="00487A98" w:rsidP="00487A98">
      <w:pPr>
        <w:pStyle w:val="BodyText"/>
        <w:ind w:left="479"/>
      </w:pPr>
      <w:r w:rsidRPr="00960DCD">
        <w:t xml:space="preserve">This policy establishes requirements and procedures for final or last paychecks for involuntarily discharged employees, including layoffs, upon demand from the employee. </w:t>
      </w:r>
    </w:p>
    <w:p w14:paraId="799FCB6C" w14:textId="77777777" w:rsidR="00487A98" w:rsidRPr="00960DCD" w:rsidRDefault="00487A98" w:rsidP="00487A98">
      <w:pPr>
        <w:pStyle w:val="BodyText"/>
        <w:spacing w:before="11"/>
        <w:rPr>
          <w:sz w:val="21"/>
        </w:rPr>
      </w:pPr>
    </w:p>
    <w:p w14:paraId="024BE96C" w14:textId="77777777" w:rsidR="00487A98" w:rsidRPr="00960DCD" w:rsidRDefault="00487A98" w:rsidP="00487A98">
      <w:pPr>
        <w:pStyle w:val="Heading9"/>
        <w:numPr>
          <w:ilvl w:val="0"/>
          <w:numId w:val="257"/>
        </w:numPr>
        <w:tabs>
          <w:tab w:val="left" w:pos="840"/>
        </w:tabs>
      </w:pPr>
      <w:r w:rsidRPr="00960DCD">
        <w:t>Authority</w:t>
      </w:r>
    </w:p>
    <w:p w14:paraId="35467906" w14:textId="77777777" w:rsidR="00487A98" w:rsidRPr="00960DCD" w:rsidRDefault="00487A98" w:rsidP="00487A98">
      <w:pPr>
        <w:pStyle w:val="BodyText"/>
        <w:rPr>
          <w:b/>
          <w:i/>
        </w:rPr>
      </w:pPr>
    </w:p>
    <w:p w14:paraId="6B9DBC23" w14:textId="77777777" w:rsidR="00487A98" w:rsidRPr="00960DCD" w:rsidRDefault="00487A98" w:rsidP="00487A98">
      <w:pPr>
        <w:pStyle w:val="BodyText"/>
        <w:ind w:left="479"/>
      </w:pPr>
      <w:r w:rsidRPr="00960DCD">
        <w:t>NMSA 1978, §10-7-2; and NMSA 1978, §50-4-4</w:t>
      </w:r>
    </w:p>
    <w:p w14:paraId="1D477D35" w14:textId="77777777" w:rsidR="00487A98" w:rsidRPr="00960DCD" w:rsidRDefault="00487A98" w:rsidP="00487A98">
      <w:pPr>
        <w:spacing w:before="1"/>
        <w:ind w:left="479"/>
        <w:rPr>
          <w:sz w:val="23"/>
        </w:rPr>
      </w:pPr>
      <w:r w:rsidRPr="00960DCD">
        <w:rPr>
          <w:sz w:val="23"/>
        </w:rPr>
        <w:t>Fair Labor Standards Act of 1938</w:t>
      </w:r>
    </w:p>
    <w:p w14:paraId="5A9B22B5" w14:textId="77777777" w:rsidR="00487A98" w:rsidRPr="00960DCD" w:rsidRDefault="00487A98" w:rsidP="00487A98">
      <w:pPr>
        <w:spacing w:before="1"/>
        <w:ind w:left="479"/>
        <w:rPr>
          <w:sz w:val="23"/>
        </w:rPr>
      </w:pPr>
      <w:r w:rsidRPr="00960DCD">
        <w:rPr>
          <w:sz w:val="23"/>
        </w:rPr>
        <w:t>New Mexico Wage Payment Act</w:t>
      </w:r>
    </w:p>
    <w:p w14:paraId="0C8F6C66" w14:textId="77777777" w:rsidR="00487A98" w:rsidRPr="00960DCD" w:rsidRDefault="00487A98" w:rsidP="00487A98">
      <w:pPr>
        <w:pStyle w:val="BodyText"/>
      </w:pPr>
    </w:p>
    <w:p w14:paraId="753E3515" w14:textId="77777777" w:rsidR="00487A98" w:rsidRPr="00960DCD" w:rsidRDefault="00487A98" w:rsidP="00487A98">
      <w:pPr>
        <w:pStyle w:val="Heading9"/>
        <w:numPr>
          <w:ilvl w:val="0"/>
          <w:numId w:val="257"/>
        </w:numPr>
        <w:tabs>
          <w:tab w:val="left" w:pos="840"/>
        </w:tabs>
        <w:spacing w:before="1"/>
      </w:pPr>
      <w:r w:rsidRPr="00960DCD">
        <w:t>Policy</w:t>
      </w:r>
    </w:p>
    <w:p w14:paraId="6E875106" w14:textId="77777777" w:rsidR="00487A98" w:rsidRPr="00960DCD" w:rsidRDefault="00487A98" w:rsidP="00487A98">
      <w:pPr>
        <w:pStyle w:val="BodyText"/>
        <w:spacing w:before="9"/>
        <w:rPr>
          <w:b/>
          <w:i/>
          <w:sz w:val="21"/>
        </w:rPr>
      </w:pPr>
    </w:p>
    <w:p w14:paraId="583C50AF" w14:textId="6DF41F33" w:rsidR="00487A98" w:rsidRPr="00960DCD" w:rsidRDefault="00487A98" w:rsidP="00487A98">
      <w:pPr>
        <w:pStyle w:val="BodyText"/>
        <w:spacing w:before="9"/>
        <w:ind w:left="479"/>
        <w:rPr>
          <w:sz w:val="21"/>
        </w:rPr>
      </w:pPr>
      <w:r w:rsidRPr="00960DCD">
        <w:rPr>
          <w:sz w:val="21"/>
        </w:rPr>
        <w:t xml:space="preserve">Whenever a state agency involuntarily discharges an employee, the unpaid wages and compensation, upon demand become due immediately </w:t>
      </w:r>
      <w:r w:rsidR="006B18CC" w:rsidRPr="00960DCD">
        <w:rPr>
          <w:sz w:val="21"/>
        </w:rPr>
        <w:t>otherwise they</w:t>
      </w:r>
      <w:r w:rsidRPr="00960DCD">
        <w:rPr>
          <w:sz w:val="21"/>
        </w:rPr>
        <w:t xml:space="preserve"> should be paid to the discharged employee within five (5) calendar days of such discharge.</w:t>
      </w:r>
    </w:p>
    <w:p w14:paraId="1CF02D02" w14:textId="77777777" w:rsidR="00487A98" w:rsidRPr="00960DCD" w:rsidRDefault="00487A98" w:rsidP="00487A98">
      <w:pPr>
        <w:pStyle w:val="BodyText"/>
        <w:spacing w:before="9"/>
        <w:ind w:left="479"/>
        <w:rPr>
          <w:sz w:val="21"/>
        </w:rPr>
      </w:pPr>
    </w:p>
    <w:p w14:paraId="44FB5AA0" w14:textId="77777777" w:rsidR="00487A98" w:rsidRPr="00960DCD" w:rsidRDefault="00487A98" w:rsidP="00487A98">
      <w:pPr>
        <w:pStyle w:val="Heading9"/>
        <w:numPr>
          <w:ilvl w:val="0"/>
          <w:numId w:val="257"/>
        </w:numPr>
        <w:tabs>
          <w:tab w:val="left" w:pos="840"/>
        </w:tabs>
      </w:pPr>
      <w:r w:rsidRPr="00960DCD">
        <w:t>Applicability</w:t>
      </w:r>
    </w:p>
    <w:p w14:paraId="79D08F1A" w14:textId="77777777" w:rsidR="00487A98" w:rsidRPr="00960DCD" w:rsidRDefault="00487A98" w:rsidP="00487A98">
      <w:pPr>
        <w:pStyle w:val="BodyText"/>
        <w:rPr>
          <w:b/>
          <w:i/>
        </w:rPr>
      </w:pPr>
    </w:p>
    <w:p w14:paraId="510ED6A0" w14:textId="77777777" w:rsidR="00487A98" w:rsidRPr="00960DCD" w:rsidRDefault="00487A98" w:rsidP="00487A98">
      <w:pPr>
        <w:pStyle w:val="BodyText"/>
        <w:ind w:left="479"/>
      </w:pPr>
      <w:r w:rsidRPr="00960DCD">
        <w:t>This policy applies to all state agencies who process payroll through SHARE HCM.</w:t>
      </w:r>
    </w:p>
    <w:p w14:paraId="414C8D78" w14:textId="77777777" w:rsidR="00487A98" w:rsidRPr="00960DCD" w:rsidRDefault="00487A98" w:rsidP="00487A98">
      <w:pPr>
        <w:pStyle w:val="BodyText"/>
        <w:spacing w:before="1"/>
      </w:pPr>
    </w:p>
    <w:p w14:paraId="30DC0A2A" w14:textId="77777777" w:rsidR="00487A98" w:rsidRPr="00960DCD" w:rsidRDefault="00487A98" w:rsidP="00487A98">
      <w:pPr>
        <w:pStyle w:val="Heading9"/>
        <w:numPr>
          <w:ilvl w:val="0"/>
          <w:numId w:val="257"/>
        </w:numPr>
        <w:tabs>
          <w:tab w:val="left" w:pos="840"/>
        </w:tabs>
      </w:pPr>
      <w:r w:rsidRPr="00960DCD">
        <w:t>Procedures</w:t>
      </w:r>
    </w:p>
    <w:p w14:paraId="047EB15F" w14:textId="77777777" w:rsidR="00487A98" w:rsidRPr="00960DCD" w:rsidRDefault="00487A98" w:rsidP="00487A98">
      <w:pPr>
        <w:pStyle w:val="Heading9"/>
        <w:tabs>
          <w:tab w:val="left" w:pos="840"/>
        </w:tabs>
        <w:ind w:firstLine="0"/>
        <w:rPr>
          <w:b w:val="0"/>
          <w:bCs w:val="0"/>
          <w:i w:val="0"/>
          <w:iCs/>
        </w:rPr>
      </w:pPr>
    </w:p>
    <w:p w14:paraId="0B674143" w14:textId="77777777" w:rsidR="00487A98" w:rsidRPr="00960DCD" w:rsidRDefault="00487A98" w:rsidP="00487A98">
      <w:pPr>
        <w:pStyle w:val="ListParagraph"/>
        <w:numPr>
          <w:ilvl w:val="0"/>
          <w:numId w:val="258"/>
        </w:numPr>
      </w:pPr>
      <w:r w:rsidRPr="00960DCD">
        <w:t>State agency immediately updates the employee’s timesheet, to include leave taken, hours worked, comp time buyback, comp time lost, and terminal leave (TLV) entries.</w:t>
      </w:r>
    </w:p>
    <w:p w14:paraId="133F6037" w14:textId="77777777" w:rsidR="00487A98" w:rsidRPr="00960DCD" w:rsidRDefault="00487A98" w:rsidP="00487A98">
      <w:pPr>
        <w:pStyle w:val="ListParagraph"/>
        <w:numPr>
          <w:ilvl w:val="0"/>
          <w:numId w:val="258"/>
        </w:numPr>
      </w:pPr>
      <w:r w:rsidRPr="00960DCD">
        <w:t xml:space="preserve">State agency completes the TLV Request, including the prorated annual leave that the employee will accrue based on outstanding payable time. </w:t>
      </w:r>
    </w:p>
    <w:p w14:paraId="015ACC4A" w14:textId="77777777" w:rsidR="00487A98" w:rsidRPr="00960DCD" w:rsidRDefault="00487A98" w:rsidP="00487A98">
      <w:pPr>
        <w:pStyle w:val="ListParagraph"/>
        <w:numPr>
          <w:ilvl w:val="0"/>
          <w:numId w:val="258"/>
        </w:numPr>
      </w:pPr>
      <w:r w:rsidRPr="00960DCD">
        <w:t xml:space="preserve">State agency submits the complete TLV packet, with the manual warrant request, to pay out all wages and compensation, as soon as possible on the </w:t>
      </w:r>
      <w:r w:rsidRPr="00960DCD">
        <w:rPr>
          <w:u w:val="single"/>
        </w:rPr>
        <w:t>same day</w:t>
      </w:r>
      <w:r w:rsidRPr="00960DCD">
        <w:t xml:space="preserve"> the employee is given their termination notice. </w:t>
      </w:r>
    </w:p>
    <w:p w14:paraId="4916D848" w14:textId="4C945DE8" w:rsidR="005821F7" w:rsidRPr="00960DCD" w:rsidRDefault="00487A98" w:rsidP="006B5529">
      <w:pPr>
        <w:ind w:left="479"/>
        <w:rPr>
          <w:rFonts w:ascii="Arial" w:hAnsi="Arial" w:cs="Arial"/>
          <w:sz w:val="20"/>
        </w:rPr>
        <w:sectPr w:rsidR="005821F7" w:rsidRPr="00960DCD" w:rsidSect="00487A98">
          <w:headerReference w:type="default" r:id="rId199"/>
          <w:pgSz w:w="12240" w:h="15840"/>
          <w:pgMar w:top="1820" w:right="1160" w:bottom="1260" w:left="1320" w:header="727" w:footer="1070" w:gutter="0"/>
          <w:cols w:space="720"/>
        </w:sectPr>
      </w:pPr>
      <w:r w:rsidRPr="00960DCD">
        <w:t xml:space="preserve"> </w:t>
      </w:r>
    </w:p>
    <w:p w14:paraId="11F9DDC1" w14:textId="77777777" w:rsidR="006B5529" w:rsidRPr="00960DCD" w:rsidRDefault="006B5529" w:rsidP="00E7253F">
      <w:pPr>
        <w:pStyle w:val="Heading2"/>
        <w:ind w:left="0"/>
        <w:jc w:val="center"/>
        <w:rPr>
          <w:i w:val="0"/>
          <w:sz w:val="22"/>
          <w:szCs w:val="22"/>
        </w:rPr>
      </w:pPr>
    </w:p>
    <w:p w14:paraId="7C9C80FB" w14:textId="77777777" w:rsidR="006B5529" w:rsidRPr="00960DCD" w:rsidRDefault="006B5529" w:rsidP="00E7253F">
      <w:pPr>
        <w:pStyle w:val="Heading2"/>
        <w:ind w:left="0"/>
        <w:jc w:val="center"/>
        <w:rPr>
          <w:i w:val="0"/>
          <w:sz w:val="22"/>
          <w:szCs w:val="22"/>
        </w:rPr>
      </w:pPr>
    </w:p>
    <w:p w14:paraId="4FB85FC3" w14:textId="77777777" w:rsidR="006B5529" w:rsidRPr="00960DCD" w:rsidRDefault="006B5529" w:rsidP="00E7253F">
      <w:pPr>
        <w:pStyle w:val="Heading2"/>
        <w:ind w:left="0"/>
        <w:jc w:val="center"/>
        <w:rPr>
          <w:i w:val="0"/>
          <w:sz w:val="22"/>
          <w:szCs w:val="22"/>
        </w:rPr>
      </w:pPr>
    </w:p>
    <w:p w14:paraId="46FAA602" w14:textId="77777777" w:rsidR="006B5529" w:rsidRPr="00960DCD" w:rsidRDefault="006B5529" w:rsidP="00E7253F">
      <w:pPr>
        <w:pStyle w:val="Heading2"/>
        <w:ind w:left="0"/>
        <w:jc w:val="center"/>
        <w:rPr>
          <w:i w:val="0"/>
          <w:sz w:val="22"/>
          <w:szCs w:val="22"/>
        </w:rPr>
      </w:pPr>
    </w:p>
    <w:p w14:paraId="506F9B6E" w14:textId="77777777" w:rsidR="006B5529" w:rsidRPr="00960DCD" w:rsidRDefault="006B5529" w:rsidP="00E7253F">
      <w:pPr>
        <w:pStyle w:val="Heading2"/>
        <w:ind w:left="0"/>
        <w:jc w:val="center"/>
        <w:rPr>
          <w:i w:val="0"/>
          <w:sz w:val="22"/>
          <w:szCs w:val="22"/>
        </w:rPr>
      </w:pPr>
    </w:p>
    <w:p w14:paraId="01A62075" w14:textId="77777777" w:rsidR="006B5529" w:rsidRPr="00960DCD" w:rsidRDefault="006B5529" w:rsidP="00E7253F">
      <w:pPr>
        <w:pStyle w:val="Heading2"/>
        <w:ind w:left="0"/>
        <w:jc w:val="center"/>
        <w:rPr>
          <w:i w:val="0"/>
          <w:sz w:val="22"/>
          <w:szCs w:val="22"/>
        </w:rPr>
      </w:pPr>
    </w:p>
    <w:p w14:paraId="348853A6" w14:textId="77777777" w:rsidR="006B5529" w:rsidRPr="00960DCD" w:rsidRDefault="006B5529" w:rsidP="00E7253F">
      <w:pPr>
        <w:pStyle w:val="Heading2"/>
        <w:ind w:left="0"/>
        <w:jc w:val="center"/>
        <w:rPr>
          <w:i w:val="0"/>
          <w:sz w:val="22"/>
          <w:szCs w:val="22"/>
        </w:rPr>
      </w:pPr>
    </w:p>
    <w:p w14:paraId="23502223" w14:textId="77777777" w:rsidR="006B5529" w:rsidRPr="00960DCD" w:rsidRDefault="006B5529" w:rsidP="00E7253F">
      <w:pPr>
        <w:pStyle w:val="Heading2"/>
        <w:ind w:left="0"/>
        <w:jc w:val="center"/>
        <w:rPr>
          <w:i w:val="0"/>
          <w:sz w:val="22"/>
          <w:szCs w:val="22"/>
        </w:rPr>
      </w:pPr>
    </w:p>
    <w:p w14:paraId="67C8E504" w14:textId="77777777" w:rsidR="006B5529" w:rsidRPr="00960DCD" w:rsidRDefault="006B5529" w:rsidP="00E7253F">
      <w:pPr>
        <w:pStyle w:val="Heading2"/>
        <w:ind w:left="0"/>
        <w:jc w:val="center"/>
        <w:rPr>
          <w:i w:val="0"/>
          <w:sz w:val="22"/>
          <w:szCs w:val="22"/>
        </w:rPr>
      </w:pPr>
    </w:p>
    <w:p w14:paraId="251468BC" w14:textId="77777777" w:rsidR="006B5529" w:rsidRPr="00960DCD" w:rsidRDefault="006B5529" w:rsidP="00E7253F">
      <w:pPr>
        <w:pStyle w:val="Heading2"/>
        <w:ind w:left="0"/>
        <w:jc w:val="center"/>
        <w:rPr>
          <w:i w:val="0"/>
          <w:sz w:val="22"/>
          <w:szCs w:val="22"/>
        </w:rPr>
      </w:pPr>
    </w:p>
    <w:p w14:paraId="5C8186D1" w14:textId="77777777" w:rsidR="006B5529" w:rsidRPr="00960DCD" w:rsidRDefault="006B5529" w:rsidP="00E7253F">
      <w:pPr>
        <w:pStyle w:val="Heading2"/>
        <w:ind w:left="0"/>
        <w:jc w:val="center"/>
        <w:rPr>
          <w:i w:val="0"/>
          <w:sz w:val="22"/>
          <w:szCs w:val="22"/>
        </w:rPr>
      </w:pPr>
    </w:p>
    <w:p w14:paraId="756CCA66" w14:textId="77777777" w:rsidR="006B5529" w:rsidRPr="00960DCD" w:rsidRDefault="006B5529" w:rsidP="00E7253F">
      <w:pPr>
        <w:pStyle w:val="Heading2"/>
        <w:ind w:left="0"/>
        <w:jc w:val="center"/>
        <w:rPr>
          <w:i w:val="0"/>
          <w:sz w:val="22"/>
          <w:szCs w:val="22"/>
        </w:rPr>
      </w:pPr>
    </w:p>
    <w:p w14:paraId="6838190F" w14:textId="77777777" w:rsidR="006B5529" w:rsidRPr="00960DCD" w:rsidRDefault="006B5529" w:rsidP="00E7253F">
      <w:pPr>
        <w:pStyle w:val="Heading2"/>
        <w:ind w:left="0"/>
        <w:jc w:val="center"/>
        <w:rPr>
          <w:i w:val="0"/>
          <w:sz w:val="22"/>
          <w:szCs w:val="22"/>
        </w:rPr>
      </w:pPr>
    </w:p>
    <w:p w14:paraId="7B03A8CB" w14:textId="3ACD11FE" w:rsidR="00E7253F" w:rsidRPr="00960DCD" w:rsidRDefault="00E7253F" w:rsidP="00E7253F">
      <w:pPr>
        <w:pStyle w:val="Heading2"/>
        <w:ind w:left="0"/>
        <w:jc w:val="center"/>
      </w:pPr>
      <w:bookmarkStart w:id="607" w:name="_Toc231994305"/>
      <w:r w:rsidRPr="00960DCD">
        <w:t>PR 2-Payroll Processing</w:t>
      </w:r>
      <w:bookmarkEnd w:id="607"/>
    </w:p>
    <w:p w14:paraId="566F6F3A" w14:textId="77777777" w:rsidR="00E7253F" w:rsidRPr="00960DCD" w:rsidRDefault="00E7253F" w:rsidP="00E7253F">
      <w:pPr>
        <w:pStyle w:val="BodyText"/>
        <w:spacing w:before="7"/>
        <w:rPr>
          <w:b/>
          <w:sz w:val="20"/>
        </w:rPr>
      </w:pPr>
    </w:p>
    <w:p w14:paraId="0C0AEB1A"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19E9EE8F" w14:textId="77777777" w:rsidR="00E7253F" w:rsidRPr="00960DCD" w:rsidRDefault="00E7253F" w:rsidP="00E7253F">
      <w:pPr>
        <w:pStyle w:val="BodyText"/>
        <w:spacing w:before="2"/>
        <w:rPr>
          <w:sz w:val="16"/>
        </w:rPr>
      </w:pPr>
    </w:p>
    <w:p w14:paraId="3E719A93"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2743BCD7" w14:textId="77777777" w:rsidR="00E7253F" w:rsidRPr="00960DCD" w:rsidRDefault="00E7253F" w:rsidP="00E7253F">
      <w:pPr>
        <w:pStyle w:val="BodyText"/>
        <w:spacing w:before="2"/>
        <w:rPr>
          <w:sz w:val="16"/>
        </w:rPr>
      </w:pPr>
    </w:p>
    <w:p w14:paraId="6CB049DC"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59156DDE" w14:textId="77777777" w:rsidR="00BD1395" w:rsidRPr="00960DCD" w:rsidRDefault="00BD1395" w:rsidP="00E7253F">
      <w:pPr>
        <w:sectPr w:rsidR="00BD1395" w:rsidRPr="00960DCD" w:rsidSect="00E9405E">
          <w:headerReference w:type="default" r:id="rId200"/>
          <w:pgSz w:w="12240" w:h="15840"/>
          <w:pgMar w:top="1820" w:right="1160" w:bottom="1260" w:left="1320" w:header="727" w:footer="1070" w:gutter="0"/>
          <w:cols w:space="720"/>
        </w:sectPr>
      </w:pPr>
    </w:p>
    <w:p w14:paraId="420E813F" w14:textId="77777777" w:rsidR="00E7253F" w:rsidRPr="00960DCD" w:rsidRDefault="00E7253F" w:rsidP="00E7253F"/>
    <w:p w14:paraId="69525E9C" w14:textId="77777777" w:rsidR="00E7253F" w:rsidRPr="00960DCD" w:rsidRDefault="00E7253F" w:rsidP="00E7253F">
      <w:pPr>
        <w:pStyle w:val="Heading3"/>
        <w:ind w:left="0" w:firstLine="360"/>
      </w:pPr>
      <w:bookmarkStart w:id="608" w:name="_Toc231994306"/>
      <w:r w:rsidRPr="00960DCD">
        <w:t>PR 2.1 Payroll Processing</w:t>
      </w:r>
      <w:bookmarkEnd w:id="608"/>
    </w:p>
    <w:p w14:paraId="18047079" w14:textId="77777777" w:rsidR="00E7253F" w:rsidRPr="00960DCD" w:rsidRDefault="00E7253F" w:rsidP="00E7253F">
      <w:pPr>
        <w:pStyle w:val="BodyText"/>
        <w:spacing w:before="10"/>
        <w:rPr>
          <w:b/>
          <w:sz w:val="26"/>
        </w:rPr>
      </w:pPr>
    </w:p>
    <w:p w14:paraId="7D5B97B6" w14:textId="77777777" w:rsidR="00E7253F" w:rsidRPr="00960DCD" w:rsidRDefault="00E7253F" w:rsidP="00424168">
      <w:pPr>
        <w:pStyle w:val="Heading9"/>
        <w:numPr>
          <w:ilvl w:val="1"/>
          <w:numId w:val="14"/>
        </w:numPr>
        <w:tabs>
          <w:tab w:val="left" w:pos="840"/>
        </w:tabs>
        <w:ind w:left="839"/>
      </w:pPr>
      <w:r w:rsidRPr="00960DCD">
        <w:t>MAP</w:t>
      </w:r>
      <w:r w:rsidRPr="00960DCD">
        <w:rPr>
          <w:spacing w:val="-1"/>
        </w:rPr>
        <w:t xml:space="preserve"> </w:t>
      </w:r>
      <w:r w:rsidRPr="00960DCD">
        <w:t>Standard</w:t>
      </w:r>
    </w:p>
    <w:p w14:paraId="3DD82571" w14:textId="77777777" w:rsidR="00E7253F" w:rsidRPr="00960DCD" w:rsidRDefault="00E7253F" w:rsidP="00E7253F">
      <w:pPr>
        <w:pStyle w:val="BodyText"/>
        <w:rPr>
          <w:b/>
          <w:i/>
        </w:rPr>
      </w:pPr>
    </w:p>
    <w:p w14:paraId="28213180" w14:textId="77777777" w:rsidR="00E7253F" w:rsidRPr="00960DCD" w:rsidRDefault="00E7253F" w:rsidP="00E7253F">
      <w:pPr>
        <w:pStyle w:val="BodyText"/>
        <w:spacing w:before="1"/>
        <w:ind w:left="361"/>
      </w:pPr>
      <w:r w:rsidRPr="00960DCD">
        <w:t>To ensure compliance with federal and state rules and regulations, the Department of Finance and Administration must have internal controls for documenting all aspects of payroll records.</w:t>
      </w:r>
    </w:p>
    <w:p w14:paraId="1C74BFFD" w14:textId="77777777" w:rsidR="00E7253F" w:rsidRPr="00960DCD" w:rsidRDefault="00E7253F" w:rsidP="00E7253F">
      <w:pPr>
        <w:pStyle w:val="BodyText"/>
        <w:spacing w:before="10"/>
        <w:rPr>
          <w:sz w:val="21"/>
        </w:rPr>
      </w:pPr>
    </w:p>
    <w:p w14:paraId="45F60123" w14:textId="77777777" w:rsidR="00E7253F" w:rsidRPr="00960DCD" w:rsidRDefault="00E7253F" w:rsidP="00424168">
      <w:pPr>
        <w:pStyle w:val="Heading9"/>
        <w:numPr>
          <w:ilvl w:val="1"/>
          <w:numId w:val="14"/>
        </w:numPr>
        <w:tabs>
          <w:tab w:val="left" w:pos="840"/>
        </w:tabs>
        <w:ind w:left="839" w:hanging="359"/>
      </w:pPr>
      <w:r w:rsidRPr="00960DCD">
        <w:t>Purpose</w:t>
      </w:r>
    </w:p>
    <w:p w14:paraId="09966659" w14:textId="77777777" w:rsidR="00E7253F" w:rsidRPr="00960DCD" w:rsidRDefault="00E7253F" w:rsidP="00E7253F">
      <w:pPr>
        <w:pStyle w:val="BodyText"/>
        <w:rPr>
          <w:b/>
          <w:i/>
        </w:rPr>
      </w:pPr>
    </w:p>
    <w:p w14:paraId="69E11482" w14:textId="77777777" w:rsidR="00E7253F" w:rsidRPr="00960DCD" w:rsidRDefault="00E7253F" w:rsidP="00E7253F">
      <w:pPr>
        <w:pStyle w:val="BodyText"/>
        <w:spacing w:before="1"/>
        <w:ind w:left="361" w:right="306"/>
      </w:pPr>
      <w:r w:rsidRPr="00960DCD">
        <w:t>This policy establishes requirements and procedures for production of payroll records and payments of deductions and taxes</w:t>
      </w:r>
      <w:r w:rsidRPr="00960DCD">
        <w:rPr>
          <w:spacing w:val="-3"/>
        </w:rPr>
        <w:t xml:space="preserve"> </w:t>
      </w:r>
      <w:r w:rsidRPr="00960DCD">
        <w:t>due.</w:t>
      </w:r>
    </w:p>
    <w:p w14:paraId="7ADCB78F" w14:textId="77777777" w:rsidR="00E7253F" w:rsidRPr="00960DCD" w:rsidRDefault="00E7253F" w:rsidP="00E7253F">
      <w:pPr>
        <w:pStyle w:val="BodyText"/>
        <w:spacing w:before="10"/>
        <w:rPr>
          <w:sz w:val="21"/>
        </w:rPr>
      </w:pPr>
    </w:p>
    <w:p w14:paraId="007ADE37" w14:textId="77777777" w:rsidR="00E7253F" w:rsidRPr="00960DCD" w:rsidRDefault="00E7253F" w:rsidP="00424168">
      <w:pPr>
        <w:pStyle w:val="Heading9"/>
        <w:numPr>
          <w:ilvl w:val="1"/>
          <w:numId w:val="14"/>
        </w:numPr>
        <w:tabs>
          <w:tab w:val="left" w:pos="840"/>
        </w:tabs>
        <w:ind w:left="839"/>
      </w:pPr>
      <w:r w:rsidRPr="00960DCD">
        <w:t>Authority</w:t>
      </w:r>
    </w:p>
    <w:p w14:paraId="04ABA1CD" w14:textId="77777777" w:rsidR="00E7253F" w:rsidRPr="00960DCD" w:rsidRDefault="00E7253F" w:rsidP="00E7253F">
      <w:pPr>
        <w:pStyle w:val="BodyText"/>
        <w:spacing w:before="1"/>
        <w:rPr>
          <w:b/>
          <w:i/>
        </w:rPr>
      </w:pPr>
    </w:p>
    <w:p w14:paraId="476AE354" w14:textId="77777777" w:rsidR="00E7253F" w:rsidRPr="00960DCD" w:rsidRDefault="00E7253F" w:rsidP="00E7253F">
      <w:pPr>
        <w:pStyle w:val="BodyText"/>
        <w:ind w:left="360"/>
      </w:pPr>
      <w:r w:rsidRPr="00960DCD">
        <w:t>NMSA 1978, §10-9-17 (1961)</w:t>
      </w:r>
    </w:p>
    <w:p w14:paraId="6A9FF925" w14:textId="77777777" w:rsidR="00E7253F" w:rsidRPr="00960DCD" w:rsidRDefault="00E7253F" w:rsidP="00E7253F">
      <w:pPr>
        <w:pStyle w:val="BodyText"/>
      </w:pPr>
    </w:p>
    <w:p w14:paraId="1625E30D" w14:textId="77777777" w:rsidR="00E7253F" w:rsidRPr="00960DCD" w:rsidRDefault="00E7253F" w:rsidP="00424168">
      <w:pPr>
        <w:pStyle w:val="Heading9"/>
        <w:numPr>
          <w:ilvl w:val="1"/>
          <w:numId w:val="14"/>
        </w:numPr>
        <w:tabs>
          <w:tab w:val="left" w:pos="840"/>
        </w:tabs>
        <w:ind w:left="839"/>
      </w:pPr>
      <w:r w:rsidRPr="00960DCD">
        <w:t>Policy</w:t>
      </w:r>
    </w:p>
    <w:p w14:paraId="46841EB2" w14:textId="77777777" w:rsidR="00E7253F" w:rsidRPr="00960DCD" w:rsidRDefault="00E7253F" w:rsidP="00E7253F">
      <w:pPr>
        <w:pStyle w:val="BodyText"/>
        <w:rPr>
          <w:b/>
          <w:i/>
        </w:rPr>
      </w:pPr>
    </w:p>
    <w:p w14:paraId="559A7C9D" w14:textId="77777777" w:rsidR="00E7253F" w:rsidRPr="00960DCD" w:rsidRDefault="00E7253F" w:rsidP="004F0EC7">
      <w:pPr>
        <w:pStyle w:val="ListParagraph"/>
        <w:numPr>
          <w:ilvl w:val="0"/>
          <w:numId w:val="196"/>
        </w:numPr>
        <w:ind w:left="720"/>
      </w:pPr>
      <w:r w:rsidRPr="00960DCD">
        <w:t>State agencies must document and submit appropriate documentation for pay adjustments to CPB in a timely manner.</w:t>
      </w:r>
    </w:p>
    <w:p w14:paraId="22AB66BB" w14:textId="77777777" w:rsidR="00E7253F" w:rsidRPr="00960DCD" w:rsidRDefault="00E7253F" w:rsidP="00E7253F">
      <w:pPr>
        <w:pStyle w:val="ListParagraph"/>
        <w:ind w:left="360"/>
      </w:pPr>
    </w:p>
    <w:p w14:paraId="3B60A245" w14:textId="77777777" w:rsidR="00836764" w:rsidRPr="00960DCD" w:rsidRDefault="00836764" w:rsidP="004F0EC7">
      <w:pPr>
        <w:pStyle w:val="ListParagraph"/>
        <w:numPr>
          <w:ilvl w:val="0"/>
          <w:numId w:val="196"/>
        </w:numPr>
        <w:ind w:left="720"/>
      </w:pPr>
      <w:r w:rsidRPr="00960DCD">
        <w:t>State agencies must have time approved in HCM by noon on the Friday of the pay period end date or earlier if a holiday lands on the Friday of the pay period end or following Monday of the pay period end date.  Adjustments to time sheets must be approved by the Monday morning following the end of a pay period with the exception of holidays on the Monday immediately following a pay period end date, in which case approval will need to be completed in advance of the holiday.  Employees must enter time on a weekly basis to ensure accuracy.</w:t>
      </w:r>
    </w:p>
    <w:p w14:paraId="66607DB6" w14:textId="77777777" w:rsidR="00E7253F" w:rsidRPr="00960DCD" w:rsidRDefault="00E7253F" w:rsidP="00E7253F">
      <w:pPr>
        <w:pStyle w:val="ListParagraph"/>
        <w:ind w:left="360"/>
      </w:pPr>
    </w:p>
    <w:p w14:paraId="1EC3AB5A" w14:textId="77777777" w:rsidR="00E7253F" w:rsidRPr="00960DCD" w:rsidRDefault="00E7253F" w:rsidP="004F0EC7">
      <w:pPr>
        <w:pStyle w:val="ListParagraph"/>
        <w:numPr>
          <w:ilvl w:val="0"/>
          <w:numId w:val="196"/>
        </w:numPr>
        <w:ind w:left="720"/>
      </w:pPr>
      <w:r w:rsidRPr="00960DCD">
        <w:t>CPB shall pre-audit payroll requests, address and contact agencies to correct issues discovered before confirming payroll.  In addition, CPB will prepare tax reporting for the quarter and W-2s annually.</w:t>
      </w:r>
    </w:p>
    <w:p w14:paraId="53915550" w14:textId="77777777" w:rsidR="00E7253F" w:rsidRPr="00960DCD" w:rsidRDefault="00E7253F" w:rsidP="00E7253F">
      <w:pPr>
        <w:pStyle w:val="BodyText"/>
        <w:spacing w:before="11"/>
        <w:rPr>
          <w:sz w:val="21"/>
        </w:rPr>
      </w:pPr>
    </w:p>
    <w:p w14:paraId="0982D20E" w14:textId="77777777" w:rsidR="00E7253F" w:rsidRPr="00960DCD" w:rsidRDefault="00E7253F" w:rsidP="00424168">
      <w:pPr>
        <w:pStyle w:val="Heading9"/>
        <w:numPr>
          <w:ilvl w:val="1"/>
          <w:numId w:val="14"/>
        </w:numPr>
        <w:tabs>
          <w:tab w:val="left" w:pos="840"/>
        </w:tabs>
        <w:ind w:left="839"/>
      </w:pPr>
      <w:r w:rsidRPr="00960DCD">
        <w:t>Applicability</w:t>
      </w:r>
    </w:p>
    <w:p w14:paraId="7AC11D74" w14:textId="77777777" w:rsidR="00E7253F" w:rsidRPr="00960DCD" w:rsidRDefault="00E7253F" w:rsidP="00E7253F">
      <w:pPr>
        <w:pStyle w:val="BodyText"/>
        <w:rPr>
          <w:b/>
          <w:i/>
        </w:rPr>
      </w:pPr>
    </w:p>
    <w:p w14:paraId="5D93D816" w14:textId="77777777" w:rsidR="00E7253F" w:rsidRPr="00960DCD" w:rsidRDefault="00E7253F" w:rsidP="00E7253F">
      <w:pPr>
        <w:pStyle w:val="BodyText"/>
        <w:ind w:left="360"/>
      </w:pPr>
      <w:r w:rsidRPr="00960DCD">
        <w:t>This policy applies to all state agencies who process payroll through SHARE HCM.</w:t>
      </w:r>
    </w:p>
    <w:p w14:paraId="0BD5A208" w14:textId="77777777" w:rsidR="00E7253F" w:rsidRPr="00960DCD" w:rsidRDefault="00E7253F" w:rsidP="00E7253F">
      <w:pPr>
        <w:pStyle w:val="BodyText"/>
        <w:spacing w:before="9"/>
        <w:rPr>
          <w:sz w:val="21"/>
        </w:rPr>
      </w:pPr>
    </w:p>
    <w:p w14:paraId="1DB5BED0" w14:textId="77777777" w:rsidR="00E7253F" w:rsidRPr="00960DCD" w:rsidRDefault="00E7253F" w:rsidP="00424168">
      <w:pPr>
        <w:pStyle w:val="Heading9"/>
        <w:numPr>
          <w:ilvl w:val="1"/>
          <w:numId w:val="14"/>
        </w:numPr>
        <w:tabs>
          <w:tab w:val="left" w:pos="840"/>
        </w:tabs>
        <w:spacing w:before="1"/>
        <w:ind w:left="839"/>
      </w:pPr>
      <w:r w:rsidRPr="00960DCD">
        <w:t>Procedures</w:t>
      </w:r>
    </w:p>
    <w:p w14:paraId="6065E3FD" w14:textId="77777777" w:rsidR="00E7253F" w:rsidRPr="00960DCD" w:rsidRDefault="00E7253F" w:rsidP="00E7253F">
      <w:pPr>
        <w:pStyle w:val="BodyText"/>
        <w:spacing w:before="1"/>
        <w:rPr>
          <w:b/>
          <w:i/>
        </w:rPr>
      </w:pPr>
    </w:p>
    <w:p w14:paraId="3FE8441E" w14:textId="77777777" w:rsidR="00E7253F" w:rsidRPr="00960DCD" w:rsidRDefault="00E7253F" w:rsidP="00E7253F">
      <w:pPr>
        <w:pStyle w:val="BodyText"/>
        <w:ind w:left="360"/>
      </w:pPr>
      <w:r w:rsidRPr="00960DCD">
        <w:rPr>
          <w:u w:val="single"/>
        </w:rPr>
        <w:t>CPB</w:t>
      </w:r>
    </w:p>
    <w:p w14:paraId="4C89F941" w14:textId="77777777" w:rsidR="00E7253F" w:rsidRPr="00960DCD" w:rsidRDefault="00E7253F" w:rsidP="00E7253F">
      <w:pPr>
        <w:pStyle w:val="BodyText"/>
        <w:spacing w:before="1"/>
        <w:rPr>
          <w:sz w:val="14"/>
        </w:rPr>
      </w:pPr>
    </w:p>
    <w:p w14:paraId="642C21F4" w14:textId="77777777" w:rsidR="00E7253F" w:rsidRPr="00960DCD" w:rsidRDefault="00E7253F" w:rsidP="004F0EC7">
      <w:pPr>
        <w:pStyle w:val="ListParagraph"/>
        <w:numPr>
          <w:ilvl w:val="0"/>
          <w:numId w:val="197"/>
        </w:numPr>
        <w:ind w:left="720"/>
      </w:pPr>
      <w:r w:rsidRPr="00960DCD">
        <w:t>CPB will process payroll on Tuesday morning after the pay period end date.  An exception may be made to this schedule based on holidays.</w:t>
      </w:r>
    </w:p>
    <w:p w14:paraId="0C1F8AB3" w14:textId="77777777" w:rsidR="00E7253F" w:rsidRPr="00960DCD" w:rsidRDefault="00E7253F" w:rsidP="00E7253F">
      <w:pPr>
        <w:pStyle w:val="ListParagraph"/>
        <w:ind w:left="480"/>
      </w:pPr>
    </w:p>
    <w:p w14:paraId="3118AE93" w14:textId="77777777" w:rsidR="00E7253F" w:rsidRPr="00960DCD" w:rsidRDefault="00E7253F" w:rsidP="004F0EC7">
      <w:pPr>
        <w:pStyle w:val="ListParagraph"/>
        <w:numPr>
          <w:ilvl w:val="0"/>
          <w:numId w:val="197"/>
        </w:numPr>
        <w:ind w:left="720"/>
      </w:pPr>
      <w:r w:rsidRPr="00960DCD">
        <w:t>After confirmation is complete, CPB will create check and advice documents for Self Service availability.</w:t>
      </w:r>
    </w:p>
    <w:p w14:paraId="1AEE0410" w14:textId="77777777" w:rsidR="00E7253F" w:rsidRPr="00960DCD" w:rsidRDefault="00E7253F" w:rsidP="00E7253F">
      <w:pPr>
        <w:pStyle w:val="ListParagraph"/>
        <w:ind w:left="480"/>
      </w:pPr>
    </w:p>
    <w:p w14:paraId="381E984E" w14:textId="77777777" w:rsidR="00E7253F" w:rsidRPr="00960DCD" w:rsidRDefault="00E7253F" w:rsidP="004F0EC7">
      <w:pPr>
        <w:pStyle w:val="ListParagraph"/>
        <w:numPr>
          <w:ilvl w:val="0"/>
          <w:numId w:val="197"/>
        </w:numPr>
        <w:ind w:left="720"/>
      </w:pPr>
      <w:r w:rsidRPr="00960DCD">
        <w:t>FCD will distribute warrants to agencies with employees that do not receive direct deposit.</w:t>
      </w:r>
    </w:p>
    <w:p w14:paraId="08C5AE8C" w14:textId="77777777" w:rsidR="00E7253F" w:rsidRPr="00960DCD" w:rsidRDefault="00E7253F" w:rsidP="00E7253F">
      <w:pPr>
        <w:pStyle w:val="ListParagraph"/>
        <w:ind w:left="480"/>
        <w:rPr>
          <w:sz w:val="21"/>
        </w:rPr>
      </w:pPr>
    </w:p>
    <w:p w14:paraId="22C5EBE8" w14:textId="77777777" w:rsidR="00E7253F" w:rsidRPr="00960DCD" w:rsidRDefault="00E7253F" w:rsidP="004F0EC7">
      <w:pPr>
        <w:pStyle w:val="ListParagraph"/>
        <w:numPr>
          <w:ilvl w:val="0"/>
          <w:numId w:val="197"/>
        </w:numPr>
        <w:ind w:left="720"/>
      </w:pPr>
      <w:r w:rsidRPr="00960DCD">
        <w:t>CPB will complete post-payroll processing to include sending payroll data to SHARE financials.</w:t>
      </w:r>
    </w:p>
    <w:p w14:paraId="1DF7DBDB" w14:textId="77777777" w:rsidR="00E7253F" w:rsidRPr="00960DCD" w:rsidRDefault="00E7253F" w:rsidP="00E7253F">
      <w:pPr>
        <w:pStyle w:val="ListParagraph"/>
        <w:ind w:left="480"/>
      </w:pPr>
    </w:p>
    <w:p w14:paraId="48BA195B" w14:textId="77777777" w:rsidR="00E7253F" w:rsidRPr="00960DCD" w:rsidRDefault="00E7253F" w:rsidP="004F0EC7">
      <w:pPr>
        <w:pStyle w:val="ListParagraph"/>
        <w:numPr>
          <w:ilvl w:val="0"/>
          <w:numId w:val="197"/>
        </w:numPr>
        <w:ind w:left="720"/>
      </w:pPr>
      <w:r w:rsidRPr="00960DCD">
        <w:t>The CPB website will be updated with payroll run date information.</w:t>
      </w:r>
    </w:p>
    <w:p w14:paraId="266B85C3" w14:textId="77777777" w:rsidR="00E7253F" w:rsidRPr="00960DCD" w:rsidRDefault="00E7253F" w:rsidP="00E7253F">
      <w:pPr>
        <w:pStyle w:val="ListParagraph"/>
        <w:ind w:left="480"/>
      </w:pPr>
    </w:p>
    <w:p w14:paraId="05F74B2E" w14:textId="77777777" w:rsidR="00E7253F" w:rsidRPr="00960DCD" w:rsidRDefault="00E7253F" w:rsidP="004F0EC7">
      <w:pPr>
        <w:pStyle w:val="ListParagraph"/>
        <w:numPr>
          <w:ilvl w:val="0"/>
          <w:numId w:val="197"/>
        </w:numPr>
        <w:ind w:left="720"/>
      </w:pPr>
      <w:r w:rsidRPr="00960DCD">
        <w:t>State agencies must perform a reconciliation of payroll monthly.</w:t>
      </w:r>
    </w:p>
    <w:p w14:paraId="12511D5F" w14:textId="77777777" w:rsidR="00BD1395" w:rsidRPr="00960DCD" w:rsidRDefault="00BD1395" w:rsidP="00BD1395">
      <w:pPr>
        <w:sectPr w:rsidR="00BD1395" w:rsidRPr="00960DCD" w:rsidSect="00E9405E">
          <w:headerReference w:type="default" r:id="rId201"/>
          <w:pgSz w:w="12240" w:h="15840"/>
          <w:pgMar w:top="1820" w:right="1160" w:bottom="1260" w:left="1320" w:header="727" w:footer="1070" w:gutter="0"/>
          <w:cols w:space="720"/>
        </w:sectPr>
      </w:pPr>
    </w:p>
    <w:p w14:paraId="192EA59B" w14:textId="77777777" w:rsidR="00BD1395" w:rsidRPr="00960DCD" w:rsidRDefault="00BD1395" w:rsidP="00BD1395"/>
    <w:p w14:paraId="7B0BE62B" w14:textId="77777777" w:rsidR="00E7253F" w:rsidRPr="00960DCD" w:rsidRDefault="00E7253F" w:rsidP="00C87B67">
      <w:pPr>
        <w:pStyle w:val="Heading3"/>
        <w:ind w:left="1019"/>
      </w:pPr>
      <w:bookmarkStart w:id="609" w:name="_Toc231994307"/>
      <w:r w:rsidRPr="00960DCD">
        <w:t>PR 2.2 Overtime Calculations</w:t>
      </w:r>
      <w:bookmarkEnd w:id="609"/>
    </w:p>
    <w:p w14:paraId="128A043F" w14:textId="77777777" w:rsidR="00E7253F" w:rsidRPr="00960DCD" w:rsidRDefault="00E7253F" w:rsidP="00E7253F">
      <w:pPr>
        <w:spacing w:before="10"/>
      </w:pPr>
    </w:p>
    <w:p w14:paraId="53D1ABD8" w14:textId="2B93E94F" w:rsidR="00E7253F" w:rsidRPr="00960DCD" w:rsidRDefault="00E7253F" w:rsidP="004F0EC7">
      <w:pPr>
        <w:pStyle w:val="Heading9"/>
        <w:numPr>
          <w:ilvl w:val="0"/>
          <w:numId w:val="264"/>
        </w:numPr>
      </w:pPr>
      <w:r w:rsidRPr="00960DCD">
        <w:t>MAP</w:t>
      </w:r>
      <w:r w:rsidRPr="00960DCD">
        <w:rPr>
          <w:spacing w:val="-1"/>
        </w:rPr>
        <w:t xml:space="preserve"> </w:t>
      </w:r>
      <w:r w:rsidRPr="00960DCD">
        <w:t>Standard</w:t>
      </w:r>
    </w:p>
    <w:p w14:paraId="2DBA57D5" w14:textId="77777777" w:rsidR="00E7253F" w:rsidRPr="00960DCD" w:rsidRDefault="00E7253F" w:rsidP="00E7253F">
      <w:pPr>
        <w:rPr>
          <w:b/>
          <w:i/>
        </w:rPr>
      </w:pPr>
    </w:p>
    <w:p w14:paraId="60C86277"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deductions and special requests for paychecks.</w:t>
      </w:r>
    </w:p>
    <w:p w14:paraId="02765224" w14:textId="77777777" w:rsidR="00E7253F" w:rsidRPr="00960DCD" w:rsidRDefault="00E7253F" w:rsidP="00E7253F"/>
    <w:p w14:paraId="1039D991" w14:textId="01076667" w:rsidR="00E7253F" w:rsidRPr="00960DCD" w:rsidRDefault="00E7253F" w:rsidP="004F0EC7">
      <w:pPr>
        <w:pStyle w:val="Heading9"/>
        <w:numPr>
          <w:ilvl w:val="0"/>
          <w:numId w:val="264"/>
        </w:numPr>
      </w:pPr>
      <w:r w:rsidRPr="00960DCD">
        <w:t>Purpose</w:t>
      </w:r>
    </w:p>
    <w:p w14:paraId="165C42C8" w14:textId="77777777" w:rsidR="00E7253F" w:rsidRPr="00960DCD" w:rsidRDefault="00E7253F" w:rsidP="00E7253F">
      <w:pPr>
        <w:rPr>
          <w:b/>
          <w:i/>
        </w:rPr>
      </w:pPr>
    </w:p>
    <w:p w14:paraId="6C7AB87D" w14:textId="77777777" w:rsidR="00E7253F" w:rsidRPr="00960DCD" w:rsidRDefault="00E7253F" w:rsidP="00E7253F">
      <w:pPr>
        <w:autoSpaceDE/>
        <w:autoSpaceDN/>
        <w:ind w:left="479"/>
        <w:jc w:val="both"/>
        <w:rPr>
          <w:bCs/>
          <w:snapToGrid w:val="0"/>
          <w:lang w:bidi="ar-SA"/>
        </w:rPr>
      </w:pPr>
      <w:r w:rsidRPr="00960DCD">
        <w:t>This policy establishes requirements for overtime pay.</w:t>
      </w:r>
      <w:r w:rsidRPr="00960DCD">
        <w:rPr>
          <w:bCs/>
          <w:snapToGrid w:val="0"/>
          <w:lang w:bidi="ar-SA"/>
        </w:rPr>
        <w:t xml:space="preserve"> </w:t>
      </w:r>
    </w:p>
    <w:p w14:paraId="3B047857" w14:textId="77777777" w:rsidR="00E7253F" w:rsidRPr="00960DCD" w:rsidRDefault="00E7253F" w:rsidP="00E7253F">
      <w:pPr>
        <w:spacing w:before="11"/>
      </w:pPr>
    </w:p>
    <w:p w14:paraId="35896EDC" w14:textId="3F193FDD" w:rsidR="00E7253F" w:rsidRPr="00960DCD" w:rsidRDefault="00E7253F" w:rsidP="004F0EC7">
      <w:pPr>
        <w:pStyle w:val="Heading9"/>
        <w:numPr>
          <w:ilvl w:val="0"/>
          <w:numId w:val="264"/>
        </w:numPr>
      </w:pPr>
      <w:r w:rsidRPr="00960DCD">
        <w:t>Authority</w:t>
      </w:r>
    </w:p>
    <w:p w14:paraId="746EABCF" w14:textId="77777777" w:rsidR="00E7253F" w:rsidRPr="00960DCD" w:rsidRDefault="00E7253F" w:rsidP="00E7253F">
      <w:pPr>
        <w:rPr>
          <w:b/>
          <w:i/>
        </w:rPr>
      </w:pPr>
    </w:p>
    <w:p w14:paraId="54C225C0"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372F12D6" w14:textId="77777777" w:rsidR="00E7253F" w:rsidRPr="00960DCD" w:rsidRDefault="00E7253F" w:rsidP="00E7253F">
      <w:pPr>
        <w:ind w:left="479"/>
        <w:rPr>
          <w:bCs/>
          <w:snapToGrid w:val="0"/>
          <w:lang w:bidi="ar-SA"/>
        </w:rPr>
      </w:pPr>
      <w:r w:rsidRPr="00960DCD">
        <w:rPr>
          <w:bCs/>
          <w:snapToGrid w:val="0"/>
          <w:lang w:bidi="ar-SA"/>
        </w:rPr>
        <w:t>Fair Labor Standards Act</w:t>
      </w:r>
    </w:p>
    <w:p w14:paraId="23F27EA6" w14:textId="30C4DBCE" w:rsidR="00E7253F" w:rsidRPr="00960DCD" w:rsidRDefault="00E215B4" w:rsidP="00E215B4">
      <w:pPr>
        <w:ind w:left="479"/>
      </w:pPr>
      <w:r w:rsidRPr="00960DCD">
        <w:rPr>
          <w:snapToGrid w:val="0"/>
          <w:lang w:bidi="ar-SA"/>
        </w:rPr>
        <w:t>2 C</w:t>
      </w:r>
      <w:r w:rsidR="00E7253F" w:rsidRPr="00960DCD">
        <w:rPr>
          <w:snapToGrid w:val="0"/>
          <w:lang w:bidi="ar-SA"/>
        </w:rPr>
        <w:t>.F.R Part 541</w:t>
      </w:r>
    </w:p>
    <w:p w14:paraId="28F17727" w14:textId="77777777" w:rsidR="00E7253F" w:rsidRPr="00960DCD" w:rsidRDefault="00E7253F" w:rsidP="00E7253F"/>
    <w:p w14:paraId="5274ECA2" w14:textId="002C47D2" w:rsidR="00E7253F" w:rsidRPr="00960DCD" w:rsidRDefault="00E7253F" w:rsidP="004F0EC7">
      <w:pPr>
        <w:pStyle w:val="Heading9"/>
        <w:numPr>
          <w:ilvl w:val="0"/>
          <w:numId w:val="264"/>
        </w:numPr>
      </w:pPr>
      <w:r w:rsidRPr="00960DCD">
        <w:t>Policy</w:t>
      </w:r>
      <w:r w:rsidRPr="00960DCD">
        <w:rPr>
          <w:snapToGrid w:val="0"/>
          <w:lang w:bidi="ar-SA"/>
        </w:rPr>
        <w:t xml:space="preserve"> </w:t>
      </w:r>
    </w:p>
    <w:p w14:paraId="6AA6D80B" w14:textId="77777777" w:rsidR="00E7253F" w:rsidRPr="00960DCD" w:rsidRDefault="00E7253F" w:rsidP="00E7253F">
      <w:pPr>
        <w:autoSpaceDE/>
        <w:autoSpaceDN/>
        <w:ind w:left="839"/>
        <w:contextualSpacing/>
        <w:jc w:val="both"/>
        <w:rPr>
          <w:bCs/>
          <w:snapToGrid w:val="0"/>
          <w:lang w:bidi="ar-SA"/>
        </w:rPr>
      </w:pPr>
    </w:p>
    <w:p w14:paraId="1DBB0BFE" w14:textId="0CDF1D4C" w:rsidR="00E7253F" w:rsidRPr="00960DCD" w:rsidRDefault="00E7253F" w:rsidP="004F0EC7">
      <w:pPr>
        <w:pStyle w:val="ListParagraph"/>
        <w:numPr>
          <w:ilvl w:val="0"/>
          <w:numId w:val="262"/>
        </w:numPr>
        <w:rPr>
          <w:rFonts w:eastAsiaTheme="minorHAnsi"/>
          <w:color w:val="212121"/>
          <w:kern w:val="2"/>
          <w:shd w:val="clear" w:color="auto" w:fill="FFFFFF"/>
          <w:lang w:bidi="ar-SA"/>
          <w14:ligatures w14:val="standardContextual"/>
        </w:rPr>
      </w:pPr>
      <w:r w:rsidRPr="00960DCD">
        <w:rPr>
          <w:lang w:bidi="ar-SA"/>
        </w:rPr>
        <w:t>Time worked in excess of 40 hours during the designated workweek shall be compensated in accordance with the provision of the Fair Labor Standards Act.  Non-exempt, em</w:t>
      </w:r>
      <w:r w:rsidRPr="00960DCD">
        <w:rPr>
          <w:snapToGrid w:val="0"/>
          <w:color w:val="212121"/>
          <w:lang w:bidi="ar-SA"/>
        </w:rPr>
        <w:t xml:space="preserve">ployees covered by the Act must receive overtime pay for hours worked over 40 in a workweek at a rate not less than time and one-half their regular rates of pay.  </w:t>
      </w:r>
    </w:p>
    <w:p w14:paraId="2BC7DBA0" w14:textId="77777777" w:rsidR="00E7253F" w:rsidRPr="00960DCD" w:rsidRDefault="00E7253F" w:rsidP="00C87B67">
      <w:pPr>
        <w:pStyle w:val="ListParagraph"/>
        <w:ind w:left="239"/>
        <w:rPr>
          <w:rFonts w:eastAsiaTheme="minorHAnsi"/>
          <w:color w:val="212121"/>
          <w:kern w:val="2"/>
          <w:shd w:val="clear" w:color="auto" w:fill="FFFFFF"/>
          <w:lang w:bidi="ar-SA"/>
          <w14:ligatures w14:val="standardContextual"/>
        </w:rPr>
      </w:pPr>
    </w:p>
    <w:p w14:paraId="6ED7F624" w14:textId="7268E0FC" w:rsidR="00C87B67" w:rsidRPr="00960DCD" w:rsidRDefault="00E7253F" w:rsidP="004F0EC7">
      <w:pPr>
        <w:pStyle w:val="ListParagraph"/>
        <w:numPr>
          <w:ilvl w:val="0"/>
          <w:numId w:val="262"/>
        </w:numPr>
        <w:rPr>
          <w:rFonts w:eastAsiaTheme="minorHAnsi"/>
          <w:color w:val="212121"/>
          <w:kern w:val="2"/>
          <w:shd w:val="clear" w:color="auto" w:fill="FFFFFF"/>
          <w:lang w:bidi="ar-SA"/>
          <w14:ligatures w14:val="standardContextual"/>
        </w:rPr>
      </w:pPr>
      <w:r w:rsidRPr="00960DCD">
        <w:rPr>
          <w:lang w:bidi="ar-SA"/>
        </w:rPr>
        <w:t>The workweek begins at 12:01 a.m. Saturday and ends at 12:00 midnight, the following Friday</w:t>
      </w:r>
      <w:r w:rsidRPr="00960DCD">
        <w:rPr>
          <w:rFonts w:eastAsiaTheme="minorHAnsi"/>
          <w:color w:val="212121"/>
          <w:kern w:val="2"/>
          <w:shd w:val="clear" w:color="auto" w:fill="FFFFFF"/>
          <w:lang w:bidi="ar-SA"/>
          <w14:ligatures w14:val="standardContextual"/>
        </w:rPr>
        <w:t>.</w:t>
      </w:r>
    </w:p>
    <w:p w14:paraId="6E0ABE8F" w14:textId="77777777" w:rsidR="00C87B67" w:rsidRPr="00960DCD" w:rsidRDefault="00C87B67" w:rsidP="00C87B67">
      <w:pPr>
        <w:pStyle w:val="ListParagraph"/>
        <w:ind w:left="239"/>
        <w:rPr>
          <w:rFonts w:eastAsiaTheme="minorHAnsi"/>
          <w:color w:val="212121"/>
          <w:kern w:val="2"/>
          <w:shd w:val="clear" w:color="auto" w:fill="FFFFFF"/>
          <w:lang w:bidi="ar-SA"/>
          <w14:ligatures w14:val="standardContextual"/>
        </w:rPr>
      </w:pPr>
    </w:p>
    <w:p w14:paraId="0E5CDBF5" w14:textId="2B65E014" w:rsidR="00E7253F" w:rsidRPr="00960DCD" w:rsidRDefault="00E7253F" w:rsidP="004F0EC7">
      <w:pPr>
        <w:pStyle w:val="ListParagraph"/>
        <w:numPr>
          <w:ilvl w:val="0"/>
          <w:numId w:val="262"/>
        </w:numPr>
        <w:rPr>
          <w:rFonts w:eastAsiaTheme="minorHAnsi"/>
          <w:color w:val="212121"/>
          <w:kern w:val="2"/>
          <w:shd w:val="clear" w:color="auto" w:fill="FFFFFF"/>
          <w:lang w:bidi="ar-SA"/>
          <w14:ligatures w14:val="standardContextual"/>
        </w:rPr>
      </w:pPr>
      <w:r w:rsidRPr="00960DCD">
        <w:rPr>
          <w:rFonts w:eastAsiaTheme="minorHAnsi"/>
          <w:color w:val="212121"/>
          <w:kern w:val="2"/>
          <w:shd w:val="clear" w:color="auto" w:fill="FFFFFF"/>
          <w:lang w:bidi="ar-SA"/>
          <w14:ligatures w14:val="standardContextual"/>
        </w:rPr>
        <w:t>The FLSA does not require extra pay for weekend or night work.</w:t>
      </w:r>
    </w:p>
    <w:p w14:paraId="76C31BA9" w14:textId="77777777" w:rsidR="00E215B4" w:rsidRPr="00960DCD" w:rsidRDefault="00E215B4" w:rsidP="00E215B4">
      <w:pPr>
        <w:rPr>
          <w:rFonts w:eastAsiaTheme="minorHAnsi"/>
          <w:color w:val="212121"/>
          <w:kern w:val="2"/>
          <w:shd w:val="clear" w:color="auto" w:fill="FFFFFF"/>
          <w:lang w:bidi="ar-SA"/>
          <w14:ligatures w14:val="standardContextual"/>
        </w:rPr>
      </w:pPr>
    </w:p>
    <w:p w14:paraId="1B6F05B2" w14:textId="3B2F2C5D" w:rsidR="00E7253F" w:rsidRPr="00960DCD" w:rsidRDefault="00E7253F" w:rsidP="004F0EC7">
      <w:pPr>
        <w:pStyle w:val="Heading9"/>
        <w:numPr>
          <w:ilvl w:val="0"/>
          <w:numId w:val="264"/>
        </w:numPr>
      </w:pPr>
      <w:r w:rsidRPr="00960DCD">
        <w:t>Applicability</w:t>
      </w:r>
    </w:p>
    <w:p w14:paraId="0D3A4047" w14:textId="77777777" w:rsidR="00E7253F" w:rsidRPr="00960DCD" w:rsidRDefault="00E7253F" w:rsidP="00E7253F">
      <w:pPr>
        <w:rPr>
          <w:b/>
          <w:i/>
        </w:rPr>
      </w:pPr>
    </w:p>
    <w:p w14:paraId="0EC0A9A1" w14:textId="77777777" w:rsidR="00E7253F" w:rsidRPr="00960DCD" w:rsidRDefault="00E7253F" w:rsidP="00E7253F">
      <w:pPr>
        <w:ind w:left="479"/>
      </w:pPr>
      <w:r w:rsidRPr="00960DCD">
        <w:t>This policy applies to all state agencies who process payroll through SHARE HCM.</w:t>
      </w:r>
    </w:p>
    <w:p w14:paraId="1038440F" w14:textId="77777777" w:rsidR="00E7253F" w:rsidRPr="00960DCD" w:rsidRDefault="00E7253F" w:rsidP="00E7253F">
      <w:pPr>
        <w:autoSpaceDE/>
        <w:autoSpaceDN/>
        <w:jc w:val="both"/>
        <w:rPr>
          <w:bCs/>
          <w:snapToGrid w:val="0"/>
          <w:lang w:bidi="ar-SA"/>
        </w:rPr>
      </w:pPr>
    </w:p>
    <w:p w14:paraId="59979A43" w14:textId="16DEE145" w:rsidR="00E7253F" w:rsidRPr="00960DCD" w:rsidRDefault="00E7253F" w:rsidP="004F0EC7">
      <w:pPr>
        <w:pStyle w:val="Heading9"/>
        <w:numPr>
          <w:ilvl w:val="0"/>
          <w:numId w:val="264"/>
        </w:numPr>
      </w:pPr>
      <w:r w:rsidRPr="00960DCD">
        <w:t>Procedures</w:t>
      </w:r>
    </w:p>
    <w:p w14:paraId="2805D9A1" w14:textId="77777777" w:rsidR="00E7253F" w:rsidRPr="00960DCD" w:rsidRDefault="00E7253F" w:rsidP="00E7253F">
      <w:pPr>
        <w:tabs>
          <w:tab w:val="left" w:pos="840"/>
        </w:tabs>
        <w:ind w:left="839"/>
        <w:contextualSpacing/>
        <w:outlineLvl w:val="8"/>
        <w:rPr>
          <w:b/>
          <w:bCs/>
          <w:i/>
        </w:rPr>
      </w:pPr>
    </w:p>
    <w:p w14:paraId="037AAE70" w14:textId="77777777" w:rsidR="00E7253F" w:rsidRPr="00960DCD" w:rsidRDefault="00E7253F" w:rsidP="00E7253F">
      <w:pPr>
        <w:autoSpaceDE/>
        <w:autoSpaceDN/>
        <w:ind w:firstLine="479"/>
        <w:jc w:val="both"/>
        <w:rPr>
          <w:bCs/>
          <w:snapToGrid w:val="0"/>
          <w:u w:val="single"/>
          <w:lang w:bidi="ar-SA"/>
        </w:rPr>
      </w:pPr>
      <w:r w:rsidRPr="00960DCD">
        <w:rPr>
          <w:bCs/>
          <w:snapToGrid w:val="0"/>
          <w:u w:val="single"/>
          <w:lang w:bidi="ar-SA"/>
        </w:rPr>
        <w:t>Agency Responsibilities</w:t>
      </w:r>
    </w:p>
    <w:p w14:paraId="1482B3F7" w14:textId="48F2EBB8" w:rsidR="00E7253F" w:rsidRPr="00960DCD" w:rsidRDefault="00E7253F" w:rsidP="004F0EC7">
      <w:pPr>
        <w:pStyle w:val="ListParagraph"/>
        <w:numPr>
          <w:ilvl w:val="1"/>
          <w:numId w:val="265"/>
        </w:numPr>
      </w:pPr>
      <w:r w:rsidRPr="00960DCD">
        <w:t xml:space="preserve">Agencies are responsible for the evaluation of each employee's position and duties in order to determine their overtime status as set forth under the Fair Labor Standards Act. Some employees </w:t>
      </w:r>
      <w:r w:rsidR="00836764" w:rsidRPr="00960DCD">
        <w:t>may be</w:t>
      </w:r>
      <w:r w:rsidRPr="00960DCD">
        <w:t xml:space="preserve"> exempt from the overtime pay provisions.</w:t>
      </w:r>
    </w:p>
    <w:p w14:paraId="753EC3D3" w14:textId="1FB88F96" w:rsidR="00E7253F" w:rsidRPr="00960DCD" w:rsidRDefault="00E7253F" w:rsidP="004F0EC7">
      <w:pPr>
        <w:pStyle w:val="ListParagraph"/>
        <w:numPr>
          <w:ilvl w:val="1"/>
          <w:numId w:val="265"/>
        </w:numPr>
      </w:pPr>
      <w:r w:rsidRPr="00960DCD">
        <w:t>Agencies shall maintain a record on each employee containing information required by the provisions of the Fair Labor Standards Act.</w:t>
      </w:r>
    </w:p>
    <w:p w14:paraId="03EB5F3B" w14:textId="14AFC2A2" w:rsidR="00E7253F" w:rsidRPr="00960DCD" w:rsidRDefault="00E7253F" w:rsidP="004F0EC7">
      <w:pPr>
        <w:pStyle w:val="ListParagraph"/>
        <w:numPr>
          <w:ilvl w:val="1"/>
          <w:numId w:val="265"/>
        </w:numPr>
      </w:pPr>
      <w:r w:rsidRPr="00960DCD">
        <w:t>Agencies shall determine the need for employees to work overtime and be responsible for the authorizing and payment of overtime work.</w:t>
      </w:r>
    </w:p>
    <w:p w14:paraId="6B42D4A3" w14:textId="77777777" w:rsidR="00BD1395" w:rsidRPr="00960DCD" w:rsidRDefault="00BD1395" w:rsidP="00E7253F">
      <w:pPr>
        <w:sectPr w:rsidR="00BD1395" w:rsidRPr="00960DCD" w:rsidSect="00E9405E">
          <w:headerReference w:type="default" r:id="rId202"/>
          <w:pgSz w:w="12240" w:h="15840"/>
          <w:pgMar w:top="1820" w:right="1160" w:bottom="1260" w:left="1320" w:header="727" w:footer="1070" w:gutter="0"/>
          <w:cols w:space="720"/>
        </w:sectPr>
      </w:pPr>
    </w:p>
    <w:p w14:paraId="3CBCCE60" w14:textId="77777777" w:rsidR="00E7253F" w:rsidRPr="00960DCD" w:rsidRDefault="00E7253F" w:rsidP="00E7253F"/>
    <w:p w14:paraId="32460EF8" w14:textId="77777777" w:rsidR="00E7253F" w:rsidRPr="00960DCD" w:rsidRDefault="00E7253F" w:rsidP="00C87B67">
      <w:pPr>
        <w:pStyle w:val="Heading3"/>
        <w:ind w:left="1019"/>
      </w:pPr>
      <w:bookmarkStart w:id="610" w:name="_Toc231994308"/>
      <w:r w:rsidRPr="00960DCD">
        <w:t>PR 2.3 Compensated Time Awards</w:t>
      </w:r>
      <w:bookmarkEnd w:id="610"/>
    </w:p>
    <w:p w14:paraId="44B90E9E" w14:textId="77777777" w:rsidR="00E7253F" w:rsidRPr="00960DCD" w:rsidRDefault="00E7253F" w:rsidP="00E7253F">
      <w:pPr>
        <w:spacing w:before="10"/>
        <w:rPr>
          <w:b/>
        </w:rPr>
      </w:pPr>
    </w:p>
    <w:p w14:paraId="0A72AB07" w14:textId="5F0D19EA" w:rsidR="00E7253F" w:rsidRPr="00960DCD" w:rsidRDefault="00E7253F" w:rsidP="004F0EC7">
      <w:pPr>
        <w:pStyle w:val="Heading9"/>
        <w:numPr>
          <w:ilvl w:val="0"/>
          <w:numId w:val="260"/>
        </w:numPr>
      </w:pPr>
      <w:r w:rsidRPr="00960DCD">
        <w:t>MAP</w:t>
      </w:r>
      <w:r w:rsidRPr="00960DCD">
        <w:rPr>
          <w:spacing w:val="-1"/>
        </w:rPr>
        <w:t xml:space="preserve"> </w:t>
      </w:r>
      <w:r w:rsidRPr="00960DCD">
        <w:t>Standard</w:t>
      </w:r>
    </w:p>
    <w:p w14:paraId="6C17E709" w14:textId="77777777" w:rsidR="00E7253F" w:rsidRPr="00960DCD" w:rsidRDefault="00E7253F" w:rsidP="00E7253F">
      <w:pPr>
        <w:rPr>
          <w:b/>
          <w:i/>
        </w:rPr>
      </w:pPr>
    </w:p>
    <w:p w14:paraId="6C0726A6"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hours and special requests for paychecks.</w:t>
      </w:r>
    </w:p>
    <w:p w14:paraId="69629B2C" w14:textId="77777777" w:rsidR="00E7253F" w:rsidRPr="00960DCD" w:rsidRDefault="00E7253F" w:rsidP="00E7253F"/>
    <w:p w14:paraId="06E7E458" w14:textId="259AA8E6" w:rsidR="00E7253F" w:rsidRPr="00960DCD" w:rsidRDefault="00E7253F" w:rsidP="004F0EC7">
      <w:pPr>
        <w:pStyle w:val="Heading9"/>
        <w:numPr>
          <w:ilvl w:val="0"/>
          <w:numId w:val="260"/>
        </w:numPr>
      </w:pPr>
      <w:r w:rsidRPr="00960DCD">
        <w:t>Purpose</w:t>
      </w:r>
    </w:p>
    <w:p w14:paraId="092FB307" w14:textId="77777777" w:rsidR="00E7253F" w:rsidRPr="00960DCD" w:rsidRDefault="00E7253F" w:rsidP="00E7253F">
      <w:pPr>
        <w:rPr>
          <w:b/>
          <w:i/>
        </w:rPr>
      </w:pPr>
    </w:p>
    <w:p w14:paraId="05F3C9B8" w14:textId="77777777" w:rsidR="00E7253F" w:rsidRPr="00960DCD" w:rsidRDefault="00E7253F" w:rsidP="00E7253F">
      <w:pPr>
        <w:autoSpaceDE/>
        <w:autoSpaceDN/>
        <w:ind w:left="479"/>
        <w:jc w:val="both"/>
        <w:rPr>
          <w:bCs/>
          <w:snapToGrid w:val="0"/>
          <w:lang w:bidi="ar-SA"/>
        </w:rPr>
      </w:pPr>
      <w:r w:rsidRPr="00960DCD">
        <w:t>This policy establishes requirements for comp time awarded hours.</w:t>
      </w:r>
      <w:r w:rsidRPr="00960DCD">
        <w:rPr>
          <w:bCs/>
          <w:snapToGrid w:val="0"/>
          <w:lang w:bidi="ar-SA"/>
        </w:rPr>
        <w:t xml:space="preserve"> </w:t>
      </w:r>
    </w:p>
    <w:p w14:paraId="748E57D4" w14:textId="77777777" w:rsidR="00E7253F" w:rsidRPr="00960DCD" w:rsidRDefault="00E7253F" w:rsidP="00E7253F">
      <w:pPr>
        <w:spacing w:before="11"/>
      </w:pPr>
    </w:p>
    <w:p w14:paraId="13CC64DE" w14:textId="0B2E2A67" w:rsidR="00E7253F" w:rsidRPr="00960DCD" w:rsidRDefault="00E7253F" w:rsidP="004F0EC7">
      <w:pPr>
        <w:pStyle w:val="Heading9"/>
        <w:numPr>
          <w:ilvl w:val="0"/>
          <w:numId w:val="260"/>
        </w:numPr>
      </w:pPr>
      <w:r w:rsidRPr="00960DCD">
        <w:t>Authority</w:t>
      </w:r>
    </w:p>
    <w:p w14:paraId="23464E13" w14:textId="77777777" w:rsidR="00E7253F" w:rsidRPr="00960DCD" w:rsidRDefault="00E7253F" w:rsidP="00E7253F">
      <w:pPr>
        <w:rPr>
          <w:b/>
          <w:i/>
        </w:rPr>
      </w:pPr>
    </w:p>
    <w:p w14:paraId="5B2DF5EF"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0D40B329" w14:textId="77777777" w:rsidR="00E7253F" w:rsidRPr="00960DCD" w:rsidRDefault="00E7253F" w:rsidP="00E7253F">
      <w:pPr>
        <w:ind w:left="479"/>
        <w:rPr>
          <w:bCs/>
          <w:snapToGrid w:val="0"/>
          <w:lang w:bidi="ar-SA"/>
        </w:rPr>
      </w:pPr>
      <w:r w:rsidRPr="00960DCD">
        <w:rPr>
          <w:bCs/>
          <w:snapToGrid w:val="0"/>
          <w:lang w:bidi="ar-SA"/>
        </w:rPr>
        <w:t>Fair Labor Standards Act</w:t>
      </w:r>
    </w:p>
    <w:p w14:paraId="0625DD80" w14:textId="77777777" w:rsidR="00E7253F" w:rsidRPr="00960DCD" w:rsidRDefault="00E7253F" w:rsidP="00E7253F">
      <w:pPr>
        <w:ind w:left="479"/>
        <w:rPr>
          <w:bCs/>
          <w:snapToGrid w:val="0"/>
          <w:lang w:bidi="ar-SA"/>
        </w:rPr>
      </w:pPr>
      <w:r w:rsidRPr="00960DCD">
        <w:rPr>
          <w:bCs/>
          <w:snapToGrid w:val="0"/>
          <w:lang w:bidi="ar-SA"/>
        </w:rPr>
        <w:t>Board Rules</w:t>
      </w:r>
    </w:p>
    <w:p w14:paraId="75AF346A" w14:textId="77777777" w:rsidR="00E7253F" w:rsidRPr="00960DCD" w:rsidRDefault="00E7253F" w:rsidP="00E7253F">
      <w:pPr>
        <w:ind w:left="479"/>
      </w:pPr>
      <w:r w:rsidRPr="00960DCD">
        <w:rPr>
          <w:bCs/>
          <w:snapToGrid w:val="0"/>
          <w:lang w:bidi="ar-SA"/>
        </w:rPr>
        <w:t>Agency Policy</w:t>
      </w:r>
    </w:p>
    <w:p w14:paraId="5D7ABA32" w14:textId="77777777" w:rsidR="00E7253F" w:rsidRPr="00960DCD" w:rsidRDefault="00E7253F" w:rsidP="00E7253F"/>
    <w:p w14:paraId="4845FB63" w14:textId="06D1724E" w:rsidR="00E7253F" w:rsidRPr="00960DCD" w:rsidRDefault="00E7253F" w:rsidP="004F0EC7">
      <w:pPr>
        <w:pStyle w:val="Heading9"/>
        <w:numPr>
          <w:ilvl w:val="0"/>
          <w:numId w:val="263"/>
        </w:numPr>
      </w:pPr>
      <w:r w:rsidRPr="00960DCD">
        <w:t>Policy</w:t>
      </w:r>
      <w:r w:rsidRPr="00960DCD">
        <w:rPr>
          <w:snapToGrid w:val="0"/>
          <w:lang w:bidi="ar-SA"/>
        </w:rPr>
        <w:t xml:space="preserve"> </w:t>
      </w:r>
    </w:p>
    <w:p w14:paraId="3FC9DC08" w14:textId="77777777" w:rsidR="00E7253F" w:rsidRPr="00960DCD" w:rsidRDefault="00E7253F" w:rsidP="00E7253F">
      <w:pPr>
        <w:autoSpaceDE/>
        <w:autoSpaceDN/>
        <w:ind w:left="839"/>
        <w:contextualSpacing/>
        <w:jc w:val="both"/>
        <w:rPr>
          <w:bCs/>
          <w:snapToGrid w:val="0"/>
          <w:lang w:bidi="ar-SA"/>
        </w:rPr>
      </w:pPr>
    </w:p>
    <w:p w14:paraId="3E0AFB4B" w14:textId="6075823A" w:rsidR="00E7253F" w:rsidRPr="00960DCD" w:rsidRDefault="00E7253F" w:rsidP="004F0EC7">
      <w:pPr>
        <w:pStyle w:val="ListParagraph"/>
        <w:numPr>
          <w:ilvl w:val="0"/>
          <w:numId w:val="266"/>
        </w:numPr>
        <w:ind w:left="839"/>
        <w:rPr>
          <w:lang w:bidi="ar-SA"/>
        </w:rPr>
      </w:pPr>
      <w:r w:rsidRPr="00960DCD">
        <w:rPr>
          <w:lang w:bidi="ar-SA"/>
        </w:rPr>
        <w:t>Compensatory time awarded hours is earned and accrued by an exempt employee in lieu of payment for additional hours worked. Agencies are not required to compensate FLSA exempt employees for additional hours worked.  Compensatory time cannot be used to avoid statutory overtime compensation.</w:t>
      </w:r>
    </w:p>
    <w:p w14:paraId="465744A9" w14:textId="77777777" w:rsidR="00E7253F" w:rsidRPr="00960DCD" w:rsidRDefault="00E7253F" w:rsidP="00E215B4">
      <w:pPr>
        <w:pStyle w:val="ListParagraph"/>
        <w:ind w:left="479"/>
      </w:pPr>
    </w:p>
    <w:p w14:paraId="1CF1EE20" w14:textId="08CB8B57" w:rsidR="00E7253F" w:rsidRPr="00960DCD" w:rsidRDefault="00E7253F" w:rsidP="004F0EC7">
      <w:pPr>
        <w:pStyle w:val="ListParagraph"/>
        <w:numPr>
          <w:ilvl w:val="0"/>
          <w:numId w:val="266"/>
        </w:numPr>
        <w:ind w:left="839"/>
        <w:rPr>
          <w:lang w:bidi="ar-SA"/>
        </w:rPr>
      </w:pPr>
      <w:r w:rsidRPr="00960DCD">
        <w:rPr>
          <w:lang w:bidi="ar-SA"/>
        </w:rPr>
        <w:t xml:space="preserve">The Agency has the discretion to award compensatory time hours, however the Agency must have a written policy regarding compensatory time hours awarded which permits such time. </w:t>
      </w:r>
    </w:p>
    <w:p w14:paraId="0848F63A" w14:textId="77777777" w:rsidR="00E7253F" w:rsidRPr="00960DCD" w:rsidRDefault="00E7253F" w:rsidP="00E215B4">
      <w:pPr>
        <w:pStyle w:val="ListParagraph"/>
        <w:ind w:left="479"/>
      </w:pPr>
    </w:p>
    <w:p w14:paraId="6CFD0826" w14:textId="16DE82AC" w:rsidR="00E7253F" w:rsidRPr="00960DCD" w:rsidRDefault="00E7253F" w:rsidP="004F0EC7">
      <w:pPr>
        <w:pStyle w:val="ListParagraph"/>
        <w:numPr>
          <w:ilvl w:val="0"/>
          <w:numId w:val="266"/>
        </w:numPr>
        <w:ind w:left="839"/>
        <w:rPr>
          <w:lang w:bidi="ar-SA"/>
        </w:rPr>
      </w:pPr>
      <w:r w:rsidRPr="00960DCD">
        <w:rPr>
          <w:lang w:bidi="ar-SA"/>
        </w:rPr>
        <w:t>Compensatory time hours awarded are non-transferable, have a limit on how many hours can be accumulated, and may or may not be paid out.  The Agency’s written policy will dictate these rules.</w:t>
      </w:r>
      <w:r w:rsidR="00C87B67" w:rsidRPr="00960DCD">
        <w:t xml:space="preserve"> </w:t>
      </w:r>
      <w:r w:rsidRPr="00960DCD">
        <w:rPr>
          <w:lang w:bidi="ar-SA"/>
        </w:rPr>
        <w:t>Where no written Agency policy exists regarding compensatory time hours, then the FLSA will be adhered to.</w:t>
      </w:r>
    </w:p>
    <w:p w14:paraId="422E7D76" w14:textId="77777777" w:rsidR="00E7253F" w:rsidRPr="00960DCD" w:rsidRDefault="00E7253F" w:rsidP="00E7253F">
      <w:pPr>
        <w:autoSpaceDE/>
        <w:autoSpaceDN/>
        <w:ind w:left="479"/>
        <w:jc w:val="both"/>
        <w:rPr>
          <w:rFonts w:eastAsiaTheme="minorHAnsi"/>
          <w:color w:val="212121"/>
          <w:kern w:val="2"/>
          <w:shd w:val="clear" w:color="auto" w:fill="FFFFFF"/>
          <w:lang w:bidi="ar-SA"/>
          <w14:ligatures w14:val="standardContextual"/>
        </w:rPr>
      </w:pPr>
    </w:p>
    <w:p w14:paraId="0C8FE1D3" w14:textId="7F9A28EB" w:rsidR="00E7253F" w:rsidRPr="00960DCD" w:rsidRDefault="00E7253F" w:rsidP="004F0EC7">
      <w:pPr>
        <w:pStyle w:val="Heading9"/>
        <w:numPr>
          <w:ilvl w:val="0"/>
          <w:numId w:val="260"/>
        </w:numPr>
      </w:pPr>
      <w:r w:rsidRPr="00960DCD">
        <w:t>Applicability</w:t>
      </w:r>
    </w:p>
    <w:p w14:paraId="06D719D9" w14:textId="77777777" w:rsidR="00E7253F" w:rsidRPr="00960DCD" w:rsidRDefault="00E7253F" w:rsidP="00790238">
      <w:pPr>
        <w:rPr>
          <w:b/>
          <w:i/>
        </w:rPr>
      </w:pPr>
    </w:p>
    <w:p w14:paraId="0507442C" w14:textId="77777777" w:rsidR="00E7253F" w:rsidRPr="00960DCD" w:rsidRDefault="00E7253F" w:rsidP="00E7253F">
      <w:pPr>
        <w:ind w:left="479"/>
      </w:pPr>
      <w:r w:rsidRPr="00960DCD">
        <w:t>This policy applies to all state agencies who process payroll through SHARE HCM.</w:t>
      </w:r>
    </w:p>
    <w:p w14:paraId="02CEF127" w14:textId="77777777" w:rsidR="00E7253F" w:rsidRPr="00960DCD" w:rsidRDefault="00E7253F" w:rsidP="00E7253F">
      <w:pPr>
        <w:autoSpaceDE/>
        <w:autoSpaceDN/>
        <w:jc w:val="both"/>
        <w:rPr>
          <w:bCs/>
          <w:snapToGrid w:val="0"/>
          <w:lang w:bidi="ar-SA"/>
        </w:rPr>
      </w:pPr>
    </w:p>
    <w:p w14:paraId="58061C3D" w14:textId="562EFF54" w:rsidR="00E7253F" w:rsidRPr="00960DCD" w:rsidRDefault="00E7253F" w:rsidP="004F0EC7">
      <w:pPr>
        <w:pStyle w:val="Heading9"/>
        <w:numPr>
          <w:ilvl w:val="0"/>
          <w:numId w:val="260"/>
        </w:numPr>
      </w:pPr>
      <w:r w:rsidRPr="00960DCD">
        <w:t>Procedures</w:t>
      </w:r>
    </w:p>
    <w:p w14:paraId="7D763D68" w14:textId="77777777" w:rsidR="00E7253F" w:rsidRPr="00960DCD" w:rsidRDefault="00E7253F" w:rsidP="00790238">
      <w:pPr>
        <w:autoSpaceDE/>
        <w:autoSpaceDN/>
        <w:jc w:val="both"/>
        <w:rPr>
          <w:bCs/>
          <w:snapToGrid w:val="0"/>
          <w:u w:val="single"/>
          <w:lang w:bidi="ar-SA"/>
        </w:rPr>
      </w:pPr>
    </w:p>
    <w:p w14:paraId="3C1EA92E" w14:textId="77777777" w:rsidR="00E7253F" w:rsidRPr="00960DCD" w:rsidRDefault="00E7253F" w:rsidP="004F0EC7">
      <w:pPr>
        <w:pStyle w:val="ListParagraph"/>
        <w:numPr>
          <w:ilvl w:val="0"/>
          <w:numId w:val="261"/>
        </w:numPr>
        <w:rPr>
          <w:snapToGrid w:val="0"/>
          <w:lang w:bidi="ar-SA"/>
        </w:rPr>
      </w:pPr>
      <w:r w:rsidRPr="00960DCD">
        <w:rPr>
          <w:snapToGrid w:val="0"/>
          <w:lang w:bidi="ar-SA"/>
        </w:rPr>
        <w:t>Employees input all worked hours into HCM.</w:t>
      </w:r>
    </w:p>
    <w:p w14:paraId="7F4D20D9" w14:textId="77777777" w:rsidR="00E7253F" w:rsidRPr="00960DCD" w:rsidRDefault="00E7253F" w:rsidP="004F0EC7">
      <w:pPr>
        <w:pStyle w:val="ListParagraph"/>
        <w:numPr>
          <w:ilvl w:val="0"/>
          <w:numId w:val="261"/>
        </w:numPr>
        <w:rPr>
          <w:snapToGrid w:val="0"/>
          <w:lang w:bidi="ar-SA"/>
        </w:rPr>
      </w:pPr>
      <w:r w:rsidRPr="00960DCD">
        <w:rPr>
          <w:snapToGrid w:val="0"/>
          <w:lang w:bidi="ar-SA"/>
        </w:rPr>
        <w:t>Agencies shall determine the need for employees to work overtime and approve timesheets.</w:t>
      </w:r>
    </w:p>
    <w:p w14:paraId="4CF22E8D" w14:textId="77777777" w:rsidR="00E7253F" w:rsidRPr="00960DCD" w:rsidRDefault="00E7253F" w:rsidP="004F0EC7">
      <w:pPr>
        <w:pStyle w:val="ListParagraph"/>
        <w:numPr>
          <w:ilvl w:val="0"/>
          <w:numId w:val="261"/>
        </w:numPr>
        <w:rPr>
          <w:snapToGrid w:val="0"/>
          <w:lang w:bidi="ar-SA"/>
        </w:rPr>
      </w:pPr>
      <w:r w:rsidRPr="00960DCD">
        <w:rPr>
          <w:snapToGrid w:val="0"/>
          <w:lang w:bidi="ar-SA"/>
        </w:rPr>
        <w:t>HCM will calculate hours and accrue any excess hours into the comp time bank on a one for one basis.</w:t>
      </w:r>
    </w:p>
    <w:p w14:paraId="01F0ABAC" w14:textId="77777777" w:rsidR="00E7253F" w:rsidRPr="00960DCD" w:rsidRDefault="00E7253F" w:rsidP="004F0EC7">
      <w:pPr>
        <w:pStyle w:val="ListParagraph"/>
        <w:numPr>
          <w:ilvl w:val="0"/>
          <w:numId w:val="261"/>
        </w:numPr>
        <w:rPr>
          <w:snapToGrid w:val="0"/>
          <w:lang w:bidi="ar-SA"/>
        </w:rPr>
      </w:pPr>
      <w:r w:rsidRPr="00960DCD">
        <w:rPr>
          <w:snapToGrid w:val="0"/>
          <w:lang w:bidi="ar-SA"/>
        </w:rPr>
        <w:t>The banked hours are reflected in the leave accrual section of the employee’s pay stub.</w:t>
      </w:r>
    </w:p>
    <w:p w14:paraId="6AA2B5EB" w14:textId="77777777" w:rsidR="00BD1395" w:rsidRPr="00960DCD" w:rsidRDefault="00E7253F" w:rsidP="004F0EC7">
      <w:pPr>
        <w:pStyle w:val="ListParagraph"/>
        <w:numPr>
          <w:ilvl w:val="0"/>
          <w:numId w:val="261"/>
        </w:numPr>
        <w:rPr>
          <w:snapToGrid w:val="0"/>
          <w:lang w:bidi="ar-SA"/>
        </w:rPr>
        <w:sectPr w:rsidR="00BD1395" w:rsidRPr="00960DCD" w:rsidSect="00E9405E">
          <w:headerReference w:type="default" r:id="rId203"/>
          <w:pgSz w:w="12240" w:h="15840"/>
          <w:pgMar w:top="1820" w:right="1160" w:bottom="1260" w:left="1320" w:header="727" w:footer="1070" w:gutter="0"/>
          <w:cols w:space="720"/>
        </w:sectPr>
      </w:pPr>
      <w:r w:rsidRPr="00960DCD">
        <w:rPr>
          <w:snapToGrid w:val="0"/>
          <w:lang w:bidi="ar-SA"/>
        </w:rPr>
        <w:t xml:space="preserve">Agencies will authorize usage and/or payment of any comp time banked.  </w:t>
      </w:r>
    </w:p>
    <w:p w14:paraId="08F68DCD" w14:textId="77777777" w:rsidR="00E7253F" w:rsidRPr="00960DCD" w:rsidRDefault="00E7253F" w:rsidP="00BD1395">
      <w:pPr>
        <w:autoSpaceDE/>
        <w:autoSpaceDN/>
        <w:ind w:left="720"/>
        <w:contextualSpacing/>
        <w:rPr>
          <w:snapToGrid w:val="0"/>
          <w:lang w:bidi="ar-SA"/>
        </w:rPr>
      </w:pPr>
    </w:p>
    <w:p w14:paraId="75AA9A4F" w14:textId="77777777" w:rsidR="00E7253F" w:rsidRPr="00960DCD" w:rsidRDefault="00E7253F" w:rsidP="00E215B4">
      <w:pPr>
        <w:pStyle w:val="Heading3"/>
        <w:ind w:left="1019"/>
      </w:pPr>
      <w:bookmarkStart w:id="611" w:name="_Toc231994309"/>
      <w:r w:rsidRPr="00960DCD">
        <w:t>PR 2.4 Comp Time Buy Back</w:t>
      </w:r>
      <w:bookmarkEnd w:id="611"/>
    </w:p>
    <w:p w14:paraId="2CEEB94F" w14:textId="77777777" w:rsidR="00E7253F" w:rsidRPr="00960DCD" w:rsidRDefault="00E7253F" w:rsidP="00E7253F">
      <w:pPr>
        <w:spacing w:before="10"/>
        <w:rPr>
          <w:b/>
        </w:rPr>
      </w:pPr>
    </w:p>
    <w:p w14:paraId="5D47D68D" w14:textId="77777777" w:rsidR="00E7253F" w:rsidRPr="00960DCD" w:rsidRDefault="00E7253F" w:rsidP="00E215B4">
      <w:pPr>
        <w:pStyle w:val="Heading9"/>
      </w:pPr>
      <w:r w:rsidRPr="00960DCD">
        <w:t>A. MAP</w:t>
      </w:r>
      <w:r w:rsidRPr="00960DCD">
        <w:rPr>
          <w:spacing w:val="-1"/>
        </w:rPr>
        <w:t xml:space="preserve"> </w:t>
      </w:r>
      <w:r w:rsidRPr="00960DCD">
        <w:t>Standard</w:t>
      </w:r>
    </w:p>
    <w:p w14:paraId="27FECAAC" w14:textId="77777777" w:rsidR="00E7253F" w:rsidRPr="00960DCD" w:rsidRDefault="00E7253F" w:rsidP="00E7253F">
      <w:pPr>
        <w:rPr>
          <w:b/>
          <w:i/>
        </w:rPr>
      </w:pPr>
    </w:p>
    <w:p w14:paraId="74B1EE17"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deductions and special requests for paychecks.</w:t>
      </w:r>
    </w:p>
    <w:p w14:paraId="6907DEBD" w14:textId="77777777" w:rsidR="00E7253F" w:rsidRPr="00960DCD" w:rsidRDefault="00E7253F" w:rsidP="00E7253F"/>
    <w:p w14:paraId="6DF8F88F" w14:textId="0F9E3EB0" w:rsidR="00E7253F" w:rsidRPr="00960DCD" w:rsidRDefault="00E7253F" w:rsidP="00424168">
      <w:pPr>
        <w:pStyle w:val="Heading9"/>
        <w:numPr>
          <w:ilvl w:val="0"/>
          <w:numId w:val="14"/>
        </w:numPr>
      </w:pPr>
      <w:r w:rsidRPr="00960DCD">
        <w:t>Purpose</w:t>
      </w:r>
    </w:p>
    <w:p w14:paraId="0364887A" w14:textId="77777777" w:rsidR="00E7253F" w:rsidRPr="00960DCD" w:rsidRDefault="00E7253F" w:rsidP="00E7253F">
      <w:pPr>
        <w:rPr>
          <w:b/>
          <w:i/>
        </w:rPr>
      </w:pPr>
    </w:p>
    <w:p w14:paraId="42D473FB" w14:textId="77777777" w:rsidR="00E7253F" w:rsidRPr="00960DCD" w:rsidRDefault="00E7253F" w:rsidP="00E7253F">
      <w:pPr>
        <w:autoSpaceDE/>
        <w:autoSpaceDN/>
        <w:ind w:left="479"/>
        <w:jc w:val="both"/>
        <w:rPr>
          <w:bCs/>
          <w:snapToGrid w:val="0"/>
          <w:lang w:bidi="ar-SA"/>
        </w:rPr>
      </w:pPr>
      <w:r w:rsidRPr="00960DCD">
        <w:t>This policy establishes requirements for comp time buyback program.</w:t>
      </w:r>
      <w:r w:rsidRPr="00960DCD">
        <w:rPr>
          <w:bCs/>
          <w:snapToGrid w:val="0"/>
          <w:lang w:bidi="ar-SA"/>
        </w:rPr>
        <w:t xml:space="preserve"> </w:t>
      </w:r>
    </w:p>
    <w:p w14:paraId="6B723ED8" w14:textId="77777777" w:rsidR="00E7253F" w:rsidRPr="00960DCD" w:rsidRDefault="00E7253F" w:rsidP="00E7253F">
      <w:pPr>
        <w:spacing w:before="11"/>
      </w:pPr>
    </w:p>
    <w:p w14:paraId="18E1DC6F" w14:textId="5764BB3A" w:rsidR="00E7253F" w:rsidRPr="00960DCD" w:rsidRDefault="00E7253F" w:rsidP="00424168">
      <w:pPr>
        <w:pStyle w:val="Heading9"/>
        <w:numPr>
          <w:ilvl w:val="0"/>
          <w:numId w:val="14"/>
        </w:numPr>
      </w:pPr>
      <w:r w:rsidRPr="00960DCD">
        <w:t>Authority</w:t>
      </w:r>
    </w:p>
    <w:p w14:paraId="2BD23A75" w14:textId="77777777" w:rsidR="00E7253F" w:rsidRPr="00960DCD" w:rsidRDefault="00E7253F" w:rsidP="00E7253F">
      <w:pPr>
        <w:rPr>
          <w:b/>
          <w:i/>
        </w:rPr>
      </w:pPr>
    </w:p>
    <w:p w14:paraId="3B1973D2"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5A7D068B" w14:textId="77777777" w:rsidR="00E7253F" w:rsidRPr="00960DCD" w:rsidRDefault="00E7253F" w:rsidP="00E7253F">
      <w:pPr>
        <w:ind w:left="479"/>
        <w:rPr>
          <w:bCs/>
          <w:snapToGrid w:val="0"/>
          <w:lang w:bidi="ar-SA"/>
        </w:rPr>
      </w:pPr>
      <w:r w:rsidRPr="00960DCD">
        <w:rPr>
          <w:bCs/>
          <w:snapToGrid w:val="0"/>
          <w:lang w:bidi="ar-SA"/>
        </w:rPr>
        <w:t>Fair Labor Standards Act</w:t>
      </w:r>
    </w:p>
    <w:p w14:paraId="0970F8BD" w14:textId="77777777" w:rsidR="00E7253F" w:rsidRPr="00960DCD" w:rsidRDefault="00E7253F" w:rsidP="00E7253F">
      <w:pPr>
        <w:ind w:left="479"/>
        <w:rPr>
          <w:bCs/>
          <w:snapToGrid w:val="0"/>
          <w:lang w:bidi="ar-SA"/>
        </w:rPr>
      </w:pPr>
      <w:r w:rsidRPr="00960DCD">
        <w:rPr>
          <w:bCs/>
          <w:snapToGrid w:val="0"/>
          <w:lang w:bidi="ar-SA"/>
        </w:rPr>
        <w:t>Agency policy</w:t>
      </w:r>
    </w:p>
    <w:p w14:paraId="4E030FE6" w14:textId="77777777" w:rsidR="00E7253F" w:rsidRPr="00960DCD" w:rsidRDefault="00E7253F" w:rsidP="00E7253F">
      <w:pPr>
        <w:ind w:left="479"/>
        <w:rPr>
          <w:bCs/>
          <w:snapToGrid w:val="0"/>
          <w:lang w:bidi="ar-SA"/>
        </w:rPr>
      </w:pPr>
    </w:p>
    <w:p w14:paraId="6685CEF5" w14:textId="0D92DCEB" w:rsidR="00E7253F" w:rsidRPr="00960DCD" w:rsidRDefault="00E7253F" w:rsidP="00424168">
      <w:pPr>
        <w:pStyle w:val="Heading9"/>
        <w:numPr>
          <w:ilvl w:val="0"/>
          <w:numId w:val="14"/>
        </w:numPr>
      </w:pPr>
      <w:r w:rsidRPr="00960DCD">
        <w:t>Policy</w:t>
      </w:r>
      <w:r w:rsidRPr="00960DCD">
        <w:rPr>
          <w:snapToGrid w:val="0"/>
          <w:lang w:bidi="ar-SA"/>
        </w:rPr>
        <w:t xml:space="preserve"> </w:t>
      </w:r>
    </w:p>
    <w:p w14:paraId="36617621" w14:textId="77777777" w:rsidR="00E7253F" w:rsidRPr="00960DCD" w:rsidRDefault="00E7253F" w:rsidP="00E7253F">
      <w:pPr>
        <w:autoSpaceDE/>
        <w:autoSpaceDN/>
        <w:ind w:left="839"/>
        <w:contextualSpacing/>
        <w:jc w:val="both"/>
        <w:rPr>
          <w:bCs/>
          <w:snapToGrid w:val="0"/>
          <w:lang w:bidi="ar-SA"/>
        </w:rPr>
      </w:pPr>
    </w:p>
    <w:p w14:paraId="53FDA3C2" w14:textId="77777777" w:rsidR="00E7253F" w:rsidRPr="00960DCD" w:rsidRDefault="00E7253F" w:rsidP="00E7253F">
      <w:pPr>
        <w:autoSpaceDE/>
        <w:autoSpaceDN/>
        <w:ind w:left="330"/>
        <w:rPr>
          <w:color w:val="000000"/>
          <w:lang w:bidi="ar-SA"/>
        </w:rPr>
      </w:pPr>
      <w:r w:rsidRPr="00960DCD">
        <w:rPr>
          <w:snapToGrid w:val="0"/>
          <w:sz w:val="24"/>
          <w:szCs w:val="24"/>
          <w:lang w:bidi="ar-SA"/>
        </w:rPr>
        <w:t>Agencies are not required to compensate FLSA exempt employees for additional hours worked.  T</w:t>
      </w:r>
      <w:r w:rsidRPr="00960DCD">
        <w:rPr>
          <w:color w:val="000000"/>
          <w:lang w:bidi="ar-SA"/>
        </w:rPr>
        <w:t>he agency’s written Compensatory time buyback policy determines how, when, and to what extent hours can be paid out. Where no written Agency policy exists the FLSA rules will be adhered to.</w:t>
      </w:r>
    </w:p>
    <w:p w14:paraId="4480262A" w14:textId="77777777" w:rsidR="00E7253F" w:rsidRPr="00960DCD" w:rsidRDefault="00E7253F" w:rsidP="00E7253F">
      <w:pPr>
        <w:autoSpaceDE/>
        <w:autoSpaceDN/>
        <w:ind w:left="330"/>
        <w:rPr>
          <w:color w:val="000000"/>
          <w:lang w:bidi="ar-SA"/>
        </w:rPr>
      </w:pPr>
    </w:p>
    <w:p w14:paraId="0344E730" w14:textId="2E17334A" w:rsidR="00E7253F" w:rsidRPr="00960DCD" w:rsidRDefault="00E7253F" w:rsidP="00424168">
      <w:pPr>
        <w:pStyle w:val="Heading9"/>
        <w:numPr>
          <w:ilvl w:val="0"/>
          <w:numId w:val="14"/>
        </w:numPr>
      </w:pPr>
      <w:r w:rsidRPr="00960DCD">
        <w:t>Applicability</w:t>
      </w:r>
    </w:p>
    <w:p w14:paraId="0565CC52" w14:textId="77777777" w:rsidR="00E7253F" w:rsidRPr="00960DCD" w:rsidRDefault="00E7253F" w:rsidP="00E7253F">
      <w:pPr>
        <w:rPr>
          <w:b/>
          <w:i/>
        </w:rPr>
      </w:pPr>
    </w:p>
    <w:p w14:paraId="2D5C1BE4" w14:textId="77777777" w:rsidR="00E7253F" w:rsidRPr="00960DCD" w:rsidRDefault="00E7253F" w:rsidP="00E7253F">
      <w:pPr>
        <w:ind w:left="479"/>
      </w:pPr>
      <w:r w:rsidRPr="00960DCD">
        <w:t>This policy applies to all state agencies who process payroll through SHARE HCM which allow compensatory time to be banked.</w:t>
      </w:r>
    </w:p>
    <w:p w14:paraId="41A6C9D8" w14:textId="77777777" w:rsidR="00E7253F" w:rsidRPr="00960DCD" w:rsidRDefault="00E7253F" w:rsidP="00E7253F">
      <w:pPr>
        <w:ind w:left="479"/>
      </w:pPr>
    </w:p>
    <w:p w14:paraId="369A2DC3" w14:textId="42EAAC4E" w:rsidR="00E7253F" w:rsidRPr="00960DCD" w:rsidRDefault="00E7253F" w:rsidP="00424168">
      <w:pPr>
        <w:pStyle w:val="Heading9"/>
        <w:numPr>
          <w:ilvl w:val="0"/>
          <w:numId w:val="14"/>
        </w:numPr>
      </w:pPr>
      <w:r w:rsidRPr="00960DCD">
        <w:t>Procedures</w:t>
      </w:r>
    </w:p>
    <w:p w14:paraId="53DA5C2B" w14:textId="77777777" w:rsidR="00E7253F" w:rsidRPr="00960DCD" w:rsidRDefault="00E7253F" w:rsidP="00E7253F">
      <w:pPr>
        <w:autoSpaceDE/>
        <w:autoSpaceDN/>
        <w:jc w:val="both"/>
        <w:rPr>
          <w:bCs/>
          <w:snapToGrid w:val="0"/>
          <w:u w:val="single"/>
          <w:lang w:bidi="ar-SA"/>
        </w:rPr>
      </w:pPr>
    </w:p>
    <w:p w14:paraId="7B0EBEA6" w14:textId="527389F2" w:rsidR="00E7253F" w:rsidRPr="00960DCD" w:rsidRDefault="00E7253F" w:rsidP="004F0EC7">
      <w:pPr>
        <w:pStyle w:val="ListParagraph"/>
        <w:numPr>
          <w:ilvl w:val="0"/>
          <w:numId w:val="267"/>
        </w:numPr>
        <w:rPr>
          <w:snapToGrid w:val="0"/>
          <w:lang w:bidi="ar-SA"/>
        </w:rPr>
      </w:pPr>
      <w:r w:rsidRPr="00960DCD">
        <w:rPr>
          <w:snapToGrid w:val="0"/>
          <w:lang w:bidi="ar-SA"/>
        </w:rPr>
        <w:t xml:space="preserve">Employees will enter any comp time </w:t>
      </w:r>
      <w:r w:rsidR="0029007C" w:rsidRPr="00960DCD">
        <w:rPr>
          <w:snapToGrid w:val="0"/>
          <w:lang w:bidi="ar-SA"/>
        </w:rPr>
        <w:t>paid</w:t>
      </w:r>
      <w:r w:rsidRPr="00960DCD">
        <w:rPr>
          <w:snapToGrid w:val="0"/>
          <w:lang w:bidi="ar-SA"/>
        </w:rPr>
        <w:t xml:space="preserve"> on their timesheet.</w:t>
      </w:r>
    </w:p>
    <w:p w14:paraId="7FB4EF1F" w14:textId="77777777" w:rsidR="00E7253F" w:rsidRPr="00960DCD" w:rsidRDefault="00E7253F" w:rsidP="004F0EC7">
      <w:pPr>
        <w:pStyle w:val="ListParagraph"/>
        <w:numPr>
          <w:ilvl w:val="0"/>
          <w:numId w:val="267"/>
        </w:numPr>
        <w:rPr>
          <w:snapToGrid w:val="0"/>
          <w:lang w:bidi="ar-SA"/>
        </w:rPr>
      </w:pPr>
      <w:r w:rsidRPr="00960DCD">
        <w:rPr>
          <w:snapToGrid w:val="0"/>
          <w:lang w:bidi="ar-SA"/>
        </w:rPr>
        <w:t>Agencies will authorize the payment by approving the comp time buyback shown on the employee’s timesheet.</w:t>
      </w:r>
    </w:p>
    <w:p w14:paraId="5B466C2D" w14:textId="77777777" w:rsidR="00E7253F" w:rsidRPr="00960DCD" w:rsidRDefault="00E7253F" w:rsidP="004F0EC7">
      <w:pPr>
        <w:pStyle w:val="ListParagraph"/>
        <w:numPr>
          <w:ilvl w:val="0"/>
          <w:numId w:val="267"/>
        </w:numPr>
        <w:rPr>
          <w:snapToGrid w:val="0"/>
          <w:lang w:bidi="ar-SA"/>
        </w:rPr>
      </w:pPr>
      <w:r w:rsidRPr="00960DCD">
        <w:rPr>
          <w:snapToGrid w:val="0"/>
          <w:lang w:bidi="ar-SA"/>
        </w:rPr>
        <w:t>HCM will pay any comp time buy back at the employee’s current hourly rate of pay.</w:t>
      </w:r>
    </w:p>
    <w:p w14:paraId="37B0D430" w14:textId="77777777" w:rsidR="00E7253F" w:rsidRPr="00960DCD" w:rsidRDefault="00E7253F" w:rsidP="004F0EC7">
      <w:pPr>
        <w:pStyle w:val="ListParagraph"/>
        <w:numPr>
          <w:ilvl w:val="0"/>
          <w:numId w:val="267"/>
        </w:numPr>
        <w:rPr>
          <w:snapToGrid w:val="0"/>
          <w:lang w:bidi="ar-SA"/>
        </w:rPr>
      </w:pPr>
      <w:r w:rsidRPr="00960DCD">
        <w:rPr>
          <w:snapToGrid w:val="0"/>
          <w:lang w:bidi="ar-SA"/>
        </w:rPr>
        <w:t>HCM will reduce the comp time leave bank by the number of hours paid out.</w:t>
      </w:r>
    </w:p>
    <w:p w14:paraId="15C9071D" w14:textId="57EC7D3D" w:rsidR="00E7253F" w:rsidRPr="00960DCD" w:rsidRDefault="00E7253F" w:rsidP="004F0EC7">
      <w:pPr>
        <w:pStyle w:val="ListParagraph"/>
        <w:numPr>
          <w:ilvl w:val="0"/>
          <w:numId w:val="267"/>
        </w:numPr>
        <w:rPr>
          <w:snapToGrid w:val="0"/>
          <w:lang w:bidi="ar-SA"/>
        </w:rPr>
      </w:pPr>
      <w:r w:rsidRPr="00960DCD">
        <w:rPr>
          <w:snapToGrid w:val="0"/>
          <w:lang w:bidi="ar-SA"/>
        </w:rPr>
        <w:t>The comp time leave bank is not transferred between agencies when an employee transfers</w:t>
      </w:r>
      <w:r w:rsidR="0029007C" w:rsidRPr="00960DCD">
        <w:rPr>
          <w:snapToGrid w:val="0"/>
          <w:lang w:bidi="ar-SA"/>
        </w:rPr>
        <w:t>, unless the gaining agency agrees to accept the comp time balance</w:t>
      </w:r>
      <w:r w:rsidRPr="00960DCD">
        <w:rPr>
          <w:snapToGrid w:val="0"/>
          <w:lang w:bidi="ar-SA"/>
        </w:rPr>
        <w:t>.</w:t>
      </w:r>
    </w:p>
    <w:p w14:paraId="5C22968F" w14:textId="77777777" w:rsidR="00E7253F" w:rsidRPr="00960DCD" w:rsidRDefault="00E7253F" w:rsidP="00E7253F">
      <w:pPr>
        <w:autoSpaceDE/>
        <w:autoSpaceDN/>
        <w:ind w:left="720"/>
        <w:contextualSpacing/>
        <w:rPr>
          <w:snapToGrid w:val="0"/>
          <w:color w:val="000000"/>
          <w:lang w:bidi="ar-SA"/>
        </w:rPr>
      </w:pPr>
    </w:p>
    <w:p w14:paraId="4B733172" w14:textId="77777777" w:rsidR="00BD1395" w:rsidRPr="00960DCD" w:rsidRDefault="00BD1395" w:rsidP="00E7253F">
      <w:pPr>
        <w:rPr>
          <w:snapToGrid w:val="0"/>
          <w:color w:val="000000"/>
          <w:lang w:bidi="ar-SA"/>
        </w:rPr>
        <w:sectPr w:rsidR="00BD1395" w:rsidRPr="00960DCD" w:rsidSect="00E9405E">
          <w:headerReference w:type="default" r:id="rId204"/>
          <w:pgSz w:w="12240" w:h="15840"/>
          <w:pgMar w:top="1820" w:right="1160" w:bottom="1260" w:left="1320" w:header="727" w:footer="1070" w:gutter="0"/>
          <w:cols w:space="720"/>
        </w:sectPr>
      </w:pPr>
    </w:p>
    <w:p w14:paraId="5FBEFE07" w14:textId="77777777" w:rsidR="00E7253F" w:rsidRPr="00960DCD" w:rsidRDefault="00E7253F" w:rsidP="00E7253F">
      <w:pPr>
        <w:rPr>
          <w:snapToGrid w:val="0"/>
          <w:color w:val="000000"/>
          <w:lang w:bidi="ar-SA"/>
        </w:rPr>
      </w:pPr>
    </w:p>
    <w:p w14:paraId="3D2447E2" w14:textId="77777777" w:rsidR="00E7253F" w:rsidRPr="00960DCD" w:rsidRDefault="00E7253F" w:rsidP="0058770F">
      <w:pPr>
        <w:pStyle w:val="Heading3"/>
        <w:ind w:left="899"/>
      </w:pPr>
      <w:bookmarkStart w:id="612" w:name="_Toc231994310"/>
      <w:r w:rsidRPr="00960DCD">
        <w:t>PR 2.5 Deceased Employee Final Pay</w:t>
      </w:r>
      <w:bookmarkEnd w:id="612"/>
    </w:p>
    <w:p w14:paraId="33E66DD0" w14:textId="77777777" w:rsidR="00E7253F" w:rsidRPr="00960DCD" w:rsidRDefault="00E7253F" w:rsidP="00E7253F"/>
    <w:p w14:paraId="2A0F8DB2" w14:textId="77777777" w:rsidR="00E7253F" w:rsidRPr="00960DCD" w:rsidRDefault="00E7253F" w:rsidP="00E7253F"/>
    <w:p w14:paraId="31BBA3EE" w14:textId="0811AEAA" w:rsidR="00E7253F" w:rsidRPr="00960DCD" w:rsidRDefault="00E7253F" w:rsidP="00424168">
      <w:pPr>
        <w:pStyle w:val="Heading9"/>
        <w:numPr>
          <w:ilvl w:val="1"/>
          <w:numId w:val="14"/>
        </w:numPr>
        <w:rPr>
          <w:rFonts w:eastAsiaTheme="majorEastAsia"/>
        </w:rPr>
      </w:pPr>
      <w:r w:rsidRPr="00960DCD">
        <w:rPr>
          <w:rFonts w:eastAsiaTheme="majorEastAsia"/>
        </w:rPr>
        <w:t>MAP</w:t>
      </w:r>
      <w:r w:rsidRPr="00960DCD">
        <w:rPr>
          <w:rFonts w:eastAsiaTheme="majorEastAsia"/>
          <w:spacing w:val="-1"/>
        </w:rPr>
        <w:t xml:space="preserve"> </w:t>
      </w:r>
      <w:r w:rsidRPr="00960DCD">
        <w:rPr>
          <w:rFonts w:eastAsiaTheme="majorEastAsia"/>
        </w:rPr>
        <w:t>Standard</w:t>
      </w:r>
    </w:p>
    <w:p w14:paraId="068CB922" w14:textId="77777777" w:rsidR="00E7253F" w:rsidRPr="00960DCD" w:rsidRDefault="00E7253F" w:rsidP="00E7253F">
      <w:pPr>
        <w:rPr>
          <w:b/>
          <w:i/>
        </w:rPr>
      </w:pPr>
    </w:p>
    <w:p w14:paraId="5FA6EE65"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deductions and special requests for paychecks.</w:t>
      </w:r>
    </w:p>
    <w:p w14:paraId="22147681" w14:textId="77777777" w:rsidR="00E7253F" w:rsidRPr="00960DCD" w:rsidRDefault="00E7253F" w:rsidP="00E7253F"/>
    <w:p w14:paraId="0612F63A" w14:textId="386BB277" w:rsidR="00E7253F" w:rsidRPr="00960DCD" w:rsidRDefault="00E7253F" w:rsidP="00424168">
      <w:pPr>
        <w:pStyle w:val="Heading9"/>
        <w:numPr>
          <w:ilvl w:val="1"/>
          <w:numId w:val="14"/>
        </w:numPr>
        <w:rPr>
          <w:rFonts w:eastAsiaTheme="majorEastAsia"/>
        </w:rPr>
      </w:pPr>
      <w:r w:rsidRPr="00960DCD">
        <w:rPr>
          <w:rFonts w:eastAsiaTheme="majorEastAsia"/>
        </w:rPr>
        <w:t>Purpose</w:t>
      </w:r>
    </w:p>
    <w:p w14:paraId="207CCDDD" w14:textId="77777777" w:rsidR="00E7253F" w:rsidRPr="00960DCD" w:rsidRDefault="00E7253F" w:rsidP="00E7253F">
      <w:pPr>
        <w:rPr>
          <w:b/>
          <w:i/>
        </w:rPr>
      </w:pPr>
    </w:p>
    <w:p w14:paraId="6EF25300" w14:textId="77777777" w:rsidR="00E7253F" w:rsidRPr="00960DCD" w:rsidRDefault="00E7253F" w:rsidP="00E7253F">
      <w:pPr>
        <w:ind w:left="479"/>
      </w:pPr>
      <w:r w:rsidRPr="00960DCD">
        <w:t>This policy establishes requirements and procedures for processing the death of an employee.</w:t>
      </w:r>
    </w:p>
    <w:p w14:paraId="61671E49" w14:textId="77777777" w:rsidR="00E7253F" w:rsidRPr="00960DCD" w:rsidRDefault="00E7253F" w:rsidP="00E7253F">
      <w:pPr>
        <w:spacing w:before="9"/>
      </w:pPr>
    </w:p>
    <w:p w14:paraId="4C01B6F4" w14:textId="60BC3B42" w:rsidR="00E7253F" w:rsidRPr="00960DCD" w:rsidRDefault="00E7253F" w:rsidP="00424168">
      <w:pPr>
        <w:pStyle w:val="Heading9"/>
        <w:numPr>
          <w:ilvl w:val="1"/>
          <w:numId w:val="14"/>
        </w:numPr>
        <w:rPr>
          <w:rFonts w:eastAsiaTheme="majorEastAsia"/>
        </w:rPr>
      </w:pPr>
      <w:r w:rsidRPr="00960DCD">
        <w:rPr>
          <w:rFonts w:eastAsiaTheme="majorEastAsia"/>
        </w:rPr>
        <w:t>Authority</w:t>
      </w:r>
    </w:p>
    <w:p w14:paraId="78D47FB6" w14:textId="77777777" w:rsidR="00E7253F" w:rsidRPr="00960DCD" w:rsidRDefault="00E7253F" w:rsidP="00E7253F">
      <w:pPr>
        <w:spacing w:before="1"/>
        <w:rPr>
          <w:b/>
          <w:i/>
        </w:rPr>
      </w:pPr>
    </w:p>
    <w:p w14:paraId="0B34577D" w14:textId="77777777" w:rsidR="00E7253F" w:rsidRPr="00960DCD" w:rsidRDefault="00E7253F" w:rsidP="00E7253F">
      <w:pPr>
        <w:ind w:left="479"/>
      </w:pPr>
      <w:r w:rsidRPr="00960DCD">
        <w:t>NMSA §10-7-2; 45-3-1301</w:t>
      </w:r>
    </w:p>
    <w:p w14:paraId="720D1F50" w14:textId="77777777" w:rsidR="00E7253F" w:rsidRPr="00960DCD" w:rsidRDefault="00E7253F" w:rsidP="00E7253F">
      <w:pPr>
        <w:spacing w:before="1"/>
        <w:ind w:left="479"/>
      </w:pPr>
      <w:r w:rsidRPr="00960DCD">
        <w:t xml:space="preserve">26 U.S.C §3402. </w:t>
      </w:r>
    </w:p>
    <w:p w14:paraId="7C773625" w14:textId="77777777" w:rsidR="00E7253F" w:rsidRPr="00960DCD" w:rsidRDefault="00E7253F" w:rsidP="00E7253F">
      <w:pPr>
        <w:spacing w:before="1"/>
        <w:ind w:left="479"/>
      </w:pPr>
    </w:p>
    <w:p w14:paraId="046533D7" w14:textId="77777777" w:rsidR="00E7253F" w:rsidRPr="00960DCD" w:rsidRDefault="00E7253F" w:rsidP="00E7253F">
      <w:pPr>
        <w:spacing w:before="9"/>
      </w:pPr>
    </w:p>
    <w:p w14:paraId="39825F1A" w14:textId="0B431997" w:rsidR="00E7253F" w:rsidRPr="00960DCD" w:rsidRDefault="00E7253F" w:rsidP="00424168">
      <w:pPr>
        <w:pStyle w:val="Heading9"/>
        <w:numPr>
          <w:ilvl w:val="1"/>
          <w:numId w:val="14"/>
        </w:numPr>
        <w:rPr>
          <w:rFonts w:eastAsiaTheme="majorEastAsia"/>
        </w:rPr>
      </w:pPr>
      <w:r w:rsidRPr="00960DCD">
        <w:rPr>
          <w:rFonts w:eastAsiaTheme="majorEastAsia"/>
        </w:rPr>
        <w:t>Policy</w:t>
      </w:r>
    </w:p>
    <w:p w14:paraId="5987316D" w14:textId="77777777" w:rsidR="00E7253F" w:rsidRPr="00960DCD" w:rsidRDefault="00E7253F" w:rsidP="00E7253F">
      <w:pPr>
        <w:rPr>
          <w:b/>
          <w:i/>
        </w:rPr>
      </w:pPr>
    </w:p>
    <w:p w14:paraId="327FF94A" w14:textId="77777777" w:rsidR="00E7253F" w:rsidRPr="00960DCD" w:rsidRDefault="00E7253F" w:rsidP="00E7253F">
      <w:pPr>
        <w:tabs>
          <w:tab w:val="left" w:pos="840"/>
        </w:tabs>
        <w:ind w:left="839" w:right="275"/>
        <w:jc w:val="both"/>
      </w:pPr>
      <w:r w:rsidRPr="00960DCD">
        <w:t>State agencies must document deceased employees’ payroll and complete all processes related to the final payment of wages and benefits.</w:t>
      </w:r>
    </w:p>
    <w:p w14:paraId="728B6BCA" w14:textId="77777777" w:rsidR="00E7253F" w:rsidRPr="00960DCD" w:rsidRDefault="00E7253F" w:rsidP="00E7253F">
      <w:pPr>
        <w:spacing w:before="1"/>
      </w:pPr>
    </w:p>
    <w:p w14:paraId="15AF8159" w14:textId="540D93D8" w:rsidR="00E7253F" w:rsidRPr="00960DCD" w:rsidRDefault="00E7253F" w:rsidP="00424168">
      <w:pPr>
        <w:pStyle w:val="Heading9"/>
        <w:numPr>
          <w:ilvl w:val="1"/>
          <w:numId w:val="14"/>
        </w:numPr>
        <w:rPr>
          <w:rFonts w:eastAsia="Calibri"/>
          <w:color w:val="1F497D" w:themeColor="text2"/>
        </w:rPr>
      </w:pPr>
      <w:r w:rsidRPr="00960DCD">
        <w:rPr>
          <w:rFonts w:eastAsiaTheme="majorEastAsia"/>
        </w:rPr>
        <w:t>Procedure</w:t>
      </w:r>
    </w:p>
    <w:p w14:paraId="09020083" w14:textId="77777777" w:rsidR="00E7253F" w:rsidRPr="00960DCD" w:rsidRDefault="00E7253F" w:rsidP="00E7253F">
      <w:pPr>
        <w:spacing w:before="5"/>
        <w:rPr>
          <w:b/>
          <w:bCs/>
        </w:rPr>
      </w:pPr>
    </w:p>
    <w:p w14:paraId="2CDA5884" w14:textId="0E4299F3" w:rsidR="00E7253F" w:rsidRPr="00960DCD" w:rsidRDefault="00E7253F" w:rsidP="00E7253F">
      <w:pPr>
        <w:spacing w:before="1"/>
        <w:ind w:left="480"/>
      </w:pPr>
      <w:r w:rsidRPr="00960DCD">
        <w:rPr>
          <w:u w:val="single"/>
        </w:rPr>
        <w:t>State Agency Payroll Staff</w:t>
      </w:r>
      <w:r w:rsidR="00836764" w:rsidRPr="00960DCD">
        <w:rPr>
          <w:u w:val="single"/>
        </w:rPr>
        <w:br/>
      </w:r>
    </w:p>
    <w:p w14:paraId="4F8278E6" w14:textId="0679462C" w:rsidR="00E7253F" w:rsidRPr="00960DCD" w:rsidRDefault="00E7253F" w:rsidP="004F0EC7">
      <w:pPr>
        <w:pStyle w:val="ListParagraph"/>
        <w:numPr>
          <w:ilvl w:val="0"/>
          <w:numId w:val="268"/>
        </w:numPr>
      </w:pPr>
      <w:r w:rsidRPr="00960DCD">
        <w:t xml:space="preserve">Immediately notify Central Payroll of the employee death and complete </w:t>
      </w:r>
      <w:r w:rsidRPr="00960DCD">
        <w:rPr>
          <w:rFonts w:eastAsia="Calibri"/>
        </w:rPr>
        <w:t>Notification of Employee Death forms.</w:t>
      </w:r>
      <w:r w:rsidR="005A797E" w:rsidRPr="00960DCD">
        <w:rPr>
          <w:rFonts w:eastAsia="Calibri"/>
        </w:rPr>
        <w:t xml:space="preserve">  Form must be s</w:t>
      </w:r>
      <w:r w:rsidR="00830F82" w:rsidRPr="00960DCD">
        <w:rPr>
          <w:rFonts w:eastAsia="Calibri"/>
        </w:rPr>
        <w:t>ubmitted through FSS.</w:t>
      </w:r>
    </w:p>
    <w:p w14:paraId="5B64EB31" w14:textId="68F708B3" w:rsidR="00E7253F" w:rsidRPr="00960DCD" w:rsidRDefault="00E7253F" w:rsidP="004F0EC7">
      <w:pPr>
        <w:pStyle w:val="ListParagraph"/>
        <w:numPr>
          <w:ilvl w:val="0"/>
          <w:numId w:val="268"/>
        </w:numPr>
      </w:pPr>
      <w:r w:rsidRPr="00960DCD">
        <w:t xml:space="preserve">Approves payable time up to </w:t>
      </w:r>
      <w:r w:rsidR="002A337A" w:rsidRPr="00960DCD">
        <w:t>and including the employee’s last day worked.</w:t>
      </w:r>
      <w:r w:rsidRPr="00960DCD">
        <w:t xml:space="preserve"> Inactivate workgroup (effective date </w:t>
      </w:r>
      <w:r w:rsidR="00546FFA" w:rsidRPr="00960DCD">
        <w:t xml:space="preserve">is </w:t>
      </w:r>
      <w:r w:rsidRPr="00960DCD">
        <w:t>the day immediately following date of death).</w:t>
      </w:r>
      <w:r w:rsidRPr="00960DCD">
        <w:rPr>
          <w:rFonts w:eastAsia="Calibri"/>
        </w:rPr>
        <w:t xml:space="preserve"> Do not terminate the employee; Central Payroll will do this.</w:t>
      </w:r>
    </w:p>
    <w:p w14:paraId="6B847467" w14:textId="77777777" w:rsidR="00836764" w:rsidRPr="00960DCD" w:rsidRDefault="00E7253F" w:rsidP="004F0EC7">
      <w:pPr>
        <w:pStyle w:val="ListParagraph"/>
        <w:numPr>
          <w:ilvl w:val="0"/>
          <w:numId w:val="268"/>
        </w:numPr>
      </w:pPr>
      <w:r w:rsidRPr="00960DCD">
        <w:t>Assist beneficiary in completing proper documentation for final payments of hours worked, terminal leave payout, and any reimbursements.</w:t>
      </w:r>
    </w:p>
    <w:p w14:paraId="499F9642" w14:textId="0CFAE6E4" w:rsidR="00E7253F" w:rsidRPr="00960DCD" w:rsidRDefault="00836764" w:rsidP="004F0EC7">
      <w:pPr>
        <w:pStyle w:val="ListParagraph"/>
        <w:numPr>
          <w:ilvl w:val="0"/>
          <w:numId w:val="268"/>
        </w:numPr>
      </w:pPr>
      <w:r w:rsidRPr="00960DCD">
        <w:t>Submit completed beneficiary paperwork</w:t>
      </w:r>
      <w:r w:rsidR="00C121B1" w:rsidRPr="00960DCD">
        <w:t xml:space="preserve"> </w:t>
      </w:r>
      <w:r w:rsidR="00673AED" w:rsidRPr="00960DCD">
        <w:t>through the FSS</w:t>
      </w:r>
      <w:r w:rsidRPr="00960DCD">
        <w:t xml:space="preserve"> Packets can be located on the CPB website.</w:t>
      </w:r>
      <w:r w:rsidR="00E7253F" w:rsidRPr="00960DCD">
        <w:t xml:space="preserve">  </w:t>
      </w:r>
    </w:p>
    <w:p w14:paraId="0A544B8E" w14:textId="132E91D0" w:rsidR="00E7253F" w:rsidRPr="00960DCD" w:rsidRDefault="00527368" w:rsidP="004F0EC7">
      <w:pPr>
        <w:pStyle w:val="ListParagraph"/>
        <w:numPr>
          <w:ilvl w:val="0"/>
          <w:numId w:val="268"/>
        </w:numPr>
      </w:pPr>
      <w:r w:rsidRPr="00960DCD">
        <w:t>After all payable time has processed through payroll and leave balances have been updated, agency s</w:t>
      </w:r>
      <w:r w:rsidR="00E7253F" w:rsidRPr="00960DCD">
        <w:t xml:space="preserve">ubmits </w:t>
      </w:r>
      <w:r w:rsidRPr="00960DCD">
        <w:t xml:space="preserve">complete </w:t>
      </w:r>
      <w:r w:rsidR="00E7253F" w:rsidRPr="00960DCD">
        <w:t>TLV</w:t>
      </w:r>
      <w:r w:rsidRPr="00960DCD">
        <w:t xml:space="preserve"> packet</w:t>
      </w:r>
      <w:r w:rsidR="00C121B1" w:rsidRPr="00960DCD">
        <w:t xml:space="preserve"> </w:t>
      </w:r>
      <w:r w:rsidR="004262F8" w:rsidRPr="00960DCD">
        <w:t>through the FSS</w:t>
      </w:r>
      <w:r w:rsidR="00E7253F" w:rsidRPr="00960DCD">
        <w:t>.</w:t>
      </w:r>
      <w:r w:rsidR="00084972" w:rsidRPr="00960DCD">
        <w:t xml:space="preserve"> All annual leave must be paid out and is not subject to the 240 </w:t>
      </w:r>
      <w:r w:rsidR="00AF0735" w:rsidRPr="00960DCD">
        <w:t xml:space="preserve">hour </w:t>
      </w:r>
      <w:r w:rsidR="00B801E4" w:rsidRPr="00960DCD">
        <w:t>limit</w:t>
      </w:r>
      <w:r w:rsidR="00AF0735" w:rsidRPr="00960DCD">
        <w:t>.</w:t>
      </w:r>
    </w:p>
    <w:p w14:paraId="4DD2AE03" w14:textId="77777777" w:rsidR="00E7253F" w:rsidRPr="00960DCD" w:rsidRDefault="00E7253F" w:rsidP="004F0EC7">
      <w:pPr>
        <w:pStyle w:val="ListParagraph"/>
        <w:numPr>
          <w:ilvl w:val="0"/>
          <w:numId w:val="268"/>
        </w:numPr>
      </w:pPr>
      <w:r w:rsidRPr="00960DCD">
        <w:t>It is the Agency’s responsibility to obtain and complete the receipt form for beneficiary payments with proper signatures.  This will be provided with the warrant.</w:t>
      </w:r>
    </w:p>
    <w:p w14:paraId="266A7944" w14:textId="77777777" w:rsidR="00E7253F" w:rsidRPr="00960DCD" w:rsidRDefault="00E7253F" w:rsidP="004F0EC7">
      <w:pPr>
        <w:pStyle w:val="ListParagraph"/>
        <w:numPr>
          <w:ilvl w:val="0"/>
          <w:numId w:val="268"/>
        </w:numPr>
      </w:pPr>
      <w:r w:rsidRPr="00960DCD">
        <w:t xml:space="preserve">Upon receipt of final warrant(s) from Central Payroll the agency will be required to verify payee identity before releasing the warrant(s).  Receipt must be signed, copied and placed in the employee’s folder.  Original copy of receipt must be returned to Central Payroll within 3 days of warrant collected by payee.  </w:t>
      </w:r>
    </w:p>
    <w:p w14:paraId="5DBAE6D0" w14:textId="41EA253E" w:rsidR="00E7253F" w:rsidRPr="00960DCD" w:rsidRDefault="00E7253F" w:rsidP="004F0EC7">
      <w:pPr>
        <w:pStyle w:val="ListParagraph"/>
        <w:numPr>
          <w:ilvl w:val="0"/>
          <w:numId w:val="268"/>
        </w:numPr>
      </w:pPr>
      <w:r w:rsidRPr="00960DCD">
        <w:t xml:space="preserve">Notify payee they will receive a 1099-MISC </w:t>
      </w:r>
      <w:r w:rsidR="00836764" w:rsidRPr="00960DCD">
        <w:t xml:space="preserve">form and </w:t>
      </w:r>
      <w:r w:rsidRPr="00960DCD">
        <w:t>must report it on their income tax return.</w:t>
      </w:r>
    </w:p>
    <w:p w14:paraId="2480861F" w14:textId="77777777" w:rsidR="00836764" w:rsidRPr="00960DCD" w:rsidRDefault="00836764" w:rsidP="00836764">
      <w:pPr>
        <w:pStyle w:val="ListParagraph"/>
        <w:ind w:left="1199" w:firstLine="0"/>
      </w:pPr>
    </w:p>
    <w:p w14:paraId="6635B3D8" w14:textId="71A62767" w:rsidR="00E7253F" w:rsidRPr="00960DCD" w:rsidRDefault="00E7253F" w:rsidP="00E7253F">
      <w:pPr>
        <w:spacing w:before="5"/>
        <w:ind w:left="480"/>
        <w:rPr>
          <w:rFonts w:eastAsia="Calibri"/>
          <w:color w:val="1F497D" w:themeColor="text2"/>
          <w:u w:val="single"/>
        </w:rPr>
      </w:pPr>
      <w:r w:rsidRPr="00960DCD">
        <w:rPr>
          <w:u w:val="single"/>
        </w:rPr>
        <w:t>CPB</w:t>
      </w:r>
      <w:r w:rsidR="00836764" w:rsidRPr="00960DCD">
        <w:rPr>
          <w:u w:val="single"/>
        </w:rPr>
        <w:br/>
      </w:r>
    </w:p>
    <w:p w14:paraId="35415018" w14:textId="77777777" w:rsidR="00E7253F" w:rsidRPr="00960DCD" w:rsidRDefault="00E7253F" w:rsidP="004F0EC7">
      <w:pPr>
        <w:pStyle w:val="ListParagraph"/>
        <w:numPr>
          <w:ilvl w:val="0"/>
          <w:numId w:val="268"/>
        </w:numPr>
        <w:rPr>
          <w:rFonts w:eastAsiaTheme="minorEastAsia"/>
        </w:rPr>
      </w:pPr>
      <w:r w:rsidRPr="00960DCD">
        <w:rPr>
          <w:rFonts w:eastAsia="Calibri"/>
        </w:rPr>
        <w:t>CPB will process the Notification of Employee Death forms.</w:t>
      </w:r>
    </w:p>
    <w:p w14:paraId="25AA6E67" w14:textId="7A511540" w:rsidR="00E7253F" w:rsidRPr="00960DCD" w:rsidRDefault="00AF0735" w:rsidP="004F0EC7">
      <w:pPr>
        <w:pStyle w:val="ListParagraph"/>
        <w:numPr>
          <w:ilvl w:val="0"/>
          <w:numId w:val="268"/>
        </w:numPr>
        <w:rPr>
          <w:rFonts w:eastAsiaTheme="minorEastAsia"/>
        </w:rPr>
      </w:pPr>
      <w:r w:rsidRPr="00960DCD">
        <w:rPr>
          <w:rFonts w:eastAsia="Calibri"/>
        </w:rPr>
        <w:t>CPB will enter death</w:t>
      </w:r>
      <w:r w:rsidR="00E7253F" w:rsidRPr="00960DCD">
        <w:rPr>
          <w:rFonts w:eastAsia="Calibri"/>
        </w:rPr>
        <w:t xml:space="preserve"> terminat</w:t>
      </w:r>
      <w:r w:rsidRPr="00960DCD">
        <w:rPr>
          <w:rFonts w:eastAsia="Calibri"/>
        </w:rPr>
        <w:t>ion in Job Data.</w:t>
      </w:r>
    </w:p>
    <w:p w14:paraId="165A3C6A" w14:textId="13A92BA5" w:rsidR="00E7253F" w:rsidRPr="00960DCD" w:rsidRDefault="00E7253F" w:rsidP="004F0EC7">
      <w:pPr>
        <w:pStyle w:val="ListParagraph"/>
        <w:numPr>
          <w:ilvl w:val="0"/>
          <w:numId w:val="268"/>
        </w:numPr>
        <w:rPr>
          <w:rFonts w:eastAsiaTheme="minorEastAsia"/>
        </w:rPr>
      </w:pPr>
      <w:r w:rsidRPr="00960DCD">
        <w:rPr>
          <w:rFonts w:eastAsia="Calibri"/>
        </w:rPr>
        <w:t xml:space="preserve">Process any reimbursement to </w:t>
      </w:r>
      <w:r w:rsidR="007136A7" w:rsidRPr="00960DCD">
        <w:rPr>
          <w:rFonts w:eastAsia="Calibri"/>
        </w:rPr>
        <w:t>beneficiary</w:t>
      </w:r>
      <w:r w:rsidRPr="00960DCD">
        <w:rPr>
          <w:rFonts w:eastAsia="Calibri"/>
        </w:rPr>
        <w:t xml:space="preserve">. </w:t>
      </w:r>
    </w:p>
    <w:p w14:paraId="1ECC5D91" w14:textId="77777777" w:rsidR="00E7253F" w:rsidRPr="00960DCD" w:rsidRDefault="00E7253F" w:rsidP="004F0EC7">
      <w:pPr>
        <w:pStyle w:val="ListParagraph"/>
        <w:numPr>
          <w:ilvl w:val="0"/>
          <w:numId w:val="268"/>
        </w:numPr>
        <w:rPr>
          <w:rFonts w:eastAsiaTheme="minorEastAsia"/>
        </w:rPr>
      </w:pPr>
      <w:r w:rsidRPr="00960DCD">
        <w:rPr>
          <w:rFonts w:eastAsia="Calibri"/>
        </w:rPr>
        <w:t>Inactivate direct deposit.</w:t>
      </w:r>
    </w:p>
    <w:p w14:paraId="212E39DA" w14:textId="77777777" w:rsidR="00E7253F" w:rsidRPr="00960DCD" w:rsidRDefault="00E7253F" w:rsidP="004F0EC7">
      <w:pPr>
        <w:pStyle w:val="ListParagraph"/>
        <w:numPr>
          <w:ilvl w:val="0"/>
          <w:numId w:val="268"/>
        </w:numPr>
        <w:rPr>
          <w:rFonts w:eastAsiaTheme="minorEastAsia"/>
        </w:rPr>
      </w:pPr>
      <w:r w:rsidRPr="00960DCD">
        <w:rPr>
          <w:rFonts w:eastAsia="Calibri"/>
        </w:rPr>
        <w:t>Inactivate the Federal and State Tax.</w:t>
      </w:r>
    </w:p>
    <w:p w14:paraId="056E2030" w14:textId="77777777" w:rsidR="00E7253F" w:rsidRPr="00960DCD" w:rsidRDefault="00E7253F" w:rsidP="004F0EC7">
      <w:pPr>
        <w:pStyle w:val="ListParagraph"/>
        <w:numPr>
          <w:ilvl w:val="0"/>
          <w:numId w:val="268"/>
        </w:numPr>
        <w:rPr>
          <w:rFonts w:eastAsiaTheme="minorEastAsia"/>
        </w:rPr>
      </w:pPr>
      <w:r w:rsidRPr="00960DCD">
        <w:rPr>
          <w:rFonts w:eastAsia="Calibri"/>
        </w:rPr>
        <w:t xml:space="preserve">Update payroll option sort key and change paycheck payee to beneficiary or DFA if no beneficiary is provided. </w:t>
      </w:r>
    </w:p>
    <w:p w14:paraId="6CD5898E" w14:textId="77777777" w:rsidR="00E7253F" w:rsidRPr="00960DCD" w:rsidRDefault="00E7253F" w:rsidP="004F0EC7">
      <w:pPr>
        <w:pStyle w:val="ListParagraph"/>
        <w:numPr>
          <w:ilvl w:val="0"/>
          <w:numId w:val="268"/>
        </w:numPr>
        <w:rPr>
          <w:rFonts w:eastAsiaTheme="minorEastAsia"/>
        </w:rPr>
      </w:pPr>
      <w:r w:rsidRPr="00960DCD">
        <w:rPr>
          <w:rFonts w:eastAsia="Calibri"/>
        </w:rPr>
        <w:t xml:space="preserve">Deposit paycheck in DFA holding account if DFA is payee and reissue once beneficiary information is received. </w:t>
      </w:r>
    </w:p>
    <w:p w14:paraId="570B0EA9" w14:textId="77777777" w:rsidR="00E7253F" w:rsidRPr="00960DCD" w:rsidRDefault="00E7253F" w:rsidP="004F0EC7">
      <w:pPr>
        <w:pStyle w:val="ListParagraph"/>
        <w:numPr>
          <w:ilvl w:val="0"/>
          <w:numId w:val="268"/>
        </w:numPr>
        <w:rPr>
          <w:rFonts w:eastAsiaTheme="minorEastAsia"/>
        </w:rPr>
      </w:pPr>
      <w:r w:rsidRPr="00960DCD">
        <w:rPr>
          <w:rFonts w:eastAsia="Calibri"/>
        </w:rPr>
        <w:t>Process any warrant(s) and notify Agency for pickup/distribution.  Include receipt form.</w:t>
      </w:r>
    </w:p>
    <w:p w14:paraId="5E3E4FD2" w14:textId="77777777" w:rsidR="00E7253F" w:rsidRPr="00960DCD" w:rsidRDefault="00E7253F" w:rsidP="004F0EC7">
      <w:pPr>
        <w:pStyle w:val="ListParagraph"/>
        <w:numPr>
          <w:ilvl w:val="0"/>
          <w:numId w:val="268"/>
        </w:numPr>
        <w:rPr>
          <w:rFonts w:eastAsiaTheme="minorEastAsia"/>
        </w:rPr>
      </w:pPr>
      <w:r w:rsidRPr="00960DCD">
        <w:rPr>
          <w:rFonts w:eastAsia="Calibri"/>
        </w:rPr>
        <w:t>Process the request for a 1099-MISC to the payee at calendar year end.</w:t>
      </w:r>
    </w:p>
    <w:p w14:paraId="7592BC3E" w14:textId="77777777" w:rsidR="00BD1395" w:rsidRPr="00960DCD" w:rsidRDefault="00BD1395" w:rsidP="00E7253F">
      <w:pPr>
        <w:spacing w:before="5"/>
        <w:ind w:left="840"/>
        <w:rPr>
          <w:rFonts w:eastAsiaTheme="minorEastAsia"/>
        </w:rPr>
        <w:sectPr w:rsidR="00BD1395" w:rsidRPr="00960DCD" w:rsidSect="00E9405E">
          <w:headerReference w:type="default" r:id="rId205"/>
          <w:pgSz w:w="12240" w:h="15840"/>
          <w:pgMar w:top="1820" w:right="1160" w:bottom="1260" w:left="1320" w:header="727" w:footer="1070" w:gutter="0"/>
          <w:cols w:space="720"/>
        </w:sectPr>
      </w:pPr>
    </w:p>
    <w:p w14:paraId="6D50988F" w14:textId="77777777" w:rsidR="00E7253F" w:rsidRPr="00960DCD" w:rsidRDefault="00E7253F" w:rsidP="00E7253F"/>
    <w:p w14:paraId="45CB0DDC" w14:textId="77777777" w:rsidR="00424168" w:rsidRPr="00960DCD" w:rsidRDefault="00424168" w:rsidP="00424168">
      <w:pPr>
        <w:pStyle w:val="Heading3"/>
        <w:ind w:left="1018"/>
      </w:pPr>
      <w:bookmarkStart w:id="613" w:name="_Toc231994311"/>
      <w:r w:rsidRPr="00960DCD">
        <w:t>PR 2.6 Settlements</w:t>
      </w:r>
      <w:bookmarkEnd w:id="613"/>
    </w:p>
    <w:p w14:paraId="19DF9AA6" w14:textId="77777777" w:rsidR="00424168" w:rsidRPr="00960DCD" w:rsidRDefault="00424168" w:rsidP="00424168">
      <w:pPr>
        <w:spacing w:before="10"/>
        <w:rPr>
          <w:b/>
        </w:rPr>
      </w:pPr>
    </w:p>
    <w:p w14:paraId="323C9119" w14:textId="77777777" w:rsidR="00424168" w:rsidRPr="00960DCD" w:rsidRDefault="00424168" w:rsidP="004F0EC7">
      <w:pPr>
        <w:pStyle w:val="Heading9"/>
        <w:numPr>
          <w:ilvl w:val="1"/>
          <w:numId w:val="260"/>
        </w:numPr>
      </w:pPr>
      <w:r w:rsidRPr="00960DCD">
        <w:t>MAP</w:t>
      </w:r>
      <w:r w:rsidRPr="00960DCD">
        <w:rPr>
          <w:spacing w:val="-1"/>
        </w:rPr>
        <w:t xml:space="preserve"> </w:t>
      </w:r>
      <w:r w:rsidRPr="00960DCD">
        <w:t>Standard</w:t>
      </w:r>
    </w:p>
    <w:p w14:paraId="589727CC" w14:textId="77777777" w:rsidR="00424168" w:rsidRPr="00960DCD" w:rsidRDefault="00424168" w:rsidP="00424168">
      <w:pPr>
        <w:rPr>
          <w:b/>
          <w:i/>
        </w:rPr>
      </w:pPr>
    </w:p>
    <w:p w14:paraId="4F570CA4" w14:textId="77777777" w:rsidR="00FB58D3" w:rsidRPr="00960DCD" w:rsidRDefault="00FB58D3" w:rsidP="00FB58D3">
      <w:pPr>
        <w:ind w:left="480"/>
      </w:pPr>
      <w:r w:rsidRPr="00960DCD">
        <w:t>To ensure compliance with state and federal regulations, state agencies and the Department of Finance and Administration (DFA) must implement internal controls to document authorized hours and special requests for paychecks.</w:t>
      </w:r>
    </w:p>
    <w:p w14:paraId="598CCF1C" w14:textId="77777777" w:rsidR="00FB58D3" w:rsidRPr="00960DCD" w:rsidRDefault="00FB58D3" w:rsidP="00FB58D3"/>
    <w:p w14:paraId="09F255B8" w14:textId="77777777" w:rsidR="00FB58D3" w:rsidRPr="00960DCD" w:rsidRDefault="00FB58D3" w:rsidP="004F0EC7">
      <w:pPr>
        <w:pStyle w:val="Heading9"/>
        <w:numPr>
          <w:ilvl w:val="1"/>
          <w:numId w:val="260"/>
        </w:numPr>
      </w:pPr>
      <w:r w:rsidRPr="00960DCD">
        <w:t>Purpose</w:t>
      </w:r>
    </w:p>
    <w:p w14:paraId="30CF2094" w14:textId="77777777" w:rsidR="00FB58D3" w:rsidRPr="00960DCD" w:rsidRDefault="00FB58D3" w:rsidP="00FB58D3">
      <w:pPr>
        <w:rPr>
          <w:b/>
          <w:i/>
        </w:rPr>
      </w:pPr>
    </w:p>
    <w:p w14:paraId="1521921A" w14:textId="77777777" w:rsidR="00FB58D3" w:rsidRPr="00960DCD" w:rsidRDefault="00FB58D3" w:rsidP="00FB58D3">
      <w:pPr>
        <w:autoSpaceDE/>
        <w:autoSpaceDN/>
        <w:ind w:left="479"/>
        <w:jc w:val="both"/>
        <w:rPr>
          <w:b/>
          <w:bCs/>
          <w:i/>
          <w:snapToGrid w:val="0"/>
          <w:lang w:bidi="ar-SA"/>
        </w:rPr>
      </w:pPr>
      <w:r w:rsidRPr="00960DCD">
        <w:t>This policy establishes requirements for any payment made on behalf of the State of New Mexico through the payroll system in resolution of a legal dispute. This applies to any wages owed to an employee due to a court order, arbitration agreement, board order, or any other formal process that mandates payment.</w:t>
      </w:r>
    </w:p>
    <w:p w14:paraId="43EEBC19" w14:textId="77777777" w:rsidR="00FB58D3" w:rsidRPr="00960DCD" w:rsidRDefault="00FB58D3" w:rsidP="00FB58D3">
      <w:pPr>
        <w:autoSpaceDE/>
        <w:autoSpaceDN/>
        <w:ind w:left="479"/>
        <w:jc w:val="both"/>
        <w:rPr>
          <w:bCs/>
          <w:snapToGrid w:val="0"/>
          <w:lang w:bidi="ar-SA"/>
        </w:rPr>
      </w:pPr>
    </w:p>
    <w:p w14:paraId="38B2DDF4" w14:textId="77777777" w:rsidR="00FB58D3" w:rsidRPr="00960DCD" w:rsidRDefault="00FB58D3" w:rsidP="004F0EC7">
      <w:pPr>
        <w:pStyle w:val="Heading9"/>
        <w:numPr>
          <w:ilvl w:val="1"/>
          <w:numId w:val="260"/>
        </w:numPr>
      </w:pPr>
      <w:r w:rsidRPr="00960DCD">
        <w:t>Authority</w:t>
      </w:r>
    </w:p>
    <w:p w14:paraId="40F9AF6F" w14:textId="77777777" w:rsidR="00FB58D3" w:rsidRPr="00960DCD" w:rsidRDefault="00FB58D3" w:rsidP="00FB58D3">
      <w:pPr>
        <w:rPr>
          <w:b/>
          <w:i/>
        </w:rPr>
      </w:pPr>
    </w:p>
    <w:p w14:paraId="45CC0E57" w14:textId="77777777" w:rsidR="00FB58D3" w:rsidRPr="00960DCD" w:rsidRDefault="00FB58D3" w:rsidP="00FB58D3">
      <w:pPr>
        <w:ind w:left="479"/>
        <w:rPr>
          <w:bCs/>
          <w:snapToGrid w:val="0"/>
          <w:lang w:bidi="ar-SA"/>
        </w:rPr>
      </w:pPr>
      <w:r w:rsidRPr="00960DCD">
        <w:rPr>
          <w:bCs/>
          <w:snapToGrid w:val="0"/>
          <w:lang w:bidi="ar-SA"/>
        </w:rPr>
        <w:t>Fair Labor Standards Act</w:t>
      </w:r>
    </w:p>
    <w:p w14:paraId="404EF15A" w14:textId="77777777" w:rsidR="00FB58D3" w:rsidRPr="00960DCD" w:rsidRDefault="00FB58D3" w:rsidP="00FB58D3">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2F8DEA0E" w14:textId="77777777" w:rsidR="00FB58D3" w:rsidRPr="00960DCD" w:rsidRDefault="00FB58D3" w:rsidP="00FB58D3">
      <w:pPr>
        <w:ind w:left="479"/>
        <w:rPr>
          <w:bCs/>
          <w:snapToGrid w:val="0"/>
          <w:lang w:bidi="ar-SA"/>
        </w:rPr>
      </w:pPr>
      <w:r w:rsidRPr="00960DCD">
        <w:rPr>
          <w:bCs/>
          <w:snapToGrid w:val="0"/>
          <w:lang w:bidi="ar-SA"/>
        </w:rPr>
        <w:t>NMAC 1.7.1.13</w:t>
      </w:r>
    </w:p>
    <w:p w14:paraId="7258E530" w14:textId="77777777" w:rsidR="00FB58D3" w:rsidRPr="00960DCD" w:rsidRDefault="00FB58D3" w:rsidP="00FB58D3">
      <w:pPr>
        <w:ind w:left="479"/>
      </w:pPr>
      <w:r w:rsidRPr="00960DCD">
        <w:rPr>
          <w:bCs/>
          <w:snapToGrid w:val="0"/>
          <w:lang w:bidi="ar-SA"/>
        </w:rPr>
        <w:t>Agency Policy</w:t>
      </w:r>
    </w:p>
    <w:p w14:paraId="575D54ED" w14:textId="77777777" w:rsidR="00FB58D3" w:rsidRPr="00960DCD" w:rsidRDefault="00FB58D3" w:rsidP="00FB58D3"/>
    <w:p w14:paraId="328FF6EB" w14:textId="77777777" w:rsidR="00FB58D3" w:rsidRPr="00960DCD" w:rsidRDefault="00FB58D3" w:rsidP="004F0EC7">
      <w:pPr>
        <w:pStyle w:val="Heading9"/>
        <w:numPr>
          <w:ilvl w:val="1"/>
          <w:numId w:val="260"/>
        </w:numPr>
      </w:pPr>
      <w:r w:rsidRPr="00960DCD">
        <w:t>Policy</w:t>
      </w:r>
      <w:r w:rsidRPr="00960DCD">
        <w:rPr>
          <w:snapToGrid w:val="0"/>
          <w:lang w:bidi="ar-SA"/>
        </w:rPr>
        <w:t xml:space="preserve"> </w:t>
      </w:r>
    </w:p>
    <w:p w14:paraId="580061A6" w14:textId="77777777" w:rsidR="00FB58D3" w:rsidRPr="00960DCD" w:rsidRDefault="00FB58D3" w:rsidP="00FB58D3">
      <w:pPr>
        <w:widowControl/>
        <w:autoSpaceDE/>
        <w:autoSpaceDN/>
        <w:ind w:firstLine="330"/>
        <w:rPr>
          <w:rFonts w:eastAsiaTheme="minorHAnsi"/>
          <w:lang w:bidi="ar-SA"/>
        </w:rPr>
      </w:pPr>
    </w:p>
    <w:p w14:paraId="21AEF3B3" w14:textId="77777777" w:rsidR="00FB58D3" w:rsidRPr="00960DCD" w:rsidRDefault="00FB58D3" w:rsidP="00FB58D3">
      <w:pPr>
        <w:widowControl/>
        <w:autoSpaceDE/>
        <w:autoSpaceDN/>
        <w:ind w:firstLine="479"/>
        <w:rPr>
          <w:rFonts w:eastAsiaTheme="minorHAnsi"/>
          <w:lang w:bidi="ar-SA"/>
        </w:rPr>
      </w:pPr>
      <w:r w:rsidRPr="00960DCD">
        <w:rPr>
          <w:rFonts w:eastAsiaTheme="minorHAnsi"/>
          <w:lang w:bidi="ar-SA"/>
        </w:rPr>
        <w:t xml:space="preserve">DFA is responsible for processing all settlements characterized as wages. </w:t>
      </w:r>
    </w:p>
    <w:p w14:paraId="4FC7DE10" w14:textId="77777777" w:rsidR="00FB58D3" w:rsidRPr="00960DCD" w:rsidRDefault="00FB58D3" w:rsidP="00FB58D3">
      <w:pPr>
        <w:widowControl/>
        <w:autoSpaceDE/>
        <w:autoSpaceDN/>
        <w:ind w:firstLine="330"/>
        <w:rPr>
          <w:rFonts w:eastAsiaTheme="minorHAnsi"/>
          <w:lang w:bidi="ar-SA"/>
        </w:rPr>
      </w:pPr>
    </w:p>
    <w:p w14:paraId="419EE2F4" w14:textId="77777777" w:rsidR="00FB58D3" w:rsidRPr="00960DCD" w:rsidRDefault="00FB58D3" w:rsidP="004F0EC7">
      <w:pPr>
        <w:pStyle w:val="Heading9"/>
        <w:numPr>
          <w:ilvl w:val="1"/>
          <w:numId w:val="260"/>
        </w:numPr>
      </w:pPr>
      <w:r w:rsidRPr="00960DCD">
        <w:t>Applicability</w:t>
      </w:r>
    </w:p>
    <w:p w14:paraId="07758E00" w14:textId="77777777" w:rsidR="00FB58D3" w:rsidRPr="00960DCD" w:rsidRDefault="00FB58D3" w:rsidP="00FB58D3">
      <w:pPr>
        <w:rPr>
          <w:b/>
          <w:i/>
        </w:rPr>
      </w:pPr>
    </w:p>
    <w:p w14:paraId="43D543EE" w14:textId="77777777" w:rsidR="00FB58D3" w:rsidRPr="00960DCD" w:rsidRDefault="00FB58D3" w:rsidP="00FB58D3">
      <w:pPr>
        <w:ind w:left="479"/>
      </w:pPr>
      <w:r w:rsidRPr="00960DCD">
        <w:t>This policy applies to all state agencies that process payroll through SHARE HCM.</w:t>
      </w:r>
    </w:p>
    <w:p w14:paraId="679BE88F" w14:textId="77777777" w:rsidR="00FB58D3" w:rsidRPr="00960DCD" w:rsidRDefault="00FB58D3" w:rsidP="00FB58D3">
      <w:pPr>
        <w:ind w:left="479"/>
      </w:pPr>
    </w:p>
    <w:p w14:paraId="6335B3C1" w14:textId="77777777" w:rsidR="00FB58D3" w:rsidRPr="00960DCD" w:rsidRDefault="00FB58D3" w:rsidP="004F0EC7">
      <w:pPr>
        <w:pStyle w:val="Heading9"/>
        <w:numPr>
          <w:ilvl w:val="1"/>
          <w:numId w:val="260"/>
        </w:numPr>
      </w:pPr>
      <w:r w:rsidRPr="00960DCD">
        <w:t>Procedures</w:t>
      </w:r>
    </w:p>
    <w:p w14:paraId="1E3DCBFB" w14:textId="77777777" w:rsidR="00FB58D3" w:rsidRPr="00960DCD" w:rsidRDefault="00FB58D3" w:rsidP="00FB58D3">
      <w:pPr>
        <w:widowControl/>
        <w:autoSpaceDE/>
        <w:autoSpaceDN/>
        <w:ind w:firstLine="330"/>
        <w:rPr>
          <w:rFonts w:eastAsiaTheme="minorHAnsi"/>
          <w:lang w:bidi="ar-SA"/>
        </w:rPr>
      </w:pPr>
    </w:p>
    <w:p w14:paraId="43C71FFE" w14:textId="77777777" w:rsidR="00FB58D3" w:rsidRPr="00960DCD" w:rsidRDefault="00FB58D3" w:rsidP="00FD1CE1">
      <w:pPr>
        <w:pStyle w:val="ListParagraph"/>
        <w:numPr>
          <w:ilvl w:val="0"/>
          <w:numId w:val="361"/>
        </w:numPr>
        <w:ind w:left="840"/>
        <w:rPr>
          <w:rFonts w:eastAsiaTheme="minorHAnsi"/>
          <w:lang w:bidi="ar-SA"/>
        </w:rPr>
      </w:pPr>
      <w:r w:rsidRPr="00960DCD">
        <w:rPr>
          <w:rFonts w:eastAsiaTheme="minorHAnsi"/>
          <w:lang w:bidi="ar-SA"/>
        </w:rPr>
        <w:t>Any agreement by a representative of the State that requires payment through the payroll system must first be approved by the parties to the dispute.</w:t>
      </w:r>
    </w:p>
    <w:p w14:paraId="49233BE0" w14:textId="77777777" w:rsidR="00FB58D3" w:rsidRPr="00960DCD" w:rsidRDefault="00FB58D3" w:rsidP="00FB58D3">
      <w:pPr>
        <w:pStyle w:val="ListParagraph"/>
        <w:ind w:left="840" w:firstLine="0"/>
        <w:rPr>
          <w:rFonts w:eastAsiaTheme="minorHAnsi"/>
          <w:lang w:bidi="ar-SA"/>
        </w:rPr>
      </w:pPr>
    </w:p>
    <w:p w14:paraId="67BCC9BA" w14:textId="77777777" w:rsidR="00FB58D3" w:rsidRPr="00960DCD" w:rsidRDefault="00FB58D3" w:rsidP="00FD1CE1">
      <w:pPr>
        <w:pStyle w:val="ListParagraph"/>
        <w:numPr>
          <w:ilvl w:val="1"/>
          <w:numId w:val="361"/>
        </w:numPr>
        <w:rPr>
          <w:rFonts w:eastAsiaTheme="minorHAnsi"/>
          <w:lang w:bidi="ar-SA"/>
        </w:rPr>
      </w:pPr>
      <w:r w:rsidRPr="00960DCD">
        <w:rPr>
          <w:rFonts w:eastAsiaTheme="minorHAnsi"/>
          <w:lang w:bidi="ar-SA"/>
        </w:rPr>
        <w:t>If the represented agency is part of the Executive Branch, the approval of the SPO Secretary is also necessary.</w:t>
      </w:r>
    </w:p>
    <w:p w14:paraId="5093DE1A" w14:textId="77777777" w:rsidR="00FB58D3" w:rsidRPr="00960DCD" w:rsidRDefault="00FB58D3" w:rsidP="00FB58D3">
      <w:pPr>
        <w:pStyle w:val="ListParagraph"/>
        <w:ind w:left="480"/>
        <w:rPr>
          <w:rFonts w:eastAsiaTheme="minorHAnsi"/>
          <w:b/>
          <w:bCs/>
          <w:lang w:bidi="ar-SA"/>
        </w:rPr>
      </w:pPr>
    </w:p>
    <w:p w14:paraId="53BC7D1C" w14:textId="128100D0" w:rsidR="00FB58D3" w:rsidRPr="00960DCD" w:rsidRDefault="00FB58D3" w:rsidP="00FD1CE1">
      <w:pPr>
        <w:pStyle w:val="ListParagraph"/>
        <w:numPr>
          <w:ilvl w:val="0"/>
          <w:numId w:val="361"/>
        </w:numPr>
        <w:ind w:left="840"/>
        <w:rPr>
          <w:rFonts w:eastAsiaTheme="minorHAnsi"/>
          <w:lang w:bidi="ar-SA"/>
        </w:rPr>
      </w:pPr>
      <w:r w:rsidRPr="00960DCD">
        <w:rPr>
          <w:rFonts w:eastAsiaTheme="minorHAnsi"/>
          <w:lang w:bidi="ar-SA"/>
        </w:rPr>
        <w:t>After the document is approved as outlined above, the designated agency should reach out to PERA to find out if any necessary contributions need to be withheld from the settlement amount. Should PERA interest be assessed, the deductions must be made prior to submission to payroll.</w:t>
      </w:r>
    </w:p>
    <w:p w14:paraId="01188A12" w14:textId="77777777" w:rsidR="00FB58D3" w:rsidRPr="00960DCD" w:rsidRDefault="00FB58D3" w:rsidP="00FB58D3">
      <w:pPr>
        <w:pStyle w:val="ListParagraph"/>
        <w:rPr>
          <w:rFonts w:eastAsiaTheme="minorHAnsi"/>
          <w:lang w:bidi="ar-SA"/>
        </w:rPr>
      </w:pPr>
    </w:p>
    <w:p w14:paraId="2575816C" w14:textId="156CE108" w:rsidR="00FB58D3" w:rsidRPr="00960DCD" w:rsidRDefault="00FB58D3" w:rsidP="00FD1CE1">
      <w:pPr>
        <w:pStyle w:val="ListParagraph"/>
        <w:numPr>
          <w:ilvl w:val="0"/>
          <w:numId w:val="361"/>
        </w:numPr>
        <w:ind w:left="840"/>
        <w:rPr>
          <w:rFonts w:ascii="Arial" w:eastAsiaTheme="minorHAnsi" w:hAnsi="Arial" w:cs="Arial"/>
          <w:lang w:bidi="ar-SA"/>
        </w:rPr>
      </w:pPr>
      <w:r w:rsidRPr="00960DCD">
        <w:rPr>
          <w:rFonts w:eastAsiaTheme="minorHAnsi"/>
          <w:lang w:bidi="ar-SA"/>
        </w:rPr>
        <w:t xml:space="preserve">After a </w:t>
      </w:r>
      <w:r w:rsidR="003C0B49" w:rsidRPr="00960DCD">
        <w:rPr>
          <w:rFonts w:ascii="Arial" w:eastAsiaTheme="minorHAnsi" w:hAnsi="Arial" w:cs="Arial"/>
          <w:lang w:bidi="ar-SA"/>
        </w:rPr>
        <w:t>PERA contribution</w:t>
      </w:r>
      <w:r w:rsidRPr="00960DCD">
        <w:rPr>
          <w:rFonts w:ascii="Arial" w:eastAsiaTheme="minorHAnsi" w:hAnsi="Arial" w:cs="Arial"/>
          <w:lang w:bidi="ar-SA"/>
        </w:rPr>
        <w:t xml:space="preserve"> determination is established, the agency concerned must reach out to their State Budget Analyst to verify the budget's ability to support the settlement amount. </w:t>
      </w:r>
    </w:p>
    <w:p w14:paraId="27F2DE82" w14:textId="77777777" w:rsidR="00FB58D3" w:rsidRPr="00960DCD" w:rsidRDefault="00FB58D3" w:rsidP="00FB58D3">
      <w:pPr>
        <w:pStyle w:val="ListParagraph"/>
        <w:rPr>
          <w:rFonts w:ascii="Arial" w:eastAsiaTheme="minorHAnsi" w:hAnsi="Arial" w:cs="Arial"/>
          <w:lang w:bidi="ar-SA"/>
        </w:rPr>
      </w:pPr>
    </w:p>
    <w:p w14:paraId="2B4EF124" w14:textId="77777777" w:rsidR="00FB58D3" w:rsidRPr="00960DCD" w:rsidRDefault="00FB58D3" w:rsidP="00FD1CE1">
      <w:pPr>
        <w:pStyle w:val="ListParagraph"/>
        <w:numPr>
          <w:ilvl w:val="0"/>
          <w:numId w:val="361"/>
        </w:numPr>
        <w:ind w:left="840"/>
        <w:rPr>
          <w:rFonts w:ascii="Arial" w:eastAsiaTheme="minorHAnsi" w:hAnsi="Arial" w:cs="Arial"/>
          <w:lang w:bidi="ar-SA"/>
        </w:rPr>
      </w:pPr>
      <w:r w:rsidRPr="00960DCD">
        <w:rPr>
          <w:rFonts w:ascii="Arial" w:eastAsiaTheme="minorHAnsi" w:hAnsi="Arial" w:cs="Arial"/>
          <w:lang w:bidi="ar-SA"/>
        </w:rPr>
        <w:t xml:space="preserve">Once the agency receives a PERA determination and budget capacity approval from the State Budget Division, it may submit the settlement agreement to the Office of General Counsel at the Department of Finance and Administration for review. The Office of General Counsel will check for the necessary approvals and assist in facilitating the Secretary of Finance and Administration's execution of the Settlement Agreement. </w:t>
      </w:r>
    </w:p>
    <w:p w14:paraId="0E85ADFD" w14:textId="77777777" w:rsidR="00FB58D3" w:rsidRPr="00960DCD" w:rsidRDefault="00FB58D3" w:rsidP="00FB58D3">
      <w:pPr>
        <w:pStyle w:val="ListParagraph"/>
        <w:rPr>
          <w:rFonts w:ascii="Arial" w:eastAsiaTheme="minorHAnsi" w:hAnsi="Arial" w:cs="Arial"/>
          <w:lang w:bidi="ar-SA"/>
        </w:rPr>
      </w:pPr>
    </w:p>
    <w:p w14:paraId="39706BB6" w14:textId="77777777" w:rsidR="00FB58D3" w:rsidRPr="00960DCD" w:rsidRDefault="00FB58D3" w:rsidP="00FD1CE1">
      <w:pPr>
        <w:pStyle w:val="ListParagraph"/>
        <w:numPr>
          <w:ilvl w:val="1"/>
          <w:numId w:val="361"/>
        </w:numPr>
        <w:rPr>
          <w:rFonts w:ascii="Arial" w:eastAsiaTheme="minorHAnsi" w:hAnsi="Arial" w:cs="Arial"/>
          <w:lang w:bidi="ar-SA"/>
        </w:rPr>
      </w:pPr>
      <w:r w:rsidRPr="00960DCD">
        <w:rPr>
          <w:rFonts w:ascii="Arial" w:eastAsiaTheme="minorHAnsi" w:hAnsi="Arial" w:cs="Arial"/>
          <w:lang w:bidi="ar-SA"/>
        </w:rPr>
        <w:t xml:space="preserve">For releases of liability that are not executed by the representative State Agency, the Secretary of Finance and Administration will provide approval via electronic mail transmission. </w:t>
      </w:r>
    </w:p>
    <w:p w14:paraId="28E0E811" w14:textId="77777777" w:rsidR="00FB58D3" w:rsidRPr="00960DCD" w:rsidRDefault="00FB58D3" w:rsidP="00FB58D3">
      <w:pPr>
        <w:pStyle w:val="ListParagraph"/>
        <w:rPr>
          <w:rFonts w:ascii="Arial" w:eastAsiaTheme="minorHAnsi" w:hAnsi="Arial" w:cs="Arial"/>
          <w:lang w:bidi="ar-SA"/>
        </w:rPr>
      </w:pPr>
    </w:p>
    <w:p w14:paraId="5733A625" w14:textId="368CAA30" w:rsidR="00FB58D3" w:rsidRPr="00960DCD" w:rsidRDefault="00FB58D3" w:rsidP="00FD1CE1">
      <w:pPr>
        <w:pStyle w:val="ListParagraph"/>
        <w:numPr>
          <w:ilvl w:val="0"/>
          <w:numId w:val="361"/>
        </w:numPr>
        <w:ind w:left="840"/>
        <w:jc w:val="both"/>
        <w:rPr>
          <w:rFonts w:ascii="Arial" w:eastAsiaTheme="minorHAnsi" w:hAnsi="Arial" w:cs="Arial"/>
          <w:lang w:bidi="ar-SA"/>
        </w:rPr>
      </w:pPr>
      <w:bookmarkStart w:id="614" w:name="_Hlk129685933"/>
      <w:r w:rsidRPr="00960DCD">
        <w:rPr>
          <w:rFonts w:ascii="Arial" w:eastAsiaTheme="minorHAnsi" w:hAnsi="Arial" w:cs="Arial"/>
          <w:lang w:bidi="ar-SA"/>
        </w:rPr>
        <w:t xml:space="preserve">Following approval by the Secretary of Finance and Administration, the agency may submit the settlement agreement to payroll for payment of the agreement. Please note that these payments are made only after the payroll has completed the regular payroll cycle. Agencies must submit the following documents to the Central Payroll Bureau for payment of the settlement amount: </w:t>
      </w:r>
    </w:p>
    <w:p w14:paraId="7379CEB4" w14:textId="77777777" w:rsidR="00FB58D3" w:rsidRPr="00960DCD" w:rsidRDefault="00FB58D3" w:rsidP="00FB58D3">
      <w:pPr>
        <w:pStyle w:val="ListParagraph"/>
        <w:rPr>
          <w:rFonts w:ascii="Arial" w:eastAsiaTheme="minorHAnsi" w:hAnsi="Arial" w:cs="Arial"/>
          <w:lang w:bidi="ar-SA"/>
        </w:rPr>
      </w:pPr>
    </w:p>
    <w:p w14:paraId="22FBB37F" w14:textId="77777777" w:rsidR="00FB58D3" w:rsidRPr="00960DCD" w:rsidRDefault="00FB58D3" w:rsidP="00FD1CE1">
      <w:pPr>
        <w:pStyle w:val="ListParagraph"/>
        <w:numPr>
          <w:ilvl w:val="1"/>
          <w:numId w:val="361"/>
        </w:numPr>
        <w:rPr>
          <w:rFonts w:ascii="Arial" w:eastAsiaTheme="minorHAnsi" w:hAnsi="Arial" w:cs="Arial"/>
          <w:lang w:bidi="ar-SA"/>
        </w:rPr>
      </w:pPr>
      <w:r w:rsidRPr="00960DCD">
        <w:rPr>
          <w:rFonts w:ascii="Arial" w:eastAsiaTheme="minorHAnsi" w:hAnsi="Arial" w:cs="Arial"/>
          <w:lang w:bidi="ar-SA"/>
        </w:rPr>
        <w:t>A redacted version of the settlement agreement with all approval signatures or transmissions.</w:t>
      </w:r>
    </w:p>
    <w:p w14:paraId="2D21DC64" w14:textId="77777777" w:rsidR="00FB58D3" w:rsidRPr="00960DCD" w:rsidRDefault="00FB58D3" w:rsidP="00FB58D3">
      <w:pPr>
        <w:pStyle w:val="ListParagraph"/>
        <w:rPr>
          <w:rFonts w:ascii="Arial" w:eastAsiaTheme="minorHAnsi" w:hAnsi="Arial" w:cs="Arial"/>
          <w:lang w:bidi="ar-SA"/>
        </w:rPr>
      </w:pPr>
    </w:p>
    <w:p w14:paraId="0710A639" w14:textId="77777777" w:rsidR="00FB58D3" w:rsidRPr="00960DCD" w:rsidRDefault="00FB58D3" w:rsidP="00FD1CE1">
      <w:pPr>
        <w:pStyle w:val="ListParagraph"/>
        <w:numPr>
          <w:ilvl w:val="1"/>
          <w:numId w:val="361"/>
        </w:numPr>
        <w:rPr>
          <w:rFonts w:ascii="Arial" w:eastAsiaTheme="minorHAnsi" w:hAnsi="Arial" w:cs="Arial"/>
          <w:lang w:bidi="ar-SA"/>
        </w:rPr>
      </w:pPr>
      <w:r w:rsidRPr="00960DCD">
        <w:rPr>
          <w:rFonts w:ascii="Arial" w:eastAsiaTheme="minorHAnsi" w:hAnsi="Arial" w:cs="Arial"/>
          <w:lang w:bidi="ar-SA"/>
        </w:rPr>
        <w:t>A statement from PERA regarding the contributions due based on the agreement.</w:t>
      </w:r>
    </w:p>
    <w:p w14:paraId="24C58D89" w14:textId="77777777" w:rsidR="00FB58D3" w:rsidRPr="00960DCD" w:rsidRDefault="00FB58D3" w:rsidP="00FB58D3">
      <w:pPr>
        <w:pStyle w:val="ListParagraph"/>
        <w:rPr>
          <w:rFonts w:ascii="Arial" w:eastAsiaTheme="minorHAnsi" w:hAnsi="Arial" w:cs="Arial"/>
          <w:lang w:bidi="ar-SA"/>
        </w:rPr>
      </w:pPr>
    </w:p>
    <w:p w14:paraId="49D3766B" w14:textId="77777777" w:rsidR="00FB58D3" w:rsidRPr="00960DCD" w:rsidRDefault="00FB58D3" w:rsidP="00FD1CE1">
      <w:pPr>
        <w:pStyle w:val="ListParagraph"/>
        <w:numPr>
          <w:ilvl w:val="1"/>
          <w:numId w:val="361"/>
        </w:numPr>
        <w:jc w:val="both"/>
        <w:rPr>
          <w:rFonts w:ascii="Arial" w:eastAsiaTheme="minorHAnsi" w:hAnsi="Arial" w:cs="Arial"/>
          <w:lang w:bidi="ar-SA"/>
        </w:rPr>
      </w:pPr>
      <w:r w:rsidRPr="00960DCD">
        <w:rPr>
          <w:rFonts w:ascii="Arial" w:eastAsiaTheme="minorHAnsi" w:hAnsi="Arial" w:cs="Arial"/>
          <w:lang w:bidi="ar-SA"/>
        </w:rPr>
        <w:t>A letter addressed to the Chief of the Central Payroll Bureau, signed by the agency's Human Resource (HR) manager and Chief Financial Officer (CFO), requesting the Department of Finance and Administration (DFA) to process the payment. This letter should contain:</w:t>
      </w:r>
    </w:p>
    <w:p w14:paraId="5072C2CF" w14:textId="77777777" w:rsidR="00FB58D3" w:rsidRPr="00960DCD" w:rsidRDefault="00FB58D3" w:rsidP="00FB58D3">
      <w:pPr>
        <w:pStyle w:val="ListParagraph"/>
        <w:rPr>
          <w:rFonts w:ascii="Arial" w:eastAsiaTheme="minorHAnsi" w:hAnsi="Arial" w:cs="Arial"/>
          <w:lang w:bidi="ar-SA"/>
        </w:rPr>
      </w:pPr>
    </w:p>
    <w:p w14:paraId="5DA8542B" w14:textId="77777777" w:rsidR="00FB58D3" w:rsidRPr="00960DCD" w:rsidRDefault="00FB58D3" w:rsidP="00FD1CE1">
      <w:pPr>
        <w:pStyle w:val="ListParagraph"/>
        <w:numPr>
          <w:ilvl w:val="2"/>
          <w:numId w:val="361"/>
        </w:numPr>
        <w:rPr>
          <w:rFonts w:ascii="Arial" w:eastAsiaTheme="minorHAnsi" w:hAnsi="Arial" w:cs="Arial"/>
          <w:lang w:bidi="ar-SA"/>
        </w:rPr>
      </w:pPr>
      <w:r w:rsidRPr="00960DCD">
        <w:rPr>
          <w:rFonts w:ascii="Arial" w:eastAsiaTheme="minorHAnsi" w:hAnsi="Arial" w:cs="Arial"/>
          <w:lang w:bidi="ar-SA"/>
        </w:rPr>
        <w:t>A summary of the amounts to be paid in the settlement through payroll;</w:t>
      </w:r>
    </w:p>
    <w:p w14:paraId="1DB1CEB7" w14:textId="77777777" w:rsidR="00FB58D3" w:rsidRPr="00960DCD" w:rsidRDefault="00FB58D3" w:rsidP="00FB58D3">
      <w:pPr>
        <w:pStyle w:val="ListParagraph"/>
        <w:ind w:left="2639" w:firstLine="0"/>
        <w:rPr>
          <w:rFonts w:ascii="Arial" w:eastAsiaTheme="minorHAnsi" w:hAnsi="Arial" w:cs="Arial"/>
          <w:lang w:bidi="ar-SA"/>
        </w:rPr>
      </w:pPr>
    </w:p>
    <w:p w14:paraId="4953F4D5" w14:textId="77777777" w:rsidR="00FB58D3" w:rsidRPr="00960DCD" w:rsidRDefault="00FB58D3" w:rsidP="00FD1CE1">
      <w:pPr>
        <w:pStyle w:val="ListParagraph"/>
        <w:numPr>
          <w:ilvl w:val="2"/>
          <w:numId w:val="361"/>
        </w:numPr>
        <w:rPr>
          <w:rFonts w:ascii="Arial" w:eastAsiaTheme="minorHAnsi" w:hAnsi="Arial" w:cs="Arial"/>
          <w:lang w:bidi="ar-SA"/>
        </w:rPr>
      </w:pPr>
      <w:r w:rsidRPr="00960DCD">
        <w:rPr>
          <w:rFonts w:ascii="Arial" w:eastAsiaTheme="minorHAnsi" w:hAnsi="Arial" w:cs="Arial"/>
          <w:lang w:bidi="ar-SA"/>
        </w:rPr>
        <w:t>Effective pay period start and end dates;</w:t>
      </w:r>
    </w:p>
    <w:p w14:paraId="34E46B9E" w14:textId="77777777" w:rsidR="00FB58D3" w:rsidRPr="00960DCD" w:rsidRDefault="00FB58D3" w:rsidP="00FB58D3">
      <w:pPr>
        <w:rPr>
          <w:rFonts w:ascii="Arial" w:eastAsiaTheme="minorHAnsi" w:hAnsi="Arial" w:cs="Arial"/>
          <w:lang w:bidi="ar-SA"/>
        </w:rPr>
      </w:pPr>
    </w:p>
    <w:p w14:paraId="3A0156E1" w14:textId="77777777" w:rsidR="00FB58D3" w:rsidRPr="00960DCD" w:rsidRDefault="00FB58D3" w:rsidP="00FD1CE1">
      <w:pPr>
        <w:pStyle w:val="ListParagraph"/>
        <w:numPr>
          <w:ilvl w:val="2"/>
          <w:numId w:val="361"/>
        </w:numPr>
        <w:jc w:val="both"/>
        <w:rPr>
          <w:rFonts w:ascii="Arial" w:eastAsiaTheme="minorHAnsi" w:hAnsi="Arial" w:cs="Arial"/>
          <w:lang w:bidi="ar-SA"/>
        </w:rPr>
      </w:pPr>
      <w:r w:rsidRPr="00960DCD">
        <w:rPr>
          <w:rFonts w:ascii="Arial" w:eastAsiaTheme="minorHAnsi" w:hAnsi="Arial" w:cs="Arial"/>
          <w:lang w:bidi="ar-SA"/>
        </w:rPr>
        <w:t>Gross pay deductions, such as unemployment insurance collected and amounts earned at other employment by pay period, as stated in the settlement agreement, along with all documentation for any gross pay deductions.</w:t>
      </w:r>
    </w:p>
    <w:p w14:paraId="606EBE58" w14:textId="77777777" w:rsidR="00FB58D3" w:rsidRPr="00960DCD" w:rsidRDefault="00FB58D3" w:rsidP="00FB58D3">
      <w:pPr>
        <w:rPr>
          <w:rFonts w:ascii="Arial" w:eastAsiaTheme="minorHAnsi" w:hAnsi="Arial" w:cs="Arial"/>
          <w:lang w:bidi="ar-SA"/>
        </w:rPr>
      </w:pPr>
    </w:p>
    <w:p w14:paraId="1389102F" w14:textId="77777777" w:rsidR="00FB58D3" w:rsidRPr="00960DCD" w:rsidRDefault="00FB58D3" w:rsidP="00FD1CE1">
      <w:pPr>
        <w:pStyle w:val="ListParagraph"/>
        <w:numPr>
          <w:ilvl w:val="2"/>
          <w:numId w:val="361"/>
        </w:numPr>
        <w:rPr>
          <w:rFonts w:ascii="Arial" w:eastAsiaTheme="minorHAnsi" w:hAnsi="Arial" w:cs="Arial"/>
          <w:lang w:bidi="ar-SA"/>
        </w:rPr>
      </w:pPr>
      <w:r w:rsidRPr="00960DCD">
        <w:rPr>
          <w:rFonts w:ascii="Arial" w:eastAsiaTheme="minorHAnsi" w:hAnsi="Arial" w:cs="Arial"/>
          <w:lang w:bidi="ar-SA"/>
        </w:rPr>
        <w:t>Identification of what deductions to withhold in addition to applicable taxes.</w:t>
      </w:r>
    </w:p>
    <w:p w14:paraId="0C3EA93A" w14:textId="77777777" w:rsidR="00FB58D3" w:rsidRPr="00960DCD" w:rsidRDefault="00FB58D3" w:rsidP="00FB58D3">
      <w:pPr>
        <w:rPr>
          <w:rFonts w:ascii="Arial" w:eastAsiaTheme="minorHAnsi" w:hAnsi="Arial" w:cs="Arial"/>
          <w:lang w:bidi="ar-SA"/>
        </w:rPr>
      </w:pPr>
      <w:r w:rsidRPr="00960DCD">
        <w:rPr>
          <w:rFonts w:ascii="Arial" w:eastAsiaTheme="minorHAnsi" w:hAnsi="Arial" w:cs="Arial"/>
          <w:lang w:bidi="ar-SA"/>
        </w:rPr>
        <w:t xml:space="preserve">  </w:t>
      </w:r>
    </w:p>
    <w:p w14:paraId="5AEEDADA" w14:textId="77777777" w:rsidR="00FB58D3" w:rsidRPr="00960DCD" w:rsidRDefault="00FB58D3" w:rsidP="00FD1CE1">
      <w:pPr>
        <w:pStyle w:val="ListParagraph"/>
        <w:numPr>
          <w:ilvl w:val="2"/>
          <w:numId w:val="361"/>
        </w:numPr>
        <w:rPr>
          <w:rFonts w:ascii="Arial" w:eastAsiaTheme="minorHAnsi" w:hAnsi="Arial" w:cs="Arial"/>
          <w:lang w:bidi="ar-SA"/>
        </w:rPr>
      </w:pPr>
      <w:r w:rsidRPr="00960DCD">
        <w:rPr>
          <w:rFonts w:ascii="Arial" w:eastAsiaTheme="minorHAnsi" w:hAnsi="Arial" w:cs="Arial"/>
          <w:lang w:bidi="ar-SA"/>
        </w:rPr>
        <w:t xml:space="preserve">Any deductions for PERA and Retiree Health Care that should be withheld. </w:t>
      </w:r>
    </w:p>
    <w:p w14:paraId="184ED3A9" w14:textId="77777777" w:rsidR="00FB58D3" w:rsidRPr="00960DCD" w:rsidRDefault="00FB58D3" w:rsidP="00FB58D3">
      <w:pPr>
        <w:rPr>
          <w:rFonts w:ascii="Arial" w:eastAsiaTheme="minorHAnsi" w:hAnsi="Arial" w:cs="Arial"/>
          <w:lang w:bidi="ar-SA"/>
        </w:rPr>
      </w:pPr>
    </w:p>
    <w:p w14:paraId="231AB48A" w14:textId="77777777" w:rsidR="00FB58D3" w:rsidRPr="00960DCD" w:rsidRDefault="00FB58D3" w:rsidP="00FD1CE1">
      <w:pPr>
        <w:pStyle w:val="ListParagraph"/>
        <w:numPr>
          <w:ilvl w:val="2"/>
          <w:numId w:val="361"/>
        </w:numPr>
        <w:jc w:val="both"/>
        <w:rPr>
          <w:rFonts w:ascii="Arial" w:eastAsiaTheme="minorHAnsi" w:hAnsi="Arial" w:cs="Arial"/>
          <w:lang w:bidi="ar-SA"/>
        </w:rPr>
      </w:pPr>
      <w:r w:rsidRPr="00960DCD">
        <w:rPr>
          <w:rFonts w:ascii="Arial" w:eastAsiaTheme="minorHAnsi" w:hAnsi="Arial" w:cs="Arial"/>
          <w:lang w:bidi="ar-SA"/>
        </w:rPr>
        <w:t>If the settlement is subject to PERA deductions with interest, the memo should state that arrangements have been made to pay all amounts due directly to PERA.</w:t>
      </w:r>
    </w:p>
    <w:p w14:paraId="528CEA2C" w14:textId="77777777" w:rsidR="00FB58D3" w:rsidRPr="00960DCD" w:rsidRDefault="00FB58D3" w:rsidP="00FB58D3">
      <w:pPr>
        <w:pStyle w:val="ListParagraph"/>
        <w:ind w:left="2639" w:firstLine="0"/>
        <w:rPr>
          <w:rFonts w:ascii="Arial" w:eastAsiaTheme="minorHAnsi" w:hAnsi="Arial" w:cs="Arial"/>
          <w:lang w:bidi="ar-SA"/>
        </w:rPr>
      </w:pPr>
    </w:p>
    <w:p w14:paraId="0300843D" w14:textId="77777777" w:rsidR="00FB58D3" w:rsidRPr="00960DCD" w:rsidRDefault="00FB58D3" w:rsidP="00FD1CE1">
      <w:pPr>
        <w:pStyle w:val="ListParagraph"/>
        <w:numPr>
          <w:ilvl w:val="1"/>
          <w:numId w:val="361"/>
        </w:numPr>
        <w:jc w:val="both"/>
        <w:rPr>
          <w:rFonts w:ascii="Arial" w:eastAsiaTheme="minorHAnsi" w:hAnsi="Arial" w:cs="Arial"/>
          <w:lang w:bidi="ar-SA"/>
        </w:rPr>
      </w:pPr>
      <w:r w:rsidRPr="00960DCD">
        <w:rPr>
          <w:rFonts w:ascii="Arial" w:eastAsiaTheme="minorHAnsi" w:hAnsi="Arial" w:cs="Arial"/>
          <w:lang w:bidi="ar-SA"/>
        </w:rPr>
        <w:t>Authorization for DFA to approve on your agency's behalf anytime your agency does not have access to approve in the Time and Labor module of HCM.</w:t>
      </w:r>
    </w:p>
    <w:p w14:paraId="45DDBB00" w14:textId="77777777" w:rsidR="00FB58D3" w:rsidRPr="00960DCD" w:rsidRDefault="00FB58D3" w:rsidP="00FB58D3">
      <w:pPr>
        <w:pStyle w:val="ListParagraph"/>
        <w:ind w:left="1919" w:firstLine="0"/>
        <w:rPr>
          <w:rFonts w:ascii="Arial" w:eastAsiaTheme="minorHAnsi" w:hAnsi="Arial" w:cs="Arial"/>
          <w:lang w:bidi="ar-SA"/>
        </w:rPr>
      </w:pPr>
    </w:p>
    <w:p w14:paraId="665BDA99" w14:textId="77777777" w:rsidR="00FB58D3" w:rsidRPr="00960DCD" w:rsidRDefault="00FB58D3" w:rsidP="00FD1CE1">
      <w:pPr>
        <w:pStyle w:val="ListParagraph"/>
        <w:numPr>
          <w:ilvl w:val="1"/>
          <w:numId w:val="361"/>
        </w:numPr>
        <w:rPr>
          <w:rFonts w:ascii="Arial" w:eastAsiaTheme="minorHAnsi" w:hAnsi="Arial" w:cs="Arial"/>
          <w:lang w:bidi="ar-SA"/>
        </w:rPr>
      </w:pPr>
      <w:bookmarkStart w:id="615" w:name="_Hlk129686886"/>
      <w:r w:rsidRPr="00960DCD">
        <w:rPr>
          <w:rFonts w:ascii="Arial" w:eastAsiaTheme="minorHAnsi" w:hAnsi="Arial" w:cs="Arial"/>
          <w:lang w:bidi="ar-SA"/>
        </w:rPr>
        <w:t>An Excel spreadsheet displaying gross pay due by pay period, along with applicable benefit deductions.</w:t>
      </w:r>
      <w:r w:rsidRPr="00960DCD">
        <w:rPr>
          <w:rFonts w:ascii="Arial" w:eastAsiaTheme="minorHAnsi" w:hAnsi="Arial" w:cs="Arial"/>
          <w:lang w:bidi="ar-SA"/>
        </w:rPr>
        <w:br/>
      </w:r>
    </w:p>
    <w:p w14:paraId="6CDE0A21" w14:textId="77777777" w:rsidR="00FB58D3" w:rsidRPr="00960DCD" w:rsidRDefault="00FB58D3" w:rsidP="00FD1CE1">
      <w:pPr>
        <w:pStyle w:val="ListParagraph"/>
        <w:widowControl/>
        <w:numPr>
          <w:ilvl w:val="0"/>
          <w:numId w:val="361"/>
        </w:numPr>
        <w:autoSpaceDE/>
        <w:autoSpaceDN/>
        <w:ind w:left="900"/>
        <w:jc w:val="both"/>
        <w:rPr>
          <w:rFonts w:ascii="Arial" w:eastAsiaTheme="minorHAnsi" w:hAnsi="Arial" w:cs="Arial"/>
          <w:lang w:bidi="ar-SA"/>
        </w:rPr>
      </w:pPr>
      <w:r w:rsidRPr="00960DCD">
        <w:rPr>
          <w:rFonts w:ascii="Arial" w:hAnsi="Arial" w:cs="Arial"/>
        </w:rPr>
        <w:t>Completed settlement packets must be submitted through the FSS.</w:t>
      </w:r>
      <w:r w:rsidRPr="00960DCD">
        <w:rPr>
          <w:rFonts w:ascii="Arial" w:hAnsi="Arial" w:cs="Arial"/>
        </w:rPr>
        <w:tab/>
      </w:r>
      <w:r w:rsidRPr="00960DCD">
        <w:rPr>
          <w:rFonts w:ascii="Arial" w:hAnsi="Arial" w:cs="Arial"/>
        </w:rPr>
        <w:br/>
      </w:r>
    </w:p>
    <w:bookmarkEnd w:id="614"/>
    <w:bookmarkEnd w:id="615"/>
    <w:p w14:paraId="7D1FEAFE" w14:textId="1D377912" w:rsidR="00DD199C" w:rsidRPr="00960DCD" w:rsidRDefault="00FB58D3" w:rsidP="00FD1CE1">
      <w:pPr>
        <w:pStyle w:val="ListParagraph"/>
        <w:widowControl/>
        <w:numPr>
          <w:ilvl w:val="0"/>
          <w:numId w:val="361"/>
        </w:numPr>
        <w:autoSpaceDE/>
        <w:autoSpaceDN/>
        <w:ind w:left="900"/>
        <w:jc w:val="both"/>
        <w:rPr>
          <w:rFonts w:ascii="Arial" w:eastAsiaTheme="minorHAnsi" w:hAnsi="Arial" w:cs="Arial"/>
          <w:lang w:bidi="ar-SA"/>
        </w:rPr>
      </w:pPr>
      <w:r w:rsidRPr="00960DCD">
        <w:rPr>
          <w:rFonts w:ascii="Arial" w:eastAsiaTheme="minorHAnsi" w:hAnsi="Arial" w:cs="Arial"/>
          <w:lang w:bidi="ar-SA"/>
        </w:rPr>
        <w:t>CPB will process the settlement and notify the agency when the warrant is ready for pickup or distribution.</w:t>
      </w:r>
    </w:p>
    <w:p w14:paraId="42A3817F" w14:textId="2E1F2D77" w:rsidR="0072435F" w:rsidRPr="00960DCD" w:rsidRDefault="0072435F" w:rsidP="00DD199C">
      <w:pPr>
        <w:widowControl/>
        <w:autoSpaceDE/>
        <w:autoSpaceDN/>
        <w:ind w:left="540"/>
        <w:jc w:val="both"/>
        <w:rPr>
          <w:rFonts w:ascii="Arial" w:eastAsiaTheme="minorHAnsi" w:hAnsi="Arial" w:cs="Arial"/>
          <w:lang w:bidi="ar-SA"/>
        </w:rPr>
        <w:sectPr w:rsidR="0072435F" w:rsidRPr="00960DCD" w:rsidSect="00E9405E">
          <w:headerReference w:type="default" r:id="rId206"/>
          <w:pgSz w:w="12240" w:h="15840"/>
          <w:pgMar w:top="1820" w:right="1160" w:bottom="1260" w:left="1320" w:header="727" w:footer="1070" w:gutter="0"/>
          <w:cols w:space="720"/>
        </w:sectPr>
      </w:pPr>
      <w:r w:rsidRPr="00960DCD">
        <w:rPr>
          <w:rFonts w:ascii="Arial" w:eastAsiaTheme="minorHAnsi" w:hAnsi="Arial" w:cs="Arial"/>
          <w:lang w:bidi="ar-SA"/>
        </w:rPr>
        <w:tab/>
      </w:r>
    </w:p>
    <w:p w14:paraId="3C1CBFA8" w14:textId="77777777" w:rsidR="00E7253F" w:rsidRPr="00960DCD" w:rsidRDefault="00E7253F" w:rsidP="00E7253F"/>
    <w:p w14:paraId="35F1757C" w14:textId="77777777" w:rsidR="00E7253F" w:rsidRPr="00960DCD" w:rsidRDefault="00E7253F" w:rsidP="000E3D87">
      <w:pPr>
        <w:pStyle w:val="Heading3"/>
        <w:ind w:left="1019"/>
      </w:pPr>
      <w:bookmarkStart w:id="616" w:name="_Toc231994312"/>
      <w:r w:rsidRPr="00960DCD">
        <w:t>PR 2.7 Lost/stolen Warrants</w:t>
      </w:r>
      <w:bookmarkEnd w:id="616"/>
    </w:p>
    <w:p w14:paraId="0B34EDA4" w14:textId="77777777" w:rsidR="00E7253F" w:rsidRPr="00960DCD" w:rsidRDefault="00E7253F" w:rsidP="00E7253F">
      <w:pPr>
        <w:spacing w:before="10"/>
        <w:rPr>
          <w:b/>
        </w:rPr>
      </w:pPr>
    </w:p>
    <w:p w14:paraId="088D6D05" w14:textId="13A60102" w:rsidR="00E7253F" w:rsidRPr="00960DCD" w:rsidRDefault="00E7253F" w:rsidP="004F0EC7">
      <w:pPr>
        <w:pStyle w:val="Heading9"/>
        <w:numPr>
          <w:ilvl w:val="1"/>
          <w:numId w:val="263"/>
        </w:numPr>
      </w:pPr>
      <w:r w:rsidRPr="00960DCD">
        <w:t>MAP</w:t>
      </w:r>
      <w:r w:rsidRPr="00960DCD">
        <w:rPr>
          <w:spacing w:val="-1"/>
        </w:rPr>
        <w:t xml:space="preserve"> </w:t>
      </w:r>
      <w:r w:rsidRPr="00960DCD">
        <w:t>Standard</w:t>
      </w:r>
    </w:p>
    <w:p w14:paraId="349C1463" w14:textId="77777777" w:rsidR="00E7253F" w:rsidRPr="00960DCD" w:rsidRDefault="00E7253F" w:rsidP="00E7253F">
      <w:pPr>
        <w:rPr>
          <w:b/>
          <w:i/>
        </w:rPr>
      </w:pPr>
    </w:p>
    <w:p w14:paraId="62C6DCF3" w14:textId="77777777" w:rsidR="00E7253F" w:rsidRPr="00960DCD" w:rsidRDefault="00E7253F" w:rsidP="00E7253F">
      <w:pPr>
        <w:ind w:left="480"/>
      </w:pPr>
      <w:r w:rsidRPr="00960DCD">
        <w:t>To ensure compliance with state and federal regulations, state agencies and the Department of Finance and Administration (DFA) must have internal controls for documenting authorized deductions and special requests for paychecks.</w:t>
      </w:r>
    </w:p>
    <w:p w14:paraId="02173EF5" w14:textId="77777777" w:rsidR="00E7253F" w:rsidRPr="00960DCD" w:rsidRDefault="00E7253F" w:rsidP="00E7253F"/>
    <w:p w14:paraId="50D6E6F7" w14:textId="1D12935B" w:rsidR="00E7253F" w:rsidRPr="00960DCD" w:rsidRDefault="00E7253F" w:rsidP="004F0EC7">
      <w:pPr>
        <w:pStyle w:val="Heading9"/>
        <w:numPr>
          <w:ilvl w:val="1"/>
          <w:numId w:val="263"/>
        </w:numPr>
      </w:pPr>
      <w:r w:rsidRPr="00960DCD">
        <w:t>Purpose</w:t>
      </w:r>
    </w:p>
    <w:p w14:paraId="5F6760C8" w14:textId="77777777" w:rsidR="00E7253F" w:rsidRPr="00960DCD" w:rsidRDefault="00E7253F" w:rsidP="00E7253F">
      <w:pPr>
        <w:rPr>
          <w:b/>
          <w:i/>
        </w:rPr>
      </w:pPr>
    </w:p>
    <w:p w14:paraId="1BF8BB57" w14:textId="77777777" w:rsidR="00E7253F" w:rsidRPr="00960DCD" w:rsidRDefault="00E7253F" w:rsidP="00E7253F">
      <w:pPr>
        <w:autoSpaceDE/>
        <w:autoSpaceDN/>
        <w:ind w:left="479"/>
        <w:jc w:val="both"/>
        <w:rPr>
          <w:bCs/>
          <w:snapToGrid w:val="0"/>
          <w:lang w:bidi="ar-SA"/>
        </w:rPr>
      </w:pPr>
      <w:r w:rsidRPr="00960DCD">
        <w:t>This policy establishes requirements and procedure for lost and/or stolen warrants.</w:t>
      </w:r>
      <w:r w:rsidRPr="00960DCD">
        <w:rPr>
          <w:bCs/>
          <w:snapToGrid w:val="0"/>
          <w:lang w:bidi="ar-SA"/>
        </w:rPr>
        <w:t xml:space="preserve"> </w:t>
      </w:r>
    </w:p>
    <w:p w14:paraId="3037B48D" w14:textId="77777777" w:rsidR="00E7253F" w:rsidRPr="00960DCD" w:rsidRDefault="00E7253F" w:rsidP="00E7253F">
      <w:pPr>
        <w:spacing w:before="11"/>
      </w:pPr>
    </w:p>
    <w:p w14:paraId="641644AF" w14:textId="60DCAAF8" w:rsidR="00E7253F" w:rsidRPr="00960DCD" w:rsidRDefault="00E7253F" w:rsidP="004F0EC7">
      <w:pPr>
        <w:pStyle w:val="Heading9"/>
        <w:numPr>
          <w:ilvl w:val="1"/>
          <w:numId w:val="263"/>
        </w:numPr>
      </w:pPr>
      <w:r w:rsidRPr="00960DCD">
        <w:t>Authority</w:t>
      </w:r>
    </w:p>
    <w:p w14:paraId="4555E802" w14:textId="77777777" w:rsidR="00E7253F" w:rsidRPr="00960DCD" w:rsidRDefault="00E7253F" w:rsidP="00E7253F">
      <w:pPr>
        <w:rPr>
          <w:b/>
          <w:i/>
        </w:rPr>
      </w:pPr>
    </w:p>
    <w:p w14:paraId="0BB266ED" w14:textId="77777777" w:rsidR="00E7253F" w:rsidRPr="00960DCD" w:rsidRDefault="00E7253F" w:rsidP="00E7253F">
      <w:pPr>
        <w:ind w:left="479"/>
        <w:rPr>
          <w:bCs/>
          <w:snapToGrid w:val="0"/>
          <w:lang w:bidi="ar-SA"/>
        </w:rPr>
      </w:pPr>
      <w:r w:rsidRPr="00960DCD">
        <w:rPr>
          <w:bCs/>
          <w:snapToGrid w:val="0"/>
          <w:lang w:bidi="ar-SA"/>
        </w:rPr>
        <w:t xml:space="preserve">NMSA </w:t>
      </w:r>
      <w:r w:rsidRPr="00960DCD">
        <w:t xml:space="preserve">§ </w:t>
      </w:r>
      <w:r w:rsidRPr="00960DCD">
        <w:rPr>
          <w:bCs/>
          <w:snapToGrid w:val="0"/>
          <w:lang w:bidi="ar-SA"/>
        </w:rPr>
        <w:t>10.7.2</w:t>
      </w:r>
    </w:p>
    <w:p w14:paraId="56234F8A" w14:textId="77777777" w:rsidR="00E7253F" w:rsidRPr="00960DCD" w:rsidRDefault="00E7253F" w:rsidP="00E7253F"/>
    <w:p w14:paraId="23AF38E0" w14:textId="5A3E1F20" w:rsidR="00E7253F" w:rsidRPr="00960DCD" w:rsidRDefault="00E7253F" w:rsidP="004F0EC7">
      <w:pPr>
        <w:pStyle w:val="Heading9"/>
        <w:numPr>
          <w:ilvl w:val="1"/>
          <w:numId w:val="263"/>
        </w:numPr>
      </w:pPr>
      <w:r w:rsidRPr="00960DCD">
        <w:t>Policy</w:t>
      </w:r>
      <w:r w:rsidRPr="00960DCD">
        <w:rPr>
          <w:snapToGrid w:val="0"/>
          <w:lang w:bidi="ar-SA"/>
        </w:rPr>
        <w:t xml:space="preserve"> </w:t>
      </w:r>
    </w:p>
    <w:p w14:paraId="1425B7C1" w14:textId="77777777" w:rsidR="00E7253F" w:rsidRPr="00960DCD" w:rsidRDefault="00E7253F" w:rsidP="00E7253F">
      <w:pPr>
        <w:autoSpaceDE/>
        <w:autoSpaceDN/>
        <w:ind w:left="839"/>
        <w:contextualSpacing/>
        <w:jc w:val="both"/>
        <w:rPr>
          <w:bCs/>
          <w:snapToGrid w:val="0"/>
          <w:lang w:bidi="ar-SA"/>
        </w:rPr>
      </w:pPr>
    </w:p>
    <w:p w14:paraId="06071A71" w14:textId="77777777" w:rsidR="00E7253F" w:rsidRPr="00960DCD" w:rsidRDefault="00E7253F" w:rsidP="00E7253F">
      <w:pPr>
        <w:autoSpaceDE/>
        <w:autoSpaceDN/>
        <w:ind w:left="480" w:right="276"/>
        <w:jc w:val="both"/>
        <w:rPr>
          <w:snapToGrid w:val="0"/>
          <w:sz w:val="24"/>
          <w:szCs w:val="20"/>
          <w:lang w:bidi="ar-SA"/>
        </w:rPr>
      </w:pPr>
      <w:r w:rsidRPr="00960DCD">
        <w:rPr>
          <w:snapToGrid w:val="0"/>
          <w:sz w:val="24"/>
          <w:szCs w:val="20"/>
          <w:lang w:bidi="ar-SA"/>
        </w:rPr>
        <w:t xml:space="preserve">Missing or lost warrants that have been issued through HCM and have not been paid may be reissued utilizing the </w:t>
      </w:r>
      <w:r w:rsidRPr="00960DCD">
        <w:rPr>
          <w:i/>
          <w:snapToGrid w:val="0"/>
          <w:sz w:val="24"/>
          <w:szCs w:val="20"/>
          <w:lang w:bidi="ar-SA"/>
        </w:rPr>
        <w:t xml:space="preserve">Altered or Forged Signature Affidavit for Duplicate Warrant </w:t>
      </w:r>
      <w:r w:rsidRPr="00960DCD">
        <w:rPr>
          <w:snapToGrid w:val="0"/>
          <w:sz w:val="24"/>
          <w:szCs w:val="20"/>
          <w:lang w:bidi="ar-SA"/>
        </w:rPr>
        <w:t>form. This procedure defines how to process a duplicate warrant.</w:t>
      </w:r>
    </w:p>
    <w:p w14:paraId="598E24C9" w14:textId="77777777" w:rsidR="00E7253F" w:rsidRPr="00960DCD" w:rsidRDefault="00E7253F" w:rsidP="00E7253F">
      <w:pPr>
        <w:autoSpaceDE/>
        <w:autoSpaceDN/>
        <w:ind w:left="479"/>
        <w:jc w:val="both"/>
        <w:rPr>
          <w:rFonts w:eastAsiaTheme="minorHAnsi"/>
          <w:color w:val="212121"/>
          <w:kern w:val="2"/>
          <w:shd w:val="clear" w:color="auto" w:fill="FFFFFF"/>
          <w:lang w:bidi="ar-SA"/>
          <w14:ligatures w14:val="standardContextual"/>
        </w:rPr>
      </w:pPr>
    </w:p>
    <w:p w14:paraId="3D2614A7" w14:textId="65E16ECC" w:rsidR="00E7253F" w:rsidRPr="00960DCD" w:rsidRDefault="00E7253F" w:rsidP="004F0EC7">
      <w:pPr>
        <w:pStyle w:val="Heading9"/>
        <w:numPr>
          <w:ilvl w:val="1"/>
          <w:numId w:val="263"/>
        </w:numPr>
      </w:pPr>
      <w:r w:rsidRPr="00960DCD">
        <w:t>Applicability</w:t>
      </w:r>
    </w:p>
    <w:p w14:paraId="78F31824" w14:textId="77777777" w:rsidR="00E7253F" w:rsidRPr="00960DCD" w:rsidRDefault="00E7253F" w:rsidP="00E7253F">
      <w:pPr>
        <w:rPr>
          <w:b/>
          <w:i/>
        </w:rPr>
      </w:pPr>
    </w:p>
    <w:p w14:paraId="20F2163D" w14:textId="77777777" w:rsidR="00E7253F" w:rsidRPr="00960DCD" w:rsidRDefault="00E7253F" w:rsidP="00E7253F">
      <w:pPr>
        <w:ind w:left="479"/>
      </w:pPr>
      <w:r w:rsidRPr="00960DCD">
        <w:t>This policy applies to all state agencies who process payroll through SHARE HCM.</w:t>
      </w:r>
    </w:p>
    <w:p w14:paraId="024BF110" w14:textId="77777777" w:rsidR="00E7253F" w:rsidRPr="00960DCD" w:rsidRDefault="00E7253F" w:rsidP="00E7253F">
      <w:pPr>
        <w:autoSpaceDE/>
        <w:autoSpaceDN/>
        <w:jc w:val="both"/>
        <w:rPr>
          <w:bCs/>
          <w:snapToGrid w:val="0"/>
          <w:lang w:bidi="ar-SA"/>
        </w:rPr>
      </w:pPr>
    </w:p>
    <w:p w14:paraId="366BB08E" w14:textId="2646146C" w:rsidR="00E7253F" w:rsidRPr="00960DCD" w:rsidRDefault="00E7253F" w:rsidP="004F0EC7">
      <w:pPr>
        <w:pStyle w:val="Heading9"/>
        <w:numPr>
          <w:ilvl w:val="1"/>
          <w:numId w:val="263"/>
        </w:numPr>
      </w:pPr>
      <w:r w:rsidRPr="00960DCD">
        <w:t>Procedures</w:t>
      </w:r>
    </w:p>
    <w:p w14:paraId="5C6104D7" w14:textId="77777777" w:rsidR="00E7253F" w:rsidRPr="00960DCD" w:rsidRDefault="00E7253F" w:rsidP="00E7253F">
      <w:pPr>
        <w:autoSpaceDE/>
        <w:autoSpaceDN/>
        <w:jc w:val="both"/>
        <w:rPr>
          <w:bCs/>
          <w:snapToGrid w:val="0"/>
          <w:u w:val="single"/>
          <w:lang w:bidi="ar-SA"/>
        </w:rPr>
      </w:pPr>
    </w:p>
    <w:p w14:paraId="11038101" w14:textId="77777777" w:rsidR="00E7253F" w:rsidRPr="00960DCD" w:rsidRDefault="00E7253F" w:rsidP="00E7253F">
      <w:pPr>
        <w:autoSpaceDE/>
        <w:autoSpaceDN/>
        <w:ind w:firstLine="479"/>
        <w:jc w:val="both"/>
        <w:rPr>
          <w:bCs/>
          <w:snapToGrid w:val="0"/>
          <w:u w:val="single"/>
          <w:lang w:bidi="ar-SA"/>
        </w:rPr>
      </w:pPr>
      <w:r w:rsidRPr="00960DCD">
        <w:rPr>
          <w:bCs/>
          <w:snapToGrid w:val="0"/>
          <w:u w:val="single"/>
          <w:lang w:bidi="ar-SA"/>
        </w:rPr>
        <w:t>State Agency Payroll Staff</w:t>
      </w:r>
    </w:p>
    <w:p w14:paraId="4E78AF1F" w14:textId="77777777" w:rsidR="00E7253F" w:rsidRPr="00960DCD" w:rsidRDefault="00E7253F" w:rsidP="004F0EC7">
      <w:pPr>
        <w:numPr>
          <w:ilvl w:val="0"/>
          <w:numId w:val="259"/>
        </w:numPr>
        <w:autoSpaceDE/>
        <w:autoSpaceDN/>
        <w:contextualSpacing/>
        <w:jc w:val="both"/>
        <w:rPr>
          <w:bCs/>
          <w:snapToGrid w:val="0"/>
          <w:lang w:bidi="ar-SA"/>
        </w:rPr>
      </w:pPr>
      <w:r w:rsidRPr="00960DCD">
        <w:rPr>
          <w:bCs/>
          <w:snapToGrid w:val="0"/>
          <w:lang w:bidi="ar-SA"/>
        </w:rPr>
        <w:t>Notifies CPB of any lost/stolen warrant.</w:t>
      </w:r>
    </w:p>
    <w:p w14:paraId="06E3151A" w14:textId="77777777" w:rsidR="00E7253F" w:rsidRPr="00960DCD" w:rsidRDefault="00E7253F" w:rsidP="004F0EC7">
      <w:pPr>
        <w:numPr>
          <w:ilvl w:val="0"/>
          <w:numId w:val="259"/>
        </w:numPr>
        <w:autoSpaceDE/>
        <w:autoSpaceDN/>
        <w:contextualSpacing/>
        <w:jc w:val="both"/>
        <w:rPr>
          <w:bCs/>
          <w:snapToGrid w:val="0"/>
          <w:lang w:bidi="ar-SA"/>
        </w:rPr>
      </w:pPr>
      <w:r w:rsidRPr="00960DCD">
        <w:rPr>
          <w:bCs/>
          <w:snapToGrid w:val="0"/>
          <w:lang w:bidi="ar-SA"/>
        </w:rPr>
        <w:t>Researches and verifies warrant information for completion of affidavit of lost or stolen warrant.</w:t>
      </w:r>
    </w:p>
    <w:p w14:paraId="50AD3BF2" w14:textId="312AA3E4" w:rsidR="00E7253F" w:rsidRPr="00960DCD" w:rsidRDefault="00E7253F" w:rsidP="004F0EC7">
      <w:pPr>
        <w:numPr>
          <w:ilvl w:val="0"/>
          <w:numId w:val="259"/>
        </w:numPr>
        <w:autoSpaceDE/>
        <w:autoSpaceDN/>
        <w:contextualSpacing/>
        <w:jc w:val="both"/>
        <w:rPr>
          <w:bCs/>
          <w:snapToGrid w:val="0"/>
          <w:lang w:bidi="ar-SA"/>
        </w:rPr>
      </w:pPr>
      <w:r w:rsidRPr="00960DCD">
        <w:rPr>
          <w:bCs/>
          <w:snapToGrid w:val="0"/>
          <w:lang w:bidi="ar-SA"/>
        </w:rPr>
        <w:t>Submit the completed notarized affidavit</w:t>
      </w:r>
      <w:r w:rsidR="00A75AB1" w:rsidRPr="00960DCD">
        <w:rPr>
          <w:bCs/>
          <w:snapToGrid w:val="0"/>
          <w:lang w:bidi="ar-SA"/>
        </w:rPr>
        <w:t xml:space="preserve"> </w:t>
      </w:r>
      <w:r w:rsidR="00171E19" w:rsidRPr="00960DCD">
        <w:rPr>
          <w:bCs/>
          <w:snapToGrid w:val="0"/>
          <w:lang w:bidi="ar-SA"/>
        </w:rPr>
        <w:t>via FSS</w:t>
      </w:r>
      <w:r w:rsidRPr="00960DCD">
        <w:rPr>
          <w:bCs/>
          <w:snapToGrid w:val="0"/>
          <w:lang w:bidi="ar-SA"/>
        </w:rPr>
        <w:t>.</w:t>
      </w:r>
    </w:p>
    <w:p w14:paraId="20E180EB" w14:textId="77777777" w:rsidR="00E7253F" w:rsidRPr="00960DCD" w:rsidRDefault="00E7253F" w:rsidP="004F0EC7">
      <w:pPr>
        <w:numPr>
          <w:ilvl w:val="0"/>
          <w:numId w:val="259"/>
        </w:numPr>
        <w:autoSpaceDE/>
        <w:autoSpaceDN/>
        <w:contextualSpacing/>
        <w:jc w:val="both"/>
        <w:rPr>
          <w:bCs/>
          <w:snapToGrid w:val="0"/>
          <w:lang w:bidi="ar-SA"/>
        </w:rPr>
      </w:pPr>
      <w:r w:rsidRPr="00960DCD">
        <w:rPr>
          <w:bCs/>
          <w:snapToGrid w:val="0"/>
          <w:lang w:bidi="ar-SA"/>
        </w:rPr>
        <w:t>Sends the original notarized affidavit to CPB via mail.</w:t>
      </w:r>
    </w:p>
    <w:p w14:paraId="061B6E39" w14:textId="77777777" w:rsidR="00E7253F" w:rsidRPr="00960DCD" w:rsidRDefault="00E7253F" w:rsidP="004F0EC7">
      <w:pPr>
        <w:numPr>
          <w:ilvl w:val="0"/>
          <w:numId w:val="259"/>
        </w:numPr>
        <w:autoSpaceDE/>
        <w:autoSpaceDN/>
        <w:contextualSpacing/>
        <w:jc w:val="both"/>
        <w:rPr>
          <w:bCs/>
          <w:snapToGrid w:val="0"/>
          <w:lang w:bidi="ar-SA"/>
        </w:rPr>
      </w:pPr>
      <w:r w:rsidRPr="00960DCD">
        <w:rPr>
          <w:bCs/>
          <w:snapToGrid w:val="0"/>
          <w:lang w:bidi="ar-SA"/>
        </w:rPr>
        <w:t>Picks up the replacement warrant.</w:t>
      </w:r>
    </w:p>
    <w:p w14:paraId="656032AF" w14:textId="77777777" w:rsidR="00E7253F" w:rsidRPr="00960DCD" w:rsidRDefault="00E7253F" w:rsidP="004F0EC7">
      <w:pPr>
        <w:numPr>
          <w:ilvl w:val="0"/>
          <w:numId w:val="259"/>
        </w:numPr>
        <w:autoSpaceDE/>
        <w:autoSpaceDN/>
        <w:contextualSpacing/>
        <w:rPr>
          <w:snapToGrid w:val="0"/>
          <w:color w:val="000000"/>
          <w:lang w:bidi="ar-SA"/>
        </w:rPr>
      </w:pPr>
      <w:r w:rsidRPr="00960DCD">
        <w:rPr>
          <w:snapToGrid w:val="0"/>
          <w:color w:val="000000"/>
          <w:lang w:bidi="ar-SA"/>
        </w:rPr>
        <w:t>Provides the employee with the reissued warrant.</w:t>
      </w:r>
    </w:p>
    <w:p w14:paraId="36854355" w14:textId="77777777" w:rsidR="00E7253F" w:rsidRPr="00960DCD" w:rsidRDefault="00E7253F" w:rsidP="00E7253F">
      <w:pPr>
        <w:spacing w:before="5"/>
        <w:ind w:left="480"/>
        <w:rPr>
          <w:u w:val="single"/>
        </w:rPr>
      </w:pPr>
    </w:p>
    <w:p w14:paraId="3174F2F7" w14:textId="77777777" w:rsidR="00E7253F" w:rsidRPr="00960DCD" w:rsidRDefault="00E7253F" w:rsidP="00E7253F">
      <w:pPr>
        <w:spacing w:before="5"/>
        <w:ind w:left="480"/>
        <w:rPr>
          <w:rFonts w:ascii="Calibri" w:eastAsia="Calibri" w:hAnsi="Calibri" w:cs="Calibri"/>
          <w:color w:val="1F497D" w:themeColor="text2"/>
          <w:u w:val="single"/>
        </w:rPr>
      </w:pPr>
      <w:r w:rsidRPr="00960DCD">
        <w:rPr>
          <w:u w:val="single"/>
        </w:rPr>
        <w:t>CPB</w:t>
      </w:r>
    </w:p>
    <w:p w14:paraId="6E99B476" w14:textId="77777777" w:rsidR="00E7253F" w:rsidRPr="00960DCD" w:rsidRDefault="00E7253F" w:rsidP="00E7253F">
      <w:pPr>
        <w:numPr>
          <w:ilvl w:val="1"/>
          <w:numId w:val="1"/>
        </w:numPr>
        <w:autoSpaceDE/>
        <w:autoSpaceDN/>
        <w:spacing w:before="5"/>
        <w:contextualSpacing/>
        <w:rPr>
          <w:rFonts w:eastAsiaTheme="minorEastAsia"/>
        </w:rPr>
      </w:pPr>
      <w:r w:rsidRPr="00960DCD">
        <w:rPr>
          <w:rFonts w:eastAsia="Calibri"/>
        </w:rPr>
        <w:t>Verify in Wells Fargo that the warrant is outstanding.</w:t>
      </w:r>
    </w:p>
    <w:p w14:paraId="19ACFEB1" w14:textId="77777777" w:rsidR="00E7253F" w:rsidRPr="00960DCD" w:rsidRDefault="00E7253F" w:rsidP="00E7253F">
      <w:pPr>
        <w:numPr>
          <w:ilvl w:val="1"/>
          <w:numId w:val="1"/>
        </w:numPr>
        <w:autoSpaceDE/>
        <w:autoSpaceDN/>
        <w:spacing w:before="5"/>
        <w:contextualSpacing/>
        <w:rPr>
          <w:rFonts w:eastAsiaTheme="minorEastAsia"/>
        </w:rPr>
      </w:pPr>
      <w:r w:rsidRPr="00960DCD">
        <w:rPr>
          <w:rFonts w:eastAsiaTheme="minorEastAsia"/>
        </w:rPr>
        <w:t>Ensure warrant information on Affidavit matches payroll information in HCM.</w:t>
      </w:r>
    </w:p>
    <w:p w14:paraId="1CB38E77" w14:textId="77777777" w:rsidR="00E7253F" w:rsidRPr="00960DCD" w:rsidRDefault="00E7253F" w:rsidP="00E7253F">
      <w:pPr>
        <w:numPr>
          <w:ilvl w:val="1"/>
          <w:numId w:val="1"/>
        </w:numPr>
        <w:autoSpaceDE/>
        <w:autoSpaceDN/>
        <w:spacing w:before="5"/>
        <w:contextualSpacing/>
        <w:rPr>
          <w:rFonts w:eastAsiaTheme="minorEastAsia"/>
        </w:rPr>
      </w:pPr>
      <w:r w:rsidRPr="00960DCD">
        <w:rPr>
          <w:rFonts w:eastAsiaTheme="minorEastAsia"/>
        </w:rPr>
        <w:t>Notify STO to issue a stop payment for the warrant.</w:t>
      </w:r>
    </w:p>
    <w:p w14:paraId="2F6D2D9E" w14:textId="77777777" w:rsidR="00E7253F" w:rsidRPr="00960DCD" w:rsidRDefault="00E7253F" w:rsidP="00E7253F">
      <w:pPr>
        <w:numPr>
          <w:ilvl w:val="1"/>
          <w:numId w:val="1"/>
        </w:numPr>
        <w:autoSpaceDE/>
        <w:autoSpaceDN/>
        <w:spacing w:before="5"/>
        <w:rPr>
          <w:rFonts w:eastAsiaTheme="minorEastAsia"/>
        </w:rPr>
      </w:pPr>
      <w:r w:rsidRPr="00960DCD">
        <w:rPr>
          <w:rFonts w:eastAsia="Calibri"/>
        </w:rPr>
        <w:t>Upon confirmation from STO, process a Payment Voucher in FIN for the payment to be reissued through a B warrant.</w:t>
      </w:r>
    </w:p>
    <w:p w14:paraId="0A7BDDB2" w14:textId="77777777" w:rsidR="00E7253F" w:rsidRPr="00960DCD" w:rsidRDefault="00E7253F" w:rsidP="00E7253F">
      <w:pPr>
        <w:numPr>
          <w:ilvl w:val="1"/>
          <w:numId w:val="1"/>
        </w:numPr>
        <w:autoSpaceDE/>
        <w:autoSpaceDN/>
        <w:spacing w:before="5"/>
        <w:rPr>
          <w:rFonts w:eastAsiaTheme="minorEastAsia"/>
        </w:rPr>
      </w:pPr>
      <w:r w:rsidRPr="00960DCD">
        <w:rPr>
          <w:rFonts w:eastAsia="Calibri"/>
        </w:rPr>
        <w:t>Notify FCD that the voucher is pending in FIN for approval.</w:t>
      </w:r>
    </w:p>
    <w:p w14:paraId="4CF49A3B" w14:textId="77777777" w:rsidR="00E7253F" w:rsidRPr="00960DCD" w:rsidRDefault="00E7253F" w:rsidP="00E7253F">
      <w:pPr>
        <w:numPr>
          <w:ilvl w:val="1"/>
          <w:numId w:val="1"/>
        </w:numPr>
        <w:autoSpaceDE/>
        <w:autoSpaceDN/>
        <w:spacing w:before="5"/>
        <w:rPr>
          <w:rFonts w:eastAsiaTheme="minorEastAsia"/>
        </w:rPr>
      </w:pPr>
      <w:r w:rsidRPr="00960DCD">
        <w:rPr>
          <w:rFonts w:eastAsia="Calibri"/>
        </w:rPr>
        <w:t>Upon notification of warrant approval and process completed, notify agency that the warrant is available for pick up.</w:t>
      </w:r>
    </w:p>
    <w:p w14:paraId="70A21D82" w14:textId="77777777" w:rsidR="000E3D87" w:rsidRPr="00960DCD" w:rsidRDefault="000E3D87" w:rsidP="00E7253F">
      <w:pPr>
        <w:sectPr w:rsidR="000E3D87" w:rsidRPr="00960DCD" w:rsidSect="00E9405E">
          <w:headerReference w:type="default" r:id="rId207"/>
          <w:pgSz w:w="12240" w:h="15840"/>
          <w:pgMar w:top="1820" w:right="1160" w:bottom="1260" w:left="1320" w:header="727" w:footer="1070" w:gutter="0"/>
          <w:cols w:space="720"/>
        </w:sectPr>
      </w:pPr>
    </w:p>
    <w:p w14:paraId="037250F5" w14:textId="77777777" w:rsidR="00E7253F" w:rsidRPr="00960DCD" w:rsidRDefault="00E7253F" w:rsidP="00E7253F"/>
    <w:p w14:paraId="539876A8" w14:textId="77777777" w:rsidR="00E7253F" w:rsidRPr="00960DCD" w:rsidRDefault="00E7253F" w:rsidP="00E7253F">
      <w:pPr>
        <w:pStyle w:val="Heading3"/>
        <w:ind w:left="1019"/>
      </w:pPr>
      <w:bookmarkStart w:id="617" w:name="_Toc231994313"/>
      <w:r w:rsidRPr="00960DCD">
        <w:t>PR 2.8 Payroll “A” Warrant Cancellations</w:t>
      </w:r>
      <w:bookmarkEnd w:id="617"/>
    </w:p>
    <w:p w14:paraId="1B0CF8F4" w14:textId="77777777" w:rsidR="00E7253F" w:rsidRPr="00960DCD" w:rsidRDefault="00E7253F" w:rsidP="00E7253F">
      <w:pPr>
        <w:pStyle w:val="BodyText"/>
        <w:spacing w:before="10"/>
        <w:rPr>
          <w:b/>
          <w:sz w:val="26"/>
        </w:rPr>
      </w:pPr>
    </w:p>
    <w:p w14:paraId="5BB76E06" w14:textId="77777777" w:rsidR="00E7253F" w:rsidRPr="00960DCD" w:rsidRDefault="00E7253F" w:rsidP="004F0EC7">
      <w:pPr>
        <w:pStyle w:val="Heading9"/>
        <w:numPr>
          <w:ilvl w:val="0"/>
          <w:numId w:val="93"/>
        </w:numPr>
        <w:tabs>
          <w:tab w:val="left" w:pos="840"/>
        </w:tabs>
        <w:ind w:left="839" w:hanging="360"/>
        <w:jc w:val="left"/>
      </w:pPr>
      <w:r w:rsidRPr="00960DCD">
        <w:t>Statement</w:t>
      </w:r>
    </w:p>
    <w:p w14:paraId="2704BDAA" w14:textId="77777777" w:rsidR="00E7253F" w:rsidRPr="00960DCD" w:rsidRDefault="00E7253F" w:rsidP="00E7253F">
      <w:pPr>
        <w:pStyle w:val="BodyText"/>
        <w:spacing w:before="1"/>
        <w:ind w:right="558"/>
      </w:pPr>
    </w:p>
    <w:p w14:paraId="7BECE24B" w14:textId="77777777" w:rsidR="00E7253F" w:rsidRPr="00960DCD" w:rsidRDefault="00E7253F" w:rsidP="00E7253F">
      <w:pPr>
        <w:pStyle w:val="BodyText"/>
        <w:spacing w:before="10"/>
        <w:ind w:left="479"/>
        <w:rPr>
          <w:sz w:val="21"/>
        </w:rPr>
      </w:pPr>
      <w:r w:rsidRPr="00960DCD">
        <w:rPr>
          <w:sz w:val="21"/>
        </w:rPr>
        <w:t>Warrants that are destroyed, lost, damaged or never received should be cancelled on a timely basis.  This procedure identifies how agencies request that an “A” warrant (payroll) be canceled, and a replacement be issued.</w:t>
      </w:r>
    </w:p>
    <w:p w14:paraId="49B258A6" w14:textId="77777777" w:rsidR="00E7253F" w:rsidRPr="00960DCD" w:rsidRDefault="00E7253F" w:rsidP="00E7253F">
      <w:pPr>
        <w:pStyle w:val="BodyText"/>
        <w:spacing w:before="10"/>
        <w:rPr>
          <w:sz w:val="21"/>
        </w:rPr>
      </w:pPr>
    </w:p>
    <w:p w14:paraId="59FFA674" w14:textId="77777777" w:rsidR="00E7253F" w:rsidRPr="00960DCD" w:rsidRDefault="00E7253F" w:rsidP="004F0EC7">
      <w:pPr>
        <w:pStyle w:val="Heading9"/>
        <w:numPr>
          <w:ilvl w:val="0"/>
          <w:numId w:val="93"/>
        </w:numPr>
        <w:tabs>
          <w:tab w:val="left" w:pos="841"/>
        </w:tabs>
        <w:ind w:left="839" w:hanging="360"/>
        <w:jc w:val="left"/>
      </w:pPr>
      <w:r w:rsidRPr="00960DCD">
        <w:t>Procedures</w:t>
      </w:r>
    </w:p>
    <w:p w14:paraId="3FA19B4A" w14:textId="77777777" w:rsidR="00E7253F" w:rsidRPr="00960DCD" w:rsidRDefault="00E7253F" w:rsidP="00E7253F">
      <w:pPr>
        <w:pStyle w:val="BodyText"/>
        <w:rPr>
          <w:b/>
          <w:i/>
        </w:rPr>
      </w:pPr>
    </w:p>
    <w:p w14:paraId="35CF35FB" w14:textId="77777777" w:rsidR="00E7253F" w:rsidRPr="00960DCD" w:rsidRDefault="00E7253F" w:rsidP="00E7253F">
      <w:pPr>
        <w:pStyle w:val="ListParagraph"/>
        <w:ind w:left="480" w:firstLine="0"/>
        <w:rPr>
          <w:u w:val="single"/>
        </w:rPr>
      </w:pPr>
      <w:r w:rsidRPr="00960DCD">
        <w:rPr>
          <w:u w:val="single"/>
        </w:rPr>
        <w:t>State Agency</w:t>
      </w:r>
    </w:p>
    <w:p w14:paraId="6956BEB0" w14:textId="77777777" w:rsidR="00E7253F" w:rsidRPr="00960DCD" w:rsidRDefault="00E7253F" w:rsidP="00E7253F">
      <w:pPr>
        <w:pStyle w:val="ListParagraph"/>
        <w:ind w:left="480"/>
      </w:pPr>
    </w:p>
    <w:p w14:paraId="3FDE6458" w14:textId="7038D5C7" w:rsidR="00E7253F" w:rsidRPr="00960DCD" w:rsidRDefault="00B931A6" w:rsidP="004F0EC7">
      <w:pPr>
        <w:pStyle w:val="ListParagraph"/>
        <w:numPr>
          <w:ilvl w:val="0"/>
          <w:numId w:val="232"/>
        </w:numPr>
        <w:ind w:left="840"/>
      </w:pPr>
      <w:r w:rsidRPr="00960DCD">
        <w:t>Submit</w:t>
      </w:r>
      <w:r w:rsidR="00E7253F" w:rsidRPr="00960DCD">
        <w:t xml:space="preserve"> a completed and notarized affidavit from the party requesting the reissue of a warrant to CPB</w:t>
      </w:r>
      <w:r w:rsidRPr="00960DCD">
        <w:t xml:space="preserve"> through the FSS</w:t>
      </w:r>
      <w:r w:rsidR="00E7253F" w:rsidRPr="00960DCD">
        <w:t>.</w:t>
      </w:r>
    </w:p>
    <w:p w14:paraId="51BC47DA" w14:textId="77777777" w:rsidR="00E7253F" w:rsidRPr="00960DCD" w:rsidRDefault="00E7253F" w:rsidP="00E7253F">
      <w:pPr>
        <w:pStyle w:val="ListParagraph"/>
        <w:ind w:left="480"/>
      </w:pPr>
    </w:p>
    <w:p w14:paraId="3F1D65C4" w14:textId="77777777" w:rsidR="00E7253F" w:rsidRPr="00960DCD" w:rsidRDefault="00E7253F" w:rsidP="00E7253F">
      <w:pPr>
        <w:pStyle w:val="ListParagraph"/>
        <w:ind w:left="480" w:firstLine="0"/>
        <w:rPr>
          <w:u w:val="single"/>
        </w:rPr>
      </w:pPr>
      <w:r w:rsidRPr="00960DCD">
        <w:rPr>
          <w:u w:val="single"/>
        </w:rPr>
        <w:t>CPB</w:t>
      </w:r>
    </w:p>
    <w:p w14:paraId="65D5D56F" w14:textId="77777777" w:rsidR="00E7253F" w:rsidRPr="00960DCD" w:rsidRDefault="00E7253F" w:rsidP="00E7253F">
      <w:pPr>
        <w:pStyle w:val="ListParagraph"/>
        <w:ind w:left="480"/>
      </w:pPr>
    </w:p>
    <w:p w14:paraId="5769FD3B" w14:textId="77777777" w:rsidR="00E7253F" w:rsidRPr="00960DCD" w:rsidRDefault="00E7253F" w:rsidP="004F0EC7">
      <w:pPr>
        <w:pStyle w:val="ListParagraph"/>
        <w:numPr>
          <w:ilvl w:val="0"/>
          <w:numId w:val="232"/>
        </w:numPr>
        <w:ind w:left="840"/>
      </w:pPr>
      <w:r w:rsidRPr="00960DCD">
        <w:t>Issue a stop-payment request to STO for the warrant included in the affidavit. If the stop payment cannot be issued because the subject warrant has already been paid by STO, CPB will work with the Financial Management Section of DFA – FCD to request that the principal complete the DFA FCD SHARE Altered or Forged Signature Affidavit for Duplicate Warrant form prior to issuing a new warrant.</w:t>
      </w:r>
    </w:p>
    <w:p w14:paraId="1824AE95" w14:textId="77777777" w:rsidR="00E7253F" w:rsidRPr="00960DCD" w:rsidRDefault="00E7253F" w:rsidP="00E7253F">
      <w:pPr>
        <w:pStyle w:val="ListParagraph"/>
        <w:ind w:left="480"/>
      </w:pPr>
    </w:p>
    <w:p w14:paraId="524A3E0E" w14:textId="77777777" w:rsidR="00E7253F" w:rsidRPr="00960DCD" w:rsidRDefault="00E7253F" w:rsidP="004F0EC7">
      <w:pPr>
        <w:pStyle w:val="ListParagraph"/>
        <w:numPr>
          <w:ilvl w:val="1"/>
          <w:numId w:val="232"/>
        </w:numPr>
      </w:pPr>
      <w:r w:rsidRPr="00960DCD">
        <w:t xml:space="preserve">If an “A” warrant is in state possession, CPB cancels active register in Wells Fargo CEO system and processes an off-cycle adjustment and reversal. </w:t>
      </w:r>
    </w:p>
    <w:p w14:paraId="053B7435" w14:textId="77777777" w:rsidR="00E7253F" w:rsidRPr="00960DCD" w:rsidRDefault="00E7253F" w:rsidP="00E7253F">
      <w:pPr>
        <w:pStyle w:val="ListParagraph"/>
        <w:ind w:left="480"/>
      </w:pPr>
    </w:p>
    <w:p w14:paraId="053E122D" w14:textId="77777777" w:rsidR="00E7253F" w:rsidRPr="00960DCD" w:rsidRDefault="00E7253F" w:rsidP="004F0EC7">
      <w:pPr>
        <w:pStyle w:val="ListParagraph"/>
        <w:numPr>
          <w:ilvl w:val="1"/>
          <w:numId w:val="232"/>
        </w:numPr>
      </w:pPr>
      <w:r w:rsidRPr="00960DCD">
        <w:t>In the case of a forged warrant, the principal applying for a duplicate warrant must file a Bond for Duplicate State Warrant to the State of New Mexico for the original warrant amount to indemnify the State from all financial losses arising from the unauthorized diversion of the original warrant and the issuance of the duplicate warrant. The principal requesting the duplicate warrant must sign the DFA FCD SHARE Altered or Forged Signature Affidavit for Duplicate Warrant stating that the original warrant was endorsed and deposited because of a forged signature by another principal. The State’s Fiscal Agent Bank may also require additional forms to be completed.  Note: The warrant cannot be reissued until the monies have been returned to STO by the cashing bank.</w:t>
      </w:r>
    </w:p>
    <w:p w14:paraId="104C68D9" w14:textId="77777777" w:rsidR="00E7253F" w:rsidRPr="00960DCD" w:rsidRDefault="00E7253F" w:rsidP="00E7253F">
      <w:pPr>
        <w:pStyle w:val="ListParagraph"/>
        <w:ind w:left="480"/>
      </w:pPr>
    </w:p>
    <w:p w14:paraId="5E5F0374" w14:textId="77777777" w:rsidR="00E7253F" w:rsidRPr="00960DCD" w:rsidRDefault="00E7253F" w:rsidP="004F0EC7">
      <w:pPr>
        <w:pStyle w:val="ListParagraph"/>
        <w:numPr>
          <w:ilvl w:val="0"/>
          <w:numId w:val="232"/>
        </w:numPr>
        <w:ind w:left="840"/>
      </w:pPr>
      <w:r w:rsidRPr="00960DCD">
        <w:t>Prepare a payment voucher using SHARE Fund 72400 - Payroll Reissue Account for the warrant to be reissued, and forward verification of stop payment from STO to the FCD Director or Deputy Director for approval. The request to reissue an employee payroll warrant must be supported by an affidavit attached to the Warrant Cancellation form.  Note: The replacement warrant will be a vouchered payment “B” warrant.</w:t>
      </w:r>
    </w:p>
    <w:p w14:paraId="7E1462F0" w14:textId="77777777" w:rsidR="00E7253F" w:rsidRPr="00960DCD" w:rsidRDefault="00E7253F" w:rsidP="00E7253F">
      <w:pPr>
        <w:pStyle w:val="ListParagraph"/>
        <w:ind w:left="480"/>
      </w:pPr>
    </w:p>
    <w:p w14:paraId="6F247D4E" w14:textId="77777777" w:rsidR="00E7253F" w:rsidRPr="00960DCD" w:rsidRDefault="00E7253F" w:rsidP="004F0EC7">
      <w:pPr>
        <w:pStyle w:val="ListParagraph"/>
        <w:numPr>
          <w:ilvl w:val="1"/>
          <w:numId w:val="232"/>
        </w:numPr>
      </w:pPr>
      <w:r w:rsidRPr="00960DCD">
        <w:t>Prepare a journal entry to reestablish cash to Fund 72400 – Payroll Reissue Account for the affidavit amount and payment voucher. The entry will be a debit to account 101981 – Interest in SGFIP WFB A Warrant, and a credit to account 292900 – Other Liabilities.</w:t>
      </w:r>
    </w:p>
    <w:p w14:paraId="65E81DBB" w14:textId="77777777" w:rsidR="00E7253F" w:rsidRPr="00960DCD" w:rsidRDefault="00E7253F" w:rsidP="00E7253F">
      <w:pPr>
        <w:pStyle w:val="ListParagraph"/>
        <w:ind w:left="480"/>
      </w:pPr>
    </w:p>
    <w:p w14:paraId="14C98DA4" w14:textId="77777777" w:rsidR="00E7253F" w:rsidRPr="00960DCD" w:rsidRDefault="00E7253F" w:rsidP="004F0EC7">
      <w:pPr>
        <w:pStyle w:val="ListParagraph"/>
        <w:numPr>
          <w:ilvl w:val="0"/>
          <w:numId w:val="232"/>
        </w:numPr>
        <w:ind w:left="840"/>
      </w:pPr>
      <w:r w:rsidRPr="00960DCD">
        <w:t>Verify that the replacement warrant issued matches the payment voucher submitted.</w:t>
      </w:r>
    </w:p>
    <w:p w14:paraId="134B85FA" w14:textId="77777777" w:rsidR="00E7253F" w:rsidRPr="00960DCD" w:rsidRDefault="00E7253F" w:rsidP="00E7253F">
      <w:pPr>
        <w:pStyle w:val="ListParagraph"/>
        <w:ind w:left="480"/>
      </w:pPr>
    </w:p>
    <w:p w14:paraId="535F808A" w14:textId="77777777" w:rsidR="00E7253F" w:rsidRPr="00960DCD" w:rsidRDefault="00E7253F" w:rsidP="004F0EC7">
      <w:pPr>
        <w:pStyle w:val="ListParagraph"/>
        <w:numPr>
          <w:ilvl w:val="0"/>
          <w:numId w:val="232"/>
        </w:numPr>
        <w:ind w:left="840"/>
      </w:pPr>
      <w:r w:rsidRPr="00960DCD">
        <w:t>Send the replacement warrant for employees to their respective state agency.</w:t>
      </w:r>
    </w:p>
    <w:p w14:paraId="11D31B3B" w14:textId="77777777" w:rsidR="00E7253F" w:rsidRPr="00960DCD" w:rsidRDefault="00E7253F" w:rsidP="00E7253F">
      <w:pPr>
        <w:pStyle w:val="ListParagraph"/>
        <w:ind w:left="480"/>
      </w:pPr>
    </w:p>
    <w:p w14:paraId="6AC86BE4" w14:textId="77777777" w:rsidR="00E7253F" w:rsidRPr="00960DCD" w:rsidRDefault="00E7253F" w:rsidP="004F0EC7">
      <w:pPr>
        <w:pStyle w:val="ListParagraph"/>
        <w:numPr>
          <w:ilvl w:val="0"/>
          <w:numId w:val="232"/>
        </w:numPr>
        <w:ind w:left="840"/>
      </w:pPr>
      <w:r w:rsidRPr="00960DCD">
        <w:t>Verify that a warrant issued to replace a cancelled warrant is a duplicate of the original warrant, except that it may have a different warrant number and issue date and corrections to errors that caused the cancellation of the original warrant. A warrant endorsed by the original payee to another party and then lost, must be reissued to the original payee, although the party to whom the warrant was endorsed may request a duplicate warrant.</w:t>
      </w:r>
    </w:p>
    <w:p w14:paraId="25DFF248" w14:textId="77777777" w:rsidR="00E7253F" w:rsidRPr="00960DCD" w:rsidRDefault="00E7253F" w:rsidP="00E7253F">
      <w:pPr>
        <w:pStyle w:val="ListParagraph"/>
        <w:ind w:left="480"/>
      </w:pPr>
    </w:p>
    <w:p w14:paraId="1B5E6FBA" w14:textId="77777777" w:rsidR="00E7253F" w:rsidRPr="00960DCD" w:rsidRDefault="00E7253F" w:rsidP="004F0EC7">
      <w:pPr>
        <w:pStyle w:val="ListParagraph"/>
        <w:numPr>
          <w:ilvl w:val="0"/>
          <w:numId w:val="232"/>
        </w:numPr>
        <w:ind w:left="840"/>
        <w:sectPr w:rsidR="00E7253F" w:rsidRPr="00960DCD" w:rsidSect="00E9405E">
          <w:headerReference w:type="default" r:id="rId208"/>
          <w:pgSz w:w="12240" w:h="15840"/>
          <w:pgMar w:top="1820" w:right="1160" w:bottom="1260" w:left="1320" w:header="727" w:footer="1070" w:gutter="0"/>
          <w:cols w:space="720"/>
        </w:sectPr>
      </w:pPr>
      <w:r w:rsidRPr="00960DCD">
        <w:t>If a payroll reversal is returned insufficient, CPB creates an OPR Journal to set up a receivable for agency crediting 101981 and debiting 139901.</w:t>
      </w:r>
    </w:p>
    <w:p w14:paraId="60DBDEDB" w14:textId="77777777" w:rsidR="00DD199C" w:rsidRPr="00960DCD" w:rsidRDefault="00DD199C" w:rsidP="00E7253F">
      <w:pPr>
        <w:pStyle w:val="Heading2"/>
        <w:ind w:left="0"/>
        <w:jc w:val="center"/>
      </w:pPr>
    </w:p>
    <w:p w14:paraId="4354AAF6" w14:textId="77777777" w:rsidR="00DD199C" w:rsidRPr="00960DCD" w:rsidRDefault="00DD199C" w:rsidP="00E7253F">
      <w:pPr>
        <w:pStyle w:val="Heading2"/>
        <w:ind w:left="0"/>
        <w:jc w:val="center"/>
      </w:pPr>
    </w:p>
    <w:p w14:paraId="106C8D66" w14:textId="77777777" w:rsidR="00DD199C" w:rsidRPr="00960DCD" w:rsidRDefault="00DD199C" w:rsidP="00E7253F">
      <w:pPr>
        <w:pStyle w:val="Heading2"/>
        <w:ind w:left="0"/>
        <w:jc w:val="center"/>
      </w:pPr>
    </w:p>
    <w:p w14:paraId="56FEFFFA" w14:textId="77777777" w:rsidR="00DD199C" w:rsidRPr="00960DCD" w:rsidRDefault="00DD199C" w:rsidP="00E7253F">
      <w:pPr>
        <w:pStyle w:val="Heading2"/>
        <w:ind w:left="0"/>
        <w:jc w:val="center"/>
      </w:pPr>
    </w:p>
    <w:p w14:paraId="4508B49A" w14:textId="77777777" w:rsidR="00DD199C" w:rsidRPr="00960DCD" w:rsidRDefault="00DD199C" w:rsidP="00E7253F">
      <w:pPr>
        <w:pStyle w:val="Heading2"/>
        <w:ind w:left="0"/>
        <w:jc w:val="center"/>
      </w:pPr>
    </w:p>
    <w:p w14:paraId="39925885" w14:textId="77777777" w:rsidR="00DD199C" w:rsidRPr="00960DCD" w:rsidRDefault="00DD199C" w:rsidP="00E7253F">
      <w:pPr>
        <w:pStyle w:val="Heading2"/>
        <w:ind w:left="0"/>
        <w:jc w:val="center"/>
      </w:pPr>
    </w:p>
    <w:p w14:paraId="38CA2461" w14:textId="77777777" w:rsidR="00DD199C" w:rsidRPr="00960DCD" w:rsidRDefault="00DD199C" w:rsidP="00E7253F">
      <w:pPr>
        <w:pStyle w:val="Heading2"/>
        <w:ind w:left="0"/>
        <w:jc w:val="center"/>
      </w:pPr>
    </w:p>
    <w:p w14:paraId="32895CC0" w14:textId="77777777" w:rsidR="00DD199C" w:rsidRPr="00960DCD" w:rsidRDefault="00DD199C" w:rsidP="00E7253F">
      <w:pPr>
        <w:pStyle w:val="Heading2"/>
        <w:ind w:left="0"/>
        <w:jc w:val="center"/>
      </w:pPr>
    </w:p>
    <w:p w14:paraId="615C74A1" w14:textId="77777777" w:rsidR="00DD199C" w:rsidRPr="00960DCD" w:rsidRDefault="00DD199C" w:rsidP="00E7253F">
      <w:pPr>
        <w:pStyle w:val="Heading2"/>
        <w:ind w:left="0"/>
        <w:jc w:val="center"/>
      </w:pPr>
    </w:p>
    <w:p w14:paraId="3720E8AF" w14:textId="77777777" w:rsidR="00DD199C" w:rsidRPr="00960DCD" w:rsidRDefault="00DD199C" w:rsidP="00E7253F">
      <w:pPr>
        <w:pStyle w:val="Heading2"/>
        <w:ind w:left="0"/>
        <w:jc w:val="center"/>
      </w:pPr>
    </w:p>
    <w:p w14:paraId="704D4E0A" w14:textId="77777777" w:rsidR="00DD199C" w:rsidRPr="00960DCD" w:rsidRDefault="00DD199C" w:rsidP="00E7253F">
      <w:pPr>
        <w:pStyle w:val="Heading2"/>
        <w:ind w:left="0"/>
        <w:jc w:val="center"/>
      </w:pPr>
    </w:p>
    <w:p w14:paraId="10F0F58F" w14:textId="048B5520" w:rsidR="00E7253F" w:rsidRPr="00960DCD" w:rsidRDefault="00E7253F" w:rsidP="00E7253F">
      <w:pPr>
        <w:pStyle w:val="Heading2"/>
        <w:ind w:left="0"/>
        <w:jc w:val="center"/>
      </w:pPr>
      <w:bookmarkStart w:id="618" w:name="_Toc231994314"/>
      <w:r w:rsidRPr="00960DCD">
        <w:t>PR 3-Third Party Processes</w:t>
      </w:r>
      <w:bookmarkEnd w:id="618"/>
    </w:p>
    <w:p w14:paraId="07093144" w14:textId="77777777" w:rsidR="00E7253F" w:rsidRPr="00960DCD" w:rsidRDefault="00E7253F" w:rsidP="00E7253F">
      <w:pPr>
        <w:pStyle w:val="BodyText"/>
        <w:spacing w:before="7"/>
        <w:rPr>
          <w:b/>
          <w:sz w:val="20"/>
        </w:rPr>
      </w:pPr>
    </w:p>
    <w:p w14:paraId="06B3A7AB"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3533F3CF" w14:textId="77777777" w:rsidR="00E7253F" w:rsidRPr="00960DCD" w:rsidRDefault="00E7253F" w:rsidP="00E7253F">
      <w:pPr>
        <w:pStyle w:val="BodyText"/>
        <w:spacing w:before="2"/>
        <w:rPr>
          <w:sz w:val="16"/>
        </w:rPr>
      </w:pPr>
    </w:p>
    <w:p w14:paraId="251D17E1"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6829D7BF" w14:textId="77777777" w:rsidR="00E7253F" w:rsidRPr="00960DCD" w:rsidRDefault="00E7253F" w:rsidP="00E7253F">
      <w:pPr>
        <w:pStyle w:val="BodyText"/>
        <w:spacing w:before="2"/>
        <w:rPr>
          <w:sz w:val="16"/>
        </w:rPr>
      </w:pPr>
    </w:p>
    <w:p w14:paraId="28469F64"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385D9379" w14:textId="77777777" w:rsidR="00E7253F" w:rsidRPr="00960DCD" w:rsidRDefault="00E7253F" w:rsidP="00E7253F"/>
    <w:p w14:paraId="0AEDE6D0" w14:textId="77777777" w:rsidR="000E3D87" w:rsidRPr="00960DCD" w:rsidRDefault="000E3D87" w:rsidP="00E7253F">
      <w:pPr>
        <w:pStyle w:val="BodyText"/>
        <w:spacing w:before="2"/>
        <w:rPr>
          <w:sz w:val="16"/>
        </w:rPr>
        <w:sectPr w:rsidR="000E3D87" w:rsidRPr="00960DCD" w:rsidSect="00E9405E">
          <w:headerReference w:type="default" r:id="rId209"/>
          <w:pgSz w:w="12240" w:h="15840"/>
          <w:pgMar w:top="1820" w:right="1160" w:bottom="1260" w:left="1320" w:header="727" w:footer="1070" w:gutter="0"/>
          <w:cols w:space="720"/>
        </w:sectPr>
      </w:pPr>
    </w:p>
    <w:p w14:paraId="74BC4470" w14:textId="77777777" w:rsidR="00E7253F" w:rsidRPr="00960DCD" w:rsidRDefault="00E7253F" w:rsidP="00E7253F">
      <w:pPr>
        <w:pStyle w:val="BodyText"/>
        <w:spacing w:before="2"/>
        <w:rPr>
          <w:sz w:val="16"/>
        </w:rPr>
      </w:pPr>
    </w:p>
    <w:p w14:paraId="759A8428" w14:textId="77777777" w:rsidR="00E7253F" w:rsidRPr="00960DCD" w:rsidRDefault="00E7253F" w:rsidP="00E7253F">
      <w:pPr>
        <w:pStyle w:val="Heading3"/>
        <w:ind w:left="1019"/>
      </w:pPr>
      <w:bookmarkStart w:id="619" w:name="_Toc231994315"/>
      <w:r w:rsidRPr="00960DCD">
        <w:t>PR 3.1 Accounts Payable</w:t>
      </w:r>
      <w:bookmarkEnd w:id="619"/>
    </w:p>
    <w:p w14:paraId="43CCDBF5" w14:textId="77777777" w:rsidR="00E7253F" w:rsidRPr="00960DCD" w:rsidRDefault="00E7253F" w:rsidP="00E7253F">
      <w:pPr>
        <w:pStyle w:val="BodyText"/>
        <w:spacing w:before="10"/>
        <w:rPr>
          <w:b/>
          <w:sz w:val="26"/>
        </w:rPr>
      </w:pPr>
    </w:p>
    <w:p w14:paraId="251F0F5C" w14:textId="795E70F6" w:rsidR="00E7253F" w:rsidRPr="00960DCD" w:rsidRDefault="00E7253F" w:rsidP="004F0EC7">
      <w:pPr>
        <w:pStyle w:val="Heading9"/>
        <w:numPr>
          <w:ilvl w:val="0"/>
          <w:numId w:val="269"/>
        </w:numPr>
      </w:pPr>
      <w:r w:rsidRPr="00960DCD">
        <w:t>MAP</w:t>
      </w:r>
      <w:r w:rsidRPr="00960DCD">
        <w:rPr>
          <w:spacing w:val="-2"/>
        </w:rPr>
        <w:t xml:space="preserve"> </w:t>
      </w:r>
      <w:r w:rsidRPr="00960DCD">
        <w:t>Standard</w:t>
      </w:r>
    </w:p>
    <w:p w14:paraId="339D0F98" w14:textId="77777777" w:rsidR="00E7253F" w:rsidRPr="00960DCD" w:rsidRDefault="00E7253F" w:rsidP="00E7253F">
      <w:pPr>
        <w:pStyle w:val="BodyText"/>
        <w:rPr>
          <w:b/>
          <w:i/>
        </w:rPr>
      </w:pPr>
    </w:p>
    <w:p w14:paraId="2B6C0586" w14:textId="77777777" w:rsidR="00E7253F" w:rsidRPr="00960DCD" w:rsidRDefault="00E7253F" w:rsidP="00E7253F">
      <w:pPr>
        <w:pStyle w:val="BodyText"/>
        <w:spacing w:before="1"/>
        <w:ind w:left="480" w:right="558"/>
      </w:pPr>
      <w:r w:rsidRPr="00960DCD">
        <w:t>To ensure compliance, the Department of Finance and Administration (DFA) must have internal controls for all aspects of payroll deductions due to vendors.</w:t>
      </w:r>
    </w:p>
    <w:p w14:paraId="6A1CAE35" w14:textId="77777777" w:rsidR="00E7253F" w:rsidRPr="00960DCD" w:rsidRDefault="00E7253F" w:rsidP="00E7253F">
      <w:pPr>
        <w:pStyle w:val="BodyText"/>
        <w:spacing w:before="10"/>
        <w:rPr>
          <w:sz w:val="21"/>
        </w:rPr>
      </w:pPr>
    </w:p>
    <w:p w14:paraId="695420DC" w14:textId="77777777" w:rsidR="00E7253F" w:rsidRPr="00960DCD" w:rsidRDefault="00E7253F" w:rsidP="002C6108">
      <w:pPr>
        <w:pStyle w:val="Heading9"/>
        <w:numPr>
          <w:ilvl w:val="0"/>
          <w:numId w:val="2"/>
        </w:numPr>
        <w:tabs>
          <w:tab w:val="left" w:pos="841"/>
        </w:tabs>
      </w:pPr>
      <w:r w:rsidRPr="00960DCD">
        <w:t>Purpose</w:t>
      </w:r>
    </w:p>
    <w:p w14:paraId="5B7D908E" w14:textId="77777777" w:rsidR="00E7253F" w:rsidRPr="00960DCD" w:rsidRDefault="00E7253F" w:rsidP="00E7253F">
      <w:pPr>
        <w:pStyle w:val="BodyText"/>
        <w:rPr>
          <w:b/>
          <w:i/>
        </w:rPr>
      </w:pPr>
    </w:p>
    <w:p w14:paraId="7B1F825B" w14:textId="77777777" w:rsidR="00E7253F" w:rsidRPr="00960DCD" w:rsidRDefault="00E7253F" w:rsidP="00E7253F">
      <w:pPr>
        <w:pStyle w:val="BodyText"/>
        <w:spacing w:before="1"/>
        <w:ind w:left="479" w:right="306"/>
      </w:pPr>
      <w:r w:rsidRPr="00960DCD">
        <w:t>This policy establishes requirements and procedures for deductions’ accounts payable due for each pay period.</w:t>
      </w:r>
    </w:p>
    <w:p w14:paraId="02D8D70C" w14:textId="77777777" w:rsidR="00E7253F" w:rsidRPr="00960DCD" w:rsidRDefault="00E7253F" w:rsidP="00E7253F">
      <w:pPr>
        <w:pStyle w:val="BodyText"/>
        <w:spacing w:before="10"/>
        <w:rPr>
          <w:sz w:val="21"/>
        </w:rPr>
      </w:pPr>
    </w:p>
    <w:p w14:paraId="53BE8FBF" w14:textId="77777777" w:rsidR="00E7253F" w:rsidRPr="00960DCD" w:rsidRDefault="00E7253F" w:rsidP="002C6108">
      <w:pPr>
        <w:pStyle w:val="Heading9"/>
        <w:numPr>
          <w:ilvl w:val="0"/>
          <w:numId w:val="2"/>
        </w:numPr>
        <w:tabs>
          <w:tab w:val="left" w:pos="840"/>
        </w:tabs>
      </w:pPr>
      <w:r w:rsidRPr="00960DCD">
        <w:t>Authority</w:t>
      </w:r>
    </w:p>
    <w:p w14:paraId="509D688E" w14:textId="77777777" w:rsidR="00E7253F" w:rsidRPr="00960DCD" w:rsidRDefault="00E7253F" w:rsidP="00E7253F">
      <w:pPr>
        <w:pStyle w:val="BodyText"/>
        <w:spacing w:before="1"/>
        <w:rPr>
          <w:b/>
          <w:i/>
        </w:rPr>
      </w:pPr>
    </w:p>
    <w:p w14:paraId="41C0FC15" w14:textId="77777777" w:rsidR="00E7253F" w:rsidRPr="00960DCD" w:rsidRDefault="00E7253F" w:rsidP="00E7253F">
      <w:pPr>
        <w:pStyle w:val="BodyText"/>
        <w:ind w:left="479"/>
      </w:pPr>
      <w:r w:rsidRPr="00960DCD">
        <w:t>NMSA 1978, §10-9-17 (1961)</w:t>
      </w:r>
    </w:p>
    <w:p w14:paraId="23938C12" w14:textId="77777777" w:rsidR="00E7253F" w:rsidRPr="00960DCD" w:rsidRDefault="00E7253F" w:rsidP="00E7253F">
      <w:pPr>
        <w:pStyle w:val="BodyText"/>
      </w:pPr>
    </w:p>
    <w:p w14:paraId="6E714B3A" w14:textId="77777777" w:rsidR="00E7253F" w:rsidRPr="00960DCD" w:rsidRDefault="00E7253F" w:rsidP="002C6108">
      <w:pPr>
        <w:pStyle w:val="Heading9"/>
        <w:numPr>
          <w:ilvl w:val="0"/>
          <w:numId w:val="2"/>
        </w:numPr>
        <w:tabs>
          <w:tab w:val="left" w:pos="840"/>
        </w:tabs>
      </w:pPr>
      <w:r w:rsidRPr="00960DCD">
        <w:t>Policy</w:t>
      </w:r>
    </w:p>
    <w:p w14:paraId="0B5FF539" w14:textId="77777777" w:rsidR="00E7253F" w:rsidRPr="00960DCD" w:rsidRDefault="00E7253F" w:rsidP="00E7253F">
      <w:pPr>
        <w:pStyle w:val="BodyText"/>
        <w:rPr>
          <w:b/>
          <w:i/>
        </w:rPr>
      </w:pPr>
    </w:p>
    <w:p w14:paraId="7B4F36A3" w14:textId="77777777" w:rsidR="00E7253F" w:rsidRPr="00960DCD" w:rsidRDefault="00E7253F" w:rsidP="00E7253F">
      <w:pPr>
        <w:pStyle w:val="BodyText"/>
        <w:ind w:left="479" w:right="274"/>
        <w:jc w:val="both"/>
      </w:pPr>
      <w:r w:rsidRPr="00960DCD">
        <w:t>The DFA Central Payroll Bureau (CPB) shall produce all reports necessary for pay period accounts payable, post SHARE HCM to the general ledger, and disburse all warrants due to employees and vendors.</w:t>
      </w:r>
    </w:p>
    <w:p w14:paraId="28F00E7E" w14:textId="77777777" w:rsidR="00E7253F" w:rsidRPr="00960DCD" w:rsidRDefault="00E7253F" w:rsidP="00E7253F">
      <w:pPr>
        <w:pStyle w:val="BodyText"/>
        <w:spacing w:before="1"/>
      </w:pPr>
    </w:p>
    <w:p w14:paraId="1C68B43E" w14:textId="77777777" w:rsidR="00E7253F" w:rsidRPr="00960DCD" w:rsidRDefault="00E7253F" w:rsidP="002C6108">
      <w:pPr>
        <w:pStyle w:val="Heading9"/>
        <w:numPr>
          <w:ilvl w:val="0"/>
          <w:numId w:val="2"/>
        </w:numPr>
        <w:tabs>
          <w:tab w:val="left" w:pos="840"/>
        </w:tabs>
      </w:pPr>
      <w:r w:rsidRPr="00960DCD">
        <w:t>Applicability</w:t>
      </w:r>
    </w:p>
    <w:p w14:paraId="77D77866" w14:textId="77777777" w:rsidR="00E7253F" w:rsidRPr="00960DCD" w:rsidRDefault="00E7253F" w:rsidP="00E7253F">
      <w:pPr>
        <w:pStyle w:val="BodyText"/>
        <w:rPr>
          <w:b/>
          <w:i/>
          <w:sz w:val="24"/>
        </w:rPr>
      </w:pPr>
    </w:p>
    <w:p w14:paraId="2032E501" w14:textId="77777777" w:rsidR="00E7253F" w:rsidRPr="00960DCD" w:rsidRDefault="00E7253F" w:rsidP="00E7253F">
      <w:pPr>
        <w:pStyle w:val="BodyText"/>
        <w:ind w:left="480"/>
      </w:pPr>
      <w:r w:rsidRPr="00960DCD">
        <w:t>This policy applies to all state agencies who process payroll through SHARE HCM.</w:t>
      </w:r>
    </w:p>
    <w:p w14:paraId="5B882C41" w14:textId="77777777" w:rsidR="00E7253F" w:rsidRPr="00960DCD" w:rsidRDefault="00E7253F" w:rsidP="00E7253F">
      <w:pPr>
        <w:pStyle w:val="BodyText"/>
      </w:pPr>
    </w:p>
    <w:p w14:paraId="1216B21A" w14:textId="77777777" w:rsidR="00E7253F" w:rsidRPr="00960DCD" w:rsidRDefault="00E7253F" w:rsidP="002C6108">
      <w:pPr>
        <w:pStyle w:val="Heading9"/>
        <w:numPr>
          <w:ilvl w:val="0"/>
          <w:numId w:val="2"/>
        </w:numPr>
        <w:tabs>
          <w:tab w:val="left" w:pos="840"/>
        </w:tabs>
      </w:pPr>
      <w:r w:rsidRPr="00960DCD">
        <w:t>Procedures</w:t>
      </w:r>
    </w:p>
    <w:p w14:paraId="0BBB45EC" w14:textId="77777777" w:rsidR="00E7253F" w:rsidRPr="00960DCD" w:rsidRDefault="00E7253F" w:rsidP="00E7253F">
      <w:pPr>
        <w:pStyle w:val="BodyText"/>
        <w:spacing w:before="1"/>
        <w:rPr>
          <w:b/>
          <w:i/>
        </w:rPr>
      </w:pPr>
    </w:p>
    <w:p w14:paraId="2A76243C" w14:textId="77777777" w:rsidR="00E7253F" w:rsidRPr="00960DCD" w:rsidRDefault="00E7253F" w:rsidP="00E7253F">
      <w:pPr>
        <w:pStyle w:val="BodyText"/>
        <w:ind w:left="480"/>
      </w:pPr>
      <w:r w:rsidRPr="00960DCD">
        <w:rPr>
          <w:u w:val="single"/>
        </w:rPr>
        <w:t>CPB</w:t>
      </w:r>
    </w:p>
    <w:p w14:paraId="1158DFCD" w14:textId="77777777" w:rsidR="00E7253F" w:rsidRPr="00960DCD" w:rsidRDefault="00E7253F" w:rsidP="00E7253F">
      <w:pPr>
        <w:pStyle w:val="BodyText"/>
        <w:spacing w:before="11"/>
        <w:rPr>
          <w:i/>
          <w:sz w:val="21"/>
        </w:rPr>
      </w:pPr>
    </w:p>
    <w:p w14:paraId="198E7253" w14:textId="77777777" w:rsidR="00E7253F" w:rsidRPr="00960DCD" w:rsidRDefault="00E7253F" w:rsidP="002C6108">
      <w:pPr>
        <w:pStyle w:val="ListParagraph"/>
        <w:numPr>
          <w:ilvl w:val="5"/>
          <w:numId w:val="2"/>
        </w:numPr>
        <w:tabs>
          <w:tab w:val="left" w:pos="840"/>
        </w:tabs>
      </w:pPr>
      <w:r w:rsidRPr="00960DCD">
        <w:t>Perform extract of credit entries (identify credit</w:t>
      </w:r>
      <w:r w:rsidRPr="00960DCD">
        <w:rPr>
          <w:spacing w:val="-13"/>
        </w:rPr>
        <w:t xml:space="preserve"> </w:t>
      </w:r>
      <w:r w:rsidRPr="00960DCD">
        <w:t>entries).</w:t>
      </w:r>
    </w:p>
    <w:p w14:paraId="08C48C22" w14:textId="77777777" w:rsidR="00E7253F" w:rsidRPr="00960DCD" w:rsidRDefault="00E7253F" w:rsidP="00E7253F">
      <w:pPr>
        <w:pStyle w:val="BodyText"/>
      </w:pPr>
    </w:p>
    <w:p w14:paraId="7740ADBE" w14:textId="77777777" w:rsidR="00E7253F" w:rsidRPr="00960DCD" w:rsidRDefault="00E7253F" w:rsidP="002C6108">
      <w:pPr>
        <w:pStyle w:val="ListParagraph"/>
        <w:numPr>
          <w:ilvl w:val="5"/>
          <w:numId w:val="2"/>
        </w:numPr>
        <w:tabs>
          <w:tab w:val="left" w:pos="840"/>
        </w:tabs>
        <w:spacing w:before="1"/>
        <w:ind w:right="273"/>
        <w:jc w:val="both"/>
      </w:pPr>
      <w:r w:rsidRPr="00960DCD">
        <w:t>Generate reports and extract the Deduction Register (employee and employer data), Pay Register (gross-to-net data), Payroll Summary (summarized employee and employer data), and third-party interface</w:t>
      </w:r>
      <w:r w:rsidRPr="00960DCD">
        <w:rPr>
          <w:spacing w:val="-2"/>
        </w:rPr>
        <w:t xml:space="preserve"> </w:t>
      </w:r>
      <w:r w:rsidRPr="00960DCD">
        <w:t>data files.</w:t>
      </w:r>
    </w:p>
    <w:p w14:paraId="07565779" w14:textId="77777777" w:rsidR="00E7253F" w:rsidRPr="00960DCD" w:rsidRDefault="00E7253F" w:rsidP="00E7253F">
      <w:pPr>
        <w:pStyle w:val="BodyText"/>
      </w:pPr>
    </w:p>
    <w:p w14:paraId="166683C4" w14:textId="77777777" w:rsidR="00E7253F" w:rsidRPr="00960DCD" w:rsidRDefault="00E7253F" w:rsidP="00E7253F">
      <w:pPr>
        <w:pStyle w:val="BodyText"/>
        <w:spacing w:before="1"/>
        <w:ind w:left="480"/>
      </w:pPr>
      <w:r w:rsidRPr="00960DCD">
        <w:rPr>
          <w:u w:val="single"/>
        </w:rPr>
        <w:t>Accounts Payable</w:t>
      </w:r>
    </w:p>
    <w:p w14:paraId="75D9C2A1" w14:textId="77777777" w:rsidR="00E7253F" w:rsidRPr="00960DCD" w:rsidRDefault="00E7253F" w:rsidP="00E7253F">
      <w:pPr>
        <w:pStyle w:val="BodyText"/>
        <w:spacing w:before="9"/>
        <w:rPr>
          <w:sz w:val="13"/>
        </w:rPr>
      </w:pPr>
    </w:p>
    <w:p w14:paraId="3E0C7ED1" w14:textId="77777777" w:rsidR="00E7253F" w:rsidRPr="00960DCD" w:rsidRDefault="00E7253F" w:rsidP="002C6108">
      <w:pPr>
        <w:pStyle w:val="ListParagraph"/>
        <w:numPr>
          <w:ilvl w:val="5"/>
          <w:numId w:val="2"/>
        </w:numPr>
        <w:tabs>
          <w:tab w:val="left" w:pos="840"/>
        </w:tabs>
        <w:spacing w:before="92"/>
        <w:ind w:right="276" w:hanging="359"/>
      </w:pPr>
      <w:r w:rsidRPr="00960DCD">
        <w:t>Third-party files are created and sent to a secure website and confirmation of B-Warrant payment amounts for third party are verified and confirmed by DFA Operations Manager for validation and are then printed.</w:t>
      </w:r>
    </w:p>
    <w:p w14:paraId="0069FA29" w14:textId="77777777" w:rsidR="00E7253F" w:rsidRPr="00960DCD" w:rsidRDefault="00E7253F" w:rsidP="00E7253F">
      <w:pPr>
        <w:pStyle w:val="BodyText"/>
        <w:spacing w:before="9"/>
        <w:rPr>
          <w:sz w:val="21"/>
        </w:rPr>
      </w:pPr>
    </w:p>
    <w:p w14:paraId="7CAEAF63" w14:textId="77777777" w:rsidR="00E7253F" w:rsidRPr="00960DCD" w:rsidRDefault="00E7253F" w:rsidP="002C6108">
      <w:pPr>
        <w:pStyle w:val="ListParagraph"/>
        <w:numPr>
          <w:ilvl w:val="5"/>
          <w:numId w:val="2"/>
        </w:numPr>
        <w:tabs>
          <w:tab w:val="left" w:pos="840"/>
        </w:tabs>
        <w:spacing w:before="1"/>
        <w:ind w:hanging="359"/>
      </w:pPr>
      <w:r w:rsidRPr="00960DCD">
        <w:t>Processes are run to create third party checks and ACH payments.</w:t>
      </w:r>
    </w:p>
    <w:p w14:paraId="548B6785" w14:textId="77777777" w:rsidR="00E7253F" w:rsidRPr="00960DCD" w:rsidRDefault="00E7253F" w:rsidP="00E7253F">
      <w:pPr>
        <w:pStyle w:val="BodyText"/>
      </w:pPr>
    </w:p>
    <w:p w14:paraId="030F399A" w14:textId="77777777" w:rsidR="00E7253F" w:rsidRPr="00960DCD" w:rsidRDefault="00E7253F" w:rsidP="002C6108">
      <w:pPr>
        <w:pStyle w:val="ListParagraph"/>
        <w:numPr>
          <w:ilvl w:val="5"/>
          <w:numId w:val="2"/>
        </w:numPr>
        <w:tabs>
          <w:tab w:val="left" w:pos="840"/>
        </w:tabs>
      </w:pPr>
      <w:r w:rsidRPr="00960DCD">
        <w:t>Perform cost distributions and post to Projects and FIN General</w:t>
      </w:r>
      <w:r w:rsidRPr="00960DCD">
        <w:rPr>
          <w:spacing w:val="-4"/>
        </w:rPr>
        <w:t xml:space="preserve"> </w:t>
      </w:r>
      <w:r w:rsidRPr="00960DCD">
        <w:t>Ledger.</w:t>
      </w:r>
    </w:p>
    <w:p w14:paraId="7A218C14" w14:textId="77777777" w:rsidR="00E7253F" w:rsidRPr="00960DCD" w:rsidRDefault="00E7253F" w:rsidP="00E7253F">
      <w:pPr>
        <w:pStyle w:val="BodyText"/>
      </w:pPr>
    </w:p>
    <w:p w14:paraId="7407D1E0" w14:textId="77777777" w:rsidR="00E7253F" w:rsidRPr="00960DCD" w:rsidRDefault="00E7253F" w:rsidP="002C6108">
      <w:pPr>
        <w:pStyle w:val="ListParagraph"/>
        <w:numPr>
          <w:ilvl w:val="5"/>
          <w:numId w:val="2"/>
        </w:numPr>
        <w:tabs>
          <w:tab w:val="left" w:pos="840"/>
        </w:tabs>
        <w:sectPr w:rsidR="00E7253F" w:rsidRPr="00960DCD" w:rsidSect="00E9405E">
          <w:headerReference w:type="default" r:id="rId210"/>
          <w:pgSz w:w="12240" w:h="15840"/>
          <w:pgMar w:top="1820" w:right="1160" w:bottom="1260" w:left="1320" w:header="727" w:footer="1070" w:gutter="0"/>
          <w:cols w:space="720"/>
        </w:sectPr>
      </w:pPr>
      <w:r w:rsidRPr="00960DCD">
        <w:t>Update Financial General Ledger.</w:t>
      </w:r>
    </w:p>
    <w:p w14:paraId="6B0B83D2" w14:textId="77777777" w:rsidR="00E7253F" w:rsidRPr="00960DCD" w:rsidRDefault="00E7253F" w:rsidP="00E7253F">
      <w:pPr>
        <w:pStyle w:val="BodyText"/>
        <w:spacing w:before="2"/>
        <w:rPr>
          <w:sz w:val="16"/>
        </w:rPr>
      </w:pPr>
    </w:p>
    <w:p w14:paraId="33CCFC76" w14:textId="77777777" w:rsidR="00E7253F" w:rsidRPr="00960DCD" w:rsidRDefault="00E7253F" w:rsidP="00E7253F">
      <w:pPr>
        <w:pStyle w:val="BodyText"/>
        <w:spacing w:before="2"/>
        <w:rPr>
          <w:sz w:val="16"/>
        </w:rPr>
      </w:pPr>
    </w:p>
    <w:p w14:paraId="59FE075E" w14:textId="77777777" w:rsidR="00E7253F" w:rsidRPr="00960DCD" w:rsidRDefault="00E7253F" w:rsidP="00E7253F">
      <w:pPr>
        <w:pStyle w:val="BodyText"/>
        <w:spacing w:before="2"/>
        <w:rPr>
          <w:sz w:val="16"/>
        </w:rPr>
      </w:pPr>
    </w:p>
    <w:p w14:paraId="43373D57" w14:textId="77777777" w:rsidR="0072435F" w:rsidRPr="00960DCD" w:rsidRDefault="0072435F" w:rsidP="00E7253F">
      <w:pPr>
        <w:pStyle w:val="Heading2"/>
        <w:ind w:left="0"/>
        <w:jc w:val="center"/>
      </w:pPr>
    </w:p>
    <w:p w14:paraId="5A325F05" w14:textId="77777777" w:rsidR="0072435F" w:rsidRPr="00960DCD" w:rsidRDefault="0072435F" w:rsidP="00E7253F">
      <w:pPr>
        <w:pStyle w:val="Heading2"/>
        <w:ind w:left="0"/>
        <w:jc w:val="center"/>
      </w:pPr>
    </w:p>
    <w:p w14:paraId="5795DE07" w14:textId="77777777" w:rsidR="0072435F" w:rsidRPr="00960DCD" w:rsidRDefault="0072435F" w:rsidP="00E7253F">
      <w:pPr>
        <w:pStyle w:val="Heading2"/>
        <w:ind w:left="0"/>
        <w:jc w:val="center"/>
      </w:pPr>
    </w:p>
    <w:p w14:paraId="0D83BEC2" w14:textId="77777777" w:rsidR="0072435F" w:rsidRPr="00960DCD" w:rsidRDefault="0072435F" w:rsidP="00E7253F">
      <w:pPr>
        <w:pStyle w:val="Heading2"/>
        <w:ind w:left="0"/>
        <w:jc w:val="center"/>
      </w:pPr>
    </w:p>
    <w:p w14:paraId="4C3B795E" w14:textId="77777777" w:rsidR="0072435F" w:rsidRPr="00960DCD" w:rsidRDefault="0072435F" w:rsidP="00E7253F">
      <w:pPr>
        <w:pStyle w:val="Heading2"/>
        <w:ind w:left="0"/>
        <w:jc w:val="center"/>
      </w:pPr>
    </w:p>
    <w:p w14:paraId="016D8C73" w14:textId="1239BE05" w:rsidR="00E7253F" w:rsidRPr="00960DCD" w:rsidRDefault="00E7253F" w:rsidP="00E7253F">
      <w:pPr>
        <w:pStyle w:val="Heading2"/>
        <w:ind w:left="0"/>
        <w:jc w:val="center"/>
      </w:pPr>
      <w:bookmarkStart w:id="620" w:name="_Toc231994316"/>
      <w:r w:rsidRPr="00960DCD">
        <w:t>PR 4-Compliance Reporting</w:t>
      </w:r>
      <w:bookmarkEnd w:id="620"/>
      <w:r w:rsidRPr="00960DCD">
        <w:t xml:space="preserve"> </w:t>
      </w:r>
    </w:p>
    <w:p w14:paraId="62B1CF73" w14:textId="77777777" w:rsidR="00E7253F" w:rsidRPr="00960DCD" w:rsidRDefault="00E7253F" w:rsidP="00E7253F">
      <w:pPr>
        <w:pStyle w:val="BodyText"/>
        <w:spacing w:before="7"/>
        <w:rPr>
          <w:b/>
          <w:sz w:val="20"/>
        </w:rPr>
      </w:pPr>
    </w:p>
    <w:p w14:paraId="5A70470B"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20625541" w14:textId="77777777" w:rsidR="00E7253F" w:rsidRPr="00960DCD" w:rsidRDefault="00E7253F" w:rsidP="00E7253F">
      <w:pPr>
        <w:pStyle w:val="BodyText"/>
        <w:spacing w:before="2"/>
        <w:rPr>
          <w:sz w:val="16"/>
        </w:rPr>
      </w:pPr>
    </w:p>
    <w:p w14:paraId="776D536F"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3826CBB3" w14:textId="77777777" w:rsidR="00E7253F" w:rsidRPr="00960DCD" w:rsidRDefault="00E7253F" w:rsidP="00E7253F">
      <w:pPr>
        <w:pStyle w:val="BodyText"/>
        <w:spacing w:before="2"/>
        <w:rPr>
          <w:sz w:val="16"/>
        </w:rPr>
      </w:pPr>
    </w:p>
    <w:p w14:paraId="43616DF7"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28FC39A6" w14:textId="77777777" w:rsidR="000E3D87" w:rsidRPr="00960DCD" w:rsidRDefault="000E3D87" w:rsidP="00E7253F">
      <w:pPr>
        <w:pStyle w:val="BodyText"/>
        <w:spacing w:before="2"/>
        <w:rPr>
          <w:sz w:val="16"/>
        </w:rPr>
        <w:sectPr w:rsidR="000E3D87" w:rsidRPr="00960DCD" w:rsidSect="00E9405E">
          <w:headerReference w:type="default" r:id="rId211"/>
          <w:pgSz w:w="12240" w:h="15840"/>
          <w:pgMar w:top="1820" w:right="1160" w:bottom="1260" w:left="1320" w:header="727" w:footer="1070" w:gutter="0"/>
          <w:cols w:space="720"/>
        </w:sectPr>
      </w:pPr>
    </w:p>
    <w:p w14:paraId="00D213C1" w14:textId="77777777" w:rsidR="00E7253F" w:rsidRPr="00960DCD" w:rsidRDefault="00E7253F" w:rsidP="00E7253F">
      <w:pPr>
        <w:pStyle w:val="BodyText"/>
        <w:spacing w:before="2"/>
        <w:rPr>
          <w:sz w:val="16"/>
        </w:rPr>
      </w:pPr>
    </w:p>
    <w:p w14:paraId="164C7BA7" w14:textId="77777777" w:rsidR="00E7253F" w:rsidRPr="00960DCD" w:rsidRDefault="00E7253F" w:rsidP="00E7253F">
      <w:pPr>
        <w:pStyle w:val="Heading3"/>
        <w:ind w:left="1019"/>
      </w:pPr>
      <w:bookmarkStart w:id="621" w:name="_Toc231994317"/>
      <w:r w:rsidRPr="00960DCD">
        <w:t>PR 4.1 Tax Reporting Process</w:t>
      </w:r>
      <w:bookmarkEnd w:id="621"/>
    </w:p>
    <w:p w14:paraId="0F30736A" w14:textId="77777777" w:rsidR="00E7253F" w:rsidRPr="00960DCD" w:rsidRDefault="00E7253F" w:rsidP="00E7253F">
      <w:pPr>
        <w:pStyle w:val="BodyText"/>
        <w:spacing w:before="10"/>
        <w:rPr>
          <w:b/>
          <w:sz w:val="26"/>
        </w:rPr>
      </w:pPr>
    </w:p>
    <w:p w14:paraId="50C85BE5" w14:textId="77777777" w:rsidR="00E7253F" w:rsidRPr="00960DCD" w:rsidRDefault="00E7253F" w:rsidP="00424168">
      <w:pPr>
        <w:pStyle w:val="Heading9"/>
        <w:numPr>
          <w:ilvl w:val="0"/>
          <w:numId w:val="13"/>
        </w:numPr>
        <w:tabs>
          <w:tab w:val="left" w:pos="840"/>
        </w:tabs>
        <w:ind w:left="835" w:hanging="359"/>
      </w:pPr>
      <w:r w:rsidRPr="00960DCD">
        <w:t>MAP</w:t>
      </w:r>
      <w:r w:rsidRPr="00960DCD">
        <w:rPr>
          <w:spacing w:val="-1"/>
        </w:rPr>
        <w:t xml:space="preserve"> </w:t>
      </w:r>
      <w:r w:rsidRPr="00960DCD">
        <w:t>Standard</w:t>
      </w:r>
    </w:p>
    <w:p w14:paraId="317A5318" w14:textId="77777777" w:rsidR="00E7253F" w:rsidRPr="00960DCD" w:rsidRDefault="00E7253F" w:rsidP="00E7253F">
      <w:pPr>
        <w:pStyle w:val="BodyText"/>
        <w:rPr>
          <w:b/>
          <w:i/>
        </w:rPr>
      </w:pPr>
    </w:p>
    <w:p w14:paraId="3CD29B48" w14:textId="77777777" w:rsidR="00E7253F" w:rsidRPr="00960DCD" w:rsidRDefault="00E7253F" w:rsidP="00E7253F">
      <w:pPr>
        <w:pStyle w:val="BodyText"/>
        <w:spacing w:before="1"/>
        <w:ind w:left="480" w:right="306"/>
      </w:pPr>
      <w:r w:rsidRPr="00960DCD">
        <w:t>To ensure compliance, the Department of Finance and Administration must have internal controls for all aspects of payroll deductions and taxes due.</w:t>
      </w:r>
    </w:p>
    <w:p w14:paraId="769BF1A5" w14:textId="77777777" w:rsidR="00E7253F" w:rsidRPr="00960DCD" w:rsidRDefault="00E7253F" w:rsidP="00E7253F">
      <w:pPr>
        <w:pStyle w:val="BodyText"/>
        <w:spacing w:before="10"/>
        <w:rPr>
          <w:sz w:val="21"/>
        </w:rPr>
      </w:pPr>
    </w:p>
    <w:p w14:paraId="579234A3" w14:textId="77777777" w:rsidR="00E7253F" w:rsidRPr="00960DCD" w:rsidRDefault="00E7253F" w:rsidP="00424168">
      <w:pPr>
        <w:pStyle w:val="Heading9"/>
        <w:numPr>
          <w:ilvl w:val="0"/>
          <w:numId w:val="13"/>
        </w:numPr>
        <w:tabs>
          <w:tab w:val="left" w:pos="840"/>
        </w:tabs>
        <w:ind w:left="835" w:hanging="359"/>
      </w:pPr>
      <w:r w:rsidRPr="00960DCD">
        <w:t>Purpose</w:t>
      </w:r>
    </w:p>
    <w:p w14:paraId="1EFA280F" w14:textId="77777777" w:rsidR="00E7253F" w:rsidRPr="00960DCD" w:rsidRDefault="00E7253F" w:rsidP="00E7253F">
      <w:pPr>
        <w:pStyle w:val="BodyText"/>
        <w:rPr>
          <w:b/>
          <w:i/>
        </w:rPr>
      </w:pPr>
    </w:p>
    <w:p w14:paraId="7DDF8EED" w14:textId="77777777" w:rsidR="00E7253F" w:rsidRPr="00960DCD" w:rsidRDefault="00E7253F" w:rsidP="00E7253F">
      <w:pPr>
        <w:pStyle w:val="BodyText"/>
        <w:spacing w:before="1"/>
        <w:ind w:left="479" w:right="306"/>
      </w:pPr>
      <w:r w:rsidRPr="00960DCD">
        <w:t>This policy establishes requirements and procedures for deductions’ accounts payable and taxes due for each pay period.</w:t>
      </w:r>
    </w:p>
    <w:p w14:paraId="047B253E" w14:textId="77777777" w:rsidR="00E7253F" w:rsidRPr="00960DCD" w:rsidRDefault="00E7253F" w:rsidP="00E7253F">
      <w:pPr>
        <w:pStyle w:val="BodyText"/>
        <w:spacing w:before="10"/>
        <w:rPr>
          <w:sz w:val="21"/>
        </w:rPr>
      </w:pPr>
    </w:p>
    <w:p w14:paraId="03507AD8" w14:textId="77777777" w:rsidR="00E7253F" w:rsidRPr="00960DCD" w:rsidRDefault="00E7253F" w:rsidP="00424168">
      <w:pPr>
        <w:pStyle w:val="Heading9"/>
        <w:numPr>
          <w:ilvl w:val="0"/>
          <w:numId w:val="13"/>
        </w:numPr>
        <w:tabs>
          <w:tab w:val="left" w:pos="840"/>
        </w:tabs>
        <w:ind w:left="835" w:hanging="359"/>
      </w:pPr>
      <w:r w:rsidRPr="00960DCD">
        <w:t>Authority</w:t>
      </w:r>
    </w:p>
    <w:p w14:paraId="4185503D" w14:textId="77777777" w:rsidR="00E7253F" w:rsidRPr="00960DCD" w:rsidRDefault="00E7253F" w:rsidP="00E7253F">
      <w:pPr>
        <w:pStyle w:val="BodyText"/>
        <w:spacing w:before="1"/>
        <w:rPr>
          <w:b/>
          <w:i/>
        </w:rPr>
      </w:pPr>
    </w:p>
    <w:p w14:paraId="32640E9A" w14:textId="77777777" w:rsidR="00E7253F" w:rsidRPr="00960DCD" w:rsidRDefault="00E7253F" w:rsidP="00E7253F">
      <w:pPr>
        <w:pStyle w:val="BodyText"/>
        <w:ind w:left="480"/>
      </w:pPr>
      <w:r w:rsidRPr="00960DCD">
        <w:t>NMSA 1978, §10-9-17 (1961)</w:t>
      </w:r>
    </w:p>
    <w:p w14:paraId="4390FDA4" w14:textId="77777777" w:rsidR="00E7253F" w:rsidRPr="00960DCD" w:rsidRDefault="00E7253F" w:rsidP="00E7253F">
      <w:pPr>
        <w:pStyle w:val="BodyText"/>
      </w:pPr>
    </w:p>
    <w:p w14:paraId="2C5F524C" w14:textId="77777777" w:rsidR="00E7253F" w:rsidRPr="00960DCD" w:rsidRDefault="00E7253F" w:rsidP="00424168">
      <w:pPr>
        <w:pStyle w:val="Heading9"/>
        <w:numPr>
          <w:ilvl w:val="0"/>
          <w:numId w:val="13"/>
        </w:numPr>
        <w:tabs>
          <w:tab w:val="left" w:pos="840"/>
        </w:tabs>
        <w:ind w:left="835" w:hanging="359"/>
      </w:pPr>
      <w:r w:rsidRPr="00960DCD">
        <w:t>Policy</w:t>
      </w:r>
    </w:p>
    <w:p w14:paraId="5FE4FFA7" w14:textId="77777777" w:rsidR="00E7253F" w:rsidRPr="00960DCD" w:rsidRDefault="00E7253F" w:rsidP="00E7253F">
      <w:pPr>
        <w:pStyle w:val="BodyText"/>
        <w:rPr>
          <w:b/>
          <w:i/>
        </w:rPr>
      </w:pPr>
    </w:p>
    <w:p w14:paraId="6F30A5E6" w14:textId="77777777" w:rsidR="00E7253F" w:rsidRPr="00960DCD" w:rsidRDefault="00E7253F" w:rsidP="00E7253F">
      <w:pPr>
        <w:pStyle w:val="BodyText"/>
        <w:ind w:left="479"/>
      </w:pPr>
      <w:r w:rsidRPr="00960DCD">
        <w:t>The Department of Finance and Administration Central Payroll Bureau shall produce all reports necessary for state and federal tax payments, 941 quarterly reports and annual W-2 and W-3 reporting.</w:t>
      </w:r>
    </w:p>
    <w:p w14:paraId="3859488A" w14:textId="77777777" w:rsidR="00E7253F" w:rsidRPr="00960DCD" w:rsidRDefault="00E7253F" w:rsidP="00E7253F">
      <w:pPr>
        <w:pStyle w:val="BodyText"/>
      </w:pPr>
    </w:p>
    <w:p w14:paraId="5440A3D5" w14:textId="77777777" w:rsidR="00E7253F" w:rsidRPr="00960DCD" w:rsidRDefault="00E7253F" w:rsidP="00424168">
      <w:pPr>
        <w:pStyle w:val="Heading9"/>
        <w:numPr>
          <w:ilvl w:val="0"/>
          <w:numId w:val="13"/>
        </w:numPr>
        <w:tabs>
          <w:tab w:val="left" w:pos="840"/>
        </w:tabs>
        <w:ind w:left="835" w:hanging="359"/>
      </w:pPr>
      <w:r w:rsidRPr="00960DCD">
        <w:t>Applicability</w:t>
      </w:r>
    </w:p>
    <w:p w14:paraId="4EDA0A14" w14:textId="77777777" w:rsidR="00E7253F" w:rsidRPr="00960DCD" w:rsidRDefault="00E7253F" w:rsidP="00E7253F">
      <w:pPr>
        <w:pStyle w:val="BodyText"/>
        <w:rPr>
          <w:b/>
          <w:i/>
        </w:rPr>
      </w:pPr>
    </w:p>
    <w:p w14:paraId="1DC18A18" w14:textId="77777777" w:rsidR="00E7253F" w:rsidRPr="00960DCD" w:rsidRDefault="00E7253F" w:rsidP="00E7253F">
      <w:pPr>
        <w:pStyle w:val="BodyText"/>
        <w:ind w:left="479"/>
      </w:pPr>
      <w:r w:rsidRPr="00960DCD">
        <w:t>This policy applies to all state agencies who process payroll through SHARE HCM.</w:t>
      </w:r>
    </w:p>
    <w:p w14:paraId="24DB729E" w14:textId="77777777" w:rsidR="00E7253F" w:rsidRPr="00960DCD" w:rsidRDefault="00E7253F" w:rsidP="00E7253F">
      <w:pPr>
        <w:pStyle w:val="BodyText"/>
      </w:pPr>
    </w:p>
    <w:p w14:paraId="11C8DE35" w14:textId="77777777" w:rsidR="00E7253F" w:rsidRPr="00960DCD" w:rsidRDefault="00E7253F" w:rsidP="00424168">
      <w:pPr>
        <w:pStyle w:val="Heading9"/>
        <w:numPr>
          <w:ilvl w:val="0"/>
          <w:numId w:val="13"/>
        </w:numPr>
        <w:tabs>
          <w:tab w:val="left" w:pos="840"/>
        </w:tabs>
        <w:spacing w:before="1"/>
        <w:ind w:left="835"/>
      </w:pPr>
      <w:r w:rsidRPr="00960DCD">
        <w:t>Procedures</w:t>
      </w:r>
    </w:p>
    <w:p w14:paraId="620163AE" w14:textId="77777777" w:rsidR="00E7253F" w:rsidRPr="00960DCD" w:rsidRDefault="00E7253F" w:rsidP="00E7253F">
      <w:pPr>
        <w:pStyle w:val="BodyText"/>
        <w:spacing w:before="1"/>
        <w:rPr>
          <w:b/>
          <w:i/>
        </w:rPr>
      </w:pPr>
    </w:p>
    <w:p w14:paraId="6A59EE8A" w14:textId="77777777" w:rsidR="00E7253F" w:rsidRPr="00960DCD" w:rsidRDefault="00E7253F" w:rsidP="00E7253F">
      <w:pPr>
        <w:pStyle w:val="BodyText"/>
        <w:ind w:left="480"/>
        <w:rPr>
          <w:u w:val="single"/>
        </w:rPr>
      </w:pPr>
      <w:r w:rsidRPr="00960DCD">
        <w:rPr>
          <w:u w:val="single"/>
        </w:rPr>
        <w:t>CPB</w:t>
      </w:r>
    </w:p>
    <w:p w14:paraId="1721064B" w14:textId="77777777" w:rsidR="00E7253F" w:rsidRPr="00960DCD" w:rsidRDefault="00E7253F" w:rsidP="00E7253F">
      <w:pPr>
        <w:pStyle w:val="BodyText"/>
        <w:ind w:left="480"/>
        <w:rPr>
          <w:u w:val="single"/>
        </w:rPr>
      </w:pPr>
    </w:p>
    <w:p w14:paraId="68FB1CC6" w14:textId="77777777" w:rsidR="00E7253F" w:rsidRPr="00960DCD" w:rsidRDefault="00E7253F" w:rsidP="00E7253F">
      <w:pPr>
        <w:ind w:left="479"/>
        <w:rPr>
          <w:b/>
        </w:rPr>
      </w:pPr>
      <w:r w:rsidRPr="00960DCD">
        <w:rPr>
          <w:b/>
        </w:rPr>
        <w:t>Monthly Process</w:t>
      </w:r>
    </w:p>
    <w:p w14:paraId="048BB43F" w14:textId="77777777" w:rsidR="00E7253F" w:rsidRPr="00960DCD" w:rsidRDefault="00E7253F" w:rsidP="00E7253F">
      <w:pPr>
        <w:ind w:left="479"/>
        <w:rPr>
          <w:b/>
        </w:rPr>
      </w:pPr>
    </w:p>
    <w:p w14:paraId="7E8E7FF8" w14:textId="77777777" w:rsidR="00E7253F" w:rsidRPr="00960DCD" w:rsidRDefault="00E7253F" w:rsidP="004F0EC7">
      <w:pPr>
        <w:pStyle w:val="ListParagraph"/>
        <w:numPr>
          <w:ilvl w:val="0"/>
          <w:numId w:val="198"/>
        </w:numPr>
      </w:pPr>
      <w:r w:rsidRPr="00960DCD">
        <w:t>CPB will upload CRS-1 tax form to TRD TAPS system by the 25</w:t>
      </w:r>
      <w:r w:rsidRPr="00960DCD">
        <w:rPr>
          <w:vertAlign w:val="superscript"/>
        </w:rPr>
        <w:t>th</w:t>
      </w:r>
      <w:r w:rsidRPr="00960DCD">
        <w:t xml:space="preserve"> of the following month.</w:t>
      </w:r>
    </w:p>
    <w:p w14:paraId="3BD037F1" w14:textId="77777777" w:rsidR="00E7253F" w:rsidRPr="00960DCD" w:rsidRDefault="00E7253F" w:rsidP="00E7253F">
      <w:pPr>
        <w:pStyle w:val="BodyText"/>
        <w:spacing w:before="5"/>
      </w:pPr>
    </w:p>
    <w:p w14:paraId="3DFEF34A" w14:textId="77777777" w:rsidR="00E7253F" w:rsidRPr="00960DCD" w:rsidRDefault="00E7253F" w:rsidP="00E7253F">
      <w:pPr>
        <w:ind w:left="479"/>
        <w:rPr>
          <w:b/>
        </w:rPr>
      </w:pPr>
      <w:r w:rsidRPr="00960DCD">
        <w:rPr>
          <w:b/>
        </w:rPr>
        <w:t>Quarterly Process</w:t>
      </w:r>
    </w:p>
    <w:p w14:paraId="78C83672" w14:textId="77777777" w:rsidR="00E7253F" w:rsidRPr="00960DCD" w:rsidRDefault="00E7253F" w:rsidP="00E7253F">
      <w:pPr>
        <w:pStyle w:val="BodyText"/>
        <w:spacing w:before="7"/>
        <w:rPr>
          <w:b/>
          <w:sz w:val="21"/>
        </w:rPr>
      </w:pPr>
    </w:p>
    <w:p w14:paraId="33DDA814" w14:textId="77777777" w:rsidR="00E7253F" w:rsidRPr="00960DCD" w:rsidRDefault="00E7253F" w:rsidP="004F0EC7">
      <w:pPr>
        <w:pStyle w:val="ListParagraph"/>
        <w:numPr>
          <w:ilvl w:val="0"/>
          <w:numId w:val="198"/>
        </w:numPr>
        <w:tabs>
          <w:tab w:val="left" w:pos="840"/>
        </w:tabs>
      </w:pPr>
      <w:r w:rsidRPr="00960DCD">
        <w:t>CPB will file the 941 with the IRS by the end of the month following the end of a quarter.</w:t>
      </w:r>
    </w:p>
    <w:p w14:paraId="5985DA0F" w14:textId="77777777" w:rsidR="00E7253F" w:rsidRPr="00960DCD" w:rsidRDefault="00E7253F" w:rsidP="00E7253F">
      <w:pPr>
        <w:tabs>
          <w:tab w:val="left" w:pos="840"/>
        </w:tabs>
      </w:pPr>
    </w:p>
    <w:p w14:paraId="7F0B66A2" w14:textId="77777777" w:rsidR="00E7253F" w:rsidRPr="00960DCD" w:rsidRDefault="00E7253F" w:rsidP="00E7253F">
      <w:pPr>
        <w:ind w:left="479"/>
        <w:rPr>
          <w:b/>
        </w:rPr>
      </w:pPr>
      <w:r w:rsidRPr="00960DCD">
        <w:rPr>
          <w:b/>
        </w:rPr>
        <w:t>Yearly Process</w:t>
      </w:r>
    </w:p>
    <w:p w14:paraId="736D5859" w14:textId="77777777" w:rsidR="00E7253F" w:rsidRPr="00960DCD" w:rsidRDefault="00E7253F" w:rsidP="00E7253F">
      <w:pPr>
        <w:ind w:left="479"/>
        <w:rPr>
          <w:b/>
        </w:rPr>
      </w:pPr>
    </w:p>
    <w:p w14:paraId="44E34624" w14:textId="77777777" w:rsidR="00E7253F" w:rsidRPr="00960DCD" w:rsidRDefault="00E7253F" w:rsidP="004F0EC7">
      <w:pPr>
        <w:pStyle w:val="ListParagraph"/>
        <w:numPr>
          <w:ilvl w:val="0"/>
          <w:numId w:val="198"/>
        </w:numPr>
      </w:pPr>
      <w:r w:rsidRPr="00960DCD">
        <w:t>CPB will submit W-3 to SSA and issue employee W-2s by the IRS deadline.</w:t>
      </w:r>
    </w:p>
    <w:p w14:paraId="5E06BE00" w14:textId="77777777" w:rsidR="00E7253F" w:rsidRPr="00960DCD" w:rsidRDefault="00E7253F" w:rsidP="00E7253F">
      <w:pPr>
        <w:tabs>
          <w:tab w:val="left" w:pos="840"/>
        </w:tabs>
      </w:pPr>
    </w:p>
    <w:p w14:paraId="43B3E78F" w14:textId="77777777" w:rsidR="00E7253F" w:rsidRPr="00960DCD" w:rsidRDefault="00E7253F" w:rsidP="00E7253F">
      <w:pPr>
        <w:sectPr w:rsidR="00E7253F" w:rsidRPr="00960DCD" w:rsidSect="00E9405E">
          <w:headerReference w:type="default" r:id="rId212"/>
          <w:pgSz w:w="12240" w:h="15840"/>
          <w:pgMar w:top="1820" w:right="1160" w:bottom="1260" w:left="1320" w:header="727" w:footer="1070" w:gutter="0"/>
          <w:cols w:space="720"/>
        </w:sectPr>
      </w:pPr>
    </w:p>
    <w:p w14:paraId="67C71F74" w14:textId="77777777" w:rsidR="00E7253F" w:rsidRPr="00960DCD" w:rsidRDefault="00E7253F" w:rsidP="00E7253F">
      <w:pPr>
        <w:pStyle w:val="BodyText"/>
        <w:spacing w:before="2"/>
        <w:rPr>
          <w:sz w:val="16"/>
        </w:rPr>
      </w:pPr>
    </w:p>
    <w:p w14:paraId="5D0EA26B" w14:textId="77777777" w:rsidR="00E7253F" w:rsidRPr="00960DCD" w:rsidRDefault="00E7253F" w:rsidP="00E7253F">
      <w:pPr>
        <w:pStyle w:val="Heading3"/>
        <w:ind w:left="1018"/>
      </w:pPr>
      <w:bookmarkStart w:id="622" w:name="_Toc231994318"/>
      <w:r w:rsidRPr="00960DCD">
        <w:t>PR 4.2 W-2 Form (Year-End Process)</w:t>
      </w:r>
      <w:bookmarkEnd w:id="622"/>
    </w:p>
    <w:p w14:paraId="1579D7B0" w14:textId="77777777" w:rsidR="00E7253F" w:rsidRPr="00960DCD" w:rsidRDefault="00E7253F" w:rsidP="00E7253F">
      <w:pPr>
        <w:pStyle w:val="BodyText"/>
        <w:spacing w:before="10"/>
        <w:rPr>
          <w:b/>
          <w:sz w:val="26"/>
        </w:rPr>
      </w:pPr>
    </w:p>
    <w:p w14:paraId="7E54353A" w14:textId="77777777" w:rsidR="00E7253F" w:rsidRPr="00960DCD" w:rsidRDefault="00E7253F" w:rsidP="004F0EC7">
      <w:pPr>
        <w:pStyle w:val="Heading9"/>
        <w:numPr>
          <w:ilvl w:val="0"/>
          <w:numId w:val="201"/>
        </w:numPr>
        <w:tabs>
          <w:tab w:val="left" w:pos="840"/>
        </w:tabs>
      </w:pPr>
      <w:r w:rsidRPr="00960DCD">
        <w:t>MAP</w:t>
      </w:r>
      <w:r w:rsidRPr="00960DCD">
        <w:rPr>
          <w:spacing w:val="-1"/>
        </w:rPr>
        <w:t xml:space="preserve"> </w:t>
      </w:r>
      <w:r w:rsidRPr="00960DCD">
        <w:t>Standard</w:t>
      </w:r>
    </w:p>
    <w:p w14:paraId="7F8AFE68" w14:textId="77777777" w:rsidR="00E7253F" w:rsidRPr="00960DCD" w:rsidRDefault="00E7253F" w:rsidP="00E7253F">
      <w:pPr>
        <w:pStyle w:val="BodyText"/>
        <w:rPr>
          <w:b/>
          <w:i/>
        </w:rPr>
      </w:pPr>
    </w:p>
    <w:p w14:paraId="124EE43B" w14:textId="77777777" w:rsidR="00E7253F" w:rsidRPr="00960DCD" w:rsidRDefault="00E7253F" w:rsidP="00E7253F">
      <w:pPr>
        <w:pStyle w:val="BodyText"/>
        <w:spacing w:before="1"/>
        <w:ind w:left="480" w:right="558"/>
      </w:pPr>
      <w:r w:rsidRPr="00960DCD">
        <w:t>To ensure compliance, Department of Finance and Administration must have internal controls for documenting year-end reporting of employee pay.</w:t>
      </w:r>
    </w:p>
    <w:p w14:paraId="77965611" w14:textId="77777777" w:rsidR="00E7253F" w:rsidRPr="00960DCD" w:rsidRDefault="00E7253F" w:rsidP="00E7253F">
      <w:pPr>
        <w:pStyle w:val="BodyText"/>
        <w:spacing w:before="10"/>
        <w:rPr>
          <w:sz w:val="21"/>
        </w:rPr>
      </w:pPr>
    </w:p>
    <w:p w14:paraId="5D70B193" w14:textId="77777777" w:rsidR="00E7253F" w:rsidRPr="00960DCD" w:rsidRDefault="00E7253F" w:rsidP="004F0EC7">
      <w:pPr>
        <w:pStyle w:val="Heading9"/>
        <w:numPr>
          <w:ilvl w:val="0"/>
          <w:numId w:val="201"/>
        </w:numPr>
        <w:tabs>
          <w:tab w:val="left" w:pos="840"/>
        </w:tabs>
      </w:pPr>
      <w:r w:rsidRPr="00960DCD">
        <w:t>Purpose</w:t>
      </w:r>
    </w:p>
    <w:p w14:paraId="475947B8" w14:textId="77777777" w:rsidR="00E7253F" w:rsidRPr="00960DCD" w:rsidRDefault="00E7253F" w:rsidP="00E7253F">
      <w:pPr>
        <w:pStyle w:val="BodyText"/>
        <w:rPr>
          <w:b/>
          <w:i/>
        </w:rPr>
      </w:pPr>
    </w:p>
    <w:p w14:paraId="47212639" w14:textId="77777777" w:rsidR="00E7253F" w:rsidRPr="00960DCD" w:rsidRDefault="00E7253F" w:rsidP="00E7253F">
      <w:pPr>
        <w:pStyle w:val="BodyText"/>
        <w:spacing w:before="1"/>
        <w:ind w:left="479"/>
      </w:pPr>
      <w:r w:rsidRPr="00960DCD">
        <w:t>This policy establishes requirements, procedures documenting, and reporting payroll data.</w:t>
      </w:r>
    </w:p>
    <w:p w14:paraId="5DC44461" w14:textId="77777777" w:rsidR="00E7253F" w:rsidRPr="00960DCD" w:rsidRDefault="00E7253F" w:rsidP="00E7253F">
      <w:pPr>
        <w:pStyle w:val="BodyText"/>
      </w:pPr>
    </w:p>
    <w:p w14:paraId="4D8017C0" w14:textId="77777777" w:rsidR="00E7253F" w:rsidRPr="00960DCD" w:rsidRDefault="00E7253F" w:rsidP="004F0EC7">
      <w:pPr>
        <w:pStyle w:val="Heading9"/>
        <w:numPr>
          <w:ilvl w:val="0"/>
          <w:numId w:val="201"/>
        </w:numPr>
        <w:tabs>
          <w:tab w:val="left" w:pos="840"/>
        </w:tabs>
      </w:pPr>
      <w:r w:rsidRPr="00960DCD">
        <w:t>Authority</w:t>
      </w:r>
    </w:p>
    <w:p w14:paraId="461C0AC6" w14:textId="77777777" w:rsidR="00E7253F" w:rsidRPr="00960DCD" w:rsidRDefault="00E7253F" w:rsidP="00E7253F">
      <w:pPr>
        <w:pStyle w:val="BodyText"/>
        <w:rPr>
          <w:b/>
          <w:i/>
        </w:rPr>
      </w:pPr>
    </w:p>
    <w:p w14:paraId="3CD62898" w14:textId="77777777" w:rsidR="00E7253F" w:rsidRPr="00960DCD" w:rsidRDefault="00E7253F" w:rsidP="00E7253F">
      <w:pPr>
        <w:pStyle w:val="BodyText"/>
        <w:ind w:left="479"/>
      </w:pPr>
      <w:r w:rsidRPr="00960DCD">
        <w:t>NMSA 1978, §10-9-17 (1961)</w:t>
      </w:r>
    </w:p>
    <w:p w14:paraId="7EE020D0" w14:textId="77777777" w:rsidR="00E7253F" w:rsidRPr="00960DCD" w:rsidRDefault="00E7253F" w:rsidP="00E7253F">
      <w:pPr>
        <w:pStyle w:val="BodyText"/>
      </w:pPr>
    </w:p>
    <w:p w14:paraId="7757C458" w14:textId="77777777" w:rsidR="00E7253F" w:rsidRPr="00960DCD" w:rsidRDefault="00E7253F" w:rsidP="004F0EC7">
      <w:pPr>
        <w:pStyle w:val="Heading9"/>
        <w:numPr>
          <w:ilvl w:val="0"/>
          <w:numId w:val="201"/>
        </w:numPr>
        <w:tabs>
          <w:tab w:val="left" w:pos="840"/>
        </w:tabs>
        <w:spacing w:before="1"/>
      </w:pPr>
      <w:r w:rsidRPr="00960DCD">
        <w:t>Policy</w:t>
      </w:r>
    </w:p>
    <w:p w14:paraId="7D145CAD" w14:textId="77777777" w:rsidR="00E7253F" w:rsidRPr="00960DCD" w:rsidRDefault="00E7253F" w:rsidP="00E7253F">
      <w:pPr>
        <w:pStyle w:val="BodyText"/>
        <w:spacing w:before="9"/>
        <w:rPr>
          <w:b/>
          <w:i/>
          <w:sz w:val="21"/>
        </w:rPr>
      </w:pPr>
    </w:p>
    <w:p w14:paraId="11344AAB" w14:textId="1DC5DE13" w:rsidR="00E7253F" w:rsidRPr="00960DCD" w:rsidRDefault="00E7253F" w:rsidP="004F0EC7">
      <w:pPr>
        <w:pStyle w:val="ListParagraph"/>
        <w:numPr>
          <w:ilvl w:val="0"/>
          <w:numId w:val="199"/>
        </w:numPr>
        <w:ind w:left="839"/>
      </w:pPr>
      <w:r w:rsidRPr="00960DCD">
        <w:t>CPB and</w:t>
      </w:r>
      <w:r w:rsidR="00A75AB1" w:rsidRPr="00960DCD">
        <w:t xml:space="preserve"> </w:t>
      </w:r>
      <w:r w:rsidR="00B6635D" w:rsidRPr="00960DCD">
        <w:t xml:space="preserve">the DFA SHARE team </w:t>
      </w:r>
      <w:r w:rsidRPr="00960DCD">
        <w:t>shall assure that all relevant state and federal regulations are current in the SHARE</w:t>
      </w:r>
      <w:r w:rsidRPr="00960DCD">
        <w:rPr>
          <w:spacing w:val="-27"/>
        </w:rPr>
        <w:t xml:space="preserve"> </w:t>
      </w:r>
      <w:r w:rsidRPr="00960DCD">
        <w:t>system.</w:t>
      </w:r>
    </w:p>
    <w:p w14:paraId="1E21324D" w14:textId="77777777" w:rsidR="00E7253F" w:rsidRPr="00960DCD" w:rsidRDefault="00E7253F" w:rsidP="00E7253F">
      <w:pPr>
        <w:pStyle w:val="ListParagraph"/>
        <w:ind w:left="360"/>
      </w:pPr>
    </w:p>
    <w:p w14:paraId="7A9385F1" w14:textId="77777777" w:rsidR="00E7253F" w:rsidRPr="00960DCD" w:rsidRDefault="00E7253F" w:rsidP="004F0EC7">
      <w:pPr>
        <w:pStyle w:val="ListParagraph"/>
        <w:numPr>
          <w:ilvl w:val="0"/>
          <w:numId w:val="199"/>
        </w:numPr>
        <w:ind w:left="839"/>
      </w:pPr>
      <w:r w:rsidRPr="00960DCD">
        <w:t>CPB shall create and audit W-2 data to assure accuracy at</w:t>
      </w:r>
      <w:r w:rsidRPr="00960DCD">
        <w:rPr>
          <w:spacing w:val="-14"/>
        </w:rPr>
        <w:t xml:space="preserve"> </w:t>
      </w:r>
      <w:r w:rsidRPr="00960DCD">
        <w:t>year-end.</w:t>
      </w:r>
    </w:p>
    <w:p w14:paraId="088663D1" w14:textId="77777777" w:rsidR="00E7253F" w:rsidRPr="00960DCD" w:rsidRDefault="00E7253F" w:rsidP="00E7253F">
      <w:pPr>
        <w:pStyle w:val="ListParagraph"/>
        <w:ind w:left="360"/>
      </w:pPr>
    </w:p>
    <w:p w14:paraId="26B006BE" w14:textId="77777777" w:rsidR="00E7253F" w:rsidRPr="00960DCD" w:rsidRDefault="00E7253F" w:rsidP="004F0EC7">
      <w:pPr>
        <w:pStyle w:val="ListParagraph"/>
        <w:numPr>
          <w:ilvl w:val="0"/>
          <w:numId w:val="199"/>
        </w:numPr>
        <w:ind w:left="839"/>
      </w:pPr>
      <w:r w:rsidRPr="00960DCD">
        <w:t>CPB shall create and print W-2s for distribution for those employees who did not opt-out or have terminated employment, create files for federal reporting and create self-service W-2s.</w:t>
      </w:r>
    </w:p>
    <w:p w14:paraId="49FF7B3E" w14:textId="77777777" w:rsidR="00E7253F" w:rsidRPr="00960DCD" w:rsidRDefault="00E7253F" w:rsidP="00E7253F">
      <w:pPr>
        <w:pStyle w:val="BodyText"/>
      </w:pPr>
    </w:p>
    <w:p w14:paraId="6927D9A7" w14:textId="77777777" w:rsidR="00E7253F" w:rsidRPr="00960DCD" w:rsidRDefault="00E7253F" w:rsidP="004F0EC7">
      <w:pPr>
        <w:pStyle w:val="Heading9"/>
        <w:numPr>
          <w:ilvl w:val="0"/>
          <w:numId w:val="201"/>
        </w:numPr>
        <w:tabs>
          <w:tab w:val="left" w:pos="840"/>
        </w:tabs>
      </w:pPr>
      <w:r w:rsidRPr="00960DCD">
        <w:t>Applicability</w:t>
      </w:r>
    </w:p>
    <w:p w14:paraId="38D5DD98" w14:textId="77777777" w:rsidR="00E7253F" w:rsidRPr="00960DCD" w:rsidRDefault="00E7253F" w:rsidP="00E7253F">
      <w:pPr>
        <w:pStyle w:val="BodyText"/>
        <w:rPr>
          <w:b/>
          <w:i/>
        </w:rPr>
      </w:pPr>
    </w:p>
    <w:p w14:paraId="7FA2E8B5" w14:textId="77777777" w:rsidR="00E7253F" w:rsidRPr="00960DCD" w:rsidRDefault="00E7253F" w:rsidP="00E7253F">
      <w:pPr>
        <w:pStyle w:val="BodyText"/>
        <w:ind w:left="479"/>
      </w:pPr>
      <w:r w:rsidRPr="00960DCD">
        <w:t>This policy applies to all state agencies who process payroll through SHARE HCM.</w:t>
      </w:r>
    </w:p>
    <w:p w14:paraId="27C65573" w14:textId="77777777" w:rsidR="00E7253F" w:rsidRPr="00960DCD" w:rsidRDefault="00E7253F" w:rsidP="00E7253F">
      <w:pPr>
        <w:pStyle w:val="BodyText"/>
        <w:spacing w:before="1"/>
      </w:pPr>
    </w:p>
    <w:p w14:paraId="7EC8F39E" w14:textId="77777777" w:rsidR="00E7253F" w:rsidRPr="00960DCD" w:rsidRDefault="00E7253F" w:rsidP="004F0EC7">
      <w:pPr>
        <w:pStyle w:val="Heading9"/>
        <w:numPr>
          <w:ilvl w:val="0"/>
          <w:numId w:val="201"/>
        </w:numPr>
        <w:tabs>
          <w:tab w:val="left" w:pos="840"/>
        </w:tabs>
      </w:pPr>
      <w:r w:rsidRPr="00960DCD">
        <w:t>Procedures</w:t>
      </w:r>
    </w:p>
    <w:p w14:paraId="7E36E23D" w14:textId="77777777" w:rsidR="00E7253F" w:rsidRPr="00960DCD" w:rsidRDefault="00E7253F" w:rsidP="00E7253F">
      <w:pPr>
        <w:pStyle w:val="BodyText"/>
        <w:spacing w:before="10"/>
        <w:rPr>
          <w:b/>
          <w:i/>
          <w:sz w:val="21"/>
        </w:rPr>
      </w:pPr>
    </w:p>
    <w:p w14:paraId="1A924974" w14:textId="77777777" w:rsidR="00E7253F" w:rsidRPr="00960DCD" w:rsidRDefault="00E7253F" w:rsidP="00E7253F">
      <w:pPr>
        <w:ind w:left="479"/>
        <w:rPr>
          <w:u w:val="single"/>
        </w:rPr>
      </w:pPr>
      <w:r w:rsidRPr="00960DCD">
        <w:rPr>
          <w:u w:val="single"/>
        </w:rPr>
        <w:t>CPB</w:t>
      </w:r>
    </w:p>
    <w:p w14:paraId="7918B463" w14:textId="77777777" w:rsidR="00E7253F" w:rsidRPr="00960DCD" w:rsidRDefault="00E7253F" w:rsidP="00E7253F">
      <w:pPr>
        <w:pStyle w:val="ListParagraph"/>
        <w:rPr>
          <w:sz w:val="14"/>
        </w:rPr>
      </w:pPr>
    </w:p>
    <w:p w14:paraId="43CD4495" w14:textId="68FDD213" w:rsidR="00E7253F" w:rsidRPr="00960DCD" w:rsidRDefault="00E7253F" w:rsidP="004F0EC7">
      <w:pPr>
        <w:pStyle w:val="ListParagraph"/>
        <w:numPr>
          <w:ilvl w:val="0"/>
          <w:numId w:val="200"/>
        </w:numPr>
      </w:pPr>
      <w:r w:rsidRPr="00960DCD">
        <w:t>CPB and</w:t>
      </w:r>
      <w:r w:rsidR="00A75AB1" w:rsidRPr="00960DCD">
        <w:t xml:space="preserve"> </w:t>
      </w:r>
      <w:r w:rsidR="004020C5" w:rsidRPr="00960DCD">
        <w:t xml:space="preserve">DFA SHARE team </w:t>
      </w:r>
      <w:r w:rsidRPr="00960DCD">
        <w:t>will run year-end processes and validate data.</w:t>
      </w:r>
    </w:p>
    <w:p w14:paraId="34CCE378" w14:textId="77777777" w:rsidR="00E7253F" w:rsidRPr="00960DCD" w:rsidRDefault="00E7253F" w:rsidP="00E7253F">
      <w:pPr>
        <w:pStyle w:val="ListParagraph"/>
      </w:pPr>
    </w:p>
    <w:p w14:paraId="333F362E" w14:textId="77777777" w:rsidR="00E7253F" w:rsidRPr="00960DCD" w:rsidRDefault="00E7253F" w:rsidP="004F0EC7">
      <w:pPr>
        <w:pStyle w:val="ListParagraph"/>
        <w:numPr>
          <w:ilvl w:val="0"/>
          <w:numId w:val="200"/>
        </w:numPr>
      </w:pPr>
      <w:r w:rsidRPr="00960DCD">
        <w:t>CPB will make W-2s available through self-service.</w:t>
      </w:r>
    </w:p>
    <w:p w14:paraId="1B0E5669" w14:textId="77777777" w:rsidR="00E7253F" w:rsidRPr="00960DCD" w:rsidRDefault="00E7253F" w:rsidP="00E7253F">
      <w:pPr>
        <w:pStyle w:val="ListParagraph"/>
      </w:pPr>
    </w:p>
    <w:p w14:paraId="1015A981" w14:textId="77777777" w:rsidR="00E7253F" w:rsidRPr="00960DCD" w:rsidRDefault="00E7253F" w:rsidP="004F0EC7">
      <w:pPr>
        <w:pStyle w:val="ListParagraph"/>
        <w:numPr>
          <w:ilvl w:val="0"/>
          <w:numId w:val="200"/>
        </w:numPr>
      </w:pPr>
      <w:r w:rsidRPr="00960DCD">
        <w:t>CPB will print and distribute W-2s for all employees who have not opted out of printing or terminated employment.</w:t>
      </w:r>
    </w:p>
    <w:p w14:paraId="2A14658C" w14:textId="77777777" w:rsidR="00E7253F" w:rsidRPr="00960DCD" w:rsidRDefault="00E7253F" w:rsidP="00E7253F">
      <w:pPr>
        <w:pStyle w:val="ListParagraph"/>
        <w:rPr>
          <w:sz w:val="21"/>
        </w:rPr>
      </w:pPr>
    </w:p>
    <w:p w14:paraId="6B8881BA" w14:textId="77777777" w:rsidR="00E7253F" w:rsidRPr="00960DCD" w:rsidRDefault="00E7253F" w:rsidP="004F0EC7">
      <w:pPr>
        <w:pStyle w:val="ListParagraph"/>
        <w:numPr>
          <w:ilvl w:val="0"/>
          <w:numId w:val="200"/>
        </w:numPr>
      </w:pPr>
      <w:r w:rsidRPr="00960DCD">
        <w:t>CPB will file the W-3 with the SSA.</w:t>
      </w:r>
    </w:p>
    <w:p w14:paraId="6EE59C8D" w14:textId="77777777" w:rsidR="00E7253F" w:rsidRPr="00960DCD" w:rsidRDefault="00E7253F" w:rsidP="00E7253F">
      <w:pPr>
        <w:pStyle w:val="ListParagraph"/>
      </w:pPr>
    </w:p>
    <w:p w14:paraId="79B3C149" w14:textId="77777777" w:rsidR="00E7253F" w:rsidRPr="00960DCD" w:rsidRDefault="00E7253F" w:rsidP="00E7253F">
      <w:pPr>
        <w:pStyle w:val="ListParagraph"/>
        <w:ind w:left="479" w:firstLine="0"/>
        <w:rPr>
          <w:u w:val="single"/>
        </w:rPr>
      </w:pPr>
      <w:r w:rsidRPr="00960DCD">
        <w:rPr>
          <w:u w:val="single"/>
        </w:rPr>
        <w:t>State Agency</w:t>
      </w:r>
    </w:p>
    <w:p w14:paraId="000AF54D" w14:textId="77777777" w:rsidR="00E7253F" w:rsidRPr="00960DCD" w:rsidRDefault="00E7253F" w:rsidP="00E7253F">
      <w:pPr>
        <w:pStyle w:val="ListParagraph"/>
        <w:rPr>
          <w:sz w:val="14"/>
        </w:rPr>
      </w:pPr>
    </w:p>
    <w:p w14:paraId="3F712E1D" w14:textId="77777777" w:rsidR="00E7253F" w:rsidRPr="00960DCD" w:rsidRDefault="00E7253F" w:rsidP="004F0EC7">
      <w:pPr>
        <w:pStyle w:val="ListParagraph"/>
        <w:numPr>
          <w:ilvl w:val="0"/>
          <w:numId w:val="200"/>
        </w:numPr>
      </w:pPr>
      <w:r w:rsidRPr="00960DCD">
        <w:t>Distribute W-2 to employees.</w:t>
      </w:r>
    </w:p>
    <w:p w14:paraId="7402EFA4" w14:textId="77777777" w:rsidR="00E7253F" w:rsidRPr="00960DCD" w:rsidRDefault="00E7253F" w:rsidP="00E7253F">
      <w:pPr>
        <w:pStyle w:val="ListParagraph"/>
      </w:pPr>
    </w:p>
    <w:p w14:paraId="2DED1AC2" w14:textId="77777777" w:rsidR="00ED26ED" w:rsidRPr="00960DCD" w:rsidRDefault="00E7253F" w:rsidP="004F0EC7">
      <w:pPr>
        <w:pStyle w:val="ListParagraph"/>
        <w:numPr>
          <w:ilvl w:val="0"/>
          <w:numId w:val="200"/>
        </w:numPr>
        <w:sectPr w:rsidR="00ED26ED" w:rsidRPr="00960DCD" w:rsidSect="00E9405E">
          <w:headerReference w:type="default" r:id="rId213"/>
          <w:pgSz w:w="12240" w:h="15840"/>
          <w:pgMar w:top="1820" w:right="1160" w:bottom="1260" w:left="1320" w:header="727" w:footer="1070" w:gutter="0"/>
          <w:cols w:space="720"/>
        </w:sectPr>
      </w:pPr>
      <w:r w:rsidRPr="00960DCD">
        <w:t xml:space="preserve">Salary Plan Administrators will complete and submit a reprint W-2 request </w:t>
      </w:r>
      <w:r w:rsidR="00742265" w:rsidRPr="00960DCD">
        <w:t>via FSS</w:t>
      </w:r>
      <w:r w:rsidR="00A75AB1" w:rsidRPr="00960DCD">
        <w:rPr>
          <w:strike/>
        </w:rPr>
        <w:t>.</w:t>
      </w:r>
      <w:r w:rsidRPr="00960DCD">
        <w:t xml:space="preserve">  DFA will reprint the W-2 and distribute to the employee per the form request.</w:t>
      </w:r>
    </w:p>
    <w:p w14:paraId="2FB05DA4" w14:textId="7EAE2C39" w:rsidR="00E7253F" w:rsidRPr="00960DCD" w:rsidRDefault="00E7253F" w:rsidP="00ED26ED"/>
    <w:p w14:paraId="1C05282F" w14:textId="77777777" w:rsidR="00E7253F" w:rsidRPr="00960DCD" w:rsidRDefault="00E7253F" w:rsidP="00E7253F"/>
    <w:p w14:paraId="0CE3511E" w14:textId="77777777" w:rsidR="00E7253F" w:rsidRPr="00960DCD" w:rsidRDefault="00E7253F" w:rsidP="00E7253F"/>
    <w:p w14:paraId="07ABAEAA" w14:textId="77777777" w:rsidR="00E7253F" w:rsidRPr="00960DCD" w:rsidRDefault="00E7253F" w:rsidP="00E7253F"/>
    <w:p w14:paraId="54E75DE4" w14:textId="77777777" w:rsidR="00ED26ED" w:rsidRPr="00960DCD" w:rsidRDefault="00ED26ED" w:rsidP="00E7253F"/>
    <w:p w14:paraId="50DC3989" w14:textId="77777777" w:rsidR="00ED26ED" w:rsidRPr="00960DCD" w:rsidRDefault="00ED26ED" w:rsidP="00E7253F"/>
    <w:p w14:paraId="457C7C56" w14:textId="77777777" w:rsidR="00ED26ED" w:rsidRPr="00960DCD" w:rsidRDefault="00ED26ED" w:rsidP="00E7253F"/>
    <w:p w14:paraId="36C5FED4" w14:textId="77777777" w:rsidR="00ED26ED" w:rsidRPr="00960DCD" w:rsidRDefault="00ED26ED" w:rsidP="00E7253F"/>
    <w:p w14:paraId="2C9B366E" w14:textId="77777777" w:rsidR="00ED26ED" w:rsidRPr="00960DCD" w:rsidRDefault="00ED26ED" w:rsidP="00E7253F"/>
    <w:p w14:paraId="2378ADF1" w14:textId="77777777" w:rsidR="00ED26ED" w:rsidRPr="00960DCD" w:rsidRDefault="00ED26ED" w:rsidP="00E7253F"/>
    <w:p w14:paraId="3CDCCB83" w14:textId="77777777" w:rsidR="00ED26ED" w:rsidRPr="00960DCD" w:rsidRDefault="00ED26ED" w:rsidP="00E7253F"/>
    <w:p w14:paraId="6EF399E8" w14:textId="77777777" w:rsidR="00ED26ED" w:rsidRPr="00960DCD" w:rsidRDefault="00ED26ED" w:rsidP="00E7253F"/>
    <w:p w14:paraId="2C9274CB" w14:textId="77777777" w:rsidR="00ED26ED" w:rsidRPr="00960DCD" w:rsidRDefault="00ED26ED" w:rsidP="00E7253F"/>
    <w:p w14:paraId="36815CCC" w14:textId="77777777" w:rsidR="00ED26ED" w:rsidRPr="00960DCD" w:rsidRDefault="00ED26ED" w:rsidP="00E7253F"/>
    <w:p w14:paraId="60585D2A" w14:textId="77777777" w:rsidR="00E7253F" w:rsidRPr="00960DCD" w:rsidRDefault="00E7253F" w:rsidP="00E7253F">
      <w:pPr>
        <w:pStyle w:val="Heading2"/>
        <w:ind w:left="0"/>
        <w:jc w:val="center"/>
      </w:pPr>
      <w:bookmarkStart w:id="623" w:name="_Toc231994319"/>
      <w:r w:rsidRPr="00960DCD">
        <w:t>PR 5-Reporting in FIN</w:t>
      </w:r>
      <w:bookmarkEnd w:id="623"/>
    </w:p>
    <w:p w14:paraId="38FAF0F2" w14:textId="77777777" w:rsidR="00E7253F" w:rsidRPr="00960DCD" w:rsidRDefault="00E7253F" w:rsidP="00E7253F">
      <w:pPr>
        <w:pStyle w:val="BodyText"/>
        <w:spacing w:before="7"/>
        <w:rPr>
          <w:b/>
          <w:sz w:val="20"/>
        </w:rPr>
      </w:pPr>
    </w:p>
    <w:p w14:paraId="0DFA41D8"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54BCAB59" w14:textId="77777777" w:rsidR="00E7253F" w:rsidRPr="00960DCD" w:rsidRDefault="00E7253F" w:rsidP="00E7253F">
      <w:pPr>
        <w:pStyle w:val="BodyText"/>
        <w:spacing w:before="2"/>
        <w:rPr>
          <w:sz w:val="16"/>
        </w:rPr>
      </w:pPr>
    </w:p>
    <w:p w14:paraId="650651CB"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3E7CB821" w14:textId="77777777" w:rsidR="00E7253F" w:rsidRPr="00960DCD" w:rsidRDefault="00E7253F" w:rsidP="00E7253F">
      <w:pPr>
        <w:pStyle w:val="BodyText"/>
        <w:spacing w:before="2"/>
        <w:rPr>
          <w:sz w:val="16"/>
        </w:rPr>
      </w:pPr>
    </w:p>
    <w:p w14:paraId="1B72A820" w14:textId="16EAE25D" w:rsidR="00E7253F" w:rsidRPr="00960DCD" w:rsidRDefault="00E7253F" w:rsidP="00716010">
      <w:pPr>
        <w:spacing w:before="90"/>
        <w:ind w:left="480"/>
        <w:rPr>
          <w:sz w:val="24"/>
        </w:rPr>
      </w:pPr>
      <w:hyperlink w:anchor="_bookmark0" w:history="1">
        <w:r w:rsidRPr="00960DCD">
          <w:rPr>
            <w:color w:val="1F497D"/>
            <w:sz w:val="24"/>
            <w:u w:val="single" w:color="1F497D"/>
          </w:rPr>
          <w:t>Beginning of Document</w:t>
        </w:r>
      </w:hyperlink>
    </w:p>
    <w:p w14:paraId="5CF8A6CD" w14:textId="77777777" w:rsidR="00716010" w:rsidRPr="00960DCD" w:rsidRDefault="00716010" w:rsidP="00716010">
      <w:pPr>
        <w:spacing w:before="90"/>
        <w:ind w:left="480"/>
        <w:rPr>
          <w:sz w:val="24"/>
        </w:rPr>
        <w:sectPr w:rsidR="00716010" w:rsidRPr="00960DCD" w:rsidSect="00E9405E">
          <w:headerReference w:type="default" r:id="rId214"/>
          <w:pgSz w:w="12240" w:h="15840"/>
          <w:pgMar w:top="1820" w:right="1160" w:bottom="1260" w:left="1320" w:header="727" w:footer="1070" w:gutter="0"/>
          <w:cols w:space="720"/>
        </w:sectPr>
      </w:pPr>
    </w:p>
    <w:p w14:paraId="4441ABCA" w14:textId="77777777" w:rsidR="00716010" w:rsidRPr="00960DCD" w:rsidRDefault="00716010" w:rsidP="00716010">
      <w:pPr>
        <w:spacing w:before="90"/>
        <w:ind w:left="480"/>
        <w:rPr>
          <w:sz w:val="24"/>
        </w:rPr>
      </w:pPr>
    </w:p>
    <w:p w14:paraId="18A89D22" w14:textId="77777777" w:rsidR="00E7253F" w:rsidRPr="00960DCD" w:rsidRDefault="00E7253F" w:rsidP="00E7253F">
      <w:pPr>
        <w:pStyle w:val="Heading3"/>
        <w:ind w:left="1019"/>
      </w:pPr>
      <w:bookmarkStart w:id="624" w:name="_Toc231994320"/>
      <w:r w:rsidRPr="00960DCD">
        <w:t>PR 5.1 Commitment Accounting</w:t>
      </w:r>
      <w:bookmarkEnd w:id="624"/>
    </w:p>
    <w:p w14:paraId="17A0DC19" w14:textId="77777777" w:rsidR="00E7253F" w:rsidRPr="00960DCD" w:rsidRDefault="00E7253F" w:rsidP="00E7253F">
      <w:pPr>
        <w:pStyle w:val="BodyText"/>
        <w:spacing w:before="10"/>
        <w:rPr>
          <w:b/>
          <w:bCs/>
          <w:sz w:val="26"/>
        </w:rPr>
      </w:pPr>
    </w:p>
    <w:p w14:paraId="11286E25" w14:textId="5EAEC872" w:rsidR="00E7253F" w:rsidRPr="00960DCD" w:rsidRDefault="00E7253F" w:rsidP="004F0EC7">
      <w:pPr>
        <w:pStyle w:val="Heading9"/>
        <w:numPr>
          <w:ilvl w:val="1"/>
          <w:numId w:val="260"/>
        </w:numPr>
        <w:tabs>
          <w:tab w:val="left" w:pos="840"/>
        </w:tabs>
      </w:pPr>
      <w:r w:rsidRPr="00960DCD">
        <w:t>MAP</w:t>
      </w:r>
      <w:r w:rsidRPr="00960DCD">
        <w:rPr>
          <w:spacing w:val="-1"/>
        </w:rPr>
        <w:t xml:space="preserve"> </w:t>
      </w:r>
      <w:r w:rsidRPr="00960DCD">
        <w:t>Standard</w:t>
      </w:r>
    </w:p>
    <w:p w14:paraId="57164AB8" w14:textId="77777777" w:rsidR="00E7253F" w:rsidRPr="00960DCD" w:rsidRDefault="00E7253F" w:rsidP="00E7253F">
      <w:pPr>
        <w:pStyle w:val="BodyText"/>
        <w:rPr>
          <w:b/>
          <w:i/>
        </w:rPr>
      </w:pPr>
    </w:p>
    <w:p w14:paraId="0D3D676A" w14:textId="7AE381F6" w:rsidR="00E7253F" w:rsidRPr="00960DCD" w:rsidRDefault="00E7253F" w:rsidP="00E7253F">
      <w:pPr>
        <w:pStyle w:val="BodyText"/>
        <w:ind w:left="480"/>
      </w:pPr>
      <w:r w:rsidRPr="00960DCD">
        <w:t xml:space="preserve">To ensure compliance with the Personnel Act regarding </w:t>
      </w:r>
      <w:r w:rsidR="001C750B" w:rsidRPr="00960DCD">
        <w:t>recording</w:t>
      </w:r>
      <w:r w:rsidRPr="00960DCD">
        <w:t xml:space="preserve"> employee compensation.</w:t>
      </w:r>
    </w:p>
    <w:p w14:paraId="07B4F693" w14:textId="77777777" w:rsidR="00E7253F" w:rsidRPr="00960DCD" w:rsidRDefault="00E7253F" w:rsidP="00E7253F">
      <w:pPr>
        <w:pStyle w:val="BodyText"/>
      </w:pPr>
    </w:p>
    <w:p w14:paraId="44640732" w14:textId="77777777" w:rsidR="00E7253F" w:rsidRPr="00960DCD" w:rsidRDefault="00E7253F" w:rsidP="004F0EC7">
      <w:pPr>
        <w:pStyle w:val="Heading9"/>
        <w:numPr>
          <w:ilvl w:val="1"/>
          <w:numId w:val="260"/>
        </w:numPr>
        <w:tabs>
          <w:tab w:val="left" w:pos="840"/>
        </w:tabs>
        <w:spacing w:before="1"/>
      </w:pPr>
      <w:r w:rsidRPr="00960DCD">
        <w:t>Purpose</w:t>
      </w:r>
    </w:p>
    <w:p w14:paraId="4C74DFEE" w14:textId="77777777" w:rsidR="00E7253F" w:rsidRPr="00960DCD" w:rsidRDefault="00E7253F" w:rsidP="00E7253F">
      <w:pPr>
        <w:pStyle w:val="BodyText"/>
        <w:rPr>
          <w:b/>
          <w:i/>
        </w:rPr>
      </w:pPr>
    </w:p>
    <w:p w14:paraId="3ABF9457" w14:textId="13C611FB" w:rsidR="00E7253F" w:rsidRPr="00960DCD" w:rsidRDefault="00E7253F" w:rsidP="00E7253F">
      <w:pPr>
        <w:pStyle w:val="BodyText"/>
        <w:ind w:left="479"/>
      </w:pPr>
      <w:r w:rsidRPr="00960DCD">
        <w:t xml:space="preserve">This policy establishes requirements and procedures for </w:t>
      </w:r>
      <w:r w:rsidR="000725FF" w:rsidRPr="00960DCD">
        <w:t>person</w:t>
      </w:r>
      <w:r w:rsidR="00F93F6D" w:rsidRPr="00960DCD">
        <w:t>nel</w:t>
      </w:r>
      <w:r w:rsidRPr="00960DCD">
        <w:t xml:space="preserve"> </w:t>
      </w:r>
      <w:r w:rsidR="00902280" w:rsidRPr="00960DCD">
        <w:t>expenses</w:t>
      </w:r>
      <w:r w:rsidRPr="00960DCD">
        <w:t>, confirmation of data and general ledger posting for each pay period.</w:t>
      </w:r>
    </w:p>
    <w:p w14:paraId="62AA9024" w14:textId="77777777" w:rsidR="00E7253F" w:rsidRPr="00960DCD" w:rsidRDefault="00E7253F" w:rsidP="00E7253F">
      <w:pPr>
        <w:pStyle w:val="BodyText"/>
        <w:spacing w:before="11"/>
        <w:rPr>
          <w:sz w:val="21"/>
        </w:rPr>
      </w:pPr>
    </w:p>
    <w:p w14:paraId="44689A4E" w14:textId="77777777" w:rsidR="00E7253F" w:rsidRPr="00960DCD" w:rsidRDefault="00E7253F" w:rsidP="004F0EC7">
      <w:pPr>
        <w:pStyle w:val="Heading9"/>
        <w:numPr>
          <w:ilvl w:val="1"/>
          <w:numId w:val="260"/>
        </w:numPr>
        <w:tabs>
          <w:tab w:val="left" w:pos="840"/>
        </w:tabs>
      </w:pPr>
      <w:r w:rsidRPr="00960DCD">
        <w:t>Authority</w:t>
      </w:r>
    </w:p>
    <w:p w14:paraId="7BF48B62" w14:textId="77777777" w:rsidR="00E7253F" w:rsidRPr="00960DCD" w:rsidRDefault="00E7253F" w:rsidP="00E7253F">
      <w:pPr>
        <w:pStyle w:val="BodyText"/>
        <w:rPr>
          <w:b/>
          <w:i/>
        </w:rPr>
      </w:pPr>
    </w:p>
    <w:p w14:paraId="6F9421C4" w14:textId="77777777" w:rsidR="00E7253F" w:rsidRPr="00960DCD" w:rsidRDefault="00E7253F" w:rsidP="00E7253F">
      <w:pPr>
        <w:pStyle w:val="BodyText"/>
        <w:ind w:left="479"/>
      </w:pPr>
      <w:r w:rsidRPr="00960DCD">
        <w:t>NMSA 1978, §10-9-17 (1961)</w:t>
      </w:r>
    </w:p>
    <w:p w14:paraId="20E03D16" w14:textId="77777777" w:rsidR="00E7253F" w:rsidRPr="00960DCD" w:rsidRDefault="00E7253F" w:rsidP="00E7253F">
      <w:pPr>
        <w:pStyle w:val="BodyText"/>
      </w:pPr>
    </w:p>
    <w:p w14:paraId="55944996" w14:textId="77777777" w:rsidR="00E7253F" w:rsidRPr="00960DCD" w:rsidRDefault="00E7253F" w:rsidP="004F0EC7">
      <w:pPr>
        <w:pStyle w:val="Heading9"/>
        <w:numPr>
          <w:ilvl w:val="1"/>
          <w:numId w:val="260"/>
        </w:numPr>
        <w:tabs>
          <w:tab w:val="left" w:pos="840"/>
        </w:tabs>
      </w:pPr>
      <w:r w:rsidRPr="00960DCD">
        <w:t>Policy</w:t>
      </w:r>
    </w:p>
    <w:p w14:paraId="3248477F" w14:textId="77777777" w:rsidR="00A75AB1" w:rsidRPr="00960DCD" w:rsidRDefault="00A75AB1" w:rsidP="00A75AB1">
      <w:pPr>
        <w:pStyle w:val="Heading9"/>
        <w:tabs>
          <w:tab w:val="left" w:pos="840"/>
        </w:tabs>
        <w:ind w:firstLine="0"/>
      </w:pPr>
    </w:p>
    <w:p w14:paraId="5823BEC4" w14:textId="2877713A" w:rsidR="00E7253F" w:rsidRPr="00960DCD" w:rsidRDefault="00E7253F" w:rsidP="004F0EC7">
      <w:pPr>
        <w:pStyle w:val="ListParagraph"/>
        <w:numPr>
          <w:ilvl w:val="0"/>
          <w:numId w:val="229"/>
        </w:numPr>
      </w:pPr>
      <w:r w:rsidRPr="00960DCD">
        <w:t>The Department of Finance and Administration Central Payroll Bureau (CPB) shall</w:t>
      </w:r>
      <w:r w:rsidR="00A75AB1" w:rsidRPr="00960DCD">
        <w:t xml:space="preserve"> </w:t>
      </w:r>
      <w:r w:rsidR="00B8343D" w:rsidRPr="00960DCD">
        <w:t xml:space="preserve">generate payroll journals based on information in HCM to be posted in SHARE </w:t>
      </w:r>
      <w:r w:rsidR="00A75AB1" w:rsidRPr="00960DCD">
        <w:t>Financials and</w:t>
      </w:r>
      <w:r w:rsidR="00505F78" w:rsidRPr="00960DCD">
        <w:t xml:space="preserve"> notify agencies </w:t>
      </w:r>
      <w:r w:rsidR="00852359" w:rsidRPr="00960DCD">
        <w:t>of</w:t>
      </w:r>
      <w:r w:rsidR="00505F78" w:rsidRPr="00960DCD">
        <w:t xml:space="preserve"> any discrepancies prior to posting</w:t>
      </w:r>
      <w:r w:rsidR="00B8343D" w:rsidRPr="00960DCD">
        <w:t>.</w:t>
      </w:r>
    </w:p>
    <w:p w14:paraId="6E5A3F90" w14:textId="77777777" w:rsidR="00E7253F" w:rsidRPr="00960DCD" w:rsidRDefault="00E7253F" w:rsidP="00E7253F">
      <w:pPr>
        <w:pStyle w:val="ListParagraph"/>
        <w:ind w:left="479"/>
      </w:pPr>
    </w:p>
    <w:p w14:paraId="174579C4" w14:textId="2AF7712E" w:rsidR="00E7253F" w:rsidRPr="00960DCD" w:rsidRDefault="00852359" w:rsidP="004F0EC7">
      <w:pPr>
        <w:pStyle w:val="ListParagraph"/>
        <w:numPr>
          <w:ilvl w:val="0"/>
          <w:numId w:val="229"/>
        </w:numPr>
      </w:pPr>
      <w:r w:rsidRPr="00960DCD">
        <w:t xml:space="preserve">After agencies have </w:t>
      </w:r>
      <w:r w:rsidR="00A674DA" w:rsidRPr="00960DCD">
        <w:t xml:space="preserve">provided </w:t>
      </w:r>
      <w:r w:rsidRPr="00960DCD">
        <w:t xml:space="preserve">any payroll budget or posting </w:t>
      </w:r>
      <w:r w:rsidR="008001A1" w:rsidRPr="00960DCD">
        <w:t>corrections</w:t>
      </w:r>
      <w:r w:rsidRPr="00960DCD">
        <w:t xml:space="preserve">, </w:t>
      </w:r>
      <w:r w:rsidR="00E7253F" w:rsidRPr="00960DCD">
        <w:t xml:space="preserve">CPB </w:t>
      </w:r>
      <w:r w:rsidR="00A75AB1" w:rsidRPr="00960DCD">
        <w:t>shall</w:t>
      </w:r>
      <w:r w:rsidR="00E7253F" w:rsidRPr="00960DCD">
        <w:t xml:space="preserve"> </w:t>
      </w:r>
      <w:r w:rsidR="00A674DA" w:rsidRPr="00960DCD">
        <w:t xml:space="preserve">post </w:t>
      </w:r>
      <w:r w:rsidR="00E7253F" w:rsidRPr="00960DCD">
        <w:t>into the general ledger</w:t>
      </w:r>
      <w:r w:rsidR="00305DA0" w:rsidRPr="00960DCD">
        <w:t xml:space="preserve"> </w:t>
      </w:r>
      <w:r w:rsidR="00C06F23" w:rsidRPr="00960DCD">
        <w:t>for</w:t>
      </w:r>
      <w:r w:rsidR="00305DA0" w:rsidRPr="00960DCD">
        <w:t xml:space="preserve"> payroll data</w:t>
      </w:r>
      <w:r w:rsidR="00C06F23" w:rsidRPr="00960DCD">
        <w:t xml:space="preserve"> distribution</w:t>
      </w:r>
      <w:r w:rsidR="00E7253F" w:rsidRPr="00960DCD">
        <w:t>.</w:t>
      </w:r>
    </w:p>
    <w:p w14:paraId="5F5D10D2" w14:textId="77777777" w:rsidR="00E7253F" w:rsidRPr="00960DCD" w:rsidRDefault="00E7253F" w:rsidP="00E7253F">
      <w:pPr>
        <w:pStyle w:val="BodyText"/>
        <w:spacing w:before="9"/>
        <w:rPr>
          <w:sz w:val="21"/>
        </w:rPr>
      </w:pPr>
    </w:p>
    <w:p w14:paraId="105B201C" w14:textId="77777777" w:rsidR="00E7253F" w:rsidRPr="00960DCD" w:rsidRDefault="00E7253F" w:rsidP="004F0EC7">
      <w:pPr>
        <w:pStyle w:val="Heading9"/>
        <w:numPr>
          <w:ilvl w:val="1"/>
          <w:numId w:val="260"/>
        </w:numPr>
        <w:tabs>
          <w:tab w:val="left" w:pos="840"/>
        </w:tabs>
      </w:pPr>
      <w:r w:rsidRPr="00960DCD">
        <w:t>Applicability</w:t>
      </w:r>
    </w:p>
    <w:p w14:paraId="12EB8128" w14:textId="77777777" w:rsidR="00E7253F" w:rsidRPr="00960DCD" w:rsidRDefault="00E7253F" w:rsidP="00E7253F">
      <w:pPr>
        <w:pStyle w:val="BodyText"/>
        <w:spacing w:before="1"/>
        <w:rPr>
          <w:b/>
          <w:i/>
        </w:rPr>
      </w:pPr>
    </w:p>
    <w:p w14:paraId="6FC68ABC" w14:textId="77777777" w:rsidR="00E7253F" w:rsidRPr="00960DCD" w:rsidRDefault="00E7253F" w:rsidP="00E7253F">
      <w:pPr>
        <w:pStyle w:val="BodyText"/>
        <w:ind w:left="479"/>
      </w:pPr>
      <w:r w:rsidRPr="00960DCD">
        <w:t>This policy applies to all state agencies who process payroll through SHARE HCM.</w:t>
      </w:r>
    </w:p>
    <w:p w14:paraId="2EC538C5" w14:textId="77777777" w:rsidR="00E7253F" w:rsidRPr="00960DCD" w:rsidRDefault="00E7253F" w:rsidP="00E7253F">
      <w:pPr>
        <w:pStyle w:val="BodyText"/>
      </w:pPr>
    </w:p>
    <w:p w14:paraId="5F1FBBC0" w14:textId="77777777" w:rsidR="00E7253F" w:rsidRPr="00960DCD" w:rsidRDefault="00E7253F" w:rsidP="004F0EC7">
      <w:pPr>
        <w:pStyle w:val="Heading9"/>
        <w:numPr>
          <w:ilvl w:val="1"/>
          <w:numId w:val="260"/>
        </w:numPr>
        <w:tabs>
          <w:tab w:val="left" w:pos="840"/>
        </w:tabs>
      </w:pPr>
      <w:r w:rsidRPr="00960DCD">
        <w:t>Procedures</w:t>
      </w:r>
    </w:p>
    <w:p w14:paraId="5F729AF3" w14:textId="77777777" w:rsidR="00E7253F" w:rsidRPr="00960DCD" w:rsidRDefault="00E7253F" w:rsidP="00E7253F">
      <w:pPr>
        <w:pStyle w:val="BodyText"/>
        <w:spacing w:before="2"/>
        <w:rPr>
          <w:b/>
          <w:i/>
        </w:rPr>
      </w:pPr>
    </w:p>
    <w:p w14:paraId="63F0ED1A" w14:textId="525E7E60" w:rsidR="00E7253F" w:rsidRPr="00960DCD" w:rsidRDefault="006E53B7" w:rsidP="00A75AB1">
      <w:pPr>
        <w:pStyle w:val="BodyText"/>
        <w:ind w:left="480"/>
        <w:rPr>
          <w:strike/>
        </w:rPr>
      </w:pPr>
      <w:r w:rsidRPr="00960DCD">
        <w:rPr>
          <w:u w:val="single"/>
        </w:rPr>
        <w:t xml:space="preserve">Central </w:t>
      </w:r>
      <w:r w:rsidR="00E7253F" w:rsidRPr="00960DCD">
        <w:rPr>
          <w:u w:val="single"/>
        </w:rPr>
        <w:t>Payroll</w:t>
      </w:r>
    </w:p>
    <w:p w14:paraId="2CC4F608" w14:textId="77777777" w:rsidR="00E7253F" w:rsidRPr="00960DCD" w:rsidRDefault="00E7253F" w:rsidP="00E7253F">
      <w:pPr>
        <w:pStyle w:val="ListParagraph"/>
        <w:ind w:left="480"/>
        <w:rPr>
          <w:sz w:val="13"/>
          <w:szCs w:val="13"/>
        </w:rPr>
      </w:pPr>
    </w:p>
    <w:p w14:paraId="3E8E9FD9" w14:textId="02B220D9" w:rsidR="008001A1" w:rsidRPr="00960DCD" w:rsidRDefault="008001A1" w:rsidP="008001A1">
      <w:pPr>
        <w:ind w:left="479"/>
        <w:rPr>
          <w:strike/>
        </w:rPr>
      </w:pPr>
      <w:r w:rsidRPr="00960DCD">
        <w:t xml:space="preserve">1. </w:t>
      </w:r>
      <w:r w:rsidR="000D4C4A" w:rsidRPr="00960DCD">
        <w:t xml:space="preserve">Upon completion </w:t>
      </w:r>
      <w:r w:rsidR="00A661CC" w:rsidRPr="00960DCD">
        <w:t xml:space="preserve">of payroll processing in HCM, CPB </w:t>
      </w:r>
      <w:r w:rsidR="00E534E2" w:rsidRPr="00960DCD">
        <w:t>will generate payroll journals for posting in SHARE FIN.</w:t>
      </w:r>
    </w:p>
    <w:p w14:paraId="353AB269" w14:textId="70EB6E22" w:rsidR="00E534E2" w:rsidRPr="00960DCD" w:rsidRDefault="008001A1" w:rsidP="008001A1">
      <w:pPr>
        <w:ind w:left="479"/>
      </w:pPr>
      <w:r w:rsidRPr="00960DCD">
        <w:t xml:space="preserve">2. </w:t>
      </w:r>
      <w:r w:rsidR="00EB713F" w:rsidRPr="00960DCD">
        <w:t xml:space="preserve">CPB will notify agencies if there are errors in their payroll journal that will prevent </w:t>
      </w:r>
      <w:r w:rsidR="00CF4206" w:rsidRPr="00960DCD">
        <w:t>posting into FIN.</w:t>
      </w:r>
    </w:p>
    <w:p w14:paraId="41A70283" w14:textId="77777777" w:rsidR="008001A1" w:rsidRPr="00960DCD" w:rsidRDefault="008001A1" w:rsidP="008001A1">
      <w:pPr>
        <w:ind w:left="479"/>
      </w:pPr>
    </w:p>
    <w:p w14:paraId="55154E13" w14:textId="45D57771" w:rsidR="00CE1DE3" w:rsidRPr="00960DCD" w:rsidRDefault="008001A1" w:rsidP="008001A1">
      <w:pPr>
        <w:pStyle w:val="ListParagraph"/>
        <w:ind w:left="479" w:firstLine="0"/>
      </w:pPr>
      <w:r w:rsidRPr="00960DCD">
        <w:t xml:space="preserve">3. </w:t>
      </w:r>
      <w:r w:rsidR="00C4077C" w:rsidRPr="00960DCD">
        <w:t>Agencies are required to make budget adjustments or correct the journal accounting lines and return the corrections to CPB within 24 hours.</w:t>
      </w:r>
    </w:p>
    <w:p w14:paraId="1E2233E9" w14:textId="1FD1CF6C" w:rsidR="00CF0B37" w:rsidRPr="00960DCD" w:rsidRDefault="00AB31C7" w:rsidP="008001A1">
      <w:pPr>
        <w:pStyle w:val="ListParagraph"/>
        <w:numPr>
          <w:ilvl w:val="0"/>
          <w:numId w:val="201"/>
        </w:numPr>
      </w:pPr>
      <w:r w:rsidRPr="00960DCD">
        <w:t>Any change to an accounting string should be corrected in HCM combo codes or task profiles before next payroll cycle.</w:t>
      </w:r>
    </w:p>
    <w:p w14:paraId="02D3779B" w14:textId="54847210" w:rsidR="00606EFC" w:rsidRPr="00960DCD" w:rsidRDefault="005F458F" w:rsidP="008001A1">
      <w:pPr>
        <w:pStyle w:val="ListParagraph"/>
        <w:numPr>
          <w:ilvl w:val="0"/>
          <w:numId w:val="201"/>
        </w:numPr>
      </w:pPr>
      <w:r w:rsidRPr="00960DCD">
        <w:t>Once all agencies have submitted correct journals, CPB will validate and post the journals.</w:t>
      </w:r>
    </w:p>
    <w:p w14:paraId="1E0544E1" w14:textId="77777777" w:rsidR="00716010" w:rsidRPr="00960DCD" w:rsidRDefault="00716010" w:rsidP="00E7253F">
      <w:pPr>
        <w:rPr>
          <w:strike/>
        </w:rPr>
      </w:pPr>
    </w:p>
    <w:p w14:paraId="08C1C46F" w14:textId="77777777" w:rsidR="00C558D3" w:rsidRPr="00960DCD" w:rsidRDefault="00C558D3"/>
    <w:p w14:paraId="78AA3641" w14:textId="77777777" w:rsidR="00C558D3" w:rsidRPr="00960DCD" w:rsidRDefault="00C558D3">
      <w:r w:rsidRPr="00960DCD">
        <w:br w:type="page"/>
      </w:r>
    </w:p>
    <w:p w14:paraId="73C113D3" w14:textId="66E972FC" w:rsidR="009022B1" w:rsidRPr="00960DCD" w:rsidRDefault="009022B1" w:rsidP="009018CA">
      <w:pPr>
        <w:pStyle w:val="Heading3"/>
        <w:ind w:left="480" w:firstLine="0"/>
      </w:pPr>
      <w:bookmarkStart w:id="625" w:name="_Toc107475381"/>
      <w:bookmarkStart w:id="626" w:name="_Toc231994321"/>
      <w:r w:rsidRPr="00960DCD">
        <w:t xml:space="preserve">PR </w:t>
      </w:r>
      <w:bookmarkEnd w:id="625"/>
      <w:r w:rsidRPr="00960DCD">
        <w:t>5.</w:t>
      </w:r>
      <w:r w:rsidR="009018CA" w:rsidRPr="00960DCD">
        <w:t>2</w:t>
      </w:r>
      <w:r w:rsidRPr="00960DCD">
        <w:t xml:space="preserve"> Task Profile Change Request Form</w:t>
      </w:r>
      <w:bookmarkEnd w:id="626"/>
    </w:p>
    <w:p w14:paraId="512285B4" w14:textId="77777777" w:rsidR="009022B1" w:rsidRPr="00960DCD" w:rsidRDefault="009022B1" w:rsidP="009022B1">
      <w:pPr>
        <w:spacing w:before="10"/>
        <w:rPr>
          <w:b/>
        </w:rPr>
      </w:pPr>
    </w:p>
    <w:p w14:paraId="34703491" w14:textId="77777777" w:rsidR="009022B1" w:rsidRPr="00960DCD" w:rsidRDefault="009022B1" w:rsidP="004F0EC7">
      <w:pPr>
        <w:numPr>
          <w:ilvl w:val="7"/>
          <w:numId w:val="251"/>
        </w:numPr>
        <w:tabs>
          <w:tab w:val="left" w:pos="840"/>
        </w:tabs>
        <w:ind w:hanging="359"/>
        <w:outlineLvl w:val="8"/>
        <w:rPr>
          <w:b/>
          <w:bCs/>
          <w:i/>
        </w:rPr>
      </w:pPr>
      <w:r w:rsidRPr="00960DCD">
        <w:rPr>
          <w:b/>
          <w:bCs/>
          <w:i/>
        </w:rPr>
        <w:t>MAP</w:t>
      </w:r>
      <w:r w:rsidRPr="00960DCD">
        <w:rPr>
          <w:b/>
          <w:bCs/>
          <w:i/>
          <w:spacing w:val="-1"/>
        </w:rPr>
        <w:t xml:space="preserve"> </w:t>
      </w:r>
      <w:r w:rsidRPr="00960DCD">
        <w:rPr>
          <w:b/>
          <w:bCs/>
          <w:i/>
        </w:rPr>
        <w:t>Standard</w:t>
      </w:r>
    </w:p>
    <w:p w14:paraId="4F9D60E9" w14:textId="77777777" w:rsidR="009022B1" w:rsidRPr="00960DCD" w:rsidRDefault="009022B1" w:rsidP="009022B1">
      <w:pPr>
        <w:rPr>
          <w:b/>
          <w:i/>
        </w:rPr>
      </w:pPr>
    </w:p>
    <w:p w14:paraId="639BBA5C" w14:textId="77777777" w:rsidR="009022B1" w:rsidRPr="00960DCD" w:rsidRDefault="009022B1" w:rsidP="009022B1">
      <w:pPr>
        <w:ind w:left="480"/>
      </w:pPr>
      <w:r w:rsidRPr="00960DCD">
        <w:t>To ensure compliance with state and federal regulations, state agencies and the Department of Finance and Administration (DFA) must have internal controls for documenting authorized special requests for changes to Task Profiles.</w:t>
      </w:r>
    </w:p>
    <w:p w14:paraId="684954F4" w14:textId="77777777" w:rsidR="009022B1" w:rsidRPr="00960DCD" w:rsidRDefault="009022B1" w:rsidP="009022B1"/>
    <w:p w14:paraId="604D064E" w14:textId="77777777" w:rsidR="009022B1" w:rsidRPr="00960DCD" w:rsidRDefault="009022B1" w:rsidP="004F0EC7">
      <w:pPr>
        <w:numPr>
          <w:ilvl w:val="7"/>
          <w:numId w:val="251"/>
        </w:numPr>
        <w:tabs>
          <w:tab w:val="left" w:pos="840"/>
        </w:tabs>
        <w:ind w:hanging="359"/>
        <w:outlineLvl w:val="8"/>
        <w:rPr>
          <w:b/>
          <w:bCs/>
          <w:i/>
        </w:rPr>
      </w:pPr>
      <w:r w:rsidRPr="00960DCD">
        <w:rPr>
          <w:b/>
          <w:bCs/>
          <w:i/>
        </w:rPr>
        <w:t>Purpose</w:t>
      </w:r>
    </w:p>
    <w:p w14:paraId="05F7CD3C" w14:textId="77777777" w:rsidR="009022B1" w:rsidRPr="00960DCD" w:rsidRDefault="009022B1" w:rsidP="009022B1">
      <w:pPr>
        <w:rPr>
          <w:b/>
          <w:i/>
        </w:rPr>
      </w:pPr>
    </w:p>
    <w:p w14:paraId="0E8923AF" w14:textId="77777777" w:rsidR="009022B1" w:rsidRPr="00960DCD" w:rsidRDefault="009022B1" w:rsidP="009022B1">
      <w:pPr>
        <w:ind w:left="479"/>
        <w:jc w:val="both"/>
        <w:rPr>
          <w:bCs/>
        </w:rPr>
      </w:pPr>
      <w:r w:rsidRPr="00960DCD">
        <w:t>This policy establishes requirements for submitting Task Profile changes.</w:t>
      </w:r>
      <w:r w:rsidRPr="00960DCD">
        <w:rPr>
          <w:bCs/>
        </w:rPr>
        <w:t xml:space="preserve"> Task profiles will be limited to six different combo codes and allocation percentages for each will be limited to 15% or more.</w:t>
      </w:r>
    </w:p>
    <w:p w14:paraId="3E2A9C7C" w14:textId="77777777" w:rsidR="009022B1" w:rsidRPr="00960DCD" w:rsidRDefault="009022B1" w:rsidP="009022B1">
      <w:pPr>
        <w:spacing w:before="11"/>
      </w:pPr>
    </w:p>
    <w:p w14:paraId="03C20576" w14:textId="77777777" w:rsidR="009022B1" w:rsidRPr="00960DCD" w:rsidRDefault="009022B1" w:rsidP="004F0EC7">
      <w:pPr>
        <w:numPr>
          <w:ilvl w:val="7"/>
          <w:numId w:val="251"/>
        </w:numPr>
        <w:tabs>
          <w:tab w:val="left" w:pos="840"/>
        </w:tabs>
        <w:outlineLvl w:val="8"/>
        <w:rPr>
          <w:b/>
          <w:bCs/>
          <w:i/>
        </w:rPr>
      </w:pPr>
      <w:r w:rsidRPr="00960DCD">
        <w:rPr>
          <w:b/>
          <w:bCs/>
          <w:i/>
        </w:rPr>
        <w:t>Authority</w:t>
      </w:r>
    </w:p>
    <w:p w14:paraId="45582D20" w14:textId="77777777" w:rsidR="009022B1" w:rsidRPr="00960DCD" w:rsidRDefault="009022B1" w:rsidP="009022B1">
      <w:pPr>
        <w:rPr>
          <w:b/>
          <w:i/>
        </w:rPr>
      </w:pPr>
    </w:p>
    <w:p w14:paraId="62C7F35F" w14:textId="77777777" w:rsidR="009022B1" w:rsidRPr="00960DCD" w:rsidRDefault="009022B1" w:rsidP="009022B1">
      <w:pPr>
        <w:ind w:left="479"/>
        <w:rPr>
          <w:bCs/>
        </w:rPr>
      </w:pPr>
      <w:r w:rsidRPr="00960DCD">
        <w:rPr>
          <w:bCs/>
        </w:rPr>
        <w:t xml:space="preserve">NMSA </w:t>
      </w:r>
      <w:r w:rsidRPr="00960DCD">
        <w:t xml:space="preserve">§ 7-3-3; </w:t>
      </w:r>
      <w:r w:rsidRPr="00960DCD">
        <w:rPr>
          <w:bCs/>
        </w:rPr>
        <w:t>10-7-2; 10-14-5</w:t>
      </w:r>
    </w:p>
    <w:p w14:paraId="2BD0800B" w14:textId="77777777" w:rsidR="009022B1" w:rsidRPr="00960DCD" w:rsidRDefault="009022B1" w:rsidP="009022B1">
      <w:pPr>
        <w:ind w:left="479"/>
        <w:rPr>
          <w:bCs/>
        </w:rPr>
      </w:pPr>
      <w:r w:rsidRPr="00960DCD">
        <w:rPr>
          <w:bCs/>
        </w:rPr>
        <w:t>CFR 200.430</w:t>
      </w:r>
    </w:p>
    <w:p w14:paraId="78CCFB7C" w14:textId="77777777" w:rsidR="009022B1" w:rsidRPr="00960DCD" w:rsidRDefault="009022B1" w:rsidP="009022B1">
      <w:pPr>
        <w:ind w:left="479"/>
        <w:rPr>
          <w:bCs/>
        </w:rPr>
      </w:pPr>
    </w:p>
    <w:p w14:paraId="6AD8CDEA" w14:textId="77777777" w:rsidR="009022B1" w:rsidRPr="00960DCD" w:rsidRDefault="009022B1" w:rsidP="009022B1">
      <w:pPr>
        <w:ind w:left="479"/>
      </w:pPr>
      <w:r w:rsidRPr="00960DCD">
        <w:rPr>
          <w:bCs/>
        </w:rPr>
        <w:t>Agency policy</w:t>
      </w:r>
    </w:p>
    <w:p w14:paraId="1A606C3E" w14:textId="77777777" w:rsidR="009022B1" w:rsidRPr="00960DCD" w:rsidRDefault="009022B1" w:rsidP="009022B1"/>
    <w:p w14:paraId="00253F19" w14:textId="77777777" w:rsidR="009022B1" w:rsidRPr="00960DCD" w:rsidRDefault="009022B1" w:rsidP="004F0EC7">
      <w:pPr>
        <w:numPr>
          <w:ilvl w:val="7"/>
          <w:numId w:val="251"/>
        </w:numPr>
        <w:tabs>
          <w:tab w:val="left" w:pos="840"/>
        </w:tabs>
        <w:spacing w:before="1"/>
        <w:outlineLvl w:val="8"/>
        <w:rPr>
          <w:b/>
          <w:bCs/>
          <w:i/>
        </w:rPr>
      </w:pPr>
      <w:r w:rsidRPr="00960DCD">
        <w:rPr>
          <w:b/>
          <w:bCs/>
          <w:i/>
        </w:rPr>
        <w:t>Policy</w:t>
      </w:r>
      <w:r w:rsidRPr="00960DCD">
        <w:rPr>
          <w:bCs/>
        </w:rPr>
        <w:t xml:space="preserve"> </w:t>
      </w:r>
    </w:p>
    <w:p w14:paraId="2FF25AE1" w14:textId="77777777" w:rsidR="009022B1" w:rsidRPr="00960DCD" w:rsidRDefault="009022B1" w:rsidP="009022B1">
      <w:pPr>
        <w:pStyle w:val="ListParagraph"/>
        <w:jc w:val="both"/>
        <w:rPr>
          <w:bCs/>
        </w:rPr>
      </w:pPr>
    </w:p>
    <w:p w14:paraId="7F953770" w14:textId="77777777" w:rsidR="009022B1" w:rsidRPr="00960DCD" w:rsidRDefault="009022B1" w:rsidP="0072435F">
      <w:pPr>
        <w:ind w:left="479"/>
        <w:rPr>
          <w:color w:val="000000"/>
        </w:rPr>
      </w:pPr>
      <w:r w:rsidRPr="00960DCD">
        <w:rPr>
          <w:szCs w:val="24"/>
        </w:rPr>
        <w:t xml:space="preserve">Agencies are required to complete a Task Profile Change Request Form when changes are deemed necessary for the correct funding source to post to the proper General Ledger (GL) accounts in Financials (FIN). </w:t>
      </w:r>
      <w:r w:rsidRPr="00960DCD">
        <w:rPr>
          <w:color w:val="000000"/>
        </w:rPr>
        <w:t>Where no written Agency policy exists the FCD rules will be adhered to.</w:t>
      </w:r>
    </w:p>
    <w:p w14:paraId="1A7CB9C7" w14:textId="77777777" w:rsidR="009022B1" w:rsidRPr="00960DCD" w:rsidRDefault="009022B1" w:rsidP="009022B1">
      <w:pPr>
        <w:ind w:left="330"/>
        <w:rPr>
          <w:color w:val="000000"/>
        </w:rPr>
      </w:pPr>
    </w:p>
    <w:p w14:paraId="3DEFC4F6" w14:textId="77777777" w:rsidR="009022B1" w:rsidRPr="00960DCD" w:rsidRDefault="009022B1" w:rsidP="009022B1">
      <w:pPr>
        <w:ind w:left="479"/>
        <w:jc w:val="both"/>
        <w:rPr>
          <w:rFonts w:eastAsiaTheme="minorHAnsi"/>
          <w:color w:val="212121"/>
          <w:kern w:val="2"/>
          <w:shd w:val="clear" w:color="auto" w:fill="FFFFFF"/>
          <w14:ligatures w14:val="standardContextual"/>
        </w:rPr>
      </w:pPr>
    </w:p>
    <w:p w14:paraId="3263D7A7" w14:textId="77777777" w:rsidR="009022B1" w:rsidRPr="00960DCD" w:rsidRDefault="009022B1" w:rsidP="004F0EC7">
      <w:pPr>
        <w:numPr>
          <w:ilvl w:val="7"/>
          <w:numId w:val="251"/>
        </w:numPr>
        <w:tabs>
          <w:tab w:val="left" w:pos="840"/>
        </w:tabs>
        <w:outlineLvl w:val="8"/>
        <w:rPr>
          <w:b/>
          <w:bCs/>
          <w:i/>
        </w:rPr>
      </w:pPr>
      <w:r w:rsidRPr="00960DCD">
        <w:rPr>
          <w:b/>
          <w:bCs/>
          <w:i/>
        </w:rPr>
        <w:t>Applicability</w:t>
      </w:r>
    </w:p>
    <w:p w14:paraId="3B54E3AE" w14:textId="77777777" w:rsidR="009022B1" w:rsidRPr="00960DCD" w:rsidRDefault="009022B1" w:rsidP="009022B1">
      <w:pPr>
        <w:rPr>
          <w:b/>
          <w:i/>
        </w:rPr>
      </w:pPr>
    </w:p>
    <w:p w14:paraId="42AF6506" w14:textId="77777777" w:rsidR="009022B1" w:rsidRPr="00960DCD" w:rsidRDefault="009022B1" w:rsidP="009022B1">
      <w:pPr>
        <w:ind w:left="479"/>
      </w:pPr>
      <w:r w:rsidRPr="00960DCD">
        <w:t>This policy applies to all state agencies who process payroll through SHARE HCM which allow task profiles to process payroll.</w:t>
      </w:r>
    </w:p>
    <w:p w14:paraId="5DC376B6" w14:textId="77777777" w:rsidR="009022B1" w:rsidRPr="00960DCD" w:rsidRDefault="009022B1" w:rsidP="009022B1">
      <w:pPr>
        <w:jc w:val="both"/>
        <w:rPr>
          <w:bCs/>
        </w:rPr>
      </w:pPr>
    </w:p>
    <w:p w14:paraId="2EAE14A9" w14:textId="77777777" w:rsidR="009022B1" w:rsidRPr="00960DCD" w:rsidRDefault="009022B1" w:rsidP="004F0EC7">
      <w:pPr>
        <w:pStyle w:val="ListParagraph"/>
        <w:numPr>
          <w:ilvl w:val="7"/>
          <w:numId w:val="251"/>
        </w:numPr>
        <w:tabs>
          <w:tab w:val="left" w:pos="840"/>
        </w:tabs>
        <w:contextualSpacing/>
        <w:outlineLvl w:val="8"/>
        <w:rPr>
          <w:b/>
          <w:bCs/>
          <w:i/>
        </w:rPr>
      </w:pPr>
      <w:r w:rsidRPr="00960DCD">
        <w:rPr>
          <w:b/>
          <w:bCs/>
          <w:i/>
        </w:rPr>
        <w:t xml:space="preserve"> Procedures</w:t>
      </w:r>
    </w:p>
    <w:p w14:paraId="675B6A7D" w14:textId="77777777" w:rsidR="009022B1" w:rsidRPr="00960DCD" w:rsidRDefault="009022B1" w:rsidP="0072435F">
      <w:pPr>
        <w:pStyle w:val="ListParagraph"/>
        <w:ind w:left="360"/>
      </w:pPr>
    </w:p>
    <w:p w14:paraId="3911281C" w14:textId="77777777" w:rsidR="009022B1" w:rsidRPr="00960DCD" w:rsidRDefault="009022B1" w:rsidP="00FD1CE1">
      <w:pPr>
        <w:pStyle w:val="ListParagraph"/>
        <w:numPr>
          <w:ilvl w:val="0"/>
          <w:numId w:val="351"/>
        </w:numPr>
        <w:ind w:left="839"/>
        <w:rPr>
          <w:color w:val="000000"/>
        </w:rPr>
      </w:pPr>
      <w:r w:rsidRPr="00960DCD">
        <w:rPr>
          <w:color w:val="000000"/>
        </w:rPr>
        <w:t>Agency authorized employee will complete a Task Profile Request Form.</w:t>
      </w:r>
    </w:p>
    <w:p w14:paraId="623C86D2" w14:textId="77777777" w:rsidR="009022B1" w:rsidRPr="00960DCD" w:rsidRDefault="009022B1" w:rsidP="00FD1CE1">
      <w:pPr>
        <w:pStyle w:val="ListParagraph"/>
        <w:numPr>
          <w:ilvl w:val="0"/>
          <w:numId w:val="351"/>
        </w:numPr>
        <w:ind w:left="839"/>
        <w:rPr>
          <w:color w:val="000000"/>
        </w:rPr>
      </w:pPr>
      <w:r w:rsidRPr="00960DCD">
        <w:rPr>
          <w:color w:val="000000"/>
        </w:rPr>
        <w:t xml:space="preserve">The Agency CFO will sign and date the form and authorize the change requested. </w:t>
      </w:r>
    </w:p>
    <w:p w14:paraId="470D1F86" w14:textId="77777777" w:rsidR="009022B1" w:rsidRPr="00960DCD" w:rsidRDefault="009022B1" w:rsidP="00FD1CE1">
      <w:pPr>
        <w:pStyle w:val="ListParagraph"/>
        <w:numPr>
          <w:ilvl w:val="0"/>
          <w:numId w:val="351"/>
        </w:numPr>
        <w:ind w:left="839"/>
        <w:rPr>
          <w:color w:val="000000"/>
        </w:rPr>
      </w:pPr>
      <w:r w:rsidRPr="00960DCD">
        <w:rPr>
          <w:color w:val="000000"/>
        </w:rPr>
        <w:t>The Task Profile Request Form will be submitted to the Central Payroll Forms website one week prior to the effective date of the change.</w:t>
      </w:r>
    </w:p>
    <w:p w14:paraId="5D7F2D79" w14:textId="77777777" w:rsidR="009022B1" w:rsidRPr="00960DCD" w:rsidRDefault="009022B1" w:rsidP="00FD1CE1">
      <w:pPr>
        <w:pStyle w:val="ListParagraph"/>
        <w:numPr>
          <w:ilvl w:val="0"/>
          <w:numId w:val="351"/>
        </w:numPr>
        <w:ind w:left="839"/>
        <w:rPr>
          <w:color w:val="000000"/>
        </w:rPr>
      </w:pPr>
      <w:r w:rsidRPr="00960DCD">
        <w:rPr>
          <w:color w:val="000000"/>
        </w:rPr>
        <w:t>Central Payroll will not accept task profile change requests that are backdated.</w:t>
      </w:r>
    </w:p>
    <w:p w14:paraId="1448FC22" w14:textId="373BEBFB" w:rsidR="00716010" w:rsidRPr="00960DCD" w:rsidRDefault="009022B1" w:rsidP="00FD1CE1">
      <w:pPr>
        <w:pStyle w:val="ListParagraph"/>
        <w:numPr>
          <w:ilvl w:val="0"/>
          <w:numId w:val="351"/>
        </w:numPr>
        <w:ind w:left="839"/>
        <w:rPr>
          <w:color w:val="000000"/>
        </w:rPr>
        <w:sectPr w:rsidR="00716010" w:rsidRPr="00960DCD" w:rsidSect="00E9405E">
          <w:headerReference w:type="default" r:id="rId215"/>
          <w:pgSz w:w="12240" w:h="15840"/>
          <w:pgMar w:top="1820" w:right="1160" w:bottom="1260" w:left="1320" w:header="727" w:footer="1070" w:gutter="0"/>
          <w:cols w:space="720"/>
        </w:sectPr>
      </w:pPr>
      <w:r w:rsidRPr="00960DCD">
        <w:rPr>
          <w:color w:val="000000"/>
        </w:rPr>
        <w:t>The chartfied detail on the form must be separated by a comma. i.e. FUND,DEPARTMENT, ETC.)</w:t>
      </w:r>
    </w:p>
    <w:p w14:paraId="2ED0722A" w14:textId="392F19DD" w:rsidR="00E7253F" w:rsidRPr="00960DCD" w:rsidRDefault="00E7253F" w:rsidP="009018CA">
      <w:pPr>
        <w:pStyle w:val="Heading3"/>
        <w:ind w:left="360" w:firstLine="0"/>
      </w:pPr>
      <w:bookmarkStart w:id="627" w:name="_Toc231994322"/>
      <w:r w:rsidRPr="00960DCD">
        <w:t>PR 5.</w:t>
      </w:r>
      <w:r w:rsidR="009018CA" w:rsidRPr="00960DCD">
        <w:t>3</w:t>
      </w:r>
      <w:r w:rsidRPr="00960DCD">
        <w:t xml:space="preserve"> Project Costing</w:t>
      </w:r>
      <w:bookmarkEnd w:id="627"/>
    </w:p>
    <w:p w14:paraId="0DB86F2E" w14:textId="77777777" w:rsidR="00E7253F" w:rsidRPr="00960DCD" w:rsidRDefault="00E7253F" w:rsidP="00E7253F">
      <w:pPr>
        <w:pStyle w:val="BodyText"/>
        <w:spacing w:before="10"/>
        <w:rPr>
          <w:b/>
          <w:sz w:val="26"/>
        </w:rPr>
      </w:pPr>
    </w:p>
    <w:p w14:paraId="778DFAD8" w14:textId="77777777" w:rsidR="00E7253F" w:rsidRPr="00960DCD" w:rsidRDefault="00E7253F" w:rsidP="004F0EC7">
      <w:pPr>
        <w:pStyle w:val="Heading9"/>
        <w:numPr>
          <w:ilvl w:val="0"/>
          <w:numId w:val="231"/>
        </w:numPr>
        <w:tabs>
          <w:tab w:val="left" w:pos="840"/>
        </w:tabs>
        <w:ind w:left="839"/>
        <w:jc w:val="both"/>
      </w:pPr>
      <w:r w:rsidRPr="00960DCD">
        <w:t>MAP</w:t>
      </w:r>
      <w:r w:rsidRPr="00960DCD">
        <w:rPr>
          <w:spacing w:val="-1"/>
        </w:rPr>
        <w:t xml:space="preserve"> </w:t>
      </w:r>
      <w:r w:rsidRPr="00960DCD">
        <w:t>Standard</w:t>
      </w:r>
    </w:p>
    <w:p w14:paraId="1CDD2715" w14:textId="77777777" w:rsidR="00E7253F" w:rsidRPr="00960DCD" w:rsidRDefault="00E7253F" w:rsidP="00E7253F">
      <w:pPr>
        <w:pStyle w:val="BodyText"/>
        <w:rPr>
          <w:b/>
          <w:i/>
        </w:rPr>
      </w:pPr>
    </w:p>
    <w:p w14:paraId="6B3118C8" w14:textId="77777777" w:rsidR="00E7253F" w:rsidRPr="00960DCD" w:rsidRDefault="00E7253F" w:rsidP="00E7253F">
      <w:pPr>
        <w:pStyle w:val="BodyText"/>
        <w:ind w:left="480"/>
        <w:jc w:val="both"/>
      </w:pPr>
      <w:r w:rsidRPr="00960DCD">
        <w:t>To ensure the timely and accurate collection of expenditure data related to program specific projects.</w:t>
      </w:r>
    </w:p>
    <w:p w14:paraId="5590ADC9" w14:textId="77777777" w:rsidR="00E7253F" w:rsidRPr="00960DCD" w:rsidRDefault="00E7253F" w:rsidP="00E7253F">
      <w:pPr>
        <w:pStyle w:val="BodyText"/>
      </w:pPr>
    </w:p>
    <w:p w14:paraId="2A67DF0C" w14:textId="77777777" w:rsidR="00E7253F" w:rsidRPr="00960DCD" w:rsidRDefault="00E7253F" w:rsidP="004F0EC7">
      <w:pPr>
        <w:pStyle w:val="Heading9"/>
        <w:numPr>
          <w:ilvl w:val="0"/>
          <w:numId w:val="231"/>
        </w:numPr>
        <w:tabs>
          <w:tab w:val="left" w:pos="840"/>
        </w:tabs>
        <w:spacing w:before="1"/>
        <w:ind w:left="839"/>
        <w:jc w:val="both"/>
      </w:pPr>
      <w:r w:rsidRPr="00960DCD">
        <w:t>Purpose</w:t>
      </w:r>
    </w:p>
    <w:p w14:paraId="6DE49FD4" w14:textId="77777777" w:rsidR="00E7253F" w:rsidRPr="00960DCD" w:rsidRDefault="00E7253F" w:rsidP="00E7253F">
      <w:pPr>
        <w:pStyle w:val="BodyText"/>
        <w:rPr>
          <w:b/>
          <w:i/>
        </w:rPr>
      </w:pPr>
    </w:p>
    <w:p w14:paraId="76D48B5D" w14:textId="77777777" w:rsidR="00E7253F" w:rsidRPr="00960DCD" w:rsidRDefault="00E7253F" w:rsidP="00E7253F">
      <w:pPr>
        <w:pStyle w:val="BodyText"/>
        <w:ind w:left="479"/>
      </w:pPr>
      <w:r w:rsidRPr="00960DCD">
        <w:t>This policy provides state agencies the ability to organize financial information for the purposes of accounting, analysis, monitoring, billing, and reporting on projects.</w:t>
      </w:r>
    </w:p>
    <w:p w14:paraId="52F358A8" w14:textId="77777777" w:rsidR="00E7253F" w:rsidRPr="00960DCD" w:rsidRDefault="00E7253F" w:rsidP="00E7253F">
      <w:pPr>
        <w:pStyle w:val="BodyText"/>
        <w:spacing w:before="11"/>
        <w:rPr>
          <w:sz w:val="21"/>
        </w:rPr>
      </w:pPr>
    </w:p>
    <w:p w14:paraId="5C9D1832" w14:textId="77777777" w:rsidR="00E7253F" w:rsidRPr="00960DCD" w:rsidRDefault="00E7253F" w:rsidP="004F0EC7">
      <w:pPr>
        <w:pStyle w:val="Heading9"/>
        <w:numPr>
          <w:ilvl w:val="0"/>
          <w:numId w:val="231"/>
        </w:numPr>
        <w:tabs>
          <w:tab w:val="left" w:pos="840"/>
        </w:tabs>
        <w:ind w:left="839"/>
        <w:jc w:val="both"/>
      </w:pPr>
      <w:r w:rsidRPr="00960DCD">
        <w:t>Authority</w:t>
      </w:r>
    </w:p>
    <w:p w14:paraId="11B616F9" w14:textId="77777777" w:rsidR="00E7253F" w:rsidRPr="00960DCD" w:rsidRDefault="00E7253F" w:rsidP="00E7253F">
      <w:pPr>
        <w:pStyle w:val="BodyText"/>
        <w:rPr>
          <w:b/>
          <w:i/>
        </w:rPr>
      </w:pPr>
    </w:p>
    <w:p w14:paraId="119C1C03" w14:textId="77777777" w:rsidR="00E7253F" w:rsidRPr="00960DCD" w:rsidRDefault="00E7253F" w:rsidP="00E7253F">
      <w:pPr>
        <w:pStyle w:val="BodyText"/>
        <w:spacing w:line="252" w:lineRule="exact"/>
        <w:ind w:left="479"/>
        <w:jc w:val="both"/>
      </w:pPr>
      <w:r w:rsidRPr="00960DCD">
        <w:t>NMSA 1978, §6-5-2 (2003)</w:t>
      </w:r>
    </w:p>
    <w:p w14:paraId="2CEB527E" w14:textId="77777777" w:rsidR="00E7253F" w:rsidRPr="00960DCD" w:rsidRDefault="00E7253F" w:rsidP="00E7253F">
      <w:pPr>
        <w:pStyle w:val="BodyText"/>
        <w:spacing w:line="252" w:lineRule="exact"/>
        <w:ind w:left="479"/>
        <w:jc w:val="both"/>
      </w:pPr>
      <w:r w:rsidRPr="00960DCD">
        <w:t>Rule 2.20.5 NMAC (8-29-03)</w:t>
      </w:r>
    </w:p>
    <w:p w14:paraId="5AC8767A" w14:textId="77777777" w:rsidR="00E7253F" w:rsidRPr="00960DCD" w:rsidRDefault="00E7253F" w:rsidP="00E7253F">
      <w:pPr>
        <w:pStyle w:val="BodyText"/>
      </w:pPr>
    </w:p>
    <w:p w14:paraId="577603D4" w14:textId="77777777" w:rsidR="00E7253F" w:rsidRPr="00960DCD" w:rsidRDefault="00E7253F" w:rsidP="004F0EC7">
      <w:pPr>
        <w:pStyle w:val="Heading9"/>
        <w:numPr>
          <w:ilvl w:val="0"/>
          <w:numId w:val="231"/>
        </w:numPr>
        <w:tabs>
          <w:tab w:val="left" w:pos="840"/>
        </w:tabs>
        <w:ind w:left="839"/>
        <w:jc w:val="both"/>
      </w:pPr>
      <w:r w:rsidRPr="00960DCD">
        <w:t>Definition</w:t>
      </w:r>
    </w:p>
    <w:p w14:paraId="657DD03A" w14:textId="77777777" w:rsidR="00E7253F" w:rsidRPr="00960DCD" w:rsidRDefault="00E7253F" w:rsidP="00E7253F">
      <w:pPr>
        <w:pStyle w:val="BodyText"/>
        <w:spacing w:before="1"/>
        <w:rPr>
          <w:b/>
          <w:i/>
        </w:rPr>
      </w:pPr>
    </w:p>
    <w:p w14:paraId="26AA36B6" w14:textId="77777777" w:rsidR="00E7253F" w:rsidRPr="00960DCD" w:rsidRDefault="00E7253F" w:rsidP="00716010">
      <w:pPr>
        <w:ind w:left="479"/>
      </w:pPr>
      <w:r w:rsidRPr="00960DCD">
        <w:t>A project is defined as an activity requiring the grouping and organization of financial transactions to monitor and report on the conditions of that activity. Sub-activities of the project may be defined to develop the detailed work requirements of the project.</w:t>
      </w:r>
    </w:p>
    <w:p w14:paraId="6B019E56" w14:textId="77777777" w:rsidR="00E7253F" w:rsidRPr="00960DCD" w:rsidRDefault="00E7253F" w:rsidP="00E7253F">
      <w:pPr>
        <w:pStyle w:val="BodyText"/>
      </w:pPr>
    </w:p>
    <w:p w14:paraId="38242841" w14:textId="77777777" w:rsidR="00E7253F" w:rsidRPr="00960DCD" w:rsidRDefault="00E7253F" w:rsidP="004F0EC7">
      <w:pPr>
        <w:pStyle w:val="Heading9"/>
        <w:numPr>
          <w:ilvl w:val="0"/>
          <w:numId w:val="231"/>
        </w:numPr>
        <w:tabs>
          <w:tab w:val="left" w:pos="840"/>
        </w:tabs>
        <w:ind w:left="839"/>
      </w:pPr>
      <w:r w:rsidRPr="00960DCD">
        <w:t>Policy</w:t>
      </w:r>
    </w:p>
    <w:p w14:paraId="5E290560" w14:textId="77777777" w:rsidR="00E7253F" w:rsidRPr="00960DCD" w:rsidRDefault="00E7253F" w:rsidP="00E7253F">
      <w:pPr>
        <w:tabs>
          <w:tab w:val="left" w:pos="840"/>
        </w:tabs>
        <w:ind w:right="274"/>
        <w:jc w:val="both"/>
      </w:pPr>
    </w:p>
    <w:p w14:paraId="66C023D1" w14:textId="77777777" w:rsidR="00E7253F" w:rsidRPr="00960DCD" w:rsidRDefault="00E7253F" w:rsidP="004F0EC7">
      <w:pPr>
        <w:pStyle w:val="ListParagraph"/>
        <w:numPr>
          <w:ilvl w:val="0"/>
          <w:numId w:val="270"/>
        </w:numPr>
        <w:ind w:left="839"/>
      </w:pPr>
      <w:r w:rsidRPr="00960DCD">
        <w:t>The project costing module in SHARE will be used to accumulate and summarize project budgets, time and labor details, encumbrances, expenditures, cost allocations, operating transfers, and journal entries. Project costing is not to be used for accounting for state-sponsored grants to school districts, municipalities, and counties unless the expenditures are related to a major capital acquisition or construction project, properly accounted for in a capital projects fund.</w:t>
      </w:r>
    </w:p>
    <w:p w14:paraId="742AF100" w14:textId="77777777" w:rsidR="00E7253F" w:rsidRPr="00960DCD" w:rsidRDefault="00E7253F" w:rsidP="00716010">
      <w:pPr>
        <w:pStyle w:val="ListParagraph"/>
        <w:ind w:left="479"/>
      </w:pPr>
    </w:p>
    <w:p w14:paraId="2E6C724E" w14:textId="1B378F82" w:rsidR="00E7253F" w:rsidRPr="00960DCD" w:rsidRDefault="00E7253F" w:rsidP="004F0EC7">
      <w:pPr>
        <w:pStyle w:val="ListParagraph"/>
        <w:numPr>
          <w:ilvl w:val="0"/>
          <w:numId w:val="270"/>
        </w:numPr>
        <w:ind w:left="839"/>
      </w:pPr>
      <w:r w:rsidRPr="00960DCD">
        <w:t>Project costing can be used in conjunction with grants to account for grants or used independently to account for non-grant capital projects.  Agencies must work closely with DFA and</w:t>
      </w:r>
      <w:r w:rsidR="00A75AB1" w:rsidRPr="00960DCD">
        <w:t xml:space="preserve"> </w:t>
      </w:r>
      <w:r w:rsidR="00F64C4A" w:rsidRPr="00960DCD">
        <w:t>the DFA SHARE team</w:t>
      </w:r>
      <w:r w:rsidRPr="00960DCD">
        <w:t xml:space="preserve"> before the project costing module can be used.  Please refer to Section 2.3.</w:t>
      </w:r>
    </w:p>
    <w:p w14:paraId="1169E3FE" w14:textId="77777777" w:rsidR="00E7253F" w:rsidRPr="00960DCD" w:rsidRDefault="00E7253F" w:rsidP="00716010">
      <w:pPr>
        <w:pStyle w:val="ListParagraph"/>
        <w:ind w:left="479"/>
      </w:pPr>
    </w:p>
    <w:p w14:paraId="265C4FF5" w14:textId="77777777" w:rsidR="00E7253F" w:rsidRPr="00960DCD" w:rsidRDefault="00E7253F" w:rsidP="004F0EC7">
      <w:pPr>
        <w:pStyle w:val="ListParagraph"/>
        <w:numPr>
          <w:ilvl w:val="0"/>
          <w:numId w:val="270"/>
        </w:numPr>
        <w:ind w:left="839"/>
      </w:pPr>
      <w:r w:rsidRPr="00960DCD">
        <w:t>Based upon the reporting periods as required of the project monitor, state agencies shall run project information reports to create expenditure reports and/or billing information for the appropriate period. The information shall be reviewed for accuracy and verification of detail information. Documentation shall be gathered, as required, to support reporting requirements of the project monitor or third parties to the project.</w:t>
      </w:r>
    </w:p>
    <w:p w14:paraId="3E7424D3" w14:textId="77777777" w:rsidR="00E7253F" w:rsidRPr="00960DCD" w:rsidRDefault="00E7253F" w:rsidP="00E7253F">
      <w:pPr>
        <w:pStyle w:val="BodyText"/>
        <w:spacing w:before="1"/>
        <w:rPr>
          <w:sz w:val="24"/>
        </w:rPr>
      </w:pPr>
    </w:p>
    <w:p w14:paraId="08B57CAF" w14:textId="77777777" w:rsidR="00E7253F" w:rsidRPr="00960DCD" w:rsidRDefault="00E7253F" w:rsidP="004F0EC7">
      <w:pPr>
        <w:pStyle w:val="Heading9"/>
        <w:numPr>
          <w:ilvl w:val="0"/>
          <w:numId w:val="231"/>
        </w:numPr>
        <w:tabs>
          <w:tab w:val="left" w:pos="840"/>
        </w:tabs>
        <w:ind w:left="839"/>
        <w:jc w:val="both"/>
      </w:pPr>
      <w:r w:rsidRPr="00960DCD">
        <w:t>Applicability</w:t>
      </w:r>
    </w:p>
    <w:p w14:paraId="357D0ABC" w14:textId="77777777" w:rsidR="00E7253F" w:rsidRPr="00960DCD" w:rsidRDefault="00E7253F" w:rsidP="00E7253F">
      <w:pPr>
        <w:pStyle w:val="BodyText"/>
        <w:rPr>
          <w:b/>
          <w:i/>
        </w:rPr>
      </w:pPr>
    </w:p>
    <w:p w14:paraId="19119AE0" w14:textId="77777777" w:rsidR="00E7253F" w:rsidRPr="00960DCD" w:rsidRDefault="00E7253F" w:rsidP="00E7253F">
      <w:pPr>
        <w:pStyle w:val="BodyText"/>
        <w:spacing w:before="1"/>
        <w:ind w:left="480"/>
        <w:jc w:val="both"/>
      </w:pPr>
      <w:r w:rsidRPr="00960DCD">
        <w:t>This policy applies to all state agencies with the responsibility of tracking and monitoring projects.</w:t>
      </w:r>
    </w:p>
    <w:p w14:paraId="536F4F47" w14:textId="77777777" w:rsidR="00E7253F" w:rsidRPr="00960DCD" w:rsidRDefault="00E7253F" w:rsidP="00E7253F">
      <w:pPr>
        <w:pStyle w:val="BodyText"/>
      </w:pPr>
    </w:p>
    <w:p w14:paraId="704130B4" w14:textId="77777777" w:rsidR="00E7253F" w:rsidRPr="00960DCD" w:rsidRDefault="00E7253F" w:rsidP="00FD1CE1">
      <w:pPr>
        <w:pStyle w:val="Heading9"/>
        <w:numPr>
          <w:ilvl w:val="0"/>
          <w:numId w:val="368"/>
        </w:numPr>
        <w:tabs>
          <w:tab w:val="left" w:pos="840"/>
        </w:tabs>
        <w:jc w:val="both"/>
      </w:pPr>
      <w:r w:rsidRPr="00960DCD">
        <w:t>Procedures</w:t>
      </w:r>
    </w:p>
    <w:p w14:paraId="0FF66866" w14:textId="77777777" w:rsidR="00E7253F" w:rsidRPr="00960DCD" w:rsidRDefault="00E7253F" w:rsidP="00E7253F">
      <w:pPr>
        <w:pStyle w:val="BodyText"/>
        <w:spacing w:before="9"/>
        <w:rPr>
          <w:b/>
          <w:i/>
          <w:sz w:val="21"/>
        </w:rPr>
      </w:pPr>
    </w:p>
    <w:p w14:paraId="7B0FC008" w14:textId="77777777" w:rsidR="00E7253F" w:rsidRPr="00960DCD" w:rsidRDefault="00E7253F" w:rsidP="00E7253F">
      <w:pPr>
        <w:pStyle w:val="ListParagraph"/>
        <w:ind w:left="360" w:firstLine="0"/>
        <w:rPr>
          <w:u w:val="single"/>
        </w:rPr>
      </w:pPr>
      <w:r w:rsidRPr="00960DCD">
        <w:rPr>
          <w:u w:val="single"/>
        </w:rPr>
        <w:t>State Agency</w:t>
      </w:r>
    </w:p>
    <w:p w14:paraId="2646EED7" w14:textId="77777777" w:rsidR="00E7253F" w:rsidRPr="00960DCD" w:rsidRDefault="00E7253F" w:rsidP="00E7253F">
      <w:pPr>
        <w:pStyle w:val="ListParagraph"/>
        <w:ind w:left="360"/>
        <w:rPr>
          <w:sz w:val="14"/>
        </w:rPr>
      </w:pPr>
    </w:p>
    <w:p w14:paraId="0A45725E" w14:textId="77777777" w:rsidR="00E7253F" w:rsidRPr="00960DCD" w:rsidRDefault="00E7253F" w:rsidP="004F0EC7">
      <w:pPr>
        <w:pStyle w:val="ListParagraph"/>
        <w:numPr>
          <w:ilvl w:val="0"/>
          <w:numId w:val="230"/>
        </w:numPr>
        <w:ind w:left="720"/>
      </w:pPr>
      <w:r w:rsidRPr="00960DCD">
        <w:t>Legislature approves budget or Grants Management requests and provides</w:t>
      </w:r>
      <w:r w:rsidRPr="00960DCD">
        <w:rPr>
          <w:spacing w:val="-4"/>
        </w:rPr>
        <w:t xml:space="preserve"> </w:t>
      </w:r>
      <w:r w:rsidRPr="00960DCD">
        <w:t>budget.</w:t>
      </w:r>
    </w:p>
    <w:p w14:paraId="254145D5" w14:textId="77777777" w:rsidR="00E7253F" w:rsidRPr="00960DCD" w:rsidRDefault="00E7253F" w:rsidP="00E7253F">
      <w:pPr>
        <w:pStyle w:val="ListParagraph"/>
        <w:ind w:left="360"/>
        <w:rPr>
          <w:sz w:val="15"/>
        </w:rPr>
      </w:pPr>
    </w:p>
    <w:p w14:paraId="5420D35F" w14:textId="77777777" w:rsidR="00E7253F" w:rsidRPr="00960DCD" w:rsidRDefault="00E7253F" w:rsidP="004F0EC7">
      <w:pPr>
        <w:pStyle w:val="ListParagraph"/>
        <w:numPr>
          <w:ilvl w:val="0"/>
          <w:numId w:val="230"/>
        </w:numPr>
        <w:ind w:left="720"/>
      </w:pPr>
      <w:r w:rsidRPr="00960DCD">
        <w:t>The agency shall define and document business processes and internal controls to ensure accurate and timely setup and management of project costing data and functionality.  The agency shall review and update these processes on an annual basis.</w:t>
      </w:r>
    </w:p>
    <w:p w14:paraId="0A59B8EF" w14:textId="77777777" w:rsidR="00E7253F" w:rsidRPr="00960DCD" w:rsidRDefault="00E7253F" w:rsidP="00E7253F"/>
    <w:p w14:paraId="31008B7B" w14:textId="77777777" w:rsidR="00716010" w:rsidRPr="00960DCD" w:rsidRDefault="00716010" w:rsidP="00E7253F">
      <w:pPr>
        <w:sectPr w:rsidR="00716010" w:rsidRPr="00960DCD" w:rsidSect="00E9405E">
          <w:headerReference w:type="default" r:id="rId216"/>
          <w:pgSz w:w="12240" w:h="15840"/>
          <w:pgMar w:top="1820" w:right="1160" w:bottom="1260" w:left="1320" w:header="727" w:footer="1070" w:gutter="0"/>
          <w:cols w:space="720"/>
        </w:sectPr>
      </w:pPr>
    </w:p>
    <w:p w14:paraId="3DEE94F5" w14:textId="1F0A418D" w:rsidR="00E7253F" w:rsidRPr="00960DCD" w:rsidRDefault="00E7253F" w:rsidP="009018CA">
      <w:pPr>
        <w:pStyle w:val="Heading3"/>
        <w:ind w:left="360" w:firstLine="0"/>
      </w:pPr>
      <w:bookmarkStart w:id="628" w:name="_Toc231994323"/>
      <w:r w:rsidRPr="00960DCD">
        <w:t>PR 5.</w:t>
      </w:r>
      <w:r w:rsidR="009018CA" w:rsidRPr="00960DCD">
        <w:t>4</w:t>
      </w:r>
      <w:r w:rsidRPr="00960DCD">
        <w:t xml:space="preserve"> Payroll to General Ledger Process</w:t>
      </w:r>
      <w:bookmarkEnd w:id="628"/>
    </w:p>
    <w:p w14:paraId="04D53F1E" w14:textId="77777777" w:rsidR="00E7253F" w:rsidRPr="00960DCD" w:rsidRDefault="00E7253F" w:rsidP="00E7253F">
      <w:pPr>
        <w:pStyle w:val="BodyText"/>
        <w:spacing w:before="10"/>
        <w:rPr>
          <w:b/>
          <w:sz w:val="26"/>
        </w:rPr>
      </w:pPr>
    </w:p>
    <w:p w14:paraId="03E319A6" w14:textId="77777777" w:rsidR="00E7253F" w:rsidRPr="00960DCD" w:rsidRDefault="00E7253F" w:rsidP="004F0EC7">
      <w:pPr>
        <w:pStyle w:val="Heading9"/>
        <w:numPr>
          <w:ilvl w:val="0"/>
          <w:numId w:val="233"/>
        </w:numPr>
        <w:tabs>
          <w:tab w:val="left" w:pos="840"/>
        </w:tabs>
        <w:ind w:left="895" w:hanging="416"/>
      </w:pPr>
      <w:r w:rsidRPr="00960DCD">
        <w:t>MAP</w:t>
      </w:r>
      <w:r w:rsidRPr="00960DCD">
        <w:rPr>
          <w:spacing w:val="-1"/>
        </w:rPr>
        <w:t xml:space="preserve"> </w:t>
      </w:r>
      <w:r w:rsidRPr="00960DCD">
        <w:t>Standard</w:t>
      </w:r>
    </w:p>
    <w:p w14:paraId="3A5BAE2D" w14:textId="77777777" w:rsidR="00E7253F" w:rsidRPr="00960DCD" w:rsidRDefault="00E7253F" w:rsidP="00E7253F">
      <w:pPr>
        <w:pStyle w:val="BodyText"/>
        <w:rPr>
          <w:b/>
          <w:i/>
        </w:rPr>
      </w:pPr>
    </w:p>
    <w:p w14:paraId="6A35C904" w14:textId="77777777" w:rsidR="00E7253F" w:rsidRPr="00960DCD" w:rsidRDefault="00E7253F" w:rsidP="00E7253F">
      <w:pPr>
        <w:pStyle w:val="BodyText"/>
        <w:spacing w:before="1"/>
        <w:ind w:left="480" w:right="558"/>
      </w:pPr>
      <w:r w:rsidRPr="00960DCD">
        <w:t>To ensure compliance, the Department of Finance and Administration (DFA) must have internal controls for all aspects of payroll postings to the general ledger.</w:t>
      </w:r>
    </w:p>
    <w:p w14:paraId="2C6D8209" w14:textId="77777777" w:rsidR="00E7253F" w:rsidRPr="00960DCD" w:rsidRDefault="00E7253F" w:rsidP="00E7253F">
      <w:pPr>
        <w:pStyle w:val="BodyText"/>
        <w:spacing w:before="10"/>
        <w:rPr>
          <w:sz w:val="21"/>
        </w:rPr>
      </w:pPr>
    </w:p>
    <w:p w14:paraId="0022561C" w14:textId="77777777" w:rsidR="00E7253F" w:rsidRPr="00960DCD" w:rsidRDefault="00E7253F" w:rsidP="004F0EC7">
      <w:pPr>
        <w:pStyle w:val="Heading9"/>
        <w:numPr>
          <w:ilvl w:val="0"/>
          <w:numId w:val="233"/>
        </w:numPr>
        <w:tabs>
          <w:tab w:val="left" w:pos="840"/>
        </w:tabs>
        <w:ind w:left="895" w:hanging="416"/>
      </w:pPr>
      <w:r w:rsidRPr="00960DCD">
        <w:t>Purpose</w:t>
      </w:r>
    </w:p>
    <w:p w14:paraId="404E248C" w14:textId="77777777" w:rsidR="00E7253F" w:rsidRPr="00960DCD" w:rsidRDefault="00E7253F" w:rsidP="00E7253F">
      <w:pPr>
        <w:pStyle w:val="BodyText"/>
        <w:rPr>
          <w:b/>
          <w:i/>
        </w:rPr>
      </w:pPr>
    </w:p>
    <w:p w14:paraId="10DCE76E" w14:textId="77777777" w:rsidR="00E7253F" w:rsidRPr="00960DCD" w:rsidRDefault="00E7253F" w:rsidP="00E7253F">
      <w:pPr>
        <w:pStyle w:val="BodyText"/>
        <w:spacing w:before="1"/>
        <w:ind w:left="479" w:right="558"/>
      </w:pPr>
      <w:r w:rsidRPr="00960DCD">
        <w:t>This policy establishes requirements and procedures for recording and posting payroll journals for each pay period.</w:t>
      </w:r>
    </w:p>
    <w:p w14:paraId="05A71D4A" w14:textId="77777777" w:rsidR="00E7253F" w:rsidRPr="00960DCD" w:rsidRDefault="00E7253F" w:rsidP="00E7253F">
      <w:pPr>
        <w:pStyle w:val="BodyText"/>
        <w:spacing w:before="10"/>
        <w:rPr>
          <w:sz w:val="21"/>
        </w:rPr>
      </w:pPr>
    </w:p>
    <w:p w14:paraId="771B4771" w14:textId="77777777" w:rsidR="00E7253F" w:rsidRPr="00960DCD" w:rsidRDefault="00E7253F" w:rsidP="004F0EC7">
      <w:pPr>
        <w:pStyle w:val="Heading9"/>
        <w:numPr>
          <w:ilvl w:val="0"/>
          <w:numId w:val="233"/>
        </w:numPr>
        <w:tabs>
          <w:tab w:val="left" w:pos="840"/>
        </w:tabs>
        <w:ind w:left="895" w:hanging="416"/>
      </w:pPr>
      <w:r w:rsidRPr="00960DCD">
        <w:t>Authority</w:t>
      </w:r>
    </w:p>
    <w:p w14:paraId="6C90B6A7" w14:textId="77777777" w:rsidR="00E7253F" w:rsidRPr="00960DCD" w:rsidRDefault="00E7253F" w:rsidP="00E7253F">
      <w:pPr>
        <w:pStyle w:val="BodyText"/>
        <w:spacing w:before="1"/>
        <w:rPr>
          <w:b/>
          <w:i/>
        </w:rPr>
      </w:pPr>
    </w:p>
    <w:p w14:paraId="06BC2792" w14:textId="77777777" w:rsidR="00E7253F" w:rsidRPr="00960DCD" w:rsidRDefault="00E7253F" w:rsidP="00E7253F">
      <w:pPr>
        <w:pStyle w:val="BodyText"/>
        <w:ind w:left="479"/>
      </w:pPr>
      <w:r w:rsidRPr="00960DCD">
        <w:t>NMSA 1978, §10-9-17 (1961)</w:t>
      </w:r>
    </w:p>
    <w:p w14:paraId="7B46CC19" w14:textId="77777777" w:rsidR="00E7253F" w:rsidRPr="00960DCD" w:rsidRDefault="00E7253F" w:rsidP="00E7253F">
      <w:pPr>
        <w:pStyle w:val="BodyText"/>
      </w:pPr>
    </w:p>
    <w:p w14:paraId="6610E6E5" w14:textId="77777777" w:rsidR="00E7253F" w:rsidRPr="00960DCD" w:rsidRDefault="00E7253F" w:rsidP="004F0EC7">
      <w:pPr>
        <w:pStyle w:val="Heading9"/>
        <w:numPr>
          <w:ilvl w:val="0"/>
          <w:numId w:val="233"/>
        </w:numPr>
        <w:tabs>
          <w:tab w:val="left" w:pos="840"/>
        </w:tabs>
        <w:ind w:left="895" w:hanging="416"/>
      </w:pPr>
      <w:r w:rsidRPr="00960DCD">
        <w:t>Policy</w:t>
      </w:r>
    </w:p>
    <w:p w14:paraId="3176DD4C" w14:textId="77777777" w:rsidR="00E7253F" w:rsidRPr="00960DCD" w:rsidRDefault="00E7253F" w:rsidP="00E7253F">
      <w:pPr>
        <w:pStyle w:val="ListParagraph"/>
        <w:ind w:left="360"/>
      </w:pPr>
    </w:p>
    <w:p w14:paraId="38147AFC" w14:textId="77777777" w:rsidR="00E7253F" w:rsidRPr="00960DCD" w:rsidRDefault="00E7253F" w:rsidP="004F0EC7">
      <w:pPr>
        <w:pStyle w:val="ListParagraph"/>
        <w:numPr>
          <w:ilvl w:val="0"/>
          <w:numId w:val="234"/>
        </w:numPr>
        <w:ind w:left="840"/>
      </w:pPr>
      <w:r w:rsidRPr="00960DCD">
        <w:t>After payroll process is complete, the DFA Central Payroll Bureau (CPB) shall retrieve payroll data from SHARE HCM and confirm completeness and</w:t>
      </w:r>
      <w:r w:rsidRPr="00960DCD">
        <w:rPr>
          <w:spacing w:val="-15"/>
        </w:rPr>
        <w:t xml:space="preserve"> </w:t>
      </w:r>
      <w:r w:rsidRPr="00960DCD">
        <w:t>accuracy.</w:t>
      </w:r>
    </w:p>
    <w:p w14:paraId="04BEEF3D" w14:textId="77777777" w:rsidR="00E7253F" w:rsidRPr="00960DCD" w:rsidRDefault="00E7253F" w:rsidP="004F0EC7">
      <w:pPr>
        <w:pStyle w:val="ListParagraph"/>
        <w:numPr>
          <w:ilvl w:val="0"/>
          <w:numId w:val="234"/>
        </w:numPr>
        <w:ind w:left="840"/>
      </w:pPr>
      <w:r w:rsidRPr="00960DCD">
        <w:t>The DFA CPB shall then process payroll journals, budget check, and post payroll data into the general ledger in SHARE. Any errors discovered during the budget check and posting will be resolved with the state agency prior to completion of</w:t>
      </w:r>
      <w:r w:rsidRPr="00960DCD">
        <w:rPr>
          <w:spacing w:val="-12"/>
        </w:rPr>
        <w:t xml:space="preserve"> </w:t>
      </w:r>
      <w:r w:rsidRPr="00960DCD">
        <w:t>posting.</w:t>
      </w:r>
    </w:p>
    <w:p w14:paraId="2BECBAE6" w14:textId="77777777" w:rsidR="00E7253F" w:rsidRPr="00960DCD" w:rsidRDefault="00E7253F" w:rsidP="00E7253F">
      <w:pPr>
        <w:pStyle w:val="BodyText"/>
      </w:pPr>
    </w:p>
    <w:p w14:paraId="33CAC4D3" w14:textId="77777777" w:rsidR="00E7253F" w:rsidRPr="00960DCD" w:rsidRDefault="00E7253F" w:rsidP="004F0EC7">
      <w:pPr>
        <w:pStyle w:val="Heading9"/>
        <w:numPr>
          <w:ilvl w:val="0"/>
          <w:numId w:val="233"/>
        </w:numPr>
        <w:tabs>
          <w:tab w:val="left" w:pos="840"/>
        </w:tabs>
        <w:spacing w:before="1"/>
        <w:ind w:left="895" w:hanging="416"/>
      </w:pPr>
      <w:r w:rsidRPr="00960DCD">
        <w:t>Applicability</w:t>
      </w:r>
    </w:p>
    <w:p w14:paraId="04EDA022" w14:textId="77777777" w:rsidR="00E7253F" w:rsidRPr="00960DCD" w:rsidRDefault="00E7253F" w:rsidP="00E7253F">
      <w:pPr>
        <w:pStyle w:val="BodyText"/>
        <w:spacing w:before="11"/>
        <w:rPr>
          <w:b/>
          <w:i/>
          <w:sz w:val="23"/>
        </w:rPr>
      </w:pPr>
    </w:p>
    <w:p w14:paraId="2B24E4C9" w14:textId="77777777" w:rsidR="00E7253F" w:rsidRPr="00960DCD" w:rsidRDefault="00E7253F" w:rsidP="00E7253F">
      <w:pPr>
        <w:pStyle w:val="BodyText"/>
        <w:ind w:left="480"/>
      </w:pPr>
      <w:r w:rsidRPr="00960DCD">
        <w:t>This policy applies to all state agencies who process payroll through SHARE HCM.</w:t>
      </w:r>
    </w:p>
    <w:p w14:paraId="4169C1D8" w14:textId="77777777" w:rsidR="00E7253F" w:rsidRPr="00960DCD" w:rsidRDefault="00E7253F" w:rsidP="00E7253F">
      <w:pPr>
        <w:pStyle w:val="BodyText"/>
        <w:spacing w:before="1"/>
        <w:rPr>
          <w:sz w:val="24"/>
        </w:rPr>
      </w:pPr>
    </w:p>
    <w:p w14:paraId="113E589C" w14:textId="77777777" w:rsidR="00E7253F" w:rsidRPr="00960DCD" w:rsidRDefault="00E7253F" w:rsidP="004F0EC7">
      <w:pPr>
        <w:pStyle w:val="Heading9"/>
        <w:numPr>
          <w:ilvl w:val="0"/>
          <w:numId w:val="233"/>
        </w:numPr>
        <w:tabs>
          <w:tab w:val="left" w:pos="840"/>
        </w:tabs>
        <w:ind w:left="895" w:hanging="416"/>
      </w:pPr>
      <w:r w:rsidRPr="00960DCD">
        <w:t>Procedures</w:t>
      </w:r>
    </w:p>
    <w:p w14:paraId="1FDA03AF" w14:textId="77777777" w:rsidR="00E7253F" w:rsidRPr="00960DCD" w:rsidRDefault="00E7253F" w:rsidP="00E7253F">
      <w:pPr>
        <w:pStyle w:val="BodyText"/>
        <w:spacing w:before="10"/>
        <w:rPr>
          <w:b/>
          <w:i/>
          <w:sz w:val="21"/>
        </w:rPr>
      </w:pPr>
    </w:p>
    <w:p w14:paraId="09CC0E18" w14:textId="77777777" w:rsidR="00E7253F" w:rsidRPr="00960DCD" w:rsidRDefault="00E7253F" w:rsidP="00E7253F">
      <w:pPr>
        <w:pStyle w:val="ListParagraph"/>
        <w:ind w:left="480" w:firstLine="0"/>
        <w:rPr>
          <w:u w:val="single"/>
        </w:rPr>
      </w:pPr>
      <w:r w:rsidRPr="00960DCD">
        <w:rPr>
          <w:u w:val="single"/>
        </w:rPr>
        <w:t>CPB</w:t>
      </w:r>
    </w:p>
    <w:p w14:paraId="74456710" w14:textId="77777777" w:rsidR="00E7253F" w:rsidRPr="00960DCD" w:rsidRDefault="00E7253F" w:rsidP="00E7253F">
      <w:pPr>
        <w:pStyle w:val="ListParagraph"/>
        <w:ind w:left="480"/>
        <w:rPr>
          <w:sz w:val="14"/>
        </w:rPr>
      </w:pPr>
    </w:p>
    <w:p w14:paraId="258FC16F" w14:textId="77777777" w:rsidR="00E7253F" w:rsidRPr="00960DCD" w:rsidRDefault="00E7253F" w:rsidP="004F0EC7">
      <w:pPr>
        <w:pStyle w:val="ListParagraph"/>
        <w:numPr>
          <w:ilvl w:val="0"/>
          <w:numId w:val="235"/>
        </w:numPr>
        <w:ind w:left="840"/>
      </w:pPr>
      <w:r w:rsidRPr="00960DCD">
        <w:t>After payroll confirmation, cost distribution, and third-party interface, CPB works with state agencies to resolve issues and correct journal entries.</w:t>
      </w:r>
    </w:p>
    <w:p w14:paraId="16FC731A" w14:textId="77777777" w:rsidR="00E7253F" w:rsidRPr="00960DCD" w:rsidRDefault="00E7253F" w:rsidP="004F0EC7">
      <w:pPr>
        <w:pStyle w:val="ListParagraph"/>
        <w:numPr>
          <w:ilvl w:val="0"/>
          <w:numId w:val="235"/>
        </w:numPr>
        <w:ind w:left="840"/>
      </w:pPr>
      <w:r w:rsidRPr="00960DCD">
        <w:t>If errors occur where a fund/department comes across from HCM that does not belong to the business unit, then the agency’s default fund/department is applied to the PR Journal to correct the invalid fund/department. CPB also works with the state agency to resolve funding source issues. Once the corrections have been made to the PR Journal then CPB runs an online edit and post to the General</w:t>
      </w:r>
      <w:r w:rsidRPr="00960DCD">
        <w:rPr>
          <w:spacing w:val="-5"/>
        </w:rPr>
        <w:t xml:space="preserve"> </w:t>
      </w:r>
      <w:r w:rsidRPr="00960DCD">
        <w:t>Ledger.</w:t>
      </w:r>
    </w:p>
    <w:p w14:paraId="6DD873A0" w14:textId="77777777" w:rsidR="00E7253F" w:rsidRPr="00960DCD" w:rsidRDefault="00E7253F" w:rsidP="00E7253F">
      <w:pPr>
        <w:pStyle w:val="ListParagraph"/>
        <w:ind w:left="480"/>
      </w:pPr>
    </w:p>
    <w:p w14:paraId="23D8B065" w14:textId="77777777" w:rsidR="00E7253F" w:rsidRPr="00960DCD" w:rsidRDefault="00E7253F" w:rsidP="00E7253F">
      <w:pPr>
        <w:pStyle w:val="ListParagraph"/>
        <w:ind w:left="480" w:firstLine="0"/>
        <w:rPr>
          <w:u w:val="single"/>
        </w:rPr>
      </w:pPr>
      <w:r w:rsidRPr="00960DCD">
        <w:rPr>
          <w:u w:val="single"/>
        </w:rPr>
        <w:t>Procedures for Child Support EFT (Electronic File</w:t>
      </w:r>
      <w:r w:rsidRPr="00960DCD">
        <w:rPr>
          <w:spacing w:val="-9"/>
          <w:u w:val="single"/>
        </w:rPr>
        <w:t xml:space="preserve"> </w:t>
      </w:r>
      <w:r w:rsidRPr="00960DCD">
        <w:rPr>
          <w:u w:val="single"/>
        </w:rPr>
        <w:t>Transfers)</w:t>
      </w:r>
    </w:p>
    <w:p w14:paraId="4AF3E27D" w14:textId="77777777" w:rsidR="00E7253F" w:rsidRPr="00960DCD" w:rsidRDefault="00E7253F" w:rsidP="00E7253F">
      <w:pPr>
        <w:pStyle w:val="ListParagraph"/>
        <w:ind w:left="480"/>
      </w:pPr>
    </w:p>
    <w:p w14:paraId="0944C069" w14:textId="77777777" w:rsidR="00E7253F" w:rsidRPr="00960DCD" w:rsidRDefault="00E7253F" w:rsidP="004F0EC7">
      <w:pPr>
        <w:pStyle w:val="ListParagraph"/>
        <w:numPr>
          <w:ilvl w:val="0"/>
          <w:numId w:val="235"/>
        </w:numPr>
        <w:ind w:left="840"/>
      </w:pPr>
      <w:r w:rsidRPr="00960DCD">
        <w:t>CPB prepares the documentation that goes out to all business units that have Child Support EFTs in HCM and creates a file APMCSPXXX, XXX = sequential number, which then gets uploaded as a DFA source in SHARE</w:t>
      </w:r>
      <w:r w:rsidRPr="00960DCD">
        <w:rPr>
          <w:spacing w:val="-3"/>
        </w:rPr>
        <w:t xml:space="preserve"> </w:t>
      </w:r>
      <w:r w:rsidRPr="00960DCD">
        <w:t>Financials.</w:t>
      </w:r>
    </w:p>
    <w:p w14:paraId="2D963E4F" w14:textId="77777777" w:rsidR="00E7253F" w:rsidRPr="00960DCD" w:rsidRDefault="00E7253F" w:rsidP="00E7253F">
      <w:pPr>
        <w:pStyle w:val="ListParagraph"/>
        <w:ind w:left="480"/>
        <w:rPr>
          <w:sz w:val="21"/>
        </w:rPr>
      </w:pPr>
    </w:p>
    <w:p w14:paraId="77E11F15" w14:textId="6D325E83" w:rsidR="00E7253F" w:rsidRPr="00960DCD" w:rsidRDefault="00E7253F" w:rsidP="004F0EC7">
      <w:pPr>
        <w:pStyle w:val="ListParagraph"/>
        <w:numPr>
          <w:ilvl w:val="0"/>
          <w:numId w:val="235"/>
        </w:numPr>
        <w:ind w:left="840"/>
      </w:pPr>
      <w:r w:rsidRPr="00960DCD">
        <w:t>The Child Support EFT documentation is received by the DFA Financial Management Bureau for review and posting of the data to the</w:t>
      </w:r>
      <w:r w:rsidRPr="00960DCD">
        <w:rPr>
          <w:spacing w:val="-14"/>
        </w:rPr>
        <w:t xml:space="preserve"> </w:t>
      </w:r>
      <w:r w:rsidR="006B32F5" w:rsidRPr="00960DCD">
        <w:rPr>
          <w:rFonts w:ascii="Arial" w:hAnsi="Arial" w:cs="Arial"/>
        </w:rPr>
        <w:t>gen</w:t>
      </w:r>
      <w:r w:rsidR="00B40FD6" w:rsidRPr="00960DCD">
        <w:t>eral ledger</w:t>
      </w:r>
      <w:r w:rsidRPr="00960DCD">
        <w:t>.</w:t>
      </w:r>
    </w:p>
    <w:p w14:paraId="5102AFCE" w14:textId="77777777" w:rsidR="00716010" w:rsidRPr="00960DCD" w:rsidRDefault="00716010" w:rsidP="00E7253F">
      <w:pPr>
        <w:sectPr w:rsidR="00716010" w:rsidRPr="00960DCD" w:rsidSect="00E9405E">
          <w:headerReference w:type="default" r:id="rId217"/>
          <w:pgSz w:w="12240" w:h="15840"/>
          <w:pgMar w:top="1820" w:right="1160" w:bottom="1260" w:left="1320" w:header="727" w:footer="1070" w:gutter="0"/>
          <w:cols w:space="720"/>
        </w:sectPr>
      </w:pPr>
    </w:p>
    <w:p w14:paraId="12726649" w14:textId="77777777" w:rsidR="00E7253F" w:rsidRPr="00960DCD" w:rsidRDefault="00E7253F" w:rsidP="00E7253F"/>
    <w:p w14:paraId="2EB88689" w14:textId="77777777" w:rsidR="00ED26ED" w:rsidRPr="00960DCD" w:rsidRDefault="00ED26ED" w:rsidP="00E7253F"/>
    <w:p w14:paraId="4CB93985" w14:textId="77777777" w:rsidR="00ED26ED" w:rsidRPr="00960DCD" w:rsidRDefault="00ED26ED" w:rsidP="00E7253F"/>
    <w:p w14:paraId="55BE49C1" w14:textId="77777777" w:rsidR="00ED26ED" w:rsidRPr="00960DCD" w:rsidRDefault="00ED26ED" w:rsidP="00E7253F"/>
    <w:p w14:paraId="762C932A" w14:textId="77777777" w:rsidR="00ED26ED" w:rsidRPr="00960DCD" w:rsidRDefault="00ED26ED" w:rsidP="00E7253F"/>
    <w:p w14:paraId="2DC06DE1" w14:textId="77777777" w:rsidR="00ED26ED" w:rsidRPr="00960DCD" w:rsidRDefault="00ED26ED" w:rsidP="00E7253F"/>
    <w:p w14:paraId="3305AE3E" w14:textId="77777777" w:rsidR="00ED26ED" w:rsidRPr="00960DCD" w:rsidRDefault="00ED26ED" w:rsidP="00E7253F"/>
    <w:p w14:paraId="4C3EAC6B" w14:textId="77777777" w:rsidR="00ED26ED" w:rsidRPr="00960DCD" w:rsidRDefault="00ED26ED" w:rsidP="00E7253F"/>
    <w:p w14:paraId="32CB1028" w14:textId="77777777" w:rsidR="00ED26ED" w:rsidRPr="00960DCD" w:rsidRDefault="00ED26ED" w:rsidP="00E7253F"/>
    <w:p w14:paraId="74E7C85C" w14:textId="77777777" w:rsidR="00ED26ED" w:rsidRPr="00960DCD" w:rsidRDefault="00ED26ED" w:rsidP="00E7253F"/>
    <w:p w14:paraId="0C712EDC" w14:textId="77777777" w:rsidR="00ED26ED" w:rsidRPr="00960DCD" w:rsidRDefault="00ED26ED" w:rsidP="00E7253F"/>
    <w:p w14:paraId="6A667B04" w14:textId="77777777" w:rsidR="00ED26ED" w:rsidRPr="00960DCD" w:rsidRDefault="00ED26ED" w:rsidP="00E7253F"/>
    <w:p w14:paraId="67215F9B" w14:textId="77777777" w:rsidR="00ED26ED" w:rsidRPr="00960DCD" w:rsidRDefault="00ED26ED" w:rsidP="00E7253F"/>
    <w:p w14:paraId="62D13295" w14:textId="77777777" w:rsidR="00E7253F" w:rsidRPr="00960DCD" w:rsidRDefault="00E7253F" w:rsidP="00716010">
      <w:pPr>
        <w:pStyle w:val="Heading2"/>
        <w:ind w:left="0"/>
      </w:pPr>
    </w:p>
    <w:p w14:paraId="0E8E690E" w14:textId="77777777" w:rsidR="00E7253F" w:rsidRPr="00960DCD" w:rsidRDefault="00E7253F" w:rsidP="00E7253F">
      <w:pPr>
        <w:pStyle w:val="Heading2"/>
        <w:ind w:left="0"/>
        <w:jc w:val="center"/>
      </w:pPr>
      <w:bookmarkStart w:id="629" w:name="_Toc231994324"/>
      <w:r w:rsidRPr="00960DCD">
        <w:t>PR 6-HCM Maintenance</w:t>
      </w:r>
      <w:bookmarkEnd w:id="629"/>
    </w:p>
    <w:p w14:paraId="0860F948" w14:textId="77777777" w:rsidR="00E7253F" w:rsidRPr="00960DCD" w:rsidRDefault="00E7253F" w:rsidP="00E7253F">
      <w:pPr>
        <w:pStyle w:val="Heading2"/>
        <w:ind w:left="0"/>
        <w:jc w:val="center"/>
      </w:pPr>
    </w:p>
    <w:p w14:paraId="0B4805AB" w14:textId="77777777" w:rsidR="00E7253F" w:rsidRPr="00960DCD" w:rsidRDefault="00E7253F" w:rsidP="00E7253F">
      <w:pPr>
        <w:pStyle w:val="BodyText"/>
        <w:spacing w:before="7"/>
        <w:rPr>
          <w:b/>
          <w:sz w:val="20"/>
        </w:rPr>
      </w:pPr>
    </w:p>
    <w:p w14:paraId="650E21AC" w14:textId="77777777" w:rsidR="00E7253F" w:rsidRPr="00960DCD" w:rsidRDefault="00E7253F" w:rsidP="00E7253F">
      <w:pPr>
        <w:pStyle w:val="Heading7"/>
      </w:pPr>
      <w:hyperlink w:anchor="_bookmark187" w:history="1">
        <w:r w:rsidRPr="00960DCD">
          <w:rPr>
            <w:color w:val="1F497D"/>
            <w:u w:val="single" w:color="1F497D"/>
          </w:rPr>
          <w:t>Policies and Procedures</w:t>
        </w:r>
      </w:hyperlink>
    </w:p>
    <w:p w14:paraId="6A2EB84C" w14:textId="77777777" w:rsidR="00E7253F" w:rsidRPr="00960DCD" w:rsidRDefault="00E7253F" w:rsidP="00E7253F">
      <w:pPr>
        <w:pStyle w:val="BodyText"/>
        <w:spacing w:before="2"/>
        <w:rPr>
          <w:sz w:val="16"/>
        </w:rPr>
      </w:pPr>
    </w:p>
    <w:p w14:paraId="1D611C45" w14:textId="77777777" w:rsidR="00E7253F" w:rsidRPr="00960DCD" w:rsidRDefault="00E7253F" w:rsidP="00E7253F">
      <w:pPr>
        <w:spacing w:before="90"/>
        <w:ind w:left="480"/>
        <w:rPr>
          <w:sz w:val="24"/>
        </w:rPr>
      </w:pPr>
      <w:hyperlink w:anchor="_bookmark190" w:history="1">
        <w:r w:rsidRPr="00960DCD">
          <w:rPr>
            <w:color w:val="1F497D"/>
            <w:sz w:val="24"/>
            <w:u w:val="single" w:color="1F497D"/>
          </w:rPr>
          <w:t>Business Processes</w:t>
        </w:r>
      </w:hyperlink>
    </w:p>
    <w:p w14:paraId="318642AF" w14:textId="77777777" w:rsidR="00E7253F" w:rsidRPr="00960DCD" w:rsidRDefault="00E7253F" w:rsidP="00E7253F">
      <w:pPr>
        <w:pStyle w:val="BodyText"/>
        <w:spacing w:before="2"/>
        <w:rPr>
          <w:sz w:val="16"/>
        </w:rPr>
      </w:pPr>
    </w:p>
    <w:p w14:paraId="06B8EF39" w14:textId="77777777" w:rsidR="00E7253F" w:rsidRPr="00960DCD" w:rsidRDefault="00E7253F" w:rsidP="00E7253F">
      <w:pPr>
        <w:spacing w:before="90"/>
        <w:ind w:left="480"/>
        <w:rPr>
          <w:sz w:val="24"/>
        </w:rPr>
      </w:pPr>
      <w:hyperlink w:anchor="_bookmark0" w:history="1">
        <w:r w:rsidRPr="00960DCD">
          <w:rPr>
            <w:color w:val="1F497D"/>
            <w:sz w:val="24"/>
            <w:u w:val="single" w:color="1F497D"/>
          </w:rPr>
          <w:t>Beginning of Document</w:t>
        </w:r>
      </w:hyperlink>
    </w:p>
    <w:p w14:paraId="697B1F57" w14:textId="77777777" w:rsidR="00716010" w:rsidRPr="00960DCD" w:rsidRDefault="00716010" w:rsidP="00E7253F">
      <w:pPr>
        <w:sectPr w:rsidR="00716010" w:rsidRPr="00960DCD" w:rsidSect="00E9405E">
          <w:headerReference w:type="default" r:id="rId218"/>
          <w:pgSz w:w="12240" w:h="15840"/>
          <w:pgMar w:top="1820" w:right="1160" w:bottom="1260" w:left="1320" w:header="727" w:footer="1070" w:gutter="0"/>
          <w:cols w:space="720"/>
        </w:sectPr>
      </w:pPr>
    </w:p>
    <w:p w14:paraId="786C9BD8" w14:textId="77777777" w:rsidR="00E7253F" w:rsidRPr="00960DCD" w:rsidRDefault="00E7253F" w:rsidP="00E7253F"/>
    <w:p w14:paraId="79A3B682" w14:textId="77777777" w:rsidR="00E7253F" w:rsidRPr="00960DCD" w:rsidRDefault="00E7253F" w:rsidP="00E7253F">
      <w:pPr>
        <w:pStyle w:val="Heading3"/>
        <w:ind w:left="1019"/>
      </w:pPr>
      <w:bookmarkStart w:id="630" w:name="_Toc231994325"/>
      <w:r w:rsidRPr="00960DCD">
        <w:t>PR 6.1 HCM System Maintenance</w:t>
      </w:r>
      <w:bookmarkEnd w:id="630"/>
    </w:p>
    <w:p w14:paraId="189DA1F9" w14:textId="77777777" w:rsidR="00E7253F" w:rsidRPr="00960DCD" w:rsidRDefault="00E7253F" w:rsidP="00E7253F">
      <w:pPr>
        <w:pStyle w:val="BodyText"/>
        <w:spacing w:before="10"/>
        <w:rPr>
          <w:b/>
          <w:sz w:val="26"/>
        </w:rPr>
      </w:pPr>
    </w:p>
    <w:p w14:paraId="725B93F6" w14:textId="77777777" w:rsidR="00E7253F" w:rsidRPr="00960DCD" w:rsidRDefault="00E7253F" w:rsidP="00424168">
      <w:pPr>
        <w:pStyle w:val="Heading9"/>
        <w:numPr>
          <w:ilvl w:val="1"/>
          <w:numId w:val="12"/>
        </w:numPr>
        <w:tabs>
          <w:tab w:val="left" w:pos="840"/>
        </w:tabs>
        <w:ind w:hanging="359"/>
      </w:pPr>
      <w:r w:rsidRPr="00960DCD">
        <w:t>MAP</w:t>
      </w:r>
      <w:r w:rsidRPr="00960DCD">
        <w:rPr>
          <w:spacing w:val="-1"/>
        </w:rPr>
        <w:t xml:space="preserve"> </w:t>
      </w:r>
      <w:r w:rsidRPr="00960DCD">
        <w:t>Standard</w:t>
      </w:r>
    </w:p>
    <w:p w14:paraId="3E4841A6" w14:textId="77777777" w:rsidR="00E7253F" w:rsidRPr="00960DCD" w:rsidRDefault="00E7253F" w:rsidP="00E7253F">
      <w:pPr>
        <w:pStyle w:val="BodyText"/>
        <w:rPr>
          <w:b/>
          <w:i/>
        </w:rPr>
      </w:pPr>
    </w:p>
    <w:p w14:paraId="750B4BC0" w14:textId="77777777" w:rsidR="00E7253F" w:rsidRPr="00960DCD" w:rsidRDefault="00E7253F" w:rsidP="00E7253F">
      <w:pPr>
        <w:pStyle w:val="BodyText"/>
        <w:spacing w:before="1"/>
        <w:ind w:left="480" w:right="558"/>
      </w:pPr>
      <w:r w:rsidRPr="00960DCD">
        <w:t>To ensure compliance, the Department of Finance and Administration must have internal controls for maintaining and updating the system.</w:t>
      </w:r>
    </w:p>
    <w:p w14:paraId="4D660BC5" w14:textId="77777777" w:rsidR="00E7253F" w:rsidRPr="00960DCD" w:rsidRDefault="00E7253F" w:rsidP="00E7253F">
      <w:pPr>
        <w:pStyle w:val="BodyText"/>
        <w:spacing w:before="10"/>
        <w:rPr>
          <w:sz w:val="21"/>
        </w:rPr>
      </w:pPr>
    </w:p>
    <w:p w14:paraId="5EDE6AB1" w14:textId="77777777" w:rsidR="00E7253F" w:rsidRPr="00960DCD" w:rsidRDefault="00E7253F" w:rsidP="00424168">
      <w:pPr>
        <w:pStyle w:val="Heading9"/>
        <w:numPr>
          <w:ilvl w:val="1"/>
          <w:numId w:val="12"/>
        </w:numPr>
        <w:tabs>
          <w:tab w:val="left" w:pos="841"/>
        </w:tabs>
        <w:ind w:left="840"/>
      </w:pPr>
      <w:r w:rsidRPr="00960DCD">
        <w:t>Purpose</w:t>
      </w:r>
    </w:p>
    <w:p w14:paraId="15AFF83F" w14:textId="77777777" w:rsidR="00E7253F" w:rsidRPr="00960DCD" w:rsidRDefault="00E7253F" w:rsidP="00E7253F">
      <w:pPr>
        <w:pStyle w:val="BodyText"/>
        <w:rPr>
          <w:b/>
          <w:i/>
        </w:rPr>
      </w:pPr>
    </w:p>
    <w:p w14:paraId="1AD34A9A" w14:textId="77777777" w:rsidR="00E7253F" w:rsidRPr="00960DCD" w:rsidRDefault="00E7253F" w:rsidP="00E7253F">
      <w:pPr>
        <w:pStyle w:val="BodyText"/>
        <w:spacing w:before="1"/>
        <w:ind w:left="480" w:right="558"/>
      </w:pPr>
      <w:r w:rsidRPr="00960DCD">
        <w:t>This policy establishes requirements and procedures for updating the SHARE HCM system.</w:t>
      </w:r>
    </w:p>
    <w:p w14:paraId="36E1B4E3" w14:textId="77777777" w:rsidR="00E7253F" w:rsidRPr="00960DCD" w:rsidRDefault="00E7253F" w:rsidP="00E7253F">
      <w:pPr>
        <w:pStyle w:val="BodyText"/>
        <w:spacing w:before="10"/>
        <w:rPr>
          <w:sz w:val="21"/>
        </w:rPr>
      </w:pPr>
    </w:p>
    <w:p w14:paraId="0BE5321F" w14:textId="77777777" w:rsidR="00E7253F" w:rsidRPr="00960DCD" w:rsidRDefault="00E7253F" w:rsidP="00424168">
      <w:pPr>
        <w:pStyle w:val="Heading9"/>
        <w:numPr>
          <w:ilvl w:val="1"/>
          <w:numId w:val="12"/>
        </w:numPr>
        <w:tabs>
          <w:tab w:val="left" w:pos="840"/>
        </w:tabs>
        <w:ind w:hanging="359"/>
      </w:pPr>
      <w:r w:rsidRPr="00960DCD">
        <w:t>Authority</w:t>
      </w:r>
    </w:p>
    <w:p w14:paraId="72C097F0" w14:textId="77777777" w:rsidR="00E7253F" w:rsidRPr="00960DCD" w:rsidRDefault="00E7253F" w:rsidP="00E7253F">
      <w:pPr>
        <w:pStyle w:val="BodyText"/>
        <w:spacing w:before="1"/>
        <w:rPr>
          <w:b/>
          <w:i/>
        </w:rPr>
      </w:pPr>
    </w:p>
    <w:p w14:paraId="6191D9BB" w14:textId="77777777" w:rsidR="00E7253F" w:rsidRPr="00960DCD" w:rsidRDefault="00E7253F" w:rsidP="00E7253F">
      <w:pPr>
        <w:pStyle w:val="BodyText"/>
        <w:ind w:left="480"/>
      </w:pPr>
      <w:r w:rsidRPr="00960DCD">
        <w:t>NMSA 1978, §10-9-17 (1961)</w:t>
      </w:r>
    </w:p>
    <w:p w14:paraId="335ACB67" w14:textId="77777777" w:rsidR="00E7253F" w:rsidRPr="00960DCD" w:rsidRDefault="00E7253F" w:rsidP="00E7253F">
      <w:pPr>
        <w:pStyle w:val="BodyText"/>
      </w:pPr>
    </w:p>
    <w:p w14:paraId="3D39FA8C" w14:textId="77777777" w:rsidR="00E7253F" w:rsidRPr="00960DCD" w:rsidRDefault="00E7253F" w:rsidP="00424168">
      <w:pPr>
        <w:pStyle w:val="Heading9"/>
        <w:numPr>
          <w:ilvl w:val="1"/>
          <w:numId w:val="12"/>
        </w:numPr>
        <w:tabs>
          <w:tab w:val="left" w:pos="840"/>
        </w:tabs>
        <w:ind w:hanging="359"/>
      </w:pPr>
      <w:r w:rsidRPr="00960DCD">
        <w:t>Policy</w:t>
      </w:r>
    </w:p>
    <w:p w14:paraId="744D9550" w14:textId="77777777" w:rsidR="00E7253F" w:rsidRPr="00960DCD" w:rsidRDefault="00E7253F" w:rsidP="00E7253F">
      <w:pPr>
        <w:pStyle w:val="BodyText"/>
        <w:rPr>
          <w:b/>
          <w:i/>
        </w:rPr>
      </w:pPr>
    </w:p>
    <w:p w14:paraId="5F6610B4" w14:textId="5BFC01ED" w:rsidR="00E7253F" w:rsidRPr="00960DCD" w:rsidRDefault="00322F1D" w:rsidP="004F0EC7">
      <w:pPr>
        <w:pStyle w:val="ListParagraph"/>
        <w:numPr>
          <w:ilvl w:val="0"/>
          <w:numId w:val="202"/>
        </w:numPr>
      </w:pPr>
      <w:r w:rsidRPr="00960DCD">
        <w:t>DFA</w:t>
      </w:r>
      <w:r w:rsidR="00E7253F" w:rsidRPr="00960DCD">
        <w:t xml:space="preserve"> shall manage requests for new earnings and deduction codes.</w:t>
      </w:r>
    </w:p>
    <w:p w14:paraId="699B9FEE" w14:textId="77777777" w:rsidR="00E7253F" w:rsidRPr="00960DCD" w:rsidRDefault="00E7253F" w:rsidP="00E7253F">
      <w:pPr>
        <w:pStyle w:val="BodyText"/>
      </w:pPr>
    </w:p>
    <w:p w14:paraId="125365CD" w14:textId="77777777" w:rsidR="00E7253F" w:rsidRPr="00960DCD" w:rsidRDefault="00E7253F" w:rsidP="00424168">
      <w:pPr>
        <w:pStyle w:val="Heading9"/>
        <w:numPr>
          <w:ilvl w:val="1"/>
          <w:numId w:val="12"/>
        </w:numPr>
        <w:tabs>
          <w:tab w:val="left" w:pos="840"/>
        </w:tabs>
      </w:pPr>
      <w:r w:rsidRPr="00960DCD">
        <w:t>Applicability</w:t>
      </w:r>
    </w:p>
    <w:p w14:paraId="24751203" w14:textId="77777777" w:rsidR="00E7253F" w:rsidRPr="00960DCD" w:rsidRDefault="00E7253F" w:rsidP="00E7253F">
      <w:pPr>
        <w:pStyle w:val="BodyText"/>
        <w:rPr>
          <w:b/>
          <w:i/>
        </w:rPr>
      </w:pPr>
    </w:p>
    <w:p w14:paraId="3A40BAD5" w14:textId="77777777" w:rsidR="00E7253F" w:rsidRPr="00960DCD" w:rsidRDefault="00E7253F" w:rsidP="00E7253F">
      <w:pPr>
        <w:pStyle w:val="BodyText"/>
        <w:ind w:left="479"/>
      </w:pPr>
      <w:r w:rsidRPr="00960DCD">
        <w:t>This policy applies to all state agencies who process payroll through SHARE HCM.</w:t>
      </w:r>
    </w:p>
    <w:p w14:paraId="604C4AA1" w14:textId="77777777" w:rsidR="00E7253F" w:rsidRPr="00960DCD" w:rsidRDefault="00E7253F" w:rsidP="00E7253F">
      <w:pPr>
        <w:pStyle w:val="BodyText"/>
        <w:spacing w:before="1"/>
      </w:pPr>
    </w:p>
    <w:p w14:paraId="69D7E6BD" w14:textId="77777777" w:rsidR="00E7253F" w:rsidRPr="00960DCD" w:rsidRDefault="00E7253F" w:rsidP="00424168">
      <w:pPr>
        <w:pStyle w:val="Heading9"/>
        <w:numPr>
          <w:ilvl w:val="1"/>
          <w:numId w:val="12"/>
        </w:numPr>
        <w:tabs>
          <w:tab w:val="left" w:pos="840"/>
        </w:tabs>
      </w:pPr>
      <w:r w:rsidRPr="00960DCD">
        <w:t>Procedures</w:t>
      </w:r>
    </w:p>
    <w:p w14:paraId="1ABBE237" w14:textId="77777777" w:rsidR="00E7253F" w:rsidRPr="00960DCD" w:rsidRDefault="00E7253F" w:rsidP="00E7253F">
      <w:pPr>
        <w:pStyle w:val="BodyText"/>
        <w:spacing w:before="7"/>
        <w:rPr>
          <w:b/>
          <w:sz w:val="21"/>
        </w:rPr>
      </w:pPr>
    </w:p>
    <w:p w14:paraId="34E20DA1" w14:textId="77777777" w:rsidR="00E7253F" w:rsidRPr="00960DCD" w:rsidRDefault="00E7253F" w:rsidP="00E7253F">
      <w:pPr>
        <w:pStyle w:val="BodyText"/>
        <w:spacing w:before="1"/>
        <w:ind w:left="480"/>
      </w:pPr>
      <w:r w:rsidRPr="00960DCD">
        <w:rPr>
          <w:u w:val="single"/>
        </w:rPr>
        <w:t>State Agency/HR Payroll</w:t>
      </w:r>
    </w:p>
    <w:p w14:paraId="5F31B56C" w14:textId="77777777" w:rsidR="00E7253F" w:rsidRPr="00960DCD" w:rsidRDefault="00E7253F" w:rsidP="00E7253F">
      <w:pPr>
        <w:pStyle w:val="BodyText"/>
        <w:rPr>
          <w:sz w:val="14"/>
        </w:rPr>
      </w:pPr>
    </w:p>
    <w:p w14:paraId="1109EB92" w14:textId="77777777" w:rsidR="00E7253F" w:rsidRPr="00960DCD" w:rsidRDefault="00E7253F" w:rsidP="00FD1CE1">
      <w:pPr>
        <w:pStyle w:val="ListParagraph"/>
        <w:numPr>
          <w:ilvl w:val="0"/>
          <w:numId w:val="364"/>
        </w:numPr>
        <w:tabs>
          <w:tab w:val="left" w:pos="840"/>
        </w:tabs>
        <w:spacing w:before="92"/>
      </w:pPr>
      <w:r w:rsidRPr="00960DCD">
        <w:t>Request payroll table maintenance into</w:t>
      </w:r>
      <w:r w:rsidRPr="00960DCD">
        <w:rPr>
          <w:spacing w:val="-2"/>
        </w:rPr>
        <w:t xml:space="preserve"> </w:t>
      </w:r>
      <w:r w:rsidRPr="00960DCD">
        <w:t>SHARE.</w:t>
      </w:r>
    </w:p>
    <w:p w14:paraId="449EF2C4" w14:textId="057EC707" w:rsidR="00E7253F" w:rsidRPr="00960DCD" w:rsidRDefault="00E7253F" w:rsidP="00FD1CE1">
      <w:pPr>
        <w:pStyle w:val="ListParagraph"/>
        <w:numPr>
          <w:ilvl w:val="0"/>
          <w:numId w:val="364"/>
        </w:numPr>
        <w:tabs>
          <w:tab w:val="left" w:pos="840"/>
        </w:tabs>
        <w:spacing w:before="92"/>
      </w:pPr>
      <w:r w:rsidRPr="00960DCD">
        <w:t xml:space="preserve">Agency HR enters and </w:t>
      </w:r>
      <w:r w:rsidR="002C6108" w:rsidRPr="00960DCD">
        <w:t>updates</w:t>
      </w:r>
      <w:r w:rsidRPr="00960DCD">
        <w:t xml:space="preserve"> employee earnings and deductions in </w:t>
      </w:r>
      <w:r w:rsidR="00B5041B" w:rsidRPr="00960DCD">
        <w:t>SHARE.</w:t>
      </w:r>
    </w:p>
    <w:p w14:paraId="333E9189" w14:textId="77777777" w:rsidR="00ED26ED" w:rsidRPr="00960DCD" w:rsidRDefault="00ED26ED" w:rsidP="00E7253F">
      <w:pPr>
        <w:pStyle w:val="ListParagraph"/>
        <w:ind w:left="840" w:firstLine="0"/>
        <w:sectPr w:rsidR="00ED26ED" w:rsidRPr="00960DCD">
          <w:headerReference w:type="default" r:id="rId219"/>
          <w:pgSz w:w="12240" w:h="15840"/>
          <w:pgMar w:top="1820" w:right="1160" w:bottom="1260" w:left="1320" w:header="727" w:footer="1070" w:gutter="0"/>
          <w:cols w:space="720"/>
        </w:sectPr>
      </w:pPr>
    </w:p>
    <w:p w14:paraId="513E9CF8" w14:textId="3B372D28" w:rsidR="004B0355" w:rsidRPr="00960DCD" w:rsidRDefault="004B0355" w:rsidP="00E7253F">
      <w:pPr>
        <w:pStyle w:val="ListParagraph"/>
        <w:ind w:left="840" w:firstLine="0"/>
      </w:pPr>
    </w:p>
    <w:p w14:paraId="4ECC3AD0" w14:textId="02620EEA" w:rsidR="004B0355" w:rsidRPr="00960DCD" w:rsidRDefault="004B0355"/>
    <w:p w14:paraId="54376186" w14:textId="561029D9" w:rsidR="00A75AB1" w:rsidRPr="00960DCD" w:rsidRDefault="004B76AD" w:rsidP="004B76AD">
      <w:pPr>
        <w:pStyle w:val="Heading2"/>
        <w:tabs>
          <w:tab w:val="left" w:pos="3203"/>
        </w:tabs>
        <w:ind w:left="0"/>
      </w:pPr>
      <w:r w:rsidRPr="00960DCD">
        <w:tab/>
      </w:r>
    </w:p>
    <w:p w14:paraId="3A60E08A" w14:textId="77777777" w:rsidR="00A75AB1" w:rsidRPr="00960DCD" w:rsidRDefault="00A75AB1" w:rsidP="00A612B0">
      <w:pPr>
        <w:pStyle w:val="Heading2"/>
        <w:ind w:left="0"/>
        <w:jc w:val="center"/>
      </w:pPr>
    </w:p>
    <w:p w14:paraId="6D77FA81" w14:textId="77777777" w:rsidR="00A75AB1" w:rsidRPr="00960DCD" w:rsidRDefault="00A75AB1" w:rsidP="00A612B0">
      <w:pPr>
        <w:pStyle w:val="Heading2"/>
        <w:ind w:left="0"/>
        <w:jc w:val="center"/>
      </w:pPr>
    </w:p>
    <w:p w14:paraId="4C6E68BC" w14:textId="77777777" w:rsidR="00A75AB1" w:rsidRPr="00960DCD" w:rsidRDefault="00A75AB1" w:rsidP="00A612B0">
      <w:pPr>
        <w:pStyle w:val="Heading2"/>
        <w:ind w:left="0"/>
        <w:jc w:val="center"/>
      </w:pPr>
    </w:p>
    <w:p w14:paraId="30C19EF2" w14:textId="77777777" w:rsidR="00A75AB1" w:rsidRPr="00960DCD" w:rsidRDefault="00A75AB1" w:rsidP="00A612B0">
      <w:pPr>
        <w:pStyle w:val="Heading2"/>
        <w:ind w:left="0"/>
        <w:jc w:val="center"/>
      </w:pPr>
    </w:p>
    <w:p w14:paraId="5D852820" w14:textId="77777777" w:rsidR="00A75AB1" w:rsidRPr="00960DCD" w:rsidRDefault="00A75AB1" w:rsidP="00A612B0">
      <w:pPr>
        <w:pStyle w:val="Heading2"/>
        <w:ind w:left="0"/>
        <w:jc w:val="center"/>
      </w:pPr>
    </w:p>
    <w:p w14:paraId="26C035E0" w14:textId="77777777" w:rsidR="00A75AB1" w:rsidRPr="00960DCD" w:rsidRDefault="00A75AB1" w:rsidP="00A612B0">
      <w:pPr>
        <w:pStyle w:val="Heading2"/>
        <w:ind w:left="0"/>
        <w:jc w:val="center"/>
      </w:pPr>
    </w:p>
    <w:p w14:paraId="388EE8D3" w14:textId="77777777" w:rsidR="00A75AB1" w:rsidRPr="00960DCD" w:rsidRDefault="00A75AB1" w:rsidP="00A612B0">
      <w:pPr>
        <w:pStyle w:val="Heading2"/>
        <w:ind w:left="0"/>
        <w:jc w:val="center"/>
      </w:pPr>
    </w:p>
    <w:p w14:paraId="146B60C5" w14:textId="77777777" w:rsidR="00A75AB1" w:rsidRPr="00960DCD" w:rsidRDefault="00A75AB1" w:rsidP="00A612B0">
      <w:pPr>
        <w:pStyle w:val="Heading2"/>
        <w:ind w:left="0"/>
        <w:jc w:val="center"/>
      </w:pPr>
    </w:p>
    <w:p w14:paraId="2C57292D" w14:textId="77777777" w:rsidR="00A75AB1" w:rsidRPr="00960DCD" w:rsidRDefault="00A75AB1" w:rsidP="00A612B0">
      <w:pPr>
        <w:pStyle w:val="Heading2"/>
        <w:ind w:left="0"/>
        <w:jc w:val="center"/>
      </w:pPr>
    </w:p>
    <w:p w14:paraId="3452241F" w14:textId="766C1B10" w:rsidR="00A612B0" w:rsidRPr="00960DCD" w:rsidRDefault="00A612B0" w:rsidP="00A612B0">
      <w:pPr>
        <w:pStyle w:val="Heading2"/>
        <w:ind w:left="0"/>
        <w:jc w:val="center"/>
      </w:pPr>
      <w:bookmarkStart w:id="631" w:name="_Toc231994326"/>
      <w:r w:rsidRPr="00960DCD">
        <w:t>PR 7-Forms Submission System (FSS)</w:t>
      </w:r>
      <w:bookmarkEnd w:id="631"/>
    </w:p>
    <w:p w14:paraId="4E40889C" w14:textId="77777777" w:rsidR="00A612B0" w:rsidRPr="00960DCD" w:rsidRDefault="00A612B0" w:rsidP="00A612B0">
      <w:pPr>
        <w:pStyle w:val="Heading2"/>
        <w:ind w:left="0"/>
        <w:jc w:val="center"/>
      </w:pPr>
    </w:p>
    <w:p w14:paraId="1CC5B03A" w14:textId="77777777" w:rsidR="00A612B0" w:rsidRPr="00960DCD" w:rsidRDefault="00A612B0" w:rsidP="00A612B0">
      <w:pPr>
        <w:pStyle w:val="BodyText"/>
        <w:spacing w:before="7"/>
        <w:rPr>
          <w:b/>
          <w:sz w:val="20"/>
        </w:rPr>
      </w:pPr>
    </w:p>
    <w:p w14:paraId="67065598" w14:textId="77777777" w:rsidR="00A612B0" w:rsidRPr="00960DCD" w:rsidRDefault="00A612B0" w:rsidP="00A612B0">
      <w:pPr>
        <w:pStyle w:val="Heading7"/>
      </w:pPr>
      <w:hyperlink w:anchor="_bookmark187" w:history="1">
        <w:r w:rsidRPr="00960DCD">
          <w:rPr>
            <w:color w:val="1F497D"/>
            <w:u w:val="single" w:color="1F497D"/>
          </w:rPr>
          <w:t>Policies and Procedures</w:t>
        </w:r>
      </w:hyperlink>
    </w:p>
    <w:p w14:paraId="790E8EB8" w14:textId="77777777" w:rsidR="00A612B0" w:rsidRPr="00960DCD" w:rsidRDefault="00A612B0" w:rsidP="00A612B0">
      <w:pPr>
        <w:pStyle w:val="BodyText"/>
        <w:spacing w:before="2"/>
        <w:rPr>
          <w:sz w:val="16"/>
        </w:rPr>
      </w:pPr>
    </w:p>
    <w:p w14:paraId="3E861544" w14:textId="77777777" w:rsidR="00A612B0" w:rsidRPr="00960DCD" w:rsidRDefault="00A612B0" w:rsidP="00A612B0">
      <w:pPr>
        <w:spacing w:before="90"/>
        <w:ind w:left="480"/>
        <w:rPr>
          <w:sz w:val="24"/>
        </w:rPr>
      </w:pPr>
      <w:hyperlink w:anchor="_bookmark190" w:history="1">
        <w:r w:rsidRPr="00960DCD">
          <w:rPr>
            <w:color w:val="1F497D"/>
            <w:sz w:val="24"/>
            <w:u w:val="single" w:color="1F497D"/>
          </w:rPr>
          <w:t>Business Processes</w:t>
        </w:r>
      </w:hyperlink>
    </w:p>
    <w:p w14:paraId="38EAA540" w14:textId="77777777" w:rsidR="00A612B0" w:rsidRPr="00960DCD" w:rsidRDefault="00A612B0" w:rsidP="00A612B0">
      <w:pPr>
        <w:pStyle w:val="BodyText"/>
        <w:spacing w:before="2"/>
        <w:rPr>
          <w:sz w:val="16"/>
        </w:rPr>
      </w:pPr>
    </w:p>
    <w:p w14:paraId="1CD25009" w14:textId="77777777" w:rsidR="00A612B0" w:rsidRPr="00960DCD" w:rsidRDefault="00A612B0" w:rsidP="00A612B0">
      <w:pPr>
        <w:spacing w:before="90"/>
        <w:ind w:left="480"/>
        <w:rPr>
          <w:sz w:val="24"/>
        </w:rPr>
      </w:pPr>
      <w:hyperlink w:anchor="_bookmark0" w:history="1">
        <w:r w:rsidRPr="00960DCD">
          <w:rPr>
            <w:color w:val="1F497D"/>
            <w:sz w:val="24"/>
            <w:u w:val="single" w:color="1F497D"/>
          </w:rPr>
          <w:t>Beginning of Document</w:t>
        </w:r>
      </w:hyperlink>
    </w:p>
    <w:p w14:paraId="73F5E3F5" w14:textId="10F2408D" w:rsidR="00A612B0" w:rsidRPr="00960DCD" w:rsidRDefault="00A612B0" w:rsidP="00E7253F">
      <w:pPr>
        <w:pStyle w:val="ListParagraph"/>
        <w:ind w:left="840" w:firstLine="0"/>
      </w:pPr>
    </w:p>
    <w:p w14:paraId="38A32170" w14:textId="77777777" w:rsidR="00A612B0" w:rsidRPr="00960DCD" w:rsidRDefault="00A612B0">
      <w:r w:rsidRPr="00960DCD">
        <w:br w:type="page"/>
      </w:r>
    </w:p>
    <w:p w14:paraId="05A2392F" w14:textId="77777777" w:rsidR="00ED26ED" w:rsidRPr="00960DCD" w:rsidRDefault="00ED26ED" w:rsidP="00F13B9F">
      <w:pPr>
        <w:pStyle w:val="Heading3"/>
        <w:ind w:left="1019"/>
      </w:pPr>
    </w:p>
    <w:p w14:paraId="4FC1F973" w14:textId="4ED9691C" w:rsidR="00F13B9F" w:rsidRPr="00960DCD" w:rsidRDefault="00F13B9F" w:rsidP="00F13B9F">
      <w:pPr>
        <w:pStyle w:val="Heading3"/>
        <w:ind w:left="1019"/>
      </w:pPr>
      <w:bookmarkStart w:id="632" w:name="_Toc231994327"/>
      <w:r w:rsidRPr="00960DCD">
        <w:t>PR 7.1 F</w:t>
      </w:r>
      <w:r w:rsidR="00D87E89" w:rsidRPr="00960DCD">
        <w:t xml:space="preserve">orms </w:t>
      </w:r>
      <w:r w:rsidRPr="00960DCD">
        <w:t>S</w:t>
      </w:r>
      <w:r w:rsidR="00D87E89" w:rsidRPr="00960DCD">
        <w:t xml:space="preserve">ubmission </w:t>
      </w:r>
      <w:r w:rsidRPr="00960DCD">
        <w:t>S</w:t>
      </w:r>
      <w:r w:rsidR="00D87E89" w:rsidRPr="00960DCD">
        <w:t>ystem (</w:t>
      </w:r>
      <w:r w:rsidRPr="00960DCD">
        <w:t>FSS</w:t>
      </w:r>
      <w:r w:rsidR="00D87E89" w:rsidRPr="00960DCD">
        <w:t>)</w:t>
      </w:r>
      <w:r w:rsidRPr="00960DCD">
        <w:t xml:space="preserve"> Access</w:t>
      </w:r>
      <w:bookmarkEnd w:id="632"/>
    </w:p>
    <w:p w14:paraId="5F8B9B66" w14:textId="77777777" w:rsidR="00F13B9F" w:rsidRPr="00960DCD" w:rsidRDefault="00F13B9F" w:rsidP="00F13B9F">
      <w:pPr>
        <w:pStyle w:val="BodyText"/>
        <w:spacing w:before="10"/>
        <w:rPr>
          <w:b/>
          <w:sz w:val="26"/>
        </w:rPr>
      </w:pPr>
    </w:p>
    <w:p w14:paraId="09D5841B" w14:textId="77777777" w:rsidR="00F13B9F" w:rsidRPr="00960DCD" w:rsidRDefault="00F13B9F" w:rsidP="00FD1CE1">
      <w:pPr>
        <w:pStyle w:val="Heading9"/>
        <w:numPr>
          <w:ilvl w:val="0"/>
          <w:numId w:val="372"/>
        </w:numPr>
        <w:tabs>
          <w:tab w:val="left" w:pos="840"/>
        </w:tabs>
      </w:pPr>
      <w:r w:rsidRPr="00960DCD">
        <w:t>MAP</w:t>
      </w:r>
      <w:r w:rsidRPr="00960DCD">
        <w:rPr>
          <w:spacing w:val="-1"/>
        </w:rPr>
        <w:t xml:space="preserve"> </w:t>
      </w:r>
      <w:r w:rsidRPr="00960DCD">
        <w:t>Standard</w:t>
      </w:r>
    </w:p>
    <w:p w14:paraId="5F39B06F" w14:textId="77777777" w:rsidR="00F13B9F" w:rsidRPr="00960DCD" w:rsidRDefault="00F13B9F" w:rsidP="00F13B9F">
      <w:pPr>
        <w:pStyle w:val="BodyText"/>
        <w:rPr>
          <w:b/>
          <w:i/>
        </w:rPr>
      </w:pPr>
    </w:p>
    <w:p w14:paraId="43328E1B" w14:textId="77777777" w:rsidR="00F13B9F" w:rsidRPr="00960DCD" w:rsidRDefault="00F13B9F" w:rsidP="00F13B9F">
      <w:pPr>
        <w:pStyle w:val="BodyText"/>
        <w:spacing w:before="1"/>
        <w:ind w:left="480" w:right="558"/>
      </w:pPr>
      <w:r w:rsidRPr="00960DCD">
        <w:t>To ensure compliance, the Department of Finance and Administration must have internal controls for maintaining and updating the system.</w:t>
      </w:r>
    </w:p>
    <w:p w14:paraId="05827E59" w14:textId="77777777" w:rsidR="00F13B9F" w:rsidRPr="00960DCD" w:rsidRDefault="00F13B9F" w:rsidP="00F13B9F">
      <w:pPr>
        <w:pStyle w:val="BodyText"/>
        <w:spacing w:before="10"/>
        <w:rPr>
          <w:sz w:val="21"/>
        </w:rPr>
      </w:pPr>
    </w:p>
    <w:p w14:paraId="7A35DC51" w14:textId="77777777" w:rsidR="00F13B9F" w:rsidRPr="00960DCD" w:rsidRDefault="00F13B9F" w:rsidP="00FD1CE1">
      <w:pPr>
        <w:pStyle w:val="Heading9"/>
        <w:numPr>
          <w:ilvl w:val="0"/>
          <w:numId w:val="372"/>
        </w:numPr>
        <w:tabs>
          <w:tab w:val="left" w:pos="841"/>
        </w:tabs>
      </w:pPr>
      <w:r w:rsidRPr="00960DCD">
        <w:t>Purpose</w:t>
      </w:r>
    </w:p>
    <w:p w14:paraId="7F521445" w14:textId="77777777" w:rsidR="00F13B9F" w:rsidRPr="00960DCD" w:rsidRDefault="00F13B9F" w:rsidP="00F13B9F">
      <w:pPr>
        <w:pStyle w:val="BodyText"/>
        <w:rPr>
          <w:b/>
          <w:i/>
        </w:rPr>
      </w:pPr>
    </w:p>
    <w:p w14:paraId="0AE09D38" w14:textId="732BCC73" w:rsidR="00F13B9F" w:rsidRPr="00960DCD" w:rsidRDefault="00F13B9F" w:rsidP="00F13B9F">
      <w:pPr>
        <w:pStyle w:val="BodyText"/>
        <w:spacing w:before="1"/>
        <w:ind w:left="480" w:right="558"/>
      </w:pPr>
      <w:r w:rsidRPr="00960DCD">
        <w:t xml:space="preserve">This policy establishes requirements and procedures for updating the </w:t>
      </w:r>
      <w:r w:rsidR="00BF00DF" w:rsidRPr="00960DCD">
        <w:t>CPB Forms Submission S</w:t>
      </w:r>
      <w:r w:rsidRPr="00960DCD">
        <w:t>ystem.</w:t>
      </w:r>
    </w:p>
    <w:p w14:paraId="65FC3473" w14:textId="77777777" w:rsidR="00F13B9F" w:rsidRPr="00960DCD" w:rsidRDefault="00F13B9F" w:rsidP="00F13B9F">
      <w:pPr>
        <w:pStyle w:val="BodyText"/>
        <w:spacing w:before="10"/>
        <w:rPr>
          <w:sz w:val="21"/>
        </w:rPr>
      </w:pPr>
    </w:p>
    <w:p w14:paraId="17750815" w14:textId="77777777" w:rsidR="00F13B9F" w:rsidRPr="00960DCD" w:rsidRDefault="00F13B9F" w:rsidP="00FD1CE1">
      <w:pPr>
        <w:pStyle w:val="Heading9"/>
        <w:numPr>
          <w:ilvl w:val="0"/>
          <w:numId w:val="372"/>
        </w:numPr>
        <w:tabs>
          <w:tab w:val="left" w:pos="840"/>
        </w:tabs>
      </w:pPr>
      <w:r w:rsidRPr="00960DCD">
        <w:t>Authority</w:t>
      </w:r>
    </w:p>
    <w:p w14:paraId="7FC3BB1B" w14:textId="77777777" w:rsidR="00F13B9F" w:rsidRPr="00960DCD" w:rsidRDefault="00F13B9F" w:rsidP="00F13B9F">
      <w:pPr>
        <w:pStyle w:val="BodyText"/>
        <w:spacing w:before="1"/>
        <w:rPr>
          <w:b/>
          <w:i/>
        </w:rPr>
      </w:pPr>
    </w:p>
    <w:p w14:paraId="12EE04D4" w14:textId="77777777" w:rsidR="00F13B9F" w:rsidRPr="00960DCD" w:rsidRDefault="00F13B9F" w:rsidP="00F13B9F">
      <w:pPr>
        <w:pStyle w:val="BodyText"/>
        <w:ind w:left="480"/>
      </w:pPr>
      <w:r w:rsidRPr="00960DCD">
        <w:t>NMSA 1978, §10-9-17 (1961)</w:t>
      </w:r>
    </w:p>
    <w:p w14:paraId="503C02F8" w14:textId="77777777" w:rsidR="00F13B9F" w:rsidRPr="00960DCD" w:rsidRDefault="00F13B9F" w:rsidP="00F13B9F">
      <w:pPr>
        <w:pStyle w:val="BodyText"/>
      </w:pPr>
    </w:p>
    <w:p w14:paraId="294AC8A6" w14:textId="77777777" w:rsidR="00F13B9F" w:rsidRPr="00960DCD" w:rsidRDefault="00F13B9F" w:rsidP="00FD1CE1">
      <w:pPr>
        <w:pStyle w:val="Heading9"/>
        <w:numPr>
          <w:ilvl w:val="0"/>
          <w:numId w:val="372"/>
        </w:numPr>
        <w:tabs>
          <w:tab w:val="left" w:pos="840"/>
        </w:tabs>
      </w:pPr>
      <w:r w:rsidRPr="00960DCD">
        <w:t>Policy</w:t>
      </w:r>
    </w:p>
    <w:p w14:paraId="35005901" w14:textId="77777777" w:rsidR="00F13B9F" w:rsidRPr="00960DCD" w:rsidRDefault="00F13B9F" w:rsidP="00F13B9F">
      <w:pPr>
        <w:pStyle w:val="BodyText"/>
        <w:rPr>
          <w:b/>
          <w:i/>
        </w:rPr>
      </w:pPr>
    </w:p>
    <w:p w14:paraId="7AD08E1A" w14:textId="5B1963E3" w:rsidR="00A75AB1" w:rsidRPr="00960DCD" w:rsidRDefault="00F13B9F" w:rsidP="004F0EC7">
      <w:pPr>
        <w:pStyle w:val="ListParagraph"/>
        <w:numPr>
          <w:ilvl w:val="3"/>
          <w:numId w:val="233"/>
        </w:numPr>
      </w:pPr>
      <w:r w:rsidRPr="00960DCD">
        <w:t xml:space="preserve">DFA shall manage requests for </w:t>
      </w:r>
      <w:r w:rsidR="008E397C" w:rsidRPr="00960DCD">
        <w:t xml:space="preserve">approver </w:t>
      </w:r>
      <w:r w:rsidR="00AC16BF" w:rsidRPr="00960DCD">
        <w:rPr>
          <w:rFonts w:ascii="Arial" w:hAnsi="Arial" w:cs="Arial"/>
        </w:rPr>
        <w:t>agency admin</w:t>
      </w:r>
      <w:r w:rsidR="009C6276" w:rsidRPr="00960DCD">
        <w:rPr>
          <w:rFonts w:ascii="Arial" w:hAnsi="Arial" w:cs="Arial"/>
        </w:rPr>
        <w:t xml:space="preserve">istrator </w:t>
      </w:r>
      <w:r w:rsidR="008E397C" w:rsidRPr="00960DCD">
        <w:t>access to the FSS</w:t>
      </w:r>
      <w:r w:rsidRPr="00960DCD">
        <w:t>.</w:t>
      </w:r>
    </w:p>
    <w:p w14:paraId="493E73AD" w14:textId="77777777" w:rsidR="00A75AB1" w:rsidRPr="00960DCD" w:rsidRDefault="00A75AB1" w:rsidP="00A75AB1">
      <w:pPr>
        <w:pStyle w:val="ListParagraph"/>
        <w:ind w:left="840" w:firstLine="0"/>
      </w:pPr>
    </w:p>
    <w:p w14:paraId="0BE36496" w14:textId="1D15D614" w:rsidR="008E397C" w:rsidRPr="00960DCD" w:rsidRDefault="008E397C" w:rsidP="004F0EC7">
      <w:pPr>
        <w:pStyle w:val="ListParagraph"/>
        <w:numPr>
          <w:ilvl w:val="3"/>
          <w:numId w:val="233"/>
        </w:numPr>
        <w:rPr>
          <w:rFonts w:ascii="Arial" w:hAnsi="Arial" w:cs="Arial"/>
        </w:rPr>
      </w:pPr>
      <w:r w:rsidRPr="00960DCD">
        <w:t xml:space="preserve">Agency </w:t>
      </w:r>
      <w:r w:rsidR="009C6276" w:rsidRPr="00960DCD">
        <w:rPr>
          <w:rFonts w:ascii="Arial" w:hAnsi="Arial" w:cs="Arial"/>
        </w:rPr>
        <w:t xml:space="preserve">administrators </w:t>
      </w:r>
      <w:r w:rsidR="00A75AB1" w:rsidRPr="00960DCD">
        <w:rPr>
          <w:rFonts w:ascii="Arial" w:hAnsi="Arial" w:cs="Arial"/>
        </w:rPr>
        <w:t xml:space="preserve"> will</w:t>
      </w:r>
      <w:r w:rsidRPr="00960DCD">
        <w:rPr>
          <w:rFonts w:ascii="Arial" w:hAnsi="Arial" w:cs="Arial"/>
        </w:rPr>
        <w:t xml:space="preserve"> manage agency access to the FSS.</w:t>
      </w:r>
    </w:p>
    <w:p w14:paraId="20A37644" w14:textId="77777777" w:rsidR="00F13B9F" w:rsidRPr="00960DCD" w:rsidRDefault="00F13B9F" w:rsidP="00F13B9F">
      <w:pPr>
        <w:pStyle w:val="BodyText"/>
        <w:rPr>
          <w:rFonts w:ascii="Arial" w:hAnsi="Arial" w:cs="Arial"/>
        </w:rPr>
      </w:pPr>
    </w:p>
    <w:p w14:paraId="39FCD596" w14:textId="77777777" w:rsidR="00F13B9F" w:rsidRPr="00960DCD" w:rsidRDefault="00F13B9F" w:rsidP="00FD1CE1">
      <w:pPr>
        <w:pStyle w:val="Heading9"/>
        <w:numPr>
          <w:ilvl w:val="0"/>
          <w:numId w:val="372"/>
        </w:numPr>
        <w:tabs>
          <w:tab w:val="left" w:pos="840"/>
        </w:tabs>
        <w:rPr>
          <w:rFonts w:ascii="Arial" w:hAnsi="Arial" w:cs="Arial"/>
        </w:rPr>
      </w:pPr>
      <w:r w:rsidRPr="00960DCD">
        <w:rPr>
          <w:rFonts w:ascii="Arial" w:hAnsi="Arial" w:cs="Arial"/>
        </w:rPr>
        <w:t>Applicability</w:t>
      </w:r>
    </w:p>
    <w:p w14:paraId="339AAEE3" w14:textId="77777777" w:rsidR="00F13B9F" w:rsidRPr="00960DCD" w:rsidRDefault="00F13B9F" w:rsidP="00F13B9F">
      <w:pPr>
        <w:pStyle w:val="BodyText"/>
        <w:rPr>
          <w:rFonts w:ascii="Arial" w:hAnsi="Arial" w:cs="Arial"/>
          <w:b/>
          <w:i/>
        </w:rPr>
      </w:pPr>
    </w:p>
    <w:p w14:paraId="50341AAC" w14:textId="53EF0A99" w:rsidR="00F13B9F" w:rsidRPr="00960DCD" w:rsidRDefault="00F13B9F" w:rsidP="00F13B9F">
      <w:pPr>
        <w:pStyle w:val="BodyText"/>
        <w:ind w:left="479"/>
        <w:rPr>
          <w:rFonts w:ascii="Arial" w:hAnsi="Arial" w:cs="Arial"/>
        </w:rPr>
      </w:pPr>
      <w:r w:rsidRPr="00960DCD">
        <w:rPr>
          <w:rFonts w:ascii="Arial" w:hAnsi="Arial" w:cs="Arial"/>
        </w:rPr>
        <w:t>This policy applies to all state agencies who process payroll through SHARE HCM</w:t>
      </w:r>
      <w:r w:rsidR="004E69B7" w:rsidRPr="00960DCD">
        <w:rPr>
          <w:rFonts w:ascii="Arial" w:hAnsi="Arial" w:cs="Arial"/>
        </w:rPr>
        <w:t xml:space="preserve"> and submit corrections to </w:t>
      </w:r>
      <w:r w:rsidR="00F30C97" w:rsidRPr="00960DCD">
        <w:rPr>
          <w:rFonts w:ascii="Arial" w:hAnsi="Arial" w:cs="Arial"/>
        </w:rPr>
        <w:t>HCM through the FSS</w:t>
      </w:r>
      <w:r w:rsidRPr="00960DCD">
        <w:rPr>
          <w:rFonts w:ascii="Arial" w:hAnsi="Arial" w:cs="Arial"/>
        </w:rPr>
        <w:t>.</w:t>
      </w:r>
    </w:p>
    <w:p w14:paraId="79F01B03" w14:textId="77777777" w:rsidR="00F13B9F" w:rsidRPr="00960DCD" w:rsidRDefault="00F13B9F" w:rsidP="00F13B9F">
      <w:pPr>
        <w:pStyle w:val="BodyText"/>
        <w:spacing w:before="1"/>
        <w:rPr>
          <w:rFonts w:ascii="Arial" w:hAnsi="Arial" w:cs="Arial"/>
        </w:rPr>
      </w:pPr>
    </w:p>
    <w:p w14:paraId="0B493CD3" w14:textId="77777777" w:rsidR="00F13B9F" w:rsidRPr="00960DCD" w:rsidRDefault="00F13B9F" w:rsidP="00FD1CE1">
      <w:pPr>
        <w:pStyle w:val="Heading9"/>
        <w:numPr>
          <w:ilvl w:val="0"/>
          <w:numId w:val="372"/>
        </w:numPr>
        <w:tabs>
          <w:tab w:val="left" w:pos="840"/>
        </w:tabs>
        <w:rPr>
          <w:rFonts w:ascii="Arial" w:hAnsi="Arial" w:cs="Arial"/>
        </w:rPr>
      </w:pPr>
      <w:r w:rsidRPr="00960DCD">
        <w:rPr>
          <w:rFonts w:ascii="Arial" w:hAnsi="Arial" w:cs="Arial"/>
        </w:rPr>
        <w:t>Procedures</w:t>
      </w:r>
    </w:p>
    <w:p w14:paraId="13AF3283" w14:textId="77777777" w:rsidR="00F13B9F" w:rsidRPr="00960DCD" w:rsidRDefault="00F13B9F" w:rsidP="00F13B9F">
      <w:pPr>
        <w:pStyle w:val="BodyText"/>
        <w:spacing w:before="7"/>
        <w:rPr>
          <w:rFonts w:ascii="Arial" w:hAnsi="Arial" w:cs="Arial"/>
          <w:b/>
          <w:sz w:val="21"/>
        </w:rPr>
      </w:pPr>
    </w:p>
    <w:p w14:paraId="4331867C" w14:textId="7A05FC76" w:rsidR="00F13B9F" w:rsidRPr="00960DCD" w:rsidRDefault="004E7E73" w:rsidP="00F13B9F">
      <w:pPr>
        <w:pStyle w:val="BodyText"/>
        <w:spacing w:before="1"/>
        <w:ind w:left="480"/>
        <w:rPr>
          <w:rFonts w:ascii="Arial" w:hAnsi="Arial" w:cs="Arial"/>
        </w:rPr>
      </w:pPr>
      <w:r w:rsidRPr="00960DCD">
        <w:rPr>
          <w:rFonts w:ascii="Arial" w:hAnsi="Arial" w:cs="Arial"/>
          <w:u w:val="single"/>
        </w:rPr>
        <w:t>Central Payroll</w:t>
      </w:r>
      <w:r w:rsidR="00F13B9F" w:rsidRPr="00960DCD">
        <w:rPr>
          <w:rFonts w:ascii="Arial" w:hAnsi="Arial" w:cs="Arial"/>
          <w:u w:val="single"/>
        </w:rPr>
        <w:t>/HR Payroll</w:t>
      </w:r>
    </w:p>
    <w:p w14:paraId="5E01140B" w14:textId="77777777" w:rsidR="00F13B9F" w:rsidRPr="00960DCD" w:rsidRDefault="00F13B9F" w:rsidP="00F13B9F">
      <w:pPr>
        <w:pStyle w:val="BodyText"/>
        <w:rPr>
          <w:rFonts w:ascii="Arial" w:hAnsi="Arial" w:cs="Arial"/>
          <w:sz w:val="14"/>
        </w:rPr>
      </w:pPr>
    </w:p>
    <w:p w14:paraId="715C3BC0" w14:textId="0E53D62D" w:rsidR="00276BE6" w:rsidRPr="00960DCD" w:rsidRDefault="0050147E" w:rsidP="00A75AB1">
      <w:pPr>
        <w:tabs>
          <w:tab w:val="left" w:pos="840"/>
        </w:tabs>
        <w:spacing w:before="92"/>
        <w:ind w:left="479"/>
        <w:rPr>
          <w:rFonts w:ascii="Arial" w:hAnsi="Arial" w:cs="Arial"/>
        </w:rPr>
      </w:pPr>
      <w:r w:rsidRPr="00960DCD">
        <w:rPr>
          <w:rFonts w:ascii="Arial" w:hAnsi="Arial" w:cs="Arial"/>
        </w:rPr>
        <w:t>1</w:t>
      </w:r>
      <w:r w:rsidR="001B19CF" w:rsidRPr="00960DCD">
        <w:rPr>
          <w:rFonts w:ascii="Arial" w:hAnsi="Arial" w:cs="Arial"/>
        </w:rPr>
        <w:t xml:space="preserve">. </w:t>
      </w:r>
      <w:r w:rsidR="0097373C" w:rsidRPr="00960DCD">
        <w:rPr>
          <w:rFonts w:ascii="Arial" w:hAnsi="Arial" w:cs="Arial"/>
        </w:rPr>
        <w:t xml:space="preserve">   </w:t>
      </w:r>
      <w:r w:rsidR="004E7E73" w:rsidRPr="00960DCD">
        <w:rPr>
          <w:rFonts w:ascii="Arial" w:hAnsi="Arial" w:cs="Arial"/>
        </w:rPr>
        <w:t xml:space="preserve">Agency should </w:t>
      </w:r>
      <w:r w:rsidR="00276BE6" w:rsidRPr="00960DCD">
        <w:rPr>
          <w:rFonts w:ascii="Arial" w:hAnsi="Arial" w:cs="Arial"/>
        </w:rPr>
        <w:t>select an administ</w:t>
      </w:r>
      <w:r w:rsidR="00E15D09" w:rsidRPr="00960DCD">
        <w:rPr>
          <w:rFonts w:ascii="Arial" w:hAnsi="Arial" w:cs="Arial"/>
        </w:rPr>
        <w:t>rato</w:t>
      </w:r>
      <w:r w:rsidR="00276BE6" w:rsidRPr="00960DCD">
        <w:rPr>
          <w:rFonts w:ascii="Arial" w:hAnsi="Arial" w:cs="Arial"/>
        </w:rPr>
        <w:t xml:space="preserve">r for the FSS system and notify CPB of the selection.  </w:t>
      </w:r>
    </w:p>
    <w:p w14:paraId="6A6AD165" w14:textId="2B67A6D3" w:rsidR="00F13B9F" w:rsidRPr="00960DCD" w:rsidRDefault="0050147E" w:rsidP="00A75AB1">
      <w:pPr>
        <w:tabs>
          <w:tab w:val="left" w:pos="840"/>
        </w:tabs>
        <w:spacing w:before="92"/>
        <w:ind w:left="480"/>
        <w:rPr>
          <w:rFonts w:ascii="Arial" w:hAnsi="Arial" w:cs="Arial"/>
        </w:rPr>
      </w:pPr>
      <w:r w:rsidRPr="00960DCD">
        <w:rPr>
          <w:rFonts w:ascii="Arial" w:hAnsi="Arial" w:cs="Arial"/>
        </w:rPr>
        <w:t>2</w:t>
      </w:r>
      <w:r w:rsidR="007F27F9" w:rsidRPr="00960DCD">
        <w:rPr>
          <w:rFonts w:ascii="Arial" w:hAnsi="Arial" w:cs="Arial"/>
        </w:rPr>
        <w:t xml:space="preserve">. </w:t>
      </w:r>
      <w:r w:rsidR="0097373C" w:rsidRPr="00960DCD">
        <w:rPr>
          <w:rFonts w:ascii="Arial" w:hAnsi="Arial" w:cs="Arial"/>
        </w:rPr>
        <w:t xml:space="preserve">   </w:t>
      </w:r>
      <w:r w:rsidR="00276BE6" w:rsidRPr="00960DCD">
        <w:rPr>
          <w:rFonts w:ascii="Arial" w:hAnsi="Arial" w:cs="Arial"/>
        </w:rPr>
        <w:t>Agency should r</w:t>
      </w:r>
      <w:r w:rsidR="00F13B9F" w:rsidRPr="00960DCD">
        <w:rPr>
          <w:rFonts w:ascii="Arial" w:hAnsi="Arial" w:cs="Arial"/>
        </w:rPr>
        <w:t xml:space="preserve">equest </w:t>
      </w:r>
      <w:r w:rsidR="0097373C" w:rsidRPr="00960DCD">
        <w:rPr>
          <w:rFonts w:ascii="Arial" w:hAnsi="Arial" w:cs="Arial"/>
        </w:rPr>
        <w:t>administrator</w:t>
      </w:r>
      <w:r w:rsidR="00B31687" w:rsidRPr="00960DCD">
        <w:rPr>
          <w:rFonts w:ascii="Arial" w:hAnsi="Arial" w:cs="Arial"/>
        </w:rPr>
        <w:t>’</w:t>
      </w:r>
      <w:r w:rsidR="0097373C" w:rsidRPr="00960DCD">
        <w:rPr>
          <w:rFonts w:ascii="Arial" w:hAnsi="Arial" w:cs="Arial"/>
        </w:rPr>
        <w:t>s</w:t>
      </w:r>
      <w:r w:rsidR="00276BE6" w:rsidRPr="00960DCD">
        <w:rPr>
          <w:rFonts w:ascii="Arial" w:hAnsi="Arial" w:cs="Arial"/>
        </w:rPr>
        <w:t xml:space="preserve"> access to the FSS</w:t>
      </w:r>
      <w:r w:rsidR="00097992" w:rsidRPr="00960DCD">
        <w:rPr>
          <w:rFonts w:ascii="Arial" w:hAnsi="Arial" w:cs="Arial"/>
        </w:rPr>
        <w:t xml:space="preserve"> for selected </w:t>
      </w:r>
      <w:r w:rsidR="00A75AB1" w:rsidRPr="00960DCD">
        <w:rPr>
          <w:rFonts w:ascii="Arial" w:hAnsi="Arial" w:cs="Arial"/>
        </w:rPr>
        <w:t>employees</w:t>
      </w:r>
      <w:r w:rsidR="00B86DE6" w:rsidRPr="00960DCD">
        <w:rPr>
          <w:rFonts w:ascii="Arial" w:hAnsi="Arial" w:cs="Arial"/>
        </w:rPr>
        <w:t>(s)</w:t>
      </w:r>
      <w:r w:rsidR="00F13B9F" w:rsidRPr="00960DCD">
        <w:rPr>
          <w:rFonts w:ascii="Arial" w:hAnsi="Arial" w:cs="Arial"/>
        </w:rPr>
        <w:t>.</w:t>
      </w:r>
    </w:p>
    <w:p w14:paraId="1EF00302" w14:textId="57B80FAD" w:rsidR="00F13B9F" w:rsidRPr="00960DCD" w:rsidRDefault="006359B7" w:rsidP="00FD1CE1">
      <w:pPr>
        <w:pStyle w:val="ListParagraph"/>
        <w:numPr>
          <w:ilvl w:val="0"/>
          <w:numId w:val="364"/>
        </w:numPr>
        <w:tabs>
          <w:tab w:val="left" w:pos="840"/>
        </w:tabs>
        <w:spacing w:before="92"/>
        <w:rPr>
          <w:rFonts w:ascii="Arial" w:hAnsi="Arial" w:cs="Arial"/>
        </w:rPr>
      </w:pPr>
      <w:r w:rsidRPr="00960DCD">
        <w:rPr>
          <w:rFonts w:ascii="Arial" w:hAnsi="Arial" w:cs="Arial"/>
        </w:rPr>
        <w:t xml:space="preserve">Central Payroll will approve </w:t>
      </w:r>
      <w:r w:rsidR="00E84324" w:rsidRPr="00960DCD">
        <w:rPr>
          <w:rFonts w:ascii="Arial" w:hAnsi="Arial" w:cs="Arial"/>
        </w:rPr>
        <w:t>administrator access in FSS</w:t>
      </w:r>
      <w:r w:rsidR="00F13B9F" w:rsidRPr="00960DCD">
        <w:rPr>
          <w:rFonts w:ascii="Arial" w:hAnsi="Arial" w:cs="Arial"/>
        </w:rPr>
        <w:t>.</w:t>
      </w:r>
    </w:p>
    <w:p w14:paraId="28363969" w14:textId="1D521E15" w:rsidR="00E84324" w:rsidRPr="00960DCD" w:rsidRDefault="002F1633" w:rsidP="00FD1CE1">
      <w:pPr>
        <w:pStyle w:val="ListParagraph"/>
        <w:numPr>
          <w:ilvl w:val="0"/>
          <w:numId w:val="364"/>
        </w:numPr>
        <w:tabs>
          <w:tab w:val="left" w:pos="840"/>
        </w:tabs>
        <w:spacing w:before="92"/>
        <w:rPr>
          <w:rFonts w:ascii="Arial" w:hAnsi="Arial" w:cs="Arial"/>
        </w:rPr>
      </w:pPr>
      <w:r w:rsidRPr="00960DCD">
        <w:rPr>
          <w:rFonts w:ascii="Arial" w:hAnsi="Arial" w:cs="Arial"/>
        </w:rPr>
        <w:t>Administrator’s</w:t>
      </w:r>
      <w:r w:rsidR="00E84324" w:rsidRPr="00960DCD">
        <w:rPr>
          <w:rFonts w:ascii="Arial" w:hAnsi="Arial" w:cs="Arial"/>
        </w:rPr>
        <w:t xml:space="preserve"> access is limited to </w:t>
      </w:r>
      <w:r w:rsidR="00997213" w:rsidRPr="00960DCD">
        <w:rPr>
          <w:rFonts w:ascii="Arial" w:hAnsi="Arial" w:cs="Arial"/>
        </w:rPr>
        <w:t>two</w:t>
      </w:r>
      <w:r w:rsidR="00E84324" w:rsidRPr="00960DCD">
        <w:rPr>
          <w:rFonts w:ascii="Arial" w:hAnsi="Arial" w:cs="Arial"/>
        </w:rPr>
        <w:t xml:space="preserve"> </w:t>
      </w:r>
      <w:r w:rsidR="00997213" w:rsidRPr="00960DCD">
        <w:rPr>
          <w:rFonts w:ascii="Arial" w:hAnsi="Arial" w:cs="Arial"/>
        </w:rPr>
        <w:t xml:space="preserve">employees </w:t>
      </w:r>
      <w:r w:rsidR="00E84324" w:rsidRPr="00960DCD">
        <w:rPr>
          <w:rFonts w:ascii="Arial" w:hAnsi="Arial" w:cs="Arial"/>
        </w:rPr>
        <w:t>per agency.</w:t>
      </w:r>
    </w:p>
    <w:p w14:paraId="76FE0823" w14:textId="38667A2C" w:rsidR="00CC49FB" w:rsidRPr="00960DCD" w:rsidRDefault="00B54DE0" w:rsidP="00FD1CE1">
      <w:pPr>
        <w:pStyle w:val="ListParagraph"/>
        <w:numPr>
          <w:ilvl w:val="0"/>
          <w:numId w:val="364"/>
        </w:numPr>
        <w:tabs>
          <w:tab w:val="left" w:pos="840"/>
        </w:tabs>
        <w:spacing w:before="92"/>
      </w:pPr>
      <w:r w:rsidRPr="00960DCD">
        <w:rPr>
          <w:rFonts w:ascii="Arial" w:hAnsi="Arial" w:cs="Arial"/>
        </w:rPr>
        <w:t>CPB will periodically audit administrator access</w:t>
      </w:r>
      <w:r w:rsidR="00605CEB" w:rsidRPr="00960DCD">
        <w:rPr>
          <w:rFonts w:ascii="Arial" w:hAnsi="Arial" w:cs="Arial"/>
        </w:rPr>
        <w:t>.</w:t>
      </w:r>
    </w:p>
    <w:p w14:paraId="78B02C1B" w14:textId="77777777" w:rsidR="00F13B9F" w:rsidRPr="00960DCD" w:rsidRDefault="00F13B9F" w:rsidP="00F13B9F">
      <w:pPr>
        <w:pStyle w:val="ListParagraph"/>
        <w:ind w:left="840" w:firstLine="0"/>
      </w:pPr>
    </w:p>
    <w:p w14:paraId="02C336A2" w14:textId="77777777" w:rsidR="0077496A" w:rsidRPr="00960DCD" w:rsidRDefault="0077496A" w:rsidP="0077496A">
      <w:pPr>
        <w:pStyle w:val="BodyText"/>
        <w:spacing w:before="1"/>
        <w:ind w:left="480"/>
      </w:pPr>
      <w:r w:rsidRPr="00960DCD">
        <w:rPr>
          <w:u w:val="single"/>
        </w:rPr>
        <w:t>State Agency/HR Payroll</w:t>
      </w:r>
    </w:p>
    <w:p w14:paraId="161394BC" w14:textId="77777777" w:rsidR="0077496A" w:rsidRPr="00960DCD" w:rsidRDefault="0077496A" w:rsidP="0077496A">
      <w:pPr>
        <w:pStyle w:val="BodyText"/>
        <w:rPr>
          <w:sz w:val="14"/>
        </w:rPr>
      </w:pPr>
    </w:p>
    <w:p w14:paraId="083DA667" w14:textId="5FFBF5F4" w:rsidR="0077496A" w:rsidRPr="00960DCD" w:rsidRDefault="005B4B81" w:rsidP="00FD1CE1">
      <w:pPr>
        <w:pStyle w:val="ListParagraph"/>
        <w:numPr>
          <w:ilvl w:val="0"/>
          <w:numId w:val="364"/>
        </w:numPr>
        <w:tabs>
          <w:tab w:val="left" w:pos="840"/>
        </w:tabs>
        <w:spacing w:before="92"/>
      </w:pPr>
      <w:r w:rsidRPr="00960DCD">
        <w:t>Agency HR employees will request FSS access through the system</w:t>
      </w:r>
      <w:r w:rsidR="0077496A" w:rsidRPr="00960DCD">
        <w:t>.</w:t>
      </w:r>
    </w:p>
    <w:p w14:paraId="40256714" w14:textId="14C6E885" w:rsidR="0077496A" w:rsidRPr="00960DCD" w:rsidRDefault="0077496A" w:rsidP="00FD1CE1">
      <w:pPr>
        <w:pStyle w:val="ListParagraph"/>
        <w:numPr>
          <w:ilvl w:val="0"/>
          <w:numId w:val="364"/>
        </w:numPr>
        <w:tabs>
          <w:tab w:val="left" w:pos="840"/>
        </w:tabs>
        <w:spacing w:before="92"/>
      </w:pPr>
      <w:r w:rsidRPr="00960DCD">
        <w:t xml:space="preserve">Agency </w:t>
      </w:r>
      <w:r w:rsidR="005B4B81" w:rsidRPr="00960DCD">
        <w:t xml:space="preserve">administrators are responsible for approving </w:t>
      </w:r>
      <w:r w:rsidR="00355337" w:rsidRPr="00960DCD">
        <w:t>FSS access for their employees</w:t>
      </w:r>
      <w:r w:rsidRPr="00960DCD">
        <w:t>.</w:t>
      </w:r>
    </w:p>
    <w:p w14:paraId="31D141A1" w14:textId="02886BC3" w:rsidR="00355337" w:rsidRPr="00960DCD" w:rsidRDefault="00355337" w:rsidP="00FD1CE1">
      <w:pPr>
        <w:pStyle w:val="ListParagraph"/>
        <w:numPr>
          <w:ilvl w:val="0"/>
          <w:numId w:val="364"/>
        </w:numPr>
        <w:tabs>
          <w:tab w:val="left" w:pos="840"/>
        </w:tabs>
        <w:spacing w:before="92"/>
      </w:pPr>
      <w:r w:rsidRPr="00960DCD">
        <w:t>Agency administrators are responsible for monitoring FSS access and removing any employee that is abusing the system.</w:t>
      </w:r>
    </w:p>
    <w:p w14:paraId="33574E8B" w14:textId="7ABEB41F" w:rsidR="00ED26ED" w:rsidRPr="00960DCD" w:rsidRDefault="00355337" w:rsidP="00FD1CE1">
      <w:pPr>
        <w:pStyle w:val="ListParagraph"/>
        <w:numPr>
          <w:ilvl w:val="0"/>
          <w:numId w:val="364"/>
        </w:numPr>
        <w:tabs>
          <w:tab w:val="left" w:pos="840"/>
        </w:tabs>
        <w:spacing w:before="92"/>
        <w:rPr>
          <w:rFonts w:ascii="Arial" w:hAnsi="Arial" w:cs="Arial"/>
        </w:rPr>
      </w:pPr>
      <w:r w:rsidRPr="00960DCD">
        <w:t>Agency administrators are responsible for removing FSS access when an authorized employee terminates</w:t>
      </w:r>
      <w:r w:rsidR="00A157E9" w:rsidRPr="00960DCD">
        <w:t>,</w:t>
      </w:r>
      <w:r w:rsidRPr="00960DCD">
        <w:t xml:space="preserve"> transfer</w:t>
      </w:r>
      <w:r w:rsidR="00B455F0" w:rsidRPr="00960DCD">
        <w:t>s</w:t>
      </w:r>
      <w:r w:rsidRPr="00960DCD">
        <w:t xml:space="preserve"> into a non-HR position</w:t>
      </w:r>
      <w:r w:rsidR="00A157E9" w:rsidRPr="00960DCD">
        <w:t>, or requires removal of access for disciplinary reasons</w:t>
      </w:r>
      <w:r w:rsidR="000E16E9" w:rsidRPr="00960DCD">
        <w:rPr>
          <w:rFonts w:ascii="Arial" w:hAnsi="Arial" w:cs="Arial"/>
        </w:rPr>
        <w:t>.</w:t>
      </w:r>
    </w:p>
    <w:p w14:paraId="21CDA6BC" w14:textId="29C2769B" w:rsidR="000E16E9" w:rsidRPr="00960DCD" w:rsidRDefault="000E16E9" w:rsidP="00FD1CE1">
      <w:pPr>
        <w:pStyle w:val="ListParagraph"/>
        <w:numPr>
          <w:ilvl w:val="0"/>
          <w:numId w:val="364"/>
        </w:numPr>
        <w:tabs>
          <w:tab w:val="left" w:pos="840"/>
        </w:tabs>
        <w:spacing w:before="92"/>
        <w:rPr>
          <w:rFonts w:ascii="Arial" w:hAnsi="Arial" w:cs="Arial"/>
        </w:rPr>
      </w:pPr>
      <w:r w:rsidRPr="00960DCD">
        <w:rPr>
          <w:rFonts w:ascii="Arial" w:hAnsi="Arial" w:cs="Arial"/>
        </w:rPr>
        <w:t xml:space="preserve">Agency administrators should periodically audit authorized </w:t>
      </w:r>
      <w:r w:rsidR="00CA36A0" w:rsidRPr="00960DCD">
        <w:rPr>
          <w:rFonts w:ascii="Arial" w:hAnsi="Arial" w:cs="Arial"/>
        </w:rPr>
        <w:t>users to</w:t>
      </w:r>
      <w:r w:rsidR="00E70320" w:rsidRPr="00960DCD">
        <w:rPr>
          <w:rFonts w:ascii="Arial" w:hAnsi="Arial" w:cs="Arial"/>
        </w:rPr>
        <w:t xml:space="preserve"> verify access is still appropriate.</w:t>
      </w:r>
    </w:p>
    <w:p w14:paraId="4F8AC045" w14:textId="26E0DC08" w:rsidR="005821F7" w:rsidRPr="00960DCD" w:rsidRDefault="005821F7" w:rsidP="00682BA8">
      <w:pPr>
        <w:tabs>
          <w:tab w:val="left" w:pos="840"/>
        </w:tabs>
        <w:spacing w:before="92"/>
        <w:rPr>
          <w:rFonts w:ascii="Arial" w:hAnsi="Arial" w:cs="Arial"/>
        </w:rPr>
        <w:sectPr w:rsidR="005821F7" w:rsidRPr="00960DCD">
          <w:headerReference w:type="default" r:id="rId220"/>
          <w:pgSz w:w="12240" w:h="15840"/>
          <w:pgMar w:top="1820" w:right="1160" w:bottom="1260" w:left="1320" w:header="727" w:footer="1070" w:gutter="0"/>
          <w:cols w:space="720"/>
        </w:sectPr>
      </w:pPr>
    </w:p>
    <w:p w14:paraId="250020AD" w14:textId="77777777" w:rsidR="00EA51E9" w:rsidRPr="00960DCD" w:rsidRDefault="00EA51E9" w:rsidP="00ED26ED"/>
    <w:p w14:paraId="4DD80F8D" w14:textId="0200B560" w:rsidR="00EA51E9" w:rsidRPr="00960DCD" w:rsidRDefault="00EA51E9" w:rsidP="00EA51E9">
      <w:pPr>
        <w:pStyle w:val="Heading3"/>
        <w:ind w:left="1019"/>
      </w:pPr>
      <w:bookmarkStart w:id="633" w:name="_Toc231994328"/>
      <w:r w:rsidRPr="00960DCD">
        <w:t>PR 7.2 FSS Process</w:t>
      </w:r>
      <w:bookmarkEnd w:id="633"/>
    </w:p>
    <w:p w14:paraId="74D96EE2" w14:textId="77777777" w:rsidR="00EA51E9" w:rsidRPr="00960DCD" w:rsidRDefault="00EA51E9" w:rsidP="00EA51E9">
      <w:pPr>
        <w:pStyle w:val="BodyText"/>
        <w:spacing w:before="10"/>
        <w:rPr>
          <w:b/>
          <w:sz w:val="26"/>
        </w:rPr>
      </w:pPr>
    </w:p>
    <w:p w14:paraId="547FCC10" w14:textId="36BA11EC" w:rsidR="00EA51E9" w:rsidRPr="00960DCD" w:rsidRDefault="00EA51E9" w:rsidP="00FD1CE1">
      <w:pPr>
        <w:pStyle w:val="Heading9"/>
        <w:numPr>
          <w:ilvl w:val="1"/>
          <w:numId w:val="364"/>
        </w:numPr>
      </w:pPr>
      <w:r w:rsidRPr="00960DCD">
        <w:t>MAP</w:t>
      </w:r>
      <w:r w:rsidRPr="00960DCD">
        <w:rPr>
          <w:spacing w:val="-1"/>
        </w:rPr>
        <w:t xml:space="preserve"> </w:t>
      </w:r>
      <w:r w:rsidRPr="00960DCD">
        <w:t>Standard</w:t>
      </w:r>
    </w:p>
    <w:p w14:paraId="45C4544F" w14:textId="77777777" w:rsidR="00EA51E9" w:rsidRPr="00960DCD" w:rsidRDefault="00EA51E9" w:rsidP="00EA51E9">
      <w:pPr>
        <w:pStyle w:val="BodyText"/>
        <w:rPr>
          <w:b/>
          <w:i/>
        </w:rPr>
      </w:pPr>
    </w:p>
    <w:p w14:paraId="17E33404" w14:textId="77777777" w:rsidR="00EA51E9" w:rsidRPr="00960DCD" w:rsidRDefault="00EA51E9" w:rsidP="00EA51E9">
      <w:pPr>
        <w:pStyle w:val="BodyText"/>
        <w:spacing w:before="1"/>
        <w:ind w:left="480" w:right="558"/>
      </w:pPr>
      <w:r w:rsidRPr="00960DCD">
        <w:t>To ensure compliance, the Department of Finance and Administration must have internal controls for maintaining and updating the system.</w:t>
      </w:r>
    </w:p>
    <w:p w14:paraId="024F44B7" w14:textId="77777777" w:rsidR="00EA51E9" w:rsidRPr="00960DCD" w:rsidRDefault="00EA51E9" w:rsidP="00EA51E9">
      <w:pPr>
        <w:pStyle w:val="BodyText"/>
        <w:spacing w:before="10"/>
        <w:rPr>
          <w:sz w:val="21"/>
        </w:rPr>
      </w:pPr>
    </w:p>
    <w:p w14:paraId="360BC9FE" w14:textId="77777777" w:rsidR="00EA51E9" w:rsidRPr="00960DCD" w:rsidRDefault="00EA51E9" w:rsidP="00FD1CE1">
      <w:pPr>
        <w:pStyle w:val="Heading9"/>
        <w:numPr>
          <w:ilvl w:val="1"/>
          <w:numId w:val="364"/>
        </w:numPr>
        <w:tabs>
          <w:tab w:val="left" w:pos="841"/>
        </w:tabs>
      </w:pPr>
      <w:r w:rsidRPr="00960DCD">
        <w:t>Purpose</w:t>
      </w:r>
    </w:p>
    <w:p w14:paraId="7D50E0E0" w14:textId="77777777" w:rsidR="00EA51E9" w:rsidRPr="00960DCD" w:rsidRDefault="00EA51E9" w:rsidP="00EA51E9">
      <w:pPr>
        <w:pStyle w:val="BodyText"/>
        <w:rPr>
          <w:b/>
          <w:i/>
        </w:rPr>
      </w:pPr>
    </w:p>
    <w:p w14:paraId="22CFECC9" w14:textId="77777777" w:rsidR="00EA51E9" w:rsidRPr="00960DCD" w:rsidRDefault="00EA51E9" w:rsidP="00EA51E9">
      <w:pPr>
        <w:pStyle w:val="BodyText"/>
        <w:spacing w:before="1"/>
        <w:ind w:left="480" w:right="558"/>
      </w:pPr>
      <w:r w:rsidRPr="00960DCD">
        <w:t>This policy establishes requirements and procedures for updating the CPB Forms Submission System.</w:t>
      </w:r>
    </w:p>
    <w:p w14:paraId="1DBB94CB" w14:textId="77777777" w:rsidR="00EA51E9" w:rsidRPr="00960DCD" w:rsidRDefault="00EA51E9" w:rsidP="00EA51E9">
      <w:pPr>
        <w:pStyle w:val="BodyText"/>
        <w:spacing w:before="10"/>
        <w:rPr>
          <w:sz w:val="21"/>
        </w:rPr>
      </w:pPr>
    </w:p>
    <w:p w14:paraId="4047E4F2" w14:textId="77777777" w:rsidR="00EA51E9" w:rsidRPr="00960DCD" w:rsidRDefault="00EA51E9" w:rsidP="00FD1CE1">
      <w:pPr>
        <w:pStyle w:val="Heading9"/>
        <w:numPr>
          <w:ilvl w:val="1"/>
          <w:numId w:val="364"/>
        </w:numPr>
        <w:tabs>
          <w:tab w:val="left" w:pos="840"/>
        </w:tabs>
      </w:pPr>
      <w:r w:rsidRPr="00960DCD">
        <w:t>Authority</w:t>
      </w:r>
    </w:p>
    <w:p w14:paraId="2126F068" w14:textId="77777777" w:rsidR="00EA51E9" w:rsidRPr="00960DCD" w:rsidRDefault="00EA51E9" w:rsidP="00EA51E9">
      <w:pPr>
        <w:pStyle w:val="BodyText"/>
        <w:spacing w:before="1"/>
        <w:rPr>
          <w:b/>
          <w:i/>
        </w:rPr>
      </w:pPr>
    </w:p>
    <w:p w14:paraId="6DE18D1C" w14:textId="77777777" w:rsidR="00EA51E9" w:rsidRPr="00960DCD" w:rsidRDefault="00EA51E9" w:rsidP="00EA51E9">
      <w:pPr>
        <w:pStyle w:val="BodyText"/>
        <w:ind w:left="480"/>
      </w:pPr>
      <w:r w:rsidRPr="00960DCD">
        <w:t>NMSA 1978, §10-9-17 (1961)</w:t>
      </w:r>
    </w:p>
    <w:p w14:paraId="00EF6862" w14:textId="77777777" w:rsidR="00EA51E9" w:rsidRPr="00960DCD" w:rsidRDefault="00EA51E9" w:rsidP="00EA51E9">
      <w:pPr>
        <w:pStyle w:val="BodyText"/>
      </w:pPr>
    </w:p>
    <w:p w14:paraId="7B8418CB" w14:textId="77777777" w:rsidR="00EA51E9" w:rsidRPr="00960DCD" w:rsidRDefault="00EA51E9" w:rsidP="00FD1CE1">
      <w:pPr>
        <w:pStyle w:val="Heading9"/>
        <w:numPr>
          <w:ilvl w:val="1"/>
          <w:numId w:val="364"/>
        </w:numPr>
        <w:tabs>
          <w:tab w:val="left" w:pos="840"/>
        </w:tabs>
      </w:pPr>
      <w:r w:rsidRPr="00960DCD">
        <w:t>Policy</w:t>
      </w:r>
    </w:p>
    <w:p w14:paraId="15B80F7F" w14:textId="77777777" w:rsidR="00EA51E9" w:rsidRPr="00960DCD" w:rsidRDefault="00EA51E9" w:rsidP="00EA51E9">
      <w:pPr>
        <w:pStyle w:val="BodyText"/>
        <w:rPr>
          <w:b/>
          <w:i/>
        </w:rPr>
      </w:pPr>
    </w:p>
    <w:p w14:paraId="761EF326" w14:textId="7D92793D" w:rsidR="00EA51E9" w:rsidRPr="00960DCD" w:rsidRDefault="008B587D" w:rsidP="00BB2B3D">
      <w:pPr>
        <w:pStyle w:val="BodyText"/>
        <w:ind w:left="480"/>
      </w:pPr>
      <w:r w:rsidRPr="00960DCD">
        <w:t>A</w:t>
      </w:r>
      <w:r w:rsidR="00A84C07" w:rsidRPr="00960DCD">
        <w:t xml:space="preserve"> </w:t>
      </w:r>
      <w:r w:rsidR="00AB79ED" w:rsidRPr="00960DCD">
        <w:t xml:space="preserve">required </w:t>
      </w:r>
      <w:r w:rsidR="00A84C07" w:rsidRPr="00960DCD">
        <w:t>corre</w:t>
      </w:r>
      <w:r w:rsidR="004A3FD0" w:rsidRPr="00960DCD">
        <w:t xml:space="preserve">ction </w:t>
      </w:r>
      <w:r w:rsidR="00E770B3" w:rsidRPr="00960DCD">
        <w:t xml:space="preserve">to </w:t>
      </w:r>
      <w:r w:rsidR="00116C13" w:rsidRPr="00960DCD">
        <w:t xml:space="preserve">an </w:t>
      </w:r>
      <w:r w:rsidR="005C4D6D" w:rsidRPr="00960DCD">
        <w:t>employee’s</w:t>
      </w:r>
      <w:r w:rsidR="00960DCD">
        <w:t xml:space="preserve"> </w:t>
      </w:r>
      <w:r w:rsidR="00116C13" w:rsidRPr="00960DCD">
        <w:t>pay</w:t>
      </w:r>
      <w:r w:rsidR="002D489A" w:rsidRPr="00960DCD">
        <w:t>, benefits, or leave accruals</w:t>
      </w:r>
      <w:r w:rsidR="000D3F90" w:rsidRPr="00960DCD">
        <w:t xml:space="preserve"> </w:t>
      </w:r>
      <w:r w:rsidR="00C3000E" w:rsidRPr="00960DCD">
        <w:t xml:space="preserve">must be documented.  The documentation </w:t>
      </w:r>
      <w:r w:rsidR="006F4C14" w:rsidRPr="00960DCD">
        <w:t>by</w:t>
      </w:r>
      <w:r w:rsidR="00547A10" w:rsidRPr="00960DCD">
        <w:t xml:space="preserve"> </w:t>
      </w:r>
      <w:r w:rsidR="00242A70" w:rsidRPr="00960DCD">
        <w:t xml:space="preserve">agencies </w:t>
      </w:r>
      <w:r w:rsidR="002D123E" w:rsidRPr="00960DCD">
        <w:t>must</w:t>
      </w:r>
      <w:r w:rsidR="00242A70" w:rsidRPr="00960DCD">
        <w:t xml:space="preserve"> </w:t>
      </w:r>
      <w:r w:rsidR="00E665A7" w:rsidRPr="00960DCD">
        <w:t xml:space="preserve">be </w:t>
      </w:r>
      <w:r w:rsidR="00242A70" w:rsidRPr="00960DCD">
        <w:t>submit</w:t>
      </w:r>
      <w:r w:rsidR="00E665A7" w:rsidRPr="00960DCD">
        <w:t>ted</w:t>
      </w:r>
      <w:r w:rsidR="00242A70" w:rsidRPr="00960DCD">
        <w:t xml:space="preserve"> to payroll through the Forms Submissions System</w:t>
      </w:r>
      <w:r w:rsidR="00B2279C" w:rsidRPr="00960DCD">
        <w:t xml:space="preserve"> on the appropriate form</w:t>
      </w:r>
      <w:r w:rsidR="00242A70" w:rsidRPr="00960DCD">
        <w:t>.</w:t>
      </w:r>
      <w:r w:rsidR="00295F1F" w:rsidRPr="00960DCD">
        <w:t xml:space="preserve">  Only the requested </w:t>
      </w:r>
      <w:r w:rsidR="004D06D4" w:rsidRPr="00960DCD">
        <w:t>documentation should be submitted with the correction request.</w:t>
      </w:r>
    </w:p>
    <w:p w14:paraId="2A34BD07" w14:textId="77777777" w:rsidR="005C4D6D" w:rsidRPr="00960DCD" w:rsidRDefault="005C4D6D" w:rsidP="00A75AB1">
      <w:pPr>
        <w:pStyle w:val="BodyText"/>
        <w:ind w:left="480"/>
      </w:pPr>
    </w:p>
    <w:p w14:paraId="1C630094" w14:textId="77777777" w:rsidR="00EA51E9" w:rsidRPr="00960DCD" w:rsidRDefault="00EA51E9" w:rsidP="00FD1CE1">
      <w:pPr>
        <w:pStyle w:val="Heading9"/>
        <w:numPr>
          <w:ilvl w:val="1"/>
          <w:numId w:val="364"/>
        </w:numPr>
        <w:tabs>
          <w:tab w:val="left" w:pos="840"/>
        </w:tabs>
      </w:pPr>
      <w:r w:rsidRPr="00960DCD">
        <w:t>Applicability</w:t>
      </w:r>
    </w:p>
    <w:p w14:paraId="1D19E657" w14:textId="77777777" w:rsidR="00EA51E9" w:rsidRPr="00960DCD" w:rsidRDefault="00EA51E9" w:rsidP="00EA51E9">
      <w:pPr>
        <w:pStyle w:val="BodyText"/>
        <w:rPr>
          <w:b/>
          <w:i/>
        </w:rPr>
      </w:pPr>
    </w:p>
    <w:p w14:paraId="05A65068" w14:textId="4153CBDC" w:rsidR="00EA51E9" w:rsidRPr="00960DCD" w:rsidRDefault="00EA51E9" w:rsidP="00EA51E9">
      <w:pPr>
        <w:pStyle w:val="BodyText"/>
        <w:ind w:left="479"/>
      </w:pPr>
      <w:r w:rsidRPr="00960DCD">
        <w:t xml:space="preserve">This policy applies to all state agencies who process payroll through SHARE HCM and submit </w:t>
      </w:r>
      <w:r w:rsidR="00DF735E" w:rsidRPr="00960DCD">
        <w:t xml:space="preserve">payroll </w:t>
      </w:r>
      <w:r w:rsidRPr="00960DCD">
        <w:t>corrections to HCM through the FSS.</w:t>
      </w:r>
    </w:p>
    <w:p w14:paraId="58674D1E" w14:textId="77777777" w:rsidR="00EA51E9" w:rsidRPr="00960DCD" w:rsidRDefault="00EA51E9" w:rsidP="00EA51E9">
      <w:pPr>
        <w:pStyle w:val="BodyText"/>
        <w:spacing w:before="1"/>
      </w:pPr>
    </w:p>
    <w:p w14:paraId="0E065F9A" w14:textId="77777777" w:rsidR="00EA51E9" w:rsidRPr="00960DCD" w:rsidRDefault="00EA51E9" w:rsidP="00FD1CE1">
      <w:pPr>
        <w:pStyle w:val="Heading9"/>
        <w:numPr>
          <w:ilvl w:val="1"/>
          <w:numId w:val="364"/>
        </w:numPr>
        <w:tabs>
          <w:tab w:val="left" w:pos="840"/>
        </w:tabs>
      </w:pPr>
      <w:r w:rsidRPr="00960DCD">
        <w:t>Procedures</w:t>
      </w:r>
    </w:p>
    <w:p w14:paraId="258E5969" w14:textId="77777777" w:rsidR="00EA51E9" w:rsidRPr="00960DCD" w:rsidRDefault="00EA51E9" w:rsidP="00EA51E9">
      <w:pPr>
        <w:pStyle w:val="BodyText"/>
        <w:spacing w:before="7"/>
        <w:rPr>
          <w:b/>
          <w:sz w:val="21"/>
        </w:rPr>
      </w:pPr>
    </w:p>
    <w:p w14:paraId="2F663897" w14:textId="77777777" w:rsidR="00E25829" w:rsidRPr="00960DCD" w:rsidRDefault="003D77A0" w:rsidP="004B76AD">
      <w:pPr>
        <w:pStyle w:val="ListParagraph"/>
      </w:pPr>
      <w:r w:rsidRPr="00960DCD">
        <w:t>State Agency</w:t>
      </w:r>
      <w:r w:rsidR="00EA51E9" w:rsidRPr="00960DCD">
        <w:t>/HR Payroll</w:t>
      </w:r>
    </w:p>
    <w:p w14:paraId="6272D318" w14:textId="77777777" w:rsidR="00E25829" w:rsidRPr="00960DCD" w:rsidRDefault="00E25829" w:rsidP="004B76AD">
      <w:pPr>
        <w:pStyle w:val="ListParagraph"/>
      </w:pPr>
    </w:p>
    <w:p w14:paraId="36BBB844" w14:textId="2234CEE2" w:rsidR="00EA51E9" w:rsidRPr="00960DCD" w:rsidRDefault="00EA51E9" w:rsidP="00FD1CE1">
      <w:pPr>
        <w:pStyle w:val="ListParagraph"/>
        <w:numPr>
          <w:ilvl w:val="0"/>
          <w:numId w:val="373"/>
        </w:numPr>
      </w:pPr>
      <w:r w:rsidRPr="00960DCD">
        <w:t>Agency sh</w:t>
      </w:r>
      <w:r w:rsidR="00575267" w:rsidRPr="00960DCD">
        <w:t>all</w:t>
      </w:r>
      <w:r w:rsidRPr="00960DCD">
        <w:t xml:space="preserve"> </w:t>
      </w:r>
      <w:r w:rsidR="00575267" w:rsidRPr="00960DCD">
        <w:t xml:space="preserve">complete </w:t>
      </w:r>
      <w:r w:rsidR="003F6D70" w:rsidRPr="00960DCD">
        <w:t xml:space="preserve">the appropriate </w:t>
      </w:r>
      <w:r w:rsidR="002566BE" w:rsidRPr="00960DCD">
        <w:t xml:space="preserve">corrective action form </w:t>
      </w:r>
      <w:r w:rsidR="00375B96" w:rsidRPr="00960DCD">
        <w:t xml:space="preserve">upon notification </w:t>
      </w:r>
      <w:r w:rsidR="00F658FA" w:rsidRPr="00960DCD">
        <w:t>of</w:t>
      </w:r>
      <w:r w:rsidR="00375B96" w:rsidRPr="00960DCD">
        <w:t xml:space="preserve"> authorized </w:t>
      </w:r>
      <w:r w:rsidR="00006775" w:rsidRPr="00960DCD">
        <w:t xml:space="preserve">retroactive </w:t>
      </w:r>
      <w:r w:rsidR="00375B96" w:rsidRPr="00960DCD">
        <w:t xml:space="preserve">changes </w:t>
      </w:r>
      <w:r w:rsidR="00D85671" w:rsidRPr="00960DCD">
        <w:t>in HCM</w:t>
      </w:r>
      <w:r w:rsidR="004F4D58" w:rsidRPr="00960DCD">
        <w:t>.</w:t>
      </w:r>
      <w:r w:rsidRPr="00960DCD">
        <w:t xml:space="preserve">  </w:t>
      </w:r>
    </w:p>
    <w:p w14:paraId="5A98C6AB" w14:textId="1CBC9428" w:rsidR="00EA51E9" w:rsidRPr="00960DCD" w:rsidRDefault="00EA51E9" w:rsidP="00FD1CE1">
      <w:pPr>
        <w:pStyle w:val="ListParagraph"/>
        <w:numPr>
          <w:ilvl w:val="0"/>
          <w:numId w:val="373"/>
        </w:numPr>
      </w:pPr>
      <w:r w:rsidRPr="00960DCD">
        <w:t>Agency sh</w:t>
      </w:r>
      <w:r w:rsidR="007E5AEA" w:rsidRPr="00960DCD">
        <w:t xml:space="preserve">all create a </w:t>
      </w:r>
      <w:r w:rsidRPr="00960DCD">
        <w:t xml:space="preserve">request </w:t>
      </w:r>
      <w:r w:rsidR="00B0057B" w:rsidRPr="00960DCD">
        <w:t>for a corrective action</w:t>
      </w:r>
      <w:r w:rsidRPr="00960DCD">
        <w:t xml:space="preserve"> </w:t>
      </w:r>
      <w:r w:rsidR="00F03E4F" w:rsidRPr="00960DCD">
        <w:t>in</w:t>
      </w:r>
      <w:r w:rsidRPr="00960DCD">
        <w:t xml:space="preserve"> the FSS.</w:t>
      </w:r>
    </w:p>
    <w:p w14:paraId="7DD2B4E2" w14:textId="434AFBD6" w:rsidR="00EA51E9" w:rsidRPr="00960DCD" w:rsidRDefault="00632BB3" w:rsidP="00FD1CE1">
      <w:pPr>
        <w:pStyle w:val="ListParagraph"/>
        <w:numPr>
          <w:ilvl w:val="0"/>
          <w:numId w:val="373"/>
        </w:numPr>
      </w:pPr>
      <w:r w:rsidRPr="00960DCD">
        <w:t xml:space="preserve">Agency will attach the appropriate </w:t>
      </w:r>
      <w:r w:rsidR="00547B08" w:rsidRPr="00960DCD">
        <w:t xml:space="preserve">corrective action forms to the </w:t>
      </w:r>
      <w:r w:rsidR="00EA51E9" w:rsidRPr="00960DCD">
        <w:t>FSS</w:t>
      </w:r>
      <w:r w:rsidR="00547B08" w:rsidRPr="00960DCD">
        <w:t xml:space="preserve"> reque</w:t>
      </w:r>
      <w:r w:rsidR="006251E4" w:rsidRPr="00960DCD">
        <w:t>st.</w:t>
      </w:r>
    </w:p>
    <w:p w14:paraId="3216DB80" w14:textId="77777777" w:rsidR="00375746" w:rsidRPr="00960DCD" w:rsidRDefault="00375746" w:rsidP="004B76AD">
      <w:pPr>
        <w:pStyle w:val="ListParagraph"/>
      </w:pPr>
    </w:p>
    <w:p w14:paraId="201AB20F" w14:textId="5A6AC3F5" w:rsidR="007B217B" w:rsidRPr="00960DCD" w:rsidRDefault="004F22CF" w:rsidP="004B76AD">
      <w:pPr>
        <w:pStyle w:val="ListParagraph"/>
      </w:pPr>
      <w:r w:rsidRPr="00960DCD">
        <w:t>Central Payroll</w:t>
      </w:r>
    </w:p>
    <w:p w14:paraId="26C8CA78" w14:textId="77777777" w:rsidR="00345369" w:rsidRPr="00960DCD" w:rsidRDefault="00345369" w:rsidP="004B76AD">
      <w:pPr>
        <w:pStyle w:val="ListParagraph"/>
      </w:pPr>
    </w:p>
    <w:p w14:paraId="34AB0B47" w14:textId="76E196AA" w:rsidR="009B35F8" w:rsidRPr="00960DCD" w:rsidRDefault="00BB0540" w:rsidP="00FD1CE1">
      <w:pPr>
        <w:pStyle w:val="ListParagraph"/>
        <w:numPr>
          <w:ilvl w:val="0"/>
          <w:numId w:val="373"/>
        </w:numPr>
      </w:pPr>
      <w:r w:rsidRPr="00960DCD">
        <w:t>CP</w:t>
      </w:r>
      <w:r w:rsidR="007D0B6D" w:rsidRPr="00960DCD">
        <w:t>B Data Control will review the form submission for accuracy of general information.</w:t>
      </w:r>
    </w:p>
    <w:p w14:paraId="6CA14132" w14:textId="12A54F70" w:rsidR="009B35F8" w:rsidRPr="00960DCD" w:rsidRDefault="00C46C26" w:rsidP="00FD1CE1">
      <w:pPr>
        <w:pStyle w:val="ListParagraph"/>
        <w:numPr>
          <w:ilvl w:val="0"/>
          <w:numId w:val="373"/>
        </w:numPr>
      </w:pPr>
      <w:r w:rsidRPr="00960DCD">
        <w:t xml:space="preserve">CPB Data Control will </w:t>
      </w:r>
      <w:r w:rsidR="005001F9" w:rsidRPr="00960DCD">
        <w:t>either advance the form to Payroll Administrator or return to the agency for corrections</w:t>
      </w:r>
      <w:r w:rsidR="00EA51E9" w:rsidRPr="00960DCD">
        <w:t>.</w:t>
      </w:r>
    </w:p>
    <w:p w14:paraId="5A13D3BD" w14:textId="3873C4CE" w:rsidR="009B35F8" w:rsidRPr="00960DCD" w:rsidRDefault="005001F9" w:rsidP="00FD1CE1">
      <w:pPr>
        <w:pStyle w:val="ListParagraph"/>
        <w:numPr>
          <w:ilvl w:val="0"/>
          <w:numId w:val="373"/>
        </w:numPr>
      </w:pPr>
      <w:r w:rsidRPr="00960DCD">
        <w:t>Payroll Administrators will review the request for accuracy of information and any calculations.</w:t>
      </w:r>
    </w:p>
    <w:p w14:paraId="33BC3110" w14:textId="512C181B" w:rsidR="00EA51E9" w:rsidRPr="00960DCD" w:rsidRDefault="005001F9" w:rsidP="00FD1CE1">
      <w:pPr>
        <w:pStyle w:val="ListParagraph"/>
        <w:numPr>
          <w:ilvl w:val="0"/>
          <w:numId w:val="373"/>
        </w:numPr>
      </w:pPr>
      <w:r w:rsidRPr="00960DCD">
        <w:t>Payroll Administrators may advance the request for final review and approval or return for corrections</w:t>
      </w:r>
      <w:r w:rsidR="00EA51E9" w:rsidRPr="00960DCD">
        <w:t>.</w:t>
      </w:r>
    </w:p>
    <w:p w14:paraId="435C333E" w14:textId="320FC70C" w:rsidR="00C65CD7" w:rsidRPr="00960DCD" w:rsidRDefault="00701CBE" w:rsidP="00FD1CE1">
      <w:pPr>
        <w:pStyle w:val="ListParagraph"/>
        <w:numPr>
          <w:ilvl w:val="0"/>
          <w:numId w:val="373"/>
        </w:numPr>
      </w:pPr>
      <w:r w:rsidRPr="00960DCD">
        <w:t>Payr</w:t>
      </w:r>
      <w:r w:rsidR="007A4782" w:rsidRPr="00960DCD">
        <w:t xml:space="preserve">oll </w:t>
      </w:r>
      <w:r w:rsidR="002621DF" w:rsidRPr="00960DCD">
        <w:t xml:space="preserve">Financial </w:t>
      </w:r>
      <w:r w:rsidR="00252CAE" w:rsidRPr="00960DCD">
        <w:t>Control</w:t>
      </w:r>
      <w:r w:rsidR="00972C1E" w:rsidRPr="00960DCD">
        <w:t xml:space="preserve"> will </w:t>
      </w:r>
      <w:r w:rsidR="00311723" w:rsidRPr="00960DCD">
        <w:t xml:space="preserve">review </w:t>
      </w:r>
      <w:r w:rsidR="00E42198" w:rsidRPr="00960DCD">
        <w:t xml:space="preserve">the final document for input into </w:t>
      </w:r>
      <w:r w:rsidR="00165263" w:rsidRPr="00960DCD">
        <w:t>HCM or</w:t>
      </w:r>
      <w:r w:rsidR="00901890" w:rsidRPr="00960DCD">
        <w:t xml:space="preserve"> return f</w:t>
      </w:r>
      <w:r w:rsidR="004F73BC" w:rsidRPr="00960DCD">
        <w:t>or</w:t>
      </w:r>
      <w:r w:rsidR="00901890" w:rsidRPr="00960DCD">
        <w:t xml:space="preserve"> correction</w:t>
      </w:r>
      <w:r w:rsidR="00E42198" w:rsidRPr="00960DCD">
        <w:t>.</w:t>
      </w:r>
    </w:p>
    <w:p w14:paraId="31F3D969" w14:textId="6140A2CB" w:rsidR="00B523DF" w:rsidRPr="00960DCD" w:rsidRDefault="005C795C" w:rsidP="00FD1CE1">
      <w:pPr>
        <w:pStyle w:val="ListParagraph"/>
        <w:numPr>
          <w:ilvl w:val="0"/>
          <w:numId w:val="373"/>
        </w:numPr>
      </w:pPr>
      <w:r w:rsidRPr="00960DCD">
        <w:t xml:space="preserve">After the payroll </w:t>
      </w:r>
      <w:r w:rsidR="00165263" w:rsidRPr="00960DCD">
        <w:t>on cycle</w:t>
      </w:r>
      <w:r w:rsidRPr="00960DCD">
        <w:t xml:space="preserve"> is open, </w:t>
      </w:r>
      <w:r w:rsidR="00C73B14" w:rsidRPr="00960DCD">
        <w:t>payroll administrators will input any approved changes into HCM.</w:t>
      </w:r>
    </w:p>
    <w:p w14:paraId="40D48B6F" w14:textId="195612C9" w:rsidR="00C73B14" w:rsidRPr="00960DCD" w:rsidRDefault="00BD24F9" w:rsidP="00FD1CE1">
      <w:pPr>
        <w:pStyle w:val="ListParagraph"/>
        <w:numPr>
          <w:ilvl w:val="0"/>
          <w:numId w:val="373"/>
        </w:numPr>
      </w:pPr>
      <w:r w:rsidRPr="00960DCD">
        <w:t xml:space="preserve">Financial control will do a final review of </w:t>
      </w:r>
      <w:r w:rsidR="00047974" w:rsidRPr="00960DCD">
        <w:t xml:space="preserve">requested changes </w:t>
      </w:r>
      <w:r w:rsidR="00D864F1" w:rsidRPr="00960DCD">
        <w:t>versus the input into HCM.  If the requested changes were entered correctly, they will mark the form as completed.</w:t>
      </w:r>
    </w:p>
    <w:p w14:paraId="6026734D" w14:textId="77777777" w:rsidR="00434440" w:rsidRPr="00960DCD" w:rsidRDefault="00434440" w:rsidP="004B76AD">
      <w:pPr>
        <w:pStyle w:val="ListParagraph"/>
      </w:pPr>
    </w:p>
    <w:p w14:paraId="17BE2B9D" w14:textId="77777777" w:rsidR="00F7199A" w:rsidRPr="00960DCD" w:rsidRDefault="00F7199A" w:rsidP="004B76AD">
      <w:pPr>
        <w:pStyle w:val="ListParagraph"/>
      </w:pPr>
      <w:r w:rsidRPr="00960DCD">
        <w:t>State Agency/HR Payroll</w:t>
      </w:r>
    </w:p>
    <w:p w14:paraId="759BF322" w14:textId="77777777" w:rsidR="00F7199A" w:rsidRPr="00960DCD" w:rsidRDefault="00F7199A" w:rsidP="004B76AD">
      <w:pPr>
        <w:pStyle w:val="ListParagraph"/>
      </w:pPr>
    </w:p>
    <w:p w14:paraId="7ACB5C07" w14:textId="1AD7DAEF" w:rsidR="00F7199A" w:rsidRPr="00960DCD" w:rsidRDefault="00CE64FD" w:rsidP="00FD1CE1">
      <w:pPr>
        <w:pStyle w:val="ListParagraph"/>
        <w:numPr>
          <w:ilvl w:val="0"/>
          <w:numId w:val="373"/>
        </w:numPr>
      </w:pPr>
      <w:r w:rsidRPr="00960DCD">
        <w:t>Agencies shall review any form returned for correction and either submit a correction or cancel the request.</w:t>
      </w:r>
      <w:r w:rsidR="00F7199A" w:rsidRPr="00960DCD">
        <w:t xml:space="preserve"> </w:t>
      </w:r>
    </w:p>
    <w:p w14:paraId="79CC5C7B" w14:textId="06D0E70B" w:rsidR="000E4B5C" w:rsidRPr="00960DCD" w:rsidRDefault="009C42A1" w:rsidP="00FD1CE1">
      <w:pPr>
        <w:pStyle w:val="ListParagraph"/>
        <w:numPr>
          <w:ilvl w:val="0"/>
          <w:numId w:val="373"/>
        </w:numPr>
      </w:pPr>
      <w:r w:rsidRPr="00960DCD">
        <w:t>Agencies must adher</w:t>
      </w:r>
      <w:r w:rsidR="00697E7D" w:rsidRPr="00960DCD">
        <w:t xml:space="preserve">e to the </w:t>
      </w:r>
      <w:r w:rsidR="00165263" w:rsidRPr="00960DCD">
        <w:t>form’s</w:t>
      </w:r>
      <w:r w:rsidR="00D45010" w:rsidRPr="00960DCD">
        <w:t xml:space="preserve"> submission</w:t>
      </w:r>
      <w:r w:rsidR="009672A6" w:rsidRPr="00960DCD">
        <w:t xml:space="preserve"> deadlines when resubmitting</w:t>
      </w:r>
      <w:r w:rsidR="00F7199A" w:rsidRPr="00960DCD">
        <w:t>.</w:t>
      </w:r>
    </w:p>
    <w:sectPr w:rsidR="000E4B5C" w:rsidRPr="00960DCD">
      <w:headerReference w:type="default" r:id="rId221"/>
      <w:pgSz w:w="12240" w:h="15840"/>
      <w:pgMar w:top="1820" w:right="1160" w:bottom="1260" w:left="1320" w:header="727"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04BEF" w14:textId="77777777" w:rsidR="00E3400C" w:rsidRDefault="00E3400C">
      <w:r>
        <w:separator/>
      </w:r>
    </w:p>
  </w:endnote>
  <w:endnote w:type="continuationSeparator" w:id="0">
    <w:p w14:paraId="4F41B864" w14:textId="77777777" w:rsidR="00E3400C" w:rsidRDefault="00E3400C">
      <w:r>
        <w:continuationSeparator/>
      </w:r>
    </w:p>
  </w:endnote>
  <w:endnote w:type="continuationNotice" w:id="1">
    <w:p w14:paraId="1E70CD45" w14:textId="77777777" w:rsidR="00E3400C" w:rsidRDefault="00E34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459D" w14:textId="4AF90831" w:rsidR="00177EC6" w:rsidRDefault="00177EC6" w:rsidP="00815407">
    <w:pPr>
      <w:pStyle w:val="Footer"/>
    </w:pPr>
    <w:r>
      <w:t xml:space="preserve">July 1, </w:t>
    </w:r>
    <w:r w:rsidR="00E01C3F">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747449"/>
      <w:docPartObj>
        <w:docPartGallery w:val="Page Numbers (Bottom of Page)"/>
        <w:docPartUnique/>
      </w:docPartObj>
    </w:sdtPr>
    <w:sdtEndPr>
      <w:rPr>
        <w:noProof/>
      </w:rPr>
    </w:sdtEndPr>
    <w:sdtContent>
      <w:p w14:paraId="111B7D84" w14:textId="77777777" w:rsidR="00177EC6" w:rsidRDefault="00177EC6" w:rsidP="00815407">
        <w:pPr>
          <w:pStyle w:val="Footer"/>
          <w:jc w:val="center"/>
        </w:pPr>
        <w:r>
          <w:fldChar w:fldCharType="begin"/>
        </w:r>
        <w:r>
          <w:instrText xml:space="preserve"> PAGE   \* MERGEFORMAT </w:instrText>
        </w:r>
        <w:r>
          <w:fldChar w:fldCharType="separate"/>
        </w:r>
        <w:r w:rsidR="00835DEF">
          <w:rPr>
            <w:noProof/>
          </w:rPr>
          <w:t>116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617515"/>
      <w:docPartObj>
        <w:docPartGallery w:val="Page Numbers (Bottom of Page)"/>
        <w:docPartUnique/>
      </w:docPartObj>
    </w:sdtPr>
    <w:sdtEndPr>
      <w:rPr>
        <w:noProof/>
      </w:rPr>
    </w:sdtEndPr>
    <w:sdtContent>
      <w:p w14:paraId="6FDE5B1A" w14:textId="2D8EB0C4" w:rsidR="00FE1E1B" w:rsidRDefault="00FE1E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20263A" w14:textId="77777777" w:rsidR="00E7253F" w:rsidRDefault="00E72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AEA88" w14:textId="77777777" w:rsidR="00E3400C" w:rsidRDefault="00E3400C">
      <w:r>
        <w:separator/>
      </w:r>
    </w:p>
  </w:footnote>
  <w:footnote w:type="continuationSeparator" w:id="0">
    <w:p w14:paraId="10C4B83C" w14:textId="77777777" w:rsidR="00E3400C" w:rsidRDefault="00E3400C">
      <w:r>
        <w:continuationSeparator/>
      </w:r>
    </w:p>
  </w:footnote>
  <w:footnote w:type="continuationNotice" w:id="1">
    <w:p w14:paraId="5B8208F6" w14:textId="77777777" w:rsidR="00E3400C" w:rsidRDefault="00E34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803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643B7770" wp14:editId="5861F6B4">
              <wp:simplePos x="0" y="0"/>
              <wp:positionH relativeFrom="page">
                <wp:posOffset>1130300</wp:posOffset>
              </wp:positionH>
              <wp:positionV relativeFrom="page">
                <wp:posOffset>448945</wp:posOffset>
              </wp:positionV>
              <wp:extent cx="5706745" cy="369570"/>
              <wp:effectExtent l="0" t="1270" r="1905"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41CE" w14:textId="45457438" w:rsidR="00177EC6" w:rsidRDefault="00177EC6" w:rsidP="009C0D8F">
                          <w:pPr>
                            <w:tabs>
                              <w:tab w:val="left" w:pos="8966"/>
                            </w:tabs>
                            <w:spacing w:before="1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B7770" id="_x0000_t202" coordsize="21600,21600" o:spt="202" path="m,l,21600r21600,l21600,xe">
              <v:stroke joinstyle="miter"/>
              <v:path gradientshapeok="t" o:connecttype="rect"/>
            </v:shapetype>
            <v:shape id="Text Box 195" o:spid="_x0000_s1026" type="#_x0000_t202" style="position:absolute;margin-left:89pt;margin-top:35.35pt;width:449.3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" filled="f" stroked="f">
              <v:textbox inset="0,0,0,0">
                <w:txbxContent>
                  <w:p w14:paraId="447541CE" w14:textId="45457438" w:rsidR="00177EC6" w:rsidRDefault="00177EC6" w:rsidP="009C0D8F">
                    <w:pPr>
                      <w:tabs>
                        <w:tab w:val="left" w:pos="8966"/>
                      </w:tabs>
                      <w:spacing w:before="10"/>
                      <w:rPr>
                        <w:b/>
                        <w:i/>
                        <w:sz w:val="24"/>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E70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7" behindDoc="1" locked="0" layoutInCell="1" allowOverlap="1" wp14:anchorId="1BCD4F01" wp14:editId="2E5C948F">
              <wp:simplePos x="0" y="0"/>
              <wp:positionH relativeFrom="page">
                <wp:posOffset>1130300</wp:posOffset>
              </wp:positionH>
              <wp:positionV relativeFrom="page">
                <wp:posOffset>448945</wp:posOffset>
              </wp:positionV>
              <wp:extent cx="5740400" cy="720090"/>
              <wp:effectExtent l="0" t="1270"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57978" w14:textId="5257C187" w:rsidR="00177EC6" w:rsidRDefault="00177EC6">
                          <w:pPr>
                            <w:ind w:left="20" w:right="3333"/>
                            <w:rPr>
                              <w:b/>
                              <w:i/>
                              <w:sz w:val="24"/>
                            </w:rPr>
                          </w:pPr>
                          <w:r>
                            <w:rPr>
                              <w:b/>
                              <w:i/>
                              <w:color w:val="1F497D"/>
                              <w:sz w:val="24"/>
                            </w:rPr>
                            <w:t>FIN 1 – General Ledger – Commitment Control (Budget)</w:t>
                          </w:r>
                        </w:p>
                        <w:p w14:paraId="6440CA97" w14:textId="77777777" w:rsidR="00177EC6" w:rsidRDefault="00177EC6">
                          <w:pPr>
                            <w:ind w:left="5974"/>
                            <w:rPr>
                              <w:b/>
                              <w:i/>
                              <w:sz w:val="24"/>
                            </w:rPr>
                          </w:pPr>
                          <w:r>
                            <w:rPr>
                              <w:b/>
                              <w:i/>
                              <w:color w:val="1F497D"/>
                              <w:sz w:val="24"/>
                            </w:rPr>
                            <w:t>Policies &amp; Procedures FIN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D4F01" id="_x0000_t202" coordsize="21600,21600" o:spt="202" path="m,l,21600r21600,l21600,xe">
              <v:stroke joinstyle="miter"/>
              <v:path gradientshapeok="t" o:connecttype="rect"/>
            </v:shapetype>
            <v:shape id="Text Box 170" o:spid="_x0000_s1034" type="#_x0000_t202" style="position:absolute;margin-left:89pt;margin-top:35.35pt;width:452pt;height:56.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Q&#10;N1h02QEAAJgDAAAOAAAAAAAAAAAAAAAAAC4CAABkcnMvZTJvRG9jLnhtbFBLAQItABQABgAIAAAA&#10;IQABQ/113wAAAAsBAAAPAAAAAAAAAAAAAAAAADMEAABkcnMvZG93bnJldi54bWxQSwUGAAAAAAQA&#10;BADzAAAAPwUAAAAA&#10;" filled="f" stroked="f">
              <v:textbox inset="0,0,0,0">
                <w:txbxContent>
                  <w:p w14:paraId="08057978" w14:textId="5257C187" w:rsidR="00177EC6" w:rsidRDefault="00177EC6">
                    <w:pPr>
                      <w:ind w:left="20" w:right="3333"/>
                      <w:rPr>
                        <w:b/>
                        <w:i/>
                        <w:sz w:val="24"/>
                      </w:rPr>
                    </w:pPr>
                    <w:r>
                      <w:rPr>
                        <w:b/>
                        <w:i/>
                        <w:color w:val="1F497D"/>
                        <w:sz w:val="24"/>
                      </w:rPr>
                      <w:t>FIN 1 – General Ledger – Commitment Control (Budget)</w:t>
                    </w:r>
                  </w:p>
                  <w:p w14:paraId="6440CA97" w14:textId="77777777" w:rsidR="00177EC6" w:rsidRDefault="00177EC6">
                    <w:pPr>
                      <w:ind w:left="5974"/>
                      <w:rPr>
                        <w:b/>
                        <w:i/>
                        <w:sz w:val="24"/>
                      </w:rPr>
                    </w:pPr>
                    <w:r>
                      <w:rPr>
                        <w:b/>
                        <w:i/>
                        <w:color w:val="1F497D"/>
                        <w:sz w:val="24"/>
                      </w:rPr>
                      <w:t>Policies &amp; Procedures FIN 1.6</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664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1" behindDoc="1" locked="0" layoutInCell="1" allowOverlap="1" wp14:anchorId="4787AEE0" wp14:editId="3B4CB153">
              <wp:simplePos x="0" y="0"/>
              <wp:positionH relativeFrom="page">
                <wp:posOffset>1130300</wp:posOffset>
              </wp:positionH>
              <wp:positionV relativeFrom="page">
                <wp:posOffset>448945</wp:posOffset>
              </wp:positionV>
              <wp:extent cx="5740400" cy="720090"/>
              <wp:effectExtent l="0" t="127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71E6" w14:textId="7F2D0C75" w:rsidR="00177EC6" w:rsidRDefault="00177EC6">
                          <w:pPr>
                            <w:ind w:left="20" w:right="3665"/>
                            <w:rPr>
                              <w:b/>
                              <w:i/>
                              <w:sz w:val="24"/>
                            </w:rPr>
                          </w:pPr>
                          <w:r>
                            <w:rPr>
                              <w:b/>
                              <w:i/>
                              <w:color w:val="1F497D"/>
                              <w:sz w:val="24"/>
                            </w:rPr>
                            <w:t>FIN 10 – Inventory</w:t>
                          </w:r>
                        </w:p>
                        <w:p w14:paraId="1D649EE5" w14:textId="77777777" w:rsidR="00177EC6" w:rsidRDefault="00177EC6">
                          <w:pPr>
                            <w:ind w:left="5854"/>
                            <w:rPr>
                              <w:b/>
                              <w:i/>
                              <w:sz w:val="24"/>
                            </w:rPr>
                          </w:pPr>
                          <w:r>
                            <w:rPr>
                              <w:b/>
                              <w:i/>
                              <w:color w:val="1F497D"/>
                              <w:sz w:val="24"/>
                            </w:rPr>
                            <w:t>Policies &amp; Procedures FIN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7AEE0" id="_x0000_t202" coordsize="21600,21600" o:spt="202" path="m,l,21600r21600,l21600,xe">
              <v:stroke joinstyle="miter"/>
              <v:path gradientshapeok="t" o:connecttype="rect"/>
            </v:shapetype>
            <v:shape id="Text Box 84" o:spid="_x0000_s1124" type="#_x0000_t202" style="position:absolute;margin-left:89pt;margin-top:35.35pt;width:452pt;height:56.7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Ev+EkNoBAACZAwAADgAAAAAAAAAAAAAAAAAuAgAAZHJzL2Uyb0RvYy54bWxQSwECLQAUAAYACAAA&#10;ACEAAUP9dd8AAAALAQAADwAAAAAAAAAAAAAAAAA0BAAAZHJzL2Rvd25yZXYueG1sUEsFBgAAAAAE&#10;AAQA8wAAAEAFAAAAAA==&#10;" filled="f" stroked="f">
              <v:textbox inset="0,0,0,0">
                <w:txbxContent>
                  <w:p w14:paraId="379A71E6" w14:textId="7F2D0C75" w:rsidR="00177EC6" w:rsidRDefault="00177EC6">
                    <w:pPr>
                      <w:ind w:left="20" w:right="3665"/>
                      <w:rPr>
                        <w:b/>
                        <w:i/>
                        <w:sz w:val="24"/>
                      </w:rPr>
                    </w:pPr>
                    <w:r>
                      <w:rPr>
                        <w:b/>
                        <w:i/>
                        <w:color w:val="1F497D"/>
                        <w:sz w:val="24"/>
                      </w:rPr>
                      <w:t>FIN 10 – Inventory</w:t>
                    </w:r>
                  </w:p>
                  <w:p w14:paraId="1D649EE5" w14:textId="77777777" w:rsidR="00177EC6" w:rsidRDefault="00177EC6">
                    <w:pPr>
                      <w:ind w:left="5854"/>
                      <w:rPr>
                        <w:b/>
                        <w:i/>
                        <w:sz w:val="24"/>
                      </w:rPr>
                    </w:pPr>
                    <w:r>
                      <w:rPr>
                        <w:b/>
                        <w:i/>
                        <w:color w:val="1F497D"/>
                        <w:sz w:val="24"/>
                      </w:rPr>
                      <w:t>Policies &amp; Procedures FIN 10.1</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571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2" behindDoc="1" locked="0" layoutInCell="1" allowOverlap="1" wp14:anchorId="083B90DA" wp14:editId="7030AA8C">
              <wp:simplePos x="0" y="0"/>
              <wp:positionH relativeFrom="page">
                <wp:posOffset>1130300</wp:posOffset>
              </wp:positionH>
              <wp:positionV relativeFrom="page">
                <wp:posOffset>448945</wp:posOffset>
              </wp:positionV>
              <wp:extent cx="5740400" cy="720090"/>
              <wp:effectExtent l="0" t="1270" r="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DA17" w14:textId="141B8795" w:rsidR="00177EC6" w:rsidRDefault="00177EC6">
                          <w:pPr>
                            <w:ind w:left="20" w:right="3665"/>
                            <w:rPr>
                              <w:b/>
                              <w:i/>
                              <w:sz w:val="24"/>
                            </w:rPr>
                          </w:pPr>
                          <w:r>
                            <w:rPr>
                              <w:b/>
                              <w:i/>
                              <w:color w:val="1F497D"/>
                              <w:sz w:val="24"/>
                            </w:rPr>
                            <w:t>FIN 10 – Inventory</w:t>
                          </w:r>
                        </w:p>
                        <w:p w14:paraId="3E5FBFAC" w14:textId="77777777" w:rsidR="00177EC6" w:rsidRDefault="00177EC6">
                          <w:pPr>
                            <w:ind w:left="5854"/>
                            <w:rPr>
                              <w:b/>
                              <w:i/>
                              <w:sz w:val="24"/>
                            </w:rPr>
                          </w:pPr>
                          <w:r>
                            <w:rPr>
                              <w:b/>
                              <w:i/>
                              <w:color w:val="1F497D"/>
                              <w:sz w:val="24"/>
                            </w:rPr>
                            <w:t>Policies &amp; Procedures FIN 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B90DA" id="_x0000_t202" coordsize="21600,21600" o:spt="202" path="m,l,21600r21600,l21600,xe">
              <v:stroke joinstyle="miter"/>
              <v:path gradientshapeok="t" o:connecttype="rect"/>
            </v:shapetype>
            <v:shape id="Text Box 83" o:spid="_x0000_s1125" type="#_x0000_t202" style="position:absolute;margin-left:89pt;margin-top:35.35pt;width:452pt;height:56.7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oQ0uxdoBAACZAwAADgAAAAAAAAAAAAAAAAAuAgAAZHJzL2Uyb0RvYy54bWxQSwECLQAUAAYACAAA&#10;ACEAAUP9dd8AAAALAQAADwAAAAAAAAAAAAAAAAA0BAAAZHJzL2Rvd25yZXYueG1sUEsFBgAAAAAE&#10;AAQA8wAAAEAFAAAAAA==&#10;" filled="f" stroked="f">
              <v:textbox inset="0,0,0,0">
                <w:txbxContent>
                  <w:p w14:paraId="57DDDA17" w14:textId="141B8795" w:rsidR="00177EC6" w:rsidRDefault="00177EC6">
                    <w:pPr>
                      <w:ind w:left="20" w:right="3665"/>
                      <w:rPr>
                        <w:b/>
                        <w:i/>
                        <w:sz w:val="24"/>
                      </w:rPr>
                    </w:pPr>
                    <w:r>
                      <w:rPr>
                        <w:b/>
                        <w:i/>
                        <w:color w:val="1F497D"/>
                        <w:sz w:val="24"/>
                      </w:rPr>
                      <w:t>FIN 10 – Inventory</w:t>
                    </w:r>
                  </w:p>
                  <w:p w14:paraId="3E5FBFAC" w14:textId="77777777" w:rsidR="00177EC6" w:rsidRDefault="00177EC6">
                    <w:pPr>
                      <w:ind w:left="5854"/>
                      <w:rPr>
                        <w:b/>
                        <w:i/>
                        <w:sz w:val="24"/>
                      </w:rPr>
                    </w:pPr>
                    <w:r>
                      <w:rPr>
                        <w:b/>
                        <w:i/>
                        <w:color w:val="1F497D"/>
                        <w:sz w:val="24"/>
                      </w:rPr>
                      <w:t>Policies &amp; Procedures FIN 10.2</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535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3" behindDoc="1" locked="0" layoutInCell="1" allowOverlap="1" wp14:anchorId="160BB546" wp14:editId="5A35EE02">
              <wp:simplePos x="0" y="0"/>
              <wp:positionH relativeFrom="page">
                <wp:posOffset>1130300</wp:posOffset>
              </wp:positionH>
              <wp:positionV relativeFrom="page">
                <wp:posOffset>448945</wp:posOffset>
              </wp:positionV>
              <wp:extent cx="5740400" cy="720090"/>
              <wp:effectExtent l="0" t="1270" r="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B8DA" w14:textId="2B294168" w:rsidR="00177EC6" w:rsidRDefault="00177EC6">
                          <w:pPr>
                            <w:ind w:left="20" w:right="3665"/>
                            <w:rPr>
                              <w:b/>
                              <w:i/>
                              <w:sz w:val="24"/>
                            </w:rPr>
                          </w:pPr>
                          <w:r>
                            <w:rPr>
                              <w:b/>
                              <w:i/>
                              <w:color w:val="1F497D"/>
                              <w:sz w:val="24"/>
                            </w:rPr>
                            <w:t>FIN 10 – Inventory</w:t>
                          </w:r>
                        </w:p>
                        <w:p w14:paraId="3D1323A1" w14:textId="77777777" w:rsidR="00177EC6" w:rsidRDefault="00177EC6">
                          <w:pPr>
                            <w:ind w:left="5854"/>
                            <w:rPr>
                              <w:b/>
                              <w:i/>
                              <w:sz w:val="24"/>
                            </w:rPr>
                          </w:pPr>
                          <w:r>
                            <w:rPr>
                              <w:b/>
                              <w:i/>
                              <w:color w:val="1F497D"/>
                              <w:sz w:val="24"/>
                            </w:rPr>
                            <w:t>Policies &amp; Procedures FIN 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BB546" id="_x0000_t202" coordsize="21600,21600" o:spt="202" path="m,l,21600r21600,l21600,xe">
              <v:stroke joinstyle="miter"/>
              <v:path gradientshapeok="t" o:connecttype="rect"/>
            </v:shapetype>
            <v:shape id="Text Box 82" o:spid="_x0000_s1126" type="#_x0000_t202" style="position:absolute;margin-left:89pt;margin-top:35.35pt;width:452pt;height:56.7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QTESnbAQAAmgMAAA4AAAAAAAAAAAAAAAAALgIAAGRycy9lMm9Eb2MueG1sUEsBAi0AFAAGAAgA&#10;AAAhAAFD/XXfAAAACwEAAA8AAAAAAAAAAAAAAAAANQQAAGRycy9kb3ducmV2LnhtbFBLBQYAAAAA&#10;BAAEAPMAAABBBQAAAAA=&#10;" filled="f" stroked="f">
              <v:textbox inset="0,0,0,0">
                <w:txbxContent>
                  <w:p w14:paraId="6038B8DA" w14:textId="2B294168" w:rsidR="00177EC6" w:rsidRDefault="00177EC6">
                    <w:pPr>
                      <w:ind w:left="20" w:right="3665"/>
                      <w:rPr>
                        <w:b/>
                        <w:i/>
                        <w:sz w:val="24"/>
                      </w:rPr>
                    </w:pPr>
                    <w:r>
                      <w:rPr>
                        <w:b/>
                        <w:i/>
                        <w:color w:val="1F497D"/>
                        <w:sz w:val="24"/>
                      </w:rPr>
                      <w:t>FIN 10 – Inventory</w:t>
                    </w:r>
                  </w:p>
                  <w:p w14:paraId="3D1323A1" w14:textId="77777777" w:rsidR="00177EC6" w:rsidRDefault="00177EC6">
                    <w:pPr>
                      <w:ind w:left="5854"/>
                      <w:rPr>
                        <w:b/>
                        <w:i/>
                        <w:sz w:val="24"/>
                      </w:rPr>
                    </w:pPr>
                    <w:r>
                      <w:rPr>
                        <w:b/>
                        <w:i/>
                        <w:color w:val="1F497D"/>
                        <w:sz w:val="24"/>
                      </w:rPr>
                      <w:t>Policies &amp; Procedures FIN 10.3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6D3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4" behindDoc="1" locked="0" layoutInCell="1" allowOverlap="1" wp14:anchorId="61F8A9AD" wp14:editId="1B9241B8">
              <wp:simplePos x="0" y="0"/>
              <wp:positionH relativeFrom="page">
                <wp:posOffset>1130300</wp:posOffset>
              </wp:positionH>
              <wp:positionV relativeFrom="page">
                <wp:posOffset>448945</wp:posOffset>
              </wp:positionV>
              <wp:extent cx="5740400" cy="720090"/>
              <wp:effectExtent l="0" t="1270" r="0"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65EF5" w14:textId="319CB937" w:rsidR="00177EC6" w:rsidRDefault="00177EC6">
                          <w:pPr>
                            <w:ind w:left="20" w:right="3665"/>
                            <w:rPr>
                              <w:b/>
                              <w:i/>
                              <w:sz w:val="24"/>
                            </w:rPr>
                          </w:pPr>
                          <w:r>
                            <w:rPr>
                              <w:b/>
                              <w:i/>
                              <w:color w:val="1F497D"/>
                              <w:sz w:val="24"/>
                            </w:rPr>
                            <w:t>FIN 10 – Inventory</w:t>
                          </w:r>
                        </w:p>
                        <w:p w14:paraId="35CEB798" w14:textId="77777777" w:rsidR="00177EC6" w:rsidRDefault="00177EC6">
                          <w:pPr>
                            <w:ind w:left="5854"/>
                            <w:rPr>
                              <w:b/>
                              <w:i/>
                              <w:sz w:val="24"/>
                            </w:rPr>
                          </w:pPr>
                          <w:r>
                            <w:rPr>
                              <w:b/>
                              <w:i/>
                              <w:color w:val="1F497D"/>
                              <w:sz w:val="24"/>
                            </w:rPr>
                            <w:t>Policies &amp; Procedures FIN 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8A9AD" id="_x0000_t202" coordsize="21600,21600" o:spt="202" path="m,l,21600r21600,l21600,xe">
              <v:stroke joinstyle="miter"/>
              <v:path gradientshapeok="t" o:connecttype="rect"/>
            </v:shapetype>
            <v:shape id="Text Box 81" o:spid="_x0000_s1127" type="#_x0000_t202" style="position:absolute;margin-left:89pt;margin-top:35.35pt;width:452pt;height:56.7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t+G7fNoBAACaAwAADgAAAAAAAAAAAAAAAAAuAgAAZHJzL2Uyb0RvYy54bWxQSwECLQAUAAYACAAA&#10;ACEAAUP9dd8AAAALAQAADwAAAAAAAAAAAAAAAAA0BAAAZHJzL2Rvd25yZXYueG1sUEsFBgAAAAAE&#10;AAQA8wAAAEAFAAAAAA==&#10;" filled="f" stroked="f">
              <v:textbox inset="0,0,0,0">
                <w:txbxContent>
                  <w:p w14:paraId="0F565EF5" w14:textId="319CB937" w:rsidR="00177EC6" w:rsidRDefault="00177EC6">
                    <w:pPr>
                      <w:ind w:left="20" w:right="3665"/>
                      <w:rPr>
                        <w:b/>
                        <w:i/>
                        <w:sz w:val="24"/>
                      </w:rPr>
                    </w:pPr>
                    <w:r>
                      <w:rPr>
                        <w:b/>
                        <w:i/>
                        <w:color w:val="1F497D"/>
                        <w:sz w:val="24"/>
                      </w:rPr>
                      <w:t>FIN 10 – Inventory</w:t>
                    </w:r>
                  </w:p>
                  <w:p w14:paraId="35CEB798" w14:textId="77777777" w:rsidR="00177EC6" w:rsidRDefault="00177EC6">
                    <w:pPr>
                      <w:ind w:left="5854"/>
                      <w:rPr>
                        <w:b/>
                        <w:i/>
                        <w:sz w:val="24"/>
                      </w:rPr>
                    </w:pPr>
                    <w:r>
                      <w:rPr>
                        <w:b/>
                        <w:i/>
                        <w:color w:val="1F497D"/>
                        <w:sz w:val="24"/>
                      </w:rPr>
                      <w:t>Policies &amp; Procedures FIN 10.4</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F06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5" behindDoc="1" locked="0" layoutInCell="1" allowOverlap="1" wp14:anchorId="54EFEA96" wp14:editId="130765EB">
              <wp:simplePos x="0" y="0"/>
              <wp:positionH relativeFrom="page">
                <wp:posOffset>1130300</wp:posOffset>
              </wp:positionH>
              <wp:positionV relativeFrom="page">
                <wp:posOffset>448945</wp:posOffset>
              </wp:positionV>
              <wp:extent cx="5740400" cy="720090"/>
              <wp:effectExtent l="0" t="1270" r="0"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73BB" w14:textId="51ABCDA2" w:rsidR="00177EC6" w:rsidRDefault="00177EC6">
                          <w:pPr>
                            <w:ind w:left="20" w:right="3665"/>
                            <w:rPr>
                              <w:b/>
                              <w:i/>
                              <w:sz w:val="24"/>
                            </w:rPr>
                          </w:pPr>
                          <w:r>
                            <w:rPr>
                              <w:b/>
                              <w:i/>
                              <w:color w:val="1F497D"/>
                              <w:sz w:val="24"/>
                            </w:rPr>
                            <w:t>FIN 10 – Inventory</w:t>
                          </w:r>
                        </w:p>
                        <w:p w14:paraId="79577736" w14:textId="77777777" w:rsidR="00177EC6" w:rsidRDefault="00177EC6">
                          <w:pPr>
                            <w:ind w:left="5854"/>
                            <w:rPr>
                              <w:b/>
                              <w:i/>
                              <w:sz w:val="24"/>
                            </w:rPr>
                          </w:pPr>
                          <w:r>
                            <w:rPr>
                              <w:b/>
                              <w:i/>
                              <w:color w:val="1F497D"/>
                              <w:sz w:val="24"/>
                            </w:rPr>
                            <w:t>Policies &amp; Procedures FIN 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FEA96" id="_x0000_t202" coordsize="21600,21600" o:spt="202" path="m,l,21600r21600,l21600,xe">
              <v:stroke joinstyle="miter"/>
              <v:path gradientshapeok="t" o:connecttype="rect"/>
            </v:shapetype>
            <v:shape id="Text Box 80" o:spid="_x0000_s1128" type="#_x0000_t202" style="position:absolute;margin-left:89pt;margin-top:35.35pt;width:452pt;height:56.7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L2RILbAQAAmgMAAA4AAAAAAAAAAAAAAAAALgIAAGRycy9lMm9Eb2MueG1sUEsBAi0AFAAGAAgA&#10;AAAhAAFD/XXfAAAACwEAAA8AAAAAAAAAAAAAAAAANQQAAGRycy9kb3ducmV2LnhtbFBLBQYAAAAA&#10;BAAEAPMAAABBBQAAAAA=&#10;" filled="f" stroked="f">
              <v:textbox inset="0,0,0,0">
                <w:txbxContent>
                  <w:p w14:paraId="78B473BB" w14:textId="51ABCDA2" w:rsidR="00177EC6" w:rsidRDefault="00177EC6">
                    <w:pPr>
                      <w:ind w:left="20" w:right="3665"/>
                      <w:rPr>
                        <w:b/>
                        <w:i/>
                        <w:sz w:val="24"/>
                      </w:rPr>
                    </w:pPr>
                    <w:r>
                      <w:rPr>
                        <w:b/>
                        <w:i/>
                        <w:color w:val="1F497D"/>
                        <w:sz w:val="24"/>
                      </w:rPr>
                      <w:t>FIN 10 – Inventory</w:t>
                    </w:r>
                  </w:p>
                  <w:p w14:paraId="79577736" w14:textId="77777777" w:rsidR="00177EC6" w:rsidRDefault="00177EC6">
                    <w:pPr>
                      <w:ind w:left="5854"/>
                      <w:rPr>
                        <w:b/>
                        <w:i/>
                        <w:sz w:val="24"/>
                      </w:rPr>
                    </w:pPr>
                    <w:r>
                      <w:rPr>
                        <w:b/>
                        <w:i/>
                        <w:color w:val="1F497D"/>
                        <w:sz w:val="24"/>
                      </w:rPr>
                      <w:t>Policies &amp; Procedures FIN 10.5</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130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6" behindDoc="1" locked="0" layoutInCell="1" allowOverlap="1" wp14:anchorId="1DDDB1A7" wp14:editId="5CF51FDE">
              <wp:simplePos x="0" y="0"/>
              <wp:positionH relativeFrom="page">
                <wp:posOffset>1130300</wp:posOffset>
              </wp:positionH>
              <wp:positionV relativeFrom="page">
                <wp:posOffset>448945</wp:posOffset>
              </wp:positionV>
              <wp:extent cx="5740400" cy="720090"/>
              <wp:effectExtent l="0" t="1270" r="0" b="25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196E" w14:textId="297731DC" w:rsidR="00177EC6" w:rsidRPr="00322F1D" w:rsidRDefault="00177EC6">
                          <w:pPr>
                            <w:ind w:left="20" w:right="3665"/>
                            <w:rPr>
                              <w:b/>
                              <w:i/>
                              <w:sz w:val="24"/>
                              <w:lang w:val="es-ES"/>
                            </w:rPr>
                          </w:pPr>
                          <w:r w:rsidRPr="00322F1D">
                            <w:rPr>
                              <w:b/>
                              <w:i/>
                              <w:color w:val="1F497D"/>
                              <w:sz w:val="24"/>
                              <w:lang w:val="es-ES"/>
                            </w:rPr>
                            <w:t>FIN 11 – Receivables (Federal Grant)</w:t>
                          </w:r>
                        </w:p>
                        <w:p w14:paraId="22722949" w14:textId="77777777" w:rsidR="00177EC6" w:rsidRPr="00322F1D" w:rsidRDefault="00177EC6">
                          <w:pPr>
                            <w:ind w:right="18"/>
                            <w:jc w:val="right"/>
                            <w:rPr>
                              <w:b/>
                              <w:i/>
                              <w:sz w:val="24"/>
                              <w:lang w:val="es-ES"/>
                            </w:rPr>
                          </w:pPr>
                          <w:r w:rsidRPr="00322F1D">
                            <w:rPr>
                              <w:b/>
                              <w:i/>
                              <w:color w:val="1F497D"/>
                              <w:sz w:val="24"/>
                              <w:lang w:val="es-ES"/>
                            </w:rPr>
                            <w:t>FIN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DB1A7" id="_x0000_t202" coordsize="21600,21600" o:spt="202" path="m,l,21600r21600,l21600,xe">
              <v:stroke joinstyle="miter"/>
              <v:path gradientshapeok="t" o:connecttype="rect"/>
            </v:shapetype>
            <v:shape id="Text Box 79" o:spid="_x0000_s1129" type="#_x0000_t202" style="position:absolute;margin-left:89pt;margin-top:35.35pt;width:452pt;height:56.7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0QTu19oBAACaAwAADgAAAAAAAAAAAAAAAAAuAgAAZHJzL2Uyb0RvYy54bWxQSwECLQAUAAYACAAA&#10;ACEAAUP9dd8AAAALAQAADwAAAAAAAAAAAAAAAAA0BAAAZHJzL2Rvd25yZXYueG1sUEsFBgAAAAAE&#10;AAQA8wAAAEAFAAAAAA==&#10;" filled="f" stroked="f">
              <v:textbox inset="0,0,0,0">
                <w:txbxContent>
                  <w:p w14:paraId="1699196E" w14:textId="297731DC" w:rsidR="00177EC6" w:rsidRPr="00322F1D" w:rsidRDefault="00177EC6">
                    <w:pPr>
                      <w:ind w:left="20" w:right="3665"/>
                      <w:rPr>
                        <w:b/>
                        <w:i/>
                        <w:sz w:val="24"/>
                        <w:lang w:val="es-ES"/>
                      </w:rPr>
                    </w:pPr>
                    <w:r w:rsidRPr="00322F1D">
                      <w:rPr>
                        <w:b/>
                        <w:i/>
                        <w:color w:val="1F497D"/>
                        <w:sz w:val="24"/>
                        <w:lang w:val="es-ES"/>
                      </w:rPr>
                      <w:t>FIN 11 – Receivables (Federal Grant)</w:t>
                    </w:r>
                  </w:p>
                  <w:p w14:paraId="22722949" w14:textId="77777777" w:rsidR="00177EC6" w:rsidRPr="00322F1D" w:rsidRDefault="00177EC6">
                    <w:pPr>
                      <w:ind w:right="18"/>
                      <w:jc w:val="right"/>
                      <w:rPr>
                        <w:b/>
                        <w:i/>
                        <w:sz w:val="24"/>
                        <w:lang w:val="es-ES"/>
                      </w:rPr>
                    </w:pPr>
                    <w:r w:rsidRPr="00322F1D">
                      <w:rPr>
                        <w:b/>
                        <w:i/>
                        <w:color w:val="1F497D"/>
                        <w:sz w:val="24"/>
                        <w:lang w:val="es-ES"/>
                      </w:rPr>
                      <w:t>FIN 11</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9A5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7" behindDoc="1" locked="0" layoutInCell="1" allowOverlap="1" wp14:anchorId="42D47D70" wp14:editId="6CDCF9D7">
              <wp:simplePos x="0" y="0"/>
              <wp:positionH relativeFrom="page">
                <wp:posOffset>1130300</wp:posOffset>
              </wp:positionH>
              <wp:positionV relativeFrom="page">
                <wp:posOffset>448945</wp:posOffset>
              </wp:positionV>
              <wp:extent cx="5740400" cy="720090"/>
              <wp:effectExtent l="0" t="1270" r="0" b="25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554A" w14:textId="7DBDACD7" w:rsidR="00177EC6" w:rsidRPr="003F11E2" w:rsidRDefault="00177EC6">
                          <w:pPr>
                            <w:ind w:left="20" w:right="3665"/>
                            <w:rPr>
                              <w:b/>
                              <w:i/>
                              <w:sz w:val="24"/>
                            </w:rPr>
                          </w:pPr>
                          <w:r w:rsidRPr="003F11E2">
                            <w:rPr>
                              <w:b/>
                              <w:i/>
                              <w:color w:val="1F497D"/>
                              <w:sz w:val="24"/>
                            </w:rPr>
                            <w:t>FIN 11 – Receivables</w:t>
                          </w:r>
                        </w:p>
                        <w:p w14:paraId="7B0B5B57" w14:textId="77777777" w:rsidR="00177EC6" w:rsidRPr="003F11E2" w:rsidRDefault="00177EC6">
                          <w:pPr>
                            <w:ind w:left="5854"/>
                            <w:rPr>
                              <w:b/>
                              <w:i/>
                              <w:sz w:val="24"/>
                            </w:rPr>
                          </w:pPr>
                          <w:r w:rsidRPr="003F11E2">
                            <w:rPr>
                              <w:b/>
                              <w:i/>
                              <w:color w:val="1F497D"/>
                              <w:sz w:val="24"/>
                            </w:rPr>
                            <w:t>Policies &amp; Procedures FIN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47D70" id="_x0000_t202" coordsize="21600,21600" o:spt="202" path="m,l,21600r21600,l21600,xe">
              <v:stroke joinstyle="miter"/>
              <v:path gradientshapeok="t" o:connecttype="rect"/>
            </v:shapetype>
            <v:shape id="Text Box 78" o:spid="_x0000_s1130" type="#_x0000_t202" style="position:absolute;margin-left:89pt;margin-top:35.35pt;width:452pt;height:56.7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uk2wEAAJoDAAAOAAAAZHJzL2Uyb0RvYy54bWysU11v1DAQfEfiP1h+55KrDgr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fbnJNzlvKd675Jm+S1PJoFhuO/Lhg8ZBxKKUxENN6HC49yGygWI5Eh+zeGf6Pg22t381+GDs&#10;JPaR8Ew9TNUkTM3S8k0UF+VUWB9ZEOEcGA44Fx3SLylGDksp/c89kJai/2jZlJispaClqJYCrOKr&#10;pQxSzOVNmBO4d2TajpFn2y1es3GNSZoeWZwIcwCS1FNYY8L+/E6nHn+p3W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nfy6TbAQAAmgMAAA4AAAAAAAAAAAAAAAAALgIAAGRycy9lMm9Eb2MueG1sUEsBAi0AFAAGAAgA&#10;AAAhAAFD/XXfAAAACwEAAA8AAAAAAAAAAAAAAAAANQQAAGRycy9kb3ducmV2LnhtbFBLBQYAAAAA&#10;BAAEAPMAAABBBQAAAAA=&#10;" filled="f" stroked="f">
              <v:textbox inset="0,0,0,0">
                <w:txbxContent>
                  <w:p w14:paraId="2102554A" w14:textId="7DBDACD7" w:rsidR="00177EC6" w:rsidRPr="003F11E2" w:rsidRDefault="00177EC6">
                    <w:pPr>
                      <w:ind w:left="20" w:right="3665"/>
                      <w:rPr>
                        <w:b/>
                        <w:i/>
                        <w:sz w:val="24"/>
                      </w:rPr>
                    </w:pPr>
                    <w:r w:rsidRPr="003F11E2">
                      <w:rPr>
                        <w:b/>
                        <w:i/>
                        <w:color w:val="1F497D"/>
                        <w:sz w:val="24"/>
                      </w:rPr>
                      <w:t>FIN 11 – Receivables</w:t>
                    </w:r>
                  </w:p>
                  <w:p w14:paraId="7B0B5B57" w14:textId="77777777" w:rsidR="00177EC6" w:rsidRPr="003F11E2" w:rsidRDefault="00177EC6">
                    <w:pPr>
                      <w:ind w:left="5854"/>
                      <w:rPr>
                        <w:b/>
                        <w:i/>
                        <w:sz w:val="24"/>
                      </w:rPr>
                    </w:pPr>
                    <w:r w:rsidRPr="003F11E2">
                      <w:rPr>
                        <w:b/>
                        <w:i/>
                        <w:color w:val="1F497D"/>
                        <w:sz w:val="24"/>
                      </w:rPr>
                      <w:t>Policies &amp; Procedures FIN 11.1</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89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8" behindDoc="1" locked="0" layoutInCell="1" allowOverlap="1" wp14:anchorId="7469AA3C" wp14:editId="14B4A6D4">
              <wp:simplePos x="0" y="0"/>
              <wp:positionH relativeFrom="page">
                <wp:posOffset>1130300</wp:posOffset>
              </wp:positionH>
              <wp:positionV relativeFrom="page">
                <wp:posOffset>448945</wp:posOffset>
              </wp:positionV>
              <wp:extent cx="5740400" cy="720090"/>
              <wp:effectExtent l="0" t="1270" r="0"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B407" w14:textId="4C5B2E3C" w:rsidR="00177EC6" w:rsidRPr="003F11E2" w:rsidRDefault="00177EC6">
                          <w:pPr>
                            <w:ind w:left="20" w:right="3665"/>
                            <w:rPr>
                              <w:b/>
                              <w:i/>
                              <w:sz w:val="24"/>
                            </w:rPr>
                          </w:pPr>
                          <w:r w:rsidRPr="003F11E2">
                            <w:rPr>
                              <w:b/>
                              <w:i/>
                              <w:color w:val="1F497D"/>
                              <w:sz w:val="24"/>
                            </w:rPr>
                            <w:t>FIN 11 – Receivables</w:t>
                          </w:r>
                        </w:p>
                        <w:p w14:paraId="71D011C8" w14:textId="77777777" w:rsidR="00177EC6" w:rsidRPr="003F11E2" w:rsidRDefault="00177EC6">
                          <w:pPr>
                            <w:ind w:left="5854"/>
                            <w:rPr>
                              <w:b/>
                              <w:i/>
                              <w:sz w:val="24"/>
                            </w:rPr>
                          </w:pPr>
                          <w:r w:rsidRPr="003F11E2">
                            <w:rPr>
                              <w:b/>
                              <w:i/>
                              <w:color w:val="1F497D"/>
                              <w:sz w:val="24"/>
                            </w:rPr>
                            <w:t>Policies &amp; Procedures FIN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9AA3C" id="_x0000_t202" coordsize="21600,21600" o:spt="202" path="m,l,21600r21600,l21600,xe">
              <v:stroke joinstyle="miter"/>
              <v:path gradientshapeok="t" o:connecttype="rect"/>
            </v:shapetype>
            <v:shape id="Text Box 77" o:spid="_x0000_s1131" type="#_x0000_t202" style="position:absolute;margin-left:89pt;margin-top:35.35pt;width:452pt;height:56.7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Oi1h8doBAACaAwAADgAAAAAAAAAAAAAAAAAuAgAAZHJzL2Uyb0RvYy54bWxQSwECLQAUAAYACAAA&#10;ACEAAUP9dd8AAAALAQAADwAAAAAAAAAAAAAAAAA0BAAAZHJzL2Rvd25yZXYueG1sUEsFBgAAAAAE&#10;AAQA8wAAAEAFAAAAAA==&#10;" filled="f" stroked="f">
              <v:textbox inset="0,0,0,0">
                <w:txbxContent>
                  <w:p w14:paraId="7999B407" w14:textId="4C5B2E3C" w:rsidR="00177EC6" w:rsidRPr="003F11E2" w:rsidRDefault="00177EC6">
                    <w:pPr>
                      <w:ind w:left="20" w:right="3665"/>
                      <w:rPr>
                        <w:b/>
                        <w:i/>
                        <w:sz w:val="24"/>
                      </w:rPr>
                    </w:pPr>
                    <w:r w:rsidRPr="003F11E2">
                      <w:rPr>
                        <w:b/>
                        <w:i/>
                        <w:color w:val="1F497D"/>
                        <w:sz w:val="24"/>
                      </w:rPr>
                      <w:t>FIN 11 – Receivables</w:t>
                    </w:r>
                  </w:p>
                  <w:p w14:paraId="71D011C8" w14:textId="77777777" w:rsidR="00177EC6" w:rsidRPr="003F11E2" w:rsidRDefault="00177EC6">
                    <w:pPr>
                      <w:ind w:left="5854"/>
                      <w:rPr>
                        <w:b/>
                        <w:i/>
                        <w:sz w:val="24"/>
                      </w:rPr>
                    </w:pPr>
                    <w:r w:rsidRPr="003F11E2">
                      <w:rPr>
                        <w:b/>
                        <w:i/>
                        <w:color w:val="1F497D"/>
                        <w:sz w:val="24"/>
                      </w:rPr>
                      <w:t>Policies &amp; Procedures FIN 11.2</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92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9" behindDoc="1" locked="0" layoutInCell="1" allowOverlap="1" wp14:anchorId="7170BD33" wp14:editId="0D17317C">
              <wp:simplePos x="0" y="0"/>
              <wp:positionH relativeFrom="page">
                <wp:posOffset>1130300</wp:posOffset>
              </wp:positionH>
              <wp:positionV relativeFrom="page">
                <wp:posOffset>448945</wp:posOffset>
              </wp:positionV>
              <wp:extent cx="5740400" cy="720090"/>
              <wp:effectExtent l="0" t="1270"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7FFA" w14:textId="3105CFBF" w:rsidR="00177EC6" w:rsidRPr="003F11E2" w:rsidRDefault="00177EC6">
                          <w:pPr>
                            <w:ind w:left="20" w:right="3665"/>
                            <w:rPr>
                              <w:b/>
                              <w:i/>
                              <w:sz w:val="24"/>
                            </w:rPr>
                          </w:pPr>
                          <w:r w:rsidRPr="003F11E2">
                            <w:rPr>
                              <w:b/>
                              <w:i/>
                              <w:color w:val="1F497D"/>
                              <w:sz w:val="24"/>
                            </w:rPr>
                            <w:t>FIN 11 – Receivables</w:t>
                          </w:r>
                        </w:p>
                        <w:p w14:paraId="463BDE74" w14:textId="77777777" w:rsidR="00177EC6" w:rsidRPr="003F11E2" w:rsidRDefault="00177EC6">
                          <w:pPr>
                            <w:ind w:left="5854"/>
                            <w:rPr>
                              <w:b/>
                              <w:i/>
                              <w:sz w:val="24"/>
                            </w:rPr>
                          </w:pPr>
                          <w:r w:rsidRPr="003F11E2">
                            <w:rPr>
                              <w:b/>
                              <w:i/>
                              <w:color w:val="1F497D"/>
                              <w:sz w:val="24"/>
                            </w:rPr>
                            <w:t>Policies &amp; Procedures FIN 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0BD33" id="_x0000_t202" coordsize="21600,21600" o:spt="202" path="m,l,21600r21600,l21600,xe">
              <v:stroke joinstyle="miter"/>
              <v:path gradientshapeok="t" o:connecttype="rect"/>
            </v:shapetype>
            <v:shape id="Text Box 76" o:spid="_x0000_s1132" type="#_x0000_t202" style="position:absolute;margin-left:89pt;margin-top:35.35pt;width:452pt;height:56.7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zqeD9oBAACaAwAADgAAAAAAAAAAAAAAAAAuAgAAZHJzL2Uyb0RvYy54bWxQSwECLQAUAAYACAAA&#10;ACEAAUP9dd8AAAALAQAADwAAAAAAAAAAAAAAAAA0BAAAZHJzL2Rvd25yZXYueG1sUEsFBgAAAAAE&#10;AAQA8wAAAEAFAAAAAA==&#10;" filled="f" stroked="f">
              <v:textbox inset="0,0,0,0">
                <w:txbxContent>
                  <w:p w14:paraId="3BF47FFA" w14:textId="3105CFBF" w:rsidR="00177EC6" w:rsidRPr="003F11E2" w:rsidRDefault="00177EC6">
                    <w:pPr>
                      <w:ind w:left="20" w:right="3665"/>
                      <w:rPr>
                        <w:b/>
                        <w:i/>
                        <w:sz w:val="24"/>
                      </w:rPr>
                    </w:pPr>
                    <w:r w:rsidRPr="003F11E2">
                      <w:rPr>
                        <w:b/>
                        <w:i/>
                        <w:color w:val="1F497D"/>
                        <w:sz w:val="24"/>
                      </w:rPr>
                      <w:t>FIN 11 – Receivables</w:t>
                    </w:r>
                  </w:p>
                  <w:p w14:paraId="463BDE74" w14:textId="77777777" w:rsidR="00177EC6" w:rsidRPr="003F11E2" w:rsidRDefault="00177EC6">
                    <w:pPr>
                      <w:ind w:left="5854"/>
                      <w:rPr>
                        <w:b/>
                        <w:i/>
                        <w:sz w:val="24"/>
                      </w:rPr>
                    </w:pPr>
                    <w:r w:rsidRPr="003F11E2">
                      <w:rPr>
                        <w:b/>
                        <w:i/>
                        <w:color w:val="1F497D"/>
                        <w:sz w:val="24"/>
                      </w:rPr>
                      <w:t>Policies &amp; Procedures FIN 11.3</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F79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0" behindDoc="1" locked="0" layoutInCell="1" allowOverlap="1" wp14:anchorId="4DD22183" wp14:editId="115C72AA">
              <wp:simplePos x="0" y="0"/>
              <wp:positionH relativeFrom="page">
                <wp:posOffset>1130300</wp:posOffset>
              </wp:positionH>
              <wp:positionV relativeFrom="page">
                <wp:posOffset>448945</wp:posOffset>
              </wp:positionV>
              <wp:extent cx="5740400" cy="720090"/>
              <wp:effectExtent l="0" t="1270" r="0" b="25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86FB" w14:textId="1FA9C5AC" w:rsidR="00177EC6" w:rsidRPr="003F11E2" w:rsidRDefault="00177EC6">
                          <w:pPr>
                            <w:ind w:left="20" w:right="3665"/>
                            <w:rPr>
                              <w:b/>
                              <w:i/>
                              <w:sz w:val="24"/>
                            </w:rPr>
                          </w:pPr>
                          <w:r w:rsidRPr="003F11E2">
                            <w:rPr>
                              <w:b/>
                              <w:i/>
                              <w:color w:val="1F497D"/>
                              <w:sz w:val="24"/>
                            </w:rPr>
                            <w:t>FIN 11 – Receivables</w:t>
                          </w:r>
                        </w:p>
                        <w:p w14:paraId="7770AFCC" w14:textId="77777777" w:rsidR="00177EC6" w:rsidRPr="003F11E2" w:rsidRDefault="00177EC6">
                          <w:pPr>
                            <w:ind w:left="5854"/>
                            <w:rPr>
                              <w:b/>
                              <w:i/>
                              <w:sz w:val="24"/>
                            </w:rPr>
                          </w:pPr>
                          <w:r w:rsidRPr="003F11E2">
                            <w:rPr>
                              <w:b/>
                              <w:i/>
                              <w:color w:val="1F497D"/>
                              <w:sz w:val="24"/>
                            </w:rPr>
                            <w:t>Policies &amp; Procedures FIN 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22183" id="_x0000_t202" coordsize="21600,21600" o:spt="202" path="m,l,21600r21600,l21600,xe">
              <v:stroke joinstyle="miter"/>
              <v:path gradientshapeok="t" o:connecttype="rect"/>
            </v:shapetype>
            <v:shape id="Text Box 75" o:spid="_x0000_s1133" type="#_x0000_t202" style="position:absolute;margin-left:89pt;margin-top:35.35pt;width:452pt;height:56.7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FzINFrbAQAAmgMAAA4AAAAAAAAAAAAAAAAALgIAAGRycy9lMm9Eb2MueG1sUEsBAi0AFAAGAAgA&#10;AAAhAAFD/XXfAAAACwEAAA8AAAAAAAAAAAAAAAAANQQAAGRycy9kb3ducmV2LnhtbFBLBQYAAAAA&#10;BAAEAPMAAABBBQAAAAA=&#10;" filled="f" stroked="f">
              <v:textbox inset="0,0,0,0">
                <w:txbxContent>
                  <w:p w14:paraId="0D2B86FB" w14:textId="1FA9C5AC" w:rsidR="00177EC6" w:rsidRPr="003F11E2" w:rsidRDefault="00177EC6">
                    <w:pPr>
                      <w:ind w:left="20" w:right="3665"/>
                      <w:rPr>
                        <w:b/>
                        <w:i/>
                        <w:sz w:val="24"/>
                      </w:rPr>
                    </w:pPr>
                    <w:r w:rsidRPr="003F11E2">
                      <w:rPr>
                        <w:b/>
                        <w:i/>
                        <w:color w:val="1F497D"/>
                        <w:sz w:val="24"/>
                      </w:rPr>
                      <w:t>FIN 11 – Receivables</w:t>
                    </w:r>
                  </w:p>
                  <w:p w14:paraId="7770AFCC" w14:textId="77777777" w:rsidR="00177EC6" w:rsidRPr="003F11E2" w:rsidRDefault="00177EC6">
                    <w:pPr>
                      <w:ind w:left="5854"/>
                      <w:rPr>
                        <w:b/>
                        <w:i/>
                        <w:sz w:val="24"/>
                      </w:rPr>
                    </w:pPr>
                    <w:r w:rsidRPr="003F11E2">
                      <w:rPr>
                        <w:b/>
                        <w:i/>
                        <w:color w:val="1F497D"/>
                        <w:sz w:val="24"/>
                      </w:rPr>
                      <w:t>Policies &amp; Procedures FIN 11.4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F0E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8" behindDoc="1" locked="0" layoutInCell="1" allowOverlap="1" wp14:anchorId="30BBF875" wp14:editId="3637776C">
              <wp:simplePos x="0" y="0"/>
              <wp:positionH relativeFrom="page">
                <wp:posOffset>1130300</wp:posOffset>
              </wp:positionH>
              <wp:positionV relativeFrom="page">
                <wp:posOffset>448945</wp:posOffset>
              </wp:positionV>
              <wp:extent cx="5740400" cy="720090"/>
              <wp:effectExtent l="0" t="1270"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227C4" w14:textId="4E7BD945" w:rsidR="00177EC6" w:rsidRDefault="00177EC6" w:rsidP="00935311">
                          <w:pPr>
                            <w:tabs>
                              <w:tab w:val="left" w:pos="8966"/>
                            </w:tabs>
                            <w:spacing w:before="10"/>
                            <w:ind w:left="20"/>
                            <w:rPr>
                              <w:b/>
                              <w:i/>
                              <w:sz w:val="24"/>
                            </w:rPr>
                          </w:pPr>
                          <w:r>
                            <w:rPr>
                              <w:b/>
                              <w:i/>
                              <w:color w:val="1F497D"/>
                              <w:sz w:val="24"/>
                            </w:rPr>
                            <w:t>FIN 2 – Cash Management Function</w:t>
                          </w:r>
                        </w:p>
                        <w:p w14:paraId="49431613" w14:textId="77777777" w:rsidR="00177EC6" w:rsidRDefault="00177EC6">
                          <w:pPr>
                            <w:ind w:right="18"/>
                            <w:jc w:val="right"/>
                            <w:rPr>
                              <w:b/>
                              <w:i/>
                              <w:sz w:val="24"/>
                            </w:rPr>
                          </w:pPr>
                          <w:r>
                            <w:rPr>
                              <w:b/>
                              <w:i/>
                              <w:color w:val="1F497D"/>
                              <w:sz w:val="24"/>
                            </w:rPr>
                            <w:t>FIN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BF875" id="_x0000_t202" coordsize="21600,21600" o:spt="202" path="m,l,21600r21600,l21600,xe">
              <v:stroke joinstyle="miter"/>
              <v:path gradientshapeok="t" o:connecttype="rect"/>
            </v:shapetype>
            <v:shape id="Text Box 169" o:spid="_x0000_s1035" type="#_x0000_t202" style="position:absolute;margin-left:89pt;margin-top:35.35pt;width:452pt;height:56.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j&#10;xfIh2QEAAJgDAAAOAAAAAAAAAAAAAAAAAC4CAABkcnMvZTJvRG9jLnhtbFBLAQItABQABgAIAAAA&#10;IQABQ/113wAAAAsBAAAPAAAAAAAAAAAAAAAAADMEAABkcnMvZG93bnJldi54bWxQSwUGAAAAAAQA&#10;BADzAAAAPwUAAAAA&#10;" filled="f" stroked="f">
              <v:textbox inset="0,0,0,0">
                <w:txbxContent>
                  <w:p w14:paraId="16E227C4" w14:textId="4E7BD945" w:rsidR="00177EC6" w:rsidRDefault="00177EC6" w:rsidP="00935311">
                    <w:pPr>
                      <w:tabs>
                        <w:tab w:val="left" w:pos="8966"/>
                      </w:tabs>
                      <w:spacing w:before="10"/>
                      <w:ind w:left="20"/>
                      <w:rPr>
                        <w:b/>
                        <w:i/>
                        <w:sz w:val="24"/>
                      </w:rPr>
                    </w:pPr>
                    <w:r>
                      <w:rPr>
                        <w:b/>
                        <w:i/>
                        <w:color w:val="1F497D"/>
                        <w:sz w:val="24"/>
                      </w:rPr>
                      <w:t>FIN 2 – Cash Management Function</w:t>
                    </w:r>
                  </w:p>
                  <w:p w14:paraId="49431613" w14:textId="77777777" w:rsidR="00177EC6" w:rsidRDefault="00177EC6">
                    <w:pPr>
                      <w:ind w:right="18"/>
                      <w:jc w:val="right"/>
                      <w:rPr>
                        <w:b/>
                        <w:i/>
                        <w:sz w:val="24"/>
                      </w:rPr>
                    </w:pPr>
                    <w:r>
                      <w:rPr>
                        <w:b/>
                        <w:i/>
                        <w:color w:val="1F497D"/>
                        <w:sz w:val="24"/>
                      </w:rPr>
                      <w:t>FIN 2</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314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1" behindDoc="1" locked="0" layoutInCell="1" allowOverlap="1" wp14:anchorId="22A78F98" wp14:editId="113C77AA">
              <wp:simplePos x="0" y="0"/>
              <wp:positionH relativeFrom="page">
                <wp:posOffset>1130300</wp:posOffset>
              </wp:positionH>
              <wp:positionV relativeFrom="page">
                <wp:posOffset>448945</wp:posOffset>
              </wp:positionV>
              <wp:extent cx="5740400" cy="720090"/>
              <wp:effectExtent l="0" t="1270" r="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24C2" w14:textId="4867EBDC" w:rsidR="00177EC6" w:rsidRPr="003F11E2" w:rsidRDefault="00177EC6">
                          <w:pPr>
                            <w:ind w:left="20" w:right="3665"/>
                            <w:rPr>
                              <w:b/>
                              <w:i/>
                              <w:sz w:val="24"/>
                            </w:rPr>
                          </w:pPr>
                          <w:r w:rsidRPr="003F11E2">
                            <w:rPr>
                              <w:b/>
                              <w:i/>
                              <w:color w:val="1F497D"/>
                              <w:sz w:val="24"/>
                            </w:rPr>
                            <w:t>FIN 11 – Receivables</w:t>
                          </w:r>
                        </w:p>
                        <w:p w14:paraId="310E778C" w14:textId="77777777" w:rsidR="00177EC6" w:rsidRPr="003F11E2" w:rsidRDefault="00177EC6">
                          <w:pPr>
                            <w:ind w:left="5854"/>
                            <w:rPr>
                              <w:b/>
                              <w:i/>
                              <w:sz w:val="24"/>
                            </w:rPr>
                          </w:pPr>
                          <w:r w:rsidRPr="003F11E2">
                            <w:rPr>
                              <w:b/>
                              <w:i/>
                              <w:color w:val="1F497D"/>
                              <w:sz w:val="24"/>
                            </w:rPr>
                            <w:t>Policies &amp; Procedures FIN 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78F98" id="_x0000_t202" coordsize="21600,21600" o:spt="202" path="m,l,21600r21600,l21600,xe">
              <v:stroke joinstyle="miter"/>
              <v:path gradientshapeok="t" o:connecttype="rect"/>
            </v:shapetype>
            <v:shape id="Text Box 74" o:spid="_x0000_s1134" type="#_x0000_t202" style="position:absolute;margin-left:89pt;margin-top:35.35pt;width:452pt;height:56.7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4zV6doBAACaAwAADgAAAAAAAAAAAAAAAAAuAgAAZHJzL2Uyb0RvYy54bWxQSwECLQAUAAYACAAA&#10;ACEAAUP9dd8AAAALAQAADwAAAAAAAAAAAAAAAAA0BAAAZHJzL2Rvd25yZXYueG1sUEsFBgAAAAAE&#10;AAQA8wAAAEAFAAAAAA==&#10;" filled="f" stroked="f">
              <v:textbox inset="0,0,0,0">
                <w:txbxContent>
                  <w:p w14:paraId="7EFF24C2" w14:textId="4867EBDC" w:rsidR="00177EC6" w:rsidRPr="003F11E2" w:rsidRDefault="00177EC6">
                    <w:pPr>
                      <w:ind w:left="20" w:right="3665"/>
                      <w:rPr>
                        <w:b/>
                        <w:i/>
                        <w:sz w:val="24"/>
                      </w:rPr>
                    </w:pPr>
                    <w:r w:rsidRPr="003F11E2">
                      <w:rPr>
                        <w:b/>
                        <w:i/>
                        <w:color w:val="1F497D"/>
                        <w:sz w:val="24"/>
                      </w:rPr>
                      <w:t>FIN 11 – Receivables</w:t>
                    </w:r>
                  </w:p>
                  <w:p w14:paraId="310E778C" w14:textId="77777777" w:rsidR="00177EC6" w:rsidRPr="003F11E2" w:rsidRDefault="00177EC6">
                    <w:pPr>
                      <w:ind w:left="5854"/>
                      <w:rPr>
                        <w:b/>
                        <w:i/>
                        <w:sz w:val="24"/>
                      </w:rPr>
                    </w:pPr>
                    <w:r w:rsidRPr="003F11E2">
                      <w:rPr>
                        <w:b/>
                        <w:i/>
                        <w:color w:val="1F497D"/>
                        <w:sz w:val="24"/>
                      </w:rPr>
                      <w:t>Policies &amp; Procedures FIN 11.5</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D02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2" behindDoc="1" locked="0" layoutInCell="1" allowOverlap="1" wp14:anchorId="57C76622" wp14:editId="17A61B18">
              <wp:simplePos x="0" y="0"/>
              <wp:positionH relativeFrom="page">
                <wp:posOffset>1130300</wp:posOffset>
              </wp:positionH>
              <wp:positionV relativeFrom="page">
                <wp:posOffset>448945</wp:posOffset>
              </wp:positionV>
              <wp:extent cx="5740400" cy="720090"/>
              <wp:effectExtent l="0" t="1270" r="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073E" w14:textId="1D037AA3" w:rsidR="00177EC6" w:rsidRPr="003F11E2" w:rsidRDefault="00177EC6">
                          <w:pPr>
                            <w:ind w:left="20" w:right="3665"/>
                            <w:rPr>
                              <w:b/>
                              <w:i/>
                              <w:sz w:val="24"/>
                            </w:rPr>
                          </w:pPr>
                          <w:r w:rsidRPr="003F11E2">
                            <w:rPr>
                              <w:b/>
                              <w:i/>
                              <w:color w:val="1F497D"/>
                              <w:sz w:val="24"/>
                            </w:rPr>
                            <w:t>FIN 11 – Receivables</w:t>
                          </w:r>
                        </w:p>
                        <w:p w14:paraId="7D62D3EF" w14:textId="77777777" w:rsidR="00177EC6" w:rsidRPr="003F11E2" w:rsidRDefault="00177EC6">
                          <w:pPr>
                            <w:ind w:left="5854"/>
                            <w:rPr>
                              <w:b/>
                              <w:i/>
                              <w:sz w:val="24"/>
                            </w:rPr>
                          </w:pPr>
                          <w:r w:rsidRPr="003F11E2">
                            <w:rPr>
                              <w:b/>
                              <w:i/>
                              <w:color w:val="1F497D"/>
                              <w:sz w:val="24"/>
                            </w:rPr>
                            <w:t>Policies &amp; Procedures FIN 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76622" id="_x0000_t202" coordsize="21600,21600" o:spt="202" path="m,l,21600r21600,l21600,xe">
              <v:stroke joinstyle="miter"/>
              <v:path gradientshapeok="t" o:connecttype="rect"/>
            </v:shapetype>
            <v:shape id="Text Box 73" o:spid="_x0000_s1135" type="#_x0000_t202" style="position:absolute;margin-left:89pt;margin-top:35.35pt;width:452pt;height:56.7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H5/vNoBAACaAwAADgAAAAAAAAAAAAAAAAAuAgAAZHJzL2Uyb0RvYy54bWxQSwECLQAUAAYACAAA&#10;ACEAAUP9dd8AAAALAQAADwAAAAAAAAAAAAAAAAA0BAAAZHJzL2Rvd25yZXYueG1sUEsFBgAAAAAE&#10;AAQA8wAAAEAFAAAAAA==&#10;" filled="f" stroked="f">
              <v:textbox inset="0,0,0,0">
                <w:txbxContent>
                  <w:p w14:paraId="23BD073E" w14:textId="1D037AA3" w:rsidR="00177EC6" w:rsidRPr="003F11E2" w:rsidRDefault="00177EC6">
                    <w:pPr>
                      <w:ind w:left="20" w:right="3665"/>
                      <w:rPr>
                        <w:b/>
                        <w:i/>
                        <w:sz w:val="24"/>
                      </w:rPr>
                    </w:pPr>
                    <w:r w:rsidRPr="003F11E2">
                      <w:rPr>
                        <w:b/>
                        <w:i/>
                        <w:color w:val="1F497D"/>
                        <w:sz w:val="24"/>
                      </w:rPr>
                      <w:t>FIN 11 – Receivables</w:t>
                    </w:r>
                  </w:p>
                  <w:p w14:paraId="7D62D3EF" w14:textId="77777777" w:rsidR="00177EC6" w:rsidRPr="003F11E2" w:rsidRDefault="00177EC6">
                    <w:pPr>
                      <w:ind w:left="5854"/>
                      <w:rPr>
                        <w:b/>
                        <w:i/>
                        <w:sz w:val="24"/>
                      </w:rPr>
                    </w:pPr>
                    <w:r w:rsidRPr="003F11E2">
                      <w:rPr>
                        <w:b/>
                        <w:i/>
                        <w:color w:val="1F497D"/>
                        <w:sz w:val="24"/>
                      </w:rPr>
                      <w:t>Policies &amp; Procedures FIN 11.6</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FBA4" w14:textId="3FF7DF1B" w:rsidR="001478FC" w:rsidRDefault="001A723E">
    <w:pPr>
      <w:pStyle w:val="BodyText"/>
      <w:spacing w:line="14" w:lineRule="auto"/>
      <w:rPr>
        <w:sz w:val="20"/>
      </w:rPr>
    </w:pPr>
    <w:r>
      <w:rPr>
        <w:noProof/>
        <w:lang w:bidi="ar-SA"/>
      </w:rPr>
      <mc:AlternateContent>
        <mc:Choice Requires="wps">
          <w:drawing>
            <wp:anchor distT="0" distB="0" distL="114300" distR="114300" simplePos="0" relativeHeight="251658333" behindDoc="1" locked="0" layoutInCell="1" allowOverlap="1" wp14:anchorId="5A6A1B0B" wp14:editId="06DF0C86">
              <wp:simplePos x="0" y="0"/>
              <wp:positionH relativeFrom="page">
                <wp:posOffset>1134533</wp:posOffset>
              </wp:positionH>
              <wp:positionV relativeFrom="page">
                <wp:posOffset>331469</wp:posOffset>
              </wp:positionV>
              <wp:extent cx="5706745" cy="726863"/>
              <wp:effectExtent l="0" t="0" r="8255" b="165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72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C580" w14:textId="568A6F9B" w:rsidR="001A723E" w:rsidRPr="003F11E2" w:rsidRDefault="001A723E" w:rsidP="001A723E">
                          <w:pPr>
                            <w:rPr>
                              <w:b/>
                              <w:i/>
                              <w:color w:val="003366"/>
                              <w:sz w:val="24"/>
                            </w:rPr>
                          </w:pPr>
                          <w:r w:rsidRPr="003F11E2">
                            <w:rPr>
                              <w:b/>
                              <w:i/>
                              <w:color w:val="003366"/>
                              <w:sz w:val="24"/>
                            </w:rPr>
                            <w:t>FIN 11- Receivables</w:t>
                          </w:r>
                        </w:p>
                        <w:p w14:paraId="11FDAC75" w14:textId="3590ADEA" w:rsidR="001478FC" w:rsidRPr="003F11E2" w:rsidRDefault="001478FC" w:rsidP="001A723E">
                          <w:pPr>
                            <w:ind w:left="720"/>
                            <w:jc w:val="right"/>
                            <w:rPr>
                              <w:b/>
                              <w:i/>
                              <w:color w:val="1F497D"/>
                              <w:sz w:val="24"/>
                            </w:rPr>
                          </w:pPr>
                          <w:r w:rsidRPr="003F11E2">
                            <w:rPr>
                              <w:b/>
                              <w:i/>
                              <w:color w:val="1F497D"/>
                              <w:sz w:val="24"/>
                            </w:rPr>
                            <w:t>Policies &amp; Procedures FIN 11.</w:t>
                          </w:r>
                          <w:r w:rsidR="001A723E" w:rsidRPr="003F11E2">
                            <w:rPr>
                              <w:b/>
                              <w:i/>
                              <w:color w:val="1F497D"/>
                              <w:sz w:val="24"/>
                            </w:rPr>
                            <w:t>7</w:t>
                          </w:r>
                        </w:p>
                        <w:p w14:paraId="0D3D11D5" w14:textId="77777777" w:rsidR="001A723E" w:rsidRPr="003F11E2" w:rsidRDefault="001A723E" w:rsidP="001478FC">
                          <w:pPr>
                            <w:ind w:left="720"/>
                            <w:rPr>
                              <w:b/>
                              <w:i/>
                              <w:color w:val="1F497D"/>
                              <w:sz w:val="24"/>
                            </w:rPr>
                          </w:pPr>
                        </w:p>
                        <w:p w14:paraId="0AA438E0" w14:textId="77777777" w:rsidR="001478FC" w:rsidRPr="003F11E2" w:rsidRDefault="001478FC" w:rsidP="003F11E2">
                          <w:pPr>
                            <w:ind w:left="2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A1B0B" id="_x0000_t202" coordsize="21600,21600" o:spt="202" path="m,l,21600r21600,l21600,xe">
              <v:stroke joinstyle="miter"/>
              <v:path gradientshapeok="t" o:connecttype="rect"/>
            </v:shapetype>
            <v:shape id="Text Box 72" o:spid="_x0000_s1136" type="#_x0000_t202" style="position:absolute;margin-left:89.35pt;margin-top:26.1pt;width:449.35pt;height:57.2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" filled="f" stroked="f">
              <v:textbox inset="0,0,0,0">
                <w:txbxContent>
                  <w:p w14:paraId="0A6CC580" w14:textId="568A6F9B" w:rsidR="001A723E" w:rsidRPr="003F11E2" w:rsidRDefault="001A723E" w:rsidP="001A723E">
                    <w:pPr>
                      <w:rPr>
                        <w:b/>
                        <w:i/>
                        <w:color w:val="003366"/>
                        <w:sz w:val="24"/>
                      </w:rPr>
                    </w:pPr>
                    <w:r w:rsidRPr="003F11E2">
                      <w:rPr>
                        <w:b/>
                        <w:i/>
                        <w:color w:val="003366"/>
                        <w:sz w:val="24"/>
                      </w:rPr>
                      <w:t>FIN 11- Receivables</w:t>
                    </w:r>
                  </w:p>
                  <w:p w14:paraId="11FDAC75" w14:textId="3590ADEA" w:rsidR="001478FC" w:rsidRPr="003F11E2" w:rsidRDefault="001478FC" w:rsidP="001A723E">
                    <w:pPr>
                      <w:ind w:left="720"/>
                      <w:jc w:val="right"/>
                      <w:rPr>
                        <w:b/>
                        <w:i/>
                        <w:color w:val="1F497D"/>
                        <w:sz w:val="24"/>
                      </w:rPr>
                    </w:pPr>
                    <w:r w:rsidRPr="003F11E2">
                      <w:rPr>
                        <w:b/>
                        <w:i/>
                        <w:color w:val="1F497D"/>
                        <w:sz w:val="24"/>
                      </w:rPr>
                      <w:t>Policies &amp; Procedures FIN 11.</w:t>
                    </w:r>
                    <w:r w:rsidR="001A723E" w:rsidRPr="003F11E2">
                      <w:rPr>
                        <w:b/>
                        <w:i/>
                        <w:color w:val="1F497D"/>
                        <w:sz w:val="24"/>
                      </w:rPr>
                      <w:t>7</w:t>
                    </w:r>
                  </w:p>
                  <w:p w14:paraId="0D3D11D5" w14:textId="77777777" w:rsidR="001A723E" w:rsidRPr="003F11E2" w:rsidRDefault="001A723E" w:rsidP="001478FC">
                    <w:pPr>
                      <w:ind w:left="720"/>
                      <w:rPr>
                        <w:b/>
                        <w:i/>
                        <w:color w:val="1F497D"/>
                        <w:sz w:val="24"/>
                      </w:rPr>
                    </w:pPr>
                  </w:p>
                  <w:p w14:paraId="0AA438E0" w14:textId="77777777" w:rsidR="001478FC" w:rsidRPr="003F11E2" w:rsidRDefault="001478FC" w:rsidP="003F11E2">
                    <w:pPr>
                      <w:ind w:left="20"/>
                      <w:rPr>
                        <w:b/>
                        <w:i/>
                        <w:sz w:val="24"/>
                      </w:rPr>
                    </w:pPr>
                  </w:p>
                </w:txbxContent>
              </v:textbox>
              <w10:wrap anchorx="page" anchory="page"/>
            </v:shape>
          </w:pict>
        </mc:Fallback>
      </mc:AlternateContent>
    </w:r>
  </w:p>
  <w:p w14:paraId="743A1FFE" w14:textId="05699EA5" w:rsidR="00177EC6" w:rsidRDefault="00177EC6">
    <w:pPr>
      <w:pStyle w:val="BodyText"/>
      <w:spacing w:line="14" w:lineRule="auto"/>
      <w:rPr>
        <w:sz w:val="2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CFB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4" behindDoc="1" locked="0" layoutInCell="1" allowOverlap="1" wp14:anchorId="10F8FD5A" wp14:editId="3B1C332C">
              <wp:simplePos x="0" y="0"/>
              <wp:positionH relativeFrom="page">
                <wp:posOffset>1130300</wp:posOffset>
              </wp:positionH>
              <wp:positionV relativeFrom="page">
                <wp:posOffset>334645</wp:posOffset>
              </wp:positionV>
              <wp:extent cx="5706745" cy="544830"/>
              <wp:effectExtent l="0" t="1270" r="190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2A4C" w14:textId="04EADE96" w:rsidR="00177EC6" w:rsidRDefault="00177EC6">
                          <w:pPr>
                            <w:ind w:left="20" w:right="3612"/>
                            <w:rPr>
                              <w:b/>
                              <w:i/>
                              <w:color w:val="1F497D"/>
                              <w:sz w:val="24"/>
                            </w:rPr>
                          </w:pPr>
                          <w:r>
                            <w:rPr>
                              <w:b/>
                              <w:i/>
                              <w:color w:val="1F497D"/>
                              <w:sz w:val="24"/>
                            </w:rPr>
                            <w:t>FIN 12 – Billing (Federal Grant)</w:t>
                          </w:r>
                        </w:p>
                        <w:p w14:paraId="14B919F9" w14:textId="7C5D6F29" w:rsidR="001C1975" w:rsidRDefault="001C1975" w:rsidP="001C1975">
                          <w:pPr>
                            <w:ind w:left="720"/>
                            <w:jc w:val="right"/>
                            <w:rPr>
                              <w:b/>
                              <w:i/>
                              <w:color w:val="1F497D"/>
                              <w:sz w:val="24"/>
                            </w:rPr>
                          </w:pPr>
                          <w:r w:rsidRPr="00CA3184">
                            <w:rPr>
                              <w:b/>
                              <w:i/>
                              <w:color w:val="1F497D"/>
                              <w:sz w:val="24"/>
                            </w:rPr>
                            <w:t xml:space="preserve">FIN </w:t>
                          </w:r>
                          <w:r>
                            <w:rPr>
                              <w:b/>
                              <w:i/>
                              <w:color w:val="1F497D"/>
                              <w:sz w:val="24"/>
                            </w:rPr>
                            <w:t>12</w:t>
                          </w:r>
                        </w:p>
                        <w:p w14:paraId="4169D910" w14:textId="77777777" w:rsidR="001C1975" w:rsidRDefault="001C1975">
                          <w:pPr>
                            <w:ind w:left="20" w:right="3612"/>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8FD5A" id="_x0000_t202" coordsize="21600,21600" o:spt="202" path="m,l,21600r21600,l21600,xe">
              <v:stroke joinstyle="miter"/>
              <v:path gradientshapeok="t" o:connecttype="rect"/>
            </v:shapetype>
            <v:shape id="Text Box 71" o:spid="_x0000_s1137" type="#_x0000_t202" style="position:absolute;margin-left:89pt;margin-top:26.35pt;width:449.35pt;height:42.9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" filled="f" stroked="f">
              <v:textbox inset="0,0,0,0">
                <w:txbxContent>
                  <w:p w14:paraId="13C42A4C" w14:textId="04EADE96" w:rsidR="00177EC6" w:rsidRDefault="00177EC6">
                    <w:pPr>
                      <w:ind w:left="20" w:right="3612"/>
                      <w:rPr>
                        <w:b/>
                        <w:i/>
                        <w:color w:val="1F497D"/>
                        <w:sz w:val="24"/>
                      </w:rPr>
                    </w:pPr>
                    <w:r>
                      <w:rPr>
                        <w:b/>
                        <w:i/>
                        <w:color w:val="1F497D"/>
                        <w:sz w:val="24"/>
                      </w:rPr>
                      <w:t>FIN 12 – Billing (Federal Grant)</w:t>
                    </w:r>
                  </w:p>
                  <w:p w14:paraId="14B919F9" w14:textId="7C5D6F29" w:rsidR="001C1975" w:rsidRDefault="001C1975" w:rsidP="001C1975">
                    <w:pPr>
                      <w:ind w:left="720"/>
                      <w:jc w:val="right"/>
                      <w:rPr>
                        <w:b/>
                        <w:i/>
                        <w:color w:val="1F497D"/>
                        <w:sz w:val="24"/>
                      </w:rPr>
                    </w:pPr>
                    <w:r w:rsidRPr="00CA3184">
                      <w:rPr>
                        <w:b/>
                        <w:i/>
                        <w:color w:val="1F497D"/>
                        <w:sz w:val="24"/>
                      </w:rPr>
                      <w:t xml:space="preserve">FIN </w:t>
                    </w:r>
                    <w:r>
                      <w:rPr>
                        <w:b/>
                        <w:i/>
                        <w:color w:val="1F497D"/>
                        <w:sz w:val="24"/>
                      </w:rPr>
                      <w:t>12</w:t>
                    </w:r>
                  </w:p>
                  <w:p w14:paraId="4169D910" w14:textId="77777777" w:rsidR="001C1975" w:rsidRDefault="001C1975">
                    <w:pPr>
                      <w:ind w:left="20" w:right="3612"/>
                      <w:rPr>
                        <w:b/>
                        <w:i/>
                        <w:sz w:val="24"/>
                      </w:rPr>
                    </w:pP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907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5" behindDoc="1" locked="0" layoutInCell="1" allowOverlap="1" wp14:anchorId="43E3F1C8" wp14:editId="1ABF547C">
              <wp:simplePos x="0" y="0"/>
              <wp:positionH relativeFrom="page">
                <wp:posOffset>1130300</wp:posOffset>
              </wp:positionH>
              <wp:positionV relativeFrom="page">
                <wp:posOffset>448945</wp:posOffset>
              </wp:positionV>
              <wp:extent cx="5740400" cy="720090"/>
              <wp:effectExtent l="0" t="1270" r="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550A" w14:textId="30DBD4CF" w:rsidR="00177EC6" w:rsidRDefault="00177EC6">
                          <w:pPr>
                            <w:ind w:left="20" w:right="3665"/>
                            <w:rPr>
                              <w:b/>
                              <w:i/>
                              <w:sz w:val="24"/>
                            </w:rPr>
                          </w:pPr>
                          <w:r>
                            <w:rPr>
                              <w:b/>
                              <w:i/>
                              <w:color w:val="1F497D"/>
                              <w:sz w:val="24"/>
                            </w:rPr>
                            <w:t>FIN 12 – Billing (Federal Grant)</w:t>
                          </w:r>
                        </w:p>
                        <w:p w14:paraId="389845ED" w14:textId="77777777" w:rsidR="00177EC6" w:rsidRDefault="00177EC6">
                          <w:pPr>
                            <w:ind w:left="5854"/>
                            <w:rPr>
                              <w:b/>
                              <w:i/>
                              <w:sz w:val="24"/>
                            </w:rPr>
                          </w:pPr>
                          <w:r>
                            <w:rPr>
                              <w:b/>
                              <w:i/>
                              <w:color w:val="1F497D"/>
                              <w:sz w:val="24"/>
                            </w:rPr>
                            <w:t>Policies &amp; Procedures FIN 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3F1C8" id="_x0000_t202" coordsize="21600,21600" o:spt="202" path="m,l,21600r21600,l21600,xe">
              <v:stroke joinstyle="miter"/>
              <v:path gradientshapeok="t" o:connecttype="rect"/>
            </v:shapetype>
            <v:shape id="Text Box 70" o:spid="_x0000_s1138" type="#_x0000_t202" style="position:absolute;margin-left:89pt;margin-top:35.35pt;width:452pt;height:56.7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a+edDbAQAAmgMAAA4AAAAAAAAAAAAAAAAALgIAAGRycy9lMm9Eb2MueG1sUEsBAi0AFAAGAAgA&#10;AAAhAAFD/XXfAAAACwEAAA8AAAAAAAAAAAAAAAAANQQAAGRycy9kb3ducmV2LnhtbFBLBQYAAAAA&#10;BAAEAPMAAABBBQAAAAA=&#10;" filled="f" stroked="f">
              <v:textbox inset="0,0,0,0">
                <w:txbxContent>
                  <w:p w14:paraId="1ECA550A" w14:textId="30DBD4CF" w:rsidR="00177EC6" w:rsidRDefault="00177EC6">
                    <w:pPr>
                      <w:ind w:left="20" w:right="3665"/>
                      <w:rPr>
                        <w:b/>
                        <w:i/>
                        <w:sz w:val="24"/>
                      </w:rPr>
                    </w:pPr>
                    <w:r>
                      <w:rPr>
                        <w:b/>
                        <w:i/>
                        <w:color w:val="1F497D"/>
                        <w:sz w:val="24"/>
                      </w:rPr>
                      <w:t>FIN 12 – Billing (Federal Grant)</w:t>
                    </w:r>
                  </w:p>
                  <w:p w14:paraId="389845ED" w14:textId="77777777" w:rsidR="00177EC6" w:rsidRDefault="00177EC6">
                    <w:pPr>
                      <w:ind w:left="5854"/>
                      <w:rPr>
                        <w:b/>
                        <w:i/>
                        <w:sz w:val="24"/>
                      </w:rPr>
                    </w:pPr>
                    <w:r>
                      <w:rPr>
                        <w:b/>
                        <w:i/>
                        <w:color w:val="1F497D"/>
                        <w:sz w:val="24"/>
                      </w:rPr>
                      <w:t>Policies &amp; Procedures FIN 12.1</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EC88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6" behindDoc="1" locked="0" layoutInCell="1" allowOverlap="1" wp14:anchorId="3918CFD2" wp14:editId="07E97CAA">
              <wp:simplePos x="0" y="0"/>
              <wp:positionH relativeFrom="page">
                <wp:posOffset>1130300</wp:posOffset>
              </wp:positionH>
              <wp:positionV relativeFrom="page">
                <wp:posOffset>448945</wp:posOffset>
              </wp:positionV>
              <wp:extent cx="5740400" cy="720090"/>
              <wp:effectExtent l="0" t="1270"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4B53" w14:textId="41C7E3A9" w:rsidR="00177EC6" w:rsidRDefault="00177EC6">
                          <w:pPr>
                            <w:ind w:left="20" w:right="3665"/>
                            <w:rPr>
                              <w:b/>
                              <w:i/>
                              <w:sz w:val="24"/>
                            </w:rPr>
                          </w:pPr>
                          <w:r>
                            <w:rPr>
                              <w:b/>
                              <w:i/>
                              <w:color w:val="1F497D"/>
                              <w:sz w:val="24"/>
                            </w:rPr>
                            <w:t>FIN 13 – External Systems</w:t>
                          </w:r>
                        </w:p>
                        <w:p w14:paraId="6190EB39" w14:textId="77777777" w:rsidR="00177EC6" w:rsidRDefault="00177EC6">
                          <w:pPr>
                            <w:ind w:right="18"/>
                            <w:jc w:val="right"/>
                            <w:rPr>
                              <w:b/>
                              <w:i/>
                              <w:sz w:val="24"/>
                            </w:rPr>
                          </w:pPr>
                          <w:r>
                            <w:rPr>
                              <w:b/>
                              <w:i/>
                              <w:color w:val="1F497D"/>
                              <w:sz w:val="24"/>
                            </w:rPr>
                            <w:t>FIN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8CFD2" id="_x0000_t202" coordsize="21600,21600" o:spt="202" path="m,l,21600r21600,l21600,xe">
              <v:stroke joinstyle="miter"/>
              <v:path gradientshapeok="t" o:connecttype="rect"/>
            </v:shapetype>
            <v:shape id="Text Box 69" o:spid="_x0000_s1139" type="#_x0000_t202" style="position:absolute;margin-left:89pt;margin-top:35.35pt;width:452pt;height:56.7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FUzThdoBAACaAwAADgAAAAAAAAAAAAAAAAAuAgAAZHJzL2Uyb0RvYy54bWxQSwECLQAUAAYACAAA&#10;ACEAAUP9dd8AAAALAQAADwAAAAAAAAAAAAAAAAA0BAAAZHJzL2Rvd25yZXYueG1sUEsFBgAAAAAE&#10;AAQA8wAAAEAFAAAAAA==&#10;" filled="f" stroked="f">
              <v:textbox inset="0,0,0,0">
                <w:txbxContent>
                  <w:p w14:paraId="12BE4B53" w14:textId="41C7E3A9" w:rsidR="00177EC6" w:rsidRDefault="00177EC6">
                    <w:pPr>
                      <w:ind w:left="20" w:right="3665"/>
                      <w:rPr>
                        <w:b/>
                        <w:i/>
                        <w:sz w:val="24"/>
                      </w:rPr>
                    </w:pPr>
                    <w:r>
                      <w:rPr>
                        <w:b/>
                        <w:i/>
                        <w:color w:val="1F497D"/>
                        <w:sz w:val="24"/>
                      </w:rPr>
                      <w:t>FIN 13 – External Systems</w:t>
                    </w:r>
                  </w:p>
                  <w:p w14:paraId="6190EB39" w14:textId="77777777" w:rsidR="00177EC6" w:rsidRDefault="00177EC6">
                    <w:pPr>
                      <w:ind w:right="18"/>
                      <w:jc w:val="right"/>
                      <w:rPr>
                        <w:b/>
                        <w:i/>
                        <w:sz w:val="24"/>
                      </w:rPr>
                    </w:pPr>
                    <w:r>
                      <w:rPr>
                        <w:b/>
                        <w:i/>
                        <w:color w:val="1F497D"/>
                        <w:sz w:val="24"/>
                      </w:rPr>
                      <w:t>FIN 13</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EE6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7" behindDoc="1" locked="0" layoutInCell="1" allowOverlap="1" wp14:anchorId="3F423655" wp14:editId="4F4A3548">
              <wp:simplePos x="0" y="0"/>
              <wp:positionH relativeFrom="page">
                <wp:posOffset>1134533</wp:posOffset>
              </wp:positionH>
              <wp:positionV relativeFrom="page">
                <wp:posOffset>450003</wp:posOffset>
              </wp:positionV>
              <wp:extent cx="6578600" cy="720090"/>
              <wp:effectExtent l="0" t="0" r="12700" b="38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3FF5" w14:textId="30B69398" w:rsidR="00177EC6" w:rsidRDefault="00177EC6" w:rsidP="004E3E77">
                          <w:pPr>
                            <w:ind w:left="20" w:right="3685"/>
                            <w:rPr>
                              <w:b/>
                              <w:i/>
                              <w:color w:val="1F497D"/>
                              <w:sz w:val="24"/>
                            </w:rPr>
                          </w:pPr>
                          <w:r>
                            <w:rPr>
                              <w:b/>
                              <w:i/>
                              <w:color w:val="1F497D"/>
                              <w:sz w:val="24"/>
                            </w:rPr>
                            <w:t>FIN 13 – External Systems</w:t>
                          </w:r>
                        </w:p>
                        <w:p w14:paraId="606C9DC6" w14:textId="77777777" w:rsidR="004E3E77" w:rsidRDefault="004E3E77" w:rsidP="004E3E77">
                          <w:pPr>
                            <w:ind w:left="20" w:right="3685"/>
                            <w:jc w:val="right"/>
                            <w:rPr>
                              <w:b/>
                              <w:i/>
                              <w:color w:val="1F497D"/>
                              <w:sz w:val="24"/>
                            </w:rPr>
                          </w:pPr>
                        </w:p>
                        <w:p w14:paraId="6748FEEA" w14:textId="3CD2BC1E" w:rsidR="004E3E77" w:rsidRPr="004E3E77" w:rsidRDefault="004E3E77" w:rsidP="0052635C">
                          <w:pPr>
                            <w:ind w:left="20" w:right="905"/>
                            <w:jc w:val="right"/>
                            <w:rPr>
                              <w:b/>
                              <w:i/>
                              <w:color w:val="1F497D"/>
                              <w:sz w:val="24"/>
                            </w:rPr>
                          </w:pPr>
                          <w:r>
                            <w:rPr>
                              <w:b/>
                              <w:i/>
                              <w:color w:val="1F497D"/>
                              <w:sz w:val="24"/>
                            </w:rPr>
                            <w:t>Policies &amp; Procedures FIN 13.1</w:t>
                          </w:r>
                        </w:p>
                        <w:p w14:paraId="66714FA0" w14:textId="77777777" w:rsidR="00177EC6" w:rsidRDefault="00177EC6">
                          <w:pPr>
                            <w:ind w:left="5854"/>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23655" id="_x0000_t202" coordsize="21600,21600" o:spt="202" path="m,l,21600r21600,l21600,xe">
              <v:stroke joinstyle="miter"/>
              <v:path gradientshapeok="t" o:connecttype="rect"/>
            </v:shapetype>
            <v:shape id="Text Box 67" o:spid="_x0000_s1140" type="#_x0000_t202" style="position:absolute;margin-left:89.35pt;margin-top:35.45pt;width:518pt;height:56.7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" filled="f" stroked="f">
              <v:textbox inset="0,0,0,0">
                <w:txbxContent>
                  <w:p w14:paraId="7D973FF5" w14:textId="30B69398" w:rsidR="00177EC6" w:rsidRDefault="00177EC6" w:rsidP="004E3E77">
                    <w:pPr>
                      <w:ind w:left="20" w:right="3685"/>
                      <w:rPr>
                        <w:b/>
                        <w:i/>
                        <w:color w:val="1F497D"/>
                        <w:sz w:val="24"/>
                      </w:rPr>
                    </w:pPr>
                    <w:r>
                      <w:rPr>
                        <w:b/>
                        <w:i/>
                        <w:color w:val="1F497D"/>
                        <w:sz w:val="24"/>
                      </w:rPr>
                      <w:t>FIN 13 – External Systems</w:t>
                    </w:r>
                  </w:p>
                  <w:p w14:paraId="606C9DC6" w14:textId="77777777" w:rsidR="004E3E77" w:rsidRDefault="004E3E77" w:rsidP="004E3E77">
                    <w:pPr>
                      <w:ind w:left="20" w:right="3685"/>
                      <w:jc w:val="right"/>
                      <w:rPr>
                        <w:b/>
                        <w:i/>
                        <w:color w:val="1F497D"/>
                        <w:sz w:val="24"/>
                      </w:rPr>
                    </w:pPr>
                  </w:p>
                  <w:p w14:paraId="6748FEEA" w14:textId="3CD2BC1E" w:rsidR="004E3E77" w:rsidRPr="004E3E77" w:rsidRDefault="004E3E77" w:rsidP="0052635C">
                    <w:pPr>
                      <w:ind w:left="20" w:right="905"/>
                      <w:jc w:val="right"/>
                      <w:rPr>
                        <w:b/>
                        <w:i/>
                        <w:color w:val="1F497D"/>
                        <w:sz w:val="24"/>
                      </w:rPr>
                    </w:pPr>
                    <w:r>
                      <w:rPr>
                        <w:b/>
                        <w:i/>
                        <w:color w:val="1F497D"/>
                        <w:sz w:val="24"/>
                      </w:rPr>
                      <w:t>Policies &amp; Procedures FIN 13.1</w:t>
                    </w:r>
                  </w:p>
                  <w:p w14:paraId="66714FA0" w14:textId="77777777" w:rsidR="00177EC6" w:rsidRDefault="00177EC6">
                    <w:pPr>
                      <w:ind w:left="5854"/>
                      <w:rPr>
                        <w:b/>
                        <w:i/>
                        <w:sz w:val="24"/>
                      </w:rPr>
                    </w:pP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6B6E" w14:textId="77777777" w:rsidR="007A3C56" w:rsidRDefault="007A3C56">
    <w:pPr>
      <w:pStyle w:val="BodyText"/>
      <w:spacing w:line="14" w:lineRule="auto"/>
      <w:rPr>
        <w:sz w:val="20"/>
      </w:rPr>
    </w:pPr>
    <w:r>
      <w:rPr>
        <w:noProof/>
        <w:lang w:bidi="ar-SA"/>
      </w:rPr>
      <mc:AlternateContent>
        <mc:Choice Requires="wps">
          <w:drawing>
            <wp:anchor distT="0" distB="0" distL="114300" distR="114300" simplePos="0" relativeHeight="251658360" behindDoc="1" locked="0" layoutInCell="1" allowOverlap="1" wp14:anchorId="62AE0585" wp14:editId="49169FC0">
              <wp:simplePos x="0" y="0"/>
              <wp:positionH relativeFrom="page">
                <wp:posOffset>1134533</wp:posOffset>
              </wp:positionH>
              <wp:positionV relativeFrom="page">
                <wp:posOffset>450003</wp:posOffset>
              </wp:positionV>
              <wp:extent cx="6578600" cy="720090"/>
              <wp:effectExtent l="0" t="0" r="1270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91BD" w14:textId="77777777" w:rsidR="007A3C56" w:rsidRDefault="007A3C56" w:rsidP="004E3E77">
                          <w:pPr>
                            <w:ind w:left="20" w:right="3685"/>
                            <w:rPr>
                              <w:b/>
                              <w:i/>
                              <w:color w:val="1F497D"/>
                              <w:sz w:val="24"/>
                            </w:rPr>
                          </w:pPr>
                          <w:r>
                            <w:rPr>
                              <w:b/>
                              <w:i/>
                              <w:color w:val="1F497D"/>
                              <w:sz w:val="24"/>
                            </w:rPr>
                            <w:t>FIN 13 – External Systems</w:t>
                          </w:r>
                        </w:p>
                        <w:p w14:paraId="7AFFC710" w14:textId="77777777" w:rsidR="007A3C56" w:rsidRDefault="007A3C56" w:rsidP="004E3E77">
                          <w:pPr>
                            <w:ind w:left="20" w:right="3685"/>
                            <w:jc w:val="right"/>
                            <w:rPr>
                              <w:b/>
                              <w:i/>
                              <w:color w:val="1F497D"/>
                              <w:sz w:val="24"/>
                            </w:rPr>
                          </w:pPr>
                        </w:p>
                        <w:p w14:paraId="4184B4FC" w14:textId="5CB1BBA8" w:rsidR="007A3C56" w:rsidRPr="004E3E77" w:rsidRDefault="007A3C56" w:rsidP="0052635C">
                          <w:pPr>
                            <w:ind w:left="20" w:right="995"/>
                            <w:jc w:val="right"/>
                            <w:rPr>
                              <w:b/>
                              <w:i/>
                              <w:color w:val="1F497D"/>
                              <w:sz w:val="24"/>
                            </w:rPr>
                          </w:pPr>
                          <w:r>
                            <w:rPr>
                              <w:b/>
                              <w:i/>
                              <w:color w:val="1F497D"/>
                              <w:sz w:val="24"/>
                            </w:rPr>
                            <w:t>Policies &amp; Procedures FIN 13.2</w:t>
                          </w:r>
                        </w:p>
                        <w:p w14:paraId="1B201146" w14:textId="77777777" w:rsidR="007A3C56" w:rsidRDefault="007A3C56">
                          <w:pPr>
                            <w:ind w:left="5854"/>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0585" id="_x0000_t202" coordsize="21600,21600" o:spt="202" path="m,l,21600r21600,l21600,xe">
              <v:stroke joinstyle="miter"/>
              <v:path gradientshapeok="t" o:connecttype="rect"/>
            </v:shapetype>
            <v:shape id="Text Box 50" o:spid="_x0000_s1141" type="#_x0000_t202" style="position:absolute;margin-left:89.35pt;margin-top:35.45pt;width:518pt;height:56.7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" filled="f" stroked="f">
              <v:textbox inset="0,0,0,0">
                <w:txbxContent>
                  <w:p w14:paraId="18CC91BD" w14:textId="77777777" w:rsidR="007A3C56" w:rsidRDefault="007A3C56" w:rsidP="004E3E77">
                    <w:pPr>
                      <w:ind w:left="20" w:right="3685"/>
                      <w:rPr>
                        <w:b/>
                        <w:i/>
                        <w:color w:val="1F497D"/>
                        <w:sz w:val="24"/>
                      </w:rPr>
                    </w:pPr>
                    <w:r>
                      <w:rPr>
                        <w:b/>
                        <w:i/>
                        <w:color w:val="1F497D"/>
                        <w:sz w:val="24"/>
                      </w:rPr>
                      <w:t>FIN 13 – External Systems</w:t>
                    </w:r>
                  </w:p>
                  <w:p w14:paraId="7AFFC710" w14:textId="77777777" w:rsidR="007A3C56" w:rsidRDefault="007A3C56" w:rsidP="004E3E77">
                    <w:pPr>
                      <w:ind w:left="20" w:right="3685"/>
                      <w:jc w:val="right"/>
                      <w:rPr>
                        <w:b/>
                        <w:i/>
                        <w:color w:val="1F497D"/>
                        <w:sz w:val="24"/>
                      </w:rPr>
                    </w:pPr>
                  </w:p>
                  <w:p w14:paraId="4184B4FC" w14:textId="5CB1BBA8" w:rsidR="007A3C56" w:rsidRPr="004E3E77" w:rsidRDefault="007A3C56" w:rsidP="0052635C">
                    <w:pPr>
                      <w:ind w:left="20" w:right="995"/>
                      <w:jc w:val="right"/>
                      <w:rPr>
                        <w:b/>
                        <w:i/>
                        <w:color w:val="1F497D"/>
                        <w:sz w:val="24"/>
                      </w:rPr>
                    </w:pPr>
                    <w:r>
                      <w:rPr>
                        <w:b/>
                        <w:i/>
                        <w:color w:val="1F497D"/>
                        <w:sz w:val="24"/>
                      </w:rPr>
                      <w:t>Policies &amp; Procedures FIN 13.2</w:t>
                    </w:r>
                  </w:p>
                  <w:p w14:paraId="1B201146" w14:textId="77777777" w:rsidR="007A3C56" w:rsidRDefault="007A3C56">
                    <w:pPr>
                      <w:ind w:left="5854"/>
                      <w:rPr>
                        <w:b/>
                        <w:i/>
                        <w:sz w:val="24"/>
                      </w:rPr>
                    </w:pP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580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8" behindDoc="1" locked="0" layoutInCell="1" allowOverlap="1" wp14:anchorId="4855AC11" wp14:editId="440B5A17">
              <wp:simplePos x="0" y="0"/>
              <wp:positionH relativeFrom="page">
                <wp:posOffset>1129969</wp:posOffset>
              </wp:positionH>
              <wp:positionV relativeFrom="page">
                <wp:posOffset>448945</wp:posOffset>
              </wp:positionV>
              <wp:extent cx="5740400" cy="720090"/>
              <wp:effectExtent l="0" t="0" r="1270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39B6" w14:textId="5B66A178" w:rsidR="00177EC6" w:rsidRDefault="00177EC6">
                          <w:pPr>
                            <w:ind w:left="20" w:right="3665"/>
                            <w:rPr>
                              <w:b/>
                              <w:i/>
                              <w:sz w:val="24"/>
                            </w:rPr>
                          </w:pPr>
                          <w:r>
                            <w:rPr>
                              <w:b/>
                              <w:i/>
                              <w:color w:val="1F497D"/>
                              <w:sz w:val="24"/>
                            </w:rPr>
                            <w:t>FIN 1</w:t>
                          </w:r>
                          <w:r w:rsidR="00F114DD">
                            <w:rPr>
                              <w:b/>
                              <w:i/>
                              <w:color w:val="1F497D"/>
                              <w:sz w:val="24"/>
                            </w:rPr>
                            <w:t>3</w:t>
                          </w:r>
                          <w:r>
                            <w:rPr>
                              <w:b/>
                              <w:i/>
                              <w:color w:val="1F497D"/>
                              <w:sz w:val="24"/>
                            </w:rPr>
                            <w:t xml:space="preserve"> – Financial Statements</w:t>
                          </w:r>
                        </w:p>
                        <w:p w14:paraId="29601988" w14:textId="5FF0CBAD" w:rsidR="00177EC6" w:rsidRDefault="00177EC6">
                          <w:pPr>
                            <w:ind w:right="18"/>
                            <w:jc w:val="right"/>
                            <w:rPr>
                              <w:b/>
                              <w:i/>
                              <w:sz w:val="24"/>
                            </w:rPr>
                          </w:pPr>
                          <w:r>
                            <w:rPr>
                              <w:b/>
                              <w:i/>
                              <w:color w:val="1F497D"/>
                              <w:sz w:val="24"/>
                            </w:rPr>
                            <w:t xml:space="preserve">FIN </w:t>
                          </w:r>
                          <w:r w:rsidR="00F114DD">
                            <w:rPr>
                              <w:b/>
                              <w:i/>
                              <w:color w:val="1F497D"/>
                              <w:sz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5AC11" id="_x0000_t202" coordsize="21600,21600" o:spt="202" path="m,l,21600r21600,l21600,xe">
              <v:stroke joinstyle="miter"/>
              <v:path gradientshapeok="t" o:connecttype="rect"/>
            </v:shapetype>
            <v:shape id="Text Box 64" o:spid="_x0000_s1142" type="#_x0000_t202" style="position:absolute;margin-left:88.95pt;margin-top:35.35pt;width:452pt;height:56.7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" filled="f" stroked="f">
              <v:textbox inset="0,0,0,0">
                <w:txbxContent>
                  <w:p w14:paraId="30B239B6" w14:textId="5B66A178" w:rsidR="00177EC6" w:rsidRDefault="00177EC6">
                    <w:pPr>
                      <w:ind w:left="20" w:right="3665"/>
                      <w:rPr>
                        <w:b/>
                        <w:i/>
                        <w:sz w:val="24"/>
                      </w:rPr>
                    </w:pPr>
                    <w:r>
                      <w:rPr>
                        <w:b/>
                        <w:i/>
                        <w:color w:val="1F497D"/>
                        <w:sz w:val="24"/>
                      </w:rPr>
                      <w:t>FIN 1</w:t>
                    </w:r>
                    <w:r w:rsidR="00F114DD">
                      <w:rPr>
                        <w:b/>
                        <w:i/>
                        <w:color w:val="1F497D"/>
                        <w:sz w:val="24"/>
                      </w:rPr>
                      <w:t>3</w:t>
                    </w:r>
                    <w:r>
                      <w:rPr>
                        <w:b/>
                        <w:i/>
                        <w:color w:val="1F497D"/>
                        <w:sz w:val="24"/>
                      </w:rPr>
                      <w:t xml:space="preserve"> – Financial Statements</w:t>
                    </w:r>
                  </w:p>
                  <w:p w14:paraId="29601988" w14:textId="5FF0CBAD" w:rsidR="00177EC6" w:rsidRDefault="00177EC6">
                    <w:pPr>
                      <w:ind w:right="18"/>
                      <w:jc w:val="right"/>
                      <w:rPr>
                        <w:b/>
                        <w:i/>
                        <w:sz w:val="24"/>
                      </w:rPr>
                    </w:pPr>
                    <w:r>
                      <w:rPr>
                        <w:b/>
                        <w:i/>
                        <w:color w:val="1F497D"/>
                        <w:sz w:val="24"/>
                      </w:rPr>
                      <w:t xml:space="preserve">FIN </w:t>
                    </w:r>
                    <w:r w:rsidR="00F114DD">
                      <w:rPr>
                        <w:b/>
                        <w:i/>
                        <w:color w:val="1F497D"/>
                        <w:sz w:val="24"/>
                      </w:rPr>
                      <w:t>13.3</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0D13" w14:textId="77777777" w:rsidR="00F114DD" w:rsidRDefault="00F114DD">
    <w:pPr>
      <w:pStyle w:val="BodyText"/>
      <w:spacing w:line="14" w:lineRule="auto"/>
      <w:rPr>
        <w:sz w:val="20"/>
      </w:rPr>
    </w:pPr>
    <w:r>
      <w:rPr>
        <w:noProof/>
        <w:lang w:bidi="ar-SA"/>
      </w:rPr>
      <mc:AlternateContent>
        <mc:Choice Requires="wps">
          <w:drawing>
            <wp:anchor distT="0" distB="0" distL="114300" distR="114300" simplePos="0" relativeHeight="251658379" behindDoc="1" locked="0" layoutInCell="1" allowOverlap="1" wp14:anchorId="1B546D3E" wp14:editId="10EFA71D">
              <wp:simplePos x="0" y="0"/>
              <wp:positionH relativeFrom="page">
                <wp:posOffset>1129969</wp:posOffset>
              </wp:positionH>
              <wp:positionV relativeFrom="page">
                <wp:posOffset>448945</wp:posOffset>
              </wp:positionV>
              <wp:extent cx="5740400" cy="720090"/>
              <wp:effectExtent l="0" t="0" r="12700" b="3810"/>
              <wp:wrapNone/>
              <wp:docPr id="1943191050" name="Text Box 194319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F8F7" w14:textId="4A900A5E" w:rsidR="00F114DD" w:rsidRDefault="00F114DD">
                          <w:pPr>
                            <w:ind w:left="20" w:right="3665"/>
                            <w:rPr>
                              <w:b/>
                              <w:i/>
                              <w:sz w:val="24"/>
                            </w:rPr>
                          </w:pPr>
                          <w:r>
                            <w:rPr>
                              <w:b/>
                              <w:i/>
                              <w:color w:val="1F497D"/>
                              <w:sz w:val="24"/>
                            </w:rPr>
                            <w:t>FIN 14 – Financial Statements</w:t>
                          </w:r>
                        </w:p>
                        <w:p w14:paraId="3640C278" w14:textId="12EA8A33" w:rsidR="00F114DD" w:rsidRDefault="00F114DD">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46D3E" id="_x0000_t202" coordsize="21600,21600" o:spt="202" path="m,l,21600r21600,l21600,xe">
              <v:stroke joinstyle="miter"/>
              <v:path gradientshapeok="t" o:connecttype="rect"/>
            </v:shapetype>
            <v:shape id="Text Box 1943191050" o:spid="_x0000_s1143" type="#_x0000_t202" style="position:absolute;margin-left:88.95pt;margin-top:35.35pt;width:452pt;height:56.7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kI2wEAAJoDAAAOAAAAZHJzL2Uyb0RvYy54bWysU11v1DAQfEfiP1h+55KrCgf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" filled="f" stroked="f">
              <v:textbox inset="0,0,0,0">
                <w:txbxContent>
                  <w:p w14:paraId="0529F8F7" w14:textId="4A900A5E" w:rsidR="00F114DD" w:rsidRDefault="00F114DD">
                    <w:pPr>
                      <w:ind w:left="20" w:right="3665"/>
                      <w:rPr>
                        <w:b/>
                        <w:i/>
                        <w:sz w:val="24"/>
                      </w:rPr>
                    </w:pPr>
                    <w:r>
                      <w:rPr>
                        <w:b/>
                        <w:i/>
                        <w:color w:val="1F497D"/>
                        <w:sz w:val="24"/>
                      </w:rPr>
                      <w:t>FIN 14 – Financial Statements</w:t>
                    </w:r>
                  </w:p>
                  <w:p w14:paraId="3640C278" w14:textId="12EA8A33" w:rsidR="00F114DD" w:rsidRDefault="00F114DD">
                    <w:pPr>
                      <w:ind w:right="18"/>
                      <w:jc w:val="right"/>
                      <w:rPr>
                        <w:b/>
                        <w:i/>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93A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9" behindDoc="1" locked="0" layoutInCell="1" allowOverlap="1" wp14:anchorId="08ED38B0" wp14:editId="0FA4723C">
              <wp:simplePos x="0" y="0"/>
              <wp:positionH relativeFrom="page">
                <wp:posOffset>1130300</wp:posOffset>
              </wp:positionH>
              <wp:positionV relativeFrom="page">
                <wp:posOffset>448945</wp:posOffset>
              </wp:positionV>
              <wp:extent cx="5740400" cy="720090"/>
              <wp:effectExtent l="0" t="1270" r="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2944" w14:textId="78995717" w:rsidR="00177EC6" w:rsidRDefault="00177EC6">
                          <w:pPr>
                            <w:ind w:left="20" w:right="3665"/>
                            <w:rPr>
                              <w:b/>
                              <w:i/>
                              <w:sz w:val="24"/>
                            </w:rPr>
                          </w:pPr>
                          <w:r>
                            <w:rPr>
                              <w:b/>
                              <w:i/>
                              <w:color w:val="1F497D"/>
                              <w:sz w:val="24"/>
                            </w:rPr>
                            <w:t>FIN 2 – Cash Management Function</w:t>
                          </w:r>
                        </w:p>
                        <w:p w14:paraId="3706E630" w14:textId="77777777" w:rsidR="00177EC6" w:rsidRDefault="00177EC6">
                          <w:pPr>
                            <w:ind w:left="5974"/>
                            <w:rPr>
                              <w:b/>
                              <w:i/>
                              <w:sz w:val="24"/>
                            </w:rPr>
                          </w:pPr>
                          <w:r>
                            <w:rPr>
                              <w:b/>
                              <w:i/>
                              <w:color w:val="1F497D"/>
                              <w:sz w:val="24"/>
                            </w:rPr>
                            <w:t>Policies &amp; Procedures FIN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D38B0" id="_x0000_t202" coordsize="21600,21600" o:spt="202" path="m,l,21600r21600,l21600,xe">
              <v:stroke joinstyle="miter"/>
              <v:path gradientshapeok="t" o:connecttype="rect"/>
            </v:shapetype>
            <v:shape id="Text Box 168" o:spid="_x0000_s1036" type="#_x0000_t202" style="position:absolute;margin-left:89pt;margin-top:35.35pt;width:452pt;height:56.7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ms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9Jy46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q&#10;LDms2QEAAJkDAAAOAAAAAAAAAAAAAAAAAC4CAABkcnMvZTJvRG9jLnhtbFBLAQItABQABgAIAAAA&#10;IQABQ/113wAAAAsBAAAPAAAAAAAAAAAAAAAAADMEAABkcnMvZG93bnJldi54bWxQSwUGAAAAAAQA&#10;BADzAAAAPwUAAAAA&#10;" filled="f" stroked="f">
              <v:textbox inset="0,0,0,0">
                <w:txbxContent>
                  <w:p w14:paraId="50662944" w14:textId="78995717" w:rsidR="00177EC6" w:rsidRDefault="00177EC6">
                    <w:pPr>
                      <w:ind w:left="20" w:right="3665"/>
                      <w:rPr>
                        <w:b/>
                        <w:i/>
                        <w:sz w:val="24"/>
                      </w:rPr>
                    </w:pPr>
                    <w:r>
                      <w:rPr>
                        <w:b/>
                        <w:i/>
                        <w:color w:val="1F497D"/>
                        <w:sz w:val="24"/>
                      </w:rPr>
                      <w:t>FIN 2 – Cash Management Function</w:t>
                    </w:r>
                  </w:p>
                  <w:p w14:paraId="3706E630" w14:textId="77777777" w:rsidR="00177EC6" w:rsidRDefault="00177EC6">
                    <w:pPr>
                      <w:ind w:left="5974"/>
                      <w:rPr>
                        <w:b/>
                        <w:i/>
                        <w:sz w:val="24"/>
                      </w:rPr>
                    </w:pPr>
                    <w:r>
                      <w:rPr>
                        <w:b/>
                        <w:i/>
                        <w:color w:val="1F497D"/>
                        <w:sz w:val="24"/>
                      </w:rPr>
                      <w:t>Policies &amp; Procedures FIN 2.1</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015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9" behindDoc="1" locked="0" layoutInCell="1" allowOverlap="1" wp14:anchorId="304C508C" wp14:editId="7ABAC8AC">
              <wp:simplePos x="0" y="0"/>
              <wp:positionH relativeFrom="page">
                <wp:posOffset>1130300</wp:posOffset>
              </wp:positionH>
              <wp:positionV relativeFrom="page">
                <wp:posOffset>448945</wp:posOffset>
              </wp:positionV>
              <wp:extent cx="5706745" cy="544830"/>
              <wp:effectExtent l="0" t="1270" r="190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199F" w14:textId="67014FA9" w:rsidR="00177EC6" w:rsidRDefault="00177EC6">
                          <w:pPr>
                            <w:ind w:left="20" w:right="3493"/>
                            <w:rPr>
                              <w:b/>
                              <w:i/>
                              <w:color w:val="1F497D"/>
                              <w:sz w:val="24"/>
                            </w:rPr>
                          </w:pPr>
                          <w:r>
                            <w:rPr>
                              <w:b/>
                              <w:i/>
                              <w:color w:val="1F497D"/>
                              <w:sz w:val="24"/>
                            </w:rPr>
                            <w:t>FIN 14 – Financial Statements</w:t>
                          </w:r>
                        </w:p>
                        <w:p w14:paraId="172C6F7D" w14:textId="77777777" w:rsidR="0052635C" w:rsidRPr="0070516E" w:rsidRDefault="0052635C" w:rsidP="0052635C">
                          <w:pPr>
                            <w:pStyle w:val="BodyText"/>
                            <w:jc w:val="right"/>
                            <w:rPr>
                              <w:b/>
                              <w:i/>
                              <w:color w:val="1F497D"/>
                              <w:sz w:val="24"/>
                            </w:rPr>
                          </w:pPr>
                          <w:r w:rsidRPr="0070516E">
                            <w:rPr>
                              <w:b/>
                              <w:i/>
                              <w:color w:val="1F497D"/>
                              <w:sz w:val="24"/>
                            </w:rPr>
                            <w:t>Policies &amp; Procedures FIN 14.1</w:t>
                          </w:r>
                        </w:p>
                        <w:p w14:paraId="394E9810" w14:textId="77777777" w:rsidR="0052635C" w:rsidRDefault="0052635C">
                          <w:pPr>
                            <w:ind w:left="20" w:right="3493"/>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C508C" id="_x0000_t202" coordsize="21600,21600" o:spt="202" path="m,l,21600r21600,l21600,xe">
              <v:stroke joinstyle="miter"/>
              <v:path gradientshapeok="t" o:connecttype="rect"/>
            </v:shapetype>
            <v:shape id="Text Box 61" o:spid="_x0000_s1144" type="#_x0000_t202" style="position:absolute;margin-left:89pt;margin-top:35.35pt;width:449.35pt;height:42.9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" filled="f" stroked="f">
              <v:textbox inset="0,0,0,0">
                <w:txbxContent>
                  <w:p w14:paraId="0A64199F" w14:textId="67014FA9" w:rsidR="00177EC6" w:rsidRDefault="00177EC6">
                    <w:pPr>
                      <w:ind w:left="20" w:right="3493"/>
                      <w:rPr>
                        <w:b/>
                        <w:i/>
                        <w:color w:val="1F497D"/>
                        <w:sz w:val="24"/>
                      </w:rPr>
                    </w:pPr>
                    <w:r>
                      <w:rPr>
                        <w:b/>
                        <w:i/>
                        <w:color w:val="1F497D"/>
                        <w:sz w:val="24"/>
                      </w:rPr>
                      <w:t>FIN 14 – Financial Statements</w:t>
                    </w:r>
                  </w:p>
                  <w:p w14:paraId="172C6F7D" w14:textId="77777777" w:rsidR="0052635C" w:rsidRPr="0070516E" w:rsidRDefault="0052635C" w:rsidP="0052635C">
                    <w:pPr>
                      <w:pStyle w:val="BodyText"/>
                      <w:jc w:val="right"/>
                      <w:rPr>
                        <w:b/>
                        <w:i/>
                        <w:color w:val="1F497D"/>
                        <w:sz w:val="24"/>
                      </w:rPr>
                    </w:pPr>
                    <w:r w:rsidRPr="0070516E">
                      <w:rPr>
                        <w:b/>
                        <w:i/>
                        <w:color w:val="1F497D"/>
                        <w:sz w:val="24"/>
                      </w:rPr>
                      <w:t>Policies &amp; Procedures FIN 14.1</w:t>
                    </w:r>
                  </w:p>
                  <w:p w14:paraId="394E9810" w14:textId="77777777" w:rsidR="0052635C" w:rsidRDefault="0052635C">
                    <w:pPr>
                      <w:ind w:left="20" w:right="3493"/>
                      <w:rPr>
                        <w:b/>
                        <w:i/>
                        <w:sz w:val="24"/>
                      </w:rPr>
                    </w:pP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881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4" behindDoc="1" locked="0" layoutInCell="1" allowOverlap="1" wp14:anchorId="5DE240F7" wp14:editId="4BE32D74">
              <wp:simplePos x="0" y="0"/>
              <wp:positionH relativeFrom="page">
                <wp:posOffset>1130300</wp:posOffset>
              </wp:positionH>
              <wp:positionV relativeFrom="page">
                <wp:posOffset>448945</wp:posOffset>
              </wp:positionV>
              <wp:extent cx="5706745" cy="544830"/>
              <wp:effectExtent l="0" t="127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A32D" w14:textId="07D1305F" w:rsidR="00177EC6" w:rsidRDefault="00177EC6">
                          <w:pPr>
                            <w:ind w:left="20" w:right="3493"/>
                            <w:rPr>
                              <w:b/>
                              <w:i/>
                              <w:sz w:val="24"/>
                            </w:rPr>
                          </w:pPr>
                          <w:r>
                            <w:rPr>
                              <w:b/>
                              <w:i/>
                              <w:color w:val="1F497D"/>
                              <w:sz w:val="24"/>
                            </w:rPr>
                            <w:t>FIN 15 – General Accounting Reporting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240F7" id="_x0000_t202" coordsize="21600,21600" o:spt="202" path="m,l,21600r21600,l21600,xe">
              <v:stroke joinstyle="miter"/>
              <v:path gradientshapeok="t" o:connecttype="rect"/>
            </v:shapetype>
            <v:shape id="Text Box 3" o:spid="_x0000_s1145" type="#_x0000_t202" style="position:absolute;margin-left:89pt;margin-top:35.35pt;width:449.35pt;height:42.9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" filled="f" stroked="f">
              <v:textbox inset="0,0,0,0">
                <w:txbxContent>
                  <w:p w14:paraId="0986A32D" w14:textId="07D1305F" w:rsidR="00177EC6" w:rsidRDefault="00177EC6">
                    <w:pPr>
                      <w:ind w:left="20" w:right="3493"/>
                      <w:rPr>
                        <w:b/>
                        <w:i/>
                        <w:sz w:val="24"/>
                      </w:rPr>
                    </w:pPr>
                    <w:r>
                      <w:rPr>
                        <w:b/>
                        <w:i/>
                        <w:color w:val="1F497D"/>
                        <w:sz w:val="24"/>
                      </w:rPr>
                      <w:t>FIN 15 – General Accounting Reporting Requirements</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916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0" behindDoc="1" locked="0" layoutInCell="1" allowOverlap="1" wp14:anchorId="6AB16911" wp14:editId="3318914F">
              <wp:simplePos x="0" y="0"/>
              <wp:positionH relativeFrom="page">
                <wp:posOffset>1130300</wp:posOffset>
              </wp:positionH>
              <wp:positionV relativeFrom="page">
                <wp:posOffset>448945</wp:posOffset>
              </wp:positionV>
              <wp:extent cx="5740400" cy="720090"/>
              <wp:effectExtent l="0" t="127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BDCF" w14:textId="704B1F93" w:rsidR="00177EC6" w:rsidRDefault="00177EC6">
                          <w:pPr>
                            <w:ind w:left="20" w:right="3546"/>
                            <w:rPr>
                              <w:b/>
                              <w:i/>
                              <w:sz w:val="24"/>
                            </w:rPr>
                          </w:pPr>
                          <w:r>
                            <w:rPr>
                              <w:b/>
                              <w:i/>
                              <w:color w:val="1F497D"/>
                              <w:sz w:val="24"/>
                            </w:rPr>
                            <w:t>FIN 15 – General Accounting Reporting Requirements</w:t>
                          </w:r>
                        </w:p>
                        <w:p w14:paraId="7996B7F6" w14:textId="77777777" w:rsidR="00177EC6" w:rsidRDefault="00177EC6">
                          <w:pPr>
                            <w:ind w:left="5854"/>
                            <w:rPr>
                              <w:b/>
                              <w:i/>
                              <w:sz w:val="24"/>
                            </w:rPr>
                          </w:pPr>
                          <w:r>
                            <w:rPr>
                              <w:b/>
                              <w:i/>
                              <w:color w:val="1F497D"/>
                              <w:sz w:val="24"/>
                            </w:rPr>
                            <w:t>Policies &amp; Procedures FIN 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16911" id="_x0000_t202" coordsize="21600,21600" o:spt="202" path="m,l,21600r21600,l21600,xe">
              <v:stroke joinstyle="miter"/>
              <v:path gradientshapeok="t" o:connecttype="rect"/>
            </v:shapetype>
            <v:shape id="Text Box 60" o:spid="_x0000_s1146" type="#_x0000_t202" style="position:absolute;margin-left:89pt;margin-top:35.35pt;width:452pt;height:56.7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uN2gEAAJoDAAAOAAAAZHJzL2Uyb0RvYy54bWysU9tu1DAQfUfiHyy/s8muCoV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L15UV+kXNJc+2SZ/ouTSVTxfLaI4UPBgYRg1IiDzWhq8M9hchGFcuV2MzBne37NNje/ZXgizGT&#10;2EfCM/UwVZOwNUvbpM5RTgX1kQUhzAvDC85BB/hLipGXpZT0c6/QSNF/dGxK3KwlwCWolkA5zU9L&#10;GaSYw5swb+Deo207Rp5td3DNxjU2aXpkcSLMC5CknpY1btif3+nW4y+1+w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jIJrjdoBAACaAwAADgAAAAAAAAAAAAAAAAAuAgAAZHJzL2Uyb0RvYy54bWxQSwECLQAUAAYACAAA&#10;ACEAAUP9dd8AAAALAQAADwAAAAAAAAAAAAAAAAA0BAAAZHJzL2Rvd25yZXYueG1sUEsFBgAAAAAE&#10;AAQA8wAAAEAFAAAAAA==&#10;" filled="f" stroked="f">
              <v:textbox inset="0,0,0,0">
                <w:txbxContent>
                  <w:p w14:paraId="33E6BDCF" w14:textId="704B1F93" w:rsidR="00177EC6" w:rsidRDefault="00177EC6">
                    <w:pPr>
                      <w:ind w:left="20" w:right="3546"/>
                      <w:rPr>
                        <w:b/>
                        <w:i/>
                        <w:sz w:val="24"/>
                      </w:rPr>
                    </w:pPr>
                    <w:r>
                      <w:rPr>
                        <w:b/>
                        <w:i/>
                        <w:color w:val="1F497D"/>
                        <w:sz w:val="24"/>
                      </w:rPr>
                      <w:t>FIN 15 – General Accounting Reporting Requirements</w:t>
                    </w:r>
                  </w:p>
                  <w:p w14:paraId="7996B7F6" w14:textId="77777777" w:rsidR="00177EC6" w:rsidRDefault="00177EC6">
                    <w:pPr>
                      <w:ind w:left="5854"/>
                      <w:rPr>
                        <w:b/>
                        <w:i/>
                        <w:sz w:val="24"/>
                      </w:rPr>
                    </w:pPr>
                    <w:r>
                      <w:rPr>
                        <w:b/>
                        <w:i/>
                        <w:color w:val="1F497D"/>
                        <w:sz w:val="24"/>
                      </w:rPr>
                      <w:t>Policies &amp; Procedures FIN 15.1</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987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1" behindDoc="1" locked="0" layoutInCell="1" allowOverlap="1" wp14:anchorId="508B5F43" wp14:editId="0DD265D5">
              <wp:simplePos x="0" y="0"/>
              <wp:positionH relativeFrom="page">
                <wp:posOffset>1130300</wp:posOffset>
              </wp:positionH>
              <wp:positionV relativeFrom="page">
                <wp:posOffset>448945</wp:posOffset>
              </wp:positionV>
              <wp:extent cx="5740400" cy="720090"/>
              <wp:effectExtent l="0" t="1270" r="0" b="254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465C" w14:textId="352C02B0" w:rsidR="00177EC6" w:rsidRDefault="00177EC6">
                          <w:pPr>
                            <w:ind w:left="20" w:right="3546"/>
                            <w:rPr>
                              <w:b/>
                              <w:i/>
                              <w:sz w:val="24"/>
                            </w:rPr>
                          </w:pPr>
                          <w:r>
                            <w:rPr>
                              <w:b/>
                              <w:i/>
                              <w:color w:val="1F497D"/>
                              <w:sz w:val="24"/>
                            </w:rPr>
                            <w:t>FIN 15 – General Accounting Reporting Requirements</w:t>
                          </w:r>
                        </w:p>
                        <w:p w14:paraId="654375C4" w14:textId="77777777" w:rsidR="00177EC6" w:rsidRDefault="00177EC6">
                          <w:pPr>
                            <w:ind w:left="5854"/>
                            <w:rPr>
                              <w:b/>
                              <w:i/>
                              <w:sz w:val="24"/>
                            </w:rPr>
                          </w:pPr>
                          <w:r>
                            <w:rPr>
                              <w:b/>
                              <w:i/>
                              <w:color w:val="1F497D"/>
                              <w:sz w:val="24"/>
                            </w:rPr>
                            <w:t>Policies &amp; Procedures FIN 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B5F43" id="_x0000_t202" coordsize="21600,21600" o:spt="202" path="m,l,21600r21600,l21600,xe">
              <v:stroke joinstyle="miter"/>
              <v:path gradientshapeok="t" o:connecttype="rect"/>
            </v:shapetype>
            <v:shape id="Text Box 59" o:spid="_x0000_s1147" type="#_x0000_t202" style="position:absolute;margin-left:89pt;margin-top:35.35pt;width:452pt;height:56.7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P3DB2NoBAACaAwAADgAAAAAAAAAAAAAAAAAuAgAAZHJzL2Uyb0RvYy54bWxQSwECLQAUAAYACAAA&#10;ACEAAUP9dd8AAAALAQAADwAAAAAAAAAAAAAAAAA0BAAAZHJzL2Rvd25yZXYueG1sUEsFBgAAAAAE&#10;AAQA8wAAAEAFAAAAAA==&#10;" filled="f" stroked="f">
              <v:textbox inset="0,0,0,0">
                <w:txbxContent>
                  <w:p w14:paraId="5BA9465C" w14:textId="352C02B0" w:rsidR="00177EC6" w:rsidRDefault="00177EC6">
                    <w:pPr>
                      <w:ind w:left="20" w:right="3546"/>
                      <w:rPr>
                        <w:b/>
                        <w:i/>
                        <w:sz w:val="24"/>
                      </w:rPr>
                    </w:pPr>
                    <w:r>
                      <w:rPr>
                        <w:b/>
                        <w:i/>
                        <w:color w:val="1F497D"/>
                        <w:sz w:val="24"/>
                      </w:rPr>
                      <w:t>FIN 15 – General Accounting Reporting Requirements</w:t>
                    </w:r>
                  </w:p>
                  <w:p w14:paraId="654375C4" w14:textId="77777777" w:rsidR="00177EC6" w:rsidRDefault="00177EC6">
                    <w:pPr>
                      <w:ind w:left="5854"/>
                      <w:rPr>
                        <w:b/>
                        <w:i/>
                        <w:sz w:val="24"/>
                      </w:rPr>
                    </w:pPr>
                    <w:r>
                      <w:rPr>
                        <w:b/>
                        <w:i/>
                        <w:color w:val="1F497D"/>
                        <w:sz w:val="24"/>
                      </w:rPr>
                      <w:t>Policies &amp; Procedures FIN 15.2</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4BA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2" behindDoc="1" locked="0" layoutInCell="1" allowOverlap="1" wp14:anchorId="5B9963B6" wp14:editId="269313F6">
              <wp:simplePos x="0" y="0"/>
              <wp:positionH relativeFrom="page">
                <wp:posOffset>901700</wp:posOffset>
              </wp:positionH>
              <wp:positionV relativeFrom="page">
                <wp:posOffset>448945</wp:posOffset>
              </wp:positionV>
              <wp:extent cx="5969000" cy="720090"/>
              <wp:effectExtent l="0" t="1270" r="0"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98CC" w14:textId="113C9BD8" w:rsidR="00177EC6" w:rsidRDefault="00177EC6">
                          <w:pPr>
                            <w:ind w:left="20" w:right="3906"/>
                            <w:rPr>
                              <w:b/>
                              <w:i/>
                              <w:sz w:val="24"/>
                            </w:rPr>
                          </w:pPr>
                          <w:r>
                            <w:rPr>
                              <w:b/>
                              <w:i/>
                              <w:color w:val="1F497D"/>
                              <w:sz w:val="24"/>
                            </w:rPr>
                            <w:t>FIN 15 – General Accounting Reporting Requirements</w:t>
                          </w:r>
                        </w:p>
                        <w:p w14:paraId="3DD399C2" w14:textId="77777777" w:rsidR="00177EC6" w:rsidRDefault="00177EC6">
                          <w:pPr>
                            <w:ind w:left="6214"/>
                            <w:rPr>
                              <w:b/>
                              <w:i/>
                              <w:sz w:val="24"/>
                            </w:rPr>
                          </w:pPr>
                          <w:r>
                            <w:rPr>
                              <w:b/>
                              <w:i/>
                              <w:color w:val="1F497D"/>
                              <w:sz w:val="24"/>
                            </w:rPr>
                            <w:t>Policies &amp; Procedures FIN 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963B6" id="_x0000_t202" coordsize="21600,21600" o:spt="202" path="m,l,21600r21600,l21600,xe">
              <v:stroke joinstyle="miter"/>
              <v:path gradientshapeok="t" o:connecttype="rect"/>
            </v:shapetype>
            <v:shape id="Text Box 58" o:spid="_x0000_s1148" type="#_x0000_t202" style="position:absolute;margin-left:71pt;margin-top:35.35pt;width:470pt;height:56.7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" filled="f" stroked="f">
              <v:textbox inset="0,0,0,0">
                <w:txbxContent>
                  <w:p w14:paraId="184E98CC" w14:textId="113C9BD8" w:rsidR="00177EC6" w:rsidRDefault="00177EC6">
                    <w:pPr>
                      <w:ind w:left="20" w:right="3906"/>
                      <w:rPr>
                        <w:b/>
                        <w:i/>
                        <w:sz w:val="24"/>
                      </w:rPr>
                    </w:pPr>
                    <w:r>
                      <w:rPr>
                        <w:b/>
                        <w:i/>
                        <w:color w:val="1F497D"/>
                        <w:sz w:val="24"/>
                      </w:rPr>
                      <w:t>FIN 15 – General Accounting Reporting Requirements</w:t>
                    </w:r>
                  </w:p>
                  <w:p w14:paraId="3DD399C2" w14:textId="77777777" w:rsidR="00177EC6" w:rsidRDefault="00177EC6">
                    <w:pPr>
                      <w:ind w:left="6214"/>
                      <w:rPr>
                        <w:b/>
                        <w:i/>
                        <w:sz w:val="24"/>
                      </w:rPr>
                    </w:pPr>
                    <w:r>
                      <w:rPr>
                        <w:b/>
                        <w:i/>
                        <w:color w:val="1F497D"/>
                        <w:sz w:val="24"/>
                      </w:rPr>
                      <w:t>Policies &amp; Procedures FIN 15.3</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6326" w14:textId="77777777" w:rsidR="00E72C81" w:rsidRDefault="00E72C81">
    <w:pPr>
      <w:pStyle w:val="BodyText"/>
      <w:spacing w:line="14" w:lineRule="auto"/>
      <w:rPr>
        <w:sz w:val="20"/>
      </w:rPr>
    </w:pPr>
    <w:r>
      <w:rPr>
        <w:noProof/>
        <w:lang w:bidi="ar-SA"/>
      </w:rPr>
      <mc:AlternateContent>
        <mc:Choice Requires="wps">
          <w:drawing>
            <wp:anchor distT="0" distB="0" distL="114300" distR="114300" simplePos="0" relativeHeight="251662525" behindDoc="1" locked="0" layoutInCell="1" allowOverlap="1" wp14:anchorId="65559287" wp14:editId="1EE32A46">
              <wp:simplePos x="0" y="0"/>
              <wp:positionH relativeFrom="page">
                <wp:posOffset>901700</wp:posOffset>
              </wp:positionH>
              <wp:positionV relativeFrom="page">
                <wp:posOffset>448945</wp:posOffset>
              </wp:positionV>
              <wp:extent cx="5969000" cy="720090"/>
              <wp:effectExtent l="0" t="1270" r="0" b="2540"/>
              <wp:wrapNone/>
              <wp:docPr id="366375365" name="Text Box 366375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9B98" w14:textId="77777777" w:rsidR="00E72C81" w:rsidRDefault="00E72C81">
                          <w:pPr>
                            <w:ind w:left="20" w:right="3906"/>
                            <w:rPr>
                              <w:b/>
                              <w:i/>
                              <w:sz w:val="24"/>
                            </w:rPr>
                          </w:pPr>
                          <w:r>
                            <w:rPr>
                              <w:b/>
                              <w:i/>
                              <w:color w:val="1F497D"/>
                              <w:sz w:val="24"/>
                            </w:rPr>
                            <w:t>FIN 15 – General Accounting Reporting Requirements</w:t>
                          </w:r>
                        </w:p>
                        <w:p w14:paraId="5026B743" w14:textId="18F17D37" w:rsidR="00E72C81" w:rsidRDefault="00E72C81">
                          <w:pPr>
                            <w:ind w:left="6214"/>
                            <w:rPr>
                              <w:b/>
                              <w:i/>
                              <w:sz w:val="24"/>
                            </w:rPr>
                          </w:pPr>
                          <w:r>
                            <w:rPr>
                              <w:b/>
                              <w:i/>
                              <w:color w:val="1F497D"/>
                              <w:sz w:val="24"/>
                            </w:rPr>
                            <w:t>Policies &amp; Procedures FIN 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59287" id="_x0000_t202" coordsize="21600,21600" o:spt="202" path="m,l,21600r21600,l21600,xe">
              <v:stroke joinstyle="miter"/>
              <v:path gradientshapeok="t" o:connecttype="rect"/>
            </v:shapetype>
            <v:shape id="Text Box 366375365" o:spid="_x0000_s1149" type="#_x0000_t202" style="position:absolute;margin-left:71pt;margin-top:35.35pt;width:470pt;height:56.7pt;z-index:-251653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" filled="f" stroked="f">
              <v:textbox inset="0,0,0,0">
                <w:txbxContent>
                  <w:p w14:paraId="065D9B98" w14:textId="77777777" w:rsidR="00E72C81" w:rsidRDefault="00E72C81">
                    <w:pPr>
                      <w:ind w:left="20" w:right="3906"/>
                      <w:rPr>
                        <w:b/>
                        <w:i/>
                        <w:sz w:val="24"/>
                      </w:rPr>
                    </w:pPr>
                    <w:r>
                      <w:rPr>
                        <w:b/>
                        <w:i/>
                        <w:color w:val="1F497D"/>
                        <w:sz w:val="24"/>
                      </w:rPr>
                      <w:t>FIN 15 – General Accounting Reporting Requirements</w:t>
                    </w:r>
                  </w:p>
                  <w:p w14:paraId="5026B743" w14:textId="18F17D37" w:rsidR="00E72C81" w:rsidRDefault="00E72C81">
                    <w:pPr>
                      <w:ind w:left="6214"/>
                      <w:rPr>
                        <w:b/>
                        <w:i/>
                        <w:sz w:val="24"/>
                      </w:rPr>
                    </w:pPr>
                    <w:r>
                      <w:rPr>
                        <w:b/>
                        <w:i/>
                        <w:color w:val="1F497D"/>
                        <w:sz w:val="24"/>
                      </w:rPr>
                      <w:t>Policies &amp; Procedures FIN 15.5</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7CCD" w14:textId="77777777" w:rsidR="00E72C81" w:rsidRDefault="00E72C81">
    <w:pPr>
      <w:pStyle w:val="BodyText"/>
      <w:spacing w:line="14" w:lineRule="auto"/>
      <w:rPr>
        <w:sz w:val="20"/>
      </w:rPr>
    </w:pPr>
    <w:r>
      <w:rPr>
        <w:noProof/>
        <w:lang w:bidi="ar-SA"/>
      </w:rPr>
      <mc:AlternateContent>
        <mc:Choice Requires="wps">
          <w:drawing>
            <wp:anchor distT="0" distB="0" distL="114300" distR="114300" simplePos="0" relativeHeight="251664573" behindDoc="1" locked="0" layoutInCell="1" allowOverlap="1" wp14:anchorId="1D41849D" wp14:editId="75894117">
              <wp:simplePos x="0" y="0"/>
              <wp:positionH relativeFrom="page">
                <wp:posOffset>901700</wp:posOffset>
              </wp:positionH>
              <wp:positionV relativeFrom="page">
                <wp:posOffset>448945</wp:posOffset>
              </wp:positionV>
              <wp:extent cx="5969000" cy="720090"/>
              <wp:effectExtent l="0" t="1270" r="0" b="2540"/>
              <wp:wrapNone/>
              <wp:docPr id="1198351357" name="Text Box 119835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58C4" w14:textId="60C8292A" w:rsidR="00E72C81" w:rsidRDefault="00E72C81">
                          <w:pPr>
                            <w:ind w:left="20" w:right="3906"/>
                            <w:rPr>
                              <w:b/>
                              <w:i/>
                              <w:sz w:val="24"/>
                            </w:rPr>
                          </w:pPr>
                          <w:r>
                            <w:rPr>
                              <w:b/>
                              <w:i/>
                              <w:color w:val="1F497D"/>
                              <w:sz w:val="24"/>
                            </w:rPr>
                            <w:t>FIN 16 – General Accounting Reporting Practices</w:t>
                          </w:r>
                        </w:p>
                        <w:p w14:paraId="2E360031" w14:textId="4FFD8BBC" w:rsidR="00E72C81" w:rsidRDefault="00E72C81">
                          <w:pPr>
                            <w:ind w:left="6214"/>
                            <w:rPr>
                              <w:b/>
                              <w:i/>
                              <w:sz w:val="24"/>
                            </w:rPr>
                          </w:pPr>
                          <w:r>
                            <w:rPr>
                              <w:b/>
                              <w:i/>
                              <w:color w:val="1F497D"/>
                              <w:sz w:val="24"/>
                            </w:rPr>
                            <w:t>Policies &amp; Procedures FIN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849D" id="_x0000_t202" coordsize="21600,21600" o:spt="202" path="m,l,21600r21600,l21600,xe">
              <v:stroke joinstyle="miter"/>
              <v:path gradientshapeok="t" o:connecttype="rect"/>
            </v:shapetype>
            <v:shape id="Text Box 1198351357" o:spid="_x0000_s1150" type="#_x0000_t202" style="position:absolute;margin-left:71pt;margin-top:35.35pt;width:470pt;height:56.7pt;z-index:-251651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" filled="f" stroked="f">
              <v:textbox inset="0,0,0,0">
                <w:txbxContent>
                  <w:p w14:paraId="078C58C4" w14:textId="60C8292A" w:rsidR="00E72C81" w:rsidRDefault="00E72C81">
                    <w:pPr>
                      <w:ind w:left="20" w:right="3906"/>
                      <w:rPr>
                        <w:b/>
                        <w:i/>
                        <w:sz w:val="24"/>
                      </w:rPr>
                    </w:pPr>
                    <w:r>
                      <w:rPr>
                        <w:b/>
                        <w:i/>
                        <w:color w:val="1F497D"/>
                        <w:sz w:val="24"/>
                      </w:rPr>
                      <w:t>FIN 16 – General Accounting Reporting Practices</w:t>
                    </w:r>
                  </w:p>
                  <w:p w14:paraId="2E360031" w14:textId="4FFD8BBC" w:rsidR="00E72C81" w:rsidRDefault="00E72C81">
                    <w:pPr>
                      <w:ind w:left="6214"/>
                      <w:rPr>
                        <w:b/>
                        <w:i/>
                        <w:sz w:val="24"/>
                      </w:rPr>
                    </w:pPr>
                    <w:r>
                      <w:rPr>
                        <w:b/>
                        <w:i/>
                        <w:color w:val="1F497D"/>
                        <w:sz w:val="24"/>
                      </w:rPr>
                      <w:t>Policies &amp; Procedures FIN 16</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1DD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4" behindDoc="1" locked="0" layoutInCell="1" allowOverlap="1" wp14:anchorId="06361775" wp14:editId="642EA032">
              <wp:simplePos x="0" y="0"/>
              <wp:positionH relativeFrom="page">
                <wp:posOffset>1130300</wp:posOffset>
              </wp:positionH>
              <wp:positionV relativeFrom="page">
                <wp:posOffset>448945</wp:posOffset>
              </wp:positionV>
              <wp:extent cx="5740400" cy="720090"/>
              <wp:effectExtent l="0" t="127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3CC8" w14:textId="222D1E47" w:rsidR="00177EC6" w:rsidRDefault="00177EC6">
                          <w:pPr>
                            <w:ind w:left="20" w:right="3665"/>
                            <w:rPr>
                              <w:b/>
                              <w:i/>
                              <w:sz w:val="24"/>
                            </w:rPr>
                          </w:pPr>
                          <w:r>
                            <w:rPr>
                              <w:b/>
                              <w:i/>
                              <w:color w:val="1F497D"/>
                              <w:sz w:val="24"/>
                            </w:rPr>
                            <w:t>FIN 16 – General Accounting Practices</w:t>
                          </w:r>
                        </w:p>
                        <w:p w14:paraId="0BA3FB0D" w14:textId="77777777" w:rsidR="00177EC6" w:rsidRDefault="00177EC6">
                          <w:pPr>
                            <w:ind w:left="5854"/>
                            <w:rPr>
                              <w:b/>
                              <w:i/>
                              <w:sz w:val="24"/>
                            </w:rPr>
                          </w:pPr>
                          <w:r>
                            <w:rPr>
                              <w:b/>
                              <w:i/>
                              <w:color w:val="1F497D"/>
                              <w:sz w:val="24"/>
                            </w:rPr>
                            <w:t>Policies &amp; Procedures FIN 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61775" id="_x0000_t202" coordsize="21600,21600" o:spt="202" path="m,l,21600r21600,l21600,xe">
              <v:stroke joinstyle="miter"/>
              <v:path gradientshapeok="t" o:connecttype="rect"/>
            </v:shapetype>
            <v:shape id="Text Box 55" o:spid="_x0000_s1151" type="#_x0000_t202" style="position:absolute;margin-left:89pt;margin-top:35.35pt;width:452pt;height:56.7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K8G1XbAQAAmgMAAA4AAAAAAAAAAAAAAAAALgIAAGRycy9lMm9Eb2MueG1sUEsBAi0AFAAGAAgA&#10;AAAhAAFD/XXfAAAACwEAAA8AAAAAAAAAAAAAAAAANQQAAGRycy9kb3ducmV2LnhtbFBLBQYAAAAA&#10;BAAEAPMAAABBBQAAAAA=&#10;" filled="f" stroked="f">
              <v:textbox inset="0,0,0,0">
                <w:txbxContent>
                  <w:p w14:paraId="077A3CC8" w14:textId="222D1E47" w:rsidR="00177EC6" w:rsidRDefault="00177EC6">
                    <w:pPr>
                      <w:ind w:left="20" w:right="3665"/>
                      <w:rPr>
                        <w:b/>
                        <w:i/>
                        <w:sz w:val="24"/>
                      </w:rPr>
                    </w:pPr>
                    <w:r>
                      <w:rPr>
                        <w:b/>
                        <w:i/>
                        <w:color w:val="1F497D"/>
                        <w:sz w:val="24"/>
                      </w:rPr>
                      <w:t>FIN 16 – General Accounting Practices</w:t>
                    </w:r>
                  </w:p>
                  <w:p w14:paraId="0BA3FB0D" w14:textId="77777777" w:rsidR="00177EC6" w:rsidRDefault="00177EC6">
                    <w:pPr>
                      <w:ind w:left="5854"/>
                      <w:rPr>
                        <w:b/>
                        <w:i/>
                        <w:sz w:val="24"/>
                      </w:rPr>
                    </w:pPr>
                    <w:r>
                      <w:rPr>
                        <w:b/>
                        <w:i/>
                        <w:color w:val="1F497D"/>
                        <w:sz w:val="24"/>
                      </w:rPr>
                      <w:t>Policies &amp; Procedures FIN 16.1</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B2E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5" behindDoc="1" locked="0" layoutInCell="1" allowOverlap="1" wp14:anchorId="6BC47CF2" wp14:editId="6BFA477F">
              <wp:simplePos x="0" y="0"/>
              <wp:positionH relativeFrom="page">
                <wp:posOffset>1130300</wp:posOffset>
              </wp:positionH>
              <wp:positionV relativeFrom="page">
                <wp:posOffset>448945</wp:posOffset>
              </wp:positionV>
              <wp:extent cx="5740400" cy="720090"/>
              <wp:effectExtent l="0" t="1270" r="0"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A4CB" w14:textId="791320A0" w:rsidR="00177EC6" w:rsidRDefault="00177EC6">
                          <w:pPr>
                            <w:ind w:left="20" w:right="3665"/>
                            <w:rPr>
                              <w:b/>
                              <w:i/>
                              <w:sz w:val="24"/>
                            </w:rPr>
                          </w:pPr>
                          <w:r>
                            <w:rPr>
                              <w:b/>
                              <w:i/>
                              <w:color w:val="1F497D"/>
                              <w:sz w:val="24"/>
                            </w:rPr>
                            <w:t>FIN 16 – General Accounting Practices</w:t>
                          </w:r>
                        </w:p>
                        <w:p w14:paraId="461D6412" w14:textId="77777777" w:rsidR="00177EC6" w:rsidRDefault="00177EC6">
                          <w:pPr>
                            <w:ind w:left="5854"/>
                            <w:rPr>
                              <w:b/>
                              <w:i/>
                              <w:sz w:val="24"/>
                            </w:rPr>
                          </w:pPr>
                          <w:r>
                            <w:rPr>
                              <w:b/>
                              <w:i/>
                              <w:color w:val="1F497D"/>
                              <w:sz w:val="24"/>
                            </w:rPr>
                            <w:t>Policies &amp; Procedures FIN 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47CF2" id="_x0000_t202" coordsize="21600,21600" o:spt="202" path="m,l,21600r21600,l21600,xe">
              <v:stroke joinstyle="miter"/>
              <v:path gradientshapeok="t" o:connecttype="rect"/>
            </v:shapetype>
            <v:shape id="Text Box 54" o:spid="_x0000_s1152" type="#_x0000_t202" style="position:absolute;margin-left:89pt;margin-top:35.35pt;width:452pt;height:56.7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er5KvbAQAAmgMAAA4AAAAAAAAAAAAAAAAALgIAAGRycy9lMm9Eb2MueG1sUEsBAi0AFAAGAAgA&#10;AAAhAAFD/XXfAAAACwEAAA8AAAAAAAAAAAAAAAAANQQAAGRycy9kb3ducmV2LnhtbFBLBQYAAAAA&#10;BAAEAPMAAABBBQAAAAA=&#10;" filled="f" stroked="f">
              <v:textbox inset="0,0,0,0">
                <w:txbxContent>
                  <w:p w14:paraId="454AA4CB" w14:textId="791320A0" w:rsidR="00177EC6" w:rsidRDefault="00177EC6">
                    <w:pPr>
                      <w:ind w:left="20" w:right="3665"/>
                      <w:rPr>
                        <w:b/>
                        <w:i/>
                        <w:sz w:val="24"/>
                      </w:rPr>
                    </w:pPr>
                    <w:r>
                      <w:rPr>
                        <w:b/>
                        <w:i/>
                        <w:color w:val="1F497D"/>
                        <w:sz w:val="24"/>
                      </w:rPr>
                      <w:t>FIN 16 – General Accounting Practices</w:t>
                    </w:r>
                  </w:p>
                  <w:p w14:paraId="461D6412" w14:textId="77777777" w:rsidR="00177EC6" w:rsidRDefault="00177EC6">
                    <w:pPr>
                      <w:ind w:left="5854"/>
                      <w:rPr>
                        <w:b/>
                        <w:i/>
                        <w:sz w:val="24"/>
                      </w:rPr>
                    </w:pPr>
                    <w:r>
                      <w:rPr>
                        <w:b/>
                        <w:i/>
                        <w:color w:val="1F497D"/>
                        <w:sz w:val="24"/>
                      </w:rPr>
                      <w:t>Policies &amp; Procedures FIN 16.2</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ABB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6" behindDoc="1" locked="0" layoutInCell="1" allowOverlap="1" wp14:anchorId="7B95CF70" wp14:editId="3D440914">
              <wp:simplePos x="0" y="0"/>
              <wp:positionH relativeFrom="page">
                <wp:posOffset>1130300</wp:posOffset>
              </wp:positionH>
              <wp:positionV relativeFrom="page">
                <wp:posOffset>448945</wp:posOffset>
              </wp:positionV>
              <wp:extent cx="5740400" cy="720090"/>
              <wp:effectExtent l="0" t="1270" r="0"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75A1" w14:textId="0D14ABE7" w:rsidR="00177EC6" w:rsidRDefault="00177EC6">
                          <w:pPr>
                            <w:ind w:left="20" w:right="3665"/>
                            <w:rPr>
                              <w:b/>
                              <w:i/>
                              <w:sz w:val="24"/>
                            </w:rPr>
                          </w:pPr>
                          <w:r>
                            <w:rPr>
                              <w:b/>
                              <w:i/>
                              <w:color w:val="1F497D"/>
                              <w:sz w:val="24"/>
                            </w:rPr>
                            <w:t>FIN 16 – General Accounting Practices</w:t>
                          </w:r>
                        </w:p>
                        <w:p w14:paraId="0B7DABB0" w14:textId="77777777" w:rsidR="00177EC6" w:rsidRDefault="00177EC6">
                          <w:pPr>
                            <w:ind w:left="5854"/>
                            <w:rPr>
                              <w:b/>
                              <w:i/>
                              <w:sz w:val="24"/>
                            </w:rPr>
                          </w:pPr>
                          <w:r>
                            <w:rPr>
                              <w:b/>
                              <w:i/>
                              <w:color w:val="1F497D"/>
                              <w:sz w:val="24"/>
                            </w:rPr>
                            <w:t>Policies &amp; Procedures FIN 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5CF70" id="_x0000_t202" coordsize="21600,21600" o:spt="202" path="m,l,21600r21600,l21600,xe">
              <v:stroke joinstyle="miter"/>
              <v:path gradientshapeok="t" o:connecttype="rect"/>
            </v:shapetype>
            <v:shape id="Text Box 53" o:spid="_x0000_s1153" type="#_x0000_t202" style="position:absolute;margin-left:89pt;margin-top:35.35pt;width:452pt;height:56.7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7+2wEAAJoDAAAOAAAAZHJzL2Uyb0RvYy54bWysU9uO0zAQfUfiHyy/06TVQi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t1f5Vc5bmve2PNM3aSqZKpbbHim8MzCIWJQSeagJXR0fKEQ2qliOxMcc3Nu+T4Pt3W8NPhg7&#10;iX0kPFMPUzUJW7O0zT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RZTv7bAQAAmgMAAA4AAAAAAAAAAAAAAAAALgIAAGRycy9lMm9Eb2MueG1sUEsBAi0AFAAGAAgA&#10;AAAhAAFD/XXfAAAACwEAAA8AAAAAAAAAAAAAAAAANQQAAGRycy9kb3ducmV2LnhtbFBLBQYAAAAA&#10;BAAEAPMAAABBBQAAAAA=&#10;" filled="f" stroked="f">
              <v:textbox inset="0,0,0,0">
                <w:txbxContent>
                  <w:p w14:paraId="477275A1" w14:textId="0D14ABE7" w:rsidR="00177EC6" w:rsidRDefault="00177EC6">
                    <w:pPr>
                      <w:ind w:left="20" w:right="3665"/>
                      <w:rPr>
                        <w:b/>
                        <w:i/>
                        <w:sz w:val="24"/>
                      </w:rPr>
                    </w:pPr>
                    <w:r>
                      <w:rPr>
                        <w:b/>
                        <w:i/>
                        <w:color w:val="1F497D"/>
                        <w:sz w:val="24"/>
                      </w:rPr>
                      <w:t>FIN 16 – General Accounting Practices</w:t>
                    </w:r>
                  </w:p>
                  <w:p w14:paraId="0B7DABB0" w14:textId="77777777" w:rsidR="00177EC6" w:rsidRDefault="00177EC6">
                    <w:pPr>
                      <w:ind w:left="5854"/>
                      <w:rPr>
                        <w:b/>
                        <w:i/>
                        <w:sz w:val="24"/>
                      </w:rPr>
                    </w:pPr>
                    <w:r>
                      <w:rPr>
                        <w:b/>
                        <w:i/>
                        <w:color w:val="1F497D"/>
                        <w:sz w:val="24"/>
                      </w:rPr>
                      <w:t>Policies &amp; Procedures FIN 16.3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3D5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0" behindDoc="1" locked="0" layoutInCell="1" allowOverlap="1" wp14:anchorId="32BF276A" wp14:editId="6A57C926">
              <wp:simplePos x="0" y="0"/>
              <wp:positionH relativeFrom="page">
                <wp:posOffset>1130300</wp:posOffset>
              </wp:positionH>
              <wp:positionV relativeFrom="page">
                <wp:posOffset>448945</wp:posOffset>
              </wp:positionV>
              <wp:extent cx="5740400" cy="720090"/>
              <wp:effectExtent l="0" t="1270" r="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70A3" w14:textId="66FA53A3" w:rsidR="00177EC6" w:rsidRDefault="00177EC6">
                          <w:pPr>
                            <w:ind w:left="20" w:right="3665"/>
                            <w:rPr>
                              <w:b/>
                              <w:i/>
                              <w:sz w:val="24"/>
                            </w:rPr>
                          </w:pPr>
                          <w:r>
                            <w:rPr>
                              <w:b/>
                              <w:i/>
                              <w:color w:val="1F497D"/>
                              <w:sz w:val="24"/>
                            </w:rPr>
                            <w:t>FIN 2 – Cash Management Function</w:t>
                          </w:r>
                        </w:p>
                        <w:p w14:paraId="6DA9E0B8" w14:textId="77777777" w:rsidR="00177EC6" w:rsidRDefault="00177EC6">
                          <w:pPr>
                            <w:ind w:left="5974"/>
                            <w:rPr>
                              <w:b/>
                              <w:i/>
                              <w:sz w:val="24"/>
                            </w:rPr>
                          </w:pPr>
                          <w:r>
                            <w:rPr>
                              <w:b/>
                              <w:i/>
                              <w:color w:val="1F497D"/>
                              <w:sz w:val="24"/>
                            </w:rPr>
                            <w:t>Policies &amp; Procedures FIN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F276A" id="_x0000_t202" coordsize="21600,21600" o:spt="202" path="m,l,21600r21600,l21600,xe">
              <v:stroke joinstyle="miter"/>
              <v:path gradientshapeok="t" o:connecttype="rect"/>
            </v:shapetype>
            <v:shape id="Text Box 167" o:spid="_x0000_s1037" type="#_x0000_t202" style="position:absolute;margin-left:89pt;margin-top:35.35pt;width:452pt;height:56.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P52AEAAJk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laVlbUtNAe2Q9CPO88Hxz0QH+kGLkWaklfd8rNFL07z17kgZrKXApmqVQXvPVWkYp&#10;5vI2zgO4D+h2HSPPrnu4Yd+sy5KeWJz4cv5Z6WlW04D9+p1PPf1R258A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Bne&#10;k/nYAQAAmQMAAA4AAAAAAAAAAAAAAAAALgIAAGRycy9lMm9Eb2MueG1sUEsBAi0AFAAGAAgAAAAh&#10;AAFD/XXfAAAACwEAAA8AAAAAAAAAAAAAAAAAMgQAAGRycy9kb3ducmV2LnhtbFBLBQYAAAAABAAE&#10;APMAAAA+BQAAAAA=&#10;" filled="f" stroked="f">
              <v:textbox inset="0,0,0,0">
                <w:txbxContent>
                  <w:p w14:paraId="012070A3" w14:textId="66FA53A3" w:rsidR="00177EC6" w:rsidRDefault="00177EC6">
                    <w:pPr>
                      <w:ind w:left="20" w:right="3665"/>
                      <w:rPr>
                        <w:b/>
                        <w:i/>
                        <w:sz w:val="24"/>
                      </w:rPr>
                    </w:pPr>
                    <w:r>
                      <w:rPr>
                        <w:b/>
                        <w:i/>
                        <w:color w:val="1F497D"/>
                        <w:sz w:val="24"/>
                      </w:rPr>
                      <w:t>FIN 2 – Cash Management Function</w:t>
                    </w:r>
                  </w:p>
                  <w:p w14:paraId="6DA9E0B8" w14:textId="77777777" w:rsidR="00177EC6" w:rsidRDefault="00177EC6">
                    <w:pPr>
                      <w:ind w:left="5974"/>
                      <w:rPr>
                        <w:b/>
                        <w:i/>
                        <w:sz w:val="24"/>
                      </w:rPr>
                    </w:pPr>
                    <w:r>
                      <w:rPr>
                        <w:b/>
                        <w:i/>
                        <w:color w:val="1F497D"/>
                        <w:sz w:val="24"/>
                      </w:rPr>
                      <w:t>Policies &amp; Procedures FIN 2.2</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DF3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7" behindDoc="1" locked="0" layoutInCell="1" allowOverlap="1" wp14:anchorId="761D14D0" wp14:editId="54B45384">
              <wp:simplePos x="0" y="0"/>
              <wp:positionH relativeFrom="page">
                <wp:posOffset>1130300</wp:posOffset>
              </wp:positionH>
              <wp:positionV relativeFrom="page">
                <wp:posOffset>448945</wp:posOffset>
              </wp:positionV>
              <wp:extent cx="5740400" cy="720090"/>
              <wp:effectExtent l="0" t="127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60B26" w14:textId="2F84710D" w:rsidR="00177EC6" w:rsidRDefault="00177EC6">
                          <w:pPr>
                            <w:ind w:left="20" w:right="3665"/>
                            <w:rPr>
                              <w:b/>
                              <w:i/>
                              <w:sz w:val="24"/>
                            </w:rPr>
                          </w:pPr>
                          <w:r>
                            <w:rPr>
                              <w:b/>
                              <w:i/>
                              <w:color w:val="1F497D"/>
                              <w:sz w:val="24"/>
                            </w:rPr>
                            <w:t>FIN 16 – General Accounting Practices</w:t>
                          </w:r>
                        </w:p>
                        <w:p w14:paraId="0C8367C9" w14:textId="77777777" w:rsidR="00177EC6" w:rsidRDefault="00177EC6">
                          <w:pPr>
                            <w:ind w:left="5854"/>
                            <w:rPr>
                              <w:b/>
                              <w:i/>
                              <w:sz w:val="24"/>
                            </w:rPr>
                          </w:pPr>
                          <w:r>
                            <w:rPr>
                              <w:b/>
                              <w:i/>
                              <w:color w:val="1F497D"/>
                              <w:sz w:val="24"/>
                            </w:rPr>
                            <w:t>Policies &amp; Procedures FIN 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D14D0" id="_x0000_t202" coordsize="21600,21600" o:spt="202" path="m,l,21600r21600,l21600,xe">
              <v:stroke joinstyle="miter"/>
              <v:path gradientshapeok="t" o:connecttype="rect"/>
            </v:shapetype>
            <v:shape id="Text Box 52" o:spid="_x0000_s1154" type="#_x0000_t202" style="position:absolute;margin-left:89pt;margin-top:35.35pt;width:452pt;height:56.7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cdr03bAQAAmgMAAA4AAAAAAAAAAAAAAAAALgIAAGRycy9lMm9Eb2MueG1sUEsBAi0AFAAGAAgA&#10;AAAhAAFD/XXfAAAACwEAAA8AAAAAAAAAAAAAAAAANQQAAGRycy9kb3ducmV2LnhtbFBLBQYAAAAA&#10;BAAEAPMAAABBBQAAAAA=&#10;" filled="f" stroked="f">
              <v:textbox inset="0,0,0,0">
                <w:txbxContent>
                  <w:p w14:paraId="2D360B26" w14:textId="2F84710D" w:rsidR="00177EC6" w:rsidRDefault="00177EC6">
                    <w:pPr>
                      <w:ind w:left="20" w:right="3665"/>
                      <w:rPr>
                        <w:b/>
                        <w:i/>
                        <w:sz w:val="24"/>
                      </w:rPr>
                    </w:pPr>
                    <w:r>
                      <w:rPr>
                        <w:b/>
                        <w:i/>
                        <w:color w:val="1F497D"/>
                        <w:sz w:val="24"/>
                      </w:rPr>
                      <w:t>FIN 16 – General Accounting Practices</w:t>
                    </w:r>
                  </w:p>
                  <w:p w14:paraId="0C8367C9" w14:textId="77777777" w:rsidR="00177EC6" w:rsidRDefault="00177EC6">
                    <w:pPr>
                      <w:ind w:left="5854"/>
                      <w:rPr>
                        <w:b/>
                        <w:i/>
                        <w:sz w:val="24"/>
                      </w:rPr>
                    </w:pPr>
                    <w:r>
                      <w:rPr>
                        <w:b/>
                        <w:i/>
                        <w:color w:val="1F497D"/>
                        <w:sz w:val="24"/>
                      </w:rPr>
                      <w:t>Policies &amp; Procedures FIN 16.4</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DB9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8" behindDoc="1" locked="0" layoutInCell="1" allowOverlap="1" wp14:anchorId="24F4D4C8" wp14:editId="5F93D0B9">
              <wp:simplePos x="0" y="0"/>
              <wp:positionH relativeFrom="page">
                <wp:posOffset>1130300</wp:posOffset>
              </wp:positionH>
              <wp:positionV relativeFrom="page">
                <wp:posOffset>448945</wp:posOffset>
              </wp:positionV>
              <wp:extent cx="5740400" cy="720090"/>
              <wp:effectExtent l="0" t="127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8150" w14:textId="7F3D308A" w:rsidR="00177EC6" w:rsidRDefault="00177EC6">
                          <w:pPr>
                            <w:ind w:left="20" w:right="3665"/>
                            <w:rPr>
                              <w:b/>
                              <w:i/>
                              <w:sz w:val="24"/>
                            </w:rPr>
                          </w:pPr>
                          <w:r>
                            <w:rPr>
                              <w:b/>
                              <w:i/>
                              <w:color w:val="1F497D"/>
                              <w:sz w:val="24"/>
                            </w:rPr>
                            <w:t>FIN 16 – General Accounting Practices</w:t>
                          </w:r>
                        </w:p>
                        <w:p w14:paraId="1D106A0A" w14:textId="77777777" w:rsidR="00177EC6" w:rsidRDefault="00177EC6">
                          <w:pPr>
                            <w:ind w:left="5854"/>
                            <w:rPr>
                              <w:b/>
                              <w:i/>
                              <w:sz w:val="24"/>
                            </w:rPr>
                          </w:pPr>
                          <w:r>
                            <w:rPr>
                              <w:b/>
                              <w:i/>
                              <w:color w:val="1F497D"/>
                              <w:sz w:val="24"/>
                            </w:rPr>
                            <w:t>Policies &amp; Procedures FIN 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4D4C8" id="_x0000_t202" coordsize="21600,21600" o:spt="202" path="m,l,21600r21600,l21600,xe">
              <v:stroke joinstyle="miter"/>
              <v:path gradientshapeok="t" o:connecttype="rect"/>
            </v:shapetype>
            <v:shape id="Text Box 51" o:spid="_x0000_s1155" type="#_x0000_t202" style="position:absolute;margin-left:89pt;margin-top:35.35pt;width:452pt;height:56.7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TvBRjbAQAAmgMAAA4AAAAAAAAAAAAAAAAALgIAAGRycy9lMm9Eb2MueG1sUEsBAi0AFAAGAAgA&#10;AAAhAAFD/XXfAAAACwEAAA8AAAAAAAAAAAAAAAAANQQAAGRycy9kb3ducmV2LnhtbFBLBQYAAAAA&#10;BAAEAPMAAABBBQAAAAA=&#10;" filled="f" stroked="f">
              <v:textbox inset="0,0,0,0">
                <w:txbxContent>
                  <w:p w14:paraId="0BB98150" w14:textId="7F3D308A" w:rsidR="00177EC6" w:rsidRDefault="00177EC6">
                    <w:pPr>
                      <w:ind w:left="20" w:right="3665"/>
                      <w:rPr>
                        <w:b/>
                        <w:i/>
                        <w:sz w:val="24"/>
                      </w:rPr>
                    </w:pPr>
                    <w:r>
                      <w:rPr>
                        <w:b/>
                        <w:i/>
                        <w:color w:val="1F497D"/>
                        <w:sz w:val="24"/>
                      </w:rPr>
                      <w:t>FIN 16 – General Accounting Practices</w:t>
                    </w:r>
                  </w:p>
                  <w:p w14:paraId="1D106A0A" w14:textId="77777777" w:rsidR="00177EC6" w:rsidRDefault="00177EC6">
                    <w:pPr>
                      <w:ind w:left="5854"/>
                      <w:rPr>
                        <w:b/>
                        <w:i/>
                        <w:sz w:val="24"/>
                      </w:rPr>
                    </w:pPr>
                    <w:r>
                      <w:rPr>
                        <w:b/>
                        <w:i/>
                        <w:color w:val="1F497D"/>
                        <w:sz w:val="24"/>
                      </w:rPr>
                      <w:t>Policies &amp; Procedures FIN 16.5</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62E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9" behindDoc="1" locked="0" layoutInCell="1" allowOverlap="1" wp14:anchorId="745C8477" wp14:editId="1C52BDF9">
              <wp:simplePos x="0" y="0"/>
              <wp:positionH relativeFrom="page">
                <wp:posOffset>1130300</wp:posOffset>
              </wp:positionH>
              <wp:positionV relativeFrom="page">
                <wp:posOffset>448945</wp:posOffset>
              </wp:positionV>
              <wp:extent cx="5740400" cy="720090"/>
              <wp:effectExtent l="0" t="127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A1A9" w14:textId="256AE0E7" w:rsidR="00177EC6" w:rsidRDefault="00177EC6">
                          <w:pPr>
                            <w:ind w:left="20" w:right="3665"/>
                            <w:rPr>
                              <w:b/>
                              <w:i/>
                              <w:sz w:val="24"/>
                            </w:rPr>
                          </w:pPr>
                          <w:r>
                            <w:rPr>
                              <w:b/>
                              <w:i/>
                              <w:color w:val="1F497D"/>
                              <w:sz w:val="24"/>
                            </w:rPr>
                            <w:t>FIN 16 – General Accounting Practices</w:t>
                          </w:r>
                        </w:p>
                        <w:p w14:paraId="0A4EE0D5" w14:textId="77777777" w:rsidR="00177EC6" w:rsidRDefault="00177EC6">
                          <w:pPr>
                            <w:ind w:left="5854"/>
                            <w:rPr>
                              <w:b/>
                              <w:i/>
                              <w:sz w:val="24"/>
                            </w:rPr>
                          </w:pPr>
                          <w:r>
                            <w:rPr>
                              <w:b/>
                              <w:i/>
                              <w:color w:val="1F497D"/>
                              <w:sz w:val="24"/>
                            </w:rPr>
                            <w:t>Policies &amp; Procedures FIN 16.6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C8477" id="_x0000_t202" coordsize="21600,21600" o:spt="202" path="m,l,21600r21600,l21600,xe">
              <v:stroke joinstyle="miter"/>
              <v:path gradientshapeok="t" o:connecttype="rect"/>
            </v:shapetype>
            <v:shape id="Text Box 49" o:spid="_x0000_s1156" type="#_x0000_t202" style="position:absolute;margin-left:89pt;margin-top:35.35pt;width:452pt;height:56.7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SMpW39oBAACaAwAADgAAAAAAAAAAAAAAAAAuAgAAZHJzL2Uyb0RvYy54bWxQSwECLQAUAAYACAAA&#10;ACEAAUP9dd8AAAALAQAADwAAAAAAAAAAAAAAAAA0BAAAZHJzL2Rvd25yZXYueG1sUEsFBgAAAAAE&#10;AAQA8wAAAEAFAAAAAA==&#10;" filled="f" stroked="f">
              <v:textbox inset="0,0,0,0">
                <w:txbxContent>
                  <w:p w14:paraId="57B4A1A9" w14:textId="256AE0E7" w:rsidR="00177EC6" w:rsidRDefault="00177EC6">
                    <w:pPr>
                      <w:ind w:left="20" w:right="3665"/>
                      <w:rPr>
                        <w:b/>
                        <w:i/>
                        <w:sz w:val="24"/>
                      </w:rPr>
                    </w:pPr>
                    <w:r>
                      <w:rPr>
                        <w:b/>
                        <w:i/>
                        <w:color w:val="1F497D"/>
                        <w:sz w:val="24"/>
                      </w:rPr>
                      <w:t>FIN 16 – General Accounting Practices</w:t>
                    </w:r>
                  </w:p>
                  <w:p w14:paraId="0A4EE0D5" w14:textId="77777777" w:rsidR="00177EC6" w:rsidRDefault="00177EC6">
                    <w:pPr>
                      <w:ind w:left="5854"/>
                      <w:rPr>
                        <w:b/>
                        <w:i/>
                        <w:sz w:val="24"/>
                      </w:rPr>
                    </w:pPr>
                    <w:r>
                      <w:rPr>
                        <w:b/>
                        <w:i/>
                        <w:color w:val="1F497D"/>
                        <w:sz w:val="24"/>
                      </w:rPr>
                      <w:t>Policies &amp; Procedures FIN 16.6</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72CC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0" behindDoc="1" locked="0" layoutInCell="1" allowOverlap="1" wp14:anchorId="2F97C787" wp14:editId="6CCE5444">
              <wp:simplePos x="0" y="0"/>
              <wp:positionH relativeFrom="page">
                <wp:posOffset>1130300</wp:posOffset>
              </wp:positionH>
              <wp:positionV relativeFrom="page">
                <wp:posOffset>448945</wp:posOffset>
              </wp:positionV>
              <wp:extent cx="5740400" cy="720090"/>
              <wp:effectExtent l="0" t="127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97C4" w14:textId="6865721C" w:rsidR="00177EC6" w:rsidRDefault="00177EC6">
                          <w:pPr>
                            <w:ind w:left="20" w:right="3665"/>
                            <w:rPr>
                              <w:b/>
                              <w:i/>
                              <w:sz w:val="24"/>
                            </w:rPr>
                          </w:pPr>
                          <w:r>
                            <w:rPr>
                              <w:b/>
                              <w:i/>
                              <w:color w:val="1F497D"/>
                              <w:sz w:val="24"/>
                            </w:rPr>
                            <w:t>FIN 16 – General Accounting Practices</w:t>
                          </w:r>
                        </w:p>
                        <w:p w14:paraId="779CCAAB" w14:textId="77777777" w:rsidR="00177EC6" w:rsidRDefault="00177EC6">
                          <w:pPr>
                            <w:ind w:left="5854"/>
                            <w:rPr>
                              <w:b/>
                              <w:i/>
                              <w:sz w:val="24"/>
                            </w:rPr>
                          </w:pPr>
                          <w:r>
                            <w:rPr>
                              <w:b/>
                              <w:i/>
                              <w:color w:val="1F497D"/>
                              <w:sz w:val="24"/>
                            </w:rPr>
                            <w:t>Policies &amp; Procedures FIN 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7C787" id="_x0000_t202" coordsize="21600,21600" o:spt="202" path="m,l,21600r21600,l21600,xe">
              <v:stroke joinstyle="miter"/>
              <v:path gradientshapeok="t" o:connecttype="rect"/>
            </v:shapetype>
            <v:shape id="Text Box 47" o:spid="_x0000_s1157" type="#_x0000_t202" style="position:absolute;margin-left:89pt;margin-top:35.35pt;width:452pt;height:56.7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j8itoBAACaAwAADgAAAAAAAAAAAAAAAAAuAgAAZHJzL2Uyb0RvYy54bWxQSwECLQAUAAYACAAA&#10;ACEAAUP9dd8AAAALAQAADwAAAAAAAAAAAAAAAAA0BAAAZHJzL2Rvd25yZXYueG1sUEsFBgAAAAAE&#10;AAQA8wAAAEAFAAAAAA==&#10;" filled="f" stroked="f">
              <v:textbox inset="0,0,0,0">
                <w:txbxContent>
                  <w:p w14:paraId="24FD97C4" w14:textId="6865721C" w:rsidR="00177EC6" w:rsidRDefault="00177EC6">
                    <w:pPr>
                      <w:ind w:left="20" w:right="3665"/>
                      <w:rPr>
                        <w:b/>
                        <w:i/>
                        <w:sz w:val="24"/>
                      </w:rPr>
                    </w:pPr>
                    <w:r>
                      <w:rPr>
                        <w:b/>
                        <w:i/>
                        <w:color w:val="1F497D"/>
                        <w:sz w:val="24"/>
                      </w:rPr>
                      <w:t>FIN 16 – General Accounting Practices</w:t>
                    </w:r>
                  </w:p>
                  <w:p w14:paraId="779CCAAB" w14:textId="77777777" w:rsidR="00177EC6" w:rsidRDefault="00177EC6">
                    <w:pPr>
                      <w:ind w:left="5854"/>
                      <w:rPr>
                        <w:b/>
                        <w:i/>
                        <w:sz w:val="24"/>
                      </w:rPr>
                    </w:pPr>
                    <w:r>
                      <w:rPr>
                        <w:b/>
                        <w:i/>
                        <w:color w:val="1F497D"/>
                        <w:sz w:val="24"/>
                      </w:rPr>
                      <w:t>Policies &amp; Procedures FIN 16.7</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55C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1" behindDoc="1" locked="0" layoutInCell="1" allowOverlap="1" wp14:anchorId="4283A6D2" wp14:editId="4FA39257">
              <wp:simplePos x="0" y="0"/>
              <wp:positionH relativeFrom="page">
                <wp:posOffset>1130300</wp:posOffset>
              </wp:positionH>
              <wp:positionV relativeFrom="page">
                <wp:posOffset>448945</wp:posOffset>
              </wp:positionV>
              <wp:extent cx="5740400" cy="720090"/>
              <wp:effectExtent l="0" t="1270" r="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DF55" w14:textId="75267464" w:rsidR="00177EC6" w:rsidRDefault="00177EC6">
                          <w:pPr>
                            <w:ind w:left="20" w:right="3665"/>
                            <w:rPr>
                              <w:b/>
                              <w:i/>
                              <w:sz w:val="24"/>
                            </w:rPr>
                          </w:pPr>
                          <w:r>
                            <w:rPr>
                              <w:b/>
                              <w:i/>
                              <w:color w:val="1F497D"/>
                              <w:sz w:val="24"/>
                            </w:rPr>
                            <w:t>FIN 16 – General Accounting Practices</w:t>
                          </w:r>
                        </w:p>
                        <w:p w14:paraId="0A480CFD" w14:textId="77777777" w:rsidR="00177EC6" w:rsidRDefault="00177EC6">
                          <w:pPr>
                            <w:ind w:left="5734"/>
                            <w:rPr>
                              <w:b/>
                              <w:i/>
                              <w:sz w:val="24"/>
                            </w:rPr>
                          </w:pPr>
                          <w:r>
                            <w:rPr>
                              <w:b/>
                              <w:i/>
                              <w:color w:val="1F497D"/>
                              <w:sz w:val="24"/>
                            </w:rPr>
                            <w:t>Policies &amp; Procedures FIN 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A6D2" id="_x0000_t202" coordsize="21600,21600" o:spt="202" path="m,l,21600r21600,l21600,xe">
              <v:stroke joinstyle="miter"/>
              <v:path gradientshapeok="t" o:connecttype="rect"/>
            </v:shapetype>
            <v:shape id="Text Box 46" o:spid="_x0000_s1158" type="#_x0000_t202" style="position:absolute;margin-left:89pt;margin-top:35.35pt;width:452pt;height:56.7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C4vA3TbAQAAmgMAAA4AAAAAAAAAAAAAAAAALgIAAGRycy9lMm9Eb2MueG1sUEsBAi0AFAAGAAgA&#10;AAAhAAFD/XXfAAAACwEAAA8AAAAAAAAAAAAAAAAANQQAAGRycy9kb3ducmV2LnhtbFBLBQYAAAAA&#10;BAAEAPMAAABBBQAAAAA=&#10;" filled="f" stroked="f">
              <v:textbox inset="0,0,0,0">
                <w:txbxContent>
                  <w:p w14:paraId="1023DF55" w14:textId="75267464" w:rsidR="00177EC6" w:rsidRDefault="00177EC6">
                    <w:pPr>
                      <w:ind w:left="20" w:right="3665"/>
                      <w:rPr>
                        <w:b/>
                        <w:i/>
                        <w:sz w:val="24"/>
                      </w:rPr>
                    </w:pPr>
                    <w:r>
                      <w:rPr>
                        <w:b/>
                        <w:i/>
                        <w:color w:val="1F497D"/>
                        <w:sz w:val="24"/>
                      </w:rPr>
                      <w:t>FIN 16 – General Accounting Practices</w:t>
                    </w:r>
                  </w:p>
                  <w:p w14:paraId="0A480CFD" w14:textId="77777777" w:rsidR="00177EC6" w:rsidRDefault="00177EC6">
                    <w:pPr>
                      <w:ind w:left="5734"/>
                      <w:rPr>
                        <w:b/>
                        <w:i/>
                        <w:sz w:val="24"/>
                      </w:rPr>
                    </w:pPr>
                    <w:r>
                      <w:rPr>
                        <w:b/>
                        <w:i/>
                        <w:color w:val="1F497D"/>
                        <w:sz w:val="24"/>
                      </w:rPr>
                      <w:t>Policies &amp; Procedures FIN 16.8</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749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2" behindDoc="1" locked="0" layoutInCell="1" allowOverlap="1" wp14:anchorId="5131FB75" wp14:editId="058887E8">
              <wp:simplePos x="0" y="0"/>
              <wp:positionH relativeFrom="page">
                <wp:posOffset>1130300</wp:posOffset>
              </wp:positionH>
              <wp:positionV relativeFrom="page">
                <wp:posOffset>448945</wp:posOffset>
              </wp:positionV>
              <wp:extent cx="5740400" cy="720090"/>
              <wp:effectExtent l="0" t="1270" r="0" b="25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C0AE" w14:textId="64F980A0" w:rsidR="00177EC6" w:rsidRDefault="00177EC6">
                          <w:pPr>
                            <w:ind w:left="20" w:right="3665"/>
                            <w:rPr>
                              <w:b/>
                              <w:i/>
                              <w:sz w:val="24"/>
                            </w:rPr>
                          </w:pPr>
                          <w:r>
                            <w:rPr>
                              <w:b/>
                              <w:i/>
                              <w:color w:val="1F497D"/>
                              <w:sz w:val="24"/>
                            </w:rPr>
                            <w:t>FIN 16 – General Accounting Practices</w:t>
                          </w:r>
                        </w:p>
                        <w:p w14:paraId="1FE7CEBF" w14:textId="77777777" w:rsidR="00177EC6" w:rsidRDefault="00177EC6">
                          <w:pPr>
                            <w:ind w:left="5734"/>
                            <w:rPr>
                              <w:b/>
                              <w:i/>
                              <w:sz w:val="24"/>
                            </w:rPr>
                          </w:pPr>
                          <w:r>
                            <w:rPr>
                              <w:b/>
                              <w:i/>
                              <w:color w:val="1F497D"/>
                              <w:sz w:val="24"/>
                            </w:rPr>
                            <w:t>Policies &amp; Procedures FIN 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1FB75" id="_x0000_t202" coordsize="21600,21600" o:spt="202" path="m,l,21600r21600,l21600,xe">
              <v:stroke joinstyle="miter"/>
              <v:path gradientshapeok="t" o:connecttype="rect"/>
            </v:shapetype>
            <v:shape id="Text Box 45" o:spid="_x0000_s1159" type="#_x0000_t202" style="position:absolute;margin-left:89pt;margin-top:35.35pt;width:452pt;height:56.7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J3dqSHbAQAAmgMAAA4AAAAAAAAAAAAAAAAALgIAAGRycy9lMm9Eb2MueG1sUEsBAi0AFAAGAAgA&#10;AAAhAAFD/XXfAAAACwEAAA8AAAAAAAAAAAAAAAAANQQAAGRycy9kb3ducmV2LnhtbFBLBQYAAAAA&#10;BAAEAPMAAABBBQAAAAA=&#10;" filled="f" stroked="f">
              <v:textbox inset="0,0,0,0">
                <w:txbxContent>
                  <w:p w14:paraId="6619C0AE" w14:textId="64F980A0" w:rsidR="00177EC6" w:rsidRDefault="00177EC6">
                    <w:pPr>
                      <w:ind w:left="20" w:right="3665"/>
                      <w:rPr>
                        <w:b/>
                        <w:i/>
                        <w:sz w:val="24"/>
                      </w:rPr>
                    </w:pPr>
                    <w:r>
                      <w:rPr>
                        <w:b/>
                        <w:i/>
                        <w:color w:val="1F497D"/>
                        <w:sz w:val="24"/>
                      </w:rPr>
                      <w:t>FIN 16 – General Accounting Practices</w:t>
                    </w:r>
                  </w:p>
                  <w:p w14:paraId="1FE7CEBF" w14:textId="77777777" w:rsidR="00177EC6" w:rsidRDefault="00177EC6">
                    <w:pPr>
                      <w:ind w:left="5734"/>
                      <w:rPr>
                        <w:b/>
                        <w:i/>
                        <w:sz w:val="24"/>
                      </w:rPr>
                    </w:pPr>
                    <w:r>
                      <w:rPr>
                        <w:b/>
                        <w:i/>
                        <w:color w:val="1F497D"/>
                        <w:sz w:val="24"/>
                      </w:rPr>
                      <w:t>Policies &amp; Procedures FIN 16.9</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8C7C" w14:textId="77777777" w:rsidR="00E72C81" w:rsidRDefault="00E72C81">
    <w:pPr>
      <w:pStyle w:val="BodyText"/>
      <w:spacing w:line="14" w:lineRule="auto"/>
      <w:rPr>
        <w:sz w:val="20"/>
      </w:rPr>
    </w:pPr>
    <w:r>
      <w:rPr>
        <w:noProof/>
        <w:lang w:bidi="ar-SA"/>
      </w:rPr>
      <mc:AlternateContent>
        <mc:Choice Requires="wps">
          <w:drawing>
            <wp:anchor distT="0" distB="0" distL="114300" distR="114300" simplePos="0" relativeHeight="251666621" behindDoc="1" locked="0" layoutInCell="1" allowOverlap="1" wp14:anchorId="6F7B566C" wp14:editId="69AF6FAF">
              <wp:simplePos x="0" y="0"/>
              <wp:positionH relativeFrom="page">
                <wp:posOffset>1130300</wp:posOffset>
              </wp:positionH>
              <wp:positionV relativeFrom="page">
                <wp:posOffset>448945</wp:posOffset>
              </wp:positionV>
              <wp:extent cx="5740400" cy="720090"/>
              <wp:effectExtent l="0" t="1270" r="0" b="2540"/>
              <wp:wrapNone/>
              <wp:docPr id="1967975274" name="Text Box 1967975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CA7F" w14:textId="77777777" w:rsidR="00E72C81" w:rsidRDefault="00E72C81">
                          <w:pPr>
                            <w:ind w:left="20" w:right="3665"/>
                            <w:rPr>
                              <w:b/>
                              <w:i/>
                              <w:sz w:val="24"/>
                            </w:rPr>
                          </w:pPr>
                          <w:r>
                            <w:rPr>
                              <w:b/>
                              <w:i/>
                              <w:color w:val="1F497D"/>
                              <w:sz w:val="24"/>
                            </w:rPr>
                            <w:t>FIN 16 – General Accounting Practices</w:t>
                          </w:r>
                        </w:p>
                        <w:p w14:paraId="2D1E6073" w14:textId="38A1AEC3" w:rsidR="00E72C81" w:rsidRDefault="00E72C81">
                          <w:pPr>
                            <w:ind w:left="5734"/>
                            <w:rPr>
                              <w:b/>
                              <w:i/>
                              <w:sz w:val="24"/>
                            </w:rPr>
                          </w:pPr>
                          <w:r>
                            <w:rPr>
                              <w:b/>
                              <w:i/>
                              <w:color w:val="1F497D"/>
                              <w:sz w:val="24"/>
                            </w:rPr>
                            <w:t>Policies &amp; Procedures FIN 16.10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B566C" id="_x0000_t202" coordsize="21600,21600" o:spt="202" path="m,l,21600r21600,l21600,xe">
              <v:stroke joinstyle="miter"/>
              <v:path gradientshapeok="t" o:connecttype="rect"/>
            </v:shapetype>
            <v:shape id="Text Box 1967975274" o:spid="_x0000_s1160" type="#_x0000_t202" style="position:absolute;margin-left:89pt;margin-top:35.35pt;width:452pt;height:56.7pt;z-index:-251649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UGjFLbAQAAmgMAAA4AAAAAAAAAAAAAAAAALgIAAGRycy9lMm9Eb2MueG1sUEsBAi0AFAAGAAgA&#10;AAAhAAFD/XXfAAAACwEAAA8AAAAAAAAAAAAAAAAANQQAAGRycy9kb3ducmV2LnhtbFBLBQYAAAAA&#10;BAAEAPMAAABBBQAAAAA=&#10;" filled="f" stroked="f">
              <v:textbox inset="0,0,0,0">
                <w:txbxContent>
                  <w:p w14:paraId="750DCA7F" w14:textId="77777777" w:rsidR="00E72C81" w:rsidRDefault="00E72C81">
                    <w:pPr>
                      <w:ind w:left="20" w:right="3665"/>
                      <w:rPr>
                        <w:b/>
                        <w:i/>
                        <w:sz w:val="24"/>
                      </w:rPr>
                    </w:pPr>
                    <w:r>
                      <w:rPr>
                        <w:b/>
                        <w:i/>
                        <w:color w:val="1F497D"/>
                        <w:sz w:val="24"/>
                      </w:rPr>
                      <w:t>FIN 16 – General Accounting Practices</w:t>
                    </w:r>
                  </w:p>
                  <w:p w14:paraId="2D1E6073" w14:textId="38A1AEC3" w:rsidR="00E72C81" w:rsidRDefault="00E72C81">
                    <w:pPr>
                      <w:ind w:left="5734"/>
                      <w:rPr>
                        <w:b/>
                        <w:i/>
                        <w:sz w:val="24"/>
                      </w:rPr>
                    </w:pPr>
                    <w:r>
                      <w:rPr>
                        <w:b/>
                        <w:i/>
                        <w:color w:val="1F497D"/>
                        <w:sz w:val="24"/>
                      </w:rPr>
                      <w:t>Policies &amp; Procedures FIN 16.10</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B8E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3" behindDoc="1" locked="0" layoutInCell="1" allowOverlap="1" wp14:anchorId="61D27EEF" wp14:editId="635C84BE">
              <wp:simplePos x="0" y="0"/>
              <wp:positionH relativeFrom="page">
                <wp:posOffset>1130300</wp:posOffset>
              </wp:positionH>
              <wp:positionV relativeFrom="page">
                <wp:posOffset>448945</wp:posOffset>
              </wp:positionV>
              <wp:extent cx="5706745" cy="369570"/>
              <wp:effectExtent l="0" t="1270" r="190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02EE" w14:textId="219D6DFB" w:rsidR="00177EC6" w:rsidRDefault="00177EC6">
                          <w:pPr>
                            <w:ind w:left="2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27EEF" id="_x0000_t202" coordsize="21600,21600" o:spt="202" path="m,l,21600r21600,l21600,xe">
              <v:stroke joinstyle="miter"/>
              <v:path gradientshapeok="t" o:connecttype="rect"/>
            </v:shapetype>
            <v:shape id="Text Box 44" o:spid="_x0000_s1161" type="#_x0000_t202" style="position:absolute;margin-left:89pt;margin-top:35.35pt;width:449.35pt;height:29.1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" filled="f" stroked="f">
              <v:textbox inset="0,0,0,0">
                <w:txbxContent>
                  <w:p w14:paraId="34A402EE" w14:textId="219D6DFB" w:rsidR="00177EC6" w:rsidRDefault="00177EC6">
                    <w:pPr>
                      <w:ind w:left="20"/>
                      <w:rPr>
                        <w:b/>
                        <w:i/>
                        <w:sz w:val="24"/>
                      </w:rPr>
                    </w:pP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9C0D"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3" behindDoc="1" locked="0" layoutInCell="1" allowOverlap="1" wp14:anchorId="64CA2BF2" wp14:editId="3B04CB11">
              <wp:simplePos x="0" y="0"/>
              <wp:positionH relativeFrom="page">
                <wp:posOffset>1130300</wp:posOffset>
              </wp:positionH>
              <wp:positionV relativeFrom="page">
                <wp:posOffset>448945</wp:posOffset>
              </wp:positionV>
              <wp:extent cx="5740400" cy="720090"/>
              <wp:effectExtent l="0" t="1270" r="0" b="254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21EC" w14:textId="77777777" w:rsidR="00E7253F" w:rsidRDefault="00E7253F">
                          <w:pPr>
                            <w:ind w:left="20" w:right="3665"/>
                            <w:rPr>
                              <w:b/>
                              <w:i/>
                              <w:sz w:val="24"/>
                            </w:rPr>
                          </w:pPr>
                          <w:r>
                            <w:rPr>
                              <w:b/>
                              <w:i/>
                              <w:color w:val="1F497D"/>
                              <w:sz w:val="24"/>
                            </w:rPr>
                            <w:t>HR 1 – Recruitment</w:t>
                          </w:r>
                        </w:p>
                        <w:p w14:paraId="0526109D" w14:textId="77777777" w:rsidR="00E7253F" w:rsidRDefault="00E7253F">
                          <w:pPr>
                            <w:ind w:right="18"/>
                            <w:jc w:val="right"/>
                            <w:rPr>
                              <w:b/>
                              <w:i/>
                              <w:color w:val="1F497D"/>
                              <w:sz w:val="24"/>
                            </w:rPr>
                          </w:pPr>
                          <w:r>
                            <w:rPr>
                              <w:b/>
                              <w:i/>
                              <w:color w:val="1F497D"/>
                              <w:sz w:val="24"/>
                            </w:rPr>
                            <w:t>HR-1</w:t>
                          </w:r>
                        </w:p>
                        <w:p w14:paraId="2057FB27" w14:textId="77777777" w:rsidR="00E7253F" w:rsidRDefault="00E725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A2BF2" id="_x0000_t202" coordsize="21600,21600" o:spt="202" path="m,l,21600r21600,l21600,xe">
              <v:stroke joinstyle="miter"/>
              <v:path gradientshapeok="t" o:connecttype="rect"/>
            </v:shapetype>
            <v:shape id="Text Box 21" o:spid="_x0000_s1162" type="#_x0000_t202" style="position:absolute;margin-left:89pt;margin-top:35.35pt;width:452pt;height:56.7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Pj2fnbAQAAmgMAAA4AAAAAAAAAAAAAAAAALgIAAGRycy9lMm9Eb2MueG1sUEsBAi0AFAAGAAgA&#10;AAAhAAFD/XXfAAAACwEAAA8AAAAAAAAAAAAAAAAANQQAAGRycy9kb3ducmV2LnhtbFBLBQYAAAAA&#10;BAAEAPMAAABBBQAAAAA=&#10;" filled="f" stroked="f">
              <v:textbox inset="0,0,0,0">
                <w:txbxContent>
                  <w:p w14:paraId="20D421EC" w14:textId="77777777" w:rsidR="00E7253F" w:rsidRDefault="00E7253F">
                    <w:pPr>
                      <w:ind w:left="20" w:right="3665"/>
                      <w:rPr>
                        <w:b/>
                        <w:i/>
                        <w:sz w:val="24"/>
                      </w:rPr>
                    </w:pPr>
                    <w:r>
                      <w:rPr>
                        <w:b/>
                        <w:i/>
                        <w:color w:val="1F497D"/>
                        <w:sz w:val="24"/>
                      </w:rPr>
                      <w:t>HR 1 – Recruitment</w:t>
                    </w:r>
                  </w:p>
                  <w:p w14:paraId="0526109D" w14:textId="77777777" w:rsidR="00E7253F" w:rsidRDefault="00E7253F">
                    <w:pPr>
                      <w:ind w:right="18"/>
                      <w:jc w:val="right"/>
                      <w:rPr>
                        <w:b/>
                        <w:i/>
                        <w:color w:val="1F497D"/>
                        <w:sz w:val="24"/>
                      </w:rPr>
                    </w:pPr>
                    <w:r>
                      <w:rPr>
                        <w:b/>
                        <w:i/>
                        <w:color w:val="1F497D"/>
                        <w:sz w:val="24"/>
                      </w:rPr>
                      <w:t>HR-1</w:t>
                    </w:r>
                  </w:p>
                  <w:p w14:paraId="2057FB27" w14:textId="77777777" w:rsidR="00E7253F" w:rsidRDefault="00E7253F">
                    <w:pPr>
                      <w:ind w:right="18"/>
                      <w:jc w:val="right"/>
                      <w:rPr>
                        <w:b/>
                        <w:i/>
                        <w:sz w:val="24"/>
                      </w:rPr>
                    </w:pP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C721"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4" behindDoc="1" locked="0" layoutInCell="1" allowOverlap="1" wp14:anchorId="41EF1116" wp14:editId="0B6F3E87">
              <wp:simplePos x="0" y="0"/>
              <wp:positionH relativeFrom="page">
                <wp:posOffset>1130300</wp:posOffset>
              </wp:positionH>
              <wp:positionV relativeFrom="page">
                <wp:posOffset>448945</wp:posOffset>
              </wp:positionV>
              <wp:extent cx="5740400" cy="720090"/>
              <wp:effectExtent l="0" t="1270" r="0" b="254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CFC5" w14:textId="77777777" w:rsidR="00E7253F" w:rsidRDefault="00E7253F">
                          <w:pPr>
                            <w:ind w:left="20" w:right="3619"/>
                            <w:rPr>
                              <w:b/>
                              <w:i/>
                              <w:sz w:val="24"/>
                            </w:rPr>
                          </w:pPr>
                          <w:r>
                            <w:rPr>
                              <w:b/>
                              <w:i/>
                              <w:color w:val="1F497D"/>
                              <w:sz w:val="24"/>
                            </w:rPr>
                            <w:t>HR 1 – Recruitment</w:t>
                          </w:r>
                        </w:p>
                        <w:p w14:paraId="5311B924" w14:textId="7B1CB48F" w:rsidR="00E7253F" w:rsidRDefault="00E7253F">
                          <w:pPr>
                            <w:ind w:right="18"/>
                            <w:jc w:val="right"/>
                            <w:rPr>
                              <w:b/>
                              <w:i/>
                              <w:sz w:val="24"/>
                            </w:rPr>
                          </w:pPr>
                          <w:r>
                            <w:rPr>
                              <w:b/>
                              <w:i/>
                              <w:color w:val="1F497D"/>
                              <w:sz w:val="24"/>
                            </w:rPr>
                            <w:t>Policies &amp; Procedures HR-1</w:t>
                          </w:r>
                          <w:r w:rsidR="0050003F">
                            <w:rPr>
                              <w:b/>
                              <w:i/>
                              <w:color w:val="1F497D"/>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F1116" id="_x0000_t202" coordsize="21600,21600" o:spt="202" path="m,l,21600r21600,l21600,xe">
              <v:stroke joinstyle="miter"/>
              <v:path gradientshapeok="t" o:connecttype="rect"/>
            </v:shapetype>
            <v:shape id="Text Box 20" o:spid="_x0000_s1163" type="#_x0000_t202" style="position:absolute;margin-left:89pt;margin-top:35.35pt;width:452pt;height:56.7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BARc6zbAQAAmgMAAA4AAAAAAAAAAAAAAAAALgIAAGRycy9lMm9Eb2MueG1sUEsBAi0AFAAGAAgA&#10;AAAhAAFD/XXfAAAACwEAAA8AAAAAAAAAAAAAAAAANQQAAGRycy9kb3ducmV2LnhtbFBLBQYAAAAA&#10;BAAEAPMAAABBBQAAAAA=&#10;" filled="f" stroked="f">
              <v:textbox inset="0,0,0,0">
                <w:txbxContent>
                  <w:p w14:paraId="6A4ACFC5" w14:textId="77777777" w:rsidR="00E7253F" w:rsidRDefault="00E7253F">
                    <w:pPr>
                      <w:ind w:left="20" w:right="3619"/>
                      <w:rPr>
                        <w:b/>
                        <w:i/>
                        <w:sz w:val="24"/>
                      </w:rPr>
                    </w:pPr>
                    <w:r>
                      <w:rPr>
                        <w:b/>
                        <w:i/>
                        <w:color w:val="1F497D"/>
                        <w:sz w:val="24"/>
                      </w:rPr>
                      <w:t>HR 1 – Recruitment</w:t>
                    </w:r>
                  </w:p>
                  <w:p w14:paraId="5311B924" w14:textId="7B1CB48F" w:rsidR="00E7253F" w:rsidRDefault="00E7253F">
                    <w:pPr>
                      <w:ind w:right="18"/>
                      <w:jc w:val="right"/>
                      <w:rPr>
                        <w:b/>
                        <w:i/>
                        <w:sz w:val="24"/>
                      </w:rPr>
                    </w:pPr>
                    <w:r>
                      <w:rPr>
                        <w:b/>
                        <w:i/>
                        <w:color w:val="1F497D"/>
                        <w:sz w:val="24"/>
                      </w:rPr>
                      <w:t>Policies &amp; Procedures HR-1</w:t>
                    </w:r>
                    <w:r w:rsidR="0050003F">
                      <w:rPr>
                        <w:b/>
                        <w:i/>
                        <w:color w:val="1F497D"/>
                        <w:sz w:val="24"/>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495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1" behindDoc="1" locked="0" layoutInCell="1" allowOverlap="1" wp14:anchorId="44CCA71F" wp14:editId="7A3434D0">
              <wp:simplePos x="0" y="0"/>
              <wp:positionH relativeFrom="page">
                <wp:posOffset>1130300</wp:posOffset>
              </wp:positionH>
              <wp:positionV relativeFrom="page">
                <wp:posOffset>448945</wp:posOffset>
              </wp:positionV>
              <wp:extent cx="5740400" cy="720090"/>
              <wp:effectExtent l="0" t="1270"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A359" w14:textId="2C677B2B" w:rsidR="00177EC6" w:rsidRDefault="00177EC6">
                          <w:pPr>
                            <w:ind w:left="20" w:right="3665"/>
                            <w:rPr>
                              <w:b/>
                              <w:i/>
                              <w:sz w:val="24"/>
                            </w:rPr>
                          </w:pPr>
                          <w:r>
                            <w:rPr>
                              <w:b/>
                              <w:i/>
                              <w:color w:val="1F497D"/>
                              <w:sz w:val="24"/>
                            </w:rPr>
                            <w:t>FIN 2 – Cash Management Function</w:t>
                          </w:r>
                        </w:p>
                        <w:p w14:paraId="791B9B34" w14:textId="77777777" w:rsidR="00177EC6" w:rsidRDefault="00177EC6">
                          <w:pPr>
                            <w:ind w:left="5974"/>
                            <w:rPr>
                              <w:b/>
                              <w:i/>
                              <w:sz w:val="24"/>
                            </w:rPr>
                          </w:pPr>
                          <w:r>
                            <w:rPr>
                              <w:b/>
                              <w:i/>
                              <w:color w:val="1F497D"/>
                              <w:sz w:val="24"/>
                            </w:rPr>
                            <w:t>Policies &amp; Procedures FIN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CA71F" id="_x0000_t202" coordsize="21600,21600" o:spt="202" path="m,l,21600r21600,l21600,xe">
              <v:stroke joinstyle="miter"/>
              <v:path gradientshapeok="t" o:connecttype="rect"/>
            </v:shapetype>
            <v:shape id="Text Box 166" o:spid="_x0000_s1038" type="#_x0000_t202" style="position:absolute;margin-left:89pt;margin-top:35.35pt;width:452pt;height:56.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wH2Q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apW2itqimgvrIehDmeeH55qID/CXFyLNSSvq5V2ik6D869iQO1lLgUlRLoZzmq6UM&#10;UszlTZgHcO/Rth0jz647uGbfGps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M&#10;yWwH2QEAAJkDAAAOAAAAAAAAAAAAAAAAAC4CAABkcnMvZTJvRG9jLnhtbFBLAQItABQABgAIAAAA&#10;IQABQ/113wAAAAsBAAAPAAAAAAAAAAAAAAAAADMEAABkcnMvZG93bnJldi54bWxQSwUGAAAAAAQA&#10;BADzAAAAPwUAAAAA&#10;" filled="f" stroked="f">
              <v:textbox inset="0,0,0,0">
                <w:txbxContent>
                  <w:p w14:paraId="2533A359" w14:textId="2C677B2B" w:rsidR="00177EC6" w:rsidRDefault="00177EC6">
                    <w:pPr>
                      <w:ind w:left="20" w:right="3665"/>
                      <w:rPr>
                        <w:b/>
                        <w:i/>
                        <w:sz w:val="24"/>
                      </w:rPr>
                    </w:pPr>
                    <w:r>
                      <w:rPr>
                        <w:b/>
                        <w:i/>
                        <w:color w:val="1F497D"/>
                        <w:sz w:val="24"/>
                      </w:rPr>
                      <w:t>FIN 2 – Cash Management Function</w:t>
                    </w:r>
                  </w:p>
                  <w:p w14:paraId="791B9B34" w14:textId="77777777" w:rsidR="00177EC6" w:rsidRDefault="00177EC6">
                    <w:pPr>
                      <w:ind w:left="5974"/>
                      <w:rPr>
                        <w:b/>
                        <w:i/>
                        <w:sz w:val="24"/>
                      </w:rPr>
                    </w:pPr>
                    <w:r>
                      <w:rPr>
                        <w:b/>
                        <w:i/>
                        <w:color w:val="1F497D"/>
                        <w:sz w:val="24"/>
                      </w:rPr>
                      <w:t>Policies &amp; Procedures FIN 2.3</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1103"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5" behindDoc="1" locked="0" layoutInCell="1" allowOverlap="1" wp14:anchorId="45BE8A19" wp14:editId="39C4BEBE">
              <wp:simplePos x="0" y="0"/>
              <wp:positionH relativeFrom="page">
                <wp:posOffset>1130300</wp:posOffset>
              </wp:positionH>
              <wp:positionV relativeFrom="page">
                <wp:posOffset>448945</wp:posOffset>
              </wp:positionV>
              <wp:extent cx="5740400" cy="720090"/>
              <wp:effectExtent l="0" t="1270" r="0" b="254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8E97" w14:textId="37976FF9" w:rsidR="00E7253F" w:rsidRDefault="00E7253F">
                          <w:pPr>
                            <w:ind w:left="20" w:right="3665"/>
                            <w:rPr>
                              <w:b/>
                              <w:i/>
                              <w:color w:val="1F497D"/>
                              <w:sz w:val="24"/>
                            </w:rPr>
                          </w:pPr>
                          <w:r>
                            <w:rPr>
                              <w:b/>
                              <w:i/>
                              <w:color w:val="1F497D"/>
                              <w:sz w:val="24"/>
                            </w:rPr>
                            <w:t xml:space="preserve">HR </w:t>
                          </w:r>
                          <w:r w:rsidR="00145F63">
                            <w:rPr>
                              <w:b/>
                              <w:i/>
                              <w:color w:val="1F497D"/>
                              <w:sz w:val="24"/>
                            </w:rPr>
                            <w:t>1</w:t>
                          </w:r>
                          <w:r>
                            <w:rPr>
                              <w:b/>
                              <w:i/>
                              <w:color w:val="1F497D"/>
                              <w:sz w:val="24"/>
                            </w:rPr>
                            <w:t xml:space="preserve"> – Human Resources</w:t>
                          </w:r>
                        </w:p>
                        <w:p w14:paraId="2002BC58" w14:textId="77777777" w:rsidR="0050003F" w:rsidRDefault="0050003F">
                          <w:pPr>
                            <w:ind w:left="20" w:right="3665"/>
                            <w:rPr>
                              <w:b/>
                              <w:i/>
                              <w:color w:val="1F497D"/>
                              <w:sz w:val="24"/>
                            </w:rPr>
                          </w:pPr>
                        </w:p>
                        <w:p w14:paraId="786A1EEA" w14:textId="6271D0FB" w:rsidR="0050003F" w:rsidRDefault="0050003F" w:rsidP="0050003F">
                          <w:pPr>
                            <w:ind w:right="18"/>
                            <w:jc w:val="right"/>
                            <w:rPr>
                              <w:b/>
                              <w:i/>
                              <w:sz w:val="24"/>
                            </w:rPr>
                          </w:pPr>
                          <w:r>
                            <w:rPr>
                              <w:b/>
                              <w:i/>
                              <w:color w:val="1F497D"/>
                              <w:sz w:val="24"/>
                            </w:rPr>
                            <w:t>Policies &amp; Procedures HR-1.2</w:t>
                          </w:r>
                        </w:p>
                        <w:p w14:paraId="3770AB58" w14:textId="77777777" w:rsidR="0050003F" w:rsidRPr="00C91280" w:rsidRDefault="0050003F">
                          <w:pPr>
                            <w:ind w:left="20" w:right="3665"/>
                            <w:rPr>
                              <w:b/>
                              <w:i/>
                              <w:color w:val="1F497D"/>
                              <w:sz w:val="24"/>
                            </w:rPr>
                          </w:pPr>
                        </w:p>
                        <w:p w14:paraId="64BC5076" w14:textId="77777777" w:rsidR="00E7253F" w:rsidRDefault="00E725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E8A19" id="_x0000_t202" coordsize="21600,21600" o:spt="202" path="m,l,21600r21600,l21600,xe">
              <v:stroke joinstyle="miter"/>
              <v:path gradientshapeok="t" o:connecttype="rect"/>
            </v:shapetype>
            <v:shape id="Text Box 15" o:spid="_x0000_s1164" type="#_x0000_t202" style="position:absolute;margin-left:89pt;margin-top:35.35pt;width:452pt;height:56.7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BNVkh/bAQAAmgMAAA4AAAAAAAAAAAAAAAAALgIAAGRycy9lMm9Eb2MueG1sUEsBAi0AFAAGAAgA&#10;AAAhAAFD/XXfAAAACwEAAA8AAAAAAAAAAAAAAAAANQQAAGRycy9kb3ducmV2LnhtbFBLBQYAAAAA&#10;BAAEAPMAAABBBQAAAAA=&#10;" filled="f" stroked="f">
              <v:textbox inset="0,0,0,0">
                <w:txbxContent>
                  <w:p w14:paraId="69F88E97" w14:textId="37976FF9" w:rsidR="00E7253F" w:rsidRDefault="00E7253F">
                    <w:pPr>
                      <w:ind w:left="20" w:right="3665"/>
                      <w:rPr>
                        <w:b/>
                        <w:i/>
                        <w:color w:val="1F497D"/>
                        <w:sz w:val="24"/>
                      </w:rPr>
                    </w:pPr>
                    <w:r>
                      <w:rPr>
                        <w:b/>
                        <w:i/>
                        <w:color w:val="1F497D"/>
                        <w:sz w:val="24"/>
                      </w:rPr>
                      <w:t xml:space="preserve">HR </w:t>
                    </w:r>
                    <w:r w:rsidR="00145F63">
                      <w:rPr>
                        <w:b/>
                        <w:i/>
                        <w:color w:val="1F497D"/>
                        <w:sz w:val="24"/>
                      </w:rPr>
                      <w:t>1</w:t>
                    </w:r>
                    <w:r>
                      <w:rPr>
                        <w:b/>
                        <w:i/>
                        <w:color w:val="1F497D"/>
                        <w:sz w:val="24"/>
                      </w:rPr>
                      <w:t xml:space="preserve"> – Human Resources</w:t>
                    </w:r>
                  </w:p>
                  <w:p w14:paraId="2002BC58" w14:textId="77777777" w:rsidR="0050003F" w:rsidRDefault="0050003F">
                    <w:pPr>
                      <w:ind w:left="20" w:right="3665"/>
                      <w:rPr>
                        <w:b/>
                        <w:i/>
                        <w:color w:val="1F497D"/>
                        <w:sz w:val="24"/>
                      </w:rPr>
                    </w:pPr>
                  </w:p>
                  <w:p w14:paraId="786A1EEA" w14:textId="6271D0FB" w:rsidR="0050003F" w:rsidRDefault="0050003F" w:rsidP="0050003F">
                    <w:pPr>
                      <w:ind w:right="18"/>
                      <w:jc w:val="right"/>
                      <w:rPr>
                        <w:b/>
                        <w:i/>
                        <w:sz w:val="24"/>
                      </w:rPr>
                    </w:pPr>
                    <w:r>
                      <w:rPr>
                        <w:b/>
                        <w:i/>
                        <w:color w:val="1F497D"/>
                        <w:sz w:val="24"/>
                      </w:rPr>
                      <w:t>Policies &amp; Procedures HR-1.2</w:t>
                    </w:r>
                  </w:p>
                  <w:p w14:paraId="3770AB58" w14:textId="77777777" w:rsidR="0050003F" w:rsidRPr="00C91280" w:rsidRDefault="0050003F">
                    <w:pPr>
                      <w:ind w:left="20" w:right="3665"/>
                      <w:rPr>
                        <w:b/>
                        <w:i/>
                        <w:color w:val="1F497D"/>
                        <w:sz w:val="24"/>
                      </w:rPr>
                    </w:pPr>
                  </w:p>
                  <w:p w14:paraId="64BC5076" w14:textId="77777777" w:rsidR="00E7253F" w:rsidRDefault="00E7253F">
                    <w:pPr>
                      <w:ind w:right="18"/>
                      <w:jc w:val="right"/>
                      <w:rPr>
                        <w:b/>
                        <w:i/>
                        <w:sz w:val="24"/>
                      </w:rPr>
                    </w:pP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E712" w14:textId="77777777" w:rsidR="0050003F" w:rsidRDefault="0050003F">
    <w:pPr>
      <w:pStyle w:val="BodyText"/>
      <w:spacing w:line="14" w:lineRule="auto"/>
      <w:rPr>
        <w:sz w:val="20"/>
      </w:rPr>
    </w:pPr>
    <w:r>
      <w:rPr>
        <w:noProof/>
        <w:lang w:bidi="ar-SA"/>
      </w:rPr>
      <mc:AlternateContent>
        <mc:Choice Requires="wps">
          <w:drawing>
            <wp:anchor distT="0" distB="0" distL="114300" distR="114300" simplePos="0" relativeHeight="251658395" behindDoc="1" locked="0" layoutInCell="1" allowOverlap="1" wp14:anchorId="2BE08877" wp14:editId="5FDFF87F">
              <wp:simplePos x="0" y="0"/>
              <wp:positionH relativeFrom="page">
                <wp:posOffset>1130300</wp:posOffset>
              </wp:positionH>
              <wp:positionV relativeFrom="page">
                <wp:posOffset>448945</wp:posOffset>
              </wp:positionV>
              <wp:extent cx="5740400" cy="720090"/>
              <wp:effectExtent l="0" t="1270" r="0" b="2540"/>
              <wp:wrapNone/>
              <wp:docPr id="3280785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BE2F" w14:textId="77777777" w:rsidR="0050003F" w:rsidRDefault="0050003F">
                          <w:pPr>
                            <w:ind w:left="20" w:right="3665"/>
                            <w:rPr>
                              <w:b/>
                              <w:i/>
                              <w:color w:val="1F497D"/>
                              <w:sz w:val="24"/>
                            </w:rPr>
                          </w:pPr>
                          <w:r>
                            <w:rPr>
                              <w:b/>
                              <w:i/>
                              <w:color w:val="1F497D"/>
                              <w:sz w:val="24"/>
                            </w:rPr>
                            <w:t>HR 1 – Human Resources</w:t>
                          </w:r>
                        </w:p>
                        <w:p w14:paraId="7084D781" w14:textId="77777777" w:rsidR="0050003F" w:rsidRDefault="0050003F">
                          <w:pPr>
                            <w:ind w:left="20" w:right="3665"/>
                            <w:rPr>
                              <w:b/>
                              <w:i/>
                              <w:color w:val="1F497D"/>
                              <w:sz w:val="24"/>
                            </w:rPr>
                          </w:pPr>
                        </w:p>
                        <w:p w14:paraId="334C662D" w14:textId="5E04309D" w:rsidR="0050003F" w:rsidRDefault="0050003F" w:rsidP="0050003F">
                          <w:pPr>
                            <w:ind w:right="18"/>
                            <w:jc w:val="right"/>
                            <w:rPr>
                              <w:b/>
                              <w:i/>
                              <w:sz w:val="24"/>
                            </w:rPr>
                          </w:pPr>
                          <w:r>
                            <w:rPr>
                              <w:b/>
                              <w:i/>
                              <w:color w:val="1F497D"/>
                              <w:sz w:val="24"/>
                            </w:rPr>
                            <w:t>Policies &amp; Procedures HR-1.3</w:t>
                          </w:r>
                        </w:p>
                        <w:p w14:paraId="14F89EFF" w14:textId="77777777" w:rsidR="0050003F" w:rsidRPr="00C91280" w:rsidRDefault="0050003F">
                          <w:pPr>
                            <w:ind w:left="20" w:right="3665"/>
                            <w:rPr>
                              <w:b/>
                              <w:i/>
                              <w:color w:val="1F497D"/>
                              <w:sz w:val="24"/>
                            </w:rPr>
                          </w:pPr>
                        </w:p>
                        <w:p w14:paraId="20F85D87" w14:textId="77777777" w:rsidR="0050003F" w:rsidRDefault="005000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08877" id="_x0000_t202" coordsize="21600,21600" o:spt="202" path="m,l,21600r21600,l21600,xe">
              <v:stroke joinstyle="miter"/>
              <v:path gradientshapeok="t" o:connecttype="rect"/>
            </v:shapetype>
            <v:shape id="_x0000_s1165" type="#_x0000_t202" style="position:absolute;margin-left:89pt;margin-top:35.35pt;width:452pt;height:56.7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CnOErbAQAAmgMAAA4AAAAAAAAAAAAAAAAALgIAAGRycy9lMm9Eb2MueG1sUEsBAi0AFAAGAAgA&#10;AAAhAAFD/XXfAAAACwEAAA8AAAAAAAAAAAAAAAAANQQAAGRycy9kb3ducmV2LnhtbFBLBQYAAAAA&#10;BAAEAPMAAABBBQAAAAA=&#10;" filled="f" stroked="f">
              <v:textbox inset="0,0,0,0">
                <w:txbxContent>
                  <w:p w14:paraId="1D58BE2F" w14:textId="77777777" w:rsidR="0050003F" w:rsidRDefault="0050003F">
                    <w:pPr>
                      <w:ind w:left="20" w:right="3665"/>
                      <w:rPr>
                        <w:b/>
                        <w:i/>
                        <w:color w:val="1F497D"/>
                        <w:sz w:val="24"/>
                      </w:rPr>
                    </w:pPr>
                    <w:r>
                      <w:rPr>
                        <w:b/>
                        <w:i/>
                        <w:color w:val="1F497D"/>
                        <w:sz w:val="24"/>
                      </w:rPr>
                      <w:t>HR 1 – Human Resources</w:t>
                    </w:r>
                  </w:p>
                  <w:p w14:paraId="7084D781" w14:textId="77777777" w:rsidR="0050003F" w:rsidRDefault="0050003F">
                    <w:pPr>
                      <w:ind w:left="20" w:right="3665"/>
                      <w:rPr>
                        <w:b/>
                        <w:i/>
                        <w:color w:val="1F497D"/>
                        <w:sz w:val="24"/>
                      </w:rPr>
                    </w:pPr>
                  </w:p>
                  <w:p w14:paraId="334C662D" w14:textId="5E04309D" w:rsidR="0050003F" w:rsidRDefault="0050003F" w:rsidP="0050003F">
                    <w:pPr>
                      <w:ind w:right="18"/>
                      <w:jc w:val="right"/>
                      <w:rPr>
                        <w:b/>
                        <w:i/>
                        <w:sz w:val="24"/>
                      </w:rPr>
                    </w:pPr>
                    <w:r>
                      <w:rPr>
                        <w:b/>
                        <w:i/>
                        <w:color w:val="1F497D"/>
                        <w:sz w:val="24"/>
                      </w:rPr>
                      <w:t>Policies &amp; Procedures HR-1.3</w:t>
                    </w:r>
                  </w:p>
                  <w:p w14:paraId="14F89EFF" w14:textId="77777777" w:rsidR="0050003F" w:rsidRPr="00C91280" w:rsidRDefault="0050003F">
                    <w:pPr>
                      <w:ind w:left="20" w:right="3665"/>
                      <w:rPr>
                        <w:b/>
                        <w:i/>
                        <w:color w:val="1F497D"/>
                        <w:sz w:val="24"/>
                      </w:rPr>
                    </w:pPr>
                  </w:p>
                  <w:p w14:paraId="20F85D87" w14:textId="77777777" w:rsidR="0050003F" w:rsidRDefault="0050003F">
                    <w:pPr>
                      <w:ind w:right="18"/>
                      <w:jc w:val="right"/>
                      <w:rPr>
                        <w:b/>
                        <w:i/>
                        <w:sz w:val="24"/>
                      </w:rPr>
                    </w:pP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F533" w14:textId="77777777" w:rsidR="0050003F" w:rsidRDefault="0050003F">
    <w:pPr>
      <w:pStyle w:val="BodyText"/>
      <w:spacing w:line="14" w:lineRule="auto"/>
      <w:rPr>
        <w:sz w:val="20"/>
      </w:rPr>
    </w:pPr>
    <w:r>
      <w:rPr>
        <w:noProof/>
        <w:lang w:bidi="ar-SA"/>
      </w:rPr>
      <mc:AlternateContent>
        <mc:Choice Requires="wps">
          <w:drawing>
            <wp:anchor distT="0" distB="0" distL="114300" distR="114300" simplePos="0" relativeHeight="251658396" behindDoc="1" locked="0" layoutInCell="1" allowOverlap="1" wp14:anchorId="06F890D4" wp14:editId="08D8CCB1">
              <wp:simplePos x="0" y="0"/>
              <wp:positionH relativeFrom="page">
                <wp:posOffset>1130300</wp:posOffset>
              </wp:positionH>
              <wp:positionV relativeFrom="page">
                <wp:posOffset>448945</wp:posOffset>
              </wp:positionV>
              <wp:extent cx="5740400" cy="720090"/>
              <wp:effectExtent l="0" t="1270" r="0" b="2540"/>
              <wp:wrapNone/>
              <wp:docPr id="11824894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0D487" w14:textId="77777777" w:rsidR="0050003F" w:rsidRDefault="0050003F">
                          <w:pPr>
                            <w:ind w:left="20" w:right="3665"/>
                            <w:rPr>
                              <w:b/>
                              <w:i/>
                              <w:color w:val="1F497D"/>
                              <w:sz w:val="24"/>
                            </w:rPr>
                          </w:pPr>
                          <w:r>
                            <w:rPr>
                              <w:b/>
                              <w:i/>
                              <w:color w:val="1F497D"/>
                              <w:sz w:val="24"/>
                            </w:rPr>
                            <w:t>HR 1 – Human Resources</w:t>
                          </w:r>
                        </w:p>
                        <w:p w14:paraId="1AA6258C" w14:textId="77777777" w:rsidR="0050003F" w:rsidRDefault="0050003F">
                          <w:pPr>
                            <w:ind w:left="20" w:right="3665"/>
                            <w:rPr>
                              <w:b/>
                              <w:i/>
                              <w:color w:val="1F497D"/>
                              <w:sz w:val="24"/>
                            </w:rPr>
                          </w:pPr>
                        </w:p>
                        <w:p w14:paraId="72FB31EA" w14:textId="5EB47035" w:rsidR="0050003F" w:rsidRDefault="0050003F" w:rsidP="0050003F">
                          <w:pPr>
                            <w:ind w:right="18"/>
                            <w:jc w:val="right"/>
                            <w:rPr>
                              <w:b/>
                              <w:i/>
                              <w:sz w:val="24"/>
                            </w:rPr>
                          </w:pPr>
                          <w:r>
                            <w:rPr>
                              <w:b/>
                              <w:i/>
                              <w:color w:val="1F497D"/>
                              <w:sz w:val="24"/>
                            </w:rPr>
                            <w:t>Policies &amp; Procedures HR-1.4</w:t>
                          </w:r>
                        </w:p>
                        <w:p w14:paraId="29B6D7D8" w14:textId="77777777" w:rsidR="0050003F" w:rsidRPr="00C91280" w:rsidRDefault="0050003F">
                          <w:pPr>
                            <w:ind w:left="20" w:right="3665"/>
                            <w:rPr>
                              <w:b/>
                              <w:i/>
                              <w:color w:val="1F497D"/>
                              <w:sz w:val="24"/>
                            </w:rPr>
                          </w:pPr>
                        </w:p>
                        <w:p w14:paraId="66833A6E" w14:textId="77777777" w:rsidR="0050003F" w:rsidRDefault="005000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890D4" id="_x0000_t202" coordsize="21600,21600" o:spt="202" path="m,l,21600r21600,l21600,xe">
              <v:stroke joinstyle="miter"/>
              <v:path gradientshapeok="t" o:connecttype="rect"/>
            </v:shapetype>
            <v:shape id="_x0000_s1166" type="#_x0000_t202" style="position:absolute;margin-left:89pt;margin-top:35.35pt;width:452pt;height:56.7pt;z-index:-251658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W62gEAAJoDAAAOAAAAZHJzL2Uyb0RvYy54bWysU9tu1DAQfUfiHyy/s8lWC4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X27yTc4lxbVLnum7NJUMiuW1Ix8+aBxEDEpJPNSEDod7HyIbKJYrsZnFO9P3abC9/SvBF2Mm&#10;sY+EZ+phqiZhapa2SZ2jnArrIwsinBeGF5yDDumXFCMvSyn9zz2QlqL/aNmUuFlLQEtQLQFYxU9L&#10;GaSYw5swb+DekWk7Rp5tt3jNxjUmaXpkcSLMC5CknpY1btif3+nW4y+1+w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VTaVutoBAACaAwAADgAAAAAAAAAAAAAAAAAuAgAAZHJzL2Uyb0RvYy54bWxQSwECLQAUAAYACAAA&#10;ACEAAUP9dd8AAAALAQAADwAAAAAAAAAAAAAAAAA0BAAAZHJzL2Rvd25yZXYueG1sUEsFBgAAAAAE&#10;AAQA8wAAAEAFAAAAAA==&#10;" filled="f" stroked="f">
              <v:textbox inset="0,0,0,0">
                <w:txbxContent>
                  <w:p w14:paraId="62C0D487" w14:textId="77777777" w:rsidR="0050003F" w:rsidRDefault="0050003F">
                    <w:pPr>
                      <w:ind w:left="20" w:right="3665"/>
                      <w:rPr>
                        <w:b/>
                        <w:i/>
                        <w:color w:val="1F497D"/>
                        <w:sz w:val="24"/>
                      </w:rPr>
                    </w:pPr>
                    <w:r>
                      <w:rPr>
                        <w:b/>
                        <w:i/>
                        <w:color w:val="1F497D"/>
                        <w:sz w:val="24"/>
                      </w:rPr>
                      <w:t>HR 1 – Human Resources</w:t>
                    </w:r>
                  </w:p>
                  <w:p w14:paraId="1AA6258C" w14:textId="77777777" w:rsidR="0050003F" w:rsidRDefault="0050003F">
                    <w:pPr>
                      <w:ind w:left="20" w:right="3665"/>
                      <w:rPr>
                        <w:b/>
                        <w:i/>
                        <w:color w:val="1F497D"/>
                        <w:sz w:val="24"/>
                      </w:rPr>
                    </w:pPr>
                  </w:p>
                  <w:p w14:paraId="72FB31EA" w14:textId="5EB47035" w:rsidR="0050003F" w:rsidRDefault="0050003F" w:rsidP="0050003F">
                    <w:pPr>
                      <w:ind w:right="18"/>
                      <w:jc w:val="right"/>
                      <w:rPr>
                        <w:b/>
                        <w:i/>
                        <w:sz w:val="24"/>
                      </w:rPr>
                    </w:pPr>
                    <w:r>
                      <w:rPr>
                        <w:b/>
                        <w:i/>
                        <w:color w:val="1F497D"/>
                        <w:sz w:val="24"/>
                      </w:rPr>
                      <w:t>Policies &amp; Procedures HR-1.4</w:t>
                    </w:r>
                  </w:p>
                  <w:p w14:paraId="29B6D7D8" w14:textId="77777777" w:rsidR="0050003F" w:rsidRPr="00C91280" w:rsidRDefault="0050003F">
                    <w:pPr>
                      <w:ind w:left="20" w:right="3665"/>
                      <w:rPr>
                        <w:b/>
                        <w:i/>
                        <w:color w:val="1F497D"/>
                        <w:sz w:val="24"/>
                      </w:rPr>
                    </w:pPr>
                  </w:p>
                  <w:p w14:paraId="66833A6E" w14:textId="77777777" w:rsidR="0050003F" w:rsidRDefault="0050003F">
                    <w:pPr>
                      <w:ind w:right="18"/>
                      <w:jc w:val="right"/>
                      <w:rPr>
                        <w:b/>
                        <w:i/>
                        <w:sz w:val="24"/>
                      </w:rPr>
                    </w:pP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31AE" w14:textId="77777777" w:rsidR="0050003F" w:rsidRDefault="0050003F">
    <w:pPr>
      <w:pStyle w:val="BodyText"/>
      <w:spacing w:line="14" w:lineRule="auto"/>
      <w:rPr>
        <w:sz w:val="20"/>
      </w:rPr>
    </w:pPr>
    <w:r>
      <w:rPr>
        <w:noProof/>
        <w:lang w:bidi="ar-SA"/>
      </w:rPr>
      <mc:AlternateContent>
        <mc:Choice Requires="wps">
          <w:drawing>
            <wp:anchor distT="0" distB="0" distL="114300" distR="114300" simplePos="0" relativeHeight="251658397" behindDoc="1" locked="0" layoutInCell="1" allowOverlap="1" wp14:anchorId="171EB482" wp14:editId="0FFF9FF8">
              <wp:simplePos x="0" y="0"/>
              <wp:positionH relativeFrom="page">
                <wp:posOffset>1130300</wp:posOffset>
              </wp:positionH>
              <wp:positionV relativeFrom="page">
                <wp:posOffset>448945</wp:posOffset>
              </wp:positionV>
              <wp:extent cx="5740400" cy="720090"/>
              <wp:effectExtent l="0" t="1270" r="0" b="2540"/>
              <wp:wrapNone/>
              <wp:docPr id="8129524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3CA3" w14:textId="4BC8D6D9" w:rsidR="0050003F" w:rsidRDefault="0050003F">
                          <w:pPr>
                            <w:ind w:left="20" w:right="3665"/>
                            <w:rPr>
                              <w:b/>
                              <w:i/>
                              <w:color w:val="1F497D"/>
                              <w:sz w:val="24"/>
                            </w:rPr>
                          </w:pPr>
                          <w:r>
                            <w:rPr>
                              <w:b/>
                              <w:i/>
                              <w:color w:val="1F497D"/>
                              <w:sz w:val="24"/>
                            </w:rPr>
                            <w:t>HR 2 – Human Resources</w:t>
                          </w:r>
                        </w:p>
                        <w:p w14:paraId="3D7320B1" w14:textId="77777777" w:rsidR="0050003F" w:rsidRDefault="0050003F">
                          <w:pPr>
                            <w:ind w:left="20" w:right="3665"/>
                            <w:rPr>
                              <w:b/>
                              <w:i/>
                              <w:color w:val="1F497D"/>
                              <w:sz w:val="24"/>
                            </w:rPr>
                          </w:pPr>
                        </w:p>
                        <w:p w14:paraId="04B9FA39" w14:textId="612CF44B" w:rsidR="0050003F" w:rsidRDefault="0050003F" w:rsidP="0050003F">
                          <w:pPr>
                            <w:ind w:right="18"/>
                            <w:jc w:val="right"/>
                            <w:rPr>
                              <w:b/>
                              <w:i/>
                              <w:sz w:val="24"/>
                            </w:rPr>
                          </w:pPr>
                          <w:r>
                            <w:rPr>
                              <w:b/>
                              <w:i/>
                              <w:color w:val="1F497D"/>
                              <w:sz w:val="24"/>
                            </w:rPr>
                            <w:t>HR 2</w:t>
                          </w:r>
                        </w:p>
                        <w:p w14:paraId="6DC120F7" w14:textId="77777777" w:rsidR="0050003F" w:rsidRPr="00C91280" w:rsidRDefault="0050003F">
                          <w:pPr>
                            <w:ind w:left="20" w:right="3665"/>
                            <w:rPr>
                              <w:b/>
                              <w:i/>
                              <w:color w:val="1F497D"/>
                              <w:sz w:val="24"/>
                            </w:rPr>
                          </w:pPr>
                        </w:p>
                        <w:p w14:paraId="251A8FC7" w14:textId="77777777" w:rsidR="0050003F" w:rsidRDefault="005000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EB482" id="_x0000_t202" coordsize="21600,21600" o:spt="202" path="m,l,21600r21600,l21600,xe">
              <v:stroke joinstyle="miter"/>
              <v:path gradientshapeok="t" o:connecttype="rect"/>
            </v:shapetype>
            <v:shape id="_x0000_s1167" type="#_x0000_t202" style="position:absolute;margin-left:89pt;margin-top:35.35pt;width:452pt;height:56.7pt;z-index:-251658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v2gEAAJoDAAAOAAAAZHJzL2Uyb0RvYy54bWysU11v1DAQfEfiP1h+55KrDgr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fbnJNzlvKd675Jm+S1PJoFhuO/Lhg8ZBxKKUxENN6HC49yGygWI5Eh+zeGf6Pg22t381+GDs&#10;JPaR8Ew9TNUkTM3SNklclFNhfWRBhHNgOOBcdEi/pBg5LKX0P/dAWor+o2VTYrKWgpaiWgqwiq+W&#10;MkgxlzdhTuDekWk7Rp5tt3jNxjUmaXpkcSLMAUhST2GNCfvzO516/KV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5sQ/79oBAACaAwAADgAAAAAAAAAAAAAAAAAuAgAAZHJzL2Uyb0RvYy54bWxQSwECLQAUAAYACAAA&#10;ACEAAUP9dd8AAAALAQAADwAAAAAAAAAAAAAAAAA0BAAAZHJzL2Rvd25yZXYueG1sUEsFBgAAAAAE&#10;AAQA8wAAAEAFAAAAAA==&#10;" filled="f" stroked="f">
              <v:textbox inset="0,0,0,0">
                <w:txbxContent>
                  <w:p w14:paraId="49903CA3" w14:textId="4BC8D6D9" w:rsidR="0050003F" w:rsidRDefault="0050003F">
                    <w:pPr>
                      <w:ind w:left="20" w:right="3665"/>
                      <w:rPr>
                        <w:b/>
                        <w:i/>
                        <w:color w:val="1F497D"/>
                        <w:sz w:val="24"/>
                      </w:rPr>
                    </w:pPr>
                    <w:r>
                      <w:rPr>
                        <w:b/>
                        <w:i/>
                        <w:color w:val="1F497D"/>
                        <w:sz w:val="24"/>
                      </w:rPr>
                      <w:t>HR 2 – Human Resources</w:t>
                    </w:r>
                  </w:p>
                  <w:p w14:paraId="3D7320B1" w14:textId="77777777" w:rsidR="0050003F" w:rsidRDefault="0050003F">
                    <w:pPr>
                      <w:ind w:left="20" w:right="3665"/>
                      <w:rPr>
                        <w:b/>
                        <w:i/>
                        <w:color w:val="1F497D"/>
                        <w:sz w:val="24"/>
                      </w:rPr>
                    </w:pPr>
                  </w:p>
                  <w:p w14:paraId="04B9FA39" w14:textId="612CF44B" w:rsidR="0050003F" w:rsidRDefault="0050003F" w:rsidP="0050003F">
                    <w:pPr>
                      <w:ind w:right="18"/>
                      <w:jc w:val="right"/>
                      <w:rPr>
                        <w:b/>
                        <w:i/>
                        <w:sz w:val="24"/>
                      </w:rPr>
                    </w:pPr>
                    <w:r>
                      <w:rPr>
                        <w:b/>
                        <w:i/>
                        <w:color w:val="1F497D"/>
                        <w:sz w:val="24"/>
                      </w:rPr>
                      <w:t>HR 2</w:t>
                    </w:r>
                  </w:p>
                  <w:p w14:paraId="6DC120F7" w14:textId="77777777" w:rsidR="0050003F" w:rsidRPr="00C91280" w:rsidRDefault="0050003F">
                    <w:pPr>
                      <w:ind w:left="20" w:right="3665"/>
                      <w:rPr>
                        <w:b/>
                        <w:i/>
                        <w:color w:val="1F497D"/>
                        <w:sz w:val="24"/>
                      </w:rPr>
                    </w:pPr>
                  </w:p>
                  <w:p w14:paraId="251A8FC7" w14:textId="77777777" w:rsidR="0050003F" w:rsidRDefault="0050003F">
                    <w:pPr>
                      <w:ind w:right="18"/>
                      <w:jc w:val="right"/>
                      <w:rPr>
                        <w:b/>
                        <w:i/>
                        <w:sz w:val="24"/>
                      </w:rPr>
                    </w:pP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B157"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6" behindDoc="1" locked="0" layoutInCell="1" allowOverlap="1" wp14:anchorId="4BD65ACF" wp14:editId="7966A497">
              <wp:simplePos x="0" y="0"/>
              <wp:positionH relativeFrom="page">
                <wp:posOffset>1130300</wp:posOffset>
              </wp:positionH>
              <wp:positionV relativeFrom="page">
                <wp:posOffset>448945</wp:posOffset>
              </wp:positionV>
              <wp:extent cx="5740400" cy="720090"/>
              <wp:effectExtent l="0" t="1270" r="0" b="254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9F74" w14:textId="77777777" w:rsidR="00E7253F" w:rsidRDefault="00E7253F">
                          <w:pPr>
                            <w:ind w:left="20" w:right="3665"/>
                            <w:rPr>
                              <w:b/>
                              <w:i/>
                              <w:sz w:val="24"/>
                            </w:rPr>
                          </w:pPr>
                          <w:r>
                            <w:rPr>
                              <w:b/>
                              <w:i/>
                              <w:color w:val="1F497D"/>
                              <w:sz w:val="24"/>
                            </w:rPr>
                            <w:t>HR 2 – Human Resources</w:t>
                          </w:r>
                        </w:p>
                        <w:p w14:paraId="779D5363" w14:textId="145F4555" w:rsidR="00145F63" w:rsidRDefault="00145F63" w:rsidP="00145F63">
                          <w:pPr>
                            <w:ind w:right="18"/>
                            <w:jc w:val="right"/>
                            <w:rPr>
                              <w:b/>
                              <w:i/>
                              <w:sz w:val="24"/>
                            </w:rPr>
                          </w:pPr>
                          <w:r>
                            <w:rPr>
                              <w:b/>
                              <w:i/>
                              <w:color w:val="1F497D"/>
                              <w:sz w:val="24"/>
                            </w:rPr>
                            <w:t>Policies &amp; Procedures HR-2.1</w:t>
                          </w:r>
                        </w:p>
                        <w:p w14:paraId="4D5CDDC9" w14:textId="61FE6609" w:rsidR="00E7253F" w:rsidRDefault="00E7253F" w:rsidP="00145F63">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65ACF" id="_x0000_t202" coordsize="21600,21600" o:spt="202" path="m,l,21600r21600,l21600,xe">
              <v:stroke joinstyle="miter"/>
              <v:path gradientshapeok="t" o:connecttype="rect"/>
            </v:shapetype>
            <v:shape id="Text Box 14" o:spid="_x0000_s1168" type="#_x0000_t202" style="position:absolute;margin-left:89pt;margin-top:35.35pt;width:452pt;height:56.7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AR2wEAAJoDAAAOAAAAZHJzL2Uyb0RvYy54bWysU9uO0zAQfUfiHyy/06RVYS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r7b5NuctzXtXPNM3aSqZKpbbHim8MzCIWJQSeagJXR0fKEQ2qliOxMcc3Nu+T4Pt3W8NPhg7&#10;iX0kPFMPUzUJW7O07S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PTwBHbAQAAmgMAAA4AAAAAAAAAAAAAAAAALgIAAGRycy9lMm9Eb2MueG1sUEsBAi0AFAAGAAgA&#10;AAAhAAFD/XXfAAAACwEAAA8AAAAAAAAAAAAAAAAANQQAAGRycy9kb3ducmV2LnhtbFBLBQYAAAAA&#10;BAAEAPMAAABBBQAAAAA=&#10;" filled="f" stroked="f">
              <v:textbox inset="0,0,0,0">
                <w:txbxContent>
                  <w:p w14:paraId="27679F74" w14:textId="77777777" w:rsidR="00E7253F" w:rsidRDefault="00E7253F">
                    <w:pPr>
                      <w:ind w:left="20" w:right="3665"/>
                      <w:rPr>
                        <w:b/>
                        <w:i/>
                        <w:sz w:val="24"/>
                      </w:rPr>
                    </w:pPr>
                    <w:r>
                      <w:rPr>
                        <w:b/>
                        <w:i/>
                        <w:color w:val="1F497D"/>
                        <w:sz w:val="24"/>
                      </w:rPr>
                      <w:t>HR 2 – Human Resources</w:t>
                    </w:r>
                  </w:p>
                  <w:p w14:paraId="779D5363" w14:textId="145F4555" w:rsidR="00145F63" w:rsidRDefault="00145F63" w:rsidP="00145F63">
                    <w:pPr>
                      <w:ind w:right="18"/>
                      <w:jc w:val="right"/>
                      <w:rPr>
                        <w:b/>
                        <w:i/>
                        <w:sz w:val="24"/>
                      </w:rPr>
                    </w:pPr>
                    <w:r>
                      <w:rPr>
                        <w:b/>
                        <w:i/>
                        <w:color w:val="1F497D"/>
                        <w:sz w:val="24"/>
                      </w:rPr>
                      <w:t>Policies &amp; Procedures HR-2.1</w:t>
                    </w:r>
                  </w:p>
                  <w:p w14:paraId="4D5CDDC9" w14:textId="61FE6609" w:rsidR="00E7253F" w:rsidRDefault="00E7253F" w:rsidP="00145F63">
                    <w:pPr>
                      <w:ind w:right="18"/>
                      <w:jc w:val="right"/>
                      <w:rPr>
                        <w:b/>
                        <w:i/>
                        <w:sz w:val="24"/>
                      </w:rPr>
                    </w:pP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D8AC3"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7" behindDoc="1" locked="0" layoutInCell="1" allowOverlap="1" wp14:anchorId="71C53C8C" wp14:editId="36B0C544">
              <wp:simplePos x="0" y="0"/>
              <wp:positionH relativeFrom="page">
                <wp:posOffset>1130300</wp:posOffset>
              </wp:positionH>
              <wp:positionV relativeFrom="page">
                <wp:posOffset>448945</wp:posOffset>
              </wp:positionV>
              <wp:extent cx="5740400" cy="720090"/>
              <wp:effectExtent l="0" t="1270" r="0" b="254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4E25" w14:textId="77777777" w:rsidR="00E7253F" w:rsidRDefault="00E7253F">
                          <w:pPr>
                            <w:ind w:left="20" w:right="3665"/>
                            <w:rPr>
                              <w:b/>
                              <w:i/>
                              <w:sz w:val="24"/>
                            </w:rPr>
                          </w:pPr>
                          <w:r>
                            <w:rPr>
                              <w:b/>
                              <w:i/>
                              <w:color w:val="1F497D"/>
                              <w:sz w:val="24"/>
                            </w:rPr>
                            <w:t>HR 2 – Human Resources</w:t>
                          </w:r>
                        </w:p>
                        <w:p w14:paraId="0C83D163" w14:textId="524BF4FD" w:rsidR="00E7253F" w:rsidRDefault="00E7253F">
                          <w:pPr>
                            <w:ind w:right="18"/>
                            <w:jc w:val="right"/>
                            <w:rPr>
                              <w:b/>
                              <w:i/>
                              <w:sz w:val="24"/>
                            </w:rPr>
                          </w:pPr>
                        </w:p>
                        <w:p w14:paraId="52C2A7AF" w14:textId="0E1FABA2" w:rsidR="00145F63" w:rsidRDefault="00145F63" w:rsidP="00145F63">
                          <w:pPr>
                            <w:ind w:right="18"/>
                            <w:jc w:val="right"/>
                            <w:rPr>
                              <w:b/>
                              <w:i/>
                              <w:sz w:val="24"/>
                            </w:rPr>
                          </w:pPr>
                          <w:r>
                            <w:rPr>
                              <w:b/>
                              <w:i/>
                              <w:color w:val="1F497D"/>
                              <w:sz w:val="24"/>
                            </w:rPr>
                            <w:t>Policies &amp; Procedures HR-2.2</w:t>
                          </w:r>
                        </w:p>
                        <w:p w14:paraId="1B02BABD" w14:textId="77777777" w:rsidR="00145F63" w:rsidRDefault="00145F63">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3C8C" id="_x0000_t202" coordsize="21600,21600" o:spt="202" path="m,l,21600r21600,l21600,xe">
              <v:stroke joinstyle="miter"/>
              <v:path gradientshapeok="t" o:connecttype="rect"/>
            </v:shapetype>
            <v:shape id="_x0000_s1169" type="#_x0000_t202" style="position:absolute;margin-left:89pt;margin-top:35.35pt;width:452pt;height:56.7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AhakTbAQAAmgMAAA4AAAAAAAAAAAAAAAAALgIAAGRycy9lMm9Eb2MueG1sUEsBAi0AFAAGAAgA&#10;AAAhAAFD/XXfAAAACwEAAA8AAAAAAAAAAAAAAAAANQQAAGRycy9kb3ducmV2LnhtbFBLBQYAAAAA&#10;BAAEAPMAAABBBQAAAAA=&#10;" filled="f" stroked="f">
              <v:textbox inset="0,0,0,0">
                <w:txbxContent>
                  <w:p w14:paraId="7EB54E25" w14:textId="77777777" w:rsidR="00E7253F" w:rsidRDefault="00E7253F">
                    <w:pPr>
                      <w:ind w:left="20" w:right="3665"/>
                      <w:rPr>
                        <w:b/>
                        <w:i/>
                        <w:sz w:val="24"/>
                      </w:rPr>
                    </w:pPr>
                    <w:r>
                      <w:rPr>
                        <w:b/>
                        <w:i/>
                        <w:color w:val="1F497D"/>
                        <w:sz w:val="24"/>
                      </w:rPr>
                      <w:t>HR 2 – Human Resources</w:t>
                    </w:r>
                  </w:p>
                  <w:p w14:paraId="0C83D163" w14:textId="524BF4FD" w:rsidR="00E7253F" w:rsidRDefault="00E7253F">
                    <w:pPr>
                      <w:ind w:right="18"/>
                      <w:jc w:val="right"/>
                      <w:rPr>
                        <w:b/>
                        <w:i/>
                        <w:sz w:val="24"/>
                      </w:rPr>
                    </w:pPr>
                  </w:p>
                  <w:p w14:paraId="52C2A7AF" w14:textId="0E1FABA2" w:rsidR="00145F63" w:rsidRDefault="00145F63" w:rsidP="00145F63">
                    <w:pPr>
                      <w:ind w:right="18"/>
                      <w:jc w:val="right"/>
                      <w:rPr>
                        <w:b/>
                        <w:i/>
                        <w:sz w:val="24"/>
                      </w:rPr>
                    </w:pPr>
                    <w:r>
                      <w:rPr>
                        <w:b/>
                        <w:i/>
                        <w:color w:val="1F497D"/>
                        <w:sz w:val="24"/>
                      </w:rPr>
                      <w:t>Policies &amp; Procedures HR-2.2</w:t>
                    </w:r>
                  </w:p>
                  <w:p w14:paraId="1B02BABD" w14:textId="77777777" w:rsidR="00145F63" w:rsidRDefault="00145F63">
                    <w:pPr>
                      <w:ind w:right="18"/>
                      <w:jc w:val="right"/>
                      <w:rPr>
                        <w:b/>
                        <w:i/>
                        <w:sz w:val="24"/>
                      </w:rPr>
                    </w:pP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6A82" w14:textId="0EE4BF0C"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8" behindDoc="1" locked="0" layoutInCell="1" allowOverlap="1" wp14:anchorId="368C85AA" wp14:editId="47F09AEE">
              <wp:simplePos x="0" y="0"/>
              <wp:positionH relativeFrom="page">
                <wp:posOffset>1130300</wp:posOffset>
              </wp:positionH>
              <wp:positionV relativeFrom="page">
                <wp:posOffset>448945</wp:posOffset>
              </wp:positionV>
              <wp:extent cx="5740400" cy="720090"/>
              <wp:effectExtent l="0" t="1270" r="0" b="254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84D4" w14:textId="77777777" w:rsidR="00E7253F" w:rsidRDefault="00E7253F">
                          <w:pPr>
                            <w:ind w:left="20" w:right="3665"/>
                            <w:rPr>
                              <w:b/>
                              <w:i/>
                              <w:sz w:val="24"/>
                            </w:rPr>
                          </w:pPr>
                          <w:r>
                            <w:rPr>
                              <w:b/>
                              <w:i/>
                              <w:color w:val="1F497D"/>
                              <w:sz w:val="24"/>
                            </w:rPr>
                            <w:t>HR 2 – Human Resources</w:t>
                          </w:r>
                        </w:p>
                        <w:p w14:paraId="206885E5" w14:textId="7881D725" w:rsidR="00E7253F" w:rsidRDefault="00E7253F">
                          <w:pPr>
                            <w:ind w:right="18"/>
                            <w:jc w:val="right"/>
                            <w:rPr>
                              <w:b/>
                              <w:i/>
                              <w:sz w:val="24"/>
                            </w:rPr>
                          </w:pPr>
                          <w:r>
                            <w:rPr>
                              <w:b/>
                              <w:i/>
                              <w:color w:val="1F497D"/>
                              <w:sz w:val="24"/>
                            </w:rPr>
                            <w:t>Policies &amp; Procedures HR-2.</w:t>
                          </w:r>
                          <w:r w:rsidR="00145F63">
                            <w:rPr>
                              <w:b/>
                              <w:i/>
                              <w:color w:val="1F497D"/>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C85AA" id="_x0000_t202" coordsize="21600,21600" o:spt="202" path="m,l,21600r21600,l21600,xe">
              <v:stroke joinstyle="miter"/>
              <v:path gradientshapeok="t" o:connecttype="rect"/>
            </v:shapetype>
            <v:shape id="Text Box 12" o:spid="_x0000_s1170" type="#_x0000_t202" style="position:absolute;margin-left:89pt;margin-top:35.35pt;width:452pt;height:56.7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32wEAAJoDAAAOAAAAZHJzL2Uyb0RvYy54bWysU11v1DAQfEfiP1h+55KrDgr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fbnJNzlvKd675Jm+S1PJoFhuO/Lhg8ZBxKKUxENN6HC49yGygWI5Eh+zeGf6Pg22t381+GDs&#10;JPaR8Ew9TNUkTM3SNpsoLsqpsD6yIMI5MBxwLjqkX1KMHJZS+p97IC1F/9GyKTFZS0FLUS0FWMVX&#10;SxmkmMubMCdw78i0HSPPtlu8ZuMak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j6TzfbAQAAmgMAAA4AAAAAAAAAAAAAAAAALgIAAGRycy9lMm9Eb2MueG1sUEsBAi0AFAAGAAgA&#10;AAAhAAFD/XXfAAAACwEAAA8AAAAAAAAAAAAAAAAANQQAAGRycy9kb3ducmV2LnhtbFBLBQYAAAAA&#10;BAAEAPMAAABBBQAAAAA=&#10;" filled="f" stroked="f">
              <v:textbox inset="0,0,0,0">
                <w:txbxContent>
                  <w:p w14:paraId="380484D4" w14:textId="77777777" w:rsidR="00E7253F" w:rsidRDefault="00E7253F">
                    <w:pPr>
                      <w:ind w:left="20" w:right="3665"/>
                      <w:rPr>
                        <w:b/>
                        <w:i/>
                        <w:sz w:val="24"/>
                      </w:rPr>
                    </w:pPr>
                    <w:r>
                      <w:rPr>
                        <w:b/>
                        <w:i/>
                        <w:color w:val="1F497D"/>
                        <w:sz w:val="24"/>
                      </w:rPr>
                      <w:t>HR 2 – Human Resources</w:t>
                    </w:r>
                  </w:p>
                  <w:p w14:paraId="206885E5" w14:textId="7881D725" w:rsidR="00E7253F" w:rsidRDefault="00E7253F">
                    <w:pPr>
                      <w:ind w:right="18"/>
                      <w:jc w:val="right"/>
                      <w:rPr>
                        <w:b/>
                        <w:i/>
                        <w:sz w:val="24"/>
                      </w:rPr>
                    </w:pPr>
                    <w:r>
                      <w:rPr>
                        <w:b/>
                        <w:i/>
                        <w:color w:val="1F497D"/>
                        <w:sz w:val="24"/>
                      </w:rPr>
                      <w:t>Policies &amp; Procedures HR-2.</w:t>
                    </w:r>
                    <w:r w:rsidR="00145F63">
                      <w:rPr>
                        <w:b/>
                        <w:i/>
                        <w:color w:val="1F497D"/>
                        <w:sz w:val="24"/>
                      </w:rPr>
                      <w:t>3</w:t>
                    </w:r>
                  </w:p>
                </w:txbxContent>
              </v:textbox>
              <w10:wrap anchorx="page" anchory="page"/>
            </v:shape>
          </w:pict>
        </mc:Fallback>
      </mc:AlternateContent>
    </w:r>
    <w:r w:rsidR="00145F63">
      <w:rPr>
        <w:sz w:val="20"/>
      </w:rPr>
      <w:t>3</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78748"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5" behindDoc="1" locked="0" layoutInCell="1" allowOverlap="1" wp14:anchorId="271DC0E8" wp14:editId="3B7E3F66">
              <wp:simplePos x="0" y="0"/>
              <wp:positionH relativeFrom="page">
                <wp:posOffset>1130300</wp:posOffset>
              </wp:positionH>
              <wp:positionV relativeFrom="page">
                <wp:posOffset>448945</wp:posOffset>
              </wp:positionV>
              <wp:extent cx="5740400" cy="720090"/>
              <wp:effectExtent l="0" t="1270" r="0" b="2540"/>
              <wp:wrapNone/>
              <wp:docPr id="7909627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0231" w14:textId="77777777" w:rsidR="00145F63" w:rsidRDefault="00145F63">
                          <w:pPr>
                            <w:ind w:left="20" w:right="3665"/>
                            <w:rPr>
                              <w:b/>
                              <w:i/>
                              <w:sz w:val="24"/>
                            </w:rPr>
                          </w:pPr>
                          <w:r>
                            <w:rPr>
                              <w:b/>
                              <w:i/>
                              <w:color w:val="1F497D"/>
                              <w:sz w:val="24"/>
                            </w:rPr>
                            <w:t>HR 2 – Human Resources</w:t>
                          </w:r>
                        </w:p>
                        <w:p w14:paraId="1D370F02" w14:textId="755311F4" w:rsidR="00145F63" w:rsidRDefault="00145F63">
                          <w:pPr>
                            <w:ind w:right="18"/>
                            <w:jc w:val="right"/>
                            <w:rPr>
                              <w:b/>
                              <w:i/>
                              <w:sz w:val="24"/>
                            </w:rPr>
                          </w:pPr>
                          <w:r>
                            <w:rPr>
                              <w:b/>
                              <w:i/>
                              <w:color w:val="1F497D"/>
                              <w:sz w:val="24"/>
                            </w:rPr>
                            <w:t>Policies &amp; Procedures HR-2.4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DC0E8" id="_x0000_t202" coordsize="21600,21600" o:spt="202" path="m,l,21600r21600,l21600,xe">
              <v:stroke joinstyle="miter"/>
              <v:path gradientshapeok="t" o:connecttype="rect"/>
            </v:shapetype>
            <v:shape id="_x0000_s1171" type="#_x0000_t202" style="position:absolute;margin-left:89pt;margin-top:35.35pt;width:452pt;height:56.7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sI5WLbAQAAmgMAAA4AAAAAAAAAAAAAAAAALgIAAGRycy9lMm9Eb2MueG1sUEsBAi0AFAAGAAgA&#10;AAAhAAFD/XXfAAAACwEAAA8AAAAAAAAAAAAAAAAANQQAAGRycy9kb3ducmV2LnhtbFBLBQYAAAAA&#10;BAAEAPMAAABBBQAAAAA=&#10;" filled="f" stroked="f">
              <v:textbox inset="0,0,0,0">
                <w:txbxContent>
                  <w:p w14:paraId="7FCE0231" w14:textId="77777777" w:rsidR="00145F63" w:rsidRDefault="00145F63">
                    <w:pPr>
                      <w:ind w:left="20" w:right="3665"/>
                      <w:rPr>
                        <w:b/>
                        <w:i/>
                        <w:sz w:val="24"/>
                      </w:rPr>
                    </w:pPr>
                    <w:r>
                      <w:rPr>
                        <w:b/>
                        <w:i/>
                        <w:color w:val="1F497D"/>
                        <w:sz w:val="24"/>
                      </w:rPr>
                      <w:t>HR 2 – Human Resources</w:t>
                    </w:r>
                  </w:p>
                  <w:p w14:paraId="1D370F02" w14:textId="755311F4" w:rsidR="00145F63" w:rsidRDefault="00145F63">
                    <w:pPr>
                      <w:ind w:right="18"/>
                      <w:jc w:val="right"/>
                      <w:rPr>
                        <w:b/>
                        <w:i/>
                        <w:sz w:val="24"/>
                      </w:rPr>
                    </w:pPr>
                    <w:r>
                      <w:rPr>
                        <w:b/>
                        <w:i/>
                        <w:color w:val="1F497D"/>
                        <w:sz w:val="24"/>
                      </w:rPr>
                      <w:t>Policies &amp; Procedures HR-2.4</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080F"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6" behindDoc="1" locked="0" layoutInCell="1" allowOverlap="1" wp14:anchorId="283FFD78" wp14:editId="39EBAC27">
              <wp:simplePos x="0" y="0"/>
              <wp:positionH relativeFrom="page">
                <wp:posOffset>1130300</wp:posOffset>
              </wp:positionH>
              <wp:positionV relativeFrom="page">
                <wp:posOffset>448945</wp:posOffset>
              </wp:positionV>
              <wp:extent cx="5740400" cy="720090"/>
              <wp:effectExtent l="0" t="1270" r="0" b="2540"/>
              <wp:wrapNone/>
              <wp:docPr id="11770394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E6D9" w14:textId="77777777" w:rsidR="00145F63" w:rsidRDefault="00145F63">
                          <w:pPr>
                            <w:ind w:left="20" w:right="3665"/>
                            <w:rPr>
                              <w:b/>
                              <w:i/>
                              <w:sz w:val="24"/>
                            </w:rPr>
                          </w:pPr>
                          <w:r>
                            <w:rPr>
                              <w:b/>
                              <w:i/>
                              <w:color w:val="1F497D"/>
                              <w:sz w:val="24"/>
                            </w:rPr>
                            <w:t>HR 2 – Human Resources</w:t>
                          </w:r>
                        </w:p>
                        <w:p w14:paraId="0ABA0540" w14:textId="003917B5" w:rsidR="00145F63" w:rsidRDefault="00145F63">
                          <w:pPr>
                            <w:ind w:right="18"/>
                            <w:jc w:val="right"/>
                            <w:rPr>
                              <w:b/>
                              <w:i/>
                              <w:sz w:val="24"/>
                            </w:rPr>
                          </w:pPr>
                          <w:r>
                            <w:rPr>
                              <w:b/>
                              <w:i/>
                              <w:color w:val="1F497D"/>
                              <w:sz w:val="24"/>
                            </w:rPr>
                            <w:t>Policies &amp; Procedures HR-2.5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FFD78" id="_x0000_t202" coordsize="21600,21600" o:spt="202" path="m,l,21600r21600,l21600,xe">
              <v:stroke joinstyle="miter"/>
              <v:path gradientshapeok="t" o:connecttype="rect"/>
            </v:shapetype>
            <v:shape id="_x0000_s1172" type="#_x0000_t202" style="position:absolute;margin-left:89pt;margin-top:35.35pt;width:452pt;height:56.7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4fGpzbAQAAmgMAAA4AAAAAAAAAAAAAAAAALgIAAGRycy9lMm9Eb2MueG1sUEsBAi0AFAAGAAgA&#10;AAAhAAFD/XXfAAAACwEAAA8AAAAAAAAAAAAAAAAANQQAAGRycy9kb3ducmV2LnhtbFBLBQYAAAAA&#10;BAAEAPMAAABBBQAAAAA=&#10;" filled="f" stroked="f">
              <v:textbox inset="0,0,0,0">
                <w:txbxContent>
                  <w:p w14:paraId="6619E6D9" w14:textId="77777777" w:rsidR="00145F63" w:rsidRDefault="00145F63">
                    <w:pPr>
                      <w:ind w:left="20" w:right="3665"/>
                      <w:rPr>
                        <w:b/>
                        <w:i/>
                        <w:sz w:val="24"/>
                      </w:rPr>
                    </w:pPr>
                    <w:r>
                      <w:rPr>
                        <w:b/>
                        <w:i/>
                        <w:color w:val="1F497D"/>
                        <w:sz w:val="24"/>
                      </w:rPr>
                      <w:t>HR 2 – Human Resources</w:t>
                    </w:r>
                  </w:p>
                  <w:p w14:paraId="0ABA0540" w14:textId="003917B5" w:rsidR="00145F63" w:rsidRDefault="00145F63">
                    <w:pPr>
                      <w:ind w:right="18"/>
                      <w:jc w:val="right"/>
                      <w:rPr>
                        <w:b/>
                        <w:i/>
                        <w:sz w:val="24"/>
                      </w:rPr>
                    </w:pPr>
                    <w:r>
                      <w:rPr>
                        <w:b/>
                        <w:i/>
                        <w:color w:val="1F497D"/>
                        <w:sz w:val="24"/>
                      </w:rPr>
                      <w:t>Policies &amp; Procedures HR-2.5</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3885"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7" behindDoc="1" locked="0" layoutInCell="1" allowOverlap="1" wp14:anchorId="1D321811" wp14:editId="25D1FE2C">
              <wp:simplePos x="0" y="0"/>
              <wp:positionH relativeFrom="page">
                <wp:posOffset>1130300</wp:posOffset>
              </wp:positionH>
              <wp:positionV relativeFrom="page">
                <wp:posOffset>448945</wp:posOffset>
              </wp:positionV>
              <wp:extent cx="5740400" cy="720090"/>
              <wp:effectExtent l="0" t="1270" r="0" b="2540"/>
              <wp:wrapNone/>
              <wp:docPr id="11577148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ABAF0" w14:textId="77777777" w:rsidR="00145F63" w:rsidRDefault="00145F63">
                          <w:pPr>
                            <w:ind w:left="20" w:right="3665"/>
                            <w:rPr>
                              <w:b/>
                              <w:i/>
                              <w:sz w:val="24"/>
                            </w:rPr>
                          </w:pPr>
                          <w:r>
                            <w:rPr>
                              <w:b/>
                              <w:i/>
                              <w:color w:val="1F497D"/>
                              <w:sz w:val="24"/>
                            </w:rPr>
                            <w:t>HR 2 – Human Resources</w:t>
                          </w:r>
                        </w:p>
                        <w:p w14:paraId="407235B2" w14:textId="0E0D467C" w:rsidR="00145F63" w:rsidRDefault="00145F63">
                          <w:pPr>
                            <w:ind w:right="18"/>
                            <w:jc w:val="right"/>
                            <w:rPr>
                              <w:b/>
                              <w:i/>
                              <w:sz w:val="24"/>
                            </w:rPr>
                          </w:pPr>
                          <w:r>
                            <w:rPr>
                              <w:b/>
                              <w:i/>
                              <w:color w:val="1F497D"/>
                              <w:sz w:val="24"/>
                            </w:rPr>
                            <w:t>Policies &amp; Procedures HR-2.6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21811" id="_x0000_t202" coordsize="21600,21600" o:spt="202" path="m,l,21600r21600,l21600,xe">
              <v:stroke joinstyle="miter"/>
              <v:path gradientshapeok="t" o:connecttype="rect"/>
            </v:shapetype>
            <v:shape id="_x0000_s1173" type="#_x0000_t202" style="position:absolute;margin-left:89pt;margin-top:35.35pt;width:452pt;height:56.7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3tsMnbAQAAmgMAAA4AAAAAAAAAAAAAAAAALgIAAGRycy9lMm9Eb2MueG1sUEsBAi0AFAAGAAgA&#10;AAAhAAFD/XXfAAAACwEAAA8AAAAAAAAAAAAAAAAANQQAAGRycy9kb3ducmV2LnhtbFBLBQYAAAAA&#10;BAAEAPMAAABBBQAAAAA=&#10;" filled="f" stroked="f">
              <v:textbox inset="0,0,0,0">
                <w:txbxContent>
                  <w:p w14:paraId="14CABAF0" w14:textId="77777777" w:rsidR="00145F63" w:rsidRDefault="00145F63">
                    <w:pPr>
                      <w:ind w:left="20" w:right="3665"/>
                      <w:rPr>
                        <w:b/>
                        <w:i/>
                        <w:sz w:val="24"/>
                      </w:rPr>
                    </w:pPr>
                    <w:r>
                      <w:rPr>
                        <w:b/>
                        <w:i/>
                        <w:color w:val="1F497D"/>
                        <w:sz w:val="24"/>
                      </w:rPr>
                      <w:t>HR 2 – Human Resources</w:t>
                    </w:r>
                  </w:p>
                  <w:p w14:paraId="407235B2" w14:textId="0E0D467C" w:rsidR="00145F63" w:rsidRDefault="00145F63">
                    <w:pPr>
                      <w:ind w:right="18"/>
                      <w:jc w:val="right"/>
                      <w:rPr>
                        <w:b/>
                        <w:i/>
                        <w:sz w:val="24"/>
                      </w:rPr>
                    </w:pPr>
                    <w:r>
                      <w:rPr>
                        <w:b/>
                        <w:i/>
                        <w:color w:val="1F497D"/>
                        <w:sz w:val="24"/>
                      </w:rPr>
                      <w:t>Policies &amp; Procedures HR-2.6</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05D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2" behindDoc="1" locked="0" layoutInCell="1" allowOverlap="1" wp14:anchorId="3FDB06A0" wp14:editId="5099F3BA">
              <wp:simplePos x="0" y="0"/>
              <wp:positionH relativeFrom="page">
                <wp:posOffset>1130300</wp:posOffset>
              </wp:positionH>
              <wp:positionV relativeFrom="page">
                <wp:posOffset>448945</wp:posOffset>
              </wp:positionV>
              <wp:extent cx="5740400" cy="720090"/>
              <wp:effectExtent l="0" t="1270"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FF9B" w14:textId="18ECEA21" w:rsidR="00177EC6" w:rsidRDefault="00177EC6">
                          <w:pPr>
                            <w:ind w:left="20" w:right="3665"/>
                            <w:rPr>
                              <w:b/>
                              <w:i/>
                              <w:sz w:val="24"/>
                            </w:rPr>
                          </w:pPr>
                          <w:r>
                            <w:rPr>
                              <w:b/>
                              <w:i/>
                              <w:color w:val="1F497D"/>
                              <w:sz w:val="24"/>
                            </w:rPr>
                            <w:t>FIN 2 – Cash Management Function</w:t>
                          </w:r>
                        </w:p>
                        <w:p w14:paraId="64A035C6" w14:textId="77777777" w:rsidR="00177EC6" w:rsidRDefault="00177EC6">
                          <w:pPr>
                            <w:ind w:left="5974"/>
                            <w:rPr>
                              <w:b/>
                              <w:i/>
                              <w:sz w:val="24"/>
                            </w:rPr>
                          </w:pPr>
                          <w:r>
                            <w:rPr>
                              <w:b/>
                              <w:i/>
                              <w:color w:val="1F497D"/>
                              <w:sz w:val="24"/>
                            </w:rPr>
                            <w:t>Policies &amp; Procedures FIN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B06A0" id="_x0000_t202" coordsize="21600,21600" o:spt="202" path="m,l,21600r21600,l21600,xe">
              <v:stroke joinstyle="miter"/>
              <v:path gradientshapeok="t" o:connecttype="rect"/>
            </v:shapetype>
            <v:shape id="Text Box 165" o:spid="_x0000_s1039" type="#_x0000_t202" style="position:absolute;margin-left:89pt;margin-top:35.35pt;width:452pt;height:56.7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10;O8ZS2QEAAJkDAAAOAAAAAAAAAAAAAAAAAC4CAABkcnMvZTJvRG9jLnhtbFBLAQItABQABgAIAAAA&#10;IQABQ/113wAAAAsBAAAPAAAAAAAAAAAAAAAAADMEAABkcnMvZG93bnJldi54bWxQSwUGAAAAAAQA&#10;BADzAAAAPwUAAAAA&#10;" filled="f" stroked="f">
              <v:textbox inset="0,0,0,0">
                <w:txbxContent>
                  <w:p w14:paraId="6D55FF9B" w14:textId="18ECEA21" w:rsidR="00177EC6" w:rsidRDefault="00177EC6">
                    <w:pPr>
                      <w:ind w:left="20" w:right="3665"/>
                      <w:rPr>
                        <w:b/>
                        <w:i/>
                        <w:sz w:val="24"/>
                      </w:rPr>
                    </w:pPr>
                    <w:r>
                      <w:rPr>
                        <w:b/>
                        <w:i/>
                        <w:color w:val="1F497D"/>
                        <w:sz w:val="24"/>
                      </w:rPr>
                      <w:t>FIN 2 – Cash Management Function</w:t>
                    </w:r>
                  </w:p>
                  <w:p w14:paraId="64A035C6" w14:textId="77777777" w:rsidR="00177EC6" w:rsidRDefault="00177EC6">
                    <w:pPr>
                      <w:ind w:left="5974"/>
                      <w:rPr>
                        <w:b/>
                        <w:i/>
                        <w:sz w:val="24"/>
                      </w:rPr>
                    </w:pPr>
                    <w:r>
                      <w:rPr>
                        <w:b/>
                        <w:i/>
                        <w:color w:val="1F497D"/>
                        <w:sz w:val="24"/>
                      </w:rPr>
                      <w:t>Policies &amp; Procedures FIN 2.4</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8F13"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8" behindDoc="1" locked="0" layoutInCell="1" allowOverlap="1" wp14:anchorId="50EE8E96" wp14:editId="6AE103A8">
              <wp:simplePos x="0" y="0"/>
              <wp:positionH relativeFrom="page">
                <wp:posOffset>1130300</wp:posOffset>
              </wp:positionH>
              <wp:positionV relativeFrom="page">
                <wp:posOffset>448945</wp:posOffset>
              </wp:positionV>
              <wp:extent cx="5740400" cy="720090"/>
              <wp:effectExtent l="0" t="1270" r="0" b="2540"/>
              <wp:wrapNone/>
              <wp:docPr id="2730708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D5F6" w14:textId="22B291F4" w:rsidR="00145F63" w:rsidRDefault="00145F63">
                          <w:pPr>
                            <w:ind w:left="20" w:right="3665"/>
                            <w:rPr>
                              <w:b/>
                              <w:i/>
                              <w:sz w:val="24"/>
                            </w:rPr>
                          </w:pPr>
                          <w:r>
                            <w:rPr>
                              <w:b/>
                              <w:i/>
                              <w:color w:val="1F497D"/>
                              <w:sz w:val="24"/>
                            </w:rPr>
                            <w:t xml:space="preserve">HR </w:t>
                          </w:r>
                          <w:r w:rsidR="00542A8F">
                            <w:rPr>
                              <w:b/>
                              <w:i/>
                              <w:color w:val="1F497D"/>
                              <w:sz w:val="24"/>
                            </w:rPr>
                            <w:t>2</w:t>
                          </w:r>
                          <w:r>
                            <w:rPr>
                              <w:b/>
                              <w:i/>
                              <w:color w:val="1F497D"/>
                              <w:sz w:val="24"/>
                            </w:rPr>
                            <w:t xml:space="preserve"> – Human Resources</w:t>
                          </w:r>
                        </w:p>
                        <w:p w14:paraId="6B48131C" w14:textId="7493C419" w:rsidR="00145F63" w:rsidRDefault="00145F63">
                          <w:pPr>
                            <w:ind w:right="18"/>
                            <w:jc w:val="right"/>
                            <w:rPr>
                              <w:b/>
                              <w:i/>
                              <w:sz w:val="24"/>
                            </w:rPr>
                          </w:pPr>
                          <w:r>
                            <w:rPr>
                              <w:b/>
                              <w:i/>
                              <w:color w:val="1F497D"/>
                              <w:sz w:val="24"/>
                            </w:rPr>
                            <w:t>Policies &amp; Procedures HR-</w:t>
                          </w:r>
                          <w:r w:rsidR="00542A8F">
                            <w:rPr>
                              <w:b/>
                              <w:i/>
                              <w:color w:val="1F497D"/>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E8E96" id="_x0000_t202" coordsize="21600,21600" o:spt="202" path="m,l,21600r21600,l21600,xe">
              <v:stroke joinstyle="miter"/>
              <v:path gradientshapeok="t" o:connecttype="rect"/>
            </v:shapetype>
            <v:shape id="_x0000_s1174" type="#_x0000_t202" style="position:absolute;margin-left:89pt;margin-top:35.35pt;width:452pt;height:56.7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F62wEAAJoDAAAOAAAAZHJzL2Uyb0RvYy54bWysU11v1DAQfEfiP1h+55KrDlq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X27yTc5bmvcueaZv01QyVSy3PVJ4b2AQsSgl8lATujo8UIhsVLEciY85uLd9nwbbu98afDB2&#10;EvtIeKYepmoStmZpm6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6pUXrbAQAAmgMAAA4AAAAAAAAAAAAAAAAALgIAAGRycy9lMm9Eb2MueG1sUEsBAi0AFAAGAAgA&#10;AAAhAAFD/XXfAAAACwEAAA8AAAAAAAAAAAAAAAAANQQAAGRycy9kb3ducmV2LnhtbFBLBQYAAAAA&#10;BAAEAPMAAABBBQAAAAA=&#10;" filled="f" stroked="f">
              <v:textbox inset="0,0,0,0">
                <w:txbxContent>
                  <w:p w14:paraId="3827D5F6" w14:textId="22B291F4" w:rsidR="00145F63" w:rsidRDefault="00145F63">
                    <w:pPr>
                      <w:ind w:left="20" w:right="3665"/>
                      <w:rPr>
                        <w:b/>
                        <w:i/>
                        <w:sz w:val="24"/>
                      </w:rPr>
                    </w:pPr>
                    <w:r>
                      <w:rPr>
                        <w:b/>
                        <w:i/>
                        <w:color w:val="1F497D"/>
                        <w:sz w:val="24"/>
                      </w:rPr>
                      <w:t xml:space="preserve">HR </w:t>
                    </w:r>
                    <w:r w:rsidR="00542A8F">
                      <w:rPr>
                        <w:b/>
                        <w:i/>
                        <w:color w:val="1F497D"/>
                        <w:sz w:val="24"/>
                      </w:rPr>
                      <w:t>2</w:t>
                    </w:r>
                    <w:r>
                      <w:rPr>
                        <w:b/>
                        <w:i/>
                        <w:color w:val="1F497D"/>
                        <w:sz w:val="24"/>
                      </w:rPr>
                      <w:t xml:space="preserve"> – Human Resources</w:t>
                    </w:r>
                  </w:p>
                  <w:p w14:paraId="6B48131C" w14:textId="7493C419" w:rsidR="00145F63" w:rsidRDefault="00145F63">
                    <w:pPr>
                      <w:ind w:right="18"/>
                      <w:jc w:val="right"/>
                      <w:rPr>
                        <w:b/>
                        <w:i/>
                        <w:sz w:val="24"/>
                      </w:rPr>
                    </w:pPr>
                    <w:r>
                      <w:rPr>
                        <w:b/>
                        <w:i/>
                        <w:color w:val="1F497D"/>
                        <w:sz w:val="24"/>
                      </w:rPr>
                      <w:t>Policies &amp; Procedures HR-</w:t>
                    </w:r>
                    <w:r w:rsidR="00542A8F">
                      <w:rPr>
                        <w:b/>
                        <w:i/>
                        <w:color w:val="1F497D"/>
                        <w:sz w:val="24"/>
                      </w:rPr>
                      <w:t>2.7</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657F" w14:textId="77777777" w:rsidR="00DD199C" w:rsidRDefault="00DD199C">
    <w:pPr>
      <w:pStyle w:val="BodyText"/>
      <w:spacing w:line="14" w:lineRule="auto"/>
      <w:rPr>
        <w:sz w:val="20"/>
      </w:rPr>
    </w:pPr>
    <w:r>
      <w:rPr>
        <w:noProof/>
        <w:lang w:bidi="ar-SA"/>
      </w:rPr>
      <mc:AlternateContent>
        <mc:Choice Requires="wps">
          <w:drawing>
            <wp:anchor distT="0" distB="0" distL="114300" distR="114300" simplePos="0" relativeHeight="251658423" behindDoc="1" locked="0" layoutInCell="1" allowOverlap="1" wp14:anchorId="55A07B86" wp14:editId="08AF9AFA">
              <wp:simplePos x="0" y="0"/>
              <wp:positionH relativeFrom="page">
                <wp:posOffset>1130300</wp:posOffset>
              </wp:positionH>
              <wp:positionV relativeFrom="page">
                <wp:posOffset>448945</wp:posOffset>
              </wp:positionV>
              <wp:extent cx="5740400" cy="720090"/>
              <wp:effectExtent l="0" t="1270" r="0" b="2540"/>
              <wp:wrapNone/>
              <wp:docPr id="17506770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445F" w14:textId="77777777" w:rsidR="00DD199C" w:rsidRDefault="00DD199C">
                          <w:pPr>
                            <w:ind w:left="20" w:right="3665"/>
                            <w:rPr>
                              <w:b/>
                              <w:i/>
                              <w:sz w:val="24"/>
                            </w:rPr>
                          </w:pPr>
                          <w:r>
                            <w:rPr>
                              <w:b/>
                              <w:i/>
                              <w:color w:val="1F497D"/>
                              <w:sz w:val="24"/>
                            </w:rPr>
                            <w:t>HR 2 – Human Resources</w:t>
                          </w:r>
                        </w:p>
                        <w:p w14:paraId="753CB73E" w14:textId="48E35B04" w:rsidR="00DD199C" w:rsidRDefault="00DD199C">
                          <w:pPr>
                            <w:ind w:right="18"/>
                            <w:jc w:val="right"/>
                            <w:rPr>
                              <w:b/>
                              <w:i/>
                              <w:sz w:val="24"/>
                            </w:rPr>
                          </w:pPr>
                          <w:r>
                            <w:rPr>
                              <w:b/>
                              <w:i/>
                              <w:color w:val="1F497D"/>
                              <w:sz w:val="24"/>
                            </w:rPr>
                            <w:t>Policies &amp; Procedures HR-2.8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7B86" id="_x0000_t202" coordsize="21600,21600" o:spt="202" path="m,l,21600r21600,l21600,xe">
              <v:stroke joinstyle="miter"/>
              <v:path gradientshapeok="t" o:connecttype="rect"/>
            </v:shapetype>
            <v:shape id="_x0000_s1175" type="#_x0000_t202" style="position:absolute;margin-left:89pt;margin-top:35.35pt;width:452pt;height:56.7pt;z-index:-251658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1b+y/bAQAAmgMAAA4AAAAAAAAAAAAAAAAALgIAAGRycy9lMm9Eb2MueG1sUEsBAi0AFAAGAAgA&#10;AAAhAAFD/XXfAAAACwEAAA8AAAAAAAAAAAAAAAAANQQAAGRycy9kb3ducmV2LnhtbFBLBQYAAAAA&#10;BAAEAPMAAABBBQAAAAA=&#10;" filled="f" stroked="f">
              <v:textbox inset="0,0,0,0">
                <w:txbxContent>
                  <w:p w14:paraId="0EA5445F" w14:textId="77777777" w:rsidR="00DD199C" w:rsidRDefault="00DD199C">
                    <w:pPr>
                      <w:ind w:left="20" w:right="3665"/>
                      <w:rPr>
                        <w:b/>
                        <w:i/>
                        <w:sz w:val="24"/>
                      </w:rPr>
                    </w:pPr>
                    <w:r>
                      <w:rPr>
                        <w:b/>
                        <w:i/>
                        <w:color w:val="1F497D"/>
                        <w:sz w:val="24"/>
                      </w:rPr>
                      <w:t>HR 2 – Human Resources</w:t>
                    </w:r>
                  </w:p>
                  <w:p w14:paraId="753CB73E" w14:textId="48E35B04" w:rsidR="00DD199C" w:rsidRDefault="00DD199C">
                    <w:pPr>
                      <w:ind w:right="18"/>
                      <w:jc w:val="right"/>
                      <w:rPr>
                        <w:b/>
                        <w:i/>
                        <w:sz w:val="24"/>
                      </w:rPr>
                    </w:pPr>
                    <w:r>
                      <w:rPr>
                        <w:b/>
                        <w:i/>
                        <w:color w:val="1F497D"/>
                        <w:sz w:val="24"/>
                      </w:rPr>
                      <w:t>Policies &amp; Procedures HR-2.8</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8288" w14:textId="77777777" w:rsidR="00542A8F" w:rsidRDefault="00542A8F">
    <w:pPr>
      <w:pStyle w:val="BodyText"/>
      <w:spacing w:line="14" w:lineRule="auto"/>
      <w:rPr>
        <w:sz w:val="20"/>
      </w:rPr>
    </w:pPr>
    <w:r>
      <w:rPr>
        <w:noProof/>
        <w:lang w:bidi="ar-SA"/>
      </w:rPr>
      <mc:AlternateContent>
        <mc:Choice Requires="wps">
          <w:drawing>
            <wp:anchor distT="0" distB="0" distL="114300" distR="114300" simplePos="0" relativeHeight="251658398" behindDoc="1" locked="0" layoutInCell="1" allowOverlap="1" wp14:anchorId="08A85182" wp14:editId="3C4BA13F">
              <wp:simplePos x="0" y="0"/>
              <wp:positionH relativeFrom="page">
                <wp:posOffset>1130300</wp:posOffset>
              </wp:positionH>
              <wp:positionV relativeFrom="page">
                <wp:posOffset>448945</wp:posOffset>
              </wp:positionV>
              <wp:extent cx="5740400" cy="720090"/>
              <wp:effectExtent l="0" t="1270" r="0" b="2540"/>
              <wp:wrapNone/>
              <wp:docPr id="6419628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E501" w14:textId="54D55AC9" w:rsidR="00542A8F" w:rsidRDefault="00542A8F">
                          <w:pPr>
                            <w:ind w:left="20" w:right="3665"/>
                            <w:rPr>
                              <w:b/>
                              <w:i/>
                              <w:sz w:val="24"/>
                            </w:rPr>
                          </w:pPr>
                          <w:r>
                            <w:rPr>
                              <w:b/>
                              <w:i/>
                              <w:color w:val="1F497D"/>
                              <w:sz w:val="24"/>
                            </w:rPr>
                            <w:t xml:space="preserve">HR </w:t>
                          </w:r>
                          <w:r w:rsidR="00DD199C">
                            <w:rPr>
                              <w:b/>
                              <w:i/>
                              <w:color w:val="1F497D"/>
                              <w:sz w:val="24"/>
                            </w:rPr>
                            <w:t>2</w:t>
                          </w:r>
                          <w:r>
                            <w:rPr>
                              <w:b/>
                              <w:i/>
                              <w:color w:val="1F497D"/>
                              <w:sz w:val="24"/>
                            </w:rPr>
                            <w:t xml:space="preserve"> – Human Resources</w:t>
                          </w:r>
                        </w:p>
                        <w:p w14:paraId="73AB0E73" w14:textId="7EC1D9DC" w:rsidR="00DD199C" w:rsidRDefault="00DD199C" w:rsidP="00DD199C">
                          <w:pPr>
                            <w:ind w:right="18"/>
                            <w:jc w:val="right"/>
                            <w:rPr>
                              <w:b/>
                              <w:i/>
                              <w:sz w:val="24"/>
                            </w:rPr>
                          </w:pPr>
                          <w:r>
                            <w:rPr>
                              <w:b/>
                              <w:i/>
                              <w:color w:val="1F497D"/>
                              <w:sz w:val="24"/>
                            </w:rPr>
                            <w:t>Policies &amp; Procedures HR-2.9</w:t>
                          </w:r>
                        </w:p>
                        <w:p w14:paraId="1EB20DB0" w14:textId="334B87F2" w:rsidR="00542A8F" w:rsidRDefault="00542A8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85182" id="_x0000_t202" coordsize="21600,21600" o:spt="202" path="m,l,21600r21600,l21600,xe">
              <v:stroke joinstyle="miter"/>
              <v:path gradientshapeok="t" o:connecttype="rect"/>
            </v:shapetype>
            <v:shape id="_x0000_s1176" type="#_x0000_t202" style="position:absolute;margin-left:89pt;margin-top:35.35pt;width:452pt;height:56.7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kX6o6NoBAACaAwAADgAAAAAAAAAAAAAAAAAuAgAAZHJzL2Uyb0RvYy54bWxQSwECLQAUAAYACAAA&#10;ACEAAUP9dd8AAAALAQAADwAAAAAAAAAAAAAAAAA0BAAAZHJzL2Rvd25yZXYueG1sUEsFBgAAAAAE&#10;AAQA8wAAAEAFAAAAAA==&#10;" filled="f" stroked="f">
              <v:textbox inset="0,0,0,0">
                <w:txbxContent>
                  <w:p w14:paraId="2964E501" w14:textId="54D55AC9" w:rsidR="00542A8F" w:rsidRDefault="00542A8F">
                    <w:pPr>
                      <w:ind w:left="20" w:right="3665"/>
                      <w:rPr>
                        <w:b/>
                        <w:i/>
                        <w:sz w:val="24"/>
                      </w:rPr>
                    </w:pPr>
                    <w:r>
                      <w:rPr>
                        <w:b/>
                        <w:i/>
                        <w:color w:val="1F497D"/>
                        <w:sz w:val="24"/>
                      </w:rPr>
                      <w:t xml:space="preserve">HR </w:t>
                    </w:r>
                    <w:r w:rsidR="00DD199C">
                      <w:rPr>
                        <w:b/>
                        <w:i/>
                        <w:color w:val="1F497D"/>
                        <w:sz w:val="24"/>
                      </w:rPr>
                      <w:t>2</w:t>
                    </w:r>
                    <w:r>
                      <w:rPr>
                        <w:b/>
                        <w:i/>
                        <w:color w:val="1F497D"/>
                        <w:sz w:val="24"/>
                      </w:rPr>
                      <w:t xml:space="preserve"> – Human Resources</w:t>
                    </w:r>
                  </w:p>
                  <w:p w14:paraId="73AB0E73" w14:textId="7EC1D9DC" w:rsidR="00DD199C" w:rsidRDefault="00DD199C" w:rsidP="00DD199C">
                    <w:pPr>
                      <w:ind w:right="18"/>
                      <w:jc w:val="right"/>
                      <w:rPr>
                        <w:b/>
                        <w:i/>
                        <w:sz w:val="24"/>
                      </w:rPr>
                    </w:pPr>
                    <w:r>
                      <w:rPr>
                        <w:b/>
                        <w:i/>
                        <w:color w:val="1F497D"/>
                        <w:sz w:val="24"/>
                      </w:rPr>
                      <w:t>Policies &amp; Procedures HR-2.9</w:t>
                    </w:r>
                  </w:p>
                  <w:p w14:paraId="1EB20DB0" w14:textId="334B87F2" w:rsidR="00542A8F" w:rsidRDefault="00542A8F">
                    <w:pPr>
                      <w:ind w:right="18"/>
                      <w:jc w:val="right"/>
                      <w:rPr>
                        <w:b/>
                        <w:i/>
                        <w:sz w:val="24"/>
                      </w:rPr>
                    </w:pP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48227" w14:textId="77777777" w:rsidR="00DD199C" w:rsidRDefault="00DD199C">
    <w:pPr>
      <w:pStyle w:val="BodyText"/>
      <w:spacing w:line="14" w:lineRule="auto"/>
      <w:rPr>
        <w:sz w:val="20"/>
      </w:rPr>
    </w:pPr>
    <w:r>
      <w:rPr>
        <w:noProof/>
        <w:lang w:bidi="ar-SA"/>
      </w:rPr>
      <mc:AlternateContent>
        <mc:Choice Requires="wps">
          <w:drawing>
            <wp:anchor distT="0" distB="0" distL="114300" distR="114300" simplePos="0" relativeHeight="251658424" behindDoc="1" locked="0" layoutInCell="1" allowOverlap="1" wp14:anchorId="0F91F2C1" wp14:editId="6D1A8EC2">
              <wp:simplePos x="0" y="0"/>
              <wp:positionH relativeFrom="page">
                <wp:posOffset>1130300</wp:posOffset>
              </wp:positionH>
              <wp:positionV relativeFrom="page">
                <wp:posOffset>448945</wp:posOffset>
              </wp:positionV>
              <wp:extent cx="5740400" cy="720090"/>
              <wp:effectExtent l="0" t="1270" r="0" b="2540"/>
              <wp:wrapNone/>
              <wp:docPr id="1165776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D550" w14:textId="6AE299F6" w:rsidR="00DD199C" w:rsidRDefault="00DD199C">
                          <w:pPr>
                            <w:ind w:left="20" w:right="3665"/>
                            <w:rPr>
                              <w:b/>
                              <w:i/>
                              <w:sz w:val="24"/>
                            </w:rPr>
                          </w:pPr>
                          <w:r>
                            <w:rPr>
                              <w:b/>
                              <w:i/>
                              <w:color w:val="1F497D"/>
                              <w:sz w:val="24"/>
                            </w:rPr>
                            <w:t>HR 3 – Human Resources</w:t>
                          </w:r>
                        </w:p>
                        <w:p w14:paraId="6C5C28C3" w14:textId="517EF0F9" w:rsidR="00DD199C" w:rsidRDefault="00DD199C" w:rsidP="00DD199C">
                          <w:pPr>
                            <w:ind w:right="18"/>
                            <w:jc w:val="right"/>
                            <w:rPr>
                              <w:b/>
                              <w:i/>
                              <w:sz w:val="24"/>
                            </w:rPr>
                          </w:pPr>
                          <w:r>
                            <w:rPr>
                              <w:b/>
                              <w:i/>
                              <w:color w:val="1F497D"/>
                              <w:sz w:val="24"/>
                            </w:rPr>
                            <w:t>HR-3</w:t>
                          </w:r>
                        </w:p>
                        <w:p w14:paraId="2694C4B7" w14:textId="77777777" w:rsidR="00DD199C" w:rsidRDefault="00DD199C">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1F2C1" id="_x0000_t202" coordsize="21600,21600" o:spt="202" path="m,l,21600r21600,l21600,xe">
              <v:stroke joinstyle="miter"/>
              <v:path gradientshapeok="t" o:connecttype="rect"/>
            </v:shapetype>
            <v:shape id="_x0000_s1177" type="#_x0000_t202" style="position:absolute;margin-left:89pt;margin-top:35.35pt;width:452pt;height:56.7pt;z-index:-25165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IowCvdoBAACaAwAADgAAAAAAAAAAAAAAAAAuAgAAZHJzL2Uyb0RvYy54bWxQSwECLQAUAAYACAAA&#10;ACEAAUP9dd8AAAALAQAADwAAAAAAAAAAAAAAAAA0BAAAZHJzL2Rvd25yZXYueG1sUEsFBgAAAAAE&#10;AAQA8wAAAEAFAAAAAA==&#10;" filled="f" stroked="f">
              <v:textbox inset="0,0,0,0">
                <w:txbxContent>
                  <w:p w14:paraId="3138D550" w14:textId="6AE299F6" w:rsidR="00DD199C" w:rsidRDefault="00DD199C">
                    <w:pPr>
                      <w:ind w:left="20" w:right="3665"/>
                      <w:rPr>
                        <w:b/>
                        <w:i/>
                        <w:sz w:val="24"/>
                      </w:rPr>
                    </w:pPr>
                    <w:r>
                      <w:rPr>
                        <w:b/>
                        <w:i/>
                        <w:color w:val="1F497D"/>
                        <w:sz w:val="24"/>
                      </w:rPr>
                      <w:t>HR 3 – Human Resources</w:t>
                    </w:r>
                  </w:p>
                  <w:p w14:paraId="6C5C28C3" w14:textId="517EF0F9" w:rsidR="00DD199C" w:rsidRDefault="00DD199C" w:rsidP="00DD199C">
                    <w:pPr>
                      <w:ind w:right="18"/>
                      <w:jc w:val="right"/>
                      <w:rPr>
                        <w:b/>
                        <w:i/>
                        <w:sz w:val="24"/>
                      </w:rPr>
                    </w:pPr>
                    <w:r>
                      <w:rPr>
                        <w:b/>
                        <w:i/>
                        <w:color w:val="1F497D"/>
                        <w:sz w:val="24"/>
                      </w:rPr>
                      <w:t>HR-3</w:t>
                    </w:r>
                  </w:p>
                  <w:p w14:paraId="2694C4B7" w14:textId="77777777" w:rsidR="00DD199C" w:rsidRDefault="00DD199C">
                    <w:pPr>
                      <w:ind w:right="18"/>
                      <w:jc w:val="right"/>
                      <w:rPr>
                        <w:b/>
                        <w:i/>
                        <w:sz w:val="24"/>
                      </w:rPr>
                    </w:pP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8CF9" w14:textId="77777777" w:rsidR="00542A8F" w:rsidRDefault="00542A8F">
    <w:pPr>
      <w:pStyle w:val="BodyText"/>
      <w:spacing w:line="14" w:lineRule="auto"/>
      <w:rPr>
        <w:sz w:val="20"/>
      </w:rPr>
    </w:pPr>
    <w:r>
      <w:rPr>
        <w:noProof/>
        <w:lang w:bidi="ar-SA"/>
      </w:rPr>
      <mc:AlternateContent>
        <mc:Choice Requires="wps">
          <w:drawing>
            <wp:anchor distT="0" distB="0" distL="114300" distR="114300" simplePos="0" relativeHeight="251658399" behindDoc="1" locked="0" layoutInCell="1" allowOverlap="1" wp14:anchorId="2C6501CD" wp14:editId="3A02EB0B">
              <wp:simplePos x="0" y="0"/>
              <wp:positionH relativeFrom="page">
                <wp:posOffset>1130300</wp:posOffset>
              </wp:positionH>
              <wp:positionV relativeFrom="page">
                <wp:posOffset>448945</wp:posOffset>
              </wp:positionV>
              <wp:extent cx="5740400" cy="720090"/>
              <wp:effectExtent l="0" t="1270" r="0" b="2540"/>
              <wp:wrapNone/>
              <wp:docPr id="14851546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5647" w14:textId="77777777" w:rsidR="00542A8F" w:rsidRDefault="00542A8F">
                          <w:pPr>
                            <w:ind w:left="20" w:right="3665"/>
                            <w:rPr>
                              <w:b/>
                              <w:i/>
                              <w:sz w:val="24"/>
                            </w:rPr>
                          </w:pPr>
                          <w:r>
                            <w:rPr>
                              <w:b/>
                              <w:i/>
                              <w:color w:val="1F497D"/>
                              <w:sz w:val="24"/>
                            </w:rPr>
                            <w:t>HR 3 – Human Resources</w:t>
                          </w:r>
                        </w:p>
                        <w:p w14:paraId="563696B1" w14:textId="43F1C967" w:rsidR="00542A8F" w:rsidRDefault="00542A8F">
                          <w:pPr>
                            <w:ind w:right="18"/>
                            <w:jc w:val="right"/>
                            <w:rPr>
                              <w:b/>
                              <w:i/>
                              <w:sz w:val="24"/>
                            </w:rPr>
                          </w:pPr>
                          <w:r>
                            <w:rPr>
                              <w:b/>
                              <w:i/>
                              <w:color w:val="1F497D"/>
                              <w:sz w:val="24"/>
                            </w:rPr>
                            <w:t>Policies &amp; Procedures HR-3.1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501CD" id="_x0000_t202" coordsize="21600,21600" o:spt="202" path="m,l,21600r21600,l21600,xe">
              <v:stroke joinstyle="miter"/>
              <v:path gradientshapeok="t" o:connecttype="rect"/>
            </v:shapetype>
            <v:shape id="_x0000_s1178" type="#_x0000_t202" style="position:absolute;margin-left:89pt;margin-top:35.35pt;width:452pt;height:56.7pt;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Peb/UPbAQAAmgMAAA4AAAAAAAAAAAAAAAAALgIAAGRycy9lMm9Eb2MueG1sUEsBAi0AFAAGAAgA&#10;AAAhAAFD/XXfAAAACwEAAA8AAAAAAAAAAAAAAAAANQQAAGRycy9kb3ducmV2LnhtbFBLBQYAAAAA&#10;BAAEAPMAAABBBQAAAAA=&#10;" filled="f" stroked="f">
              <v:textbox inset="0,0,0,0">
                <w:txbxContent>
                  <w:p w14:paraId="0B6C5647" w14:textId="77777777" w:rsidR="00542A8F" w:rsidRDefault="00542A8F">
                    <w:pPr>
                      <w:ind w:left="20" w:right="3665"/>
                      <w:rPr>
                        <w:b/>
                        <w:i/>
                        <w:sz w:val="24"/>
                      </w:rPr>
                    </w:pPr>
                    <w:r>
                      <w:rPr>
                        <w:b/>
                        <w:i/>
                        <w:color w:val="1F497D"/>
                        <w:sz w:val="24"/>
                      </w:rPr>
                      <w:t>HR 3 – Human Resources</w:t>
                    </w:r>
                  </w:p>
                  <w:p w14:paraId="563696B1" w14:textId="43F1C967" w:rsidR="00542A8F" w:rsidRDefault="00542A8F">
                    <w:pPr>
                      <w:ind w:right="18"/>
                      <w:jc w:val="right"/>
                      <w:rPr>
                        <w:b/>
                        <w:i/>
                        <w:sz w:val="24"/>
                      </w:rPr>
                    </w:pPr>
                    <w:r>
                      <w:rPr>
                        <w:b/>
                        <w:i/>
                        <w:color w:val="1F497D"/>
                        <w:sz w:val="24"/>
                      </w:rPr>
                      <w:t>Policies &amp; Procedures HR-3.1</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8E6A"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0" behindDoc="1" locked="0" layoutInCell="1" allowOverlap="1" wp14:anchorId="6B1E906E" wp14:editId="0E97B803">
              <wp:simplePos x="0" y="0"/>
              <wp:positionH relativeFrom="page">
                <wp:posOffset>1130300</wp:posOffset>
              </wp:positionH>
              <wp:positionV relativeFrom="page">
                <wp:posOffset>448945</wp:posOffset>
              </wp:positionV>
              <wp:extent cx="5740400" cy="720090"/>
              <wp:effectExtent l="0" t="1270" r="0" b="254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1FECD" w14:textId="77777777" w:rsidR="00E7253F" w:rsidRDefault="00E7253F">
                          <w:pPr>
                            <w:ind w:left="20" w:right="3665"/>
                            <w:rPr>
                              <w:b/>
                              <w:i/>
                              <w:sz w:val="24"/>
                            </w:rPr>
                          </w:pPr>
                          <w:r>
                            <w:rPr>
                              <w:b/>
                              <w:i/>
                              <w:color w:val="1F497D"/>
                              <w:sz w:val="24"/>
                            </w:rPr>
                            <w:t>HR 3 – Benefits</w:t>
                          </w:r>
                        </w:p>
                        <w:p w14:paraId="7EF8C5A7" w14:textId="77777777" w:rsidR="00E7253F" w:rsidRDefault="00E7253F">
                          <w:pPr>
                            <w:ind w:right="18"/>
                            <w:jc w:val="right"/>
                            <w:rPr>
                              <w:b/>
                              <w:i/>
                              <w:sz w:val="24"/>
                            </w:rPr>
                          </w:pPr>
                          <w:r>
                            <w:rPr>
                              <w:b/>
                              <w:i/>
                              <w:color w:val="1F497D"/>
                              <w:sz w:val="24"/>
                            </w:rPr>
                            <w:t>Policies &amp; Procedures HR-3.2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E906E" id="_x0000_t202" coordsize="21600,21600" o:spt="202" path="m,l,21600r21600,l21600,xe">
              <v:stroke joinstyle="miter"/>
              <v:path gradientshapeok="t" o:connecttype="rect"/>
            </v:shapetype>
            <v:shape id="Text Box 28" o:spid="_x0000_s1179" type="#_x0000_t202" style="position:absolute;margin-left:89pt;margin-top:35.35pt;width:452pt;height:56.7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RpVxbbAQAAmgMAAA4AAAAAAAAAAAAAAAAALgIAAGRycy9lMm9Eb2MueG1sUEsBAi0AFAAGAAgA&#10;AAAhAAFD/XXfAAAACwEAAA8AAAAAAAAAAAAAAAAANQQAAGRycy9kb3ducmV2LnhtbFBLBQYAAAAA&#10;BAAEAPMAAABBBQAAAAA=&#10;" filled="f" stroked="f">
              <v:textbox inset="0,0,0,0">
                <w:txbxContent>
                  <w:p w14:paraId="3EE1FECD" w14:textId="77777777" w:rsidR="00E7253F" w:rsidRDefault="00E7253F">
                    <w:pPr>
                      <w:ind w:left="20" w:right="3665"/>
                      <w:rPr>
                        <w:b/>
                        <w:i/>
                        <w:sz w:val="24"/>
                      </w:rPr>
                    </w:pPr>
                    <w:r>
                      <w:rPr>
                        <w:b/>
                        <w:i/>
                        <w:color w:val="1F497D"/>
                        <w:sz w:val="24"/>
                      </w:rPr>
                      <w:t>HR 3 – Benefits</w:t>
                    </w:r>
                  </w:p>
                  <w:p w14:paraId="7EF8C5A7" w14:textId="77777777" w:rsidR="00E7253F" w:rsidRDefault="00E7253F">
                    <w:pPr>
                      <w:ind w:right="18"/>
                      <w:jc w:val="right"/>
                      <w:rPr>
                        <w:b/>
                        <w:i/>
                        <w:sz w:val="24"/>
                      </w:rPr>
                    </w:pPr>
                    <w:r>
                      <w:rPr>
                        <w:b/>
                        <w:i/>
                        <w:color w:val="1F497D"/>
                        <w:sz w:val="24"/>
                      </w:rPr>
                      <w:t>Policies &amp; Procedures HR-3.2</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B207"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1" behindDoc="1" locked="0" layoutInCell="1" allowOverlap="1" wp14:anchorId="5A9F95CE" wp14:editId="3742F4E0">
              <wp:simplePos x="0" y="0"/>
              <wp:positionH relativeFrom="page">
                <wp:posOffset>1130300</wp:posOffset>
              </wp:positionH>
              <wp:positionV relativeFrom="page">
                <wp:posOffset>448945</wp:posOffset>
              </wp:positionV>
              <wp:extent cx="5740400" cy="720090"/>
              <wp:effectExtent l="0" t="1270" r="0" b="254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D28C" w14:textId="77777777" w:rsidR="00E7253F" w:rsidRDefault="00E7253F">
                          <w:pPr>
                            <w:ind w:left="20" w:right="3665"/>
                            <w:rPr>
                              <w:b/>
                              <w:i/>
                              <w:sz w:val="24"/>
                            </w:rPr>
                          </w:pPr>
                          <w:r>
                            <w:rPr>
                              <w:b/>
                              <w:i/>
                              <w:color w:val="1F497D"/>
                              <w:sz w:val="24"/>
                            </w:rPr>
                            <w:t>HR 3 – Benefits</w:t>
                          </w:r>
                        </w:p>
                        <w:p w14:paraId="165A0706" w14:textId="644144C2" w:rsidR="00E7253F" w:rsidRDefault="00E7253F">
                          <w:pPr>
                            <w:ind w:right="18"/>
                            <w:jc w:val="right"/>
                            <w:rPr>
                              <w:b/>
                              <w:i/>
                              <w:sz w:val="24"/>
                            </w:rPr>
                          </w:pPr>
                          <w:r>
                            <w:rPr>
                              <w:b/>
                              <w:i/>
                              <w:color w:val="1F497D"/>
                              <w:sz w:val="24"/>
                            </w:rPr>
                            <w:t>Policies &amp; Procedures HR-3.</w:t>
                          </w:r>
                          <w:r w:rsidR="003F3C75">
                            <w:rPr>
                              <w:b/>
                              <w:i/>
                              <w:color w:val="1F497D"/>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F95CE" id="_x0000_t202" coordsize="21600,21600" o:spt="202" path="m,l,21600r21600,l21600,xe">
              <v:stroke joinstyle="miter"/>
              <v:path gradientshapeok="t" o:connecttype="rect"/>
            </v:shapetype>
            <v:shape id="Text Box 25" o:spid="_x0000_s1180" type="#_x0000_t202" style="position:absolute;margin-left:89pt;margin-top:35.35pt;width:452pt;height:56.7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ByycmXbAQAAmgMAAA4AAAAAAAAAAAAAAAAALgIAAGRycy9lMm9Eb2MueG1sUEsBAi0AFAAGAAgA&#10;AAAhAAFD/XXfAAAACwEAAA8AAAAAAAAAAAAAAAAANQQAAGRycy9kb3ducmV2LnhtbFBLBQYAAAAA&#10;BAAEAPMAAABBBQAAAAA=&#10;" filled="f" stroked="f">
              <v:textbox inset="0,0,0,0">
                <w:txbxContent>
                  <w:p w14:paraId="0EC0D28C" w14:textId="77777777" w:rsidR="00E7253F" w:rsidRDefault="00E7253F">
                    <w:pPr>
                      <w:ind w:left="20" w:right="3665"/>
                      <w:rPr>
                        <w:b/>
                        <w:i/>
                        <w:sz w:val="24"/>
                      </w:rPr>
                    </w:pPr>
                    <w:r>
                      <w:rPr>
                        <w:b/>
                        <w:i/>
                        <w:color w:val="1F497D"/>
                        <w:sz w:val="24"/>
                      </w:rPr>
                      <w:t>HR 3 – Benefits</w:t>
                    </w:r>
                  </w:p>
                  <w:p w14:paraId="165A0706" w14:textId="644144C2" w:rsidR="00E7253F" w:rsidRDefault="00E7253F">
                    <w:pPr>
                      <w:ind w:right="18"/>
                      <w:jc w:val="right"/>
                      <w:rPr>
                        <w:b/>
                        <w:i/>
                        <w:sz w:val="24"/>
                      </w:rPr>
                    </w:pPr>
                    <w:r>
                      <w:rPr>
                        <w:b/>
                        <w:i/>
                        <w:color w:val="1F497D"/>
                        <w:sz w:val="24"/>
                      </w:rPr>
                      <w:t>Policies &amp; Procedures HR-3.</w:t>
                    </w:r>
                    <w:r w:rsidR="003F3C75">
                      <w:rPr>
                        <w:b/>
                        <w:i/>
                        <w:color w:val="1F497D"/>
                        <w:sz w:val="24"/>
                      </w:rPr>
                      <w:t>4</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09B5" w14:textId="77777777" w:rsidR="00542A8F" w:rsidRDefault="00542A8F">
    <w:pPr>
      <w:pStyle w:val="BodyText"/>
      <w:spacing w:line="14" w:lineRule="auto"/>
      <w:rPr>
        <w:sz w:val="20"/>
      </w:rPr>
    </w:pPr>
    <w:r>
      <w:rPr>
        <w:noProof/>
        <w:lang w:bidi="ar-SA"/>
      </w:rPr>
      <mc:AlternateContent>
        <mc:Choice Requires="wps">
          <w:drawing>
            <wp:anchor distT="0" distB="0" distL="114300" distR="114300" simplePos="0" relativeHeight="251658400" behindDoc="1" locked="0" layoutInCell="1" allowOverlap="1" wp14:anchorId="02C35334" wp14:editId="1A5B9B54">
              <wp:simplePos x="0" y="0"/>
              <wp:positionH relativeFrom="page">
                <wp:posOffset>1130300</wp:posOffset>
              </wp:positionH>
              <wp:positionV relativeFrom="page">
                <wp:posOffset>448945</wp:posOffset>
              </wp:positionV>
              <wp:extent cx="5740400" cy="720090"/>
              <wp:effectExtent l="0" t="1270" r="0" b="2540"/>
              <wp:wrapNone/>
              <wp:docPr id="15198330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3117" w14:textId="77777777" w:rsidR="00542A8F" w:rsidRDefault="00542A8F">
                          <w:pPr>
                            <w:ind w:left="20" w:right="3665"/>
                            <w:rPr>
                              <w:b/>
                              <w:i/>
                              <w:sz w:val="24"/>
                            </w:rPr>
                          </w:pPr>
                          <w:r>
                            <w:rPr>
                              <w:b/>
                              <w:i/>
                              <w:color w:val="1F497D"/>
                              <w:sz w:val="24"/>
                            </w:rPr>
                            <w:t>HR 3 – Benefits</w:t>
                          </w:r>
                        </w:p>
                        <w:p w14:paraId="2855F947" w14:textId="2F267356" w:rsidR="00542A8F" w:rsidRDefault="00542A8F">
                          <w:pPr>
                            <w:ind w:right="18"/>
                            <w:jc w:val="right"/>
                            <w:rPr>
                              <w:b/>
                              <w:i/>
                              <w:sz w:val="24"/>
                            </w:rPr>
                          </w:pPr>
                          <w:r>
                            <w:rPr>
                              <w:b/>
                              <w:i/>
                              <w:color w:val="1F497D"/>
                              <w:sz w:val="24"/>
                            </w:rPr>
                            <w:t>Policies &amp; Procedures HR-3.5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5334" id="_x0000_t202" coordsize="21600,21600" o:spt="202" path="m,l,21600r21600,l21600,xe">
              <v:stroke joinstyle="miter"/>
              <v:path gradientshapeok="t" o:connecttype="rect"/>
            </v:shapetype>
            <v:shape id="_x0000_s1181" type="#_x0000_t202" style="position:absolute;margin-left:89pt;margin-top:35.35pt;width:452pt;height:56.7pt;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9A2DDbAQAAmgMAAA4AAAAAAAAAAAAAAAAALgIAAGRycy9lMm9Eb2MueG1sUEsBAi0AFAAGAAgA&#10;AAAhAAFD/XXfAAAACwEAAA8AAAAAAAAAAAAAAAAANQQAAGRycy9kb3ducmV2LnhtbFBLBQYAAAAA&#10;BAAEAPMAAABBBQAAAAA=&#10;" filled="f" stroked="f">
              <v:textbox inset="0,0,0,0">
                <w:txbxContent>
                  <w:p w14:paraId="22C63117" w14:textId="77777777" w:rsidR="00542A8F" w:rsidRDefault="00542A8F">
                    <w:pPr>
                      <w:ind w:left="20" w:right="3665"/>
                      <w:rPr>
                        <w:b/>
                        <w:i/>
                        <w:sz w:val="24"/>
                      </w:rPr>
                    </w:pPr>
                    <w:r>
                      <w:rPr>
                        <w:b/>
                        <w:i/>
                        <w:color w:val="1F497D"/>
                        <w:sz w:val="24"/>
                      </w:rPr>
                      <w:t>HR 3 – Benefits</w:t>
                    </w:r>
                  </w:p>
                  <w:p w14:paraId="2855F947" w14:textId="2F267356" w:rsidR="00542A8F" w:rsidRDefault="00542A8F">
                    <w:pPr>
                      <w:ind w:right="18"/>
                      <w:jc w:val="right"/>
                      <w:rPr>
                        <w:b/>
                        <w:i/>
                        <w:sz w:val="24"/>
                      </w:rPr>
                    </w:pPr>
                    <w:r>
                      <w:rPr>
                        <w:b/>
                        <w:i/>
                        <w:color w:val="1F497D"/>
                        <w:sz w:val="24"/>
                      </w:rPr>
                      <w:t>Policies &amp; Procedures HR-3.5</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A3C1"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2" behindDoc="1" locked="0" layoutInCell="1" allowOverlap="1" wp14:anchorId="1EB90494" wp14:editId="3AF15504">
              <wp:simplePos x="0" y="0"/>
              <wp:positionH relativeFrom="page">
                <wp:posOffset>1130300</wp:posOffset>
              </wp:positionH>
              <wp:positionV relativeFrom="page">
                <wp:posOffset>448945</wp:posOffset>
              </wp:positionV>
              <wp:extent cx="5740400" cy="720090"/>
              <wp:effectExtent l="0" t="1270" r="0" b="254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3392" w14:textId="3708EF57" w:rsidR="00E7253F" w:rsidRDefault="00114169">
                          <w:pPr>
                            <w:ind w:left="20" w:right="3619"/>
                            <w:rPr>
                              <w:b/>
                              <w:i/>
                              <w:sz w:val="24"/>
                            </w:rPr>
                          </w:pPr>
                          <w:r>
                            <w:rPr>
                              <w:b/>
                              <w:i/>
                              <w:color w:val="1F497D"/>
                              <w:sz w:val="24"/>
                            </w:rPr>
                            <w:t>HR</w:t>
                          </w:r>
                          <w:r w:rsidR="00E7253F">
                            <w:rPr>
                              <w:b/>
                              <w:i/>
                              <w:color w:val="1F497D"/>
                              <w:sz w:val="24"/>
                            </w:rPr>
                            <w:t xml:space="preserve"> </w:t>
                          </w:r>
                          <w:r>
                            <w:rPr>
                              <w:b/>
                              <w:i/>
                              <w:color w:val="1F497D"/>
                              <w:sz w:val="24"/>
                            </w:rPr>
                            <w:t>3</w:t>
                          </w:r>
                          <w:r w:rsidR="00E7253F">
                            <w:rPr>
                              <w:b/>
                              <w:i/>
                              <w:color w:val="1F497D"/>
                              <w:sz w:val="24"/>
                            </w:rPr>
                            <w:t xml:space="preserve"> – </w:t>
                          </w:r>
                          <w:r>
                            <w:rPr>
                              <w:b/>
                              <w:i/>
                              <w:color w:val="1F497D"/>
                              <w:sz w:val="24"/>
                            </w:rPr>
                            <w:t>Human Resources</w:t>
                          </w:r>
                        </w:p>
                        <w:p w14:paraId="32E318F8" w14:textId="45E68673" w:rsidR="00E7253F" w:rsidRDefault="00E7253F">
                          <w:pPr>
                            <w:ind w:right="18"/>
                            <w:jc w:val="right"/>
                            <w:rPr>
                              <w:b/>
                              <w:i/>
                              <w:sz w:val="24"/>
                            </w:rPr>
                          </w:pPr>
                          <w:r>
                            <w:rPr>
                              <w:b/>
                              <w:i/>
                              <w:color w:val="1F497D"/>
                              <w:sz w:val="24"/>
                            </w:rPr>
                            <w:t>Policies &amp; Procedures HR-</w:t>
                          </w:r>
                          <w:r w:rsidR="00114169">
                            <w:rPr>
                              <w:b/>
                              <w:i/>
                              <w:color w:val="1F497D"/>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90494" id="_x0000_t202" coordsize="21600,21600" o:spt="202" path="m,l,21600r21600,l21600,xe">
              <v:stroke joinstyle="miter"/>
              <v:path gradientshapeok="t" o:connecttype="rect"/>
            </v:shapetype>
            <v:shape id="Text Box 17" o:spid="_x0000_s1182" type="#_x0000_t202" style="position:absolute;margin-left:89pt;margin-top:35.35pt;width:452pt;height:56.7pt;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HpXJ87bAQAAmgMAAA4AAAAAAAAAAAAAAAAALgIAAGRycy9lMm9Eb2MueG1sUEsBAi0AFAAGAAgA&#10;AAAhAAFD/XXfAAAACwEAAA8AAAAAAAAAAAAAAAAANQQAAGRycy9kb3ducmV2LnhtbFBLBQYAAAAA&#10;BAAEAPMAAABBBQAAAAA=&#10;" filled="f" stroked="f">
              <v:textbox inset="0,0,0,0">
                <w:txbxContent>
                  <w:p w14:paraId="16CC3392" w14:textId="3708EF57" w:rsidR="00E7253F" w:rsidRDefault="00114169">
                    <w:pPr>
                      <w:ind w:left="20" w:right="3619"/>
                      <w:rPr>
                        <w:b/>
                        <w:i/>
                        <w:sz w:val="24"/>
                      </w:rPr>
                    </w:pPr>
                    <w:r>
                      <w:rPr>
                        <w:b/>
                        <w:i/>
                        <w:color w:val="1F497D"/>
                        <w:sz w:val="24"/>
                      </w:rPr>
                      <w:t>HR</w:t>
                    </w:r>
                    <w:r w:rsidR="00E7253F">
                      <w:rPr>
                        <w:b/>
                        <w:i/>
                        <w:color w:val="1F497D"/>
                        <w:sz w:val="24"/>
                      </w:rPr>
                      <w:t xml:space="preserve"> </w:t>
                    </w:r>
                    <w:r>
                      <w:rPr>
                        <w:b/>
                        <w:i/>
                        <w:color w:val="1F497D"/>
                        <w:sz w:val="24"/>
                      </w:rPr>
                      <w:t>3</w:t>
                    </w:r>
                    <w:r w:rsidR="00E7253F">
                      <w:rPr>
                        <w:b/>
                        <w:i/>
                        <w:color w:val="1F497D"/>
                        <w:sz w:val="24"/>
                      </w:rPr>
                      <w:t xml:space="preserve"> – </w:t>
                    </w:r>
                    <w:r>
                      <w:rPr>
                        <w:b/>
                        <w:i/>
                        <w:color w:val="1F497D"/>
                        <w:sz w:val="24"/>
                      </w:rPr>
                      <w:t>Human Resources</w:t>
                    </w:r>
                  </w:p>
                  <w:p w14:paraId="32E318F8" w14:textId="45E68673" w:rsidR="00E7253F" w:rsidRDefault="00E7253F">
                    <w:pPr>
                      <w:ind w:right="18"/>
                      <w:jc w:val="right"/>
                      <w:rPr>
                        <w:b/>
                        <w:i/>
                        <w:sz w:val="24"/>
                      </w:rPr>
                    </w:pPr>
                    <w:r>
                      <w:rPr>
                        <w:b/>
                        <w:i/>
                        <w:color w:val="1F497D"/>
                        <w:sz w:val="24"/>
                      </w:rPr>
                      <w:t>Policies &amp; Procedures HR-</w:t>
                    </w:r>
                    <w:r w:rsidR="00114169">
                      <w:rPr>
                        <w:b/>
                        <w:i/>
                        <w:color w:val="1F497D"/>
                        <w:sz w:val="24"/>
                      </w:rPr>
                      <w:t>3.6</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C013"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0" behindDoc="1" locked="0" layoutInCell="1" allowOverlap="1" wp14:anchorId="4AF04E07" wp14:editId="7FEE3410">
              <wp:simplePos x="0" y="0"/>
              <wp:positionH relativeFrom="page">
                <wp:posOffset>1130300</wp:posOffset>
              </wp:positionH>
              <wp:positionV relativeFrom="page">
                <wp:posOffset>448945</wp:posOffset>
              </wp:positionV>
              <wp:extent cx="5740400" cy="720090"/>
              <wp:effectExtent l="0" t="1270" r="0" b="2540"/>
              <wp:wrapNone/>
              <wp:docPr id="19205173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0BF1" w14:textId="77777777" w:rsidR="00114169" w:rsidRDefault="00114169">
                          <w:pPr>
                            <w:ind w:left="20" w:right="3619"/>
                            <w:rPr>
                              <w:b/>
                              <w:i/>
                              <w:sz w:val="24"/>
                            </w:rPr>
                          </w:pPr>
                          <w:r>
                            <w:rPr>
                              <w:b/>
                              <w:i/>
                              <w:color w:val="1F497D"/>
                              <w:sz w:val="24"/>
                            </w:rPr>
                            <w:t>HR 3 – Human Resources</w:t>
                          </w:r>
                        </w:p>
                        <w:p w14:paraId="149E1962" w14:textId="510C6608" w:rsidR="00114169" w:rsidRDefault="00114169">
                          <w:pPr>
                            <w:ind w:right="18"/>
                            <w:jc w:val="right"/>
                            <w:rPr>
                              <w:b/>
                              <w:i/>
                              <w:sz w:val="24"/>
                            </w:rPr>
                          </w:pPr>
                          <w:r>
                            <w:rPr>
                              <w:b/>
                              <w:i/>
                              <w:color w:val="1F497D"/>
                              <w:sz w:val="24"/>
                            </w:rPr>
                            <w:t>Policies &amp; Procedures HR-3.7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04E07" id="_x0000_t202" coordsize="21600,21600" o:spt="202" path="m,l,21600r21600,l21600,xe">
              <v:stroke joinstyle="miter"/>
              <v:path gradientshapeok="t" o:connecttype="rect"/>
            </v:shapetype>
            <v:shape id="_x0000_s1183" type="#_x0000_t202" style="position:absolute;margin-left:89pt;margin-top:35.35pt;width:452pt;height:56.7pt;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mljZvbAQAAmgMAAA4AAAAAAAAAAAAAAAAALgIAAGRycy9lMm9Eb2MueG1sUEsBAi0AFAAGAAgA&#10;AAAhAAFD/XXfAAAACwEAAA8AAAAAAAAAAAAAAAAANQQAAGRycy9kb3ducmV2LnhtbFBLBQYAAAAA&#10;BAAEAPMAAABBBQAAAAA=&#10;" filled="f" stroked="f">
              <v:textbox inset="0,0,0,0">
                <w:txbxContent>
                  <w:p w14:paraId="6C730BF1" w14:textId="77777777" w:rsidR="00114169" w:rsidRDefault="00114169">
                    <w:pPr>
                      <w:ind w:left="20" w:right="3619"/>
                      <w:rPr>
                        <w:b/>
                        <w:i/>
                        <w:sz w:val="24"/>
                      </w:rPr>
                    </w:pPr>
                    <w:r>
                      <w:rPr>
                        <w:b/>
                        <w:i/>
                        <w:color w:val="1F497D"/>
                        <w:sz w:val="24"/>
                      </w:rPr>
                      <w:t>HR 3 – Human Resources</w:t>
                    </w:r>
                  </w:p>
                  <w:p w14:paraId="149E1962" w14:textId="510C6608" w:rsidR="00114169" w:rsidRDefault="00114169">
                    <w:pPr>
                      <w:ind w:right="18"/>
                      <w:jc w:val="right"/>
                      <w:rPr>
                        <w:b/>
                        <w:i/>
                        <w:sz w:val="24"/>
                      </w:rPr>
                    </w:pPr>
                    <w:r>
                      <w:rPr>
                        <w:b/>
                        <w:i/>
                        <w:color w:val="1F497D"/>
                        <w:sz w:val="24"/>
                      </w:rPr>
                      <w:t>Policies &amp; Procedures HR-3.7</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872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3" behindDoc="1" locked="0" layoutInCell="1" allowOverlap="1" wp14:anchorId="3D280AFA" wp14:editId="4439DB95">
              <wp:simplePos x="0" y="0"/>
              <wp:positionH relativeFrom="page">
                <wp:posOffset>1130300</wp:posOffset>
              </wp:positionH>
              <wp:positionV relativeFrom="page">
                <wp:posOffset>448945</wp:posOffset>
              </wp:positionV>
              <wp:extent cx="5740400" cy="720090"/>
              <wp:effectExtent l="0" t="1270" r="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848F" w14:textId="53DEAEBB" w:rsidR="00177EC6" w:rsidRDefault="00177EC6">
                          <w:pPr>
                            <w:ind w:left="20" w:right="3665"/>
                            <w:rPr>
                              <w:b/>
                              <w:i/>
                              <w:sz w:val="24"/>
                            </w:rPr>
                          </w:pPr>
                          <w:r>
                            <w:rPr>
                              <w:b/>
                              <w:i/>
                              <w:color w:val="1F497D"/>
                              <w:sz w:val="24"/>
                            </w:rPr>
                            <w:t>FIN 2 – Cash Management Function</w:t>
                          </w:r>
                        </w:p>
                        <w:p w14:paraId="644E91C7" w14:textId="77777777" w:rsidR="00177EC6" w:rsidRDefault="00177EC6">
                          <w:pPr>
                            <w:ind w:left="5974"/>
                            <w:rPr>
                              <w:b/>
                              <w:i/>
                              <w:sz w:val="24"/>
                            </w:rPr>
                          </w:pPr>
                          <w:r>
                            <w:rPr>
                              <w:b/>
                              <w:i/>
                              <w:color w:val="1F497D"/>
                              <w:sz w:val="24"/>
                            </w:rPr>
                            <w:t>Policies &amp; Procedures FIN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80AFA" id="_x0000_t202" coordsize="21600,21600" o:spt="202" path="m,l,21600r21600,l21600,xe">
              <v:stroke joinstyle="miter"/>
              <v:path gradientshapeok="t" o:connecttype="rect"/>
            </v:shapetype>
            <v:shape id="Text Box 164" o:spid="_x0000_s1040" type="#_x0000_t202" style="position:absolute;margin-left:89pt;margin-top:35.35pt;width:452pt;height:56.7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n&#10;4OMh2QEAAJkDAAAOAAAAAAAAAAAAAAAAAC4CAABkcnMvZTJvRG9jLnhtbFBLAQItABQABgAIAAAA&#10;IQABQ/113wAAAAsBAAAPAAAAAAAAAAAAAAAAADMEAABkcnMvZG93bnJldi54bWxQSwUGAAAAAAQA&#10;BADzAAAAPwUAAAAA&#10;" filled="f" stroked="f">
              <v:textbox inset="0,0,0,0">
                <w:txbxContent>
                  <w:p w14:paraId="6FD4848F" w14:textId="53DEAEBB" w:rsidR="00177EC6" w:rsidRDefault="00177EC6">
                    <w:pPr>
                      <w:ind w:left="20" w:right="3665"/>
                      <w:rPr>
                        <w:b/>
                        <w:i/>
                        <w:sz w:val="24"/>
                      </w:rPr>
                    </w:pPr>
                    <w:r>
                      <w:rPr>
                        <w:b/>
                        <w:i/>
                        <w:color w:val="1F497D"/>
                        <w:sz w:val="24"/>
                      </w:rPr>
                      <w:t>FIN 2 – Cash Management Function</w:t>
                    </w:r>
                  </w:p>
                  <w:p w14:paraId="644E91C7" w14:textId="77777777" w:rsidR="00177EC6" w:rsidRDefault="00177EC6">
                    <w:pPr>
                      <w:ind w:left="5974"/>
                      <w:rPr>
                        <w:b/>
                        <w:i/>
                        <w:sz w:val="24"/>
                      </w:rPr>
                    </w:pPr>
                    <w:r>
                      <w:rPr>
                        <w:b/>
                        <w:i/>
                        <w:color w:val="1F497D"/>
                        <w:sz w:val="24"/>
                      </w:rPr>
                      <w:t>Policies &amp; Procedures FIN 2.5</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9BC55"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1" behindDoc="1" locked="0" layoutInCell="1" allowOverlap="1" wp14:anchorId="535AC738" wp14:editId="5C998DFA">
              <wp:simplePos x="0" y="0"/>
              <wp:positionH relativeFrom="page">
                <wp:posOffset>1130300</wp:posOffset>
              </wp:positionH>
              <wp:positionV relativeFrom="page">
                <wp:posOffset>448945</wp:posOffset>
              </wp:positionV>
              <wp:extent cx="5740400" cy="720090"/>
              <wp:effectExtent l="0" t="1270" r="0" b="2540"/>
              <wp:wrapNone/>
              <wp:docPr id="11906741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4371" w14:textId="77777777" w:rsidR="00114169" w:rsidRDefault="00114169">
                          <w:pPr>
                            <w:ind w:left="20" w:right="3619"/>
                            <w:rPr>
                              <w:b/>
                              <w:i/>
                              <w:sz w:val="24"/>
                            </w:rPr>
                          </w:pPr>
                          <w:r>
                            <w:rPr>
                              <w:b/>
                              <w:i/>
                              <w:color w:val="1F497D"/>
                              <w:sz w:val="24"/>
                            </w:rPr>
                            <w:t>HR 3 – Human Resources</w:t>
                          </w:r>
                        </w:p>
                        <w:p w14:paraId="4DE42463" w14:textId="3D0C3AFE" w:rsidR="00114169" w:rsidRDefault="00114169">
                          <w:pPr>
                            <w:ind w:right="18"/>
                            <w:jc w:val="right"/>
                            <w:rPr>
                              <w:b/>
                              <w:i/>
                              <w:sz w:val="24"/>
                            </w:rPr>
                          </w:pPr>
                          <w:r>
                            <w:rPr>
                              <w:b/>
                              <w:i/>
                              <w:color w:val="1F497D"/>
                              <w:sz w:val="24"/>
                            </w:rPr>
                            <w:t>Policies &amp; Procedures HR-3.8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AC738" id="_x0000_t202" coordsize="21600,21600" o:spt="202" path="m,l,21600r21600,l21600,xe">
              <v:stroke joinstyle="miter"/>
              <v:path gradientshapeok="t" o:connecttype="rect"/>
            </v:shapetype>
            <v:shape id="_x0000_s1184" type="#_x0000_t202" style="position:absolute;margin-left:89pt;margin-top:35.35pt;width:452pt;height:56.7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rhbCjbAQAAmgMAAA4AAAAAAAAAAAAAAAAALgIAAGRycy9lMm9Eb2MueG1sUEsBAi0AFAAGAAgA&#10;AAAhAAFD/XXfAAAACwEAAA8AAAAAAAAAAAAAAAAANQQAAGRycy9kb3ducmV2LnhtbFBLBQYAAAAA&#10;BAAEAPMAAABBBQAAAAA=&#10;" filled="f" stroked="f">
              <v:textbox inset="0,0,0,0">
                <w:txbxContent>
                  <w:p w14:paraId="47EC4371" w14:textId="77777777" w:rsidR="00114169" w:rsidRDefault="00114169">
                    <w:pPr>
                      <w:ind w:left="20" w:right="3619"/>
                      <w:rPr>
                        <w:b/>
                        <w:i/>
                        <w:sz w:val="24"/>
                      </w:rPr>
                    </w:pPr>
                    <w:r>
                      <w:rPr>
                        <w:b/>
                        <w:i/>
                        <w:color w:val="1F497D"/>
                        <w:sz w:val="24"/>
                      </w:rPr>
                      <w:t>HR 3 – Human Resources</w:t>
                    </w:r>
                  </w:p>
                  <w:p w14:paraId="4DE42463" w14:textId="3D0C3AFE" w:rsidR="00114169" w:rsidRDefault="00114169">
                    <w:pPr>
                      <w:ind w:right="18"/>
                      <w:jc w:val="right"/>
                      <w:rPr>
                        <w:b/>
                        <w:i/>
                        <w:sz w:val="24"/>
                      </w:rPr>
                    </w:pPr>
                    <w:r>
                      <w:rPr>
                        <w:b/>
                        <w:i/>
                        <w:color w:val="1F497D"/>
                        <w:sz w:val="24"/>
                      </w:rPr>
                      <w:t>Policies &amp; Procedures HR-3.8</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AE24"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2" behindDoc="1" locked="0" layoutInCell="1" allowOverlap="1" wp14:anchorId="30167405" wp14:editId="686DAE98">
              <wp:simplePos x="0" y="0"/>
              <wp:positionH relativeFrom="page">
                <wp:posOffset>1130300</wp:posOffset>
              </wp:positionH>
              <wp:positionV relativeFrom="page">
                <wp:posOffset>448945</wp:posOffset>
              </wp:positionV>
              <wp:extent cx="5740400" cy="720090"/>
              <wp:effectExtent l="0" t="1270" r="0" b="2540"/>
              <wp:wrapNone/>
              <wp:docPr id="6965253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BA63" w14:textId="19414210" w:rsidR="00114169" w:rsidRDefault="00114169">
                          <w:pPr>
                            <w:ind w:left="20" w:right="3619"/>
                            <w:rPr>
                              <w:b/>
                              <w:i/>
                              <w:sz w:val="24"/>
                            </w:rPr>
                          </w:pPr>
                          <w:r>
                            <w:rPr>
                              <w:b/>
                              <w:i/>
                              <w:color w:val="1F497D"/>
                              <w:sz w:val="24"/>
                            </w:rPr>
                            <w:t>PR 1 – Time and Labor</w:t>
                          </w:r>
                        </w:p>
                        <w:p w14:paraId="40405343" w14:textId="631E4D5D" w:rsidR="00114169" w:rsidRDefault="00114169">
                          <w:pPr>
                            <w:ind w:right="18"/>
                            <w:jc w:val="right"/>
                            <w:rPr>
                              <w:b/>
                              <w:i/>
                              <w:sz w:val="24"/>
                            </w:rPr>
                          </w:pPr>
                          <w:r>
                            <w:rPr>
                              <w:b/>
                              <w:i/>
                              <w:color w:val="1F497D"/>
                              <w:sz w:val="24"/>
                            </w:rPr>
                            <w:t>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67405" id="_x0000_t202" coordsize="21600,21600" o:spt="202" path="m,l,21600r21600,l21600,xe">
              <v:stroke joinstyle="miter"/>
              <v:path gradientshapeok="t" o:connecttype="rect"/>
            </v:shapetype>
            <v:shape id="_x0000_s1185" type="#_x0000_t202" style="position:absolute;margin-left:89pt;margin-top:35.35pt;width:452pt;height:56.7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HkTxn3bAQAAmgMAAA4AAAAAAAAAAAAAAAAALgIAAGRycy9lMm9Eb2MueG1sUEsBAi0AFAAGAAgA&#10;AAAhAAFD/XXfAAAACwEAAA8AAAAAAAAAAAAAAAAANQQAAGRycy9kb3ducmV2LnhtbFBLBQYAAAAA&#10;BAAEAPMAAABBBQAAAAA=&#10;" filled="f" stroked="f">
              <v:textbox inset="0,0,0,0">
                <w:txbxContent>
                  <w:p w14:paraId="7009BA63" w14:textId="19414210" w:rsidR="00114169" w:rsidRDefault="00114169">
                    <w:pPr>
                      <w:ind w:left="20" w:right="3619"/>
                      <w:rPr>
                        <w:b/>
                        <w:i/>
                        <w:sz w:val="24"/>
                      </w:rPr>
                    </w:pPr>
                    <w:r>
                      <w:rPr>
                        <w:b/>
                        <w:i/>
                        <w:color w:val="1F497D"/>
                        <w:sz w:val="24"/>
                      </w:rPr>
                      <w:t>PR 1 – Time and Labor</w:t>
                    </w:r>
                  </w:p>
                  <w:p w14:paraId="40405343" w14:textId="631E4D5D" w:rsidR="00114169" w:rsidRDefault="00114169">
                    <w:pPr>
                      <w:ind w:right="18"/>
                      <w:jc w:val="right"/>
                      <w:rPr>
                        <w:b/>
                        <w:i/>
                        <w:sz w:val="24"/>
                      </w:rPr>
                    </w:pPr>
                    <w:r>
                      <w:rPr>
                        <w:b/>
                        <w:i/>
                        <w:color w:val="1F497D"/>
                        <w:sz w:val="24"/>
                      </w:rPr>
                      <w:t>PR-1</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CE4E3"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4" behindDoc="1" locked="0" layoutInCell="1" allowOverlap="1" wp14:anchorId="57575D95" wp14:editId="4DAE02E2">
              <wp:simplePos x="0" y="0"/>
              <wp:positionH relativeFrom="page">
                <wp:posOffset>1130300</wp:posOffset>
              </wp:positionH>
              <wp:positionV relativeFrom="page">
                <wp:posOffset>448945</wp:posOffset>
              </wp:positionV>
              <wp:extent cx="5740400" cy="720090"/>
              <wp:effectExtent l="0" t="127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3E76" w14:textId="77777777" w:rsidR="00114169" w:rsidRDefault="00114169" w:rsidP="00114169">
                          <w:pPr>
                            <w:ind w:left="20" w:right="3619"/>
                            <w:rPr>
                              <w:b/>
                              <w:i/>
                              <w:sz w:val="24"/>
                            </w:rPr>
                          </w:pPr>
                          <w:r>
                            <w:rPr>
                              <w:b/>
                              <w:i/>
                              <w:color w:val="1F497D"/>
                              <w:sz w:val="24"/>
                            </w:rPr>
                            <w:t>PR 1 – Time and Labor</w:t>
                          </w:r>
                        </w:p>
                        <w:p w14:paraId="3852E233" w14:textId="16FC7063" w:rsidR="00114169" w:rsidRDefault="00114169" w:rsidP="00114169">
                          <w:pPr>
                            <w:ind w:right="18"/>
                            <w:jc w:val="right"/>
                            <w:rPr>
                              <w:b/>
                              <w:i/>
                              <w:sz w:val="24"/>
                            </w:rPr>
                          </w:pPr>
                          <w:r>
                            <w:rPr>
                              <w:b/>
                              <w:i/>
                              <w:color w:val="1F497D"/>
                              <w:sz w:val="24"/>
                            </w:rPr>
                            <w:t>Policies &amp; Procedures PR-1</w:t>
                          </w:r>
                          <w:r w:rsidR="003F2207">
                            <w:rPr>
                              <w:b/>
                              <w:i/>
                              <w:color w:val="1F497D"/>
                              <w:sz w:val="24"/>
                            </w:rPr>
                            <w:t>.1</w:t>
                          </w:r>
                        </w:p>
                        <w:p w14:paraId="6B978B3B" w14:textId="3AB01A6B" w:rsidR="00E7253F" w:rsidRDefault="00E725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75D95" id="_x0000_t202" coordsize="21600,21600" o:spt="202" path="m,l,21600r21600,l21600,xe">
              <v:stroke joinstyle="miter"/>
              <v:path gradientshapeok="t" o:connecttype="rect"/>
            </v:shapetype>
            <v:shape id="_x0000_s1186" type="#_x0000_t202" style="position:absolute;margin-left:89pt;margin-top:35.35pt;width:452pt;height:56.7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3afvHtoBAACaAwAADgAAAAAAAAAAAAAAAAAuAgAAZHJzL2Uyb0RvYy54bWxQSwECLQAUAAYACAAA&#10;ACEAAUP9dd8AAAALAQAADwAAAAAAAAAAAAAAAAA0BAAAZHJzL2Rvd25yZXYueG1sUEsFBgAAAAAE&#10;AAQA8wAAAEAFAAAAAA==&#10;" filled="f" stroked="f">
              <v:textbox inset="0,0,0,0">
                <w:txbxContent>
                  <w:p w14:paraId="10F23E76" w14:textId="77777777" w:rsidR="00114169" w:rsidRDefault="00114169" w:rsidP="00114169">
                    <w:pPr>
                      <w:ind w:left="20" w:right="3619"/>
                      <w:rPr>
                        <w:b/>
                        <w:i/>
                        <w:sz w:val="24"/>
                      </w:rPr>
                    </w:pPr>
                    <w:r>
                      <w:rPr>
                        <w:b/>
                        <w:i/>
                        <w:color w:val="1F497D"/>
                        <w:sz w:val="24"/>
                      </w:rPr>
                      <w:t>PR 1 – Time and Labor</w:t>
                    </w:r>
                  </w:p>
                  <w:p w14:paraId="3852E233" w14:textId="16FC7063" w:rsidR="00114169" w:rsidRDefault="00114169" w:rsidP="00114169">
                    <w:pPr>
                      <w:ind w:right="18"/>
                      <w:jc w:val="right"/>
                      <w:rPr>
                        <w:b/>
                        <w:i/>
                        <w:sz w:val="24"/>
                      </w:rPr>
                    </w:pPr>
                    <w:r>
                      <w:rPr>
                        <w:b/>
                        <w:i/>
                        <w:color w:val="1F497D"/>
                        <w:sz w:val="24"/>
                      </w:rPr>
                      <w:t>Policies &amp; Procedures PR-1</w:t>
                    </w:r>
                    <w:r w:rsidR="003F2207">
                      <w:rPr>
                        <w:b/>
                        <w:i/>
                        <w:color w:val="1F497D"/>
                        <w:sz w:val="24"/>
                      </w:rPr>
                      <w:t>.1</w:t>
                    </w:r>
                  </w:p>
                  <w:p w14:paraId="6B978B3B" w14:textId="3AB01A6B" w:rsidR="00E7253F" w:rsidRDefault="00E7253F">
                    <w:pPr>
                      <w:ind w:right="18"/>
                      <w:jc w:val="right"/>
                      <w:rPr>
                        <w:b/>
                        <w:i/>
                        <w:sz w:val="24"/>
                      </w:rPr>
                    </w:pP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14C9" w14:textId="77777777" w:rsidR="003F2207" w:rsidRDefault="003F2207">
    <w:pPr>
      <w:pStyle w:val="BodyText"/>
      <w:spacing w:line="14" w:lineRule="auto"/>
      <w:rPr>
        <w:sz w:val="20"/>
      </w:rPr>
    </w:pPr>
    <w:r>
      <w:rPr>
        <w:noProof/>
        <w:lang w:bidi="ar-SA"/>
      </w:rPr>
      <mc:AlternateContent>
        <mc:Choice Requires="wps">
          <w:drawing>
            <wp:anchor distT="0" distB="0" distL="114300" distR="114300" simplePos="0" relativeHeight="251658401" behindDoc="1" locked="0" layoutInCell="1" allowOverlap="1" wp14:anchorId="611954C2" wp14:editId="23D58C57">
              <wp:simplePos x="0" y="0"/>
              <wp:positionH relativeFrom="page">
                <wp:posOffset>1130300</wp:posOffset>
              </wp:positionH>
              <wp:positionV relativeFrom="page">
                <wp:posOffset>448945</wp:posOffset>
              </wp:positionV>
              <wp:extent cx="5740400" cy="720090"/>
              <wp:effectExtent l="0" t="1270" r="0" b="2540"/>
              <wp:wrapNone/>
              <wp:docPr id="6626017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F16E" w14:textId="77777777" w:rsidR="003F2207" w:rsidRDefault="003F2207" w:rsidP="00114169">
                          <w:pPr>
                            <w:ind w:left="20" w:right="3619"/>
                            <w:rPr>
                              <w:b/>
                              <w:i/>
                              <w:sz w:val="24"/>
                            </w:rPr>
                          </w:pPr>
                          <w:r>
                            <w:rPr>
                              <w:b/>
                              <w:i/>
                              <w:color w:val="1F497D"/>
                              <w:sz w:val="24"/>
                            </w:rPr>
                            <w:t>PR 1 – Time and Labor</w:t>
                          </w:r>
                        </w:p>
                        <w:p w14:paraId="19A1EC18" w14:textId="08A33C95" w:rsidR="003F2207" w:rsidRDefault="003F2207" w:rsidP="00114169">
                          <w:pPr>
                            <w:ind w:right="18"/>
                            <w:jc w:val="right"/>
                            <w:rPr>
                              <w:b/>
                              <w:i/>
                              <w:sz w:val="24"/>
                            </w:rPr>
                          </w:pPr>
                          <w:r>
                            <w:rPr>
                              <w:b/>
                              <w:i/>
                              <w:color w:val="1F497D"/>
                              <w:sz w:val="24"/>
                            </w:rPr>
                            <w:t>Policies &amp; Procedures PR-1.2</w:t>
                          </w:r>
                        </w:p>
                        <w:p w14:paraId="73EB142E" w14:textId="77777777" w:rsidR="003F2207" w:rsidRDefault="003F2207">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954C2" id="_x0000_t202" coordsize="21600,21600" o:spt="202" path="m,l,21600r21600,l21600,xe">
              <v:stroke joinstyle="miter"/>
              <v:path gradientshapeok="t" o:connecttype="rect"/>
            </v:shapetype>
            <v:shape id="_x0000_s1187" type="#_x0000_t202" style="position:absolute;margin-left:89pt;margin-top:35.35pt;width:452pt;height:56.7pt;z-index:-251658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blVFS9oBAACaAwAADgAAAAAAAAAAAAAAAAAuAgAAZHJzL2Uyb0RvYy54bWxQSwECLQAUAAYACAAA&#10;ACEAAUP9dd8AAAALAQAADwAAAAAAAAAAAAAAAAA0BAAAZHJzL2Rvd25yZXYueG1sUEsFBgAAAAAE&#10;AAQA8wAAAEAFAAAAAA==&#10;" filled="f" stroked="f">
              <v:textbox inset="0,0,0,0">
                <w:txbxContent>
                  <w:p w14:paraId="6F93F16E" w14:textId="77777777" w:rsidR="003F2207" w:rsidRDefault="003F2207" w:rsidP="00114169">
                    <w:pPr>
                      <w:ind w:left="20" w:right="3619"/>
                      <w:rPr>
                        <w:b/>
                        <w:i/>
                        <w:sz w:val="24"/>
                      </w:rPr>
                    </w:pPr>
                    <w:r>
                      <w:rPr>
                        <w:b/>
                        <w:i/>
                        <w:color w:val="1F497D"/>
                        <w:sz w:val="24"/>
                      </w:rPr>
                      <w:t>PR 1 – Time and Labor</w:t>
                    </w:r>
                  </w:p>
                  <w:p w14:paraId="19A1EC18" w14:textId="08A33C95" w:rsidR="003F2207" w:rsidRDefault="003F2207" w:rsidP="00114169">
                    <w:pPr>
                      <w:ind w:right="18"/>
                      <w:jc w:val="right"/>
                      <w:rPr>
                        <w:b/>
                        <w:i/>
                        <w:sz w:val="24"/>
                      </w:rPr>
                    </w:pPr>
                    <w:r>
                      <w:rPr>
                        <w:b/>
                        <w:i/>
                        <w:color w:val="1F497D"/>
                        <w:sz w:val="24"/>
                      </w:rPr>
                      <w:t>Policies &amp; Procedures PR-1.2</w:t>
                    </w:r>
                  </w:p>
                  <w:p w14:paraId="73EB142E" w14:textId="77777777" w:rsidR="003F2207" w:rsidRDefault="003F2207">
                    <w:pPr>
                      <w:ind w:right="18"/>
                      <w:jc w:val="right"/>
                      <w:rPr>
                        <w:b/>
                        <w:i/>
                        <w:sz w:val="24"/>
                      </w:rPr>
                    </w:pP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9D28" w14:textId="77777777" w:rsidR="003F2207" w:rsidRDefault="003F2207">
    <w:pPr>
      <w:pStyle w:val="BodyText"/>
      <w:spacing w:line="14" w:lineRule="auto"/>
      <w:rPr>
        <w:sz w:val="20"/>
      </w:rPr>
    </w:pPr>
    <w:r>
      <w:rPr>
        <w:noProof/>
        <w:lang w:bidi="ar-SA"/>
      </w:rPr>
      <mc:AlternateContent>
        <mc:Choice Requires="wps">
          <w:drawing>
            <wp:anchor distT="0" distB="0" distL="114300" distR="114300" simplePos="0" relativeHeight="251658402" behindDoc="1" locked="0" layoutInCell="1" allowOverlap="1" wp14:anchorId="6FDDFD6E" wp14:editId="32504AB7">
              <wp:simplePos x="0" y="0"/>
              <wp:positionH relativeFrom="page">
                <wp:posOffset>1130300</wp:posOffset>
              </wp:positionH>
              <wp:positionV relativeFrom="page">
                <wp:posOffset>448945</wp:posOffset>
              </wp:positionV>
              <wp:extent cx="5740400" cy="720090"/>
              <wp:effectExtent l="0" t="1270" r="0" b="2540"/>
              <wp:wrapNone/>
              <wp:docPr id="266754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B633" w14:textId="77777777" w:rsidR="003F2207" w:rsidRDefault="003F2207" w:rsidP="00114169">
                          <w:pPr>
                            <w:ind w:left="20" w:right="3619"/>
                            <w:rPr>
                              <w:b/>
                              <w:i/>
                              <w:sz w:val="24"/>
                            </w:rPr>
                          </w:pPr>
                          <w:r>
                            <w:rPr>
                              <w:b/>
                              <w:i/>
                              <w:color w:val="1F497D"/>
                              <w:sz w:val="24"/>
                            </w:rPr>
                            <w:t>PR 1 – Time and Labor</w:t>
                          </w:r>
                        </w:p>
                        <w:p w14:paraId="0003A476" w14:textId="19BA7337" w:rsidR="003F2207" w:rsidRDefault="003F2207" w:rsidP="00114169">
                          <w:pPr>
                            <w:ind w:right="18"/>
                            <w:jc w:val="right"/>
                            <w:rPr>
                              <w:b/>
                              <w:i/>
                              <w:sz w:val="24"/>
                            </w:rPr>
                          </w:pPr>
                          <w:r>
                            <w:rPr>
                              <w:b/>
                              <w:i/>
                              <w:color w:val="1F497D"/>
                              <w:sz w:val="24"/>
                            </w:rPr>
                            <w:t>Policies &amp; Procedures PR-1.3</w:t>
                          </w:r>
                        </w:p>
                        <w:p w14:paraId="26C905DB" w14:textId="77777777" w:rsidR="003F2207" w:rsidRDefault="003F2207">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FD6E" id="_x0000_t202" coordsize="21600,21600" o:spt="202" path="m,l,21600r21600,l21600,xe">
              <v:stroke joinstyle="miter"/>
              <v:path gradientshapeok="t" o:connecttype="rect"/>
            </v:shapetype>
            <v:shape id="_x0000_s1188" type="#_x0000_t202" style="position:absolute;margin-left:89pt;margin-top:35.35pt;width:452pt;height:56.7pt;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tCurXbAQAAmgMAAA4AAAAAAAAAAAAAAAAALgIAAGRycy9lMm9Eb2MueG1sUEsBAi0AFAAGAAgA&#10;AAAhAAFD/XXfAAAACwEAAA8AAAAAAAAAAAAAAAAANQQAAGRycy9kb3ducmV2LnhtbFBLBQYAAAAA&#10;BAAEAPMAAABBBQAAAAA=&#10;" filled="f" stroked="f">
              <v:textbox inset="0,0,0,0">
                <w:txbxContent>
                  <w:p w14:paraId="63BDB633" w14:textId="77777777" w:rsidR="003F2207" w:rsidRDefault="003F2207" w:rsidP="00114169">
                    <w:pPr>
                      <w:ind w:left="20" w:right="3619"/>
                      <w:rPr>
                        <w:b/>
                        <w:i/>
                        <w:sz w:val="24"/>
                      </w:rPr>
                    </w:pPr>
                    <w:r>
                      <w:rPr>
                        <w:b/>
                        <w:i/>
                        <w:color w:val="1F497D"/>
                        <w:sz w:val="24"/>
                      </w:rPr>
                      <w:t>PR 1 – Time and Labor</w:t>
                    </w:r>
                  </w:p>
                  <w:p w14:paraId="0003A476" w14:textId="19BA7337" w:rsidR="003F2207" w:rsidRDefault="003F2207" w:rsidP="00114169">
                    <w:pPr>
                      <w:ind w:right="18"/>
                      <w:jc w:val="right"/>
                      <w:rPr>
                        <w:b/>
                        <w:i/>
                        <w:sz w:val="24"/>
                      </w:rPr>
                    </w:pPr>
                    <w:r>
                      <w:rPr>
                        <w:b/>
                        <w:i/>
                        <w:color w:val="1F497D"/>
                        <w:sz w:val="24"/>
                      </w:rPr>
                      <w:t>Policies &amp; Procedures PR-1.3</w:t>
                    </w:r>
                  </w:p>
                  <w:p w14:paraId="26C905DB" w14:textId="77777777" w:rsidR="003F2207" w:rsidRDefault="003F2207">
                    <w:pPr>
                      <w:ind w:right="18"/>
                      <w:jc w:val="right"/>
                      <w:rPr>
                        <w:b/>
                        <w:i/>
                        <w:sz w:val="24"/>
                      </w:rPr>
                    </w:pP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DC46" w14:textId="77777777" w:rsidR="00FE1E1B" w:rsidRDefault="00FE1E1B">
    <w:pPr>
      <w:pStyle w:val="BodyText"/>
      <w:spacing w:line="14" w:lineRule="auto"/>
      <w:rPr>
        <w:sz w:val="20"/>
      </w:rPr>
    </w:pPr>
    <w:r>
      <w:rPr>
        <w:noProof/>
        <w:lang w:bidi="ar-SA"/>
      </w:rPr>
      <mc:AlternateContent>
        <mc:Choice Requires="wps">
          <w:drawing>
            <wp:anchor distT="0" distB="0" distL="114300" distR="114300" simplePos="0" relativeHeight="251658403" behindDoc="1" locked="0" layoutInCell="1" allowOverlap="1" wp14:anchorId="40B543B8" wp14:editId="04F3BEF7">
              <wp:simplePos x="0" y="0"/>
              <wp:positionH relativeFrom="page">
                <wp:posOffset>1130300</wp:posOffset>
              </wp:positionH>
              <wp:positionV relativeFrom="page">
                <wp:posOffset>448945</wp:posOffset>
              </wp:positionV>
              <wp:extent cx="5740400" cy="720090"/>
              <wp:effectExtent l="0" t="1270" r="0" b="2540"/>
              <wp:wrapNone/>
              <wp:docPr id="1135052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58ED" w14:textId="77777777" w:rsidR="00FE1E1B" w:rsidRDefault="00FE1E1B" w:rsidP="00114169">
                          <w:pPr>
                            <w:ind w:left="20" w:right="3619"/>
                            <w:rPr>
                              <w:b/>
                              <w:i/>
                              <w:sz w:val="24"/>
                            </w:rPr>
                          </w:pPr>
                          <w:r>
                            <w:rPr>
                              <w:b/>
                              <w:i/>
                              <w:color w:val="1F497D"/>
                              <w:sz w:val="24"/>
                            </w:rPr>
                            <w:t>PR 1 – Time and Labor</w:t>
                          </w:r>
                        </w:p>
                        <w:p w14:paraId="7962454D" w14:textId="546E1A2E" w:rsidR="00FE1E1B" w:rsidRDefault="00FE1E1B" w:rsidP="00114169">
                          <w:pPr>
                            <w:ind w:right="18"/>
                            <w:jc w:val="right"/>
                            <w:rPr>
                              <w:b/>
                              <w:i/>
                              <w:sz w:val="24"/>
                            </w:rPr>
                          </w:pPr>
                          <w:r>
                            <w:rPr>
                              <w:b/>
                              <w:i/>
                              <w:color w:val="1F497D"/>
                              <w:sz w:val="24"/>
                            </w:rPr>
                            <w:t>Policies &amp; Procedures PR-1.4</w:t>
                          </w:r>
                        </w:p>
                        <w:p w14:paraId="4A098692" w14:textId="77777777" w:rsidR="00FE1E1B" w:rsidRDefault="00FE1E1B">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43B8" id="_x0000_t202" coordsize="21600,21600" o:spt="202" path="m,l,21600r21600,l21600,xe">
              <v:stroke joinstyle="miter"/>
              <v:path gradientshapeok="t" o:connecttype="rect"/>
            </v:shapetype>
            <v:shape id="_x0000_s1189" type="#_x0000_t202" style="position:absolute;margin-left:89pt;margin-top:35.35pt;width:452pt;height:56.7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iwEODbAQAAmgMAAA4AAAAAAAAAAAAAAAAALgIAAGRycy9lMm9Eb2MueG1sUEsBAi0AFAAGAAgA&#10;AAAhAAFD/XXfAAAACwEAAA8AAAAAAAAAAAAAAAAANQQAAGRycy9kb3ducmV2LnhtbFBLBQYAAAAA&#10;BAAEAPMAAABBBQAAAAA=&#10;" filled="f" stroked="f">
              <v:textbox inset="0,0,0,0">
                <w:txbxContent>
                  <w:p w14:paraId="40EA58ED" w14:textId="77777777" w:rsidR="00FE1E1B" w:rsidRDefault="00FE1E1B" w:rsidP="00114169">
                    <w:pPr>
                      <w:ind w:left="20" w:right="3619"/>
                      <w:rPr>
                        <w:b/>
                        <w:i/>
                        <w:sz w:val="24"/>
                      </w:rPr>
                    </w:pPr>
                    <w:r>
                      <w:rPr>
                        <w:b/>
                        <w:i/>
                        <w:color w:val="1F497D"/>
                        <w:sz w:val="24"/>
                      </w:rPr>
                      <w:t>PR 1 – Time and Labor</w:t>
                    </w:r>
                  </w:p>
                  <w:p w14:paraId="7962454D" w14:textId="546E1A2E" w:rsidR="00FE1E1B" w:rsidRDefault="00FE1E1B" w:rsidP="00114169">
                    <w:pPr>
                      <w:ind w:right="18"/>
                      <w:jc w:val="right"/>
                      <w:rPr>
                        <w:b/>
                        <w:i/>
                        <w:sz w:val="24"/>
                      </w:rPr>
                    </w:pPr>
                    <w:r>
                      <w:rPr>
                        <w:b/>
                        <w:i/>
                        <w:color w:val="1F497D"/>
                        <w:sz w:val="24"/>
                      </w:rPr>
                      <w:t>Policies &amp; Procedures PR-1.4</w:t>
                    </w:r>
                  </w:p>
                  <w:p w14:paraId="4A098692" w14:textId="77777777" w:rsidR="00FE1E1B" w:rsidRDefault="00FE1E1B">
                    <w:pPr>
                      <w:ind w:right="18"/>
                      <w:jc w:val="right"/>
                      <w:rPr>
                        <w:b/>
                        <w:i/>
                        <w:sz w:val="24"/>
                      </w:rPr>
                    </w:pP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0A89" w14:textId="77777777" w:rsidR="00FE1E1B" w:rsidRDefault="00FE1E1B">
    <w:pPr>
      <w:pStyle w:val="BodyText"/>
      <w:spacing w:line="14" w:lineRule="auto"/>
      <w:rPr>
        <w:sz w:val="20"/>
      </w:rPr>
    </w:pPr>
    <w:r>
      <w:rPr>
        <w:noProof/>
        <w:lang w:bidi="ar-SA"/>
      </w:rPr>
      <mc:AlternateContent>
        <mc:Choice Requires="wps">
          <w:drawing>
            <wp:anchor distT="0" distB="0" distL="114300" distR="114300" simplePos="0" relativeHeight="251658404" behindDoc="1" locked="0" layoutInCell="1" allowOverlap="1" wp14:anchorId="39BBE4BD" wp14:editId="7842FE9F">
              <wp:simplePos x="0" y="0"/>
              <wp:positionH relativeFrom="page">
                <wp:posOffset>1130300</wp:posOffset>
              </wp:positionH>
              <wp:positionV relativeFrom="page">
                <wp:posOffset>448945</wp:posOffset>
              </wp:positionV>
              <wp:extent cx="5740400" cy="720090"/>
              <wp:effectExtent l="0" t="1270" r="0" b="2540"/>
              <wp:wrapNone/>
              <wp:docPr id="20913056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0EEC" w14:textId="77777777" w:rsidR="00FE1E1B" w:rsidRDefault="00FE1E1B" w:rsidP="00114169">
                          <w:pPr>
                            <w:ind w:left="20" w:right="3619"/>
                            <w:rPr>
                              <w:b/>
                              <w:i/>
                              <w:sz w:val="24"/>
                            </w:rPr>
                          </w:pPr>
                          <w:r>
                            <w:rPr>
                              <w:b/>
                              <w:i/>
                              <w:color w:val="1F497D"/>
                              <w:sz w:val="24"/>
                            </w:rPr>
                            <w:t>PR 1 – Time and Labor</w:t>
                          </w:r>
                        </w:p>
                        <w:p w14:paraId="296A3CF1" w14:textId="77777777" w:rsidR="00FE1E1B" w:rsidRDefault="00FE1E1B" w:rsidP="00114169">
                          <w:pPr>
                            <w:ind w:right="18"/>
                            <w:jc w:val="right"/>
                            <w:rPr>
                              <w:b/>
                              <w:i/>
                              <w:sz w:val="24"/>
                            </w:rPr>
                          </w:pPr>
                          <w:r>
                            <w:rPr>
                              <w:b/>
                              <w:i/>
                              <w:color w:val="1F497D"/>
                              <w:sz w:val="24"/>
                            </w:rPr>
                            <w:t>Policies &amp; Procedures PR-1.5</w:t>
                          </w:r>
                        </w:p>
                        <w:p w14:paraId="6BB0AEC8" w14:textId="77777777" w:rsidR="00FE1E1B" w:rsidRDefault="00FE1E1B">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BE4BD" id="_x0000_t202" coordsize="21600,21600" o:spt="202" path="m,l,21600r21600,l21600,xe">
              <v:stroke joinstyle="miter"/>
              <v:path gradientshapeok="t" o:connecttype="rect"/>
            </v:shapetype>
            <v:shape id="_x0000_s1190" type="#_x0000_t202" style="position:absolute;margin-left:89pt;margin-top:35.35pt;width:452pt;height:56.7pt;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FBrNZPbAQAAmgMAAA4AAAAAAAAAAAAAAAAALgIAAGRycy9lMm9Eb2MueG1sUEsBAi0AFAAGAAgA&#10;AAAhAAFD/XXfAAAACwEAAA8AAAAAAAAAAAAAAAAANQQAAGRycy9kb3ducmV2LnhtbFBLBQYAAAAA&#10;BAAEAPMAAABBBQAAAAA=&#10;" filled="f" stroked="f">
              <v:textbox inset="0,0,0,0">
                <w:txbxContent>
                  <w:p w14:paraId="18950EEC" w14:textId="77777777" w:rsidR="00FE1E1B" w:rsidRDefault="00FE1E1B" w:rsidP="00114169">
                    <w:pPr>
                      <w:ind w:left="20" w:right="3619"/>
                      <w:rPr>
                        <w:b/>
                        <w:i/>
                        <w:sz w:val="24"/>
                      </w:rPr>
                    </w:pPr>
                    <w:r>
                      <w:rPr>
                        <w:b/>
                        <w:i/>
                        <w:color w:val="1F497D"/>
                        <w:sz w:val="24"/>
                      </w:rPr>
                      <w:t>PR 1 – Time and Labor</w:t>
                    </w:r>
                  </w:p>
                  <w:p w14:paraId="296A3CF1" w14:textId="77777777" w:rsidR="00FE1E1B" w:rsidRDefault="00FE1E1B" w:rsidP="00114169">
                    <w:pPr>
                      <w:ind w:right="18"/>
                      <w:jc w:val="right"/>
                      <w:rPr>
                        <w:b/>
                        <w:i/>
                        <w:sz w:val="24"/>
                      </w:rPr>
                    </w:pPr>
                    <w:r>
                      <w:rPr>
                        <w:b/>
                        <w:i/>
                        <w:color w:val="1F497D"/>
                        <w:sz w:val="24"/>
                      </w:rPr>
                      <w:t>Policies &amp; Procedures PR-1.5</w:t>
                    </w:r>
                  </w:p>
                  <w:p w14:paraId="6BB0AEC8" w14:textId="77777777" w:rsidR="00FE1E1B" w:rsidRDefault="00FE1E1B">
                    <w:pPr>
                      <w:ind w:right="18"/>
                      <w:jc w:val="right"/>
                      <w:rPr>
                        <w:b/>
                        <w:i/>
                        <w:sz w:val="24"/>
                      </w:rPr>
                    </w:pP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79D1" w14:textId="77777777" w:rsidR="006B5529" w:rsidRDefault="006B5529">
    <w:pPr>
      <w:pStyle w:val="BodyText"/>
      <w:spacing w:line="14" w:lineRule="auto"/>
      <w:rPr>
        <w:sz w:val="20"/>
      </w:rPr>
    </w:pPr>
    <w:r>
      <w:rPr>
        <w:noProof/>
        <w:lang w:bidi="ar-SA"/>
      </w:rPr>
      <mc:AlternateContent>
        <mc:Choice Requires="wps">
          <w:drawing>
            <wp:anchor distT="0" distB="0" distL="114300" distR="114300" simplePos="0" relativeHeight="251660477" behindDoc="1" locked="0" layoutInCell="1" allowOverlap="1" wp14:anchorId="5EC238E4" wp14:editId="5C0D674E">
              <wp:simplePos x="0" y="0"/>
              <wp:positionH relativeFrom="page">
                <wp:posOffset>1130300</wp:posOffset>
              </wp:positionH>
              <wp:positionV relativeFrom="page">
                <wp:posOffset>448945</wp:posOffset>
              </wp:positionV>
              <wp:extent cx="5740400" cy="720090"/>
              <wp:effectExtent l="0" t="1270" r="0" b="2540"/>
              <wp:wrapNone/>
              <wp:docPr id="4099273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7113" w14:textId="77777777" w:rsidR="006B5529" w:rsidRDefault="006B5529" w:rsidP="00114169">
                          <w:pPr>
                            <w:ind w:left="20" w:right="3619"/>
                            <w:rPr>
                              <w:b/>
                              <w:i/>
                              <w:sz w:val="24"/>
                            </w:rPr>
                          </w:pPr>
                          <w:r>
                            <w:rPr>
                              <w:b/>
                              <w:i/>
                              <w:color w:val="1F497D"/>
                              <w:sz w:val="24"/>
                            </w:rPr>
                            <w:t>PR 1 – Time and Labor</w:t>
                          </w:r>
                        </w:p>
                        <w:p w14:paraId="300DBF38" w14:textId="2ACDBB0D" w:rsidR="006B5529" w:rsidRDefault="006B5529" w:rsidP="00114169">
                          <w:pPr>
                            <w:ind w:right="18"/>
                            <w:jc w:val="right"/>
                            <w:rPr>
                              <w:b/>
                              <w:i/>
                              <w:sz w:val="24"/>
                            </w:rPr>
                          </w:pPr>
                          <w:r>
                            <w:rPr>
                              <w:b/>
                              <w:i/>
                              <w:color w:val="1F497D"/>
                              <w:sz w:val="24"/>
                            </w:rPr>
                            <w:t>Policies &amp; Procedures PR-1.6</w:t>
                          </w:r>
                        </w:p>
                        <w:p w14:paraId="1A6D8E9A" w14:textId="77777777" w:rsidR="006B5529" w:rsidRDefault="006B5529">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238E4" id="_x0000_t202" coordsize="21600,21600" o:spt="202" path="m,l,21600r21600,l21600,xe">
              <v:stroke joinstyle="miter"/>
              <v:path gradientshapeok="t" o:connecttype="rect"/>
            </v:shapetype>
            <v:shape id="_x0000_s1191" type="#_x0000_t202" style="position:absolute;margin-left:89pt;margin-top:35.35pt;width:452pt;height:56.7pt;z-index:-251656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OOZn8bbAQAAmgMAAA4AAAAAAAAAAAAAAAAALgIAAGRycy9lMm9Eb2MueG1sUEsBAi0AFAAGAAgA&#10;AAAhAAFD/XXfAAAACwEAAA8AAAAAAAAAAAAAAAAANQQAAGRycy9kb3ducmV2LnhtbFBLBQYAAAAA&#10;BAAEAPMAAABBBQAAAAA=&#10;" filled="f" stroked="f">
              <v:textbox inset="0,0,0,0">
                <w:txbxContent>
                  <w:p w14:paraId="555B7113" w14:textId="77777777" w:rsidR="006B5529" w:rsidRDefault="006B5529" w:rsidP="00114169">
                    <w:pPr>
                      <w:ind w:left="20" w:right="3619"/>
                      <w:rPr>
                        <w:b/>
                        <w:i/>
                        <w:sz w:val="24"/>
                      </w:rPr>
                    </w:pPr>
                    <w:r>
                      <w:rPr>
                        <w:b/>
                        <w:i/>
                        <w:color w:val="1F497D"/>
                        <w:sz w:val="24"/>
                      </w:rPr>
                      <w:t>PR 1 – Time and Labor</w:t>
                    </w:r>
                  </w:p>
                  <w:p w14:paraId="300DBF38" w14:textId="2ACDBB0D" w:rsidR="006B5529" w:rsidRDefault="006B5529" w:rsidP="00114169">
                    <w:pPr>
                      <w:ind w:right="18"/>
                      <w:jc w:val="right"/>
                      <w:rPr>
                        <w:b/>
                        <w:i/>
                        <w:sz w:val="24"/>
                      </w:rPr>
                    </w:pPr>
                    <w:r>
                      <w:rPr>
                        <w:b/>
                        <w:i/>
                        <w:color w:val="1F497D"/>
                        <w:sz w:val="24"/>
                      </w:rPr>
                      <w:t>Policies &amp; Procedures PR-1.6</w:t>
                    </w:r>
                  </w:p>
                  <w:p w14:paraId="1A6D8E9A" w14:textId="77777777" w:rsidR="006B5529" w:rsidRDefault="006B5529">
                    <w:pPr>
                      <w:ind w:right="18"/>
                      <w:jc w:val="right"/>
                      <w:rPr>
                        <w:b/>
                        <w:i/>
                        <w:sz w:val="24"/>
                      </w:rPr>
                    </w:pP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E860" w14:textId="77777777" w:rsidR="00487A98" w:rsidRDefault="00487A98">
    <w:pPr>
      <w:pStyle w:val="BodyText"/>
      <w:spacing w:line="14" w:lineRule="auto"/>
      <w:rPr>
        <w:sz w:val="20"/>
      </w:rPr>
    </w:pPr>
    <w:r>
      <w:rPr>
        <w:noProof/>
        <w:lang w:bidi="ar-SA"/>
      </w:rPr>
      <mc:AlternateContent>
        <mc:Choice Requires="wps">
          <w:drawing>
            <wp:anchor distT="0" distB="0" distL="114300" distR="114300" simplePos="0" relativeHeight="251658429" behindDoc="1" locked="0" layoutInCell="1" allowOverlap="1" wp14:anchorId="30B243CC" wp14:editId="41DFC56C">
              <wp:simplePos x="0" y="0"/>
              <wp:positionH relativeFrom="page">
                <wp:posOffset>1130300</wp:posOffset>
              </wp:positionH>
              <wp:positionV relativeFrom="page">
                <wp:posOffset>448945</wp:posOffset>
              </wp:positionV>
              <wp:extent cx="5740400" cy="720090"/>
              <wp:effectExtent l="0" t="1270" r="0" b="2540"/>
              <wp:wrapNone/>
              <wp:docPr id="14100778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120D" w14:textId="77777777" w:rsidR="00487A98" w:rsidRDefault="00487A98" w:rsidP="00114169">
                          <w:pPr>
                            <w:ind w:left="20" w:right="3619"/>
                            <w:rPr>
                              <w:b/>
                              <w:i/>
                              <w:sz w:val="24"/>
                            </w:rPr>
                          </w:pPr>
                          <w:r>
                            <w:rPr>
                              <w:b/>
                              <w:i/>
                              <w:color w:val="1F497D"/>
                              <w:sz w:val="24"/>
                            </w:rPr>
                            <w:t>PR 1 – Time and Labor</w:t>
                          </w:r>
                        </w:p>
                        <w:p w14:paraId="38AF5AFC" w14:textId="2FDA2834" w:rsidR="00487A98" w:rsidRDefault="00487A98" w:rsidP="00114169">
                          <w:pPr>
                            <w:ind w:right="18"/>
                            <w:jc w:val="right"/>
                            <w:rPr>
                              <w:b/>
                              <w:i/>
                              <w:sz w:val="24"/>
                            </w:rPr>
                          </w:pPr>
                          <w:r>
                            <w:rPr>
                              <w:b/>
                              <w:i/>
                              <w:color w:val="1F497D"/>
                              <w:sz w:val="24"/>
                            </w:rPr>
                            <w:t>Policies &amp; Procedures PR-1.</w:t>
                          </w:r>
                          <w:r w:rsidR="006B5529">
                            <w:rPr>
                              <w:b/>
                              <w:i/>
                              <w:color w:val="1F497D"/>
                              <w:sz w:val="24"/>
                            </w:rPr>
                            <w:t>8</w:t>
                          </w:r>
                        </w:p>
                        <w:p w14:paraId="3A423C5B" w14:textId="77777777" w:rsidR="00487A98" w:rsidRDefault="00487A98">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243CC" id="_x0000_t202" coordsize="21600,21600" o:spt="202" path="m,l,21600r21600,l21600,xe">
              <v:stroke joinstyle="miter"/>
              <v:path gradientshapeok="t" o:connecttype="rect"/>
            </v:shapetype>
            <v:shape id="_x0000_s1192" type="#_x0000_t202" style="position:absolute;margin-left:89pt;margin-top:35.35pt;width:452pt;height:56.7pt;z-index:-251658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aOYDjbAQAAmgMAAA4AAAAAAAAAAAAAAAAALgIAAGRycy9lMm9Eb2MueG1sUEsBAi0AFAAGAAgA&#10;AAAhAAFD/XXfAAAACwEAAA8AAAAAAAAAAAAAAAAANQQAAGRycy9kb3ducmV2LnhtbFBLBQYAAAAA&#10;BAAEAPMAAABBBQAAAAA=&#10;" filled="f" stroked="f">
              <v:textbox inset="0,0,0,0">
                <w:txbxContent>
                  <w:p w14:paraId="3BC6120D" w14:textId="77777777" w:rsidR="00487A98" w:rsidRDefault="00487A98" w:rsidP="00114169">
                    <w:pPr>
                      <w:ind w:left="20" w:right="3619"/>
                      <w:rPr>
                        <w:b/>
                        <w:i/>
                        <w:sz w:val="24"/>
                      </w:rPr>
                    </w:pPr>
                    <w:r>
                      <w:rPr>
                        <w:b/>
                        <w:i/>
                        <w:color w:val="1F497D"/>
                        <w:sz w:val="24"/>
                      </w:rPr>
                      <w:t>PR 1 – Time and Labor</w:t>
                    </w:r>
                  </w:p>
                  <w:p w14:paraId="38AF5AFC" w14:textId="2FDA2834" w:rsidR="00487A98" w:rsidRDefault="00487A98" w:rsidP="00114169">
                    <w:pPr>
                      <w:ind w:right="18"/>
                      <w:jc w:val="right"/>
                      <w:rPr>
                        <w:b/>
                        <w:i/>
                        <w:sz w:val="24"/>
                      </w:rPr>
                    </w:pPr>
                    <w:r>
                      <w:rPr>
                        <w:b/>
                        <w:i/>
                        <w:color w:val="1F497D"/>
                        <w:sz w:val="24"/>
                      </w:rPr>
                      <w:t>Policies &amp; Procedures PR-1.</w:t>
                    </w:r>
                    <w:r w:rsidR="006B5529">
                      <w:rPr>
                        <w:b/>
                        <w:i/>
                        <w:color w:val="1F497D"/>
                        <w:sz w:val="24"/>
                      </w:rPr>
                      <w:t>8</w:t>
                    </w:r>
                  </w:p>
                  <w:p w14:paraId="3A423C5B" w14:textId="77777777" w:rsidR="00487A98" w:rsidRDefault="00487A98">
                    <w:pPr>
                      <w:ind w:right="18"/>
                      <w:jc w:val="right"/>
                      <w:rPr>
                        <w:b/>
                        <w:i/>
                        <w:sz w:val="24"/>
                      </w:rPr>
                    </w:pP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D27ED"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3" behindDoc="1" locked="0" layoutInCell="1" allowOverlap="1" wp14:anchorId="05115D1C" wp14:editId="062D9C85">
              <wp:simplePos x="0" y="0"/>
              <wp:positionH relativeFrom="page">
                <wp:posOffset>1130300</wp:posOffset>
              </wp:positionH>
              <wp:positionV relativeFrom="page">
                <wp:posOffset>448945</wp:posOffset>
              </wp:positionV>
              <wp:extent cx="5740400" cy="720090"/>
              <wp:effectExtent l="0" t="1270" r="0" b="2540"/>
              <wp:wrapNone/>
              <wp:docPr id="1909953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56AB" w14:textId="38A62FD4" w:rsidR="00114169" w:rsidRDefault="00114169" w:rsidP="00114169">
                          <w:pPr>
                            <w:ind w:left="20" w:right="3619"/>
                            <w:rPr>
                              <w:b/>
                              <w:i/>
                              <w:sz w:val="24"/>
                            </w:rPr>
                          </w:pPr>
                          <w:r>
                            <w:rPr>
                              <w:b/>
                              <w:i/>
                              <w:color w:val="1F497D"/>
                              <w:sz w:val="24"/>
                            </w:rPr>
                            <w:t>PR 2 – Time and Labor</w:t>
                          </w:r>
                        </w:p>
                        <w:p w14:paraId="0459CB5F" w14:textId="469CF11D" w:rsidR="00114169" w:rsidRDefault="00114169" w:rsidP="00114169">
                          <w:pPr>
                            <w:ind w:right="18"/>
                            <w:jc w:val="right"/>
                            <w:rPr>
                              <w:b/>
                              <w:i/>
                              <w:sz w:val="24"/>
                            </w:rPr>
                          </w:pPr>
                          <w:r>
                            <w:rPr>
                              <w:b/>
                              <w:i/>
                              <w:color w:val="1F497D"/>
                              <w:sz w:val="24"/>
                            </w:rPr>
                            <w:t>PR-2</w:t>
                          </w:r>
                        </w:p>
                        <w:p w14:paraId="03DBA88C" w14:textId="77777777" w:rsidR="00114169" w:rsidRDefault="00114169">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15D1C" id="_x0000_t202" coordsize="21600,21600" o:spt="202" path="m,l,21600r21600,l21600,xe">
              <v:stroke joinstyle="miter"/>
              <v:path gradientshapeok="t" o:connecttype="rect"/>
            </v:shapetype>
            <v:shape id="_x0000_s1193" type="#_x0000_t202" style="position:absolute;margin-left:89pt;margin-top:35.35pt;width:452pt;height:56.7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V8ym3bAQAAmgMAAA4AAAAAAAAAAAAAAAAALgIAAGRycy9lMm9Eb2MueG1sUEsBAi0AFAAGAAgA&#10;AAAhAAFD/XXfAAAACwEAAA8AAAAAAAAAAAAAAAAANQQAAGRycy9kb3ducmV2LnhtbFBLBQYAAAAA&#10;BAAEAPMAAABBBQAAAAA=&#10;" filled="f" stroked="f">
              <v:textbox inset="0,0,0,0">
                <w:txbxContent>
                  <w:p w14:paraId="689056AB" w14:textId="38A62FD4" w:rsidR="00114169" w:rsidRDefault="00114169" w:rsidP="00114169">
                    <w:pPr>
                      <w:ind w:left="20" w:right="3619"/>
                      <w:rPr>
                        <w:b/>
                        <w:i/>
                        <w:sz w:val="24"/>
                      </w:rPr>
                    </w:pPr>
                    <w:r>
                      <w:rPr>
                        <w:b/>
                        <w:i/>
                        <w:color w:val="1F497D"/>
                        <w:sz w:val="24"/>
                      </w:rPr>
                      <w:t>PR 2 – Time and Labor</w:t>
                    </w:r>
                  </w:p>
                  <w:p w14:paraId="0459CB5F" w14:textId="469CF11D" w:rsidR="00114169" w:rsidRDefault="00114169" w:rsidP="00114169">
                    <w:pPr>
                      <w:ind w:right="18"/>
                      <w:jc w:val="right"/>
                      <w:rPr>
                        <w:b/>
                        <w:i/>
                        <w:sz w:val="24"/>
                      </w:rPr>
                    </w:pPr>
                    <w:r>
                      <w:rPr>
                        <w:b/>
                        <w:i/>
                        <w:color w:val="1F497D"/>
                        <w:sz w:val="24"/>
                      </w:rPr>
                      <w:t>PR-2</w:t>
                    </w:r>
                  </w:p>
                  <w:p w14:paraId="03DBA88C" w14:textId="77777777" w:rsidR="00114169" w:rsidRDefault="00114169">
                    <w:pPr>
                      <w:ind w:right="18"/>
                      <w:jc w:val="right"/>
                      <w:rPr>
                        <w:b/>
                        <w:i/>
                        <w:sz w:val="24"/>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7B1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4" behindDoc="1" locked="0" layoutInCell="1" allowOverlap="1" wp14:anchorId="7AA9B6E5" wp14:editId="5BDA723D">
              <wp:simplePos x="0" y="0"/>
              <wp:positionH relativeFrom="page">
                <wp:posOffset>1130300</wp:posOffset>
              </wp:positionH>
              <wp:positionV relativeFrom="page">
                <wp:posOffset>448945</wp:posOffset>
              </wp:positionV>
              <wp:extent cx="5740400" cy="720090"/>
              <wp:effectExtent l="0" t="1270" r="0" b="25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562D" w14:textId="20E2255C" w:rsidR="00177EC6" w:rsidRDefault="00177EC6">
                          <w:pPr>
                            <w:ind w:left="20" w:right="3665"/>
                            <w:rPr>
                              <w:b/>
                              <w:i/>
                              <w:sz w:val="24"/>
                            </w:rPr>
                          </w:pPr>
                          <w:r>
                            <w:rPr>
                              <w:b/>
                              <w:i/>
                              <w:color w:val="1F497D"/>
                              <w:sz w:val="24"/>
                            </w:rPr>
                            <w:t>FIN 2 – Cash Management Function</w:t>
                          </w:r>
                        </w:p>
                        <w:p w14:paraId="60C1C3B9" w14:textId="77777777" w:rsidR="00177EC6" w:rsidRDefault="00177EC6">
                          <w:pPr>
                            <w:ind w:left="5974"/>
                            <w:rPr>
                              <w:b/>
                              <w:i/>
                              <w:sz w:val="24"/>
                            </w:rPr>
                          </w:pPr>
                          <w:r>
                            <w:rPr>
                              <w:b/>
                              <w:i/>
                              <w:color w:val="1F497D"/>
                              <w:sz w:val="24"/>
                            </w:rPr>
                            <w:t>Policies &amp; Procedures FIN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9B6E5" id="_x0000_t202" coordsize="21600,21600" o:spt="202" path="m,l,21600r21600,l21600,xe">
              <v:stroke joinstyle="miter"/>
              <v:path gradientshapeok="t" o:connecttype="rect"/>
            </v:shapetype>
            <v:shape id="Text Box 163" o:spid="_x0000_s1041" type="#_x0000_t202" style="position:absolute;margin-left:89pt;margin-top:35.35pt;width:452pt;height:56.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U&#10;Ekl02QEAAJkDAAAOAAAAAAAAAAAAAAAAAC4CAABkcnMvZTJvRG9jLnhtbFBLAQItABQABgAIAAAA&#10;IQABQ/113wAAAAsBAAAPAAAAAAAAAAAAAAAAADMEAABkcnMvZG93bnJldi54bWxQSwUGAAAAAAQA&#10;BADzAAAAPwUAAAAA&#10;" filled="f" stroked="f">
              <v:textbox inset="0,0,0,0">
                <w:txbxContent>
                  <w:p w14:paraId="7A5E562D" w14:textId="20E2255C" w:rsidR="00177EC6" w:rsidRDefault="00177EC6">
                    <w:pPr>
                      <w:ind w:left="20" w:right="3665"/>
                      <w:rPr>
                        <w:b/>
                        <w:i/>
                        <w:sz w:val="24"/>
                      </w:rPr>
                    </w:pPr>
                    <w:r>
                      <w:rPr>
                        <w:b/>
                        <w:i/>
                        <w:color w:val="1F497D"/>
                        <w:sz w:val="24"/>
                      </w:rPr>
                      <w:t>FIN 2 – Cash Management Function</w:t>
                    </w:r>
                  </w:p>
                  <w:p w14:paraId="60C1C3B9" w14:textId="77777777" w:rsidR="00177EC6" w:rsidRDefault="00177EC6">
                    <w:pPr>
                      <w:ind w:left="5974"/>
                      <w:rPr>
                        <w:b/>
                        <w:i/>
                        <w:sz w:val="24"/>
                      </w:rPr>
                    </w:pPr>
                    <w:r>
                      <w:rPr>
                        <w:b/>
                        <w:i/>
                        <w:color w:val="1F497D"/>
                        <w:sz w:val="24"/>
                      </w:rPr>
                      <w:t>Policies &amp; Procedures FIN 2.6</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1759"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07" behindDoc="1" locked="0" layoutInCell="1" allowOverlap="1" wp14:anchorId="6F4F87B9" wp14:editId="5916AE9B">
              <wp:simplePos x="0" y="0"/>
              <wp:positionH relativeFrom="page">
                <wp:posOffset>1130300</wp:posOffset>
              </wp:positionH>
              <wp:positionV relativeFrom="page">
                <wp:posOffset>448945</wp:posOffset>
              </wp:positionV>
              <wp:extent cx="5740400" cy="720090"/>
              <wp:effectExtent l="0" t="1270" r="0" b="2540"/>
              <wp:wrapNone/>
              <wp:docPr id="4526797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5450" w14:textId="77777777" w:rsidR="0072435F" w:rsidRDefault="0072435F" w:rsidP="00114169">
                          <w:pPr>
                            <w:ind w:left="20" w:right="3619"/>
                            <w:rPr>
                              <w:b/>
                              <w:i/>
                              <w:sz w:val="24"/>
                            </w:rPr>
                          </w:pPr>
                          <w:r>
                            <w:rPr>
                              <w:b/>
                              <w:i/>
                              <w:color w:val="1F497D"/>
                              <w:sz w:val="24"/>
                            </w:rPr>
                            <w:t>PR 2 – Time and Labor</w:t>
                          </w:r>
                        </w:p>
                        <w:p w14:paraId="60007187" w14:textId="6C744429" w:rsidR="0072435F" w:rsidRDefault="0072435F" w:rsidP="00114169">
                          <w:pPr>
                            <w:ind w:right="18"/>
                            <w:jc w:val="right"/>
                            <w:rPr>
                              <w:b/>
                              <w:i/>
                              <w:sz w:val="24"/>
                            </w:rPr>
                          </w:pPr>
                          <w:r>
                            <w:rPr>
                              <w:b/>
                              <w:i/>
                              <w:color w:val="1F497D"/>
                              <w:sz w:val="24"/>
                            </w:rPr>
                            <w:t>Policies &amp; Procedures PR-2.1</w:t>
                          </w:r>
                        </w:p>
                        <w:p w14:paraId="0C103A89"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F87B9" id="_x0000_t202" coordsize="21600,21600" o:spt="202" path="m,l,21600r21600,l21600,xe">
              <v:stroke joinstyle="miter"/>
              <v:path gradientshapeok="t" o:connecttype="rect"/>
            </v:shapetype>
            <v:shape id="_x0000_s1194" type="#_x0000_t202" style="position:absolute;margin-left:89pt;margin-top:35.35pt;width:452pt;height:56.7pt;z-index:-251658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Y4K97bAQAAmgMAAA4AAAAAAAAAAAAAAAAALgIAAGRycy9lMm9Eb2MueG1sUEsBAi0AFAAGAAgA&#10;AAAhAAFD/XXfAAAACwEAAA8AAAAAAAAAAAAAAAAANQQAAGRycy9kb3ducmV2LnhtbFBLBQYAAAAA&#10;BAAEAPMAAABBBQAAAAA=&#10;" filled="f" stroked="f">
              <v:textbox inset="0,0,0,0">
                <w:txbxContent>
                  <w:p w14:paraId="52855450" w14:textId="77777777" w:rsidR="0072435F" w:rsidRDefault="0072435F" w:rsidP="00114169">
                    <w:pPr>
                      <w:ind w:left="20" w:right="3619"/>
                      <w:rPr>
                        <w:b/>
                        <w:i/>
                        <w:sz w:val="24"/>
                      </w:rPr>
                    </w:pPr>
                    <w:r>
                      <w:rPr>
                        <w:b/>
                        <w:i/>
                        <w:color w:val="1F497D"/>
                        <w:sz w:val="24"/>
                      </w:rPr>
                      <w:t>PR 2 – Time and Labor</w:t>
                    </w:r>
                  </w:p>
                  <w:p w14:paraId="60007187" w14:textId="6C744429" w:rsidR="0072435F" w:rsidRDefault="0072435F" w:rsidP="00114169">
                    <w:pPr>
                      <w:ind w:right="18"/>
                      <w:jc w:val="right"/>
                      <w:rPr>
                        <w:b/>
                        <w:i/>
                        <w:sz w:val="24"/>
                      </w:rPr>
                    </w:pPr>
                    <w:r>
                      <w:rPr>
                        <w:b/>
                        <w:i/>
                        <w:color w:val="1F497D"/>
                        <w:sz w:val="24"/>
                      </w:rPr>
                      <w:t>Policies &amp; Procedures PR-2.1</w:t>
                    </w:r>
                  </w:p>
                  <w:p w14:paraId="0C103A89" w14:textId="77777777" w:rsidR="0072435F" w:rsidRDefault="0072435F">
                    <w:pPr>
                      <w:ind w:right="18"/>
                      <w:jc w:val="right"/>
                      <w:rPr>
                        <w:b/>
                        <w:i/>
                        <w:sz w:val="24"/>
                      </w:rPr>
                    </w:pP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C8004"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08" behindDoc="1" locked="0" layoutInCell="1" allowOverlap="1" wp14:anchorId="76F802A6" wp14:editId="238A9B68">
              <wp:simplePos x="0" y="0"/>
              <wp:positionH relativeFrom="page">
                <wp:posOffset>1130300</wp:posOffset>
              </wp:positionH>
              <wp:positionV relativeFrom="page">
                <wp:posOffset>448945</wp:posOffset>
              </wp:positionV>
              <wp:extent cx="5740400" cy="720090"/>
              <wp:effectExtent l="0" t="1270" r="0" b="2540"/>
              <wp:wrapNone/>
              <wp:docPr id="3301247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7778" w14:textId="77777777" w:rsidR="0072435F" w:rsidRDefault="0072435F" w:rsidP="00114169">
                          <w:pPr>
                            <w:ind w:left="20" w:right="3619"/>
                            <w:rPr>
                              <w:b/>
                              <w:i/>
                              <w:sz w:val="24"/>
                            </w:rPr>
                          </w:pPr>
                          <w:r>
                            <w:rPr>
                              <w:b/>
                              <w:i/>
                              <w:color w:val="1F497D"/>
                              <w:sz w:val="24"/>
                            </w:rPr>
                            <w:t>PR 2 – Time and Labor</w:t>
                          </w:r>
                        </w:p>
                        <w:p w14:paraId="57A1DEFB" w14:textId="0E07AD82" w:rsidR="0072435F" w:rsidRDefault="0072435F" w:rsidP="00114169">
                          <w:pPr>
                            <w:ind w:right="18"/>
                            <w:jc w:val="right"/>
                            <w:rPr>
                              <w:b/>
                              <w:i/>
                              <w:sz w:val="24"/>
                            </w:rPr>
                          </w:pPr>
                          <w:r>
                            <w:rPr>
                              <w:b/>
                              <w:i/>
                              <w:color w:val="1F497D"/>
                              <w:sz w:val="24"/>
                            </w:rPr>
                            <w:t>Policies &amp; Procedures PR-2.2</w:t>
                          </w:r>
                        </w:p>
                        <w:p w14:paraId="77F41959"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802A6" id="_x0000_t202" coordsize="21600,21600" o:spt="202" path="m,l,21600r21600,l21600,xe">
              <v:stroke joinstyle="miter"/>
              <v:path gradientshapeok="t" o:connecttype="rect"/>
            </v:shapetype>
            <v:shape id="_x0000_s1195" type="#_x0000_t202" style="position:absolute;margin-left:89pt;margin-top:35.35pt;width:452pt;height:56.7pt;z-index:-25165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XKgYvbAQAAmgMAAA4AAAAAAAAAAAAAAAAALgIAAGRycy9lMm9Eb2MueG1sUEsBAi0AFAAGAAgA&#10;AAAhAAFD/XXfAAAACwEAAA8AAAAAAAAAAAAAAAAANQQAAGRycy9kb3ducmV2LnhtbFBLBQYAAAAA&#10;BAAEAPMAAABBBQAAAAA=&#10;" filled="f" stroked="f">
              <v:textbox inset="0,0,0,0">
                <w:txbxContent>
                  <w:p w14:paraId="0E867778" w14:textId="77777777" w:rsidR="0072435F" w:rsidRDefault="0072435F" w:rsidP="00114169">
                    <w:pPr>
                      <w:ind w:left="20" w:right="3619"/>
                      <w:rPr>
                        <w:b/>
                        <w:i/>
                        <w:sz w:val="24"/>
                      </w:rPr>
                    </w:pPr>
                    <w:r>
                      <w:rPr>
                        <w:b/>
                        <w:i/>
                        <w:color w:val="1F497D"/>
                        <w:sz w:val="24"/>
                      </w:rPr>
                      <w:t>PR 2 – Time and Labor</w:t>
                    </w:r>
                  </w:p>
                  <w:p w14:paraId="57A1DEFB" w14:textId="0E07AD82" w:rsidR="0072435F" w:rsidRDefault="0072435F" w:rsidP="00114169">
                    <w:pPr>
                      <w:ind w:right="18"/>
                      <w:jc w:val="right"/>
                      <w:rPr>
                        <w:b/>
                        <w:i/>
                        <w:sz w:val="24"/>
                      </w:rPr>
                    </w:pPr>
                    <w:r>
                      <w:rPr>
                        <w:b/>
                        <w:i/>
                        <w:color w:val="1F497D"/>
                        <w:sz w:val="24"/>
                      </w:rPr>
                      <w:t>Policies &amp; Procedures PR-2.2</w:t>
                    </w:r>
                  </w:p>
                  <w:p w14:paraId="77F41959" w14:textId="77777777" w:rsidR="0072435F" w:rsidRDefault="0072435F">
                    <w:pPr>
                      <w:ind w:right="18"/>
                      <w:jc w:val="right"/>
                      <w:rPr>
                        <w:b/>
                        <w:i/>
                        <w:sz w:val="24"/>
                      </w:rPr>
                    </w:pP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7791"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09" behindDoc="1" locked="0" layoutInCell="1" allowOverlap="1" wp14:anchorId="0B29C46E" wp14:editId="5C615FC4">
              <wp:simplePos x="0" y="0"/>
              <wp:positionH relativeFrom="page">
                <wp:posOffset>1130300</wp:posOffset>
              </wp:positionH>
              <wp:positionV relativeFrom="page">
                <wp:posOffset>448945</wp:posOffset>
              </wp:positionV>
              <wp:extent cx="5740400" cy="720090"/>
              <wp:effectExtent l="0" t="1270" r="0" b="2540"/>
              <wp:wrapNone/>
              <wp:docPr id="1018481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2B51" w14:textId="77777777" w:rsidR="0072435F" w:rsidRDefault="0072435F" w:rsidP="00114169">
                          <w:pPr>
                            <w:ind w:left="20" w:right="3619"/>
                            <w:rPr>
                              <w:b/>
                              <w:i/>
                              <w:sz w:val="24"/>
                            </w:rPr>
                          </w:pPr>
                          <w:r>
                            <w:rPr>
                              <w:b/>
                              <w:i/>
                              <w:color w:val="1F497D"/>
                              <w:sz w:val="24"/>
                            </w:rPr>
                            <w:t>PR 2 – Time and Labor</w:t>
                          </w:r>
                        </w:p>
                        <w:p w14:paraId="263C95D3" w14:textId="09CB0B2C" w:rsidR="0072435F" w:rsidRDefault="0072435F" w:rsidP="00114169">
                          <w:pPr>
                            <w:ind w:right="18"/>
                            <w:jc w:val="right"/>
                            <w:rPr>
                              <w:b/>
                              <w:i/>
                              <w:sz w:val="24"/>
                            </w:rPr>
                          </w:pPr>
                          <w:r>
                            <w:rPr>
                              <w:b/>
                              <w:i/>
                              <w:color w:val="1F497D"/>
                              <w:sz w:val="24"/>
                            </w:rPr>
                            <w:t>Policies &amp; Procedures PR-2.3</w:t>
                          </w:r>
                        </w:p>
                        <w:p w14:paraId="7D4C797E"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9C46E" id="_x0000_t202" coordsize="21600,21600" o:spt="202" path="m,l,21600r21600,l21600,xe">
              <v:stroke joinstyle="miter"/>
              <v:path gradientshapeok="t" o:connecttype="rect"/>
            </v:shapetype>
            <v:shape id="_x0000_s1196" type="#_x0000_t202" style="position:absolute;margin-left:89pt;margin-top:35.35pt;width:452pt;height:56.7pt;z-index:-251658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9JM2gEAAJoDAAAOAAAAZHJzL2Uyb0RvYy54bWysU9tu1DAQfUfiHyy/s8lWhY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by7zy5xLimsbnum7NJUMiuW1Ix8+aBxEDEpJPNSEDod7HyIbKJYrsZnFO9P3abC9/SvBF2Mm&#10;sY+EZ+phqiZhapa2SZ2jnArrIwsinBeGF5yDDumXFCMvSyn9zz2QlqL/aNmUuFlLQEtQLQFYxU9L&#10;GaSYw5swb+DekWk7Rp5tt3jNxjUmaXpkcSLMC5CknpY1btif3+nW4y+1+w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Ge/STNoBAACaAwAADgAAAAAAAAAAAAAAAAAuAgAAZHJzL2Uyb0RvYy54bWxQSwECLQAUAAYACAAA&#10;ACEAAUP9dd8AAAALAQAADwAAAAAAAAAAAAAAAAA0BAAAZHJzL2Rvd25yZXYueG1sUEsFBgAAAAAE&#10;AAQA8wAAAEAFAAAAAA==&#10;" filled="f" stroked="f">
              <v:textbox inset="0,0,0,0">
                <w:txbxContent>
                  <w:p w14:paraId="285A2B51" w14:textId="77777777" w:rsidR="0072435F" w:rsidRDefault="0072435F" w:rsidP="00114169">
                    <w:pPr>
                      <w:ind w:left="20" w:right="3619"/>
                      <w:rPr>
                        <w:b/>
                        <w:i/>
                        <w:sz w:val="24"/>
                      </w:rPr>
                    </w:pPr>
                    <w:r>
                      <w:rPr>
                        <w:b/>
                        <w:i/>
                        <w:color w:val="1F497D"/>
                        <w:sz w:val="24"/>
                      </w:rPr>
                      <w:t>PR 2 – Time and Labor</w:t>
                    </w:r>
                  </w:p>
                  <w:p w14:paraId="263C95D3" w14:textId="09CB0B2C" w:rsidR="0072435F" w:rsidRDefault="0072435F" w:rsidP="00114169">
                    <w:pPr>
                      <w:ind w:right="18"/>
                      <w:jc w:val="right"/>
                      <w:rPr>
                        <w:b/>
                        <w:i/>
                        <w:sz w:val="24"/>
                      </w:rPr>
                    </w:pPr>
                    <w:r>
                      <w:rPr>
                        <w:b/>
                        <w:i/>
                        <w:color w:val="1F497D"/>
                        <w:sz w:val="24"/>
                      </w:rPr>
                      <w:t>Policies &amp; Procedures PR-2.3</w:t>
                    </w:r>
                  </w:p>
                  <w:p w14:paraId="7D4C797E" w14:textId="77777777" w:rsidR="0072435F" w:rsidRDefault="0072435F">
                    <w:pPr>
                      <w:ind w:right="18"/>
                      <w:jc w:val="right"/>
                      <w:rPr>
                        <w:b/>
                        <w:i/>
                        <w:sz w:val="24"/>
                      </w:rPr>
                    </w:pP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57EC"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0" behindDoc="1" locked="0" layoutInCell="1" allowOverlap="1" wp14:anchorId="48C4C8D5" wp14:editId="405973E3">
              <wp:simplePos x="0" y="0"/>
              <wp:positionH relativeFrom="page">
                <wp:posOffset>1130300</wp:posOffset>
              </wp:positionH>
              <wp:positionV relativeFrom="page">
                <wp:posOffset>448945</wp:posOffset>
              </wp:positionV>
              <wp:extent cx="5740400" cy="720090"/>
              <wp:effectExtent l="0" t="1270" r="0" b="2540"/>
              <wp:wrapNone/>
              <wp:docPr id="14477818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3589" w14:textId="77777777" w:rsidR="0072435F" w:rsidRDefault="0072435F" w:rsidP="00114169">
                          <w:pPr>
                            <w:ind w:left="20" w:right="3619"/>
                            <w:rPr>
                              <w:b/>
                              <w:i/>
                              <w:sz w:val="24"/>
                            </w:rPr>
                          </w:pPr>
                          <w:r>
                            <w:rPr>
                              <w:b/>
                              <w:i/>
                              <w:color w:val="1F497D"/>
                              <w:sz w:val="24"/>
                            </w:rPr>
                            <w:t>PR 2 – Time and Labor</w:t>
                          </w:r>
                        </w:p>
                        <w:p w14:paraId="082EC814" w14:textId="4CF0761C" w:rsidR="0072435F" w:rsidRDefault="0072435F" w:rsidP="00114169">
                          <w:pPr>
                            <w:ind w:right="18"/>
                            <w:jc w:val="right"/>
                            <w:rPr>
                              <w:b/>
                              <w:i/>
                              <w:sz w:val="24"/>
                            </w:rPr>
                          </w:pPr>
                          <w:r>
                            <w:rPr>
                              <w:b/>
                              <w:i/>
                              <w:color w:val="1F497D"/>
                              <w:sz w:val="24"/>
                            </w:rPr>
                            <w:t>Policies &amp; Procedures PR-2.4</w:t>
                          </w:r>
                        </w:p>
                        <w:p w14:paraId="05BE4BC2"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4C8D5" id="_x0000_t202" coordsize="21600,21600" o:spt="202" path="m,l,21600r21600,l21600,xe">
              <v:stroke joinstyle="miter"/>
              <v:path gradientshapeok="t" o:connecttype="rect"/>
            </v:shapetype>
            <v:shape id="_x0000_s1197" type="#_x0000_t202" style="position:absolute;margin-left:89pt;margin-top:35.35pt;width:452pt;height:56.7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gZ2gEAAJoDAAAOAAAAZHJzL2Uyb0RvYy54bWysU11v1DAQfEfiP1h+55KrCgf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vbnML3PeUry34Zm+S1PJoFhuO/Lhg8ZBxKKUxENN6HC49yGygWI5Eh+zeGf6Pg22t381+GDs&#10;JPaR8Ew9TNUkTM3SNklclFNhfWRBhHNgOOBcdEi/pBg5LKX0P/dAWor+o2VTYrKWgpaiWgqwiq+W&#10;MkgxlzdhTuDekWk7Rp5tt3jNxjUmaXpkcSLMAUhST2GNCfvzO516/KV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qh14GdoBAACaAwAADgAAAAAAAAAAAAAAAAAuAgAAZHJzL2Uyb0RvYy54bWxQSwECLQAUAAYACAAA&#10;ACEAAUP9dd8AAAALAQAADwAAAAAAAAAAAAAAAAA0BAAAZHJzL2Rvd25yZXYueG1sUEsFBgAAAAAE&#10;AAQA8wAAAEAFAAAAAA==&#10;" filled="f" stroked="f">
              <v:textbox inset="0,0,0,0">
                <w:txbxContent>
                  <w:p w14:paraId="6FCC3589" w14:textId="77777777" w:rsidR="0072435F" w:rsidRDefault="0072435F" w:rsidP="00114169">
                    <w:pPr>
                      <w:ind w:left="20" w:right="3619"/>
                      <w:rPr>
                        <w:b/>
                        <w:i/>
                        <w:sz w:val="24"/>
                      </w:rPr>
                    </w:pPr>
                    <w:r>
                      <w:rPr>
                        <w:b/>
                        <w:i/>
                        <w:color w:val="1F497D"/>
                        <w:sz w:val="24"/>
                      </w:rPr>
                      <w:t>PR 2 – Time and Labor</w:t>
                    </w:r>
                  </w:p>
                  <w:p w14:paraId="082EC814" w14:textId="4CF0761C" w:rsidR="0072435F" w:rsidRDefault="0072435F" w:rsidP="00114169">
                    <w:pPr>
                      <w:ind w:right="18"/>
                      <w:jc w:val="right"/>
                      <w:rPr>
                        <w:b/>
                        <w:i/>
                        <w:sz w:val="24"/>
                      </w:rPr>
                    </w:pPr>
                    <w:r>
                      <w:rPr>
                        <w:b/>
                        <w:i/>
                        <w:color w:val="1F497D"/>
                        <w:sz w:val="24"/>
                      </w:rPr>
                      <w:t>Policies &amp; Procedures PR-2.4</w:t>
                    </w:r>
                  </w:p>
                  <w:p w14:paraId="05BE4BC2" w14:textId="77777777" w:rsidR="0072435F" w:rsidRDefault="0072435F">
                    <w:pPr>
                      <w:ind w:right="18"/>
                      <w:jc w:val="right"/>
                      <w:rPr>
                        <w:b/>
                        <w:i/>
                        <w:sz w:val="24"/>
                      </w:rPr>
                    </w:pP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4C49A"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1" behindDoc="1" locked="0" layoutInCell="1" allowOverlap="1" wp14:anchorId="41B7235C" wp14:editId="29D44AFA">
              <wp:simplePos x="0" y="0"/>
              <wp:positionH relativeFrom="page">
                <wp:posOffset>1130300</wp:posOffset>
              </wp:positionH>
              <wp:positionV relativeFrom="page">
                <wp:posOffset>448945</wp:posOffset>
              </wp:positionV>
              <wp:extent cx="5740400" cy="720090"/>
              <wp:effectExtent l="0" t="1270" r="0" b="2540"/>
              <wp:wrapNone/>
              <wp:docPr id="11505078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8E61" w14:textId="77777777" w:rsidR="0072435F" w:rsidRDefault="0072435F" w:rsidP="00114169">
                          <w:pPr>
                            <w:ind w:left="20" w:right="3619"/>
                            <w:rPr>
                              <w:b/>
                              <w:i/>
                              <w:sz w:val="24"/>
                            </w:rPr>
                          </w:pPr>
                          <w:r>
                            <w:rPr>
                              <w:b/>
                              <w:i/>
                              <w:color w:val="1F497D"/>
                              <w:sz w:val="24"/>
                            </w:rPr>
                            <w:t>PR 2 – Time and Labor</w:t>
                          </w:r>
                        </w:p>
                        <w:p w14:paraId="0342E90C" w14:textId="3B1380C9" w:rsidR="0072435F" w:rsidRDefault="0072435F" w:rsidP="00114169">
                          <w:pPr>
                            <w:ind w:right="18"/>
                            <w:jc w:val="right"/>
                            <w:rPr>
                              <w:b/>
                              <w:i/>
                              <w:sz w:val="24"/>
                            </w:rPr>
                          </w:pPr>
                          <w:r>
                            <w:rPr>
                              <w:b/>
                              <w:i/>
                              <w:color w:val="1F497D"/>
                              <w:sz w:val="24"/>
                            </w:rPr>
                            <w:t>Policies &amp; Procedures PR-2.5</w:t>
                          </w:r>
                        </w:p>
                        <w:p w14:paraId="38F3219D"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7235C" id="_x0000_t202" coordsize="21600,21600" o:spt="202" path="m,l,21600r21600,l21600,xe">
              <v:stroke joinstyle="miter"/>
              <v:path gradientshapeok="t" o:connecttype="rect"/>
            </v:shapetype>
            <v:shape id="_x0000_s1198" type="#_x0000_t202" style="position:absolute;margin-left:89pt;margin-top:35.35pt;width:452pt;height:56.7pt;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n2wEAAJoDAAAOAAAAZHJzL2Uyb0RvYy54bWysU9uO0zAQfUfiHyy/06TVQi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t1f5Vc5bmve2PNM3aSqZKpbbHim8MzCIWJQSeagJXR0fKEQ2qliOxMcc3Nu+T4Pt3W8NPhg7&#10;iX0kPFMPUzUJW7O07S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H8Kh+fbAQAAmgMAAA4AAAAAAAAAAAAAAAAALgIAAGRycy9lMm9Eb2MueG1sUEsBAi0AFAAGAAgA&#10;AAAhAAFD/XXfAAAACwEAAA8AAAAAAAAAAAAAAAAANQQAAGRycy9kb3ducmV2LnhtbFBLBQYAAAAA&#10;BAAEAPMAAABBBQAAAAA=&#10;" filled="f" stroked="f">
              <v:textbox inset="0,0,0,0">
                <w:txbxContent>
                  <w:p w14:paraId="30608E61" w14:textId="77777777" w:rsidR="0072435F" w:rsidRDefault="0072435F" w:rsidP="00114169">
                    <w:pPr>
                      <w:ind w:left="20" w:right="3619"/>
                      <w:rPr>
                        <w:b/>
                        <w:i/>
                        <w:sz w:val="24"/>
                      </w:rPr>
                    </w:pPr>
                    <w:r>
                      <w:rPr>
                        <w:b/>
                        <w:i/>
                        <w:color w:val="1F497D"/>
                        <w:sz w:val="24"/>
                      </w:rPr>
                      <w:t>PR 2 – Time and Labor</w:t>
                    </w:r>
                  </w:p>
                  <w:p w14:paraId="0342E90C" w14:textId="3B1380C9" w:rsidR="0072435F" w:rsidRDefault="0072435F" w:rsidP="00114169">
                    <w:pPr>
                      <w:ind w:right="18"/>
                      <w:jc w:val="right"/>
                      <w:rPr>
                        <w:b/>
                        <w:i/>
                        <w:sz w:val="24"/>
                      </w:rPr>
                    </w:pPr>
                    <w:r>
                      <w:rPr>
                        <w:b/>
                        <w:i/>
                        <w:color w:val="1F497D"/>
                        <w:sz w:val="24"/>
                      </w:rPr>
                      <w:t>Policies &amp; Procedures PR-2.5</w:t>
                    </w:r>
                  </w:p>
                  <w:p w14:paraId="38F3219D" w14:textId="77777777" w:rsidR="0072435F" w:rsidRDefault="0072435F">
                    <w:pPr>
                      <w:ind w:right="18"/>
                      <w:jc w:val="right"/>
                      <w:rPr>
                        <w:b/>
                        <w:i/>
                        <w:sz w:val="24"/>
                      </w:rPr>
                    </w:pP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B76A"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2" behindDoc="1" locked="0" layoutInCell="1" allowOverlap="1" wp14:anchorId="6B6F163A" wp14:editId="1FB49C2B">
              <wp:simplePos x="0" y="0"/>
              <wp:positionH relativeFrom="page">
                <wp:posOffset>1130300</wp:posOffset>
              </wp:positionH>
              <wp:positionV relativeFrom="page">
                <wp:posOffset>448945</wp:posOffset>
              </wp:positionV>
              <wp:extent cx="5740400" cy="720090"/>
              <wp:effectExtent l="0" t="1270" r="0" b="2540"/>
              <wp:wrapNone/>
              <wp:docPr id="6650376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C7C6" w14:textId="77777777" w:rsidR="0072435F" w:rsidRDefault="0072435F" w:rsidP="00114169">
                          <w:pPr>
                            <w:ind w:left="20" w:right="3619"/>
                            <w:rPr>
                              <w:b/>
                              <w:i/>
                              <w:sz w:val="24"/>
                            </w:rPr>
                          </w:pPr>
                          <w:r>
                            <w:rPr>
                              <w:b/>
                              <w:i/>
                              <w:color w:val="1F497D"/>
                              <w:sz w:val="24"/>
                            </w:rPr>
                            <w:t>PR 2 – Time and Labor</w:t>
                          </w:r>
                        </w:p>
                        <w:p w14:paraId="0CB6C4EF" w14:textId="6B2F5EB7" w:rsidR="0072435F" w:rsidRDefault="0072435F" w:rsidP="00114169">
                          <w:pPr>
                            <w:ind w:right="18"/>
                            <w:jc w:val="right"/>
                            <w:rPr>
                              <w:b/>
                              <w:i/>
                              <w:sz w:val="24"/>
                            </w:rPr>
                          </w:pPr>
                          <w:r>
                            <w:rPr>
                              <w:b/>
                              <w:i/>
                              <w:color w:val="1F497D"/>
                              <w:sz w:val="24"/>
                            </w:rPr>
                            <w:t>Policies &amp; Procedures PR-2.6</w:t>
                          </w:r>
                        </w:p>
                        <w:p w14:paraId="5AADBBAC"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F163A" id="_x0000_t202" coordsize="21600,21600" o:spt="202" path="m,l,21600r21600,l21600,xe">
              <v:stroke joinstyle="miter"/>
              <v:path gradientshapeok="t" o:connecttype="rect"/>
            </v:shapetype>
            <v:shape id="_x0000_s1199" type="#_x0000_t202" style="position:absolute;margin-left:89pt;margin-top:35.35pt;width:452pt;height:56.7pt;z-index:-251658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z4LbLbAQAAmgMAAA4AAAAAAAAAAAAAAAAALgIAAGRycy9lMm9Eb2MueG1sUEsBAi0AFAAGAAgA&#10;AAAhAAFD/XXfAAAACwEAAA8AAAAAAAAAAAAAAAAANQQAAGRycy9kb3ducmV2LnhtbFBLBQYAAAAA&#10;BAAEAPMAAABBBQAAAAA=&#10;" filled="f" stroked="f">
              <v:textbox inset="0,0,0,0">
                <w:txbxContent>
                  <w:p w14:paraId="3302C7C6" w14:textId="77777777" w:rsidR="0072435F" w:rsidRDefault="0072435F" w:rsidP="00114169">
                    <w:pPr>
                      <w:ind w:left="20" w:right="3619"/>
                      <w:rPr>
                        <w:b/>
                        <w:i/>
                        <w:sz w:val="24"/>
                      </w:rPr>
                    </w:pPr>
                    <w:r>
                      <w:rPr>
                        <w:b/>
                        <w:i/>
                        <w:color w:val="1F497D"/>
                        <w:sz w:val="24"/>
                      </w:rPr>
                      <w:t>PR 2 – Time and Labor</w:t>
                    </w:r>
                  </w:p>
                  <w:p w14:paraId="0CB6C4EF" w14:textId="6B2F5EB7" w:rsidR="0072435F" w:rsidRDefault="0072435F" w:rsidP="00114169">
                    <w:pPr>
                      <w:ind w:right="18"/>
                      <w:jc w:val="right"/>
                      <w:rPr>
                        <w:b/>
                        <w:i/>
                        <w:sz w:val="24"/>
                      </w:rPr>
                    </w:pPr>
                    <w:r>
                      <w:rPr>
                        <w:b/>
                        <w:i/>
                        <w:color w:val="1F497D"/>
                        <w:sz w:val="24"/>
                      </w:rPr>
                      <w:t>Policies &amp; Procedures PR-2.6</w:t>
                    </w:r>
                  </w:p>
                  <w:p w14:paraId="5AADBBAC" w14:textId="77777777" w:rsidR="0072435F" w:rsidRDefault="0072435F">
                    <w:pPr>
                      <w:ind w:right="18"/>
                      <w:jc w:val="right"/>
                      <w:rPr>
                        <w:b/>
                        <w:i/>
                        <w:sz w:val="24"/>
                      </w:rPr>
                    </w:pP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C300"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3" behindDoc="1" locked="0" layoutInCell="1" allowOverlap="1" wp14:anchorId="5B09D301" wp14:editId="22F0BEE2">
              <wp:simplePos x="0" y="0"/>
              <wp:positionH relativeFrom="page">
                <wp:posOffset>1130300</wp:posOffset>
              </wp:positionH>
              <wp:positionV relativeFrom="page">
                <wp:posOffset>448945</wp:posOffset>
              </wp:positionV>
              <wp:extent cx="5740400" cy="720090"/>
              <wp:effectExtent l="0" t="1270" r="0" b="2540"/>
              <wp:wrapNone/>
              <wp:docPr id="567637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A457" w14:textId="77777777" w:rsidR="0072435F" w:rsidRDefault="0072435F" w:rsidP="00114169">
                          <w:pPr>
                            <w:ind w:left="20" w:right="3619"/>
                            <w:rPr>
                              <w:b/>
                              <w:i/>
                              <w:sz w:val="24"/>
                            </w:rPr>
                          </w:pPr>
                          <w:r>
                            <w:rPr>
                              <w:b/>
                              <w:i/>
                              <w:color w:val="1F497D"/>
                              <w:sz w:val="24"/>
                            </w:rPr>
                            <w:t>PR 2 – Time and Labor</w:t>
                          </w:r>
                        </w:p>
                        <w:p w14:paraId="5B308FDF" w14:textId="52EFEE27" w:rsidR="0072435F" w:rsidRDefault="0072435F" w:rsidP="00114169">
                          <w:pPr>
                            <w:ind w:right="18"/>
                            <w:jc w:val="right"/>
                            <w:rPr>
                              <w:b/>
                              <w:i/>
                              <w:sz w:val="24"/>
                            </w:rPr>
                          </w:pPr>
                          <w:r>
                            <w:rPr>
                              <w:b/>
                              <w:i/>
                              <w:color w:val="1F497D"/>
                              <w:sz w:val="24"/>
                            </w:rPr>
                            <w:t>Policies &amp; Procedures PR-2.7</w:t>
                          </w:r>
                        </w:p>
                        <w:p w14:paraId="710C37EC"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9D301" id="_x0000_t202" coordsize="21600,21600" o:spt="202" path="m,l,21600r21600,l21600,xe">
              <v:stroke joinstyle="miter"/>
              <v:path gradientshapeok="t" o:connecttype="rect"/>
            </v:shapetype>
            <v:shape id="_x0000_s1200" type="#_x0000_t202" style="position:absolute;margin-left:89pt;margin-top:35.35pt;width:452pt;height:56.7pt;z-index:-251658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JQjCMHbAQAAmgMAAA4AAAAAAAAAAAAAAAAALgIAAGRycy9lMm9Eb2MueG1sUEsBAi0AFAAGAAgA&#10;AAAhAAFD/XXfAAAACwEAAA8AAAAAAAAAAAAAAAAANQQAAGRycy9kb3ducmV2LnhtbFBLBQYAAAAA&#10;BAAEAPMAAABBBQAAAAA=&#10;" filled="f" stroked="f">
              <v:textbox inset="0,0,0,0">
                <w:txbxContent>
                  <w:p w14:paraId="675FA457" w14:textId="77777777" w:rsidR="0072435F" w:rsidRDefault="0072435F" w:rsidP="00114169">
                    <w:pPr>
                      <w:ind w:left="20" w:right="3619"/>
                      <w:rPr>
                        <w:b/>
                        <w:i/>
                        <w:sz w:val="24"/>
                      </w:rPr>
                    </w:pPr>
                    <w:r>
                      <w:rPr>
                        <w:b/>
                        <w:i/>
                        <w:color w:val="1F497D"/>
                        <w:sz w:val="24"/>
                      </w:rPr>
                      <w:t>PR 2 – Time and Labor</w:t>
                    </w:r>
                  </w:p>
                  <w:p w14:paraId="5B308FDF" w14:textId="52EFEE27" w:rsidR="0072435F" w:rsidRDefault="0072435F" w:rsidP="00114169">
                    <w:pPr>
                      <w:ind w:right="18"/>
                      <w:jc w:val="right"/>
                      <w:rPr>
                        <w:b/>
                        <w:i/>
                        <w:sz w:val="24"/>
                      </w:rPr>
                    </w:pPr>
                    <w:r>
                      <w:rPr>
                        <w:b/>
                        <w:i/>
                        <w:color w:val="1F497D"/>
                        <w:sz w:val="24"/>
                      </w:rPr>
                      <w:t>Policies &amp; Procedures PR-2.7</w:t>
                    </w:r>
                  </w:p>
                  <w:p w14:paraId="710C37EC" w14:textId="77777777" w:rsidR="0072435F" w:rsidRDefault="0072435F">
                    <w:pPr>
                      <w:ind w:right="18"/>
                      <w:jc w:val="right"/>
                      <w:rPr>
                        <w:b/>
                        <w:i/>
                        <w:sz w:val="24"/>
                      </w:rPr>
                    </w:pP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FD7B"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4" behindDoc="1" locked="0" layoutInCell="1" allowOverlap="1" wp14:anchorId="61DF289B" wp14:editId="4925A2BE">
              <wp:simplePos x="0" y="0"/>
              <wp:positionH relativeFrom="page">
                <wp:posOffset>1130300</wp:posOffset>
              </wp:positionH>
              <wp:positionV relativeFrom="page">
                <wp:posOffset>448945</wp:posOffset>
              </wp:positionV>
              <wp:extent cx="5740400" cy="720090"/>
              <wp:effectExtent l="0" t="1270" r="0" b="2540"/>
              <wp:wrapNone/>
              <wp:docPr id="43919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38CF" w14:textId="77777777" w:rsidR="0072435F" w:rsidRDefault="0072435F" w:rsidP="00114169">
                          <w:pPr>
                            <w:ind w:left="20" w:right="3619"/>
                            <w:rPr>
                              <w:b/>
                              <w:i/>
                              <w:sz w:val="24"/>
                            </w:rPr>
                          </w:pPr>
                          <w:r>
                            <w:rPr>
                              <w:b/>
                              <w:i/>
                              <w:color w:val="1F497D"/>
                              <w:sz w:val="24"/>
                            </w:rPr>
                            <w:t>PR 2 – Time and Labor</w:t>
                          </w:r>
                        </w:p>
                        <w:p w14:paraId="25486233" w14:textId="2F329B17" w:rsidR="0072435F" w:rsidRDefault="0072435F" w:rsidP="00114169">
                          <w:pPr>
                            <w:ind w:right="18"/>
                            <w:jc w:val="right"/>
                            <w:rPr>
                              <w:b/>
                              <w:i/>
                              <w:sz w:val="24"/>
                            </w:rPr>
                          </w:pPr>
                          <w:r>
                            <w:rPr>
                              <w:b/>
                              <w:i/>
                              <w:color w:val="1F497D"/>
                              <w:sz w:val="24"/>
                            </w:rPr>
                            <w:t>Policies &amp; Procedures PR-2.8</w:t>
                          </w:r>
                        </w:p>
                        <w:p w14:paraId="64EC01E3"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F289B" id="_x0000_t202" coordsize="21600,21600" o:spt="202" path="m,l,21600r21600,l21600,xe">
              <v:stroke joinstyle="miter"/>
              <v:path gradientshapeok="t" o:connecttype="rect"/>
            </v:shapetype>
            <v:shape id="_x0000_s1201" type="#_x0000_t202" style="position:absolute;margin-left:89pt;margin-top:35.35pt;width:452pt;height:56.7pt;z-index:-251658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CfRopTbAQAAmgMAAA4AAAAAAAAAAAAAAAAALgIAAGRycy9lMm9Eb2MueG1sUEsBAi0AFAAGAAgA&#10;AAAhAAFD/XXfAAAACwEAAA8AAAAAAAAAAAAAAAAANQQAAGRycy9kb3ducmV2LnhtbFBLBQYAAAAA&#10;BAAEAPMAAABBBQAAAAA=&#10;" filled="f" stroked="f">
              <v:textbox inset="0,0,0,0">
                <w:txbxContent>
                  <w:p w14:paraId="7D1838CF" w14:textId="77777777" w:rsidR="0072435F" w:rsidRDefault="0072435F" w:rsidP="00114169">
                    <w:pPr>
                      <w:ind w:left="20" w:right="3619"/>
                      <w:rPr>
                        <w:b/>
                        <w:i/>
                        <w:sz w:val="24"/>
                      </w:rPr>
                    </w:pPr>
                    <w:r>
                      <w:rPr>
                        <w:b/>
                        <w:i/>
                        <w:color w:val="1F497D"/>
                        <w:sz w:val="24"/>
                      </w:rPr>
                      <w:t>PR 2 – Time and Labor</w:t>
                    </w:r>
                  </w:p>
                  <w:p w14:paraId="25486233" w14:textId="2F329B17" w:rsidR="0072435F" w:rsidRDefault="0072435F" w:rsidP="00114169">
                    <w:pPr>
                      <w:ind w:right="18"/>
                      <w:jc w:val="right"/>
                      <w:rPr>
                        <w:b/>
                        <w:i/>
                        <w:sz w:val="24"/>
                      </w:rPr>
                    </w:pPr>
                    <w:r>
                      <w:rPr>
                        <w:b/>
                        <w:i/>
                        <w:color w:val="1F497D"/>
                        <w:sz w:val="24"/>
                      </w:rPr>
                      <w:t>Policies &amp; Procedures PR-2.8</w:t>
                    </w:r>
                  </w:p>
                  <w:p w14:paraId="64EC01E3" w14:textId="77777777" w:rsidR="0072435F" w:rsidRDefault="0072435F">
                    <w:pPr>
                      <w:ind w:right="18"/>
                      <w:jc w:val="right"/>
                      <w:rPr>
                        <w:b/>
                        <w:i/>
                        <w:sz w:val="24"/>
                      </w:rPr>
                    </w:pP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96CD"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3" behindDoc="1" locked="0" layoutInCell="1" allowOverlap="1" wp14:anchorId="27B16534" wp14:editId="5B845235">
              <wp:simplePos x="0" y="0"/>
              <wp:positionH relativeFrom="page">
                <wp:posOffset>1130300</wp:posOffset>
              </wp:positionH>
              <wp:positionV relativeFrom="page">
                <wp:posOffset>448945</wp:posOffset>
              </wp:positionV>
              <wp:extent cx="5740400" cy="720090"/>
              <wp:effectExtent l="0" t="127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3E49" w14:textId="77777777" w:rsidR="00E7253F" w:rsidRDefault="00E7253F">
                          <w:pPr>
                            <w:ind w:left="20" w:right="3665"/>
                            <w:rPr>
                              <w:b/>
                              <w:i/>
                              <w:color w:val="1F497D"/>
                              <w:sz w:val="24"/>
                            </w:rPr>
                          </w:pPr>
                          <w:r>
                            <w:rPr>
                              <w:b/>
                              <w:i/>
                              <w:color w:val="1F497D"/>
                              <w:sz w:val="24"/>
                            </w:rPr>
                            <w:t>PR 3 – Third Party Processes</w:t>
                          </w:r>
                        </w:p>
                        <w:p w14:paraId="3CF34711" w14:textId="77777777" w:rsidR="00E7253F" w:rsidRDefault="00E7253F">
                          <w:pPr>
                            <w:ind w:left="20" w:right="3665"/>
                            <w:rPr>
                              <w:b/>
                              <w:i/>
                              <w:sz w:val="24"/>
                            </w:rPr>
                          </w:pPr>
                        </w:p>
                        <w:p w14:paraId="5BFA3B21" w14:textId="7265E406" w:rsidR="00E7253F" w:rsidRDefault="00E7253F">
                          <w:pPr>
                            <w:ind w:right="18"/>
                            <w:jc w:val="right"/>
                            <w:rPr>
                              <w:b/>
                              <w:i/>
                              <w:sz w:val="24"/>
                            </w:rPr>
                          </w:pPr>
                          <w:r>
                            <w:rPr>
                              <w:b/>
                              <w:i/>
                              <w:color w:val="1F497D"/>
                              <w:sz w:val="24"/>
                            </w:rPr>
                            <w:t>PR-3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16534" id="_x0000_t202" coordsize="21600,21600" o:spt="202" path="m,l,21600r21600,l21600,xe">
              <v:stroke joinstyle="miter"/>
              <v:path gradientshapeok="t" o:connecttype="rect"/>
            </v:shapetype>
            <v:shape id="Text Box 2" o:spid="_x0000_s1202" type="#_x0000_t202" style="position:absolute;margin-left:89pt;margin-top:35.35pt;width:452pt;height:56.7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PLGXWrbAQAAmgMAAA4AAAAAAAAAAAAAAAAALgIAAGRycy9lMm9Eb2MueG1sUEsBAi0AFAAGAAgA&#10;AAAhAAFD/XXfAAAACwEAAA8AAAAAAAAAAAAAAAAANQQAAGRycy9kb3ducmV2LnhtbFBLBQYAAAAA&#10;BAAEAPMAAABBBQAAAAA=&#10;" filled="f" stroked="f">
              <v:textbox inset="0,0,0,0">
                <w:txbxContent>
                  <w:p w14:paraId="2FC53E49" w14:textId="77777777" w:rsidR="00E7253F" w:rsidRDefault="00E7253F">
                    <w:pPr>
                      <w:ind w:left="20" w:right="3665"/>
                      <w:rPr>
                        <w:b/>
                        <w:i/>
                        <w:color w:val="1F497D"/>
                        <w:sz w:val="24"/>
                      </w:rPr>
                    </w:pPr>
                    <w:r>
                      <w:rPr>
                        <w:b/>
                        <w:i/>
                        <w:color w:val="1F497D"/>
                        <w:sz w:val="24"/>
                      </w:rPr>
                      <w:t>PR 3 – Third Party Processes</w:t>
                    </w:r>
                  </w:p>
                  <w:p w14:paraId="3CF34711" w14:textId="77777777" w:rsidR="00E7253F" w:rsidRDefault="00E7253F">
                    <w:pPr>
                      <w:ind w:left="20" w:right="3665"/>
                      <w:rPr>
                        <w:b/>
                        <w:i/>
                        <w:sz w:val="24"/>
                      </w:rPr>
                    </w:pPr>
                  </w:p>
                  <w:p w14:paraId="5BFA3B21" w14:textId="7265E406" w:rsidR="00E7253F" w:rsidRDefault="00E7253F">
                    <w:pPr>
                      <w:ind w:right="18"/>
                      <w:jc w:val="right"/>
                      <w:rPr>
                        <w:b/>
                        <w:i/>
                        <w:sz w:val="24"/>
                      </w:rPr>
                    </w:pPr>
                    <w:r>
                      <w:rPr>
                        <w:b/>
                        <w:i/>
                        <w:color w:val="1F497D"/>
                        <w:sz w:val="24"/>
                      </w:rPr>
                      <w:t>PR-3</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1E41"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5" behindDoc="1" locked="0" layoutInCell="1" allowOverlap="1" wp14:anchorId="3C5A62A1" wp14:editId="72868B1C">
              <wp:simplePos x="0" y="0"/>
              <wp:positionH relativeFrom="page">
                <wp:posOffset>1130300</wp:posOffset>
              </wp:positionH>
              <wp:positionV relativeFrom="page">
                <wp:posOffset>448945</wp:posOffset>
              </wp:positionV>
              <wp:extent cx="5740400" cy="720090"/>
              <wp:effectExtent l="0" t="1270" r="0" b="2540"/>
              <wp:wrapNone/>
              <wp:docPr id="1992784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EE52" w14:textId="77777777" w:rsidR="0072435F" w:rsidRDefault="0072435F">
                          <w:pPr>
                            <w:ind w:left="20" w:right="3665"/>
                            <w:rPr>
                              <w:b/>
                              <w:i/>
                              <w:color w:val="1F497D"/>
                              <w:sz w:val="24"/>
                            </w:rPr>
                          </w:pPr>
                          <w:r>
                            <w:rPr>
                              <w:b/>
                              <w:i/>
                              <w:color w:val="1F497D"/>
                              <w:sz w:val="24"/>
                            </w:rPr>
                            <w:t>PR 3 – Third Party Processes</w:t>
                          </w:r>
                        </w:p>
                        <w:p w14:paraId="740DA384" w14:textId="77777777" w:rsidR="0072435F" w:rsidRDefault="0072435F">
                          <w:pPr>
                            <w:ind w:left="20" w:right="3665"/>
                            <w:rPr>
                              <w:b/>
                              <w:i/>
                              <w:sz w:val="24"/>
                            </w:rPr>
                          </w:pPr>
                        </w:p>
                        <w:p w14:paraId="4A46F617" w14:textId="33C7696B" w:rsidR="0072435F" w:rsidRDefault="0072435F">
                          <w:pPr>
                            <w:ind w:right="18"/>
                            <w:jc w:val="right"/>
                            <w:rPr>
                              <w:b/>
                              <w:i/>
                              <w:sz w:val="24"/>
                            </w:rPr>
                          </w:pPr>
                          <w:r>
                            <w:rPr>
                              <w:b/>
                              <w:i/>
                              <w:color w:val="1F497D"/>
                              <w:sz w:val="24"/>
                            </w:rPr>
                            <w:t>Policies &amp; Procedures PR-3.1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A62A1" id="_x0000_t202" coordsize="21600,21600" o:spt="202" path="m,l,21600r21600,l21600,xe">
              <v:stroke joinstyle="miter"/>
              <v:path gradientshapeok="t" o:connecttype="rect"/>
            </v:shapetype>
            <v:shape id="_x0000_s1203" type="#_x0000_t202" style="position:absolute;margin-left:89pt;margin-top:35.35pt;width:452pt;height:56.7pt;z-index:-251658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c/2wEAAJoDAAAOAAAAZHJzL2Uyb0RvYy54bWysU11v1DAQfEfiP1h+55KrCgf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vbnML3PeUry34Zm+S1PJoFhuO/Lhg8ZBxKKUxENN6HC49yGygWI5Eh+zeGf6Pg22t381+GDs&#10;JPaR8Ew9TNUkTM3SNpsoLsqpsD6yIMI5MBxwLjqkX1KMHJZS+p97IC1F/9GyKTFZS0FLUS0FWMVX&#10;SxmkmMubMCdw78i0HSPPtlu8ZuMak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E09z/bAQAAmgMAAA4AAAAAAAAAAAAAAAAALgIAAGRycy9lMm9Eb2MueG1sUEsBAi0AFAAGAAgA&#10;AAAhAAFD/XXfAAAACwEAAA8AAAAAAAAAAAAAAAAANQQAAGRycy9kb3ducmV2LnhtbFBLBQYAAAAA&#10;BAAEAPMAAABBBQAAAAA=&#10;" filled="f" stroked="f">
              <v:textbox inset="0,0,0,0">
                <w:txbxContent>
                  <w:p w14:paraId="61D2EE52" w14:textId="77777777" w:rsidR="0072435F" w:rsidRDefault="0072435F">
                    <w:pPr>
                      <w:ind w:left="20" w:right="3665"/>
                      <w:rPr>
                        <w:b/>
                        <w:i/>
                        <w:color w:val="1F497D"/>
                        <w:sz w:val="24"/>
                      </w:rPr>
                    </w:pPr>
                    <w:r>
                      <w:rPr>
                        <w:b/>
                        <w:i/>
                        <w:color w:val="1F497D"/>
                        <w:sz w:val="24"/>
                      </w:rPr>
                      <w:t>PR 3 – Third Party Processes</w:t>
                    </w:r>
                  </w:p>
                  <w:p w14:paraId="740DA384" w14:textId="77777777" w:rsidR="0072435F" w:rsidRDefault="0072435F">
                    <w:pPr>
                      <w:ind w:left="20" w:right="3665"/>
                      <w:rPr>
                        <w:b/>
                        <w:i/>
                        <w:sz w:val="24"/>
                      </w:rPr>
                    </w:pPr>
                  </w:p>
                  <w:p w14:paraId="4A46F617" w14:textId="33C7696B" w:rsidR="0072435F" w:rsidRDefault="0072435F">
                    <w:pPr>
                      <w:ind w:right="18"/>
                      <w:jc w:val="right"/>
                      <w:rPr>
                        <w:b/>
                        <w:i/>
                        <w:sz w:val="24"/>
                      </w:rPr>
                    </w:pPr>
                    <w:r>
                      <w:rPr>
                        <w:b/>
                        <w:i/>
                        <w:color w:val="1F497D"/>
                        <w:sz w:val="24"/>
                      </w:rPr>
                      <w:t>Policies &amp; Procedures PR-3.1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E61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5" behindDoc="1" locked="0" layoutInCell="1" allowOverlap="1" wp14:anchorId="665D8286" wp14:editId="2C652BE4">
              <wp:simplePos x="0" y="0"/>
              <wp:positionH relativeFrom="page">
                <wp:posOffset>1130300</wp:posOffset>
              </wp:positionH>
              <wp:positionV relativeFrom="page">
                <wp:posOffset>448945</wp:posOffset>
              </wp:positionV>
              <wp:extent cx="5740400" cy="720090"/>
              <wp:effectExtent l="0" t="1270" r="0" b="254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B0DB" w14:textId="1EC003B4" w:rsidR="00177EC6" w:rsidRDefault="00177EC6">
                          <w:pPr>
                            <w:ind w:left="20" w:right="3665"/>
                            <w:rPr>
                              <w:b/>
                              <w:i/>
                              <w:sz w:val="24"/>
                            </w:rPr>
                          </w:pPr>
                          <w:r>
                            <w:rPr>
                              <w:b/>
                              <w:i/>
                              <w:color w:val="1F497D"/>
                              <w:sz w:val="24"/>
                            </w:rPr>
                            <w:t>FIN 2 – Cash Management Function</w:t>
                          </w:r>
                        </w:p>
                        <w:p w14:paraId="5898ABF1" w14:textId="77777777" w:rsidR="00177EC6" w:rsidRDefault="00177EC6">
                          <w:pPr>
                            <w:ind w:left="5974"/>
                            <w:rPr>
                              <w:b/>
                              <w:i/>
                              <w:sz w:val="24"/>
                            </w:rPr>
                          </w:pPr>
                          <w:r>
                            <w:rPr>
                              <w:b/>
                              <w:i/>
                              <w:color w:val="1F497D"/>
                              <w:sz w:val="24"/>
                            </w:rPr>
                            <w:t>Policies &amp; Procedures FIN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D8286" id="_x0000_t202" coordsize="21600,21600" o:spt="202" path="m,l,21600r21600,l21600,xe">
              <v:stroke joinstyle="miter"/>
              <v:path gradientshapeok="t" o:connecttype="rect"/>
            </v:shapetype>
            <v:shape id="Text Box 162" o:spid="_x0000_s1042" type="#_x0000_t202" style="position:absolute;margin-left:89pt;margin-top:35.35pt;width:452pt;height:56.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aK2QEAAJk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zN0i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B&#10;BbaK2QEAAJkDAAAOAAAAAAAAAAAAAAAAAC4CAABkcnMvZTJvRG9jLnhtbFBLAQItABQABgAIAAAA&#10;IQABQ/113wAAAAsBAAAPAAAAAAAAAAAAAAAAADMEAABkcnMvZG93bnJldi54bWxQSwUGAAAAAAQA&#10;BADzAAAAPwUAAAAA&#10;" filled="f" stroked="f">
              <v:textbox inset="0,0,0,0">
                <w:txbxContent>
                  <w:p w14:paraId="22BEB0DB" w14:textId="1EC003B4" w:rsidR="00177EC6" w:rsidRDefault="00177EC6">
                    <w:pPr>
                      <w:ind w:left="20" w:right="3665"/>
                      <w:rPr>
                        <w:b/>
                        <w:i/>
                        <w:sz w:val="24"/>
                      </w:rPr>
                    </w:pPr>
                    <w:r>
                      <w:rPr>
                        <w:b/>
                        <w:i/>
                        <w:color w:val="1F497D"/>
                        <w:sz w:val="24"/>
                      </w:rPr>
                      <w:t>FIN 2 – Cash Management Function</w:t>
                    </w:r>
                  </w:p>
                  <w:p w14:paraId="5898ABF1" w14:textId="77777777" w:rsidR="00177EC6" w:rsidRDefault="00177EC6">
                    <w:pPr>
                      <w:ind w:left="5974"/>
                      <w:rPr>
                        <w:b/>
                        <w:i/>
                        <w:sz w:val="24"/>
                      </w:rPr>
                    </w:pPr>
                    <w:r>
                      <w:rPr>
                        <w:b/>
                        <w:i/>
                        <w:color w:val="1F497D"/>
                        <w:sz w:val="24"/>
                      </w:rPr>
                      <w:t>Policies &amp; Procedures FIN 2.7</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0860"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9" behindDoc="1" locked="0" layoutInCell="1" allowOverlap="1" wp14:anchorId="7E529EAE" wp14:editId="429E7AD6">
              <wp:simplePos x="0" y="0"/>
              <wp:positionH relativeFrom="page">
                <wp:posOffset>1130300</wp:posOffset>
              </wp:positionH>
              <wp:positionV relativeFrom="page">
                <wp:posOffset>448945</wp:posOffset>
              </wp:positionV>
              <wp:extent cx="5740400" cy="720090"/>
              <wp:effectExtent l="0" t="1270" r="0" b="254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46AB" w14:textId="77777777" w:rsidR="00E7253F" w:rsidRDefault="00E7253F">
                          <w:pPr>
                            <w:ind w:left="20" w:right="3665"/>
                            <w:rPr>
                              <w:b/>
                              <w:i/>
                              <w:sz w:val="24"/>
                            </w:rPr>
                          </w:pPr>
                          <w:r>
                            <w:rPr>
                              <w:b/>
                              <w:i/>
                              <w:color w:val="1F497D"/>
                              <w:sz w:val="24"/>
                            </w:rPr>
                            <w:t>PR 4 – Compliance Reporting</w:t>
                          </w:r>
                        </w:p>
                        <w:p w14:paraId="1092D442" w14:textId="704E19AF" w:rsidR="00E7253F" w:rsidRDefault="00E7253F">
                          <w:pPr>
                            <w:ind w:right="18"/>
                            <w:jc w:val="right"/>
                            <w:rPr>
                              <w:b/>
                              <w:i/>
                              <w:sz w:val="24"/>
                            </w:rPr>
                          </w:pPr>
                          <w:r>
                            <w:rPr>
                              <w:b/>
                              <w:i/>
                              <w:color w:val="1F497D"/>
                              <w:sz w:val="24"/>
                            </w:rPr>
                            <w:t>PR-4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29EAE" id="_x0000_t202" coordsize="21600,21600" o:spt="202" path="m,l,21600r21600,l21600,xe">
              <v:stroke joinstyle="miter"/>
              <v:path gradientshapeok="t" o:connecttype="rect"/>
            </v:shapetype>
            <v:shape id="Text Box 33" o:spid="_x0000_s1204" type="#_x0000_t202" style="position:absolute;margin-left:89pt;margin-top:35.35pt;width:452pt;height:56.7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aM2wEAAJoDAAAOAAAAZHJzL2Uyb0RvYy54bWysU11v1DAQfEfiP1h+55KrCle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by7zy5y3NO9teKZv01QyVSy3PVJ4b2AQsSgl8lATujo8UIhsVLEciY85uLd9nwbbu98afDB2&#10;EvtIeKYepmoStmZpm6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JwFozbAQAAmgMAAA4AAAAAAAAAAAAAAAAALgIAAGRycy9lMm9Eb2MueG1sUEsBAi0AFAAGAAgA&#10;AAAhAAFD/XXfAAAACwEAAA8AAAAAAAAAAAAAAAAANQQAAGRycy9kb3ducmV2LnhtbFBLBQYAAAAA&#10;BAAEAPMAAABBBQAAAAA=&#10;" filled="f" stroked="f">
              <v:textbox inset="0,0,0,0">
                <w:txbxContent>
                  <w:p w14:paraId="29BB46AB" w14:textId="77777777" w:rsidR="00E7253F" w:rsidRDefault="00E7253F">
                    <w:pPr>
                      <w:ind w:left="20" w:right="3665"/>
                      <w:rPr>
                        <w:b/>
                        <w:i/>
                        <w:sz w:val="24"/>
                      </w:rPr>
                    </w:pPr>
                    <w:r>
                      <w:rPr>
                        <w:b/>
                        <w:i/>
                        <w:color w:val="1F497D"/>
                        <w:sz w:val="24"/>
                      </w:rPr>
                      <w:t>PR 4 – Compliance Reporting</w:t>
                    </w:r>
                  </w:p>
                  <w:p w14:paraId="1092D442" w14:textId="704E19AF" w:rsidR="00E7253F" w:rsidRDefault="00E7253F">
                    <w:pPr>
                      <w:ind w:right="18"/>
                      <w:jc w:val="right"/>
                      <w:rPr>
                        <w:b/>
                        <w:i/>
                        <w:sz w:val="24"/>
                      </w:rPr>
                    </w:pPr>
                    <w:r>
                      <w:rPr>
                        <w:b/>
                        <w:i/>
                        <w:color w:val="1F497D"/>
                        <w:sz w:val="24"/>
                      </w:rPr>
                      <w:t>PR-4</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6DBB"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6" behindDoc="1" locked="0" layoutInCell="1" allowOverlap="1" wp14:anchorId="3E388849" wp14:editId="19D11AFC">
              <wp:simplePos x="0" y="0"/>
              <wp:positionH relativeFrom="page">
                <wp:posOffset>1130300</wp:posOffset>
              </wp:positionH>
              <wp:positionV relativeFrom="page">
                <wp:posOffset>448945</wp:posOffset>
              </wp:positionV>
              <wp:extent cx="5740400" cy="720090"/>
              <wp:effectExtent l="0" t="1270" r="0" b="2540"/>
              <wp:wrapNone/>
              <wp:docPr id="5495410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25C2" w14:textId="77777777" w:rsidR="0072435F" w:rsidRDefault="0072435F">
                          <w:pPr>
                            <w:ind w:left="20" w:right="3665"/>
                            <w:rPr>
                              <w:b/>
                              <w:i/>
                              <w:sz w:val="24"/>
                            </w:rPr>
                          </w:pPr>
                          <w:r>
                            <w:rPr>
                              <w:b/>
                              <w:i/>
                              <w:color w:val="1F497D"/>
                              <w:sz w:val="24"/>
                            </w:rPr>
                            <w:t>PR 4 – Compliance Reporting</w:t>
                          </w:r>
                        </w:p>
                        <w:p w14:paraId="58FD34B4" w14:textId="0CEE3828" w:rsidR="0072435F" w:rsidRDefault="0072435F">
                          <w:pPr>
                            <w:ind w:right="18"/>
                            <w:jc w:val="right"/>
                            <w:rPr>
                              <w:b/>
                              <w:i/>
                              <w:sz w:val="24"/>
                            </w:rPr>
                          </w:pPr>
                          <w:r>
                            <w:rPr>
                              <w:b/>
                              <w:i/>
                              <w:color w:val="1F497D"/>
                              <w:sz w:val="24"/>
                            </w:rPr>
                            <w:t>Policies &amp; Procedures PR-4.1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88849" id="_x0000_t202" coordsize="21600,21600" o:spt="202" path="m,l,21600r21600,l21600,xe">
              <v:stroke joinstyle="miter"/>
              <v:path gradientshapeok="t" o:connecttype="rect"/>
            </v:shapetype>
            <v:shape id="_x0000_s1205" type="#_x0000_t202" style="position:absolute;margin-left:89pt;margin-top:35.35pt;width:452pt;height:56.7pt;z-index:-25165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PGCvNnbAQAAmgMAAA4AAAAAAAAAAAAAAAAALgIAAGRycy9lMm9Eb2MueG1sUEsBAi0AFAAGAAgA&#10;AAAhAAFD/XXfAAAACwEAAA8AAAAAAAAAAAAAAAAANQQAAGRycy9kb3ducmV2LnhtbFBLBQYAAAAA&#10;BAAEAPMAAABBBQAAAAA=&#10;" filled="f" stroked="f">
              <v:textbox inset="0,0,0,0">
                <w:txbxContent>
                  <w:p w14:paraId="04E825C2" w14:textId="77777777" w:rsidR="0072435F" w:rsidRDefault="0072435F">
                    <w:pPr>
                      <w:ind w:left="20" w:right="3665"/>
                      <w:rPr>
                        <w:b/>
                        <w:i/>
                        <w:sz w:val="24"/>
                      </w:rPr>
                    </w:pPr>
                    <w:r>
                      <w:rPr>
                        <w:b/>
                        <w:i/>
                        <w:color w:val="1F497D"/>
                        <w:sz w:val="24"/>
                      </w:rPr>
                      <w:t>PR 4 – Compliance Reporting</w:t>
                    </w:r>
                  </w:p>
                  <w:p w14:paraId="58FD34B4" w14:textId="0CEE3828" w:rsidR="0072435F" w:rsidRDefault="0072435F">
                    <w:pPr>
                      <w:ind w:right="18"/>
                      <w:jc w:val="right"/>
                      <w:rPr>
                        <w:b/>
                        <w:i/>
                        <w:sz w:val="24"/>
                      </w:rPr>
                    </w:pPr>
                    <w:r>
                      <w:rPr>
                        <w:b/>
                        <w:i/>
                        <w:color w:val="1F497D"/>
                        <w:sz w:val="24"/>
                      </w:rPr>
                      <w:t>Policies &amp; Procedures PR-4.1</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527D" w14:textId="77777777" w:rsidR="00763DDA" w:rsidRDefault="00763DDA">
    <w:pPr>
      <w:pStyle w:val="BodyText"/>
      <w:spacing w:line="14" w:lineRule="auto"/>
      <w:rPr>
        <w:sz w:val="20"/>
      </w:rPr>
    </w:pPr>
    <w:r>
      <w:rPr>
        <w:noProof/>
        <w:lang w:bidi="ar-SA"/>
      </w:rPr>
      <mc:AlternateContent>
        <mc:Choice Requires="wps">
          <w:drawing>
            <wp:anchor distT="0" distB="0" distL="114300" distR="114300" simplePos="0" relativeHeight="251658384" behindDoc="1" locked="0" layoutInCell="1" allowOverlap="1" wp14:anchorId="46B5476C" wp14:editId="3381D50C">
              <wp:simplePos x="0" y="0"/>
              <wp:positionH relativeFrom="page">
                <wp:posOffset>1130300</wp:posOffset>
              </wp:positionH>
              <wp:positionV relativeFrom="page">
                <wp:posOffset>448945</wp:posOffset>
              </wp:positionV>
              <wp:extent cx="5740400" cy="720090"/>
              <wp:effectExtent l="0" t="1270" r="0" b="2540"/>
              <wp:wrapNone/>
              <wp:docPr id="10320674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83B7" w14:textId="77777777" w:rsidR="00DD199C" w:rsidRDefault="00DD199C" w:rsidP="00DD199C">
                          <w:pPr>
                            <w:ind w:left="20" w:right="3665"/>
                            <w:rPr>
                              <w:b/>
                              <w:i/>
                              <w:sz w:val="24"/>
                            </w:rPr>
                          </w:pPr>
                          <w:r>
                            <w:rPr>
                              <w:b/>
                              <w:i/>
                              <w:color w:val="1F497D"/>
                              <w:sz w:val="24"/>
                            </w:rPr>
                            <w:t>PR 4 – Compliance Reporting</w:t>
                          </w:r>
                        </w:p>
                        <w:p w14:paraId="72776F86" w14:textId="385ACF19" w:rsidR="00DD199C" w:rsidRDefault="00DD199C" w:rsidP="00DD199C">
                          <w:pPr>
                            <w:ind w:right="18"/>
                            <w:jc w:val="right"/>
                            <w:rPr>
                              <w:b/>
                              <w:i/>
                              <w:sz w:val="24"/>
                            </w:rPr>
                          </w:pPr>
                          <w:r>
                            <w:rPr>
                              <w:b/>
                              <w:i/>
                              <w:color w:val="1F497D"/>
                              <w:sz w:val="24"/>
                            </w:rPr>
                            <w:t>Policies &amp; Procedures PR-4.2</w:t>
                          </w:r>
                        </w:p>
                        <w:p w14:paraId="4DBE11C3" w14:textId="46958E0D" w:rsidR="00763DDA" w:rsidRDefault="00763DDA">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476C" id="_x0000_t202" coordsize="21600,21600" o:spt="202" path="m,l,21600r21600,l21600,xe">
              <v:stroke joinstyle="miter"/>
              <v:path gradientshapeok="t" o:connecttype="rect"/>
            </v:shapetype>
            <v:shape id="_x0000_s1206" type="#_x0000_t202" style="position:absolute;margin-left:89pt;margin-top:35.35pt;width:452pt;height:56.7pt;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519o1doBAACaAwAADgAAAAAAAAAAAAAAAAAuAgAAZHJzL2Uyb0RvYy54bWxQSwECLQAUAAYACAAA&#10;ACEAAUP9dd8AAAALAQAADwAAAAAAAAAAAAAAAAA0BAAAZHJzL2Rvd25yZXYueG1sUEsFBgAAAAAE&#10;AAQA8wAAAEAFAAAAAA==&#10;" filled="f" stroked="f">
              <v:textbox inset="0,0,0,0">
                <w:txbxContent>
                  <w:p w14:paraId="07A483B7" w14:textId="77777777" w:rsidR="00DD199C" w:rsidRDefault="00DD199C" w:rsidP="00DD199C">
                    <w:pPr>
                      <w:ind w:left="20" w:right="3665"/>
                      <w:rPr>
                        <w:b/>
                        <w:i/>
                        <w:sz w:val="24"/>
                      </w:rPr>
                    </w:pPr>
                    <w:r>
                      <w:rPr>
                        <w:b/>
                        <w:i/>
                        <w:color w:val="1F497D"/>
                        <w:sz w:val="24"/>
                      </w:rPr>
                      <w:t>PR 4 – Compliance Reporting</w:t>
                    </w:r>
                  </w:p>
                  <w:p w14:paraId="72776F86" w14:textId="385ACF19" w:rsidR="00DD199C" w:rsidRDefault="00DD199C" w:rsidP="00DD199C">
                    <w:pPr>
                      <w:ind w:right="18"/>
                      <w:jc w:val="right"/>
                      <w:rPr>
                        <w:b/>
                        <w:i/>
                        <w:sz w:val="24"/>
                      </w:rPr>
                    </w:pPr>
                    <w:r>
                      <w:rPr>
                        <w:b/>
                        <w:i/>
                        <w:color w:val="1F497D"/>
                        <w:sz w:val="24"/>
                      </w:rPr>
                      <w:t>Policies &amp; Procedures PR-4.2</w:t>
                    </w:r>
                  </w:p>
                  <w:p w14:paraId="4DBE11C3" w14:textId="46958E0D" w:rsidR="00763DDA" w:rsidRDefault="00763DDA">
                    <w:pPr>
                      <w:ind w:right="18"/>
                      <w:jc w:val="right"/>
                      <w:rPr>
                        <w:b/>
                        <w:i/>
                        <w:sz w:val="24"/>
                      </w:rPr>
                    </w:pP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09B5" w14:textId="77777777" w:rsidR="00ED26ED" w:rsidRDefault="00ED26ED">
    <w:pPr>
      <w:pStyle w:val="BodyText"/>
      <w:spacing w:line="14" w:lineRule="auto"/>
      <w:rPr>
        <w:sz w:val="20"/>
      </w:rPr>
    </w:pPr>
    <w:r>
      <w:rPr>
        <w:noProof/>
        <w:lang w:bidi="ar-SA"/>
      </w:rPr>
      <mc:AlternateContent>
        <mc:Choice Requires="wps">
          <w:drawing>
            <wp:anchor distT="0" distB="0" distL="114300" distR="114300" simplePos="0" relativeHeight="251658425" behindDoc="1" locked="0" layoutInCell="1" allowOverlap="1" wp14:anchorId="40042F75" wp14:editId="7B9D7903">
              <wp:simplePos x="0" y="0"/>
              <wp:positionH relativeFrom="page">
                <wp:posOffset>1130300</wp:posOffset>
              </wp:positionH>
              <wp:positionV relativeFrom="page">
                <wp:posOffset>448945</wp:posOffset>
              </wp:positionV>
              <wp:extent cx="5740400" cy="720090"/>
              <wp:effectExtent l="0" t="1270" r="0" b="2540"/>
              <wp:wrapNone/>
              <wp:docPr id="2511948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D12F" w14:textId="443D3138" w:rsidR="00ED26ED" w:rsidRDefault="00ED26ED" w:rsidP="00DD199C">
                          <w:pPr>
                            <w:ind w:left="20" w:right="3665"/>
                            <w:rPr>
                              <w:b/>
                              <w:i/>
                              <w:sz w:val="24"/>
                            </w:rPr>
                          </w:pPr>
                          <w:r>
                            <w:rPr>
                              <w:b/>
                              <w:i/>
                              <w:color w:val="1F497D"/>
                              <w:sz w:val="24"/>
                            </w:rPr>
                            <w:t>PR 5-Reporting in FIN</w:t>
                          </w:r>
                        </w:p>
                        <w:p w14:paraId="07E463F9" w14:textId="75DFEC70" w:rsidR="00ED26ED" w:rsidRDefault="00ED26ED">
                          <w:pPr>
                            <w:ind w:right="18"/>
                            <w:jc w:val="right"/>
                            <w:rPr>
                              <w:b/>
                              <w:i/>
                              <w:sz w:val="24"/>
                            </w:rPr>
                          </w:pPr>
                          <w:r>
                            <w:rPr>
                              <w:b/>
                              <w:i/>
                              <w:color w:val="1F497D"/>
                              <w:sz w:val="24"/>
                            </w:rPr>
                            <w:t>PR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42F75" id="_x0000_t202" coordsize="21600,21600" o:spt="202" path="m,l,21600r21600,l21600,xe">
              <v:stroke joinstyle="miter"/>
              <v:path gradientshapeok="t" o:connecttype="rect"/>
            </v:shapetype>
            <v:shape id="_x0000_s1207" type="#_x0000_t202" style="position:absolute;margin-left:89pt;margin-top:35.35pt;width:452pt;height:56.7pt;z-index:-251658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VK3CgNoBAACaAwAADgAAAAAAAAAAAAAAAAAuAgAAZHJzL2Uyb0RvYy54bWxQSwECLQAUAAYACAAA&#10;ACEAAUP9dd8AAAALAQAADwAAAAAAAAAAAAAAAAA0BAAAZHJzL2Rvd25yZXYueG1sUEsFBgAAAAAE&#10;AAQA8wAAAEAFAAAAAA==&#10;" filled="f" stroked="f">
              <v:textbox inset="0,0,0,0">
                <w:txbxContent>
                  <w:p w14:paraId="68B6D12F" w14:textId="443D3138" w:rsidR="00ED26ED" w:rsidRDefault="00ED26ED" w:rsidP="00DD199C">
                    <w:pPr>
                      <w:ind w:left="20" w:right="3665"/>
                      <w:rPr>
                        <w:b/>
                        <w:i/>
                        <w:sz w:val="24"/>
                      </w:rPr>
                    </w:pPr>
                    <w:r>
                      <w:rPr>
                        <w:b/>
                        <w:i/>
                        <w:color w:val="1F497D"/>
                        <w:sz w:val="24"/>
                      </w:rPr>
                      <w:t>PR 5-Reporting in FIN</w:t>
                    </w:r>
                  </w:p>
                  <w:p w14:paraId="07E463F9" w14:textId="75DFEC70" w:rsidR="00ED26ED" w:rsidRDefault="00ED26ED">
                    <w:pPr>
                      <w:ind w:right="18"/>
                      <w:jc w:val="right"/>
                      <w:rPr>
                        <w:b/>
                        <w:i/>
                        <w:sz w:val="24"/>
                      </w:rPr>
                    </w:pPr>
                    <w:r>
                      <w:rPr>
                        <w:b/>
                        <w:i/>
                        <w:color w:val="1F497D"/>
                        <w:sz w:val="24"/>
                      </w:rPr>
                      <w:t>PR 5</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43E1" w14:textId="77777777" w:rsidR="00763DDA" w:rsidRDefault="00763DDA">
    <w:pPr>
      <w:pStyle w:val="BodyText"/>
      <w:spacing w:line="14" w:lineRule="auto"/>
      <w:rPr>
        <w:sz w:val="20"/>
      </w:rPr>
    </w:pPr>
    <w:r>
      <w:rPr>
        <w:noProof/>
        <w:lang w:bidi="ar-SA"/>
      </w:rPr>
      <mc:AlternateContent>
        <mc:Choice Requires="wps">
          <w:drawing>
            <wp:anchor distT="0" distB="0" distL="114300" distR="114300" simplePos="0" relativeHeight="251658385" behindDoc="1" locked="0" layoutInCell="1" allowOverlap="1" wp14:anchorId="785CE1FB" wp14:editId="1E5652D2">
              <wp:simplePos x="0" y="0"/>
              <wp:positionH relativeFrom="page">
                <wp:posOffset>1130300</wp:posOffset>
              </wp:positionH>
              <wp:positionV relativeFrom="page">
                <wp:posOffset>448945</wp:posOffset>
              </wp:positionV>
              <wp:extent cx="5740400" cy="720090"/>
              <wp:effectExtent l="0" t="1270" r="0" b="2540"/>
              <wp:wrapNone/>
              <wp:docPr id="19180784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D54B" w14:textId="14D6C375" w:rsidR="00763DDA" w:rsidRDefault="00763DDA">
                          <w:pPr>
                            <w:ind w:left="20" w:right="3665"/>
                            <w:rPr>
                              <w:b/>
                              <w:i/>
                              <w:sz w:val="24"/>
                            </w:rPr>
                          </w:pPr>
                          <w:r>
                            <w:rPr>
                              <w:b/>
                              <w:i/>
                              <w:color w:val="1F497D"/>
                              <w:sz w:val="24"/>
                            </w:rPr>
                            <w:t>PR 5 – Reporting in FIN</w:t>
                          </w:r>
                        </w:p>
                        <w:p w14:paraId="1E5A716B" w14:textId="374BB1F5" w:rsidR="00763DDA" w:rsidRDefault="00763DDA">
                          <w:pPr>
                            <w:ind w:right="18"/>
                            <w:jc w:val="right"/>
                            <w:rPr>
                              <w:b/>
                              <w:i/>
                              <w:sz w:val="24"/>
                            </w:rPr>
                          </w:pPr>
                          <w:r>
                            <w:rPr>
                              <w:b/>
                              <w:i/>
                              <w:color w:val="1F497D"/>
                              <w:sz w:val="24"/>
                            </w:rPr>
                            <w:t>Policies &amp; Procedures PR-5</w:t>
                          </w:r>
                          <w:r w:rsidR="0072435F">
                            <w:rPr>
                              <w:b/>
                              <w:i/>
                              <w:color w:val="1F497D"/>
                              <w:sz w:val="24"/>
                            </w:rPr>
                            <w:t>.</w:t>
                          </w:r>
                          <w:r w:rsidR="00ED26ED">
                            <w:rPr>
                              <w:b/>
                              <w:i/>
                              <w:color w:val="1F497D"/>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CE1FB" id="_x0000_t202" coordsize="21600,21600" o:spt="202" path="m,l,21600r21600,l21600,xe">
              <v:stroke joinstyle="miter"/>
              <v:path gradientshapeok="t" o:connecttype="rect"/>
            </v:shapetype>
            <v:shape id="_x0000_s1208" type="#_x0000_t202" style="position:absolute;margin-left:89pt;margin-top:35.35pt;width:452pt;height:56.7pt;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G6PX7bAQAAmgMAAA4AAAAAAAAAAAAAAAAALgIAAGRycy9lMm9Eb2MueG1sUEsBAi0AFAAGAAgA&#10;AAAhAAFD/XXfAAAACwEAAA8AAAAAAAAAAAAAAAAANQQAAGRycy9kb3ducmV2LnhtbFBLBQYAAAAA&#10;BAAEAPMAAABBBQAAAAA=&#10;" filled="f" stroked="f">
              <v:textbox inset="0,0,0,0">
                <w:txbxContent>
                  <w:p w14:paraId="2D43D54B" w14:textId="14D6C375" w:rsidR="00763DDA" w:rsidRDefault="00763DDA">
                    <w:pPr>
                      <w:ind w:left="20" w:right="3665"/>
                      <w:rPr>
                        <w:b/>
                        <w:i/>
                        <w:sz w:val="24"/>
                      </w:rPr>
                    </w:pPr>
                    <w:r>
                      <w:rPr>
                        <w:b/>
                        <w:i/>
                        <w:color w:val="1F497D"/>
                        <w:sz w:val="24"/>
                      </w:rPr>
                      <w:t>PR 5 – Reporting in FIN</w:t>
                    </w:r>
                  </w:p>
                  <w:p w14:paraId="1E5A716B" w14:textId="374BB1F5" w:rsidR="00763DDA" w:rsidRDefault="00763DDA">
                    <w:pPr>
                      <w:ind w:right="18"/>
                      <w:jc w:val="right"/>
                      <w:rPr>
                        <w:b/>
                        <w:i/>
                        <w:sz w:val="24"/>
                      </w:rPr>
                    </w:pPr>
                    <w:r>
                      <w:rPr>
                        <w:b/>
                        <w:i/>
                        <w:color w:val="1F497D"/>
                        <w:sz w:val="24"/>
                      </w:rPr>
                      <w:t>Policies &amp; Procedures PR-5</w:t>
                    </w:r>
                    <w:r w:rsidR="0072435F">
                      <w:rPr>
                        <w:b/>
                        <w:i/>
                        <w:color w:val="1F497D"/>
                        <w:sz w:val="24"/>
                      </w:rPr>
                      <w:t>.</w:t>
                    </w:r>
                    <w:r w:rsidR="00ED26ED">
                      <w:rPr>
                        <w:b/>
                        <w:i/>
                        <w:color w:val="1F497D"/>
                        <w:sz w:val="24"/>
                      </w:rPr>
                      <w:t>2</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A6BD"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7" behindDoc="1" locked="0" layoutInCell="1" allowOverlap="1" wp14:anchorId="634E86D3" wp14:editId="56972CDC">
              <wp:simplePos x="0" y="0"/>
              <wp:positionH relativeFrom="page">
                <wp:posOffset>1130300</wp:posOffset>
              </wp:positionH>
              <wp:positionV relativeFrom="page">
                <wp:posOffset>448945</wp:posOffset>
              </wp:positionV>
              <wp:extent cx="5740400" cy="720090"/>
              <wp:effectExtent l="0" t="1270" r="0" b="2540"/>
              <wp:wrapNone/>
              <wp:docPr id="6190947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2704" w14:textId="77777777" w:rsidR="0072435F" w:rsidRDefault="0072435F">
                          <w:pPr>
                            <w:ind w:left="20" w:right="3665"/>
                            <w:rPr>
                              <w:b/>
                              <w:i/>
                              <w:sz w:val="24"/>
                            </w:rPr>
                          </w:pPr>
                          <w:r>
                            <w:rPr>
                              <w:b/>
                              <w:i/>
                              <w:color w:val="1F497D"/>
                              <w:sz w:val="24"/>
                            </w:rPr>
                            <w:t>PR 5 – Reporting in FIN</w:t>
                          </w:r>
                        </w:p>
                        <w:p w14:paraId="00F0B021" w14:textId="354FF483" w:rsidR="0072435F" w:rsidRDefault="0072435F">
                          <w:pPr>
                            <w:ind w:right="18"/>
                            <w:jc w:val="right"/>
                            <w:rPr>
                              <w:b/>
                              <w:i/>
                              <w:sz w:val="24"/>
                            </w:rPr>
                          </w:pPr>
                          <w:r>
                            <w:rPr>
                              <w:b/>
                              <w:i/>
                              <w:color w:val="1F497D"/>
                              <w:sz w:val="24"/>
                            </w:rPr>
                            <w:t>Policies &amp; Procedures PR-5.3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E86D3" id="_x0000_t202" coordsize="21600,21600" o:spt="202" path="m,l,21600r21600,l21600,xe">
              <v:stroke joinstyle="miter"/>
              <v:path gradientshapeok="t" o:connecttype="rect"/>
            </v:shapetype>
            <v:shape id="_x0000_s1209" type="#_x0000_t202" style="position:absolute;margin-left:89pt;margin-top:35.35pt;width:452pt;height:56.7pt;z-index:-251658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JIlyvbAQAAmgMAAA4AAAAAAAAAAAAAAAAALgIAAGRycy9lMm9Eb2MueG1sUEsBAi0AFAAGAAgA&#10;AAAhAAFD/XXfAAAACwEAAA8AAAAAAAAAAAAAAAAANQQAAGRycy9kb3ducmV2LnhtbFBLBQYAAAAA&#10;BAAEAPMAAABBBQAAAAA=&#10;" filled="f" stroked="f">
              <v:textbox inset="0,0,0,0">
                <w:txbxContent>
                  <w:p w14:paraId="69872704" w14:textId="77777777" w:rsidR="0072435F" w:rsidRDefault="0072435F">
                    <w:pPr>
                      <w:ind w:left="20" w:right="3665"/>
                      <w:rPr>
                        <w:b/>
                        <w:i/>
                        <w:sz w:val="24"/>
                      </w:rPr>
                    </w:pPr>
                    <w:r>
                      <w:rPr>
                        <w:b/>
                        <w:i/>
                        <w:color w:val="1F497D"/>
                        <w:sz w:val="24"/>
                      </w:rPr>
                      <w:t>PR 5 – Reporting in FIN</w:t>
                    </w:r>
                  </w:p>
                  <w:p w14:paraId="00F0B021" w14:textId="354FF483" w:rsidR="0072435F" w:rsidRDefault="0072435F">
                    <w:pPr>
                      <w:ind w:right="18"/>
                      <w:jc w:val="right"/>
                      <w:rPr>
                        <w:b/>
                        <w:i/>
                        <w:sz w:val="24"/>
                      </w:rPr>
                    </w:pPr>
                    <w:r>
                      <w:rPr>
                        <w:b/>
                        <w:i/>
                        <w:color w:val="1F497D"/>
                        <w:sz w:val="24"/>
                      </w:rPr>
                      <w:t>Policies &amp; Procedures PR-5.3</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EE7A"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8" behindDoc="1" locked="0" layoutInCell="1" allowOverlap="1" wp14:anchorId="26636E6D" wp14:editId="4F90169A">
              <wp:simplePos x="0" y="0"/>
              <wp:positionH relativeFrom="page">
                <wp:posOffset>1130300</wp:posOffset>
              </wp:positionH>
              <wp:positionV relativeFrom="page">
                <wp:posOffset>448945</wp:posOffset>
              </wp:positionV>
              <wp:extent cx="5740400" cy="720090"/>
              <wp:effectExtent l="0" t="1270" r="0" b="2540"/>
              <wp:wrapNone/>
              <wp:docPr id="7022823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570B" w14:textId="77777777" w:rsidR="0072435F" w:rsidRDefault="0072435F">
                          <w:pPr>
                            <w:ind w:left="20" w:right="3665"/>
                            <w:rPr>
                              <w:b/>
                              <w:i/>
                              <w:sz w:val="24"/>
                            </w:rPr>
                          </w:pPr>
                          <w:r>
                            <w:rPr>
                              <w:b/>
                              <w:i/>
                              <w:color w:val="1F497D"/>
                              <w:sz w:val="24"/>
                            </w:rPr>
                            <w:t>PR 5 – Reporting in FIN</w:t>
                          </w:r>
                        </w:p>
                        <w:p w14:paraId="0A95F620" w14:textId="0DBFBB77" w:rsidR="0072435F" w:rsidRDefault="0072435F">
                          <w:pPr>
                            <w:ind w:right="18"/>
                            <w:jc w:val="right"/>
                            <w:rPr>
                              <w:b/>
                              <w:i/>
                              <w:sz w:val="24"/>
                            </w:rPr>
                          </w:pPr>
                          <w:r>
                            <w:rPr>
                              <w:b/>
                              <w:i/>
                              <w:color w:val="1F497D"/>
                              <w:sz w:val="24"/>
                            </w:rPr>
                            <w:t>Policies &amp; Procedures PR-5.4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36E6D" id="_x0000_t202" coordsize="21600,21600" o:spt="202" path="m,l,21600r21600,l21600,xe">
              <v:stroke joinstyle="miter"/>
              <v:path gradientshapeok="t" o:connecttype="rect"/>
            </v:shapetype>
            <v:shape id="_x0000_s1210" type="#_x0000_t202" style="position:absolute;margin-left:89pt;margin-top:35.35pt;width:452pt;height:56.7pt;z-index:-251658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JY2wEAAJoDAAAOAAAAZHJzL2Uyb0RvYy54bWysU11v1DAQfEfiP1h+55KrDlq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X27yTc5bmvcueaZv01QyVSy3PVJ4b2AQsSgl8lATujo8UIhsVLEciY85uLd9nwbbu98afDB2&#10;EvtIeKYepmoStmZpV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qTsljbAQAAmgMAAA4AAAAAAAAAAAAAAAAALgIAAGRycy9lMm9Eb2MueG1sUEsBAi0AFAAGAAgA&#10;AAAhAAFD/XXfAAAACwEAAA8AAAAAAAAAAAAAAAAANQQAAGRycy9kb3ducmV2LnhtbFBLBQYAAAAA&#10;BAAEAPMAAABBBQAAAAA=&#10;" filled="f" stroked="f">
              <v:textbox inset="0,0,0,0">
                <w:txbxContent>
                  <w:p w14:paraId="0896570B" w14:textId="77777777" w:rsidR="0072435F" w:rsidRDefault="0072435F">
                    <w:pPr>
                      <w:ind w:left="20" w:right="3665"/>
                      <w:rPr>
                        <w:b/>
                        <w:i/>
                        <w:sz w:val="24"/>
                      </w:rPr>
                    </w:pPr>
                    <w:r>
                      <w:rPr>
                        <w:b/>
                        <w:i/>
                        <w:color w:val="1F497D"/>
                        <w:sz w:val="24"/>
                      </w:rPr>
                      <w:t>PR 5 – Reporting in FIN</w:t>
                    </w:r>
                  </w:p>
                  <w:p w14:paraId="0A95F620" w14:textId="0DBFBB77" w:rsidR="0072435F" w:rsidRDefault="0072435F">
                    <w:pPr>
                      <w:ind w:right="18"/>
                      <w:jc w:val="right"/>
                      <w:rPr>
                        <w:b/>
                        <w:i/>
                        <w:sz w:val="24"/>
                      </w:rPr>
                    </w:pPr>
                    <w:r>
                      <w:rPr>
                        <w:b/>
                        <w:i/>
                        <w:color w:val="1F497D"/>
                        <w:sz w:val="24"/>
                      </w:rPr>
                      <w:t>Policies &amp; Procedures PR-5.4</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EF90C" w14:textId="77777777" w:rsidR="00763DDA" w:rsidRDefault="00763DDA">
    <w:pPr>
      <w:pStyle w:val="BodyText"/>
      <w:spacing w:line="14" w:lineRule="auto"/>
      <w:rPr>
        <w:sz w:val="20"/>
      </w:rPr>
    </w:pPr>
    <w:r>
      <w:rPr>
        <w:noProof/>
        <w:lang w:bidi="ar-SA"/>
      </w:rPr>
      <mc:AlternateContent>
        <mc:Choice Requires="wps">
          <w:drawing>
            <wp:anchor distT="0" distB="0" distL="114300" distR="114300" simplePos="0" relativeHeight="251658386" behindDoc="1" locked="0" layoutInCell="1" allowOverlap="1" wp14:anchorId="5755138E" wp14:editId="75DC1263">
              <wp:simplePos x="0" y="0"/>
              <wp:positionH relativeFrom="page">
                <wp:posOffset>1130300</wp:posOffset>
              </wp:positionH>
              <wp:positionV relativeFrom="page">
                <wp:posOffset>448945</wp:posOffset>
              </wp:positionV>
              <wp:extent cx="5740400" cy="720090"/>
              <wp:effectExtent l="0" t="1270" r="0" b="2540"/>
              <wp:wrapNone/>
              <wp:docPr id="5094353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E776" w14:textId="2C54FA55" w:rsidR="00763DDA" w:rsidRPr="00322F1D" w:rsidRDefault="00763DDA">
                          <w:pPr>
                            <w:ind w:left="20" w:right="3665"/>
                            <w:rPr>
                              <w:b/>
                              <w:i/>
                              <w:sz w:val="24"/>
                              <w:lang w:val="fr-FR"/>
                            </w:rPr>
                          </w:pPr>
                          <w:r w:rsidRPr="00322F1D">
                            <w:rPr>
                              <w:b/>
                              <w:i/>
                              <w:color w:val="1F497D"/>
                              <w:sz w:val="24"/>
                              <w:lang w:val="fr-FR"/>
                            </w:rPr>
                            <w:t>PR 6 – HCM Maintenance</w:t>
                          </w:r>
                        </w:p>
                        <w:p w14:paraId="42666CD0" w14:textId="147720D5" w:rsidR="00763DDA" w:rsidRPr="00322F1D" w:rsidRDefault="00763DDA">
                          <w:pPr>
                            <w:ind w:right="18"/>
                            <w:jc w:val="right"/>
                            <w:rPr>
                              <w:b/>
                              <w:i/>
                              <w:sz w:val="24"/>
                              <w:lang w:val="fr-FR"/>
                            </w:rPr>
                          </w:pPr>
                          <w:r w:rsidRPr="00322F1D">
                            <w:rPr>
                              <w:b/>
                              <w:i/>
                              <w:color w:val="1F497D"/>
                              <w:sz w:val="24"/>
                              <w:lang w:val="fr-FR"/>
                            </w:rPr>
                            <w:t>PR-6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5138E" id="_x0000_t202" coordsize="21600,21600" o:spt="202" path="m,l,21600r21600,l21600,xe">
              <v:stroke joinstyle="miter"/>
              <v:path gradientshapeok="t" o:connecttype="rect"/>
            </v:shapetype>
            <v:shape id="_x0000_s1211" type="#_x0000_t202" style="position:absolute;margin-left:89pt;margin-top:35.35pt;width:452pt;height:56.7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lhGA3bAQAAmgMAAA4AAAAAAAAAAAAAAAAALgIAAGRycy9lMm9Eb2MueG1sUEsBAi0AFAAGAAgA&#10;AAAhAAFD/XXfAAAACwEAAA8AAAAAAAAAAAAAAAAANQQAAGRycy9kb3ducmV2LnhtbFBLBQYAAAAA&#10;BAAEAPMAAABBBQAAAAA=&#10;" filled="f" stroked="f">
              <v:textbox inset="0,0,0,0">
                <w:txbxContent>
                  <w:p w14:paraId="38B2E776" w14:textId="2C54FA55" w:rsidR="00763DDA" w:rsidRPr="00322F1D" w:rsidRDefault="00763DDA">
                    <w:pPr>
                      <w:ind w:left="20" w:right="3665"/>
                      <w:rPr>
                        <w:b/>
                        <w:i/>
                        <w:sz w:val="24"/>
                        <w:lang w:val="fr-FR"/>
                      </w:rPr>
                    </w:pPr>
                    <w:r w:rsidRPr="00322F1D">
                      <w:rPr>
                        <w:b/>
                        <w:i/>
                        <w:color w:val="1F497D"/>
                        <w:sz w:val="24"/>
                        <w:lang w:val="fr-FR"/>
                      </w:rPr>
                      <w:t>PR 6 – HCM Maintenance</w:t>
                    </w:r>
                  </w:p>
                  <w:p w14:paraId="42666CD0" w14:textId="147720D5" w:rsidR="00763DDA" w:rsidRPr="00322F1D" w:rsidRDefault="00763DDA">
                    <w:pPr>
                      <w:ind w:right="18"/>
                      <w:jc w:val="right"/>
                      <w:rPr>
                        <w:b/>
                        <w:i/>
                        <w:sz w:val="24"/>
                        <w:lang w:val="fr-FR"/>
                      </w:rPr>
                    </w:pPr>
                    <w:r w:rsidRPr="00322F1D">
                      <w:rPr>
                        <w:b/>
                        <w:i/>
                        <w:color w:val="1F497D"/>
                        <w:sz w:val="24"/>
                        <w:lang w:val="fr-FR"/>
                      </w:rPr>
                      <w:t>PR-6</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DC5A" w14:textId="77777777" w:rsidR="004B76AD" w:rsidRDefault="004B76AD">
    <w:pPr>
      <w:pStyle w:val="BodyText"/>
      <w:spacing w:line="14" w:lineRule="auto"/>
      <w:rPr>
        <w:sz w:val="20"/>
      </w:rPr>
    </w:pPr>
    <w:r>
      <w:rPr>
        <w:noProof/>
        <w:lang w:bidi="ar-SA"/>
      </w:rPr>
      <mc:AlternateContent>
        <mc:Choice Requires="wps">
          <w:drawing>
            <wp:anchor distT="0" distB="0" distL="114300" distR="114300" simplePos="0" relativeHeight="251658419" behindDoc="1" locked="0" layoutInCell="1" allowOverlap="1" wp14:anchorId="7093314C" wp14:editId="59D7312F">
              <wp:simplePos x="0" y="0"/>
              <wp:positionH relativeFrom="page">
                <wp:posOffset>1130300</wp:posOffset>
              </wp:positionH>
              <wp:positionV relativeFrom="page">
                <wp:posOffset>448945</wp:posOffset>
              </wp:positionV>
              <wp:extent cx="5740400" cy="720090"/>
              <wp:effectExtent l="0" t="1270" r="0" b="2540"/>
              <wp:wrapNone/>
              <wp:docPr id="5878818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CD68" w14:textId="77777777" w:rsidR="00ED26ED" w:rsidRPr="00322F1D" w:rsidRDefault="00ED26ED" w:rsidP="00ED26ED">
                          <w:pPr>
                            <w:ind w:left="20" w:right="3665"/>
                            <w:rPr>
                              <w:b/>
                              <w:i/>
                              <w:sz w:val="24"/>
                              <w:lang w:val="fr-FR"/>
                            </w:rPr>
                          </w:pPr>
                          <w:r w:rsidRPr="00322F1D">
                            <w:rPr>
                              <w:b/>
                              <w:i/>
                              <w:color w:val="1F497D"/>
                              <w:sz w:val="24"/>
                              <w:lang w:val="fr-FR"/>
                            </w:rPr>
                            <w:t>PR 6 – HCM Maintenance</w:t>
                          </w:r>
                        </w:p>
                        <w:p w14:paraId="6D3C0B6D" w14:textId="7BCAEEF8" w:rsidR="00ED26ED" w:rsidRDefault="00ED26ED" w:rsidP="00ED26ED">
                          <w:pPr>
                            <w:ind w:right="18"/>
                            <w:jc w:val="right"/>
                            <w:rPr>
                              <w:b/>
                              <w:i/>
                              <w:sz w:val="24"/>
                            </w:rPr>
                          </w:pPr>
                          <w:r>
                            <w:rPr>
                              <w:b/>
                              <w:i/>
                              <w:color w:val="1F497D"/>
                              <w:sz w:val="24"/>
                            </w:rPr>
                            <w:t>Policies &amp; Procedures PR-6.1</w:t>
                          </w:r>
                        </w:p>
                        <w:p w14:paraId="6CD0AC7B" w14:textId="23C23A1C" w:rsidR="004B76AD" w:rsidRPr="00322F1D" w:rsidRDefault="004B76AD" w:rsidP="00ED26ED">
                          <w:pPr>
                            <w:ind w:right="18"/>
                            <w:jc w:val="right"/>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3314C" id="_x0000_t202" coordsize="21600,21600" o:spt="202" path="m,l,21600r21600,l21600,xe">
              <v:stroke joinstyle="miter"/>
              <v:path gradientshapeok="t" o:connecttype="rect"/>
            </v:shapetype>
            <v:shape id="_x0000_s1212" type="#_x0000_t202" style="position:absolute;margin-left:89pt;margin-top:35.35pt;width:452pt;height:56.7pt;z-index:-251658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x25/PbAQAAmgMAAA4AAAAAAAAAAAAAAAAALgIAAGRycy9lMm9Eb2MueG1sUEsBAi0AFAAGAAgA&#10;AAAhAAFD/XXfAAAACwEAAA8AAAAAAAAAAAAAAAAANQQAAGRycy9kb3ducmV2LnhtbFBLBQYAAAAA&#10;BAAEAPMAAABBBQAAAAA=&#10;" filled="f" stroked="f">
              <v:textbox inset="0,0,0,0">
                <w:txbxContent>
                  <w:p w14:paraId="50F7CD68" w14:textId="77777777" w:rsidR="00ED26ED" w:rsidRPr="00322F1D" w:rsidRDefault="00ED26ED" w:rsidP="00ED26ED">
                    <w:pPr>
                      <w:ind w:left="20" w:right="3665"/>
                      <w:rPr>
                        <w:b/>
                        <w:i/>
                        <w:sz w:val="24"/>
                        <w:lang w:val="fr-FR"/>
                      </w:rPr>
                    </w:pPr>
                    <w:r w:rsidRPr="00322F1D">
                      <w:rPr>
                        <w:b/>
                        <w:i/>
                        <w:color w:val="1F497D"/>
                        <w:sz w:val="24"/>
                        <w:lang w:val="fr-FR"/>
                      </w:rPr>
                      <w:t>PR 6 – HCM Maintenance</w:t>
                    </w:r>
                  </w:p>
                  <w:p w14:paraId="6D3C0B6D" w14:textId="7BCAEEF8" w:rsidR="00ED26ED" w:rsidRDefault="00ED26ED" w:rsidP="00ED26ED">
                    <w:pPr>
                      <w:ind w:right="18"/>
                      <w:jc w:val="right"/>
                      <w:rPr>
                        <w:b/>
                        <w:i/>
                        <w:sz w:val="24"/>
                      </w:rPr>
                    </w:pPr>
                    <w:r>
                      <w:rPr>
                        <w:b/>
                        <w:i/>
                        <w:color w:val="1F497D"/>
                        <w:sz w:val="24"/>
                      </w:rPr>
                      <w:t>Policies &amp; Procedures PR-6.1</w:t>
                    </w:r>
                  </w:p>
                  <w:p w14:paraId="6CD0AC7B" w14:textId="23C23A1C" w:rsidR="004B76AD" w:rsidRPr="00322F1D" w:rsidRDefault="004B76AD" w:rsidP="00ED26ED">
                    <w:pPr>
                      <w:ind w:right="18"/>
                      <w:jc w:val="right"/>
                      <w:rPr>
                        <w:b/>
                        <w:i/>
                        <w:sz w:val="24"/>
                        <w:lang w:val="fr-FR"/>
                      </w:rPr>
                    </w:pP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9B9F" w14:textId="77777777" w:rsidR="00ED26ED" w:rsidRDefault="00ED26ED">
    <w:pPr>
      <w:pStyle w:val="BodyText"/>
      <w:spacing w:line="14" w:lineRule="auto"/>
      <w:rPr>
        <w:sz w:val="20"/>
      </w:rPr>
    </w:pPr>
    <w:r>
      <w:rPr>
        <w:noProof/>
        <w:lang w:bidi="ar-SA"/>
      </w:rPr>
      <mc:AlternateContent>
        <mc:Choice Requires="wps">
          <w:drawing>
            <wp:anchor distT="0" distB="0" distL="114300" distR="114300" simplePos="0" relativeHeight="251658426" behindDoc="1" locked="0" layoutInCell="1" allowOverlap="1" wp14:anchorId="5BB022AA" wp14:editId="0F2EAFFF">
              <wp:simplePos x="0" y="0"/>
              <wp:positionH relativeFrom="page">
                <wp:posOffset>1130300</wp:posOffset>
              </wp:positionH>
              <wp:positionV relativeFrom="page">
                <wp:posOffset>448945</wp:posOffset>
              </wp:positionV>
              <wp:extent cx="5740400" cy="720090"/>
              <wp:effectExtent l="0" t="1270" r="0" b="2540"/>
              <wp:wrapNone/>
              <wp:docPr id="584439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6290" w14:textId="72D4F53D" w:rsidR="00ED26ED" w:rsidRPr="00322F1D" w:rsidRDefault="00ED26ED" w:rsidP="00ED26ED">
                          <w:pPr>
                            <w:ind w:left="20" w:right="3665"/>
                            <w:rPr>
                              <w:b/>
                              <w:i/>
                              <w:sz w:val="24"/>
                              <w:lang w:val="fr-FR"/>
                            </w:rPr>
                          </w:pPr>
                          <w:r>
                            <w:rPr>
                              <w:b/>
                              <w:i/>
                              <w:color w:val="1F497D"/>
                              <w:sz w:val="24"/>
                              <w:lang w:val="fr-FR"/>
                            </w:rPr>
                            <w:t>PR 7 – Forms Submission System (FSS)</w:t>
                          </w:r>
                        </w:p>
                        <w:p w14:paraId="53FE1FC2" w14:textId="66CFD98A" w:rsidR="00ED26ED" w:rsidRDefault="00ED26ED" w:rsidP="00ED26ED">
                          <w:pPr>
                            <w:ind w:right="18"/>
                            <w:jc w:val="right"/>
                            <w:rPr>
                              <w:b/>
                              <w:i/>
                              <w:sz w:val="24"/>
                            </w:rPr>
                          </w:pPr>
                          <w:r>
                            <w:rPr>
                              <w:b/>
                              <w:i/>
                              <w:color w:val="1F497D"/>
                              <w:sz w:val="24"/>
                            </w:rPr>
                            <w:t>Policies &amp; Procedures PR-7.1</w:t>
                          </w:r>
                        </w:p>
                        <w:p w14:paraId="4881697D" w14:textId="58A52EB8" w:rsidR="00ED26ED" w:rsidRPr="00322F1D" w:rsidRDefault="00ED26ED" w:rsidP="00ED26ED">
                          <w:pPr>
                            <w:ind w:right="18"/>
                            <w:jc w:val="right"/>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022AA" id="_x0000_t202" coordsize="21600,21600" o:spt="202" path="m,l,21600r21600,l21600,xe">
              <v:stroke joinstyle="miter"/>
              <v:path gradientshapeok="t" o:connecttype="rect"/>
            </v:shapetype>
            <v:shape id="_x0000_s1213" type="#_x0000_t202" style="position:absolute;margin-left:89pt;margin-top:35.35pt;width:452pt;height:56.7pt;z-index:-251658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m2wEAAJoDAAAOAAAAZHJzL2Uyb0RvYy54bWysU11v1DAQfEfiP1h+55KrCle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by7zy5y3NO9teKZv01QyVSy3PVJ4b2AQsSgl8lATujo8UIhsVLEciY85uLd9nwbbu98afDB2&#10;EvtIeKYepmoStmZpV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ETabbAQAAmgMAAA4AAAAAAAAAAAAAAAAALgIAAGRycy9lMm9Eb2MueG1sUEsBAi0AFAAGAAgA&#10;AAAhAAFD/XXfAAAACwEAAA8AAAAAAAAAAAAAAAAANQQAAGRycy9kb3ducmV2LnhtbFBLBQYAAAAA&#10;BAAEAPMAAABBBQAAAAA=&#10;" filled="f" stroked="f">
              <v:textbox inset="0,0,0,0">
                <w:txbxContent>
                  <w:p w14:paraId="54696290" w14:textId="72D4F53D" w:rsidR="00ED26ED" w:rsidRPr="00322F1D" w:rsidRDefault="00ED26ED" w:rsidP="00ED26ED">
                    <w:pPr>
                      <w:ind w:left="20" w:right="3665"/>
                      <w:rPr>
                        <w:b/>
                        <w:i/>
                        <w:sz w:val="24"/>
                        <w:lang w:val="fr-FR"/>
                      </w:rPr>
                    </w:pPr>
                    <w:r>
                      <w:rPr>
                        <w:b/>
                        <w:i/>
                        <w:color w:val="1F497D"/>
                        <w:sz w:val="24"/>
                        <w:lang w:val="fr-FR"/>
                      </w:rPr>
                      <w:t>PR 7 – Forms Submission System (FSS)</w:t>
                    </w:r>
                  </w:p>
                  <w:p w14:paraId="53FE1FC2" w14:textId="66CFD98A" w:rsidR="00ED26ED" w:rsidRDefault="00ED26ED" w:rsidP="00ED26ED">
                    <w:pPr>
                      <w:ind w:right="18"/>
                      <w:jc w:val="right"/>
                      <w:rPr>
                        <w:b/>
                        <w:i/>
                        <w:sz w:val="24"/>
                      </w:rPr>
                    </w:pPr>
                    <w:r>
                      <w:rPr>
                        <w:b/>
                        <w:i/>
                        <w:color w:val="1F497D"/>
                        <w:sz w:val="24"/>
                      </w:rPr>
                      <w:t>Policies &amp; Procedures PR-7.1</w:t>
                    </w:r>
                  </w:p>
                  <w:p w14:paraId="4881697D" w14:textId="58A52EB8" w:rsidR="00ED26ED" w:rsidRPr="00322F1D" w:rsidRDefault="00ED26ED" w:rsidP="00ED26ED">
                    <w:pPr>
                      <w:ind w:right="18"/>
                      <w:jc w:val="right"/>
                      <w:rPr>
                        <w:b/>
                        <w:i/>
                        <w:sz w:val="24"/>
                        <w:lang w:val="fr-FR"/>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71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6" behindDoc="1" locked="0" layoutInCell="1" allowOverlap="1" wp14:anchorId="4051A22B" wp14:editId="16C72B62">
              <wp:simplePos x="0" y="0"/>
              <wp:positionH relativeFrom="page">
                <wp:posOffset>1130300</wp:posOffset>
              </wp:positionH>
              <wp:positionV relativeFrom="page">
                <wp:posOffset>448945</wp:posOffset>
              </wp:positionV>
              <wp:extent cx="5740400" cy="720090"/>
              <wp:effectExtent l="0" t="1270" r="0"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F56E7" w14:textId="475ADC98" w:rsidR="00177EC6" w:rsidRDefault="00177EC6">
                          <w:pPr>
                            <w:ind w:left="20" w:right="3665"/>
                            <w:rPr>
                              <w:b/>
                              <w:i/>
                              <w:sz w:val="24"/>
                            </w:rPr>
                          </w:pPr>
                          <w:r>
                            <w:rPr>
                              <w:b/>
                              <w:i/>
                              <w:color w:val="1F497D"/>
                              <w:sz w:val="24"/>
                            </w:rPr>
                            <w:t>FIN 2 – Cash Management Function</w:t>
                          </w:r>
                        </w:p>
                        <w:p w14:paraId="4145D2E7" w14:textId="77777777" w:rsidR="00177EC6" w:rsidRDefault="00177EC6">
                          <w:pPr>
                            <w:ind w:left="5974"/>
                            <w:rPr>
                              <w:b/>
                              <w:i/>
                              <w:sz w:val="24"/>
                            </w:rPr>
                          </w:pPr>
                          <w:r>
                            <w:rPr>
                              <w:b/>
                              <w:i/>
                              <w:color w:val="1F497D"/>
                              <w:sz w:val="24"/>
                            </w:rPr>
                            <w:t>Policies &amp; Procedures FIN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1A22B" id="_x0000_t202" coordsize="21600,21600" o:spt="202" path="m,l,21600r21600,l21600,xe">
              <v:stroke joinstyle="miter"/>
              <v:path gradientshapeok="t" o:connecttype="rect"/>
            </v:shapetype>
            <v:shape id="Text Box 161" o:spid="_x0000_s1043" type="#_x0000_t202" style="position:absolute;margin-left:89pt;margin-top:35.35pt;width:452pt;height:56.7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y&#10;9xzf2QEAAJkDAAAOAAAAAAAAAAAAAAAAAC4CAABkcnMvZTJvRG9jLnhtbFBLAQItABQABgAIAAAA&#10;IQABQ/113wAAAAsBAAAPAAAAAAAAAAAAAAAAADMEAABkcnMvZG93bnJldi54bWxQSwUGAAAAAAQA&#10;BADzAAAAPwUAAAAA&#10;" filled="f" stroked="f">
              <v:textbox inset="0,0,0,0">
                <w:txbxContent>
                  <w:p w14:paraId="0AEF56E7" w14:textId="475ADC98" w:rsidR="00177EC6" w:rsidRDefault="00177EC6">
                    <w:pPr>
                      <w:ind w:left="20" w:right="3665"/>
                      <w:rPr>
                        <w:b/>
                        <w:i/>
                        <w:sz w:val="24"/>
                      </w:rPr>
                    </w:pPr>
                    <w:r>
                      <w:rPr>
                        <w:b/>
                        <w:i/>
                        <w:color w:val="1F497D"/>
                        <w:sz w:val="24"/>
                      </w:rPr>
                      <w:t>FIN 2 – Cash Management Function</w:t>
                    </w:r>
                  </w:p>
                  <w:p w14:paraId="4145D2E7" w14:textId="77777777" w:rsidR="00177EC6" w:rsidRDefault="00177EC6">
                    <w:pPr>
                      <w:ind w:left="5974"/>
                      <w:rPr>
                        <w:b/>
                        <w:i/>
                        <w:sz w:val="24"/>
                      </w:rPr>
                    </w:pPr>
                    <w:r>
                      <w:rPr>
                        <w:b/>
                        <w:i/>
                        <w:color w:val="1F497D"/>
                        <w:sz w:val="24"/>
                      </w:rPr>
                      <w:t>Policies &amp; Procedures FIN 2.8</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08CC" w14:textId="77777777" w:rsidR="00ED26ED" w:rsidRDefault="00ED26ED">
    <w:pPr>
      <w:pStyle w:val="BodyText"/>
      <w:spacing w:line="14" w:lineRule="auto"/>
      <w:rPr>
        <w:sz w:val="20"/>
      </w:rPr>
    </w:pPr>
    <w:r>
      <w:rPr>
        <w:noProof/>
        <w:lang w:bidi="ar-SA"/>
      </w:rPr>
      <mc:AlternateContent>
        <mc:Choice Requires="wps">
          <w:drawing>
            <wp:anchor distT="0" distB="0" distL="114300" distR="114300" simplePos="0" relativeHeight="251658427" behindDoc="1" locked="0" layoutInCell="1" allowOverlap="1" wp14:anchorId="72DF4C61" wp14:editId="7B821002">
              <wp:simplePos x="0" y="0"/>
              <wp:positionH relativeFrom="page">
                <wp:posOffset>1130300</wp:posOffset>
              </wp:positionH>
              <wp:positionV relativeFrom="page">
                <wp:posOffset>448945</wp:posOffset>
              </wp:positionV>
              <wp:extent cx="5740400" cy="720090"/>
              <wp:effectExtent l="0" t="1270" r="0" b="2540"/>
              <wp:wrapNone/>
              <wp:docPr id="8618159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131A" w14:textId="77777777" w:rsidR="00ED26ED" w:rsidRPr="00322F1D" w:rsidRDefault="00ED26ED" w:rsidP="00ED26ED">
                          <w:pPr>
                            <w:ind w:left="20" w:right="3665"/>
                            <w:rPr>
                              <w:b/>
                              <w:i/>
                              <w:sz w:val="24"/>
                              <w:lang w:val="fr-FR"/>
                            </w:rPr>
                          </w:pPr>
                          <w:r>
                            <w:rPr>
                              <w:b/>
                              <w:i/>
                              <w:color w:val="1F497D"/>
                              <w:sz w:val="24"/>
                              <w:lang w:val="fr-FR"/>
                            </w:rPr>
                            <w:t>PR 7 – Forms Submission System (FSS)</w:t>
                          </w:r>
                        </w:p>
                        <w:p w14:paraId="2038C5FB" w14:textId="564FF2D0" w:rsidR="00ED26ED" w:rsidRDefault="00ED26ED" w:rsidP="00ED26ED">
                          <w:pPr>
                            <w:ind w:right="18"/>
                            <w:jc w:val="right"/>
                            <w:rPr>
                              <w:b/>
                              <w:i/>
                              <w:sz w:val="24"/>
                            </w:rPr>
                          </w:pPr>
                          <w:r>
                            <w:rPr>
                              <w:b/>
                              <w:i/>
                              <w:color w:val="1F497D"/>
                              <w:sz w:val="24"/>
                            </w:rPr>
                            <w:t>Policies &amp; Procedures PR-7.2</w:t>
                          </w:r>
                        </w:p>
                        <w:p w14:paraId="3D0FF97D" w14:textId="77777777" w:rsidR="00ED26ED" w:rsidRPr="00322F1D" w:rsidRDefault="00ED26ED" w:rsidP="00ED26ED">
                          <w:pPr>
                            <w:ind w:right="18"/>
                            <w:jc w:val="right"/>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F4C61" id="_x0000_t202" coordsize="21600,21600" o:spt="202" path="m,l,21600r21600,l21600,xe">
              <v:stroke joinstyle="miter"/>
              <v:path gradientshapeok="t" o:connecttype="rect"/>
            </v:shapetype>
            <v:shape id="_x0000_s1214" type="#_x0000_t202" style="position:absolute;margin-left:89pt;margin-top:35.35pt;width:452pt;height:56.7pt;z-index:-251658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zArBXbAQAAmgMAAA4AAAAAAAAAAAAAAAAALgIAAGRycy9lMm9Eb2MueG1sUEsBAi0AFAAGAAgA&#10;AAAhAAFD/XXfAAAACwEAAA8AAAAAAAAAAAAAAAAANQQAAGRycy9kb3ducmV2LnhtbFBLBQYAAAAA&#10;BAAEAPMAAABBBQAAAAA=&#10;" filled="f" stroked="f">
              <v:textbox inset="0,0,0,0">
                <w:txbxContent>
                  <w:p w14:paraId="689B131A" w14:textId="77777777" w:rsidR="00ED26ED" w:rsidRPr="00322F1D" w:rsidRDefault="00ED26ED" w:rsidP="00ED26ED">
                    <w:pPr>
                      <w:ind w:left="20" w:right="3665"/>
                      <w:rPr>
                        <w:b/>
                        <w:i/>
                        <w:sz w:val="24"/>
                        <w:lang w:val="fr-FR"/>
                      </w:rPr>
                    </w:pPr>
                    <w:r>
                      <w:rPr>
                        <w:b/>
                        <w:i/>
                        <w:color w:val="1F497D"/>
                        <w:sz w:val="24"/>
                        <w:lang w:val="fr-FR"/>
                      </w:rPr>
                      <w:t>PR 7 – Forms Submission System (FSS)</w:t>
                    </w:r>
                  </w:p>
                  <w:p w14:paraId="2038C5FB" w14:textId="564FF2D0" w:rsidR="00ED26ED" w:rsidRDefault="00ED26ED" w:rsidP="00ED26ED">
                    <w:pPr>
                      <w:ind w:right="18"/>
                      <w:jc w:val="right"/>
                      <w:rPr>
                        <w:b/>
                        <w:i/>
                        <w:sz w:val="24"/>
                      </w:rPr>
                    </w:pPr>
                    <w:r>
                      <w:rPr>
                        <w:b/>
                        <w:i/>
                        <w:color w:val="1F497D"/>
                        <w:sz w:val="24"/>
                      </w:rPr>
                      <w:t>Policies &amp; Procedures PR-7.2</w:t>
                    </w:r>
                  </w:p>
                  <w:p w14:paraId="3D0FF97D" w14:textId="77777777" w:rsidR="00ED26ED" w:rsidRPr="00322F1D" w:rsidRDefault="00ED26ED" w:rsidP="00ED26ED">
                    <w:pPr>
                      <w:ind w:right="18"/>
                      <w:jc w:val="right"/>
                      <w:rPr>
                        <w:b/>
                        <w:i/>
                        <w:sz w:val="24"/>
                        <w:lang w:val="fr-FR"/>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14D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5" behindDoc="1" locked="0" layoutInCell="1" allowOverlap="1" wp14:anchorId="3DA12592" wp14:editId="6A2B1CD1">
              <wp:simplePos x="0" y="0"/>
              <wp:positionH relativeFrom="page">
                <wp:posOffset>1130300</wp:posOffset>
              </wp:positionH>
              <wp:positionV relativeFrom="page">
                <wp:posOffset>448945</wp:posOffset>
              </wp:positionV>
              <wp:extent cx="5706745" cy="369570"/>
              <wp:effectExtent l="0" t="1270" r="1905"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F1B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429BFA67" w14:textId="77777777" w:rsidR="00177EC6" w:rsidRDefault="00177EC6">
                          <w:pPr>
                            <w:ind w:left="20"/>
                            <w:rPr>
                              <w:b/>
                              <w:i/>
                              <w:sz w:val="24"/>
                            </w:rPr>
                          </w:pPr>
                          <w:r>
                            <w:rPr>
                              <w:b/>
                              <w:i/>
                              <w:color w:val="003366"/>
                              <w:sz w:val="24"/>
                            </w:rPr>
                            <w:t>1.0 Unit 1 System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12592" id="_x0000_t202" coordsize="21600,21600" o:spt="202" path="m,l,21600r21600,l21600,xe">
              <v:stroke joinstyle="miter"/>
              <v:path gradientshapeok="t" o:connecttype="rect"/>
            </v:shapetype>
            <v:shape id="Text Box 5" o:spid="_x0000_s1027" type="#_x0000_t202" style="position:absolute;margin-left:89pt;margin-top:35.35pt;width:449.35pt;height:29.1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" filled="f" stroked="f">
              <v:textbox inset="0,0,0,0">
                <w:txbxContent>
                  <w:p w14:paraId="538EF1B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429BFA67" w14:textId="77777777" w:rsidR="00177EC6" w:rsidRDefault="00177EC6">
                    <w:pPr>
                      <w:ind w:left="20"/>
                      <w:rPr>
                        <w:b/>
                        <w:i/>
                        <w:sz w:val="24"/>
                      </w:rPr>
                    </w:pPr>
                    <w:r>
                      <w:rPr>
                        <w:b/>
                        <w:i/>
                        <w:color w:val="003366"/>
                        <w:sz w:val="24"/>
                      </w:rPr>
                      <w:t>1.0 Unit 1 System Administration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223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7" behindDoc="1" locked="0" layoutInCell="1" allowOverlap="1" wp14:anchorId="71D80752" wp14:editId="079DC1E3">
              <wp:simplePos x="0" y="0"/>
              <wp:positionH relativeFrom="page">
                <wp:posOffset>1130300</wp:posOffset>
              </wp:positionH>
              <wp:positionV relativeFrom="page">
                <wp:posOffset>448945</wp:posOffset>
              </wp:positionV>
              <wp:extent cx="5740400" cy="720090"/>
              <wp:effectExtent l="0" t="1270" r="0" b="254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D9CAE" w14:textId="7C4730B9" w:rsidR="00177EC6" w:rsidRDefault="00177EC6">
                          <w:pPr>
                            <w:ind w:left="20" w:right="3333"/>
                            <w:rPr>
                              <w:b/>
                              <w:i/>
                              <w:sz w:val="24"/>
                            </w:rPr>
                          </w:pPr>
                          <w:r>
                            <w:rPr>
                              <w:b/>
                              <w:i/>
                              <w:color w:val="1F497D"/>
                              <w:sz w:val="24"/>
                            </w:rPr>
                            <w:t>FIN 2 – Cash Management Function</w:t>
                          </w:r>
                        </w:p>
                        <w:p w14:paraId="1B384BAB" w14:textId="77777777" w:rsidR="00177EC6" w:rsidRDefault="00177EC6">
                          <w:pPr>
                            <w:ind w:left="5974"/>
                            <w:rPr>
                              <w:b/>
                              <w:i/>
                              <w:sz w:val="24"/>
                            </w:rPr>
                          </w:pPr>
                          <w:r>
                            <w:rPr>
                              <w:b/>
                              <w:i/>
                              <w:color w:val="1F497D"/>
                              <w:sz w:val="24"/>
                            </w:rPr>
                            <w:t>Policies &amp; Procedures FIN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80752" id="_x0000_t202" coordsize="21600,21600" o:spt="202" path="m,l,21600r21600,l21600,xe">
              <v:stroke joinstyle="miter"/>
              <v:path gradientshapeok="t" o:connecttype="rect"/>
            </v:shapetype>
            <v:shape id="Text Box 160" o:spid="_x0000_s1044" type="#_x0000_t202" style="position:absolute;margin-left:89pt;margin-top:35.35pt;width:452pt;height:56.7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x&#10;s/1s2QEAAJkDAAAOAAAAAAAAAAAAAAAAAC4CAABkcnMvZTJvRG9jLnhtbFBLAQItABQABgAIAAAA&#10;IQABQ/113wAAAAsBAAAPAAAAAAAAAAAAAAAAADMEAABkcnMvZG93bnJldi54bWxQSwUGAAAAAAQA&#10;BADzAAAAPwUAAAAA&#10;" filled="f" stroked="f">
              <v:textbox inset="0,0,0,0">
                <w:txbxContent>
                  <w:p w14:paraId="27DD9CAE" w14:textId="7C4730B9" w:rsidR="00177EC6" w:rsidRDefault="00177EC6">
                    <w:pPr>
                      <w:ind w:left="20" w:right="3333"/>
                      <w:rPr>
                        <w:b/>
                        <w:i/>
                        <w:sz w:val="24"/>
                      </w:rPr>
                    </w:pPr>
                    <w:r>
                      <w:rPr>
                        <w:b/>
                        <w:i/>
                        <w:color w:val="1F497D"/>
                        <w:sz w:val="24"/>
                      </w:rPr>
                      <w:t>FIN 2 – Cash Management Function</w:t>
                    </w:r>
                  </w:p>
                  <w:p w14:paraId="1B384BAB" w14:textId="77777777" w:rsidR="00177EC6" w:rsidRDefault="00177EC6">
                    <w:pPr>
                      <w:ind w:left="5974"/>
                      <w:rPr>
                        <w:b/>
                        <w:i/>
                        <w:sz w:val="24"/>
                      </w:rPr>
                    </w:pPr>
                    <w:r>
                      <w:rPr>
                        <w:b/>
                        <w:i/>
                        <w:color w:val="1F497D"/>
                        <w:sz w:val="24"/>
                      </w:rPr>
                      <w:t>Policies &amp; Procedures FIN 2.9</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207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8" behindDoc="1" locked="0" layoutInCell="1" allowOverlap="1" wp14:anchorId="4A23E6EC" wp14:editId="5E5ED42F">
              <wp:simplePos x="0" y="0"/>
              <wp:positionH relativeFrom="page">
                <wp:posOffset>1130300</wp:posOffset>
              </wp:positionH>
              <wp:positionV relativeFrom="page">
                <wp:posOffset>448945</wp:posOffset>
              </wp:positionV>
              <wp:extent cx="5740400" cy="720090"/>
              <wp:effectExtent l="0" t="1270" r="0" b="254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C2C99" w14:textId="0207E9B6" w:rsidR="00177EC6" w:rsidRDefault="00177EC6">
                          <w:pPr>
                            <w:ind w:left="20" w:right="3665"/>
                            <w:rPr>
                              <w:b/>
                              <w:i/>
                              <w:sz w:val="24"/>
                            </w:rPr>
                          </w:pPr>
                          <w:r>
                            <w:rPr>
                              <w:b/>
                              <w:i/>
                              <w:color w:val="1F497D"/>
                              <w:sz w:val="24"/>
                            </w:rPr>
                            <w:t>FIN 2 – Cash Management Function</w:t>
                          </w:r>
                        </w:p>
                        <w:p w14:paraId="69100A4C" w14:textId="77777777" w:rsidR="00177EC6" w:rsidRDefault="00177EC6">
                          <w:pPr>
                            <w:ind w:left="5854"/>
                            <w:rPr>
                              <w:b/>
                              <w:i/>
                              <w:sz w:val="24"/>
                            </w:rPr>
                          </w:pPr>
                          <w:r>
                            <w:rPr>
                              <w:b/>
                              <w:i/>
                              <w:color w:val="1F497D"/>
                              <w:sz w:val="24"/>
                            </w:rPr>
                            <w:t>Policies &amp; Procedures FIN 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3E6EC" id="_x0000_t202" coordsize="21600,21600" o:spt="202" path="m,l,21600r21600,l21600,xe">
              <v:stroke joinstyle="miter"/>
              <v:path gradientshapeok="t" o:connecttype="rect"/>
            </v:shapetype>
            <v:shape id="Text Box 159" o:spid="_x0000_s1045" type="#_x0000_t202" style="position:absolute;margin-left:89pt;margin-top:35.35pt;width:452pt;height:56.7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C&#10;QVc52QEAAJkDAAAOAAAAAAAAAAAAAAAAAC4CAABkcnMvZTJvRG9jLnhtbFBLAQItABQABgAIAAAA&#10;IQABQ/113wAAAAsBAAAPAAAAAAAAAAAAAAAAADMEAABkcnMvZG93bnJldi54bWxQSwUGAAAAAAQA&#10;BADzAAAAPwUAAAAA&#10;" filled="f" stroked="f">
              <v:textbox inset="0,0,0,0">
                <w:txbxContent>
                  <w:p w14:paraId="57CC2C99" w14:textId="0207E9B6" w:rsidR="00177EC6" w:rsidRDefault="00177EC6">
                    <w:pPr>
                      <w:ind w:left="20" w:right="3665"/>
                      <w:rPr>
                        <w:b/>
                        <w:i/>
                        <w:sz w:val="24"/>
                      </w:rPr>
                    </w:pPr>
                    <w:r>
                      <w:rPr>
                        <w:b/>
                        <w:i/>
                        <w:color w:val="1F497D"/>
                        <w:sz w:val="24"/>
                      </w:rPr>
                      <w:t>FIN 2 – Cash Management Function</w:t>
                    </w:r>
                  </w:p>
                  <w:p w14:paraId="69100A4C" w14:textId="77777777" w:rsidR="00177EC6" w:rsidRDefault="00177EC6">
                    <w:pPr>
                      <w:ind w:left="5854"/>
                      <w:rPr>
                        <w:b/>
                        <w:i/>
                        <w:sz w:val="24"/>
                      </w:rPr>
                    </w:pPr>
                    <w:r>
                      <w:rPr>
                        <w:b/>
                        <w:i/>
                        <w:color w:val="1F497D"/>
                        <w:sz w:val="24"/>
                      </w:rPr>
                      <w:t>Policies &amp; Procedures FIN 2.10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41D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9" behindDoc="1" locked="0" layoutInCell="1" allowOverlap="1" wp14:anchorId="76FEF0DA" wp14:editId="2D6ADCF9">
              <wp:simplePos x="0" y="0"/>
              <wp:positionH relativeFrom="page">
                <wp:posOffset>1130300</wp:posOffset>
              </wp:positionH>
              <wp:positionV relativeFrom="page">
                <wp:posOffset>448945</wp:posOffset>
              </wp:positionV>
              <wp:extent cx="5740400" cy="720090"/>
              <wp:effectExtent l="0" t="1270" r="0" b="254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1402" w14:textId="5235C9F8" w:rsidR="00177EC6" w:rsidRDefault="00177EC6">
                          <w:pPr>
                            <w:ind w:left="20" w:right="3665"/>
                            <w:rPr>
                              <w:b/>
                              <w:i/>
                              <w:sz w:val="24"/>
                            </w:rPr>
                          </w:pPr>
                          <w:r>
                            <w:rPr>
                              <w:b/>
                              <w:i/>
                              <w:color w:val="1F497D"/>
                              <w:sz w:val="24"/>
                            </w:rPr>
                            <w:t>FIN 2 – Cash Management Function</w:t>
                          </w:r>
                        </w:p>
                        <w:p w14:paraId="1CF1064D" w14:textId="77777777" w:rsidR="00177EC6" w:rsidRDefault="00177EC6">
                          <w:pPr>
                            <w:ind w:left="5854"/>
                            <w:rPr>
                              <w:b/>
                              <w:i/>
                              <w:sz w:val="24"/>
                            </w:rPr>
                          </w:pPr>
                          <w:r>
                            <w:rPr>
                              <w:b/>
                              <w:i/>
                              <w:color w:val="1F497D"/>
                              <w:sz w:val="24"/>
                            </w:rPr>
                            <w:t>Policies &amp; Procedures FIN 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EF0DA" id="_x0000_t202" coordsize="21600,21600" o:spt="202" path="m,l,21600r21600,l21600,xe">
              <v:stroke joinstyle="miter"/>
              <v:path gradientshapeok="t" o:connecttype="rect"/>
            </v:shapetype>
            <v:shape id="Text Box 158" o:spid="_x0000_s1046" type="#_x0000_t202" style="position:absolute;margin-left:89pt;margin-top:35.35pt;width:452pt;height:56.7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5a2gEAAJkDAAAOAAAAZHJzL2Uyb0RvYy54bWysU9tu1DAQfUfiHyy/s8muCoV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L15UV+kXNJc+2SZ/ouTSVTxfLaI4UPBgYRg1IiDzWhq8M9hchGFcuV2MzBne37NNje/ZXgizGT&#10;2EfCM/UwVZOwdSk3qXFUU0F9ZD0I877wfnPQAf6SYuRdKSX93Cs0UvQfHXsSF2sJcAmqJVBO89NS&#10;Binm8CbMC7j3aNuOkWfXHVyzb41Nkh5ZnPjy/JPS067GBfvzO916/KN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5vV+WtoBAACZAwAADgAAAAAAAAAAAAAAAAAuAgAAZHJzL2Uyb0RvYy54bWxQSwECLQAUAAYACAAA&#10;ACEAAUP9dd8AAAALAQAADwAAAAAAAAAAAAAAAAA0BAAAZHJzL2Rvd25yZXYueG1sUEsFBgAAAAAE&#10;AAQA8wAAAEAFAAAAAA==&#10;" filled="f" stroked="f">
              <v:textbox inset="0,0,0,0">
                <w:txbxContent>
                  <w:p w14:paraId="434D1402" w14:textId="5235C9F8" w:rsidR="00177EC6" w:rsidRDefault="00177EC6">
                    <w:pPr>
                      <w:ind w:left="20" w:right="3665"/>
                      <w:rPr>
                        <w:b/>
                        <w:i/>
                        <w:sz w:val="24"/>
                      </w:rPr>
                    </w:pPr>
                    <w:r>
                      <w:rPr>
                        <w:b/>
                        <w:i/>
                        <w:color w:val="1F497D"/>
                        <w:sz w:val="24"/>
                      </w:rPr>
                      <w:t>FIN 2 – Cash Management Function</w:t>
                    </w:r>
                  </w:p>
                  <w:p w14:paraId="1CF1064D" w14:textId="77777777" w:rsidR="00177EC6" w:rsidRDefault="00177EC6">
                    <w:pPr>
                      <w:ind w:left="5854"/>
                      <w:rPr>
                        <w:b/>
                        <w:i/>
                        <w:sz w:val="24"/>
                      </w:rPr>
                    </w:pPr>
                    <w:r>
                      <w:rPr>
                        <w:b/>
                        <w:i/>
                        <w:color w:val="1F497D"/>
                        <w:sz w:val="24"/>
                      </w:rPr>
                      <w:t>Policies &amp; Procedures FIN 2.11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C62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0" behindDoc="1" locked="0" layoutInCell="1" allowOverlap="1" wp14:anchorId="77AC0702" wp14:editId="1D95CDAB">
              <wp:simplePos x="0" y="0"/>
              <wp:positionH relativeFrom="page">
                <wp:posOffset>1130300</wp:posOffset>
              </wp:positionH>
              <wp:positionV relativeFrom="page">
                <wp:posOffset>448945</wp:posOffset>
              </wp:positionV>
              <wp:extent cx="5740400" cy="720090"/>
              <wp:effectExtent l="0" t="1270" r="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D79A" w14:textId="146DE56D" w:rsidR="00177EC6" w:rsidRDefault="00177EC6">
                          <w:pPr>
                            <w:ind w:left="20" w:right="3665"/>
                            <w:rPr>
                              <w:b/>
                              <w:i/>
                              <w:sz w:val="24"/>
                            </w:rPr>
                          </w:pPr>
                          <w:r>
                            <w:rPr>
                              <w:b/>
                              <w:i/>
                              <w:color w:val="1F497D"/>
                              <w:sz w:val="24"/>
                            </w:rPr>
                            <w:t>FIN 2 – Cash Management Function</w:t>
                          </w:r>
                        </w:p>
                        <w:p w14:paraId="7B8606C3" w14:textId="77777777" w:rsidR="00177EC6" w:rsidRDefault="00177EC6">
                          <w:pPr>
                            <w:ind w:left="5854"/>
                            <w:rPr>
                              <w:b/>
                              <w:i/>
                              <w:sz w:val="24"/>
                            </w:rPr>
                          </w:pPr>
                          <w:r>
                            <w:rPr>
                              <w:b/>
                              <w:i/>
                              <w:color w:val="1F497D"/>
                              <w:sz w:val="24"/>
                            </w:rPr>
                            <w:t>Policies &amp; Procedures FIN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C0702" id="_x0000_t202" coordsize="21600,21600" o:spt="202" path="m,l,21600r21600,l21600,xe">
              <v:stroke joinstyle="miter"/>
              <v:path gradientshapeok="t" o:connecttype="rect"/>
            </v:shapetype>
            <v:shape id="Text Box 157" o:spid="_x0000_s1047" type="#_x0000_t202" style="position:absolute;margin-left:89pt;margin-top:35.35pt;width:452pt;height:56.7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QP2Q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6lJukLaqpoD6yHoR5Xni+uegAf0kx8qyUkn7uFRop+o+OPYmDtRS4FNVSKKf5aimD&#10;FHN5E+YB3Hu0bcfIs+sOrtm3xiZJjyxOfDn/pPQ0q3HA/vxOpx7/qN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V&#10;B9QP2QEAAJkDAAAOAAAAAAAAAAAAAAAAAC4CAABkcnMvZTJvRG9jLnhtbFBLAQItABQABgAIAAAA&#10;IQABQ/113wAAAAsBAAAPAAAAAAAAAAAAAAAAADMEAABkcnMvZG93bnJldi54bWxQSwUGAAAAAAQA&#10;BADzAAAAPwUAAAAA&#10;" filled="f" stroked="f">
              <v:textbox inset="0,0,0,0">
                <w:txbxContent>
                  <w:p w14:paraId="116BD79A" w14:textId="146DE56D" w:rsidR="00177EC6" w:rsidRDefault="00177EC6">
                    <w:pPr>
                      <w:ind w:left="20" w:right="3665"/>
                      <w:rPr>
                        <w:b/>
                        <w:i/>
                        <w:sz w:val="24"/>
                      </w:rPr>
                    </w:pPr>
                    <w:r>
                      <w:rPr>
                        <w:b/>
                        <w:i/>
                        <w:color w:val="1F497D"/>
                        <w:sz w:val="24"/>
                      </w:rPr>
                      <w:t>FIN 2 – Cash Management Function</w:t>
                    </w:r>
                  </w:p>
                  <w:p w14:paraId="7B8606C3" w14:textId="77777777" w:rsidR="00177EC6" w:rsidRDefault="00177EC6">
                    <w:pPr>
                      <w:ind w:left="5854"/>
                      <w:rPr>
                        <w:b/>
                        <w:i/>
                        <w:sz w:val="24"/>
                      </w:rPr>
                    </w:pPr>
                    <w:r>
                      <w:rPr>
                        <w:b/>
                        <w:i/>
                        <w:color w:val="1F497D"/>
                        <w:sz w:val="24"/>
                      </w:rPr>
                      <w:t>Policies &amp; Procedures FIN 2.12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1EC6" w14:textId="77777777" w:rsidR="00733FE1" w:rsidRDefault="00733FE1">
    <w:pPr>
      <w:pStyle w:val="BodyText"/>
      <w:spacing w:line="14" w:lineRule="auto"/>
      <w:rPr>
        <w:sz w:val="20"/>
      </w:rPr>
    </w:pPr>
    <w:r>
      <w:rPr>
        <w:noProof/>
        <w:lang w:bidi="ar-SA"/>
      </w:rPr>
      <mc:AlternateContent>
        <mc:Choice Requires="wps">
          <w:drawing>
            <wp:anchor distT="0" distB="0" distL="114300" distR="114300" simplePos="0" relativeHeight="251658389" behindDoc="1" locked="0" layoutInCell="1" allowOverlap="1" wp14:anchorId="697A579C" wp14:editId="157FF908">
              <wp:simplePos x="0" y="0"/>
              <wp:positionH relativeFrom="page">
                <wp:posOffset>1130300</wp:posOffset>
              </wp:positionH>
              <wp:positionV relativeFrom="page">
                <wp:posOffset>448945</wp:posOffset>
              </wp:positionV>
              <wp:extent cx="5740400" cy="720090"/>
              <wp:effectExtent l="0" t="1270" r="0" b="2540"/>
              <wp:wrapNone/>
              <wp:docPr id="1343014403" name="Text Box 1343014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FF0E" w14:textId="77777777" w:rsidR="00733FE1" w:rsidRDefault="00733FE1">
                          <w:pPr>
                            <w:ind w:left="20" w:right="3665"/>
                            <w:rPr>
                              <w:b/>
                              <w:i/>
                              <w:sz w:val="24"/>
                            </w:rPr>
                          </w:pPr>
                          <w:r>
                            <w:rPr>
                              <w:b/>
                              <w:i/>
                              <w:color w:val="1F497D"/>
                              <w:sz w:val="24"/>
                            </w:rPr>
                            <w:t>FIN 2 – Cash Management Function</w:t>
                          </w:r>
                        </w:p>
                        <w:p w14:paraId="47F4B65E" w14:textId="77831502" w:rsidR="00733FE1" w:rsidRDefault="00733FE1">
                          <w:pPr>
                            <w:ind w:left="5854"/>
                            <w:rPr>
                              <w:b/>
                              <w:i/>
                              <w:sz w:val="24"/>
                            </w:rPr>
                          </w:pPr>
                          <w:r>
                            <w:rPr>
                              <w:b/>
                              <w:i/>
                              <w:color w:val="1F497D"/>
                              <w:sz w:val="24"/>
                            </w:rPr>
                            <w:t>Policies &amp; Procedures FIN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A579C" id="_x0000_t202" coordsize="21600,21600" o:spt="202" path="m,l,21600r21600,l21600,xe">
              <v:stroke joinstyle="miter"/>
              <v:path gradientshapeok="t" o:connecttype="rect"/>
            </v:shapetype>
            <v:shape id="Text Box 1343014403" o:spid="_x0000_s1048" type="#_x0000_t202" style="position:absolute;margin-left:89pt;margin-top:35.35pt;width:452pt;height:56.7pt;z-index:-251658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vx2g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6lJtN1BbVVFAfWQ/CPC8831x0gL+kGHlWSkk/9wqNFP1Hx57EwVoKXIpqKZTTfLWU&#10;QYq5vAnzAO492rZj5Nl1B9fsW2OTpEcWJ76cf1J6mtU4YH9+p1OPf9TuN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gBAr8doBAACZAwAADgAAAAAAAAAAAAAAAAAuAgAAZHJzL2Uyb0RvYy54bWxQSwECLQAUAAYACAAA&#10;ACEAAUP9dd8AAAALAQAADwAAAAAAAAAAAAAAAAA0BAAAZHJzL2Rvd25yZXYueG1sUEsFBgAAAAAE&#10;AAQA8wAAAEAFAAAAAA==&#10;" filled="f" stroked="f">
              <v:textbox inset="0,0,0,0">
                <w:txbxContent>
                  <w:p w14:paraId="787BFF0E" w14:textId="77777777" w:rsidR="00733FE1" w:rsidRDefault="00733FE1">
                    <w:pPr>
                      <w:ind w:left="20" w:right="3665"/>
                      <w:rPr>
                        <w:b/>
                        <w:i/>
                        <w:sz w:val="24"/>
                      </w:rPr>
                    </w:pPr>
                    <w:r>
                      <w:rPr>
                        <w:b/>
                        <w:i/>
                        <w:color w:val="1F497D"/>
                        <w:sz w:val="24"/>
                      </w:rPr>
                      <w:t>FIN 2 – Cash Management Function</w:t>
                    </w:r>
                  </w:p>
                  <w:p w14:paraId="47F4B65E" w14:textId="77831502" w:rsidR="00733FE1" w:rsidRDefault="00733FE1">
                    <w:pPr>
                      <w:ind w:left="5854"/>
                      <w:rPr>
                        <w:b/>
                        <w:i/>
                        <w:sz w:val="24"/>
                      </w:rPr>
                    </w:pPr>
                    <w:r>
                      <w:rPr>
                        <w:b/>
                        <w:i/>
                        <w:color w:val="1F497D"/>
                        <w:sz w:val="24"/>
                      </w:rPr>
                      <w:t>Policies &amp; Procedures FIN 2.13</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9BD4" w14:textId="77777777" w:rsidR="00733FE1" w:rsidRDefault="00733FE1">
    <w:pPr>
      <w:pStyle w:val="BodyText"/>
      <w:spacing w:line="14" w:lineRule="auto"/>
      <w:rPr>
        <w:sz w:val="20"/>
      </w:rPr>
    </w:pPr>
    <w:r>
      <w:rPr>
        <w:noProof/>
        <w:lang w:bidi="ar-SA"/>
      </w:rPr>
      <mc:AlternateContent>
        <mc:Choice Requires="wps">
          <w:drawing>
            <wp:anchor distT="0" distB="0" distL="114300" distR="114300" simplePos="0" relativeHeight="251658390" behindDoc="1" locked="0" layoutInCell="1" allowOverlap="1" wp14:anchorId="4CF50E73" wp14:editId="7038241F">
              <wp:simplePos x="0" y="0"/>
              <wp:positionH relativeFrom="page">
                <wp:posOffset>1130300</wp:posOffset>
              </wp:positionH>
              <wp:positionV relativeFrom="page">
                <wp:posOffset>448945</wp:posOffset>
              </wp:positionV>
              <wp:extent cx="5740400" cy="720090"/>
              <wp:effectExtent l="0" t="1270" r="0" b="2540"/>
              <wp:wrapNone/>
              <wp:docPr id="1236120234" name="Text Box 1236120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F1C0" w14:textId="77777777" w:rsidR="00733FE1" w:rsidRDefault="00733FE1">
                          <w:pPr>
                            <w:ind w:left="20" w:right="3665"/>
                            <w:rPr>
                              <w:b/>
                              <w:i/>
                              <w:sz w:val="24"/>
                            </w:rPr>
                          </w:pPr>
                          <w:r>
                            <w:rPr>
                              <w:b/>
                              <w:i/>
                              <w:color w:val="1F497D"/>
                              <w:sz w:val="24"/>
                            </w:rPr>
                            <w:t>FIN 2 – Cash Management Function</w:t>
                          </w:r>
                        </w:p>
                        <w:p w14:paraId="6A7908FF" w14:textId="77777777" w:rsidR="00733FE1" w:rsidRDefault="00733FE1">
                          <w:pPr>
                            <w:ind w:left="5854"/>
                            <w:rPr>
                              <w:b/>
                              <w:i/>
                              <w:sz w:val="24"/>
                            </w:rPr>
                          </w:pPr>
                          <w:r>
                            <w:rPr>
                              <w:b/>
                              <w:i/>
                              <w:color w:val="1F497D"/>
                              <w:sz w:val="24"/>
                            </w:rPr>
                            <w:t>Policies &amp; Procedures FIN 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50E73" id="_x0000_t202" coordsize="21600,21600" o:spt="202" path="m,l,21600r21600,l21600,xe">
              <v:stroke joinstyle="miter"/>
              <v:path gradientshapeok="t" o:connecttype="rect"/>
            </v:shapetype>
            <v:shape id="Text Box 1236120234" o:spid="_x0000_s1049" type="#_x0000_t202" style="position:absolute;margin-left:89pt;margin-top:35.35pt;width:452pt;height:56.7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M+KBpNoBAACZAwAADgAAAAAAAAAAAAAAAAAuAgAAZHJzL2Uyb0RvYy54bWxQSwECLQAUAAYACAAA&#10;ACEAAUP9dd8AAAALAQAADwAAAAAAAAAAAAAAAAA0BAAAZHJzL2Rvd25yZXYueG1sUEsFBgAAAAAE&#10;AAQA8wAAAEAFAAAAAA==&#10;" filled="f" stroked="f">
              <v:textbox inset="0,0,0,0">
                <w:txbxContent>
                  <w:p w14:paraId="00DAF1C0" w14:textId="77777777" w:rsidR="00733FE1" w:rsidRDefault="00733FE1">
                    <w:pPr>
                      <w:ind w:left="20" w:right="3665"/>
                      <w:rPr>
                        <w:b/>
                        <w:i/>
                        <w:sz w:val="24"/>
                      </w:rPr>
                    </w:pPr>
                    <w:r>
                      <w:rPr>
                        <w:b/>
                        <w:i/>
                        <w:color w:val="1F497D"/>
                        <w:sz w:val="24"/>
                      </w:rPr>
                      <w:t>FIN 2 – Cash Management Function</w:t>
                    </w:r>
                  </w:p>
                  <w:p w14:paraId="6A7908FF" w14:textId="77777777" w:rsidR="00733FE1" w:rsidRDefault="00733FE1">
                    <w:pPr>
                      <w:ind w:left="5854"/>
                      <w:rPr>
                        <w:b/>
                        <w:i/>
                        <w:sz w:val="24"/>
                      </w:rPr>
                    </w:pPr>
                    <w:r>
                      <w:rPr>
                        <w:b/>
                        <w:i/>
                        <w:color w:val="1F497D"/>
                        <w:sz w:val="24"/>
                      </w:rPr>
                      <w:t>Policies &amp; Procedures FIN 2.14</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5D385" w14:textId="77777777" w:rsidR="00B15D41" w:rsidRDefault="00B15D41">
    <w:pPr>
      <w:pStyle w:val="BodyText"/>
      <w:spacing w:line="14" w:lineRule="auto"/>
      <w:rPr>
        <w:sz w:val="20"/>
      </w:rPr>
    </w:pPr>
    <w:r>
      <w:rPr>
        <w:noProof/>
        <w:lang w:bidi="ar-SA"/>
      </w:rPr>
      <mc:AlternateContent>
        <mc:Choice Requires="wps">
          <w:drawing>
            <wp:anchor distT="0" distB="0" distL="114300" distR="114300" simplePos="0" relativeHeight="251658357" behindDoc="1" locked="0" layoutInCell="1" allowOverlap="1" wp14:anchorId="2C306677" wp14:editId="57D7B234">
              <wp:simplePos x="0" y="0"/>
              <wp:positionH relativeFrom="page">
                <wp:posOffset>1130300</wp:posOffset>
              </wp:positionH>
              <wp:positionV relativeFrom="page">
                <wp:posOffset>448945</wp:posOffset>
              </wp:positionV>
              <wp:extent cx="5740400" cy="720090"/>
              <wp:effectExtent l="0" t="127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6836" w14:textId="77777777" w:rsidR="00B15D41" w:rsidRDefault="00B15D41">
                          <w:pPr>
                            <w:ind w:left="20" w:right="3665"/>
                            <w:rPr>
                              <w:b/>
                              <w:i/>
                              <w:sz w:val="24"/>
                            </w:rPr>
                          </w:pPr>
                          <w:r>
                            <w:rPr>
                              <w:b/>
                              <w:i/>
                              <w:color w:val="1F497D"/>
                              <w:sz w:val="24"/>
                            </w:rPr>
                            <w:t>FIN 2 – Cash Management Function</w:t>
                          </w:r>
                        </w:p>
                        <w:p w14:paraId="40EEA467" w14:textId="39258773" w:rsidR="00B15D41" w:rsidRDefault="00B15D41">
                          <w:pPr>
                            <w:ind w:left="5854"/>
                            <w:rPr>
                              <w:b/>
                              <w:i/>
                              <w:sz w:val="24"/>
                            </w:rPr>
                          </w:pPr>
                          <w:r>
                            <w:rPr>
                              <w:b/>
                              <w:i/>
                              <w:color w:val="1F497D"/>
                              <w:sz w:val="24"/>
                            </w:rPr>
                            <w:t>Policies &amp; Procedures FIN 2.1</w:t>
                          </w:r>
                          <w:r w:rsidR="00037FC1">
                            <w:rPr>
                              <w:b/>
                              <w:i/>
                              <w:color w:val="1F497D"/>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06677" id="_x0000_t202" coordsize="21600,21600" o:spt="202" path="m,l,21600r21600,l21600,xe">
              <v:stroke joinstyle="miter"/>
              <v:path gradientshapeok="t" o:connecttype="rect"/>
            </v:shapetype>
            <v:shape id="Text Box 13" o:spid="_x0000_s1050" type="#_x0000_t202" style="position:absolute;margin-left:89pt;margin-top:35.35pt;width:452pt;height:56.7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r&#10;OaTX2QEAAJkDAAAOAAAAAAAAAAAAAAAAAC4CAABkcnMvZTJvRG9jLnhtbFBLAQItABQABgAIAAAA&#10;IQABQ/113wAAAAsBAAAPAAAAAAAAAAAAAAAAADMEAABkcnMvZG93bnJldi54bWxQSwUGAAAAAAQA&#10;BADzAAAAPwUAAAAA&#10;" filled="f" stroked="f">
              <v:textbox inset="0,0,0,0">
                <w:txbxContent>
                  <w:p w14:paraId="03146836" w14:textId="77777777" w:rsidR="00B15D41" w:rsidRDefault="00B15D41">
                    <w:pPr>
                      <w:ind w:left="20" w:right="3665"/>
                      <w:rPr>
                        <w:b/>
                        <w:i/>
                        <w:sz w:val="24"/>
                      </w:rPr>
                    </w:pPr>
                    <w:r>
                      <w:rPr>
                        <w:b/>
                        <w:i/>
                        <w:color w:val="1F497D"/>
                        <w:sz w:val="24"/>
                      </w:rPr>
                      <w:t>FIN 2 – Cash Management Function</w:t>
                    </w:r>
                  </w:p>
                  <w:p w14:paraId="40EEA467" w14:textId="39258773" w:rsidR="00B15D41" w:rsidRDefault="00B15D41">
                    <w:pPr>
                      <w:ind w:left="5854"/>
                      <w:rPr>
                        <w:b/>
                        <w:i/>
                        <w:sz w:val="24"/>
                      </w:rPr>
                    </w:pPr>
                    <w:r>
                      <w:rPr>
                        <w:b/>
                        <w:i/>
                        <w:color w:val="1F497D"/>
                        <w:sz w:val="24"/>
                      </w:rPr>
                      <w:t>Policies &amp; Procedures FIN 2.1</w:t>
                    </w:r>
                    <w:r w:rsidR="00037FC1">
                      <w:rPr>
                        <w:b/>
                        <w:i/>
                        <w:color w:val="1F497D"/>
                        <w:sz w:val="24"/>
                      </w:rPr>
                      <w:t>5</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E51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1" behindDoc="1" locked="0" layoutInCell="1" allowOverlap="1" wp14:anchorId="34AC4B40" wp14:editId="50CFB8EE">
              <wp:simplePos x="0" y="0"/>
              <wp:positionH relativeFrom="page">
                <wp:posOffset>1130300</wp:posOffset>
              </wp:positionH>
              <wp:positionV relativeFrom="page">
                <wp:posOffset>448945</wp:posOffset>
              </wp:positionV>
              <wp:extent cx="5740400" cy="720090"/>
              <wp:effectExtent l="0" t="1270" r="0" b="254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89EC3" w14:textId="2407C170" w:rsidR="00177EC6" w:rsidRDefault="00177EC6">
                          <w:pPr>
                            <w:ind w:left="20" w:right="3665"/>
                            <w:rPr>
                              <w:b/>
                              <w:i/>
                              <w:sz w:val="24"/>
                            </w:rPr>
                          </w:pPr>
                          <w:r>
                            <w:rPr>
                              <w:b/>
                              <w:i/>
                              <w:color w:val="1F497D"/>
                              <w:sz w:val="24"/>
                            </w:rPr>
                            <w:t>FIN 3 – General Ledger</w:t>
                          </w:r>
                        </w:p>
                        <w:p w14:paraId="26DD194B" w14:textId="77777777" w:rsidR="00177EC6" w:rsidRDefault="00177EC6">
                          <w:pPr>
                            <w:ind w:right="18"/>
                            <w:jc w:val="right"/>
                            <w:rPr>
                              <w:b/>
                              <w:i/>
                              <w:sz w:val="24"/>
                            </w:rPr>
                          </w:pPr>
                          <w:r>
                            <w:rPr>
                              <w:b/>
                              <w:i/>
                              <w:color w:val="1F497D"/>
                              <w:sz w:val="24"/>
                            </w:rPr>
                            <w:t>FIN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C4B40" id="_x0000_t202" coordsize="21600,21600" o:spt="202" path="m,l,21600r21600,l21600,xe">
              <v:stroke joinstyle="miter"/>
              <v:path gradientshapeok="t" o:connecttype="rect"/>
            </v:shapetype>
            <v:shape id="Text Box 156" o:spid="_x0000_s1051" type="#_x0000_t202" style="position:absolute;margin-left:89pt;margin-top:35.35pt;width:452pt;height:56.7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2MsOgtoBAACZAwAADgAAAAAAAAAAAAAAAAAuAgAAZHJzL2Uyb0RvYy54bWxQSwECLQAUAAYACAAA&#10;ACEAAUP9dd8AAAALAQAADwAAAAAAAAAAAAAAAAA0BAAAZHJzL2Rvd25yZXYueG1sUEsFBgAAAAAE&#10;AAQA8wAAAEAFAAAAAA==&#10;" filled="f" stroked="f">
              <v:textbox inset="0,0,0,0">
                <w:txbxContent>
                  <w:p w14:paraId="51289EC3" w14:textId="2407C170" w:rsidR="00177EC6" w:rsidRDefault="00177EC6">
                    <w:pPr>
                      <w:ind w:left="20" w:right="3665"/>
                      <w:rPr>
                        <w:b/>
                        <w:i/>
                        <w:sz w:val="24"/>
                      </w:rPr>
                    </w:pPr>
                    <w:r>
                      <w:rPr>
                        <w:b/>
                        <w:i/>
                        <w:color w:val="1F497D"/>
                        <w:sz w:val="24"/>
                      </w:rPr>
                      <w:t>FIN 3 – General Ledger</w:t>
                    </w:r>
                  </w:p>
                  <w:p w14:paraId="26DD194B" w14:textId="77777777" w:rsidR="00177EC6" w:rsidRDefault="00177EC6">
                    <w:pPr>
                      <w:ind w:right="18"/>
                      <w:jc w:val="right"/>
                      <w:rPr>
                        <w:b/>
                        <w:i/>
                        <w:sz w:val="24"/>
                      </w:rPr>
                    </w:pPr>
                    <w:r>
                      <w:rPr>
                        <w:b/>
                        <w:i/>
                        <w:color w:val="1F497D"/>
                        <w:sz w:val="24"/>
                      </w:rPr>
                      <w:t>FIN 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057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2" behindDoc="1" locked="0" layoutInCell="1" allowOverlap="1" wp14:anchorId="4BF664C4" wp14:editId="46849908">
              <wp:simplePos x="0" y="0"/>
              <wp:positionH relativeFrom="page">
                <wp:posOffset>1130300</wp:posOffset>
              </wp:positionH>
              <wp:positionV relativeFrom="page">
                <wp:posOffset>448945</wp:posOffset>
              </wp:positionV>
              <wp:extent cx="5740400" cy="720090"/>
              <wp:effectExtent l="0" t="1270" r="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DD50" w14:textId="6482FB34" w:rsidR="00177EC6" w:rsidRDefault="00177EC6">
                          <w:pPr>
                            <w:ind w:left="20" w:right="3665"/>
                            <w:rPr>
                              <w:b/>
                              <w:i/>
                              <w:sz w:val="24"/>
                            </w:rPr>
                          </w:pPr>
                          <w:r>
                            <w:rPr>
                              <w:b/>
                              <w:i/>
                              <w:color w:val="1F497D"/>
                              <w:sz w:val="24"/>
                            </w:rPr>
                            <w:t>FIN 3 – General Ledger</w:t>
                          </w:r>
                        </w:p>
                        <w:p w14:paraId="5048BD12" w14:textId="77777777" w:rsidR="00177EC6" w:rsidRDefault="00177EC6">
                          <w:pPr>
                            <w:ind w:left="5974"/>
                            <w:rPr>
                              <w:b/>
                              <w:i/>
                              <w:sz w:val="24"/>
                            </w:rPr>
                          </w:pPr>
                          <w:r>
                            <w:rPr>
                              <w:b/>
                              <w:i/>
                              <w:color w:val="1F497D"/>
                              <w:sz w:val="24"/>
                            </w:rPr>
                            <w:t>Policies &amp; Procedures FIN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664C4" id="_x0000_t202" coordsize="21600,21600" o:spt="202" path="m,l,21600r21600,l21600,xe">
              <v:stroke joinstyle="miter"/>
              <v:path gradientshapeok="t" o:connecttype="rect"/>
            </v:shapetype>
            <v:shape id="Text Box 155" o:spid="_x0000_s1052" type="#_x0000_t202" style="position:absolute;margin-left:89pt;margin-top:35.35pt;width:452pt;height:56.7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DdzxfNoBAACZAwAADgAAAAAAAAAAAAAAAAAuAgAAZHJzL2Uyb0RvYy54bWxQSwECLQAUAAYACAAA&#10;ACEAAUP9dd8AAAALAQAADwAAAAAAAAAAAAAAAAA0BAAAZHJzL2Rvd25yZXYueG1sUEsFBgAAAAAE&#10;AAQA8wAAAEAFAAAAAA==&#10;" filled="f" stroked="f">
              <v:textbox inset="0,0,0,0">
                <w:txbxContent>
                  <w:p w14:paraId="6B8BDD50" w14:textId="6482FB34" w:rsidR="00177EC6" w:rsidRDefault="00177EC6">
                    <w:pPr>
                      <w:ind w:left="20" w:right="3665"/>
                      <w:rPr>
                        <w:b/>
                        <w:i/>
                        <w:sz w:val="24"/>
                      </w:rPr>
                    </w:pPr>
                    <w:r>
                      <w:rPr>
                        <w:b/>
                        <w:i/>
                        <w:color w:val="1F497D"/>
                        <w:sz w:val="24"/>
                      </w:rPr>
                      <w:t>FIN 3 – General Ledger</w:t>
                    </w:r>
                  </w:p>
                  <w:p w14:paraId="5048BD12" w14:textId="77777777" w:rsidR="00177EC6" w:rsidRDefault="00177EC6">
                    <w:pPr>
                      <w:ind w:left="5974"/>
                      <w:rPr>
                        <w:b/>
                        <w:i/>
                        <w:sz w:val="24"/>
                      </w:rPr>
                    </w:pPr>
                    <w:r>
                      <w:rPr>
                        <w:b/>
                        <w:i/>
                        <w:color w:val="1F497D"/>
                        <w:sz w:val="24"/>
                      </w:rPr>
                      <w:t>Policies &amp; Procedures FIN 3.1</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94C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3" behindDoc="1" locked="0" layoutInCell="1" allowOverlap="1" wp14:anchorId="67EF9BF9" wp14:editId="6E3F9804">
              <wp:simplePos x="0" y="0"/>
              <wp:positionH relativeFrom="page">
                <wp:posOffset>1130300</wp:posOffset>
              </wp:positionH>
              <wp:positionV relativeFrom="page">
                <wp:posOffset>448945</wp:posOffset>
              </wp:positionV>
              <wp:extent cx="5740400" cy="720090"/>
              <wp:effectExtent l="0" t="1270" r="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0012" w14:textId="6B847889" w:rsidR="00177EC6" w:rsidRDefault="00177EC6">
                          <w:pPr>
                            <w:ind w:left="20" w:right="3665"/>
                            <w:rPr>
                              <w:b/>
                              <w:i/>
                              <w:sz w:val="24"/>
                            </w:rPr>
                          </w:pPr>
                          <w:r>
                            <w:rPr>
                              <w:b/>
                              <w:i/>
                              <w:color w:val="1F497D"/>
                              <w:sz w:val="24"/>
                            </w:rPr>
                            <w:t>FIN 3 – General Ledger</w:t>
                          </w:r>
                        </w:p>
                        <w:p w14:paraId="5185D295" w14:textId="77777777" w:rsidR="00177EC6" w:rsidRDefault="00177EC6">
                          <w:pPr>
                            <w:ind w:left="5854"/>
                            <w:rPr>
                              <w:b/>
                              <w:i/>
                              <w:sz w:val="24"/>
                            </w:rPr>
                          </w:pPr>
                          <w:r>
                            <w:rPr>
                              <w:b/>
                              <w:i/>
                              <w:color w:val="1F497D"/>
                              <w:sz w:val="24"/>
                            </w:rPr>
                            <w:t>Policies &amp; Procedures FIN 3.1a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F9BF9" id="_x0000_t202" coordsize="21600,21600" o:spt="202" path="m,l,21600r21600,l21600,xe">
              <v:stroke joinstyle="miter"/>
              <v:path gradientshapeok="t" o:connecttype="rect"/>
            </v:shapetype>
            <v:shape id="Text Box 154" o:spid="_x0000_s1053" type="#_x0000_t202" style="position:absolute;margin-left:89pt;margin-top:35.35pt;width:452pt;height:56.7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10;Llsp2QEAAJkDAAAOAAAAAAAAAAAAAAAAAC4CAABkcnMvZTJvRG9jLnhtbFBLAQItABQABgAIAAAA&#10;IQABQ/113wAAAAsBAAAPAAAAAAAAAAAAAAAAADMEAABkcnMvZG93bnJldi54bWxQSwUGAAAAAAQA&#10;BADzAAAAPwUAAAAA&#10;" filled="f" stroked="f">
              <v:textbox inset="0,0,0,0">
                <w:txbxContent>
                  <w:p w14:paraId="15770012" w14:textId="6B847889" w:rsidR="00177EC6" w:rsidRDefault="00177EC6">
                    <w:pPr>
                      <w:ind w:left="20" w:right="3665"/>
                      <w:rPr>
                        <w:b/>
                        <w:i/>
                        <w:sz w:val="24"/>
                      </w:rPr>
                    </w:pPr>
                    <w:r>
                      <w:rPr>
                        <w:b/>
                        <w:i/>
                        <w:color w:val="1F497D"/>
                        <w:sz w:val="24"/>
                      </w:rPr>
                      <w:t>FIN 3 – General Ledger</w:t>
                    </w:r>
                  </w:p>
                  <w:p w14:paraId="5185D295" w14:textId="77777777" w:rsidR="00177EC6" w:rsidRDefault="00177EC6">
                    <w:pPr>
                      <w:ind w:left="5854"/>
                      <w:rPr>
                        <w:b/>
                        <w:i/>
                        <w:sz w:val="24"/>
                      </w:rPr>
                    </w:pPr>
                    <w:r>
                      <w:rPr>
                        <w:b/>
                        <w:i/>
                        <w:color w:val="1F497D"/>
                        <w:sz w:val="24"/>
                      </w:rPr>
                      <w:t>Policies &amp; Procedures FIN 3.1a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3A2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5FA31AAA" wp14:editId="48BAC688">
              <wp:simplePos x="0" y="0"/>
              <wp:positionH relativeFrom="page">
                <wp:posOffset>1127760</wp:posOffset>
              </wp:positionH>
              <wp:positionV relativeFrom="page">
                <wp:posOffset>449580</wp:posOffset>
              </wp:positionV>
              <wp:extent cx="5706745" cy="365760"/>
              <wp:effectExtent l="0" t="0" r="8255" b="1524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A1DC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1B0BA845" w14:textId="77777777" w:rsidR="00177EC6" w:rsidRDefault="00177EC6">
                          <w:pPr>
                            <w:ind w:left="20"/>
                            <w:rPr>
                              <w:b/>
                              <w:i/>
                              <w:sz w:val="24"/>
                            </w:rPr>
                          </w:pPr>
                          <w:r>
                            <w:rPr>
                              <w:b/>
                              <w:i/>
                              <w:color w:val="1F497D"/>
                              <w:sz w:val="24"/>
                            </w:rPr>
                            <w:t>2.0 Unit 2—Work Break Down Structure and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31AAA" id="_x0000_t202" coordsize="21600,21600" o:spt="202" path="m,l,21600r21600,l21600,xe">
              <v:stroke joinstyle="miter"/>
              <v:path gradientshapeok="t" o:connecttype="rect"/>
            </v:shapetype>
            <v:shape id="Text Box 179" o:spid="_x0000_s1028" type="#_x0000_t202" style="position:absolute;margin-left:88.8pt;margin-top:35.4pt;width:449.35pt;height:28.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" filled="f" stroked="f">
              <v:textbox inset="0,0,0,0">
                <w:txbxContent>
                  <w:p w14:paraId="67DA1DC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1B0BA845" w14:textId="77777777" w:rsidR="00177EC6" w:rsidRDefault="00177EC6">
                    <w:pPr>
                      <w:ind w:left="20"/>
                      <w:rPr>
                        <w:b/>
                        <w:i/>
                        <w:sz w:val="24"/>
                      </w:rPr>
                    </w:pPr>
                    <w:r>
                      <w:rPr>
                        <w:b/>
                        <w:i/>
                        <w:color w:val="1F497D"/>
                        <w:sz w:val="24"/>
                      </w:rPr>
                      <w:t>2.0 Unit 2—Work Break Down Structure and Policies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A34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4" behindDoc="1" locked="0" layoutInCell="1" allowOverlap="1" wp14:anchorId="18B7B543" wp14:editId="5AB17CB7">
              <wp:simplePos x="0" y="0"/>
              <wp:positionH relativeFrom="page">
                <wp:posOffset>1130300</wp:posOffset>
              </wp:positionH>
              <wp:positionV relativeFrom="page">
                <wp:posOffset>448945</wp:posOffset>
              </wp:positionV>
              <wp:extent cx="5740400" cy="720090"/>
              <wp:effectExtent l="0" t="1270" r="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E937" w14:textId="64CF7C6A" w:rsidR="00177EC6" w:rsidRDefault="00177EC6">
                          <w:pPr>
                            <w:ind w:left="20" w:right="3665"/>
                            <w:rPr>
                              <w:b/>
                              <w:i/>
                              <w:sz w:val="24"/>
                            </w:rPr>
                          </w:pPr>
                          <w:r>
                            <w:rPr>
                              <w:b/>
                              <w:i/>
                              <w:color w:val="1F497D"/>
                              <w:sz w:val="24"/>
                            </w:rPr>
                            <w:t>FIN 3 – General Ledger</w:t>
                          </w:r>
                        </w:p>
                        <w:p w14:paraId="60067E8F" w14:textId="77777777" w:rsidR="00177EC6" w:rsidRDefault="00177EC6">
                          <w:pPr>
                            <w:ind w:left="5974"/>
                            <w:rPr>
                              <w:b/>
                              <w:i/>
                              <w:sz w:val="24"/>
                            </w:rPr>
                          </w:pPr>
                          <w:r>
                            <w:rPr>
                              <w:b/>
                              <w:i/>
                              <w:color w:val="1F497D"/>
                              <w:sz w:val="24"/>
                            </w:rPr>
                            <w:t>Policies &amp; Procedures FIN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7B543" id="_x0000_t202" coordsize="21600,21600" o:spt="202" path="m,l,21600r21600,l21600,xe">
              <v:stroke joinstyle="miter"/>
              <v:path gradientshapeok="t" o:connecttype="rect"/>
            </v:shapetype>
            <v:shape id="Text Box 153" o:spid="_x0000_s1054" type="#_x0000_t202" style="position:absolute;margin-left:89pt;margin-top:35.35pt;width:452pt;height:56.7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qa2gEAAJkDAAAOAAAAZHJzL2Uyb0RvYy54bWysU9tu1DAQfUfiHyy/s8muCi3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XlRX6R85bmvUvO9G1KJVPFctsjhfcGBhGLUiKHmtDV4YFCZKOK5Uh8zMG97fsUbO9+a/DB2Ens&#10;I+GZepiqSdi6lJur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vWq6mtoBAACZAwAADgAAAAAAAAAAAAAAAAAuAgAAZHJzL2Uyb0RvYy54bWxQSwECLQAUAAYACAAA&#10;ACEAAUP9dd8AAAALAQAADwAAAAAAAAAAAAAAAAA0BAAAZHJzL2Rvd25yZXYueG1sUEsFBgAAAAAE&#10;AAQA8wAAAEAFAAAAAA==&#10;" filled="f" stroked="f">
              <v:textbox inset="0,0,0,0">
                <w:txbxContent>
                  <w:p w14:paraId="7745E937" w14:textId="64CF7C6A" w:rsidR="00177EC6" w:rsidRDefault="00177EC6">
                    <w:pPr>
                      <w:ind w:left="20" w:right="3665"/>
                      <w:rPr>
                        <w:b/>
                        <w:i/>
                        <w:sz w:val="24"/>
                      </w:rPr>
                    </w:pPr>
                    <w:r>
                      <w:rPr>
                        <w:b/>
                        <w:i/>
                        <w:color w:val="1F497D"/>
                        <w:sz w:val="24"/>
                      </w:rPr>
                      <w:t>FIN 3 – General Ledger</w:t>
                    </w:r>
                  </w:p>
                  <w:p w14:paraId="60067E8F" w14:textId="77777777" w:rsidR="00177EC6" w:rsidRDefault="00177EC6">
                    <w:pPr>
                      <w:ind w:left="5974"/>
                      <w:rPr>
                        <w:b/>
                        <w:i/>
                        <w:sz w:val="24"/>
                      </w:rPr>
                    </w:pPr>
                    <w:r>
                      <w:rPr>
                        <w:b/>
                        <w:i/>
                        <w:color w:val="1F497D"/>
                        <w:sz w:val="24"/>
                      </w:rPr>
                      <w:t>Policies &amp; Procedures FIN 3.2</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139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5" behindDoc="1" locked="0" layoutInCell="1" allowOverlap="1" wp14:anchorId="660A6D37" wp14:editId="390CD709">
              <wp:simplePos x="0" y="0"/>
              <wp:positionH relativeFrom="page">
                <wp:posOffset>1130300</wp:posOffset>
              </wp:positionH>
              <wp:positionV relativeFrom="page">
                <wp:posOffset>448945</wp:posOffset>
              </wp:positionV>
              <wp:extent cx="5740400" cy="720090"/>
              <wp:effectExtent l="0" t="1270" r="0" b="254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8227" w14:textId="16242B8C" w:rsidR="00177EC6" w:rsidRDefault="00177EC6">
                          <w:pPr>
                            <w:ind w:left="20" w:right="3665"/>
                            <w:rPr>
                              <w:b/>
                              <w:i/>
                              <w:sz w:val="24"/>
                            </w:rPr>
                          </w:pPr>
                          <w:r>
                            <w:rPr>
                              <w:b/>
                              <w:i/>
                              <w:color w:val="1F497D"/>
                              <w:sz w:val="24"/>
                            </w:rPr>
                            <w:t>FIN 3 – General Ledger</w:t>
                          </w:r>
                        </w:p>
                        <w:p w14:paraId="71B531E9" w14:textId="77777777" w:rsidR="00177EC6" w:rsidRDefault="00177EC6">
                          <w:pPr>
                            <w:ind w:left="5974"/>
                            <w:rPr>
                              <w:b/>
                              <w:i/>
                              <w:sz w:val="24"/>
                            </w:rPr>
                          </w:pPr>
                          <w:r>
                            <w:rPr>
                              <w:b/>
                              <w:i/>
                              <w:color w:val="1F497D"/>
                              <w:sz w:val="24"/>
                            </w:rPr>
                            <w:t>Policies &amp; Procedures FIN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A6D37" id="_x0000_t202" coordsize="21600,21600" o:spt="202" path="m,l,21600r21600,l21600,xe">
              <v:stroke joinstyle="miter"/>
              <v:path gradientshapeok="t" o:connecttype="rect"/>
            </v:shapetype>
            <v:shape id="Text Box 152" o:spid="_x0000_s1055" type="#_x0000_t202" style="position:absolute;margin-left:89pt;margin-top:35.35pt;width:452pt;height:56.7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DP2gEAAJkDAAAOAAAAZHJzL2Uyb0RvYy54bWysU9tu1DAQfUfiHyy/s8muCq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68vL/KLnLcU711yplcplQyK5bYjH95rHEQsSkkcakKHw4MPkQ0Uy5H4mMV70/cp2N7+1uCDsZPY&#10;R8Iz9TBVkzB1KTdXUVtUU2F9ZD2E87zwfHPRIf2QYuRZKaX/vgfSUvQfLHsSB2spaCmqpQCr+Gop&#10;gxRzeRvmAdw7Mm3HyLPrFm/Yt8Yk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DpgQz9oBAACZAwAADgAAAAAAAAAAAAAAAAAuAgAAZHJzL2Uyb0RvYy54bWxQSwECLQAUAAYACAAA&#10;ACEAAUP9dd8AAAALAQAADwAAAAAAAAAAAAAAAAA0BAAAZHJzL2Rvd25yZXYueG1sUEsFBgAAAAAE&#10;AAQA8wAAAEAFAAAAAA==&#10;" filled="f" stroked="f">
              <v:textbox inset="0,0,0,0">
                <w:txbxContent>
                  <w:p w14:paraId="0C698227" w14:textId="16242B8C" w:rsidR="00177EC6" w:rsidRDefault="00177EC6">
                    <w:pPr>
                      <w:ind w:left="20" w:right="3665"/>
                      <w:rPr>
                        <w:b/>
                        <w:i/>
                        <w:sz w:val="24"/>
                      </w:rPr>
                    </w:pPr>
                    <w:r>
                      <w:rPr>
                        <w:b/>
                        <w:i/>
                        <w:color w:val="1F497D"/>
                        <w:sz w:val="24"/>
                      </w:rPr>
                      <w:t>FIN 3 – General Ledger</w:t>
                    </w:r>
                  </w:p>
                  <w:p w14:paraId="71B531E9" w14:textId="77777777" w:rsidR="00177EC6" w:rsidRDefault="00177EC6">
                    <w:pPr>
                      <w:ind w:left="5974"/>
                      <w:rPr>
                        <w:b/>
                        <w:i/>
                        <w:sz w:val="24"/>
                      </w:rPr>
                    </w:pPr>
                    <w:r>
                      <w:rPr>
                        <w:b/>
                        <w:i/>
                        <w:color w:val="1F497D"/>
                        <w:sz w:val="24"/>
                      </w:rPr>
                      <w:t>Policies &amp; Procedures FIN 3.3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823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6" behindDoc="1" locked="0" layoutInCell="1" allowOverlap="1" wp14:anchorId="3CA23801" wp14:editId="364B5FFF">
              <wp:simplePos x="0" y="0"/>
              <wp:positionH relativeFrom="page">
                <wp:posOffset>1130300</wp:posOffset>
              </wp:positionH>
              <wp:positionV relativeFrom="page">
                <wp:posOffset>448945</wp:posOffset>
              </wp:positionV>
              <wp:extent cx="5740400" cy="720090"/>
              <wp:effectExtent l="0" t="1270" r="0" b="25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B2607" w14:textId="0A94D001" w:rsidR="00177EC6" w:rsidRDefault="00177EC6">
                          <w:pPr>
                            <w:ind w:left="20" w:right="3665"/>
                            <w:rPr>
                              <w:b/>
                              <w:i/>
                              <w:sz w:val="24"/>
                            </w:rPr>
                          </w:pPr>
                          <w:r>
                            <w:rPr>
                              <w:b/>
                              <w:i/>
                              <w:color w:val="1F497D"/>
                              <w:sz w:val="24"/>
                            </w:rPr>
                            <w:t>FIN 3 – General Ledger</w:t>
                          </w:r>
                        </w:p>
                        <w:p w14:paraId="0E0E1DC6" w14:textId="77777777" w:rsidR="00177EC6" w:rsidRDefault="00177EC6">
                          <w:pPr>
                            <w:ind w:left="5974"/>
                            <w:rPr>
                              <w:b/>
                              <w:i/>
                              <w:sz w:val="24"/>
                            </w:rPr>
                          </w:pPr>
                          <w:r>
                            <w:rPr>
                              <w:b/>
                              <w:i/>
                              <w:color w:val="1F497D"/>
                              <w:sz w:val="24"/>
                            </w:rPr>
                            <w:t>Policies &amp; Procedures FIN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23801" id="_x0000_t202" coordsize="21600,21600" o:spt="202" path="m,l,21600r21600,l21600,xe">
              <v:stroke joinstyle="miter"/>
              <v:path gradientshapeok="t" o:connecttype="rect"/>
            </v:shapetype>
            <v:shape id="Text Box 151" o:spid="_x0000_s1056" type="#_x0000_t202" style="position:absolute;margin-left:89pt;margin-top:35.35pt;width:452pt;height:56.7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Ir1DCNoBAACZAwAADgAAAAAAAAAAAAAAAAAuAgAAZHJzL2Uyb0RvYy54bWxQSwECLQAUAAYACAAA&#10;ACEAAUP9dd8AAAALAQAADwAAAAAAAAAAAAAAAAA0BAAAZHJzL2Rvd25yZXYueG1sUEsFBgAAAAAE&#10;AAQA8wAAAEAFAAAAAA==&#10;" filled="f" stroked="f">
              <v:textbox inset="0,0,0,0">
                <w:txbxContent>
                  <w:p w14:paraId="32FB2607" w14:textId="0A94D001" w:rsidR="00177EC6" w:rsidRDefault="00177EC6">
                    <w:pPr>
                      <w:ind w:left="20" w:right="3665"/>
                      <w:rPr>
                        <w:b/>
                        <w:i/>
                        <w:sz w:val="24"/>
                      </w:rPr>
                    </w:pPr>
                    <w:r>
                      <w:rPr>
                        <w:b/>
                        <w:i/>
                        <w:color w:val="1F497D"/>
                        <w:sz w:val="24"/>
                      </w:rPr>
                      <w:t>FIN 3 – General Ledger</w:t>
                    </w:r>
                  </w:p>
                  <w:p w14:paraId="0E0E1DC6" w14:textId="77777777" w:rsidR="00177EC6" w:rsidRDefault="00177EC6">
                    <w:pPr>
                      <w:ind w:left="5974"/>
                      <w:rPr>
                        <w:b/>
                        <w:i/>
                        <w:sz w:val="24"/>
                      </w:rPr>
                    </w:pPr>
                    <w:r>
                      <w:rPr>
                        <w:b/>
                        <w:i/>
                        <w:color w:val="1F497D"/>
                        <w:sz w:val="24"/>
                      </w:rPr>
                      <w:t>Policies &amp; Procedures FIN 3.4</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083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7" behindDoc="1" locked="0" layoutInCell="1" allowOverlap="1" wp14:anchorId="04AE871E" wp14:editId="36823655">
              <wp:simplePos x="0" y="0"/>
              <wp:positionH relativeFrom="page">
                <wp:posOffset>1130300</wp:posOffset>
              </wp:positionH>
              <wp:positionV relativeFrom="page">
                <wp:posOffset>448945</wp:posOffset>
              </wp:positionV>
              <wp:extent cx="5740400" cy="720090"/>
              <wp:effectExtent l="0" t="1270" r="0" b="254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B7E5" w14:textId="1CAF2E99" w:rsidR="00177EC6" w:rsidRDefault="00177EC6">
                          <w:pPr>
                            <w:ind w:left="20" w:right="3665"/>
                            <w:rPr>
                              <w:b/>
                              <w:i/>
                              <w:sz w:val="24"/>
                            </w:rPr>
                          </w:pPr>
                          <w:r>
                            <w:rPr>
                              <w:b/>
                              <w:i/>
                              <w:color w:val="1F497D"/>
                              <w:sz w:val="24"/>
                            </w:rPr>
                            <w:t>FIN 3 – General Ledger</w:t>
                          </w:r>
                        </w:p>
                        <w:p w14:paraId="21D933E5" w14:textId="77777777" w:rsidR="00177EC6" w:rsidRDefault="00177EC6">
                          <w:pPr>
                            <w:ind w:left="5974"/>
                            <w:rPr>
                              <w:b/>
                              <w:i/>
                              <w:sz w:val="24"/>
                            </w:rPr>
                          </w:pPr>
                          <w:r>
                            <w:rPr>
                              <w:b/>
                              <w:i/>
                              <w:color w:val="1F497D"/>
                              <w:sz w:val="24"/>
                            </w:rPr>
                            <w:t>Policies &amp; Procedures FIN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E871E" id="_x0000_t202" coordsize="21600,21600" o:spt="202" path="m,l,21600r21600,l21600,xe">
              <v:stroke joinstyle="miter"/>
              <v:path gradientshapeok="t" o:connecttype="rect"/>
            </v:shapetype>
            <v:shape id="Text Box 150" o:spid="_x0000_s1057" type="#_x0000_t202" style="position:absolute;margin-left:89pt;margin-top:35.35pt;width:452pt;height:56.7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R&#10;T+ld2QEAAJkDAAAOAAAAAAAAAAAAAAAAAC4CAABkcnMvZTJvRG9jLnhtbFBLAQItABQABgAIAAAA&#10;IQABQ/113wAAAAsBAAAPAAAAAAAAAAAAAAAAADMEAABkcnMvZG93bnJldi54bWxQSwUGAAAAAAQA&#10;BADzAAAAPwUAAAAA&#10;" filled="f" stroked="f">
              <v:textbox inset="0,0,0,0">
                <w:txbxContent>
                  <w:p w14:paraId="2368B7E5" w14:textId="1CAF2E99" w:rsidR="00177EC6" w:rsidRDefault="00177EC6">
                    <w:pPr>
                      <w:ind w:left="20" w:right="3665"/>
                      <w:rPr>
                        <w:b/>
                        <w:i/>
                        <w:sz w:val="24"/>
                      </w:rPr>
                    </w:pPr>
                    <w:r>
                      <w:rPr>
                        <w:b/>
                        <w:i/>
                        <w:color w:val="1F497D"/>
                        <w:sz w:val="24"/>
                      </w:rPr>
                      <w:t>FIN 3 – General Ledger</w:t>
                    </w:r>
                  </w:p>
                  <w:p w14:paraId="21D933E5" w14:textId="77777777" w:rsidR="00177EC6" w:rsidRDefault="00177EC6">
                    <w:pPr>
                      <w:ind w:left="5974"/>
                      <w:rPr>
                        <w:b/>
                        <w:i/>
                        <w:sz w:val="24"/>
                      </w:rPr>
                    </w:pPr>
                    <w:r>
                      <w:rPr>
                        <w:b/>
                        <w:i/>
                        <w:color w:val="1F497D"/>
                        <w:sz w:val="24"/>
                      </w:rPr>
                      <w:t>Policies &amp; Procedures FIN 3.5</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FCD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8" behindDoc="1" locked="0" layoutInCell="1" allowOverlap="1" wp14:anchorId="3C6B29B4" wp14:editId="762BBB86">
              <wp:simplePos x="0" y="0"/>
              <wp:positionH relativeFrom="page">
                <wp:posOffset>1130300</wp:posOffset>
              </wp:positionH>
              <wp:positionV relativeFrom="page">
                <wp:posOffset>448945</wp:posOffset>
              </wp:positionV>
              <wp:extent cx="5740400" cy="720090"/>
              <wp:effectExtent l="0" t="1270" r="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D019" w14:textId="36539807" w:rsidR="00177EC6" w:rsidRDefault="00177EC6">
                          <w:pPr>
                            <w:ind w:left="20" w:right="3665"/>
                            <w:rPr>
                              <w:b/>
                              <w:i/>
                              <w:sz w:val="24"/>
                            </w:rPr>
                          </w:pPr>
                          <w:r>
                            <w:rPr>
                              <w:b/>
                              <w:i/>
                              <w:color w:val="1F497D"/>
                              <w:sz w:val="24"/>
                            </w:rPr>
                            <w:t>FIN 3 – General Ledger</w:t>
                          </w:r>
                        </w:p>
                        <w:p w14:paraId="6DE78F0F" w14:textId="77777777" w:rsidR="00177EC6" w:rsidRDefault="00177EC6">
                          <w:pPr>
                            <w:ind w:left="5974"/>
                            <w:rPr>
                              <w:b/>
                              <w:i/>
                              <w:sz w:val="24"/>
                            </w:rPr>
                          </w:pPr>
                          <w:r>
                            <w:rPr>
                              <w:b/>
                              <w:i/>
                              <w:color w:val="1F497D"/>
                              <w:sz w:val="24"/>
                            </w:rPr>
                            <w:t>Policies &amp; Procedures FIN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B29B4" id="_x0000_t202" coordsize="21600,21600" o:spt="202" path="m,l,21600r21600,l21600,xe">
              <v:stroke joinstyle="miter"/>
              <v:path gradientshapeok="t" o:connecttype="rect"/>
            </v:shapetype>
            <v:shape id="Text Box 149" o:spid="_x0000_s1058" type="#_x0000_t202" style="position:absolute;margin-left:89pt;margin-top:35.35pt;width:452pt;height:56.7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RFgWo9oBAACZAwAADgAAAAAAAAAAAAAAAAAuAgAAZHJzL2Uyb0RvYy54bWxQSwECLQAUAAYACAAA&#10;ACEAAUP9dd8AAAALAQAADwAAAAAAAAAAAAAAAAA0BAAAZHJzL2Rvd25yZXYueG1sUEsFBgAAAAAE&#10;AAQA8wAAAEAFAAAAAA==&#10;" filled="f" stroked="f">
              <v:textbox inset="0,0,0,0">
                <w:txbxContent>
                  <w:p w14:paraId="0B0CD019" w14:textId="36539807" w:rsidR="00177EC6" w:rsidRDefault="00177EC6">
                    <w:pPr>
                      <w:ind w:left="20" w:right="3665"/>
                      <w:rPr>
                        <w:b/>
                        <w:i/>
                        <w:sz w:val="24"/>
                      </w:rPr>
                    </w:pPr>
                    <w:r>
                      <w:rPr>
                        <w:b/>
                        <w:i/>
                        <w:color w:val="1F497D"/>
                        <w:sz w:val="24"/>
                      </w:rPr>
                      <w:t>FIN 3 – General Ledger</w:t>
                    </w:r>
                  </w:p>
                  <w:p w14:paraId="6DE78F0F" w14:textId="77777777" w:rsidR="00177EC6" w:rsidRDefault="00177EC6">
                    <w:pPr>
                      <w:ind w:left="5974"/>
                      <w:rPr>
                        <w:b/>
                        <w:i/>
                        <w:sz w:val="24"/>
                      </w:rPr>
                    </w:pPr>
                    <w:r>
                      <w:rPr>
                        <w:b/>
                        <w:i/>
                        <w:color w:val="1F497D"/>
                        <w:sz w:val="24"/>
                      </w:rPr>
                      <w:t>Policies &amp; Procedures FIN 3.6</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F1F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9" behindDoc="1" locked="0" layoutInCell="1" allowOverlap="1" wp14:anchorId="7ABA756A" wp14:editId="5E374C08">
              <wp:simplePos x="0" y="0"/>
              <wp:positionH relativeFrom="page">
                <wp:posOffset>1130300</wp:posOffset>
              </wp:positionH>
              <wp:positionV relativeFrom="page">
                <wp:posOffset>448945</wp:posOffset>
              </wp:positionV>
              <wp:extent cx="5740400" cy="720090"/>
              <wp:effectExtent l="0" t="1270" r="0"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3F06" w14:textId="7FAE7DCE" w:rsidR="00177EC6" w:rsidRDefault="00177EC6">
                          <w:pPr>
                            <w:ind w:left="20" w:right="3665"/>
                            <w:rPr>
                              <w:b/>
                              <w:i/>
                              <w:sz w:val="24"/>
                            </w:rPr>
                          </w:pPr>
                          <w:r>
                            <w:rPr>
                              <w:b/>
                              <w:i/>
                              <w:color w:val="1F497D"/>
                              <w:sz w:val="24"/>
                            </w:rPr>
                            <w:t>FIN 3 – General Ledger</w:t>
                          </w:r>
                        </w:p>
                        <w:p w14:paraId="77AE9E12" w14:textId="77777777" w:rsidR="00177EC6" w:rsidRDefault="00177EC6">
                          <w:pPr>
                            <w:ind w:left="5974"/>
                            <w:rPr>
                              <w:b/>
                              <w:i/>
                              <w:color w:val="1F497D"/>
                              <w:sz w:val="24"/>
                            </w:rPr>
                          </w:pPr>
                          <w:r>
                            <w:rPr>
                              <w:b/>
                              <w:i/>
                              <w:color w:val="1F497D"/>
                              <w:sz w:val="24"/>
                            </w:rPr>
                            <w:t>Policies &amp; Procedures FIN 3.7</w:t>
                          </w:r>
                        </w:p>
                        <w:p w14:paraId="120F2AA3" w14:textId="77777777" w:rsidR="00177EC6" w:rsidRDefault="00177EC6" w:rsidP="00896C5C">
                          <w:pPr>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A756A" id="_x0000_t202" coordsize="21600,21600" o:spt="202" path="m,l,21600r21600,l21600,xe">
              <v:stroke joinstyle="miter"/>
              <v:path gradientshapeok="t" o:connecttype="rect"/>
            </v:shapetype>
            <v:shape id="Text Box 147" o:spid="_x0000_s1059" type="#_x0000_t202" style="position:absolute;margin-left:89pt;margin-top:35.35pt;width:452pt;height:56.7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96q89toBAACZAwAADgAAAAAAAAAAAAAAAAAuAgAAZHJzL2Uyb0RvYy54bWxQSwECLQAUAAYACAAA&#10;ACEAAUP9dd8AAAALAQAADwAAAAAAAAAAAAAAAAA0BAAAZHJzL2Rvd25yZXYueG1sUEsFBgAAAAAE&#10;AAQA8wAAAEAFAAAAAA==&#10;" filled="f" stroked="f">
              <v:textbox inset="0,0,0,0">
                <w:txbxContent>
                  <w:p w14:paraId="7E8F3F06" w14:textId="7FAE7DCE" w:rsidR="00177EC6" w:rsidRDefault="00177EC6">
                    <w:pPr>
                      <w:ind w:left="20" w:right="3665"/>
                      <w:rPr>
                        <w:b/>
                        <w:i/>
                        <w:sz w:val="24"/>
                      </w:rPr>
                    </w:pPr>
                    <w:r>
                      <w:rPr>
                        <w:b/>
                        <w:i/>
                        <w:color w:val="1F497D"/>
                        <w:sz w:val="24"/>
                      </w:rPr>
                      <w:t>FIN 3 – General Ledger</w:t>
                    </w:r>
                  </w:p>
                  <w:p w14:paraId="77AE9E12" w14:textId="77777777" w:rsidR="00177EC6" w:rsidRDefault="00177EC6">
                    <w:pPr>
                      <w:ind w:left="5974"/>
                      <w:rPr>
                        <w:b/>
                        <w:i/>
                        <w:color w:val="1F497D"/>
                        <w:sz w:val="24"/>
                      </w:rPr>
                    </w:pPr>
                    <w:r>
                      <w:rPr>
                        <w:b/>
                        <w:i/>
                        <w:color w:val="1F497D"/>
                        <w:sz w:val="24"/>
                      </w:rPr>
                      <w:t>Policies &amp; Procedures FIN 3.7</w:t>
                    </w:r>
                  </w:p>
                  <w:p w14:paraId="120F2AA3" w14:textId="77777777" w:rsidR="00177EC6" w:rsidRDefault="00177EC6" w:rsidP="00896C5C">
                    <w:pPr>
                      <w:rPr>
                        <w:b/>
                        <w:i/>
                        <w:sz w:val="24"/>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8CA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0" behindDoc="1" locked="0" layoutInCell="1" allowOverlap="1" wp14:anchorId="0A6CB7BC" wp14:editId="07D15F32">
              <wp:simplePos x="0" y="0"/>
              <wp:positionH relativeFrom="page">
                <wp:posOffset>1130300</wp:posOffset>
              </wp:positionH>
              <wp:positionV relativeFrom="page">
                <wp:posOffset>448945</wp:posOffset>
              </wp:positionV>
              <wp:extent cx="5740400" cy="720090"/>
              <wp:effectExtent l="0" t="1270" r="0" b="254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BAEF" w14:textId="4125FFFF" w:rsidR="00177EC6" w:rsidRDefault="00177EC6">
                          <w:pPr>
                            <w:ind w:left="20" w:right="3665"/>
                            <w:rPr>
                              <w:b/>
                              <w:i/>
                              <w:sz w:val="24"/>
                            </w:rPr>
                          </w:pPr>
                          <w:r>
                            <w:rPr>
                              <w:b/>
                              <w:i/>
                              <w:color w:val="1F497D"/>
                              <w:sz w:val="24"/>
                            </w:rPr>
                            <w:t>FIN 4 – Purchasing</w:t>
                          </w:r>
                        </w:p>
                        <w:p w14:paraId="468FB03E" w14:textId="77777777" w:rsidR="00177EC6" w:rsidRDefault="00177EC6">
                          <w:pPr>
                            <w:ind w:right="18"/>
                            <w:jc w:val="right"/>
                            <w:rPr>
                              <w:b/>
                              <w:i/>
                              <w:sz w:val="24"/>
                            </w:rPr>
                          </w:pPr>
                          <w:r>
                            <w:rPr>
                              <w:b/>
                              <w:i/>
                              <w:color w:val="1F497D"/>
                              <w:sz w:val="24"/>
                            </w:rPr>
                            <w:t>FIN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B7BC" id="_x0000_t202" coordsize="21600,21600" o:spt="202" path="m,l,21600r21600,l21600,xe">
              <v:stroke joinstyle="miter"/>
              <v:path gradientshapeok="t" o:connecttype="rect"/>
            </v:shapetype>
            <v:shape id="Text Box 146" o:spid="_x0000_s1060" type="#_x0000_t202" style="position:absolute;margin-left:89pt;margin-top:35.35pt;width:452pt;height:56.7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r3GZhdoBAACZAwAADgAAAAAAAAAAAAAAAAAuAgAAZHJzL2Uyb0RvYy54bWxQSwECLQAUAAYACAAA&#10;ACEAAUP9dd8AAAALAQAADwAAAAAAAAAAAAAAAAA0BAAAZHJzL2Rvd25yZXYueG1sUEsFBgAAAAAE&#10;AAQA8wAAAEAFAAAAAA==&#10;" filled="f" stroked="f">
              <v:textbox inset="0,0,0,0">
                <w:txbxContent>
                  <w:p w14:paraId="6335BAEF" w14:textId="4125FFFF" w:rsidR="00177EC6" w:rsidRDefault="00177EC6">
                    <w:pPr>
                      <w:ind w:left="20" w:right="3665"/>
                      <w:rPr>
                        <w:b/>
                        <w:i/>
                        <w:sz w:val="24"/>
                      </w:rPr>
                    </w:pPr>
                    <w:r>
                      <w:rPr>
                        <w:b/>
                        <w:i/>
                        <w:color w:val="1F497D"/>
                        <w:sz w:val="24"/>
                      </w:rPr>
                      <w:t>FIN 4 – Purchasing</w:t>
                    </w:r>
                  </w:p>
                  <w:p w14:paraId="468FB03E" w14:textId="77777777" w:rsidR="00177EC6" w:rsidRDefault="00177EC6">
                    <w:pPr>
                      <w:ind w:right="18"/>
                      <w:jc w:val="right"/>
                      <w:rPr>
                        <w:b/>
                        <w:i/>
                        <w:sz w:val="24"/>
                      </w:rPr>
                    </w:pPr>
                    <w:r>
                      <w:rPr>
                        <w:b/>
                        <w:i/>
                        <w:color w:val="1F497D"/>
                        <w:sz w:val="24"/>
                      </w:rPr>
                      <w:t>FIN 4</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72A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1" behindDoc="1" locked="0" layoutInCell="1" allowOverlap="1" wp14:anchorId="063DC7FA" wp14:editId="0B2D67E3">
              <wp:simplePos x="0" y="0"/>
              <wp:positionH relativeFrom="page">
                <wp:posOffset>1130300</wp:posOffset>
              </wp:positionH>
              <wp:positionV relativeFrom="page">
                <wp:posOffset>448945</wp:posOffset>
              </wp:positionV>
              <wp:extent cx="5740400" cy="720090"/>
              <wp:effectExtent l="0" t="1270" r="0"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2559" w14:textId="2CFD2166" w:rsidR="00177EC6" w:rsidRDefault="00177EC6">
                          <w:pPr>
                            <w:ind w:left="20" w:right="3665"/>
                            <w:rPr>
                              <w:b/>
                              <w:i/>
                              <w:sz w:val="24"/>
                            </w:rPr>
                          </w:pPr>
                          <w:r>
                            <w:rPr>
                              <w:b/>
                              <w:i/>
                              <w:color w:val="1F497D"/>
                              <w:sz w:val="24"/>
                            </w:rPr>
                            <w:t>FIN 4 – Purchasing</w:t>
                          </w:r>
                        </w:p>
                        <w:p w14:paraId="73A8C463" w14:textId="77777777" w:rsidR="00177EC6" w:rsidRDefault="00177EC6">
                          <w:pPr>
                            <w:ind w:left="5974"/>
                            <w:rPr>
                              <w:b/>
                              <w:i/>
                              <w:sz w:val="24"/>
                            </w:rPr>
                          </w:pPr>
                          <w:r>
                            <w:rPr>
                              <w:b/>
                              <w:i/>
                              <w:color w:val="1F497D"/>
                              <w:sz w:val="24"/>
                            </w:rPr>
                            <w:t>Policies &amp; Procedures FIN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C7FA" id="_x0000_t202" coordsize="21600,21600" o:spt="202" path="m,l,21600r21600,l21600,xe">
              <v:stroke joinstyle="miter"/>
              <v:path gradientshapeok="t" o:connecttype="rect"/>
            </v:shapetype>
            <v:shape id="Text Box 145" o:spid="_x0000_s1061" type="#_x0000_t202" style="position:absolute;margin-left:89pt;margin-top:35.35pt;width:452pt;height:56.7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HIMz0NoBAACZAwAADgAAAAAAAAAAAAAAAAAuAgAAZHJzL2Uyb0RvYy54bWxQSwECLQAUAAYACAAA&#10;ACEAAUP9dd8AAAALAQAADwAAAAAAAAAAAAAAAAA0BAAAZHJzL2Rvd25yZXYueG1sUEsFBgAAAAAE&#10;AAQA8wAAAEAFAAAAAA==&#10;" filled="f" stroked="f">
              <v:textbox inset="0,0,0,0">
                <w:txbxContent>
                  <w:p w14:paraId="3C8E2559" w14:textId="2CFD2166" w:rsidR="00177EC6" w:rsidRDefault="00177EC6">
                    <w:pPr>
                      <w:ind w:left="20" w:right="3665"/>
                      <w:rPr>
                        <w:b/>
                        <w:i/>
                        <w:sz w:val="24"/>
                      </w:rPr>
                    </w:pPr>
                    <w:r>
                      <w:rPr>
                        <w:b/>
                        <w:i/>
                        <w:color w:val="1F497D"/>
                        <w:sz w:val="24"/>
                      </w:rPr>
                      <w:t>FIN 4 – Purchasing</w:t>
                    </w:r>
                  </w:p>
                  <w:p w14:paraId="73A8C463" w14:textId="77777777" w:rsidR="00177EC6" w:rsidRDefault="00177EC6">
                    <w:pPr>
                      <w:ind w:left="5974"/>
                      <w:rPr>
                        <w:b/>
                        <w:i/>
                        <w:sz w:val="24"/>
                      </w:rPr>
                    </w:pPr>
                    <w:r>
                      <w:rPr>
                        <w:b/>
                        <w:i/>
                        <w:color w:val="1F497D"/>
                        <w:sz w:val="24"/>
                      </w:rPr>
                      <w:t>Policies &amp; Procedures FIN 4.1</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605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2" behindDoc="1" locked="0" layoutInCell="1" allowOverlap="1" wp14:anchorId="67F72D6E" wp14:editId="1096B71F">
              <wp:simplePos x="0" y="0"/>
              <wp:positionH relativeFrom="page">
                <wp:posOffset>1130300</wp:posOffset>
              </wp:positionH>
              <wp:positionV relativeFrom="page">
                <wp:posOffset>448945</wp:posOffset>
              </wp:positionV>
              <wp:extent cx="5740400" cy="720090"/>
              <wp:effectExtent l="0" t="1270"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C792" w14:textId="62EA37CA" w:rsidR="00177EC6" w:rsidRDefault="00177EC6">
                          <w:pPr>
                            <w:ind w:left="20" w:right="3665"/>
                            <w:rPr>
                              <w:b/>
                              <w:i/>
                              <w:sz w:val="24"/>
                            </w:rPr>
                          </w:pPr>
                          <w:r>
                            <w:rPr>
                              <w:b/>
                              <w:i/>
                              <w:color w:val="1F497D"/>
                              <w:sz w:val="24"/>
                            </w:rPr>
                            <w:t>FIN 4 – Purchasing</w:t>
                          </w:r>
                        </w:p>
                        <w:p w14:paraId="32DA1D41" w14:textId="77777777" w:rsidR="00177EC6" w:rsidRDefault="00177EC6">
                          <w:pPr>
                            <w:ind w:left="5974"/>
                            <w:rPr>
                              <w:b/>
                              <w:i/>
                              <w:sz w:val="24"/>
                            </w:rPr>
                          </w:pPr>
                          <w:r>
                            <w:rPr>
                              <w:b/>
                              <w:i/>
                              <w:color w:val="1F497D"/>
                              <w:sz w:val="24"/>
                            </w:rPr>
                            <w:t>Policies &amp; Procedures FIN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72D6E" id="_x0000_t202" coordsize="21600,21600" o:spt="202" path="m,l,21600r21600,l21600,xe">
              <v:stroke joinstyle="miter"/>
              <v:path gradientshapeok="t" o:connecttype="rect"/>
            </v:shapetype>
            <v:shape id="Text Box 144" o:spid="_x0000_s1062" type="#_x0000_t202" style="position:absolute;margin-left:89pt;margin-top:35.35pt;width:452pt;height:56.7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yZTMLtoBAACZAwAADgAAAAAAAAAAAAAAAAAuAgAAZHJzL2Uyb0RvYy54bWxQSwECLQAUAAYACAAA&#10;ACEAAUP9dd8AAAALAQAADwAAAAAAAAAAAAAAAAA0BAAAZHJzL2Rvd25yZXYueG1sUEsFBgAAAAAE&#10;AAQA8wAAAEAFAAAAAA==&#10;" filled="f" stroked="f">
              <v:textbox inset="0,0,0,0">
                <w:txbxContent>
                  <w:p w14:paraId="52BBC792" w14:textId="62EA37CA" w:rsidR="00177EC6" w:rsidRDefault="00177EC6">
                    <w:pPr>
                      <w:ind w:left="20" w:right="3665"/>
                      <w:rPr>
                        <w:b/>
                        <w:i/>
                        <w:sz w:val="24"/>
                      </w:rPr>
                    </w:pPr>
                    <w:r>
                      <w:rPr>
                        <w:b/>
                        <w:i/>
                        <w:color w:val="1F497D"/>
                        <w:sz w:val="24"/>
                      </w:rPr>
                      <w:t>FIN 4 – Purchasing</w:t>
                    </w:r>
                  </w:p>
                  <w:p w14:paraId="32DA1D41" w14:textId="77777777" w:rsidR="00177EC6" w:rsidRDefault="00177EC6">
                    <w:pPr>
                      <w:ind w:left="5974"/>
                      <w:rPr>
                        <w:b/>
                        <w:i/>
                        <w:sz w:val="24"/>
                      </w:rPr>
                    </w:pPr>
                    <w:r>
                      <w:rPr>
                        <w:b/>
                        <w:i/>
                        <w:color w:val="1F497D"/>
                        <w:sz w:val="24"/>
                      </w:rPr>
                      <w:t>Policies &amp; Procedures FIN 4.2</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2737" w14:textId="77777777" w:rsidR="001C2570" w:rsidRDefault="001C2570">
    <w:pPr>
      <w:pStyle w:val="BodyText"/>
      <w:spacing w:line="14" w:lineRule="auto"/>
      <w:rPr>
        <w:sz w:val="20"/>
      </w:rPr>
    </w:pPr>
    <w:r>
      <w:rPr>
        <w:noProof/>
        <w:lang w:bidi="ar-SA"/>
      </w:rPr>
      <mc:AlternateContent>
        <mc:Choice Requires="wps">
          <w:drawing>
            <wp:anchor distT="0" distB="0" distL="114300" distR="114300" simplePos="0" relativeHeight="251658358" behindDoc="1" locked="0" layoutInCell="1" allowOverlap="1" wp14:anchorId="63B9272B" wp14:editId="088013B6">
              <wp:simplePos x="0" y="0"/>
              <wp:positionH relativeFrom="margin">
                <wp:align>right</wp:align>
              </wp:positionH>
              <wp:positionV relativeFrom="page">
                <wp:posOffset>450003</wp:posOffset>
              </wp:positionV>
              <wp:extent cx="5892800" cy="720090"/>
              <wp:effectExtent l="0" t="0" r="1270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A0A7" w14:textId="3480EAC9" w:rsidR="001C2570" w:rsidRDefault="001C2570">
                          <w:pPr>
                            <w:ind w:left="20" w:right="3665"/>
                            <w:rPr>
                              <w:b/>
                              <w:i/>
                              <w:sz w:val="24"/>
                            </w:rPr>
                          </w:pPr>
                          <w:r>
                            <w:rPr>
                              <w:b/>
                              <w:i/>
                              <w:color w:val="1F497D"/>
                              <w:sz w:val="24"/>
                            </w:rPr>
                            <w:t>FIN 4 – Purchasing</w:t>
                          </w:r>
                        </w:p>
                        <w:p w14:paraId="38DDE648" w14:textId="69CE6C1A" w:rsidR="001C2570" w:rsidRDefault="001C2570">
                          <w:pPr>
                            <w:ind w:left="5974"/>
                            <w:rPr>
                              <w:b/>
                              <w:i/>
                              <w:sz w:val="24"/>
                            </w:rPr>
                          </w:pPr>
                          <w:r>
                            <w:rPr>
                              <w:b/>
                              <w:i/>
                              <w:color w:val="1F497D"/>
                              <w:sz w:val="24"/>
                            </w:rPr>
                            <w:t>Policies &amp; Procedures FIN 4.2a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9272B" id="_x0000_t202" coordsize="21600,21600" o:spt="202" path="m,l,21600r21600,l21600,xe">
              <v:stroke joinstyle="miter"/>
              <v:path gradientshapeok="t" o:connecttype="rect"/>
            </v:shapetype>
            <v:shape id="Text Box 18" o:spid="_x0000_s1063" type="#_x0000_t202" style="position:absolute;margin-left:412.8pt;margin-top:35.45pt;width:464pt;height:56.7pt;z-index:-25165812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" filled="f" stroked="f">
              <v:textbox inset="0,0,0,0">
                <w:txbxContent>
                  <w:p w14:paraId="04D6A0A7" w14:textId="3480EAC9" w:rsidR="001C2570" w:rsidRDefault="001C2570">
                    <w:pPr>
                      <w:ind w:left="20" w:right="3665"/>
                      <w:rPr>
                        <w:b/>
                        <w:i/>
                        <w:sz w:val="24"/>
                      </w:rPr>
                    </w:pPr>
                    <w:r>
                      <w:rPr>
                        <w:b/>
                        <w:i/>
                        <w:color w:val="1F497D"/>
                        <w:sz w:val="24"/>
                      </w:rPr>
                      <w:t>FIN 4 – Purchasing</w:t>
                    </w:r>
                  </w:p>
                  <w:p w14:paraId="38DDE648" w14:textId="69CE6C1A" w:rsidR="001C2570" w:rsidRDefault="001C2570">
                    <w:pPr>
                      <w:ind w:left="5974"/>
                      <w:rPr>
                        <w:b/>
                        <w:i/>
                        <w:sz w:val="24"/>
                      </w:rPr>
                    </w:pPr>
                    <w:r>
                      <w:rPr>
                        <w:b/>
                        <w:i/>
                        <w:color w:val="1F497D"/>
                        <w:sz w:val="24"/>
                      </w:rPr>
                      <w:t>Policies &amp; Procedures FIN 4.2a</w:t>
                    </w:r>
                  </w:p>
                </w:txbxContent>
              </v:textbox>
              <w10:wrap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7821" w14:textId="663429CF" w:rsidR="00177EC6" w:rsidRDefault="00177EC6">
    <w:pPr>
      <w:pStyle w:val="BodyText"/>
      <w:spacing w:line="14"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A9A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3" behindDoc="1" locked="0" layoutInCell="1" allowOverlap="1" wp14:anchorId="00FBD1CB" wp14:editId="57AC0EB1">
              <wp:simplePos x="0" y="0"/>
              <wp:positionH relativeFrom="page">
                <wp:posOffset>1130300</wp:posOffset>
              </wp:positionH>
              <wp:positionV relativeFrom="page">
                <wp:posOffset>448945</wp:posOffset>
              </wp:positionV>
              <wp:extent cx="5740400" cy="720090"/>
              <wp:effectExtent l="0" t="1270" r="0" b="254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1971" w14:textId="1016D4FA" w:rsidR="00177EC6" w:rsidRDefault="00177EC6">
                          <w:pPr>
                            <w:ind w:left="20" w:right="3665"/>
                            <w:rPr>
                              <w:b/>
                              <w:i/>
                              <w:sz w:val="24"/>
                            </w:rPr>
                          </w:pPr>
                          <w:r>
                            <w:rPr>
                              <w:b/>
                              <w:i/>
                              <w:color w:val="1F497D"/>
                              <w:sz w:val="24"/>
                            </w:rPr>
                            <w:t>FIN 4 – Purchasing</w:t>
                          </w:r>
                        </w:p>
                        <w:p w14:paraId="2F6D47B8" w14:textId="77777777" w:rsidR="00177EC6" w:rsidRDefault="00177EC6">
                          <w:pPr>
                            <w:ind w:left="5974"/>
                            <w:rPr>
                              <w:b/>
                              <w:i/>
                              <w:sz w:val="24"/>
                            </w:rPr>
                          </w:pPr>
                          <w:r>
                            <w:rPr>
                              <w:b/>
                              <w:i/>
                              <w:color w:val="1F497D"/>
                              <w:sz w:val="24"/>
                            </w:rPr>
                            <w:t>Policies &amp; Procedures FIN 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BD1CB" id="_x0000_t202" coordsize="21600,21600" o:spt="202" path="m,l,21600r21600,l21600,xe">
              <v:stroke joinstyle="miter"/>
              <v:path gradientshapeok="t" o:connecttype="rect"/>
            </v:shapetype>
            <v:shape id="Text Box 143" o:spid="_x0000_s1064" type="#_x0000_t202" style="position:absolute;margin-left:89pt;margin-top:35.35pt;width:452pt;height:56.7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eSKHyNoBAACZAwAADgAAAAAAAAAAAAAAAAAuAgAAZHJzL2Uyb0RvYy54bWxQSwECLQAUAAYACAAA&#10;ACEAAUP9dd8AAAALAQAADwAAAAAAAAAAAAAAAAA0BAAAZHJzL2Rvd25yZXYueG1sUEsFBgAAAAAE&#10;AAQA8wAAAEAFAAAAAA==&#10;" filled="f" stroked="f">
              <v:textbox inset="0,0,0,0">
                <w:txbxContent>
                  <w:p w14:paraId="6A5A1971" w14:textId="1016D4FA" w:rsidR="00177EC6" w:rsidRDefault="00177EC6">
                    <w:pPr>
                      <w:ind w:left="20" w:right="3665"/>
                      <w:rPr>
                        <w:b/>
                        <w:i/>
                        <w:sz w:val="24"/>
                      </w:rPr>
                    </w:pPr>
                    <w:r>
                      <w:rPr>
                        <w:b/>
                        <w:i/>
                        <w:color w:val="1F497D"/>
                        <w:sz w:val="24"/>
                      </w:rPr>
                      <w:t>FIN 4 – Purchasing</w:t>
                    </w:r>
                  </w:p>
                  <w:p w14:paraId="2F6D47B8" w14:textId="77777777" w:rsidR="00177EC6" w:rsidRDefault="00177EC6">
                    <w:pPr>
                      <w:ind w:left="5974"/>
                      <w:rPr>
                        <w:b/>
                        <w:i/>
                        <w:sz w:val="24"/>
                      </w:rPr>
                    </w:pPr>
                    <w:r>
                      <w:rPr>
                        <w:b/>
                        <w:i/>
                        <w:color w:val="1F497D"/>
                        <w:sz w:val="24"/>
                      </w:rPr>
                      <w:t>Policies &amp; Procedures FIN 4.3</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8F3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4" behindDoc="1" locked="0" layoutInCell="1" allowOverlap="1" wp14:anchorId="7EBC941C" wp14:editId="238AEC7C">
              <wp:simplePos x="0" y="0"/>
              <wp:positionH relativeFrom="page">
                <wp:posOffset>1130300</wp:posOffset>
              </wp:positionH>
              <wp:positionV relativeFrom="page">
                <wp:posOffset>448945</wp:posOffset>
              </wp:positionV>
              <wp:extent cx="5740400" cy="720090"/>
              <wp:effectExtent l="0" t="1270" r="0" b="254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1B2A" w14:textId="75D89BDC" w:rsidR="00177EC6" w:rsidRDefault="00177EC6">
                          <w:pPr>
                            <w:ind w:left="20" w:right="3665"/>
                            <w:rPr>
                              <w:b/>
                              <w:i/>
                              <w:sz w:val="24"/>
                            </w:rPr>
                          </w:pPr>
                          <w:r>
                            <w:rPr>
                              <w:b/>
                              <w:i/>
                              <w:color w:val="1F497D"/>
                              <w:sz w:val="24"/>
                            </w:rPr>
                            <w:t>FIN 4 – Purchasing</w:t>
                          </w:r>
                        </w:p>
                        <w:p w14:paraId="0B7C79A3" w14:textId="77777777" w:rsidR="00177EC6" w:rsidRDefault="00177EC6">
                          <w:pPr>
                            <w:ind w:left="5974"/>
                            <w:rPr>
                              <w:b/>
                              <w:i/>
                              <w:sz w:val="24"/>
                            </w:rPr>
                          </w:pPr>
                          <w:r>
                            <w:rPr>
                              <w:b/>
                              <w:i/>
                              <w:color w:val="1F497D"/>
                              <w:sz w:val="24"/>
                            </w:rPr>
                            <w:t>Policies &amp; Procedures FIN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C941C" id="_x0000_t202" coordsize="21600,21600" o:spt="202" path="m,l,21600r21600,l21600,xe">
              <v:stroke joinstyle="miter"/>
              <v:path gradientshapeok="t" o:connecttype="rect"/>
            </v:shapetype>
            <v:shape id="Text Box 142" o:spid="_x0000_s1065" type="#_x0000_t202" style="position:absolute;margin-left:89pt;margin-top:35.35pt;width:452pt;height:56.7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ytAtndoBAACZAwAADgAAAAAAAAAAAAAAAAAuAgAAZHJzL2Uyb0RvYy54bWxQSwECLQAUAAYACAAA&#10;ACEAAUP9dd8AAAALAQAADwAAAAAAAAAAAAAAAAA0BAAAZHJzL2Rvd25yZXYueG1sUEsFBgAAAAAE&#10;AAQA8wAAAEAFAAAAAA==&#10;" filled="f" stroked="f">
              <v:textbox inset="0,0,0,0">
                <w:txbxContent>
                  <w:p w14:paraId="19781B2A" w14:textId="75D89BDC" w:rsidR="00177EC6" w:rsidRDefault="00177EC6">
                    <w:pPr>
                      <w:ind w:left="20" w:right="3665"/>
                      <w:rPr>
                        <w:b/>
                        <w:i/>
                        <w:sz w:val="24"/>
                      </w:rPr>
                    </w:pPr>
                    <w:r>
                      <w:rPr>
                        <w:b/>
                        <w:i/>
                        <w:color w:val="1F497D"/>
                        <w:sz w:val="24"/>
                      </w:rPr>
                      <w:t>FIN 4 – Purchasing</w:t>
                    </w:r>
                  </w:p>
                  <w:p w14:paraId="0B7C79A3" w14:textId="77777777" w:rsidR="00177EC6" w:rsidRDefault="00177EC6">
                    <w:pPr>
                      <w:ind w:left="5974"/>
                      <w:rPr>
                        <w:b/>
                        <w:i/>
                        <w:sz w:val="24"/>
                      </w:rPr>
                    </w:pPr>
                    <w:r>
                      <w:rPr>
                        <w:b/>
                        <w:i/>
                        <w:color w:val="1F497D"/>
                        <w:sz w:val="24"/>
                      </w:rPr>
                      <w:t>Policies &amp; Procedures FIN 4.4</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5B3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6" behindDoc="1" locked="0" layoutInCell="1" allowOverlap="1" wp14:anchorId="646C1A99" wp14:editId="22455692">
              <wp:simplePos x="0" y="0"/>
              <wp:positionH relativeFrom="page">
                <wp:posOffset>1130300</wp:posOffset>
              </wp:positionH>
              <wp:positionV relativeFrom="page">
                <wp:posOffset>448945</wp:posOffset>
              </wp:positionV>
              <wp:extent cx="5740400" cy="720090"/>
              <wp:effectExtent l="0" t="1270" r="0" b="25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C56B" w14:textId="2238C662" w:rsidR="00177EC6" w:rsidRDefault="00177EC6">
                          <w:pPr>
                            <w:ind w:left="20" w:right="3665"/>
                            <w:rPr>
                              <w:b/>
                              <w:i/>
                              <w:sz w:val="24"/>
                            </w:rPr>
                          </w:pPr>
                          <w:r>
                            <w:rPr>
                              <w:b/>
                              <w:i/>
                              <w:color w:val="1F497D"/>
                              <w:sz w:val="24"/>
                            </w:rPr>
                            <w:t>FIN 4 – Purchasing</w:t>
                          </w:r>
                        </w:p>
                        <w:p w14:paraId="4315DC0F" w14:textId="77777777" w:rsidR="00177EC6" w:rsidRDefault="00177EC6">
                          <w:pPr>
                            <w:ind w:left="5974"/>
                            <w:rPr>
                              <w:b/>
                              <w:i/>
                              <w:sz w:val="24"/>
                            </w:rPr>
                          </w:pPr>
                          <w:r>
                            <w:rPr>
                              <w:b/>
                              <w:i/>
                              <w:color w:val="1F497D"/>
                              <w:sz w:val="24"/>
                            </w:rPr>
                            <w:t>Policies &amp; Procedures FIN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C1A99" id="_x0000_t202" coordsize="21600,21600" o:spt="202" path="m,l,21600r21600,l21600,xe">
              <v:stroke joinstyle="miter"/>
              <v:path gradientshapeok="t" o:connecttype="rect"/>
            </v:shapetype>
            <v:shape id="Text Box 140" o:spid="_x0000_s1066" type="#_x0000_t202" style="position:absolute;margin-left:89pt;margin-top:35.35pt;width:452pt;height:56.7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P0GAbdoBAACZAwAADgAAAAAAAAAAAAAAAAAuAgAAZHJzL2Uyb0RvYy54bWxQSwECLQAUAAYACAAA&#10;ACEAAUP9dd8AAAALAQAADwAAAAAAAAAAAAAAAAA0BAAAZHJzL2Rvd25yZXYueG1sUEsFBgAAAAAE&#10;AAQA8wAAAEAFAAAAAA==&#10;" filled="f" stroked="f">
              <v:textbox inset="0,0,0,0">
                <w:txbxContent>
                  <w:p w14:paraId="6C42C56B" w14:textId="2238C662" w:rsidR="00177EC6" w:rsidRDefault="00177EC6">
                    <w:pPr>
                      <w:ind w:left="20" w:right="3665"/>
                      <w:rPr>
                        <w:b/>
                        <w:i/>
                        <w:sz w:val="24"/>
                      </w:rPr>
                    </w:pPr>
                    <w:r>
                      <w:rPr>
                        <w:b/>
                        <w:i/>
                        <w:color w:val="1F497D"/>
                        <w:sz w:val="24"/>
                      </w:rPr>
                      <w:t>FIN 4 – Purchasing</w:t>
                    </w:r>
                  </w:p>
                  <w:p w14:paraId="4315DC0F" w14:textId="77777777" w:rsidR="00177EC6" w:rsidRDefault="00177EC6">
                    <w:pPr>
                      <w:ind w:left="5974"/>
                      <w:rPr>
                        <w:b/>
                        <w:i/>
                        <w:sz w:val="24"/>
                      </w:rPr>
                    </w:pPr>
                    <w:r>
                      <w:rPr>
                        <w:b/>
                        <w:i/>
                        <w:color w:val="1F497D"/>
                        <w:sz w:val="24"/>
                      </w:rPr>
                      <w:t>Policies &amp; Procedures FIN 4.6</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37A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7" behindDoc="1" locked="0" layoutInCell="1" allowOverlap="1" wp14:anchorId="5916E399" wp14:editId="5E264623">
              <wp:simplePos x="0" y="0"/>
              <wp:positionH relativeFrom="page">
                <wp:posOffset>1130300</wp:posOffset>
              </wp:positionH>
              <wp:positionV relativeFrom="page">
                <wp:posOffset>448945</wp:posOffset>
              </wp:positionV>
              <wp:extent cx="5740400" cy="720090"/>
              <wp:effectExtent l="0" t="1270" r="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608D" w14:textId="4C253BAD" w:rsidR="00177EC6" w:rsidRDefault="00177EC6">
                          <w:pPr>
                            <w:ind w:left="20" w:right="3665"/>
                            <w:rPr>
                              <w:b/>
                              <w:i/>
                              <w:sz w:val="24"/>
                            </w:rPr>
                          </w:pPr>
                          <w:r>
                            <w:rPr>
                              <w:b/>
                              <w:i/>
                              <w:color w:val="1F497D"/>
                              <w:sz w:val="24"/>
                            </w:rPr>
                            <w:t>FIN 4 – Purchasing</w:t>
                          </w:r>
                        </w:p>
                        <w:p w14:paraId="0F1EA7E5" w14:textId="77777777" w:rsidR="00177EC6" w:rsidRDefault="00177EC6">
                          <w:pPr>
                            <w:ind w:left="5974"/>
                            <w:rPr>
                              <w:b/>
                              <w:i/>
                              <w:sz w:val="24"/>
                            </w:rPr>
                          </w:pPr>
                          <w:r>
                            <w:rPr>
                              <w:b/>
                              <w:i/>
                              <w:color w:val="1F497D"/>
                              <w:sz w:val="24"/>
                            </w:rPr>
                            <w:t>Policies &amp; Procedures FIN 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6E399" id="_x0000_t202" coordsize="21600,21600" o:spt="202" path="m,l,21600r21600,l21600,xe">
              <v:stroke joinstyle="miter"/>
              <v:path gradientshapeok="t" o:connecttype="rect"/>
            </v:shapetype>
            <v:shape id="Text Box 139" o:spid="_x0000_s1067" type="#_x0000_t202" style="position:absolute;margin-left:89pt;margin-top:35.35pt;width:452pt;height:56.7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M&#10;syo42QEAAJkDAAAOAAAAAAAAAAAAAAAAAC4CAABkcnMvZTJvRG9jLnhtbFBLAQItABQABgAIAAAA&#10;IQABQ/113wAAAAsBAAAPAAAAAAAAAAAAAAAAADMEAABkcnMvZG93bnJldi54bWxQSwUGAAAAAAQA&#10;BADzAAAAPwUAAAAA&#10;" filled="f" stroked="f">
              <v:textbox inset="0,0,0,0">
                <w:txbxContent>
                  <w:p w14:paraId="1A2F608D" w14:textId="4C253BAD" w:rsidR="00177EC6" w:rsidRDefault="00177EC6">
                    <w:pPr>
                      <w:ind w:left="20" w:right="3665"/>
                      <w:rPr>
                        <w:b/>
                        <w:i/>
                        <w:sz w:val="24"/>
                      </w:rPr>
                    </w:pPr>
                    <w:r>
                      <w:rPr>
                        <w:b/>
                        <w:i/>
                        <w:color w:val="1F497D"/>
                        <w:sz w:val="24"/>
                      </w:rPr>
                      <w:t>FIN 4 – Purchasing</w:t>
                    </w:r>
                  </w:p>
                  <w:p w14:paraId="0F1EA7E5" w14:textId="77777777" w:rsidR="00177EC6" w:rsidRDefault="00177EC6">
                    <w:pPr>
                      <w:ind w:left="5974"/>
                      <w:rPr>
                        <w:b/>
                        <w:i/>
                        <w:sz w:val="24"/>
                      </w:rPr>
                    </w:pPr>
                    <w:r>
                      <w:rPr>
                        <w:b/>
                        <w:i/>
                        <w:color w:val="1F497D"/>
                        <w:sz w:val="24"/>
                      </w:rPr>
                      <w:t>Policies &amp; Procedures FIN 4.7</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59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8" behindDoc="1" locked="0" layoutInCell="1" allowOverlap="1" wp14:anchorId="7D5D9995" wp14:editId="0AD9E66A">
              <wp:simplePos x="0" y="0"/>
              <wp:positionH relativeFrom="page">
                <wp:posOffset>1130300</wp:posOffset>
              </wp:positionH>
              <wp:positionV relativeFrom="page">
                <wp:posOffset>448945</wp:posOffset>
              </wp:positionV>
              <wp:extent cx="5740400" cy="720090"/>
              <wp:effectExtent l="0" t="1270" r="0" b="25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0F27" w14:textId="6E25A2F3" w:rsidR="00177EC6" w:rsidRDefault="00177EC6">
                          <w:pPr>
                            <w:ind w:left="20" w:right="3665"/>
                            <w:rPr>
                              <w:b/>
                              <w:i/>
                              <w:sz w:val="24"/>
                            </w:rPr>
                          </w:pPr>
                          <w:r>
                            <w:rPr>
                              <w:b/>
                              <w:i/>
                              <w:color w:val="1F497D"/>
                              <w:sz w:val="24"/>
                            </w:rPr>
                            <w:t>FIN 4 – Purchasing</w:t>
                          </w:r>
                        </w:p>
                        <w:p w14:paraId="21F57CE1" w14:textId="77777777" w:rsidR="00177EC6" w:rsidRDefault="00177EC6">
                          <w:pPr>
                            <w:ind w:left="5974"/>
                            <w:rPr>
                              <w:b/>
                              <w:i/>
                              <w:sz w:val="24"/>
                            </w:rPr>
                          </w:pPr>
                          <w:r>
                            <w:rPr>
                              <w:b/>
                              <w:i/>
                              <w:color w:val="1F497D"/>
                              <w:sz w:val="24"/>
                            </w:rPr>
                            <w:t>Policies &amp; Procedures FIN 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D9995" id="_x0000_t202" coordsize="21600,21600" o:spt="202" path="m,l,21600r21600,l21600,xe">
              <v:stroke joinstyle="miter"/>
              <v:path gradientshapeok="t" o:connecttype="rect"/>
            </v:shapetype>
            <v:shape id="Text Box 138" o:spid="_x0000_s1068" type="#_x0000_t202" style="position:absolute;margin-left:89pt;margin-top:35.35pt;width:452pt;height:56.7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Z&#10;pNXG2QEAAJkDAAAOAAAAAAAAAAAAAAAAAC4CAABkcnMvZTJvRG9jLnhtbFBLAQItABQABgAIAAAA&#10;IQABQ/113wAAAAsBAAAPAAAAAAAAAAAAAAAAADMEAABkcnMvZG93bnJldi54bWxQSwUGAAAAAAQA&#10;BADzAAAAPwUAAAAA&#10;" filled="f" stroked="f">
              <v:textbox inset="0,0,0,0">
                <w:txbxContent>
                  <w:p w14:paraId="6D440F27" w14:textId="6E25A2F3" w:rsidR="00177EC6" w:rsidRDefault="00177EC6">
                    <w:pPr>
                      <w:ind w:left="20" w:right="3665"/>
                      <w:rPr>
                        <w:b/>
                        <w:i/>
                        <w:sz w:val="24"/>
                      </w:rPr>
                    </w:pPr>
                    <w:r>
                      <w:rPr>
                        <w:b/>
                        <w:i/>
                        <w:color w:val="1F497D"/>
                        <w:sz w:val="24"/>
                      </w:rPr>
                      <w:t>FIN 4 – Purchasing</w:t>
                    </w:r>
                  </w:p>
                  <w:p w14:paraId="21F57CE1" w14:textId="77777777" w:rsidR="00177EC6" w:rsidRDefault="00177EC6">
                    <w:pPr>
                      <w:ind w:left="5974"/>
                      <w:rPr>
                        <w:b/>
                        <w:i/>
                        <w:sz w:val="24"/>
                      </w:rPr>
                    </w:pPr>
                    <w:r>
                      <w:rPr>
                        <w:b/>
                        <w:i/>
                        <w:color w:val="1F497D"/>
                        <w:sz w:val="24"/>
                      </w:rPr>
                      <w:t>Policies &amp; Procedures FIN 4.8</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A3C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9" behindDoc="1" locked="0" layoutInCell="1" allowOverlap="1" wp14:anchorId="64691898" wp14:editId="2EE15FE1">
              <wp:simplePos x="0" y="0"/>
              <wp:positionH relativeFrom="page">
                <wp:posOffset>1130300</wp:posOffset>
              </wp:positionH>
              <wp:positionV relativeFrom="page">
                <wp:posOffset>448945</wp:posOffset>
              </wp:positionV>
              <wp:extent cx="5740400" cy="720090"/>
              <wp:effectExtent l="0" t="127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B8E02" w14:textId="72021971" w:rsidR="00177EC6" w:rsidRDefault="00177EC6">
                          <w:pPr>
                            <w:ind w:left="20" w:right="3665"/>
                            <w:rPr>
                              <w:b/>
                              <w:i/>
                              <w:sz w:val="24"/>
                            </w:rPr>
                          </w:pPr>
                          <w:r>
                            <w:rPr>
                              <w:b/>
                              <w:i/>
                              <w:color w:val="1F497D"/>
                              <w:sz w:val="24"/>
                            </w:rPr>
                            <w:t>FIN 4 – Purchasing</w:t>
                          </w:r>
                        </w:p>
                        <w:p w14:paraId="5F59A895" w14:textId="77777777" w:rsidR="00177EC6" w:rsidRDefault="00177EC6">
                          <w:pPr>
                            <w:ind w:left="5974"/>
                            <w:rPr>
                              <w:b/>
                              <w:i/>
                              <w:sz w:val="24"/>
                            </w:rPr>
                          </w:pPr>
                          <w:r>
                            <w:rPr>
                              <w:b/>
                              <w:i/>
                              <w:color w:val="1F497D"/>
                              <w:sz w:val="24"/>
                            </w:rPr>
                            <w:t>Policies &amp; Procedures FIN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91898" id="_x0000_t202" coordsize="21600,21600" o:spt="202" path="m,l,21600r21600,l21600,xe">
              <v:stroke joinstyle="miter"/>
              <v:path gradientshapeok="t" o:connecttype="rect"/>
            </v:shapetype>
            <v:shape id="Text Box 137" o:spid="_x0000_s1069" type="#_x0000_t202" style="position:absolute;margin-left:89pt;margin-top:35.35pt;width:452pt;height:56.7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6lZ/k9oBAACZAwAADgAAAAAAAAAAAAAAAAAuAgAAZHJzL2Uyb0RvYy54bWxQSwECLQAUAAYACAAA&#10;ACEAAUP9dd8AAAALAQAADwAAAAAAAAAAAAAAAAA0BAAAZHJzL2Rvd25yZXYueG1sUEsFBgAAAAAE&#10;AAQA8wAAAEAFAAAAAA==&#10;" filled="f" stroked="f">
              <v:textbox inset="0,0,0,0">
                <w:txbxContent>
                  <w:p w14:paraId="58CB8E02" w14:textId="72021971" w:rsidR="00177EC6" w:rsidRDefault="00177EC6">
                    <w:pPr>
                      <w:ind w:left="20" w:right="3665"/>
                      <w:rPr>
                        <w:b/>
                        <w:i/>
                        <w:sz w:val="24"/>
                      </w:rPr>
                    </w:pPr>
                    <w:r>
                      <w:rPr>
                        <w:b/>
                        <w:i/>
                        <w:color w:val="1F497D"/>
                        <w:sz w:val="24"/>
                      </w:rPr>
                      <w:t>FIN 4 – Purchasing</w:t>
                    </w:r>
                  </w:p>
                  <w:p w14:paraId="5F59A895" w14:textId="77777777" w:rsidR="00177EC6" w:rsidRDefault="00177EC6">
                    <w:pPr>
                      <w:ind w:left="5974"/>
                      <w:rPr>
                        <w:b/>
                        <w:i/>
                        <w:sz w:val="24"/>
                      </w:rPr>
                    </w:pPr>
                    <w:r>
                      <w:rPr>
                        <w:b/>
                        <w:i/>
                        <w:color w:val="1F497D"/>
                        <w:sz w:val="24"/>
                      </w:rPr>
                      <w:t>Policies &amp; Procedures FIN 4.9</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EDE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0" behindDoc="1" locked="0" layoutInCell="1" allowOverlap="1" wp14:anchorId="1727FA5B" wp14:editId="73BC30B3">
              <wp:simplePos x="0" y="0"/>
              <wp:positionH relativeFrom="page">
                <wp:posOffset>1130300</wp:posOffset>
              </wp:positionH>
              <wp:positionV relativeFrom="page">
                <wp:posOffset>448945</wp:posOffset>
              </wp:positionV>
              <wp:extent cx="5740400" cy="720090"/>
              <wp:effectExtent l="0" t="1270" r="0" b="254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7A46" w14:textId="22E120EF" w:rsidR="00177EC6" w:rsidRDefault="00177EC6">
                          <w:pPr>
                            <w:ind w:left="20" w:right="3665"/>
                            <w:rPr>
                              <w:b/>
                              <w:i/>
                              <w:sz w:val="24"/>
                            </w:rPr>
                          </w:pPr>
                          <w:r>
                            <w:rPr>
                              <w:b/>
                              <w:i/>
                              <w:color w:val="1F497D"/>
                              <w:sz w:val="24"/>
                            </w:rPr>
                            <w:t>FIN 4 – Purchasing</w:t>
                          </w:r>
                        </w:p>
                        <w:p w14:paraId="2C059CE1" w14:textId="77777777" w:rsidR="00177EC6" w:rsidRDefault="00177EC6">
                          <w:pPr>
                            <w:ind w:left="5854"/>
                            <w:rPr>
                              <w:b/>
                              <w:i/>
                              <w:sz w:val="24"/>
                            </w:rPr>
                          </w:pPr>
                          <w:r>
                            <w:rPr>
                              <w:b/>
                              <w:i/>
                              <w:color w:val="1F497D"/>
                              <w:sz w:val="24"/>
                            </w:rPr>
                            <w:t>Policies &amp; Procedures FIN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7FA5B" id="_x0000_t202" coordsize="21600,21600" o:spt="202" path="m,l,21600r21600,l21600,xe">
              <v:stroke joinstyle="miter"/>
              <v:path gradientshapeok="t" o:connecttype="rect"/>
            </v:shapetype>
            <v:shape id="Text Box 136" o:spid="_x0000_s1070" type="#_x0000_t202" style="position:absolute;margin-left:89pt;margin-top:35.35pt;width:452pt;height:56.7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so1a4NoBAACZAwAADgAAAAAAAAAAAAAAAAAuAgAAZHJzL2Uyb0RvYy54bWxQSwECLQAUAAYACAAA&#10;ACEAAUP9dd8AAAALAQAADwAAAAAAAAAAAAAAAAA0BAAAZHJzL2Rvd25yZXYueG1sUEsFBgAAAAAE&#10;AAQA8wAAAEAFAAAAAA==&#10;" filled="f" stroked="f">
              <v:textbox inset="0,0,0,0">
                <w:txbxContent>
                  <w:p w14:paraId="76F47A46" w14:textId="22E120EF" w:rsidR="00177EC6" w:rsidRDefault="00177EC6">
                    <w:pPr>
                      <w:ind w:left="20" w:right="3665"/>
                      <w:rPr>
                        <w:b/>
                        <w:i/>
                        <w:sz w:val="24"/>
                      </w:rPr>
                    </w:pPr>
                    <w:r>
                      <w:rPr>
                        <w:b/>
                        <w:i/>
                        <w:color w:val="1F497D"/>
                        <w:sz w:val="24"/>
                      </w:rPr>
                      <w:t>FIN 4 – Purchasing</w:t>
                    </w:r>
                  </w:p>
                  <w:p w14:paraId="2C059CE1" w14:textId="77777777" w:rsidR="00177EC6" w:rsidRDefault="00177EC6">
                    <w:pPr>
                      <w:ind w:left="5854"/>
                      <w:rPr>
                        <w:b/>
                        <w:i/>
                        <w:sz w:val="24"/>
                      </w:rPr>
                    </w:pPr>
                    <w:r>
                      <w:rPr>
                        <w:b/>
                        <w:i/>
                        <w:color w:val="1F497D"/>
                        <w:sz w:val="24"/>
                      </w:rPr>
                      <w:t>Policies &amp; Procedures FIN 4.10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D8D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1" behindDoc="1" locked="0" layoutInCell="1" allowOverlap="1" wp14:anchorId="15A53359" wp14:editId="7DAF9B98">
              <wp:simplePos x="0" y="0"/>
              <wp:positionH relativeFrom="page">
                <wp:posOffset>1130300</wp:posOffset>
              </wp:positionH>
              <wp:positionV relativeFrom="page">
                <wp:posOffset>448945</wp:posOffset>
              </wp:positionV>
              <wp:extent cx="5740400" cy="720090"/>
              <wp:effectExtent l="0" t="1270" r="0"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AD69" w14:textId="77194846" w:rsidR="00177EC6" w:rsidRDefault="00177EC6">
                          <w:pPr>
                            <w:ind w:left="20" w:right="3665"/>
                            <w:rPr>
                              <w:b/>
                              <w:i/>
                              <w:sz w:val="24"/>
                            </w:rPr>
                          </w:pPr>
                          <w:r>
                            <w:rPr>
                              <w:b/>
                              <w:i/>
                              <w:color w:val="1F497D"/>
                              <w:sz w:val="24"/>
                            </w:rPr>
                            <w:t>FIN 4 – Purchasing</w:t>
                          </w:r>
                        </w:p>
                        <w:p w14:paraId="53290A2D" w14:textId="77777777" w:rsidR="00177EC6" w:rsidRDefault="00177EC6">
                          <w:pPr>
                            <w:ind w:left="5854"/>
                            <w:rPr>
                              <w:b/>
                              <w:i/>
                              <w:sz w:val="24"/>
                            </w:rPr>
                          </w:pPr>
                          <w:r>
                            <w:rPr>
                              <w:b/>
                              <w:i/>
                              <w:color w:val="1F497D"/>
                              <w:sz w:val="24"/>
                            </w:rPr>
                            <w:t>Policies &amp; Procedures FIN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53359" id="_x0000_t202" coordsize="21600,21600" o:spt="202" path="m,l,21600r21600,l21600,xe">
              <v:stroke joinstyle="miter"/>
              <v:path gradientshapeok="t" o:connecttype="rect"/>
            </v:shapetype>
            <v:shape id="Text Box 135" o:spid="_x0000_s1071" type="#_x0000_t202" style="position:absolute;margin-left:89pt;margin-top:35.35pt;width:452pt;height:56.7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AX/wtdoBAACZAwAADgAAAAAAAAAAAAAAAAAuAgAAZHJzL2Uyb0RvYy54bWxQSwECLQAUAAYACAAA&#10;ACEAAUP9dd8AAAALAQAADwAAAAAAAAAAAAAAAAA0BAAAZHJzL2Rvd25yZXYueG1sUEsFBgAAAAAE&#10;AAQA8wAAAEAFAAAAAA==&#10;" filled="f" stroked="f">
              <v:textbox inset="0,0,0,0">
                <w:txbxContent>
                  <w:p w14:paraId="5C73AD69" w14:textId="77194846" w:rsidR="00177EC6" w:rsidRDefault="00177EC6">
                    <w:pPr>
                      <w:ind w:left="20" w:right="3665"/>
                      <w:rPr>
                        <w:b/>
                        <w:i/>
                        <w:sz w:val="24"/>
                      </w:rPr>
                    </w:pPr>
                    <w:r>
                      <w:rPr>
                        <w:b/>
                        <w:i/>
                        <w:color w:val="1F497D"/>
                        <w:sz w:val="24"/>
                      </w:rPr>
                      <w:t>FIN 4 – Purchasing</w:t>
                    </w:r>
                  </w:p>
                  <w:p w14:paraId="53290A2D" w14:textId="77777777" w:rsidR="00177EC6" w:rsidRDefault="00177EC6">
                    <w:pPr>
                      <w:ind w:left="5854"/>
                      <w:rPr>
                        <w:b/>
                        <w:i/>
                        <w:sz w:val="24"/>
                      </w:rPr>
                    </w:pPr>
                    <w:r>
                      <w:rPr>
                        <w:b/>
                        <w:i/>
                        <w:color w:val="1F497D"/>
                        <w:sz w:val="24"/>
                      </w:rPr>
                      <w:t>Policies &amp; Procedures FIN 4.11</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8957" w14:textId="77777777" w:rsidR="002F48CE" w:rsidRDefault="002F48CE">
    <w:pPr>
      <w:pStyle w:val="BodyText"/>
      <w:spacing w:line="14" w:lineRule="auto"/>
      <w:rPr>
        <w:sz w:val="20"/>
      </w:rPr>
    </w:pPr>
    <w:r>
      <w:rPr>
        <w:noProof/>
        <w:lang w:bidi="ar-SA"/>
      </w:rPr>
      <mc:AlternateContent>
        <mc:Choice Requires="wps">
          <w:drawing>
            <wp:anchor distT="0" distB="0" distL="114300" distR="114300" simplePos="0" relativeHeight="251658391" behindDoc="1" locked="0" layoutInCell="1" allowOverlap="1" wp14:anchorId="0054B5C9" wp14:editId="4CCE9811">
              <wp:simplePos x="0" y="0"/>
              <wp:positionH relativeFrom="page">
                <wp:posOffset>1130300</wp:posOffset>
              </wp:positionH>
              <wp:positionV relativeFrom="page">
                <wp:posOffset>448945</wp:posOffset>
              </wp:positionV>
              <wp:extent cx="5740400" cy="720090"/>
              <wp:effectExtent l="0" t="1270" r="0" b="2540"/>
              <wp:wrapNone/>
              <wp:docPr id="1246440091" name="Text Box 1246440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0718" w14:textId="77777777" w:rsidR="002F48CE" w:rsidRDefault="002F48CE">
                          <w:pPr>
                            <w:ind w:left="20" w:right="3665"/>
                            <w:rPr>
                              <w:b/>
                              <w:i/>
                              <w:sz w:val="24"/>
                            </w:rPr>
                          </w:pPr>
                          <w:r>
                            <w:rPr>
                              <w:b/>
                              <w:i/>
                              <w:color w:val="1F497D"/>
                              <w:sz w:val="24"/>
                            </w:rPr>
                            <w:t>FIN 4 – Purchasing</w:t>
                          </w:r>
                        </w:p>
                        <w:p w14:paraId="05740B0C" w14:textId="7473684D" w:rsidR="002F48CE" w:rsidRDefault="002F48CE">
                          <w:pPr>
                            <w:ind w:left="5854"/>
                            <w:rPr>
                              <w:b/>
                              <w:i/>
                              <w:sz w:val="24"/>
                            </w:rPr>
                          </w:pPr>
                          <w:r>
                            <w:rPr>
                              <w:b/>
                              <w:i/>
                              <w:color w:val="1F497D"/>
                              <w:sz w:val="24"/>
                            </w:rPr>
                            <w:t>Policies &amp; Procedures FIN 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4B5C9" id="_x0000_t202" coordsize="21600,21600" o:spt="202" path="m,l,21600r21600,l21600,xe">
              <v:stroke joinstyle="miter"/>
              <v:path gradientshapeok="t" o:connecttype="rect"/>
            </v:shapetype>
            <v:shape id="Text Box 1246440091" o:spid="_x0000_s1072" type="#_x0000_t202" style="position:absolute;margin-left:89pt;margin-top:35.35pt;width:452pt;height:56.7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GgPS9oBAACZAwAADgAAAAAAAAAAAAAAAAAuAgAAZHJzL2Uyb0RvYy54bWxQSwECLQAUAAYACAAA&#10;ACEAAUP9dd8AAAALAQAADwAAAAAAAAAAAAAAAAA0BAAAZHJzL2Rvd25yZXYueG1sUEsFBgAAAAAE&#10;AAQA8wAAAEAFAAAAAA==&#10;" filled="f" stroked="f">
              <v:textbox inset="0,0,0,0">
                <w:txbxContent>
                  <w:p w14:paraId="6B430718" w14:textId="77777777" w:rsidR="002F48CE" w:rsidRDefault="002F48CE">
                    <w:pPr>
                      <w:ind w:left="20" w:right="3665"/>
                      <w:rPr>
                        <w:b/>
                        <w:i/>
                        <w:sz w:val="24"/>
                      </w:rPr>
                    </w:pPr>
                    <w:r>
                      <w:rPr>
                        <w:b/>
                        <w:i/>
                        <w:color w:val="1F497D"/>
                        <w:sz w:val="24"/>
                      </w:rPr>
                      <w:t>FIN 4 – Purchasing</w:t>
                    </w:r>
                  </w:p>
                  <w:p w14:paraId="05740B0C" w14:textId="7473684D" w:rsidR="002F48CE" w:rsidRDefault="002F48CE">
                    <w:pPr>
                      <w:ind w:left="5854"/>
                      <w:rPr>
                        <w:b/>
                        <w:i/>
                        <w:sz w:val="24"/>
                      </w:rPr>
                    </w:pPr>
                    <w:r>
                      <w:rPr>
                        <w:b/>
                        <w:i/>
                        <w:color w:val="1F497D"/>
                        <w:sz w:val="24"/>
                      </w:rPr>
                      <w:t>Policies &amp; Procedures FIN 4.12</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1E84" w14:textId="77777777" w:rsidR="002F48CE" w:rsidRDefault="002F48CE">
    <w:pPr>
      <w:pStyle w:val="BodyText"/>
      <w:spacing w:line="14" w:lineRule="auto"/>
      <w:rPr>
        <w:sz w:val="20"/>
      </w:rPr>
    </w:pPr>
    <w:r>
      <w:rPr>
        <w:noProof/>
        <w:lang w:bidi="ar-SA"/>
      </w:rPr>
      <mc:AlternateContent>
        <mc:Choice Requires="wps">
          <w:drawing>
            <wp:anchor distT="0" distB="0" distL="114300" distR="114300" simplePos="0" relativeHeight="251658392" behindDoc="1" locked="0" layoutInCell="1" allowOverlap="1" wp14:anchorId="6D177FC6" wp14:editId="398DB642">
              <wp:simplePos x="0" y="0"/>
              <wp:positionH relativeFrom="page">
                <wp:posOffset>1130300</wp:posOffset>
              </wp:positionH>
              <wp:positionV relativeFrom="page">
                <wp:posOffset>448945</wp:posOffset>
              </wp:positionV>
              <wp:extent cx="5740400" cy="720090"/>
              <wp:effectExtent l="0" t="1270" r="0" b="2540"/>
              <wp:wrapNone/>
              <wp:docPr id="62321322" name="Text Box 6232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4504" w14:textId="77777777" w:rsidR="002F48CE" w:rsidRDefault="002F48CE">
                          <w:pPr>
                            <w:ind w:left="20" w:right="3665"/>
                            <w:rPr>
                              <w:b/>
                              <w:i/>
                              <w:sz w:val="24"/>
                            </w:rPr>
                          </w:pPr>
                          <w:r>
                            <w:rPr>
                              <w:b/>
                              <w:i/>
                              <w:color w:val="1F497D"/>
                              <w:sz w:val="24"/>
                            </w:rPr>
                            <w:t>FIN 4 – Purchasing</w:t>
                          </w:r>
                        </w:p>
                        <w:p w14:paraId="5B458CAF" w14:textId="6927D4BD" w:rsidR="002F48CE" w:rsidRDefault="002F48CE">
                          <w:pPr>
                            <w:ind w:left="5854"/>
                            <w:rPr>
                              <w:b/>
                              <w:i/>
                              <w:sz w:val="24"/>
                            </w:rPr>
                          </w:pPr>
                          <w:r>
                            <w:rPr>
                              <w:b/>
                              <w:i/>
                              <w:color w:val="1F497D"/>
                              <w:sz w:val="24"/>
                            </w:rPr>
                            <w:t>Policies &amp; Procedures FIN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77FC6" id="_x0000_t202" coordsize="21600,21600" o:spt="202" path="m,l,21600r21600,l21600,xe">
              <v:stroke joinstyle="miter"/>
              <v:path gradientshapeok="t" o:connecttype="rect"/>
            </v:shapetype>
            <v:shape id="Text Box 62321322" o:spid="_x0000_s1073" type="#_x0000_t202" style="position:absolute;margin-left:89pt;margin-top:35.35pt;width:452pt;height:56.7pt;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n&#10;mqUe2QEAAJkDAAAOAAAAAAAAAAAAAAAAAC4CAABkcnMvZTJvRG9jLnhtbFBLAQItABQABgAIAAAA&#10;IQABQ/113wAAAAsBAAAPAAAAAAAAAAAAAAAAADMEAABkcnMvZG93bnJldi54bWxQSwUGAAAAAAQA&#10;BADzAAAAPwUAAAAA&#10;" filled="f" stroked="f">
              <v:textbox inset="0,0,0,0">
                <w:txbxContent>
                  <w:p w14:paraId="4D554504" w14:textId="77777777" w:rsidR="002F48CE" w:rsidRDefault="002F48CE">
                    <w:pPr>
                      <w:ind w:left="20" w:right="3665"/>
                      <w:rPr>
                        <w:b/>
                        <w:i/>
                        <w:sz w:val="24"/>
                      </w:rPr>
                    </w:pPr>
                    <w:r>
                      <w:rPr>
                        <w:b/>
                        <w:i/>
                        <w:color w:val="1F497D"/>
                        <w:sz w:val="24"/>
                      </w:rPr>
                      <w:t>FIN 4 – Purchasing</w:t>
                    </w:r>
                  </w:p>
                  <w:p w14:paraId="5B458CAF" w14:textId="6927D4BD" w:rsidR="002F48CE" w:rsidRDefault="002F48CE">
                    <w:pPr>
                      <w:ind w:left="5854"/>
                      <w:rPr>
                        <w:b/>
                        <w:i/>
                        <w:sz w:val="24"/>
                      </w:rPr>
                    </w:pPr>
                    <w:r>
                      <w:rPr>
                        <w:b/>
                        <w:i/>
                        <w:color w:val="1F497D"/>
                        <w:sz w:val="24"/>
                      </w:rPr>
                      <w:t>Policies &amp; Procedures FIN 4.13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D39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2" behindDoc="1" locked="0" layoutInCell="1" allowOverlap="1" wp14:anchorId="5F50704D" wp14:editId="2BF112FD">
              <wp:simplePos x="0" y="0"/>
              <wp:positionH relativeFrom="page">
                <wp:posOffset>1130300</wp:posOffset>
              </wp:positionH>
              <wp:positionV relativeFrom="page">
                <wp:posOffset>448945</wp:posOffset>
              </wp:positionV>
              <wp:extent cx="5707380" cy="544830"/>
              <wp:effectExtent l="0" t="1270" r="127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A6CA" w14:textId="1987039B" w:rsidR="00177EC6" w:rsidRDefault="00177EC6">
                          <w:pPr>
                            <w:ind w:left="20" w:right="3281"/>
                            <w:rPr>
                              <w:b/>
                              <w:i/>
                              <w:sz w:val="24"/>
                            </w:rPr>
                          </w:pPr>
                          <w:r>
                            <w:rPr>
                              <w:b/>
                              <w:i/>
                              <w:color w:val="1F497D"/>
                              <w:sz w:val="24"/>
                            </w:rPr>
                            <w:t>FIN 1 – General Ledger – Commitment Control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0704D" id="_x0000_t202" coordsize="21600,21600" o:spt="202" path="m,l,21600r21600,l21600,xe">
              <v:stroke joinstyle="miter"/>
              <v:path gradientshapeok="t" o:connecttype="rect"/>
            </v:shapetype>
            <v:shape id="Text Box 176" o:spid="_x0000_s1029" type="#_x0000_t202" style="position:absolute;margin-left:89pt;margin-top:35.35pt;width:449.4pt;height:42.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" filled="f" stroked="f">
              <v:textbox inset="0,0,0,0">
                <w:txbxContent>
                  <w:p w14:paraId="7D82A6CA" w14:textId="1987039B" w:rsidR="00177EC6" w:rsidRDefault="00177EC6">
                    <w:pPr>
                      <w:ind w:left="20" w:right="3281"/>
                      <w:rPr>
                        <w:b/>
                        <w:i/>
                        <w:sz w:val="24"/>
                      </w:rPr>
                    </w:pPr>
                    <w:r>
                      <w:rPr>
                        <w:b/>
                        <w:i/>
                        <w:color w:val="1F497D"/>
                        <w:sz w:val="24"/>
                      </w:rPr>
                      <w:t>FIN 1 – General Ledger – Commitment Control (Budget)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2C2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2" behindDoc="1" locked="0" layoutInCell="1" allowOverlap="1" wp14:anchorId="54F1143F" wp14:editId="10DD3F3D">
              <wp:simplePos x="0" y="0"/>
              <wp:positionH relativeFrom="page">
                <wp:posOffset>1140460</wp:posOffset>
              </wp:positionH>
              <wp:positionV relativeFrom="topMargin">
                <wp:align>bottom</wp:align>
              </wp:positionV>
              <wp:extent cx="5740400" cy="720090"/>
              <wp:effectExtent l="0" t="0" r="1270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3380" w14:textId="12C70ABB" w:rsidR="00177EC6" w:rsidRDefault="00177EC6">
                          <w:pPr>
                            <w:ind w:left="20" w:right="3333"/>
                            <w:rPr>
                              <w:b/>
                              <w:i/>
                              <w:sz w:val="24"/>
                            </w:rPr>
                          </w:pPr>
                          <w:r>
                            <w:rPr>
                              <w:b/>
                              <w:i/>
                              <w:color w:val="1F497D"/>
                              <w:sz w:val="24"/>
                            </w:rPr>
                            <w:t>FIN 4 – Purchasing</w:t>
                          </w:r>
                        </w:p>
                        <w:p w14:paraId="22CC3026" w14:textId="3B661927" w:rsidR="00177EC6" w:rsidRDefault="00177EC6">
                          <w:pPr>
                            <w:ind w:left="5854"/>
                            <w:rPr>
                              <w:b/>
                              <w:i/>
                              <w:sz w:val="24"/>
                            </w:rPr>
                          </w:pPr>
                          <w:r>
                            <w:rPr>
                              <w:b/>
                              <w:i/>
                              <w:color w:val="1F497D"/>
                              <w:sz w:val="24"/>
                            </w:rPr>
                            <w:t>Policies &amp; Procedures FIN 4.1</w:t>
                          </w:r>
                          <w:r w:rsidR="002F48CE">
                            <w:rPr>
                              <w:b/>
                              <w:i/>
                              <w:color w:val="1F497D"/>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1143F" id="_x0000_t202" coordsize="21600,21600" o:spt="202" path="m,l,21600r21600,l21600,xe">
              <v:stroke joinstyle="miter"/>
              <v:path gradientshapeok="t" o:connecttype="rect"/>
            </v:shapetype>
            <v:shape id="Text Box 134" o:spid="_x0000_s1074" type="#_x0000_t202" style="position:absolute;margin-left:89.8pt;margin-top:0;width:452pt;height:56.7pt;z-index:-25165819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" filled="f" stroked="f">
              <v:textbox inset="0,0,0,0">
                <w:txbxContent>
                  <w:p w14:paraId="12F73380" w14:textId="12C70ABB" w:rsidR="00177EC6" w:rsidRDefault="00177EC6">
                    <w:pPr>
                      <w:ind w:left="20" w:right="3333"/>
                      <w:rPr>
                        <w:b/>
                        <w:i/>
                        <w:sz w:val="24"/>
                      </w:rPr>
                    </w:pPr>
                    <w:r>
                      <w:rPr>
                        <w:b/>
                        <w:i/>
                        <w:color w:val="1F497D"/>
                        <w:sz w:val="24"/>
                      </w:rPr>
                      <w:t>FIN 4 – Purchasing</w:t>
                    </w:r>
                  </w:p>
                  <w:p w14:paraId="22CC3026" w14:textId="3B661927" w:rsidR="00177EC6" w:rsidRDefault="00177EC6">
                    <w:pPr>
                      <w:ind w:left="5854"/>
                      <w:rPr>
                        <w:b/>
                        <w:i/>
                        <w:sz w:val="24"/>
                      </w:rPr>
                    </w:pPr>
                    <w:r>
                      <w:rPr>
                        <w:b/>
                        <w:i/>
                        <w:color w:val="1F497D"/>
                        <w:sz w:val="24"/>
                      </w:rPr>
                      <w:t>Policies &amp; Procedures FIN 4.1</w:t>
                    </w:r>
                    <w:r w:rsidR="002F48CE">
                      <w:rPr>
                        <w:b/>
                        <w:i/>
                        <w:color w:val="1F497D"/>
                        <w:sz w:val="24"/>
                      </w:rPr>
                      <w:t>4</w:t>
                    </w:r>
                  </w:p>
                </w:txbxContent>
              </v:textbox>
              <w10:wrap anchorx="page" anchory="margin"/>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B1C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3" behindDoc="1" locked="0" layoutInCell="1" allowOverlap="1" wp14:anchorId="5D4CA495" wp14:editId="6052C99C">
              <wp:simplePos x="0" y="0"/>
              <wp:positionH relativeFrom="page">
                <wp:posOffset>1130300</wp:posOffset>
              </wp:positionH>
              <wp:positionV relativeFrom="page">
                <wp:posOffset>448945</wp:posOffset>
              </wp:positionV>
              <wp:extent cx="5740400" cy="720090"/>
              <wp:effectExtent l="0" t="1270" r="0" b="254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C5865" w14:textId="0AB891C4" w:rsidR="00177EC6" w:rsidRDefault="00177EC6">
                          <w:pPr>
                            <w:ind w:left="20" w:right="3665"/>
                            <w:rPr>
                              <w:b/>
                              <w:i/>
                              <w:sz w:val="24"/>
                            </w:rPr>
                          </w:pPr>
                          <w:r>
                            <w:rPr>
                              <w:b/>
                              <w:i/>
                              <w:color w:val="1F497D"/>
                              <w:sz w:val="24"/>
                            </w:rPr>
                            <w:t>FIN 4 – Purchasing</w:t>
                          </w:r>
                        </w:p>
                        <w:p w14:paraId="7D511D1D" w14:textId="611EF231" w:rsidR="00177EC6" w:rsidRDefault="00177EC6">
                          <w:pPr>
                            <w:ind w:left="5854"/>
                            <w:rPr>
                              <w:b/>
                              <w:i/>
                              <w:sz w:val="24"/>
                            </w:rPr>
                          </w:pPr>
                          <w:r>
                            <w:rPr>
                              <w:b/>
                              <w:i/>
                              <w:color w:val="1F497D"/>
                              <w:sz w:val="24"/>
                            </w:rPr>
                            <w:t>Policies &amp; Procedures FIN 4.1</w:t>
                          </w:r>
                          <w:r w:rsidR="002F48CE">
                            <w:rPr>
                              <w:b/>
                              <w:i/>
                              <w:color w:val="1F497D"/>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CA495" id="_x0000_t202" coordsize="21600,21600" o:spt="202" path="m,l,21600r21600,l21600,xe">
              <v:stroke joinstyle="miter"/>
              <v:path gradientshapeok="t" o:connecttype="rect"/>
            </v:shapetype>
            <v:shape id="Text Box 133" o:spid="_x0000_s1075" type="#_x0000_t202" style="position:absolute;margin-left:89pt;margin-top:35.35pt;width:452pt;height:56.7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yzu+NoBAACZAwAADgAAAAAAAAAAAAAAAAAuAgAAZHJzL2Uyb0RvYy54bWxQSwECLQAUAAYACAAA&#10;ACEAAUP9dd8AAAALAQAADwAAAAAAAAAAAAAAAAA0BAAAZHJzL2Rvd25yZXYueG1sUEsFBgAAAAAE&#10;AAQA8wAAAEAFAAAAAA==&#10;" filled="f" stroked="f">
              <v:textbox inset="0,0,0,0">
                <w:txbxContent>
                  <w:p w14:paraId="315C5865" w14:textId="0AB891C4" w:rsidR="00177EC6" w:rsidRDefault="00177EC6">
                    <w:pPr>
                      <w:ind w:left="20" w:right="3665"/>
                      <w:rPr>
                        <w:b/>
                        <w:i/>
                        <w:sz w:val="24"/>
                      </w:rPr>
                    </w:pPr>
                    <w:r>
                      <w:rPr>
                        <w:b/>
                        <w:i/>
                        <w:color w:val="1F497D"/>
                        <w:sz w:val="24"/>
                      </w:rPr>
                      <w:t>FIN 4 – Purchasing</w:t>
                    </w:r>
                  </w:p>
                  <w:p w14:paraId="7D511D1D" w14:textId="611EF231" w:rsidR="00177EC6" w:rsidRDefault="00177EC6">
                    <w:pPr>
                      <w:ind w:left="5854"/>
                      <w:rPr>
                        <w:b/>
                        <w:i/>
                        <w:sz w:val="24"/>
                      </w:rPr>
                    </w:pPr>
                    <w:r>
                      <w:rPr>
                        <w:b/>
                        <w:i/>
                        <w:color w:val="1F497D"/>
                        <w:sz w:val="24"/>
                      </w:rPr>
                      <w:t>Policies &amp; Procedures FIN 4.1</w:t>
                    </w:r>
                    <w:r w:rsidR="002F48CE">
                      <w:rPr>
                        <w:b/>
                        <w:i/>
                        <w:color w:val="1F497D"/>
                        <w:sz w:val="24"/>
                      </w:rPr>
                      <w:t>5</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9240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4" behindDoc="1" locked="0" layoutInCell="1" allowOverlap="1" wp14:anchorId="630D4B93" wp14:editId="10192172">
              <wp:simplePos x="0" y="0"/>
              <wp:positionH relativeFrom="page">
                <wp:posOffset>1130300</wp:posOffset>
              </wp:positionH>
              <wp:positionV relativeFrom="page">
                <wp:posOffset>448945</wp:posOffset>
              </wp:positionV>
              <wp:extent cx="5740400" cy="720090"/>
              <wp:effectExtent l="0" t="1270" r="0" b="254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BF5B" w14:textId="1A9687EB" w:rsidR="00177EC6" w:rsidRDefault="00177EC6">
                          <w:pPr>
                            <w:ind w:left="20" w:right="3665"/>
                            <w:rPr>
                              <w:b/>
                              <w:i/>
                              <w:sz w:val="24"/>
                            </w:rPr>
                          </w:pPr>
                          <w:r>
                            <w:rPr>
                              <w:b/>
                              <w:i/>
                              <w:color w:val="1F497D"/>
                              <w:sz w:val="24"/>
                            </w:rPr>
                            <w:t>FIN 4 – Purchasing</w:t>
                          </w:r>
                        </w:p>
                        <w:p w14:paraId="1814666F" w14:textId="1A6660DB"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D4B93" id="_x0000_t202" coordsize="21600,21600" o:spt="202" path="m,l,21600r21600,l21600,xe">
              <v:stroke joinstyle="miter"/>
              <v:path gradientshapeok="t" o:connecttype="rect"/>
            </v:shapetype>
            <v:shape id="Text Box 132" o:spid="_x0000_s1076" type="#_x0000_t202" style="position:absolute;margin-left:89pt;margin-top:35.35pt;width:452pt;height:56.7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0/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0xy46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7&#10;Cb0/2QEAAJkDAAAOAAAAAAAAAAAAAAAAAC4CAABkcnMvZTJvRG9jLnhtbFBLAQItABQABgAIAAAA&#10;IQABQ/113wAAAAsBAAAPAAAAAAAAAAAAAAAAADMEAABkcnMvZG93bnJldi54bWxQSwUGAAAAAAQA&#10;BADzAAAAPwUAAAAA&#10;" filled="f" stroked="f">
              <v:textbox inset="0,0,0,0">
                <w:txbxContent>
                  <w:p w14:paraId="07E5BF5B" w14:textId="1A9687EB" w:rsidR="00177EC6" w:rsidRDefault="00177EC6">
                    <w:pPr>
                      <w:ind w:left="20" w:right="3665"/>
                      <w:rPr>
                        <w:b/>
                        <w:i/>
                        <w:sz w:val="24"/>
                      </w:rPr>
                    </w:pPr>
                    <w:r>
                      <w:rPr>
                        <w:b/>
                        <w:i/>
                        <w:color w:val="1F497D"/>
                        <w:sz w:val="24"/>
                      </w:rPr>
                      <w:t>FIN 4 – Purchasing</w:t>
                    </w:r>
                  </w:p>
                  <w:p w14:paraId="1814666F" w14:textId="1A6660DB"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.1</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430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5" behindDoc="1" locked="0" layoutInCell="1" allowOverlap="1" wp14:anchorId="2F24BA21" wp14:editId="2F0541CE">
              <wp:simplePos x="0" y="0"/>
              <wp:positionH relativeFrom="page">
                <wp:posOffset>1130300</wp:posOffset>
              </wp:positionH>
              <wp:positionV relativeFrom="page">
                <wp:posOffset>448945</wp:posOffset>
              </wp:positionV>
              <wp:extent cx="5740400" cy="720090"/>
              <wp:effectExtent l="0" t="1270" r="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0982E" w14:textId="7B89E755" w:rsidR="00177EC6" w:rsidRDefault="00177EC6">
                          <w:pPr>
                            <w:ind w:left="20" w:right="3665"/>
                            <w:rPr>
                              <w:b/>
                              <w:i/>
                              <w:sz w:val="24"/>
                            </w:rPr>
                          </w:pPr>
                          <w:r>
                            <w:rPr>
                              <w:b/>
                              <w:i/>
                              <w:color w:val="1F497D"/>
                              <w:sz w:val="24"/>
                            </w:rPr>
                            <w:t>FIN 4 – Purchasing</w:t>
                          </w:r>
                        </w:p>
                        <w:p w14:paraId="2B6E11C7" w14:textId="2ADEE438"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4BA21" id="_x0000_t202" coordsize="21600,21600" o:spt="202" path="m,l,21600r21600,l21600,xe">
              <v:stroke joinstyle="miter"/>
              <v:path gradientshapeok="t" o:connecttype="rect"/>
            </v:shapetype>
            <v:shape id="Text Box 131" o:spid="_x0000_s1077" type="#_x0000_t202" style="position:absolute;margin-left:89pt;margin-top:35.35pt;width:452pt;height:56.7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q2AEAAJk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lJllbUtNAe2Q9CPO88Hxz0QH+kGLkWaklfd8rNFL07z17kgZrKXApmqVQXvPVWkYp&#10;5vI2zgO4D+h2HSPPrnu4Yd+sy5KeWJz4cv5Z6WlW04D9+p1PPf1R258A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Ej7&#10;F2rYAQAAmQMAAA4AAAAAAAAAAAAAAAAALgIAAGRycy9lMm9Eb2MueG1sUEsBAi0AFAAGAAgAAAAh&#10;AAFD/XXfAAAACwEAAA8AAAAAAAAAAAAAAAAAMgQAAGRycy9kb3ducmV2LnhtbFBLBQYAAAAABAAE&#10;APMAAAA+BQAAAAA=&#10;" filled="f" stroked="f">
              <v:textbox inset="0,0,0,0">
                <w:txbxContent>
                  <w:p w14:paraId="5590982E" w14:textId="7B89E755" w:rsidR="00177EC6" w:rsidRDefault="00177EC6">
                    <w:pPr>
                      <w:ind w:left="20" w:right="3665"/>
                      <w:rPr>
                        <w:b/>
                        <w:i/>
                        <w:sz w:val="24"/>
                      </w:rPr>
                    </w:pPr>
                    <w:r>
                      <w:rPr>
                        <w:b/>
                        <w:i/>
                        <w:color w:val="1F497D"/>
                        <w:sz w:val="24"/>
                      </w:rPr>
                      <w:t>FIN 4 – Purchasing</w:t>
                    </w:r>
                  </w:p>
                  <w:p w14:paraId="2B6E11C7" w14:textId="2ADEE438"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3F6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6" behindDoc="1" locked="0" layoutInCell="1" allowOverlap="1" wp14:anchorId="77BA500D" wp14:editId="419E0938">
              <wp:simplePos x="0" y="0"/>
              <wp:positionH relativeFrom="page">
                <wp:posOffset>1130300</wp:posOffset>
              </wp:positionH>
              <wp:positionV relativeFrom="page">
                <wp:posOffset>448945</wp:posOffset>
              </wp:positionV>
              <wp:extent cx="5740400" cy="720090"/>
              <wp:effectExtent l="0" t="127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7371" w14:textId="77A1E444" w:rsidR="00177EC6" w:rsidRDefault="00177EC6">
                          <w:pPr>
                            <w:ind w:left="20" w:right="3665"/>
                            <w:rPr>
                              <w:b/>
                              <w:i/>
                              <w:sz w:val="24"/>
                            </w:rPr>
                          </w:pPr>
                          <w:r>
                            <w:rPr>
                              <w:b/>
                              <w:i/>
                              <w:color w:val="1F497D"/>
                              <w:sz w:val="24"/>
                            </w:rPr>
                            <w:t>FIN 4 – Purchasing</w:t>
                          </w:r>
                        </w:p>
                        <w:p w14:paraId="6245EF13" w14:textId="31BF6067" w:rsidR="00177EC6" w:rsidRDefault="00177EC6">
                          <w:pPr>
                            <w:ind w:left="5854"/>
                            <w:rPr>
                              <w:b/>
                              <w:i/>
                              <w:sz w:val="24"/>
                            </w:rPr>
                          </w:pPr>
                          <w:r>
                            <w:rPr>
                              <w:b/>
                              <w:i/>
                              <w:color w:val="1F497D"/>
                              <w:sz w:val="24"/>
                            </w:rPr>
                            <w:t>Policies &amp; Procedures FIN 4.</w:t>
                          </w:r>
                          <w:r w:rsidR="002F48CE">
                            <w:rPr>
                              <w:b/>
                              <w:i/>
                              <w:color w:val="1F497D"/>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A500D" id="_x0000_t202" coordsize="21600,21600" o:spt="202" path="m,l,21600r21600,l21600,xe">
              <v:stroke joinstyle="miter"/>
              <v:path gradientshapeok="t" o:connecttype="rect"/>
            </v:shapetype>
            <v:shape id="Text Box 130" o:spid="_x0000_s1078" type="#_x0000_t202" style="position:absolute;margin-left:89pt;margin-top:35.35pt;width:452pt;height:56.7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iU2Q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amWyitqimgvrIehDmeeH55qID/CXFyLNSSvq5V2ik6D869iQO1lLgUlRLoZzmq6UM&#10;UszlTZgHcO/Rth0jz647uGbfGps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d&#10;7OiU2QEAAJkDAAAOAAAAAAAAAAAAAAAAAC4CAABkcnMvZTJvRG9jLnhtbFBLAQItABQABgAIAAAA&#10;IQABQ/113wAAAAsBAAAPAAAAAAAAAAAAAAAAADMEAABkcnMvZG93bnJldi54bWxQSwUGAAAAAAQA&#10;BADzAAAAPwUAAAAA&#10;" filled="f" stroked="f">
              <v:textbox inset="0,0,0,0">
                <w:txbxContent>
                  <w:p w14:paraId="69EB7371" w14:textId="77A1E444" w:rsidR="00177EC6" w:rsidRDefault="00177EC6">
                    <w:pPr>
                      <w:ind w:left="20" w:right="3665"/>
                      <w:rPr>
                        <w:b/>
                        <w:i/>
                        <w:sz w:val="24"/>
                      </w:rPr>
                    </w:pPr>
                    <w:r>
                      <w:rPr>
                        <w:b/>
                        <w:i/>
                        <w:color w:val="1F497D"/>
                        <w:sz w:val="24"/>
                      </w:rPr>
                      <w:t>FIN 4 – Purchasing</w:t>
                    </w:r>
                  </w:p>
                  <w:p w14:paraId="6245EF13" w14:textId="31BF6067" w:rsidR="00177EC6" w:rsidRDefault="00177EC6">
                    <w:pPr>
                      <w:ind w:left="5854"/>
                      <w:rPr>
                        <w:b/>
                        <w:i/>
                        <w:sz w:val="24"/>
                      </w:rPr>
                    </w:pPr>
                    <w:r>
                      <w:rPr>
                        <w:b/>
                        <w:i/>
                        <w:color w:val="1F497D"/>
                        <w:sz w:val="24"/>
                      </w:rPr>
                      <w:t>Policies &amp; Procedures FIN 4.</w:t>
                    </w:r>
                    <w:r w:rsidR="002F48CE">
                      <w:rPr>
                        <w:b/>
                        <w:i/>
                        <w:color w:val="1F497D"/>
                        <w:sz w:val="24"/>
                      </w:rPr>
                      <w:t>16</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CB9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7" behindDoc="1" locked="0" layoutInCell="1" allowOverlap="1" wp14:anchorId="66D484FB" wp14:editId="01FE70A5">
              <wp:simplePos x="0" y="0"/>
              <wp:positionH relativeFrom="page">
                <wp:posOffset>1130300</wp:posOffset>
              </wp:positionH>
              <wp:positionV relativeFrom="page">
                <wp:posOffset>448945</wp:posOffset>
              </wp:positionV>
              <wp:extent cx="5740400" cy="720090"/>
              <wp:effectExtent l="0" t="1270" r="0" b="25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898A" w14:textId="64220D0D" w:rsidR="00177EC6" w:rsidRDefault="00177EC6">
                          <w:pPr>
                            <w:ind w:left="20" w:right="3665"/>
                            <w:rPr>
                              <w:b/>
                              <w:i/>
                              <w:sz w:val="24"/>
                            </w:rPr>
                          </w:pPr>
                          <w:r>
                            <w:rPr>
                              <w:b/>
                              <w:i/>
                              <w:color w:val="1F497D"/>
                              <w:sz w:val="24"/>
                            </w:rPr>
                            <w:t>FIN 4 – Purchasing</w:t>
                          </w:r>
                        </w:p>
                        <w:p w14:paraId="79196F7C" w14:textId="1BF76CF5" w:rsidR="00177EC6" w:rsidRDefault="00177EC6">
                          <w:pPr>
                            <w:ind w:left="5854"/>
                            <w:rPr>
                              <w:b/>
                              <w:i/>
                              <w:sz w:val="24"/>
                            </w:rPr>
                          </w:pPr>
                          <w:r>
                            <w:rPr>
                              <w:b/>
                              <w:i/>
                              <w:color w:val="1F497D"/>
                              <w:sz w:val="24"/>
                            </w:rPr>
                            <w:t>Policies &amp; Procedures FIN 4.1</w:t>
                          </w:r>
                          <w:r w:rsidR="002F48CE">
                            <w:rPr>
                              <w:b/>
                              <w:i/>
                              <w:color w:val="1F497D"/>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484FB" id="_x0000_t202" coordsize="21600,21600" o:spt="202" path="m,l,21600r21600,l21600,xe">
              <v:stroke joinstyle="miter"/>
              <v:path gradientshapeok="t" o:connecttype="rect"/>
            </v:shapetype>
            <v:shape id="Text Box 129" o:spid="_x0000_s1079" type="#_x0000_t202" style="position:absolute;margin-left:89pt;margin-top:35.35pt;width:452pt;height:56.7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u&#10;HkLB2QEAAJkDAAAOAAAAAAAAAAAAAAAAAC4CAABkcnMvZTJvRG9jLnhtbFBLAQItABQABgAIAAAA&#10;IQABQ/113wAAAAsBAAAPAAAAAAAAAAAAAAAAADMEAABkcnMvZG93bnJldi54bWxQSwUGAAAAAAQA&#10;BADzAAAAPwUAAAAA&#10;" filled="f" stroked="f">
              <v:textbox inset="0,0,0,0">
                <w:txbxContent>
                  <w:p w14:paraId="3489898A" w14:textId="64220D0D" w:rsidR="00177EC6" w:rsidRDefault="00177EC6">
                    <w:pPr>
                      <w:ind w:left="20" w:right="3665"/>
                      <w:rPr>
                        <w:b/>
                        <w:i/>
                        <w:sz w:val="24"/>
                      </w:rPr>
                    </w:pPr>
                    <w:r>
                      <w:rPr>
                        <w:b/>
                        <w:i/>
                        <w:color w:val="1F497D"/>
                        <w:sz w:val="24"/>
                      </w:rPr>
                      <w:t>FIN 4 – Purchasing</w:t>
                    </w:r>
                  </w:p>
                  <w:p w14:paraId="79196F7C" w14:textId="1BF76CF5" w:rsidR="00177EC6" w:rsidRDefault="00177EC6">
                    <w:pPr>
                      <w:ind w:left="5854"/>
                      <w:rPr>
                        <w:b/>
                        <w:i/>
                        <w:sz w:val="24"/>
                      </w:rPr>
                    </w:pPr>
                    <w:r>
                      <w:rPr>
                        <w:b/>
                        <w:i/>
                        <w:color w:val="1F497D"/>
                        <w:sz w:val="24"/>
                      </w:rPr>
                      <w:t>Policies &amp; Procedures FIN 4.1</w:t>
                    </w:r>
                    <w:r w:rsidR="002F48CE">
                      <w:rPr>
                        <w:b/>
                        <w:i/>
                        <w:color w:val="1F497D"/>
                        <w:sz w:val="24"/>
                      </w:rPr>
                      <w:t>7</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5B5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8" behindDoc="1" locked="0" layoutInCell="1" allowOverlap="1" wp14:anchorId="19342D28" wp14:editId="01B50864">
              <wp:simplePos x="0" y="0"/>
              <wp:positionH relativeFrom="page">
                <wp:posOffset>1130300</wp:posOffset>
              </wp:positionH>
              <wp:positionV relativeFrom="page">
                <wp:posOffset>448945</wp:posOffset>
              </wp:positionV>
              <wp:extent cx="5740400" cy="720090"/>
              <wp:effectExtent l="0" t="1270" r="0" b="254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7625" w14:textId="46D35BC9" w:rsidR="00177EC6" w:rsidRDefault="00177EC6">
                          <w:pPr>
                            <w:ind w:left="20" w:right="3665"/>
                            <w:rPr>
                              <w:b/>
                              <w:i/>
                              <w:sz w:val="24"/>
                            </w:rPr>
                          </w:pPr>
                          <w:r>
                            <w:rPr>
                              <w:b/>
                              <w:i/>
                              <w:color w:val="1F497D"/>
                              <w:sz w:val="24"/>
                            </w:rPr>
                            <w:t>FIN 5 – Payables</w:t>
                          </w:r>
                        </w:p>
                        <w:p w14:paraId="01D4643A" w14:textId="77777777" w:rsidR="00177EC6" w:rsidRDefault="00177EC6">
                          <w:pPr>
                            <w:ind w:right="18"/>
                            <w:jc w:val="right"/>
                            <w:rPr>
                              <w:b/>
                              <w:i/>
                              <w:sz w:val="24"/>
                            </w:rPr>
                          </w:pPr>
                          <w:r>
                            <w:rPr>
                              <w:b/>
                              <w:i/>
                              <w:color w:val="1F497D"/>
                              <w:sz w:val="24"/>
                            </w:rPr>
                            <w:t>FIN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42D28" id="_x0000_t202" coordsize="21600,21600" o:spt="202" path="m,l,21600r21600,l21600,xe">
              <v:stroke joinstyle="miter"/>
              <v:path gradientshapeok="t" o:connecttype="rect"/>
            </v:shapetype>
            <v:shape id="Text Box 128" o:spid="_x0000_s1080" type="#_x0000_t202" style="position:absolute;margin-left:89pt;margin-top:35.35pt;width:452pt;height:56.7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2&#10;xWey2QEAAJkDAAAOAAAAAAAAAAAAAAAAAC4CAABkcnMvZTJvRG9jLnhtbFBLAQItABQABgAIAAAA&#10;IQABQ/113wAAAAsBAAAPAAAAAAAAAAAAAAAAADMEAABkcnMvZG93bnJldi54bWxQSwUGAAAAAAQA&#10;BADzAAAAPwUAAAAA&#10;" filled="f" stroked="f">
              <v:textbox inset="0,0,0,0">
                <w:txbxContent>
                  <w:p w14:paraId="019D7625" w14:textId="46D35BC9" w:rsidR="00177EC6" w:rsidRDefault="00177EC6">
                    <w:pPr>
                      <w:ind w:left="20" w:right="3665"/>
                      <w:rPr>
                        <w:b/>
                        <w:i/>
                        <w:sz w:val="24"/>
                      </w:rPr>
                    </w:pPr>
                    <w:r>
                      <w:rPr>
                        <w:b/>
                        <w:i/>
                        <w:color w:val="1F497D"/>
                        <w:sz w:val="24"/>
                      </w:rPr>
                      <w:t>FIN 5 – Payables</w:t>
                    </w:r>
                  </w:p>
                  <w:p w14:paraId="01D4643A" w14:textId="77777777" w:rsidR="00177EC6" w:rsidRDefault="00177EC6">
                    <w:pPr>
                      <w:ind w:right="18"/>
                      <w:jc w:val="right"/>
                      <w:rPr>
                        <w:b/>
                        <w:i/>
                        <w:sz w:val="24"/>
                      </w:rPr>
                    </w:pPr>
                    <w:r>
                      <w:rPr>
                        <w:b/>
                        <w:i/>
                        <w:color w:val="1F497D"/>
                        <w:sz w:val="24"/>
                      </w:rPr>
                      <w:t>FIN 5</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131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9" behindDoc="1" locked="0" layoutInCell="1" allowOverlap="1" wp14:anchorId="190F98EE" wp14:editId="066AA993">
              <wp:simplePos x="0" y="0"/>
              <wp:positionH relativeFrom="page">
                <wp:posOffset>1130300</wp:posOffset>
              </wp:positionH>
              <wp:positionV relativeFrom="page">
                <wp:posOffset>448945</wp:posOffset>
              </wp:positionV>
              <wp:extent cx="5740400" cy="720090"/>
              <wp:effectExtent l="0" t="1270" r="0" b="25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5F69" w14:textId="13C2291E" w:rsidR="00177EC6" w:rsidRPr="00322F1D" w:rsidRDefault="00177EC6">
                          <w:pPr>
                            <w:ind w:left="20" w:right="3665"/>
                            <w:rPr>
                              <w:b/>
                              <w:i/>
                              <w:sz w:val="24"/>
                              <w:lang w:val="fr-FR"/>
                            </w:rPr>
                          </w:pPr>
                          <w:r w:rsidRPr="00322F1D">
                            <w:rPr>
                              <w:b/>
                              <w:i/>
                              <w:color w:val="1F497D"/>
                              <w:sz w:val="24"/>
                              <w:lang w:val="fr-FR"/>
                            </w:rPr>
                            <w:t>FIN 5 – Payables</w:t>
                          </w:r>
                        </w:p>
                        <w:p w14:paraId="712191E0" w14:textId="77777777" w:rsidR="00177EC6" w:rsidRPr="00322F1D" w:rsidRDefault="00177EC6">
                          <w:pPr>
                            <w:ind w:left="5974"/>
                            <w:rPr>
                              <w:b/>
                              <w:i/>
                              <w:sz w:val="24"/>
                              <w:lang w:val="fr-FR"/>
                            </w:rPr>
                          </w:pPr>
                          <w:r w:rsidRPr="00322F1D">
                            <w:rPr>
                              <w:b/>
                              <w:i/>
                              <w:color w:val="1F497D"/>
                              <w:sz w:val="24"/>
                              <w:lang w:val="fr-FR"/>
                            </w:rPr>
                            <w:t>Policies &amp; Procedures FIN 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F98EE" id="_x0000_t202" coordsize="21600,21600" o:spt="202" path="m,l,21600r21600,l21600,xe">
              <v:stroke joinstyle="miter"/>
              <v:path gradientshapeok="t" o:connecttype="rect"/>
            </v:shapetype>
            <v:shape id="Text Box 127" o:spid="_x0000_s1081" type="#_x0000_t202" style="position:absolute;margin-left:89pt;margin-top:35.35pt;width:452pt;height:56.7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F&#10;N83n2QEAAJkDAAAOAAAAAAAAAAAAAAAAAC4CAABkcnMvZTJvRG9jLnhtbFBLAQItABQABgAIAAAA&#10;IQABQ/113wAAAAsBAAAPAAAAAAAAAAAAAAAAADMEAABkcnMvZG93bnJldi54bWxQSwUGAAAAAAQA&#10;BADzAAAAPwUAAAAA&#10;" filled="f" stroked="f">
              <v:textbox inset="0,0,0,0">
                <w:txbxContent>
                  <w:p w14:paraId="3CCE5F69" w14:textId="13C2291E" w:rsidR="00177EC6" w:rsidRPr="00322F1D" w:rsidRDefault="00177EC6">
                    <w:pPr>
                      <w:ind w:left="20" w:right="3665"/>
                      <w:rPr>
                        <w:b/>
                        <w:i/>
                        <w:sz w:val="24"/>
                        <w:lang w:val="fr-FR"/>
                      </w:rPr>
                    </w:pPr>
                    <w:r w:rsidRPr="00322F1D">
                      <w:rPr>
                        <w:b/>
                        <w:i/>
                        <w:color w:val="1F497D"/>
                        <w:sz w:val="24"/>
                        <w:lang w:val="fr-FR"/>
                      </w:rPr>
                      <w:t>FIN 5 – Payables</w:t>
                    </w:r>
                  </w:p>
                  <w:p w14:paraId="712191E0" w14:textId="77777777" w:rsidR="00177EC6" w:rsidRPr="00322F1D" w:rsidRDefault="00177EC6">
                    <w:pPr>
                      <w:ind w:left="5974"/>
                      <w:rPr>
                        <w:b/>
                        <w:i/>
                        <w:sz w:val="24"/>
                        <w:lang w:val="fr-FR"/>
                      </w:rPr>
                    </w:pPr>
                    <w:r w:rsidRPr="00322F1D">
                      <w:rPr>
                        <w:b/>
                        <w:i/>
                        <w:color w:val="1F497D"/>
                        <w:sz w:val="24"/>
                        <w:lang w:val="fr-FR"/>
                      </w:rPr>
                      <w:t>Policies &amp; Procedures FIN 5.1</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065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0" behindDoc="1" locked="0" layoutInCell="1" allowOverlap="1" wp14:anchorId="44F81EFB" wp14:editId="7DC94DF5">
              <wp:simplePos x="0" y="0"/>
              <wp:positionH relativeFrom="page">
                <wp:posOffset>1130300</wp:posOffset>
              </wp:positionH>
              <wp:positionV relativeFrom="page">
                <wp:posOffset>448945</wp:posOffset>
              </wp:positionV>
              <wp:extent cx="5740400" cy="720090"/>
              <wp:effectExtent l="0" t="127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DFCB" w14:textId="69CEF88F" w:rsidR="00177EC6" w:rsidRPr="00322F1D" w:rsidRDefault="00177EC6">
                          <w:pPr>
                            <w:ind w:left="20" w:right="3665"/>
                            <w:rPr>
                              <w:b/>
                              <w:i/>
                              <w:sz w:val="24"/>
                              <w:lang w:val="fr-FR"/>
                            </w:rPr>
                          </w:pPr>
                          <w:r w:rsidRPr="00322F1D">
                            <w:rPr>
                              <w:b/>
                              <w:i/>
                              <w:color w:val="1F497D"/>
                              <w:sz w:val="24"/>
                              <w:lang w:val="fr-FR"/>
                            </w:rPr>
                            <w:t>FIN 5 – Payables</w:t>
                          </w:r>
                        </w:p>
                        <w:p w14:paraId="3A8B4F28" w14:textId="77777777" w:rsidR="00177EC6" w:rsidRPr="00322F1D" w:rsidRDefault="00177EC6">
                          <w:pPr>
                            <w:ind w:left="5974"/>
                            <w:rPr>
                              <w:b/>
                              <w:i/>
                              <w:sz w:val="24"/>
                              <w:lang w:val="fr-FR"/>
                            </w:rPr>
                          </w:pPr>
                          <w:r w:rsidRPr="00322F1D">
                            <w:rPr>
                              <w:b/>
                              <w:i/>
                              <w:color w:val="1F497D"/>
                              <w:sz w:val="24"/>
                              <w:lang w:val="fr-FR"/>
                            </w:rPr>
                            <w:t>Policies &amp; Procedures FIN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1EFB" id="_x0000_t202" coordsize="21600,21600" o:spt="202" path="m,l,21600r21600,l21600,xe">
              <v:stroke joinstyle="miter"/>
              <v:path gradientshapeok="t" o:connecttype="rect"/>
            </v:shapetype>
            <v:shape id="Text Box 126" o:spid="_x0000_s1082" type="#_x0000_t202" style="position:absolute;margin-left:89pt;margin-top:35.35pt;width:452pt;height:56.7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IZ2QEAAJk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zNTC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Q&#10;IDIZ2QEAAJkDAAAOAAAAAAAAAAAAAAAAAC4CAABkcnMvZTJvRG9jLnhtbFBLAQItABQABgAIAAAA&#10;IQABQ/113wAAAAsBAAAPAAAAAAAAAAAAAAAAADMEAABkcnMvZG93bnJldi54bWxQSwUGAAAAAAQA&#10;BADzAAAAPwUAAAAA&#10;" filled="f" stroked="f">
              <v:textbox inset="0,0,0,0">
                <w:txbxContent>
                  <w:p w14:paraId="1E1EDFCB" w14:textId="69CEF88F" w:rsidR="00177EC6" w:rsidRPr="00322F1D" w:rsidRDefault="00177EC6">
                    <w:pPr>
                      <w:ind w:left="20" w:right="3665"/>
                      <w:rPr>
                        <w:b/>
                        <w:i/>
                        <w:sz w:val="24"/>
                        <w:lang w:val="fr-FR"/>
                      </w:rPr>
                    </w:pPr>
                    <w:r w:rsidRPr="00322F1D">
                      <w:rPr>
                        <w:b/>
                        <w:i/>
                        <w:color w:val="1F497D"/>
                        <w:sz w:val="24"/>
                        <w:lang w:val="fr-FR"/>
                      </w:rPr>
                      <w:t>FIN 5 – Payables</w:t>
                    </w:r>
                  </w:p>
                  <w:p w14:paraId="3A8B4F28" w14:textId="77777777" w:rsidR="00177EC6" w:rsidRPr="00322F1D" w:rsidRDefault="00177EC6">
                    <w:pPr>
                      <w:ind w:left="5974"/>
                      <w:rPr>
                        <w:b/>
                        <w:i/>
                        <w:sz w:val="24"/>
                        <w:lang w:val="fr-FR"/>
                      </w:rPr>
                    </w:pPr>
                    <w:r w:rsidRPr="00322F1D">
                      <w:rPr>
                        <w:b/>
                        <w:i/>
                        <w:color w:val="1F497D"/>
                        <w:sz w:val="24"/>
                        <w:lang w:val="fr-FR"/>
                      </w:rPr>
                      <w:t>Policies &amp; Procedures FIN 5.2</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2836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1" behindDoc="1" locked="0" layoutInCell="1" allowOverlap="1" wp14:anchorId="2EC0BAD9" wp14:editId="32CCE0A3">
              <wp:simplePos x="0" y="0"/>
              <wp:positionH relativeFrom="page">
                <wp:posOffset>1130300</wp:posOffset>
              </wp:positionH>
              <wp:positionV relativeFrom="page">
                <wp:posOffset>448945</wp:posOffset>
              </wp:positionV>
              <wp:extent cx="5740400" cy="720090"/>
              <wp:effectExtent l="0" t="1270" r="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379C" w14:textId="3DC2940D" w:rsidR="00177EC6" w:rsidRPr="00322F1D" w:rsidRDefault="00177EC6">
                          <w:pPr>
                            <w:ind w:left="20" w:right="3665"/>
                            <w:rPr>
                              <w:b/>
                              <w:i/>
                              <w:sz w:val="24"/>
                              <w:lang w:val="fr-FR"/>
                            </w:rPr>
                          </w:pPr>
                          <w:r w:rsidRPr="00322F1D">
                            <w:rPr>
                              <w:b/>
                              <w:i/>
                              <w:color w:val="1F497D"/>
                              <w:sz w:val="24"/>
                              <w:lang w:val="fr-FR"/>
                            </w:rPr>
                            <w:t>FIN 5 – Payables</w:t>
                          </w:r>
                        </w:p>
                        <w:p w14:paraId="0DC91644" w14:textId="77777777" w:rsidR="00177EC6" w:rsidRPr="00322F1D" w:rsidRDefault="00177EC6">
                          <w:pPr>
                            <w:ind w:left="5974"/>
                            <w:rPr>
                              <w:b/>
                              <w:i/>
                              <w:sz w:val="24"/>
                              <w:lang w:val="fr-FR"/>
                            </w:rPr>
                          </w:pPr>
                          <w:r w:rsidRPr="00322F1D">
                            <w:rPr>
                              <w:b/>
                              <w:i/>
                              <w:color w:val="1F497D"/>
                              <w:sz w:val="24"/>
                              <w:lang w:val="fr-FR"/>
                            </w:rPr>
                            <w:t>Policies &amp; Procedures FIN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0BAD9" id="_x0000_t202" coordsize="21600,21600" o:spt="202" path="m,l,21600r21600,l21600,xe">
              <v:stroke joinstyle="miter"/>
              <v:path gradientshapeok="t" o:connecttype="rect"/>
            </v:shapetype>
            <v:shape id="Text Box 125" o:spid="_x0000_s1083" type="#_x0000_t202" style="position:absolute;margin-left:89pt;margin-top:35.35pt;width:452pt;height:56.7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hM2AEAAJk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NTJK2pKaB9sh6EOZ54fnmogP8IcXIs1JL+r5XaKTo33v2JA3WUuBSNEuhvOartYxS&#10;zOVtnAdwH9DtOkaeXfdww75ZlyU9sTjx5fyz0tOspgH79Tufevqjtj8B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KPS&#10;mEzYAQAAmQMAAA4AAAAAAAAAAAAAAAAALgIAAGRycy9lMm9Eb2MueG1sUEsBAi0AFAAGAAgAAAAh&#10;AAFD/XXfAAAACwEAAA8AAAAAAAAAAAAAAAAAMgQAAGRycy9kb3ducmV2LnhtbFBLBQYAAAAABAAE&#10;APMAAAA+BQAAAAA=&#10;" filled="f" stroked="f">
              <v:textbox inset="0,0,0,0">
                <w:txbxContent>
                  <w:p w14:paraId="1553379C" w14:textId="3DC2940D" w:rsidR="00177EC6" w:rsidRPr="00322F1D" w:rsidRDefault="00177EC6">
                    <w:pPr>
                      <w:ind w:left="20" w:right="3665"/>
                      <w:rPr>
                        <w:b/>
                        <w:i/>
                        <w:sz w:val="24"/>
                        <w:lang w:val="fr-FR"/>
                      </w:rPr>
                    </w:pPr>
                    <w:r w:rsidRPr="00322F1D">
                      <w:rPr>
                        <w:b/>
                        <w:i/>
                        <w:color w:val="1F497D"/>
                        <w:sz w:val="24"/>
                        <w:lang w:val="fr-FR"/>
                      </w:rPr>
                      <w:t>FIN 5 – Payables</w:t>
                    </w:r>
                  </w:p>
                  <w:p w14:paraId="0DC91644" w14:textId="77777777" w:rsidR="00177EC6" w:rsidRPr="00322F1D" w:rsidRDefault="00177EC6">
                    <w:pPr>
                      <w:ind w:left="5974"/>
                      <w:rPr>
                        <w:b/>
                        <w:i/>
                        <w:sz w:val="24"/>
                        <w:lang w:val="fr-FR"/>
                      </w:rPr>
                    </w:pPr>
                    <w:r w:rsidRPr="00322F1D">
                      <w:rPr>
                        <w:b/>
                        <w:i/>
                        <w:color w:val="1F497D"/>
                        <w:sz w:val="24"/>
                        <w:lang w:val="fr-FR"/>
                      </w:rPr>
                      <w:t>Policies &amp; Procedures FIN 5.3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B93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3" behindDoc="1" locked="0" layoutInCell="1" allowOverlap="1" wp14:anchorId="7985AC6E" wp14:editId="1834EA87">
              <wp:simplePos x="0" y="0"/>
              <wp:positionH relativeFrom="page">
                <wp:posOffset>1130300</wp:posOffset>
              </wp:positionH>
              <wp:positionV relativeFrom="page">
                <wp:posOffset>448945</wp:posOffset>
              </wp:positionV>
              <wp:extent cx="5740400" cy="720090"/>
              <wp:effectExtent l="0" t="1270"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305B" w14:textId="1D224466" w:rsidR="00177EC6" w:rsidRDefault="00177EC6">
                          <w:pPr>
                            <w:ind w:left="20" w:right="3333"/>
                            <w:rPr>
                              <w:b/>
                              <w:i/>
                              <w:sz w:val="24"/>
                            </w:rPr>
                          </w:pPr>
                          <w:r>
                            <w:rPr>
                              <w:b/>
                              <w:i/>
                              <w:color w:val="1F497D"/>
                              <w:sz w:val="24"/>
                            </w:rPr>
                            <w:t>FIN 1 – General Ledger – Commitment Control (Budget)</w:t>
                          </w:r>
                        </w:p>
                        <w:p w14:paraId="6C3A26CA" w14:textId="77777777" w:rsidR="00177EC6" w:rsidRDefault="00177EC6">
                          <w:pPr>
                            <w:ind w:left="5974"/>
                            <w:rPr>
                              <w:b/>
                              <w:i/>
                              <w:sz w:val="24"/>
                            </w:rPr>
                          </w:pPr>
                          <w:r>
                            <w:rPr>
                              <w:b/>
                              <w:i/>
                              <w:color w:val="1F497D"/>
                              <w:sz w:val="24"/>
                            </w:rPr>
                            <w:t>Policies &amp; Procedures FIN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5AC6E" id="_x0000_t202" coordsize="21600,21600" o:spt="202" path="m,l,21600r21600,l21600,xe">
              <v:stroke joinstyle="miter"/>
              <v:path gradientshapeok="t" o:connecttype="rect"/>
            </v:shapetype>
            <v:shape id="Text Box 174" o:spid="_x0000_s1030" type="#_x0000_t202" style="position:absolute;margin-left:89pt;margin-top:35.35pt;width:452pt;height:5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G&#10;ZEY52QEAAJgDAAAOAAAAAAAAAAAAAAAAAC4CAABkcnMvZTJvRG9jLnhtbFBLAQItABQABgAIAAAA&#10;IQABQ/113wAAAAsBAAAPAAAAAAAAAAAAAAAAADMEAABkcnMvZG93bnJldi54bWxQSwUGAAAAAAQA&#10;BADzAAAAPwUAAAAA&#10;" filled="f" stroked="f">
              <v:textbox inset="0,0,0,0">
                <w:txbxContent>
                  <w:p w14:paraId="0A98305B" w14:textId="1D224466" w:rsidR="00177EC6" w:rsidRDefault="00177EC6">
                    <w:pPr>
                      <w:ind w:left="20" w:right="3333"/>
                      <w:rPr>
                        <w:b/>
                        <w:i/>
                        <w:sz w:val="24"/>
                      </w:rPr>
                    </w:pPr>
                    <w:r>
                      <w:rPr>
                        <w:b/>
                        <w:i/>
                        <w:color w:val="1F497D"/>
                        <w:sz w:val="24"/>
                      </w:rPr>
                      <w:t>FIN 1 – General Ledger – Commitment Control (Budget)</w:t>
                    </w:r>
                  </w:p>
                  <w:p w14:paraId="6C3A26CA" w14:textId="77777777" w:rsidR="00177EC6" w:rsidRDefault="00177EC6">
                    <w:pPr>
                      <w:ind w:left="5974"/>
                      <w:rPr>
                        <w:b/>
                        <w:i/>
                        <w:sz w:val="24"/>
                      </w:rPr>
                    </w:pPr>
                    <w:r>
                      <w:rPr>
                        <w:b/>
                        <w:i/>
                        <w:color w:val="1F497D"/>
                        <w:sz w:val="24"/>
                      </w:rPr>
                      <w:t>Policies &amp; Procedures FIN 1.2</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11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2" behindDoc="1" locked="0" layoutInCell="1" allowOverlap="1" wp14:anchorId="78D2A3D4" wp14:editId="43E3FB52">
              <wp:simplePos x="0" y="0"/>
              <wp:positionH relativeFrom="page">
                <wp:posOffset>1130300</wp:posOffset>
              </wp:positionH>
              <wp:positionV relativeFrom="page">
                <wp:posOffset>448945</wp:posOffset>
              </wp:positionV>
              <wp:extent cx="5740400" cy="720090"/>
              <wp:effectExtent l="0" t="1270" r="0" b="254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3740" w14:textId="7B9403B6" w:rsidR="00177EC6" w:rsidRPr="00322F1D" w:rsidRDefault="00177EC6">
                          <w:pPr>
                            <w:ind w:left="20" w:right="3665"/>
                            <w:rPr>
                              <w:b/>
                              <w:i/>
                              <w:sz w:val="24"/>
                              <w:lang w:val="fr-FR"/>
                            </w:rPr>
                          </w:pPr>
                          <w:r w:rsidRPr="00322F1D">
                            <w:rPr>
                              <w:b/>
                              <w:i/>
                              <w:color w:val="1F497D"/>
                              <w:sz w:val="24"/>
                              <w:lang w:val="fr-FR"/>
                            </w:rPr>
                            <w:t>FIN 5 – Payables</w:t>
                          </w:r>
                        </w:p>
                        <w:p w14:paraId="49A70BC2" w14:textId="77777777" w:rsidR="00177EC6" w:rsidRPr="00322F1D" w:rsidRDefault="00177EC6">
                          <w:pPr>
                            <w:ind w:left="5974"/>
                            <w:rPr>
                              <w:b/>
                              <w:i/>
                              <w:sz w:val="24"/>
                              <w:lang w:val="fr-FR"/>
                            </w:rPr>
                          </w:pPr>
                          <w:r w:rsidRPr="00322F1D">
                            <w:rPr>
                              <w:b/>
                              <w:i/>
                              <w:color w:val="1F497D"/>
                              <w:sz w:val="24"/>
                              <w:lang w:val="fr-FR"/>
                            </w:rPr>
                            <w:t>Policies &amp; Procedures FIN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2A3D4" id="_x0000_t202" coordsize="21600,21600" o:spt="202" path="m,l,21600r21600,l21600,xe">
              <v:stroke joinstyle="miter"/>
              <v:path gradientshapeok="t" o:connecttype="rect"/>
            </v:shapetype>
            <v:shape id="Text Box 124" o:spid="_x0000_s1084" type="#_x0000_t202" style="position:absolute;margin-left:89pt;margin-top:35.35pt;width:452pt;height:56.7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g&#10;lnn/2QEAAJkDAAAOAAAAAAAAAAAAAAAAAC4CAABkcnMvZTJvRG9jLnhtbFBLAQItABQABgAIAAAA&#10;IQABQ/113wAAAAsBAAAPAAAAAAAAAAAAAAAAADMEAABkcnMvZG93bnJldi54bWxQSwUGAAAAAAQA&#10;BADzAAAAPwUAAAAA&#10;" filled="f" stroked="f">
              <v:textbox inset="0,0,0,0">
                <w:txbxContent>
                  <w:p w14:paraId="17CB3740" w14:textId="7B9403B6" w:rsidR="00177EC6" w:rsidRPr="00322F1D" w:rsidRDefault="00177EC6">
                    <w:pPr>
                      <w:ind w:left="20" w:right="3665"/>
                      <w:rPr>
                        <w:b/>
                        <w:i/>
                        <w:sz w:val="24"/>
                        <w:lang w:val="fr-FR"/>
                      </w:rPr>
                    </w:pPr>
                    <w:r w:rsidRPr="00322F1D">
                      <w:rPr>
                        <w:b/>
                        <w:i/>
                        <w:color w:val="1F497D"/>
                        <w:sz w:val="24"/>
                        <w:lang w:val="fr-FR"/>
                      </w:rPr>
                      <w:t>FIN 5 – Payables</w:t>
                    </w:r>
                  </w:p>
                  <w:p w14:paraId="49A70BC2" w14:textId="77777777" w:rsidR="00177EC6" w:rsidRPr="00322F1D" w:rsidRDefault="00177EC6">
                    <w:pPr>
                      <w:ind w:left="5974"/>
                      <w:rPr>
                        <w:b/>
                        <w:i/>
                        <w:sz w:val="24"/>
                        <w:lang w:val="fr-FR"/>
                      </w:rPr>
                    </w:pPr>
                    <w:r w:rsidRPr="00322F1D">
                      <w:rPr>
                        <w:b/>
                        <w:i/>
                        <w:color w:val="1F497D"/>
                        <w:sz w:val="24"/>
                        <w:lang w:val="fr-FR"/>
                      </w:rPr>
                      <w:t>Policies &amp; Procedures FIN 5.4</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41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3" behindDoc="1" locked="0" layoutInCell="1" allowOverlap="1" wp14:anchorId="7135DFE4" wp14:editId="33FD5285">
              <wp:simplePos x="0" y="0"/>
              <wp:positionH relativeFrom="page">
                <wp:posOffset>1138251</wp:posOffset>
              </wp:positionH>
              <wp:positionV relativeFrom="page">
                <wp:posOffset>448945</wp:posOffset>
              </wp:positionV>
              <wp:extent cx="5740400" cy="720090"/>
              <wp:effectExtent l="0" t="0" r="12700"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70B7" w14:textId="26045945" w:rsidR="00177EC6" w:rsidRPr="00322F1D" w:rsidRDefault="00177EC6">
                          <w:pPr>
                            <w:ind w:left="20" w:right="3665"/>
                            <w:rPr>
                              <w:b/>
                              <w:i/>
                              <w:sz w:val="24"/>
                              <w:lang w:val="fr-FR"/>
                            </w:rPr>
                          </w:pPr>
                          <w:r w:rsidRPr="00322F1D">
                            <w:rPr>
                              <w:b/>
                              <w:i/>
                              <w:color w:val="1F497D"/>
                              <w:sz w:val="24"/>
                              <w:lang w:val="fr-FR"/>
                            </w:rPr>
                            <w:t>FIN 5 – Payables</w:t>
                          </w:r>
                        </w:p>
                        <w:p w14:paraId="75C254D6" w14:textId="6B10CB50" w:rsidR="00177EC6" w:rsidRPr="00322F1D" w:rsidRDefault="00177EC6">
                          <w:pPr>
                            <w:ind w:left="5974"/>
                            <w:rPr>
                              <w:b/>
                              <w:i/>
                              <w:sz w:val="24"/>
                              <w:lang w:val="fr-FR"/>
                            </w:rPr>
                          </w:pPr>
                          <w:r w:rsidRPr="00322F1D">
                            <w:rPr>
                              <w:b/>
                              <w:i/>
                              <w:color w:val="1F497D"/>
                              <w:sz w:val="24"/>
                              <w:lang w:val="fr-FR"/>
                            </w:rPr>
                            <w:t>Policies &amp; Procedures FIN 5.</w:t>
                          </w:r>
                          <w:r w:rsidR="002F48CE">
                            <w:rPr>
                              <w:b/>
                              <w:i/>
                              <w:color w:val="1F497D"/>
                              <w:sz w:val="24"/>
                              <w:lang w:val="fr-FR"/>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5DFE4" id="_x0000_t202" coordsize="21600,21600" o:spt="202" path="m,l,21600r21600,l21600,xe">
              <v:stroke joinstyle="miter"/>
              <v:path gradientshapeok="t" o:connecttype="rect"/>
            </v:shapetype>
            <v:shape id="Text Box 119" o:spid="_x0000_s1085" type="#_x0000_t202" style="position:absolute;margin-left:89.65pt;margin-top:35.35pt;width:452pt;height:56.7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" filled="f" stroked="f">
              <v:textbox inset="0,0,0,0">
                <w:txbxContent>
                  <w:p w14:paraId="316F70B7" w14:textId="26045945" w:rsidR="00177EC6" w:rsidRPr="00322F1D" w:rsidRDefault="00177EC6">
                    <w:pPr>
                      <w:ind w:left="20" w:right="3665"/>
                      <w:rPr>
                        <w:b/>
                        <w:i/>
                        <w:sz w:val="24"/>
                        <w:lang w:val="fr-FR"/>
                      </w:rPr>
                    </w:pPr>
                    <w:r w:rsidRPr="00322F1D">
                      <w:rPr>
                        <w:b/>
                        <w:i/>
                        <w:color w:val="1F497D"/>
                        <w:sz w:val="24"/>
                        <w:lang w:val="fr-FR"/>
                      </w:rPr>
                      <w:t>FIN 5 – Payables</w:t>
                    </w:r>
                  </w:p>
                  <w:p w14:paraId="75C254D6" w14:textId="6B10CB50" w:rsidR="00177EC6" w:rsidRPr="00322F1D" w:rsidRDefault="00177EC6">
                    <w:pPr>
                      <w:ind w:left="5974"/>
                      <w:rPr>
                        <w:b/>
                        <w:i/>
                        <w:sz w:val="24"/>
                        <w:lang w:val="fr-FR"/>
                      </w:rPr>
                    </w:pPr>
                    <w:r w:rsidRPr="00322F1D">
                      <w:rPr>
                        <w:b/>
                        <w:i/>
                        <w:color w:val="1F497D"/>
                        <w:sz w:val="24"/>
                        <w:lang w:val="fr-FR"/>
                      </w:rPr>
                      <w:t>Policies &amp; Procedures FIN 5.</w:t>
                    </w:r>
                    <w:r w:rsidR="002F48CE">
                      <w:rPr>
                        <w:b/>
                        <w:i/>
                        <w:color w:val="1F497D"/>
                        <w:sz w:val="24"/>
                        <w:lang w:val="fr-FR"/>
                      </w:rPr>
                      <w:t>5</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DE63" w14:textId="77777777" w:rsidR="002F48CE" w:rsidRDefault="002F48CE">
    <w:pPr>
      <w:pStyle w:val="BodyText"/>
      <w:spacing w:line="14" w:lineRule="auto"/>
      <w:rPr>
        <w:sz w:val="20"/>
      </w:rPr>
    </w:pPr>
    <w:r>
      <w:rPr>
        <w:noProof/>
        <w:lang w:bidi="ar-SA"/>
      </w:rPr>
      <mc:AlternateContent>
        <mc:Choice Requires="wps">
          <w:drawing>
            <wp:anchor distT="0" distB="0" distL="114300" distR="114300" simplePos="0" relativeHeight="251658393" behindDoc="1" locked="0" layoutInCell="1" allowOverlap="1" wp14:anchorId="6B794A6A" wp14:editId="2728A52B">
              <wp:simplePos x="0" y="0"/>
              <wp:positionH relativeFrom="page">
                <wp:posOffset>1138251</wp:posOffset>
              </wp:positionH>
              <wp:positionV relativeFrom="page">
                <wp:posOffset>448945</wp:posOffset>
              </wp:positionV>
              <wp:extent cx="5740400" cy="720090"/>
              <wp:effectExtent l="0" t="0" r="12700" b="3810"/>
              <wp:wrapNone/>
              <wp:docPr id="244173564" name="Text Box 24417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DECB" w14:textId="77777777" w:rsidR="002F48CE" w:rsidRPr="00322F1D" w:rsidRDefault="002F48CE">
                          <w:pPr>
                            <w:ind w:left="20" w:right="3665"/>
                            <w:rPr>
                              <w:b/>
                              <w:i/>
                              <w:sz w:val="24"/>
                              <w:lang w:val="fr-FR"/>
                            </w:rPr>
                          </w:pPr>
                          <w:r w:rsidRPr="00322F1D">
                            <w:rPr>
                              <w:b/>
                              <w:i/>
                              <w:color w:val="1F497D"/>
                              <w:sz w:val="24"/>
                              <w:lang w:val="fr-FR"/>
                            </w:rPr>
                            <w:t>FIN 5 – Payables</w:t>
                          </w:r>
                        </w:p>
                        <w:p w14:paraId="0A94F34E" w14:textId="2614F98C" w:rsidR="002F48CE" w:rsidRPr="00322F1D" w:rsidRDefault="002F48CE">
                          <w:pPr>
                            <w:ind w:left="5974"/>
                            <w:rPr>
                              <w:b/>
                              <w:i/>
                              <w:sz w:val="24"/>
                              <w:lang w:val="fr-FR"/>
                            </w:rPr>
                          </w:pPr>
                          <w:r w:rsidRPr="00322F1D">
                            <w:rPr>
                              <w:b/>
                              <w:i/>
                              <w:color w:val="1F497D"/>
                              <w:sz w:val="24"/>
                              <w:lang w:val="fr-FR"/>
                            </w:rPr>
                            <w:t>Policies &amp; Procedures FIN 5.</w:t>
                          </w:r>
                          <w:r>
                            <w:rPr>
                              <w:b/>
                              <w:i/>
                              <w:color w:val="1F497D"/>
                              <w:sz w:val="24"/>
                              <w:lang w:val="fr-FR"/>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4A6A" id="_x0000_t202" coordsize="21600,21600" o:spt="202" path="m,l,21600r21600,l21600,xe">
              <v:stroke joinstyle="miter"/>
              <v:path gradientshapeok="t" o:connecttype="rect"/>
            </v:shapetype>
            <v:shape id="Text Box 244173564" o:spid="_x0000_s1086" type="#_x0000_t202" style="position:absolute;margin-left:89.65pt;margin-top:35.35pt;width:452pt;height:56.7pt;z-index:-251658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" filled="f" stroked="f">
              <v:textbox inset="0,0,0,0">
                <w:txbxContent>
                  <w:p w14:paraId="3A69DECB" w14:textId="77777777" w:rsidR="002F48CE" w:rsidRPr="00322F1D" w:rsidRDefault="002F48CE">
                    <w:pPr>
                      <w:ind w:left="20" w:right="3665"/>
                      <w:rPr>
                        <w:b/>
                        <w:i/>
                        <w:sz w:val="24"/>
                        <w:lang w:val="fr-FR"/>
                      </w:rPr>
                    </w:pPr>
                    <w:r w:rsidRPr="00322F1D">
                      <w:rPr>
                        <w:b/>
                        <w:i/>
                        <w:color w:val="1F497D"/>
                        <w:sz w:val="24"/>
                        <w:lang w:val="fr-FR"/>
                      </w:rPr>
                      <w:t>FIN 5 – Payables</w:t>
                    </w:r>
                  </w:p>
                  <w:p w14:paraId="0A94F34E" w14:textId="2614F98C" w:rsidR="002F48CE" w:rsidRPr="00322F1D" w:rsidRDefault="002F48CE">
                    <w:pPr>
                      <w:ind w:left="5974"/>
                      <w:rPr>
                        <w:b/>
                        <w:i/>
                        <w:sz w:val="24"/>
                        <w:lang w:val="fr-FR"/>
                      </w:rPr>
                    </w:pPr>
                    <w:r w:rsidRPr="00322F1D">
                      <w:rPr>
                        <w:b/>
                        <w:i/>
                        <w:color w:val="1F497D"/>
                        <w:sz w:val="24"/>
                        <w:lang w:val="fr-FR"/>
                      </w:rPr>
                      <w:t>Policies &amp; Procedures FIN 5.</w:t>
                    </w:r>
                    <w:r>
                      <w:rPr>
                        <w:b/>
                        <w:i/>
                        <w:color w:val="1F497D"/>
                        <w:sz w:val="24"/>
                        <w:lang w:val="fr-FR"/>
                      </w:rPr>
                      <w:t>6</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1BD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4" behindDoc="1" locked="0" layoutInCell="1" allowOverlap="1" wp14:anchorId="04652763" wp14:editId="37A4A5FB">
              <wp:simplePos x="0" y="0"/>
              <wp:positionH relativeFrom="page">
                <wp:posOffset>1130300</wp:posOffset>
              </wp:positionH>
              <wp:positionV relativeFrom="page">
                <wp:posOffset>448945</wp:posOffset>
              </wp:positionV>
              <wp:extent cx="5740400" cy="720090"/>
              <wp:effectExtent l="0" t="1270"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05A1" w14:textId="13EB8291" w:rsidR="00177EC6" w:rsidRPr="00322F1D" w:rsidRDefault="00177EC6">
                          <w:pPr>
                            <w:ind w:left="20" w:right="3665"/>
                            <w:rPr>
                              <w:b/>
                              <w:i/>
                              <w:sz w:val="24"/>
                              <w:lang w:val="fr-FR"/>
                            </w:rPr>
                          </w:pPr>
                          <w:r w:rsidRPr="00322F1D">
                            <w:rPr>
                              <w:b/>
                              <w:i/>
                              <w:color w:val="1F497D"/>
                              <w:sz w:val="24"/>
                              <w:lang w:val="fr-FR"/>
                            </w:rPr>
                            <w:t>FIN 5 – Payables</w:t>
                          </w:r>
                        </w:p>
                        <w:p w14:paraId="636B7177" w14:textId="77777777" w:rsidR="00177EC6" w:rsidRPr="00322F1D" w:rsidRDefault="00177EC6">
                          <w:pPr>
                            <w:ind w:left="5854"/>
                            <w:rPr>
                              <w:b/>
                              <w:i/>
                              <w:sz w:val="24"/>
                              <w:lang w:val="fr-FR"/>
                            </w:rPr>
                          </w:pPr>
                          <w:r w:rsidRPr="00322F1D">
                            <w:rPr>
                              <w:b/>
                              <w:i/>
                              <w:color w:val="1F497D"/>
                              <w:sz w:val="24"/>
                              <w:lang w:val="fr-FR"/>
                            </w:rPr>
                            <w:t>Policies &amp; Procedures FIN 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52763" id="_x0000_t202" coordsize="21600,21600" o:spt="202" path="m,l,21600r21600,l21600,xe">
              <v:stroke joinstyle="miter"/>
              <v:path gradientshapeok="t" o:connecttype="rect"/>
            </v:shapetype>
            <v:shape id="Text Box 118" o:spid="_x0000_s1087" type="#_x0000_t202" style="position:absolute;margin-left:89pt;margin-top:35.35pt;width:452pt;height:56.7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Cc2QEAAJk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xdyoukLaqpoD6wHoR5Xni+uegAf0ox8qyUkn7sFBop+k+OPYmDtRS4FNVSKKf5aimD&#10;FHN5E+YB3Hm0bcfIs+sOrtm3xiZJzyyOfDn/pPQ4q3HAfv9Op57/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E&#10;IlCc2QEAAJkDAAAOAAAAAAAAAAAAAAAAAC4CAABkcnMvZTJvRG9jLnhtbFBLAQItABQABgAIAAAA&#10;IQABQ/113wAAAAsBAAAPAAAAAAAAAAAAAAAAADMEAABkcnMvZG93bnJldi54bWxQSwUGAAAAAAQA&#10;BADzAAAAPwUAAAAA&#10;" filled="f" stroked="f">
              <v:textbox inset="0,0,0,0">
                <w:txbxContent>
                  <w:p w14:paraId="000A05A1" w14:textId="13EB8291" w:rsidR="00177EC6" w:rsidRPr="00322F1D" w:rsidRDefault="00177EC6">
                    <w:pPr>
                      <w:ind w:left="20" w:right="3665"/>
                      <w:rPr>
                        <w:b/>
                        <w:i/>
                        <w:sz w:val="24"/>
                        <w:lang w:val="fr-FR"/>
                      </w:rPr>
                    </w:pPr>
                    <w:r w:rsidRPr="00322F1D">
                      <w:rPr>
                        <w:b/>
                        <w:i/>
                        <w:color w:val="1F497D"/>
                        <w:sz w:val="24"/>
                        <w:lang w:val="fr-FR"/>
                      </w:rPr>
                      <w:t>FIN 5 – Payables</w:t>
                    </w:r>
                  </w:p>
                  <w:p w14:paraId="636B7177" w14:textId="77777777" w:rsidR="00177EC6" w:rsidRPr="00322F1D" w:rsidRDefault="00177EC6">
                    <w:pPr>
                      <w:ind w:left="5854"/>
                      <w:rPr>
                        <w:b/>
                        <w:i/>
                        <w:sz w:val="24"/>
                        <w:lang w:val="fr-FR"/>
                      </w:rPr>
                    </w:pPr>
                    <w:r w:rsidRPr="00322F1D">
                      <w:rPr>
                        <w:b/>
                        <w:i/>
                        <w:color w:val="1F497D"/>
                        <w:sz w:val="24"/>
                        <w:lang w:val="fr-FR"/>
                      </w:rPr>
                      <w:t>Policies &amp; Procedures FIN 5.7</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B91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5" behindDoc="1" locked="0" layoutInCell="1" allowOverlap="1" wp14:anchorId="42805DAF" wp14:editId="5196D1B3">
              <wp:simplePos x="0" y="0"/>
              <wp:positionH relativeFrom="page">
                <wp:posOffset>1130300</wp:posOffset>
              </wp:positionH>
              <wp:positionV relativeFrom="page">
                <wp:posOffset>448945</wp:posOffset>
              </wp:positionV>
              <wp:extent cx="5740400" cy="720090"/>
              <wp:effectExtent l="0" t="1270" r="0" b="254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BACF" w14:textId="6CB040FD" w:rsidR="00177EC6" w:rsidRPr="00717BAC" w:rsidRDefault="00177EC6">
                          <w:pPr>
                            <w:ind w:left="20" w:right="3665"/>
                            <w:rPr>
                              <w:b/>
                              <w:i/>
                              <w:sz w:val="24"/>
                              <w:lang w:val="fr-FR"/>
                            </w:rPr>
                          </w:pPr>
                          <w:r w:rsidRPr="00717BAC">
                            <w:rPr>
                              <w:b/>
                              <w:i/>
                              <w:color w:val="1F497D"/>
                              <w:sz w:val="24"/>
                              <w:lang w:val="fr-FR"/>
                            </w:rPr>
                            <w:t>FIN 5 – Payables</w:t>
                          </w:r>
                        </w:p>
                        <w:p w14:paraId="566006F4" w14:textId="77777777" w:rsidR="00177EC6" w:rsidRPr="00717BAC" w:rsidRDefault="00177EC6">
                          <w:pPr>
                            <w:ind w:left="5854"/>
                            <w:rPr>
                              <w:b/>
                              <w:i/>
                              <w:sz w:val="24"/>
                              <w:lang w:val="fr-FR"/>
                            </w:rPr>
                          </w:pPr>
                          <w:r w:rsidRPr="00717BAC">
                            <w:rPr>
                              <w:b/>
                              <w:i/>
                              <w:color w:val="1F497D"/>
                              <w:sz w:val="24"/>
                              <w:lang w:val="fr-FR"/>
                            </w:rPr>
                            <w:t>Policies &amp; Procedures FIN 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05DAF" id="_x0000_t202" coordsize="21600,21600" o:spt="202" path="m,l,21600r21600,l21600,xe">
              <v:stroke joinstyle="miter"/>
              <v:path gradientshapeok="t" o:connecttype="rect"/>
            </v:shapetype>
            <v:shape id="Text Box 117" o:spid="_x0000_s1088" type="#_x0000_t202" style="position:absolute;margin-left:89pt;margin-top:35.35pt;width:452pt;height:56.7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0TWvYtoBAACZAwAADgAAAAAAAAAAAAAAAAAuAgAAZHJzL2Uyb0RvYy54bWxQSwECLQAUAAYACAAA&#10;ACEAAUP9dd8AAAALAQAADwAAAAAAAAAAAAAAAAA0BAAAZHJzL2Rvd25yZXYueG1sUEsFBgAAAAAE&#10;AAQA8wAAAEAFAAAAAA==&#10;" filled="f" stroked="f">
              <v:textbox inset="0,0,0,0">
                <w:txbxContent>
                  <w:p w14:paraId="73EEBACF" w14:textId="6CB040FD" w:rsidR="00177EC6" w:rsidRPr="00717BAC" w:rsidRDefault="00177EC6">
                    <w:pPr>
                      <w:ind w:left="20" w:right="3665"/>
                      <w:rPr>
                        <w:b/>
                        <w:i/>
                        <w:sz w:val="24"/>
                        <w:lang w:val="fr-FR"/>
                      </w:rPr>
                    </w:pPr>
                    <w:r w:rsidRPr="00717BAC">
                      <w:rPr>
                        <w:b/>
                        <w:i/>
                        <w:color w:val="1F497D"/>
                        <w:sz w:val="24"/>
                        <w:lang w:val="fr-FR"/>
                      </w:rPr>
                      <w:t>FIN 5 – Payables</w:t>
                    </w:r>
                  </w:p>
                  <w:p w14:paraId="566006F4" w14:textId="77777777" w:rsidR="00177EC6" w:rsidRPr="00717BAC" w:rsidRDefault="00177EC6">
                    <w:pPr>
                      <w:ind w:left="5854"/>
                      <w:rPr>
                        <w:b/>
                        <w:i/>
                        <w:sz w:val="24"/>
                        <w:lang w:val="fr-FR"/>
                      </w:rPr>
                    </w:pPr>
                    <w:r w:rsidRPr="00717BAC">
                      <w:rPr>
                        <w:b/>
                        <w:i/>
                        <w:color w:val="1F497D"/>
                        <w:sz w:val="24"/>
                        <w:lang w:val="fr-FR"/>
                      </w:rPr>
                      <w:t>Policies &amp; Procedures FIN 5.8</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CBE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6" behindDoc="1" locked="0" layoutInCell="1" allowOverlap="1" wp14:anchorId="21F792AD" wp14:editId="31C2B7BD">
              <wp:simplePos x="0" y="0"/>
              <wp:positionH relativeFrom="page">
                <wp:posOffset>1130300</wp:posOffset>
              </wp:positionH>
              <wp:positionV relativeFrom="page">
                <wp:posOffset>448945</wp:posOffset>
              </wp:positionV>
              <wp:extent cx="5740400" cy="720090"/>
              <wp:effectExtent l="0" t="1270" r="0" b="25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FFBF" w14:textId="08D9A564" w:rsidR="00177EC6" w:rsidRPr="00322F1D" w:rsidRDefault="00177EC6" w:rsidP="008F35D2">
                          <w:pPr>
                            <w:ind w:right="3665"/>
                            <w:rPr>
                              <w:b/>
                              <w:i/>
                              <w:sz w:val="24"/>
                              <w:lang w:val="fr-FR"/>
                            </w:rPr>
                          </w:pPr>
                          <w:r w:rsidRPr="00322F1D">
                            <w:rPr>
                              <w:b/>
                              <w:i/>
                              <w:color w:val="1F497D"/>
                              <w:sz w:val="24"/>
                              <w:lang w:val="fr-FR"/>
                            </w:rPr>
                            <w:t>FIN 5 – Payables</w:t>
                          </w:r>
                        </w:p>
                        <w:p w14:paraId="01B0459C" w14:textId="77777777" w:rsidR="00177EC6" w:rsidRPr="00322F1D" w:rsidRDefault="00177EC6">
                          <w:pPr>
                            <w:ind w:left="5854"/>
                            <w:rPr>
                              <w:b/>
                              <w:i/>
                              <w:sz w:val="24"/>
                              <w:lang w:val="fr-FR"/>
                            </w:rPr>
                          </w:pPr>
                          <w:r w:rsidRPr="00322F1D">
                            <w:rPr>
                              <w:b/>
                              <w:i/>
                              <w:color w:val="1F497D"/>
                              <w:sz w:val="24"/>
                              <w:lang w:val="fr-FR"/>
                            </w:rPr>
                            <w:t>Policies &amp; Procedures FIN 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792AD" id="_x0000_t202" coordsize="21600,21600" o:spt="202" path="m,l,21600r21600,l21600,xe">
              <v:stroke joinstyle="miter"/>
              <v:path gradientshapeok="t" o:connecttype="rect"/>
            </v:shapetype>
            <v:shape id="Text Box 116" o:spid="_x0000_s1089" type="#_x0000_t202" style="position:absolute;margin-left:89pt;margin-top:35.35pt;width:452pt;height:56.7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YscFN9oBAACZAwAADgAAAAAAAAAAAAAAAAAuAgAAZHJzL2Uyb0RvYy54bWxQSwECLQAUAAYACAAA&#10;ACEAAUP9dd8AAAALAQAADwAAAAAAAAAAAAAAAAA0BAAAZHJzL2Rvd25yZXYueG1sUEsFBgAAAAAE&#10;AAQA8wAAAEAFAAAAAA==&#10;" filled="f" stroked="f">
              <v:textbox inset="0,0,0,0">
                <w:txbxContent>
                  <w:p w14:paraId="49DEFFBF" w14:textId="08D9A564" w:rsidR="00177EC6" w:rsidRPr="00322F1D" w:rsidRDefault="00177EC6" w:rsidP="008F35D2">
                    <w:pPr>
                      <w:ind w:right="3665"/>
                      <w:rPr>
                        <w:b/>
                        <w:i/>
                        <w:sz w:val="24"/>
                        <w:lang w:val="fr-FR"/>
                      </w:rPr>
                    </w:pPr>
                    <w:r w:rsidRPr="00322F1D">
                      <w:rPr>
                        <w:b/>
                        <w:i/>
                        <w:color w:val="1F497D"/>
                        <w:sz w:val="24"/>
                        <w:lang w:val="fr-FR"/>
                      </w:rPr>
                      <w:t>FIN 5 – Payables</w:t>
                    </w:r>
                  </w:p>
                  <w:p w14:paraId="01B0459C" w14:textId="77777777" w:rsidR="00177EC6" w:rsidRPr="00322F1D" w:rsidRDefault="00177EC6">
                    <w:pPr>
                      <w:ind w:left="5854"/>
                      <w:rPr>
                        <w:b/>
                        <w:i/>
                        <w:sz w:val="24"/>
                        <w:lang w:val="fr-FR"/>
                      </w:rPr>
                    </w:pPr>
                    <w:r w:rsidRPr="00322F1D">
                      <w:rPr>
                        <w:b/>
                        <w:i/>
                        <w:color w:val="1F497D"/>
                        <w:sz w:val="24"/>
                        <w:lang w:val="fr-FR"/>
                      </w:rPr>
                      <w:t>Policies &amp; Procedures FIN 5.9</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F5B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7" behindDoc="1" locked="0" layoutInCell="1" allowOverlap="1" wp14:anchorId="160F8CAE" wp14:editId="6D949978">
              <wp:simplePos x="0" y="0"/>
              <wp:positionH relativeFrom="page">
                <wp:posOffset>1130300</wp:posOffset>
              </wp:positionH>
              <wp:positionV relativeFrom="page">
                <wp:posOffset>448945</wp:posOffset>
              </wp:positionV>
              <wp:extent cx="5740400" cy="720090"/>
              <wp:effectExtent l="0" t="1270" r="0" b="25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3BDE" w14:textId="5D80D4DD" w:rsidR="00177EC6" w:rsidRPr="00C46486" w:rsidRDefault="00177EC6">
                          <w:pPr>
                            <w:ind w:left="20" w:right="3665"/>
                            <w:rPr>
                              <w:b/>
                              <w:i/>
                              <w:sz w:val="24"/>
                              <w:lang w:val="fr-FR"/>
                            </w:rPr>
                          </w:pPr>
                          <w:r w:rsidRPr="00C46486">
                            <w:rPr>
                              <w:b/>
                              <w:i/>
                              <w:color w:val="1F497D"/>
                              <w:sz w:val="24"/>
                              <w:lang w:val="fr-FR"/>
                            </w:rPr>
                            <w:t>FIN 5 – Payables</w:t>
                          </w:r>
                        </w:p>
                        <w:p w14:paraId="2E47581B" w14:textId="77777777" w:rsidR="00177EC6" w:rsidRPr="00C46486" w:rsidRDefault="00177EC6">
                          <w:pPr>
                            <w:ind w:left="5854"/>
                            <w:rPr>
                              <w:b/>
                              <w:i/>
                              <w:sz w:val="24"/>
                              <w:lang w:val="fr-FR"/>
                            </w:rPr>
                          </w:pPr>
                          <w:r w:rsidRPr="00C46486">
                            <w:rPr>
                              <w:b/>
                              <w:i/>
                              <w:color w:val="1F497D"/>
                              <w:sz w:val="24"/>
                              <w:lang w:val="fr-FR"/>
                            </w:rPr>
                            <w:t>Policies &amp; Procedures FIN 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F8CAE" id="_x0000_t202" coordsize="21600,21600" o:spt="202" path="m,l,21600r21600,l21600,xe">
              <v:stroke joinstyle="miter"/>
              <v:path gradientshapeok="t" o:connecttype="rect"/>
            </v:shapetype>
            <v:shape id="Text Box 115" o:spid="_x0000_s1090" type="#_x0000_t202" style="position:absolute;margin-left:89pt;margin-top:35.35pt;width:452pt;height:56.7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OhwgRNoBAACZAwAADgAAAAAAAAAAAAAAAAAuAgAAZHJzL2Uyb0RvYy54bWxQSwECLQAUAAYACAAA&#10;ACEAAUP9dd8AAAALAQAADwAAAAAAAAAAAAAAAAA0BAAAZHJzL2Rvd25yZXYueG1sUEsFBgAAAAAE&#10;AAQA8wAAAEAFAAAAAA==&#10;" filled="f" stroked="f">
              <v:textbox inset="0,0,0,0">
                <w:txbxContent>
                  <w:p w14:paraId="5B243BDE" w14:textId="5D80D4DD" w:rsidR="00177EC6" w:rsidRPr="00C46486" w:rsidRDefault="00177EC6">
                    <w:pPr>
                      <w:ind w:left="20" w:right="3665"/>
                      <w:rPr>
                        <w:b/>
                        <w:i/>
                        <w:sz w:val="24"/>
                        <w:lang w:val="fr-FR"/>
                      </w:rPr>
                    </w:pPr>
                    <w:r w:rsidRPr="00C46486">
                      <w:rPr>
                        <w:b/>
                        <w:i/>
                        <w:color w:val="1F497D"/>
                        <w:sz w:val="24"/>
                        <w:lang w:val="fr-FR"/>
                      </w:rPr>
                      <w:t>FIN 5 – Payables</w:t>
                    </w:r>
                  </w:p>
                  <w:p w14:paraId="2E47581B" w14:textId="77777777" w:rsidR="00177EC6" w:rsidRPr="00C46486" w:rsidRDefault="00177EC6">
                    <w:pPr>
                      <w:ind w:left="5854"/>
                      <w:rPr>
                        <w:b/>
                        <w:i/>
                        <w:sz w:val="24"/>
                        <w:lang w:val="fr-FR"/>
                      </w:rPr>
                    </w:pPr>
                    <w:r w:rsidRPr="00C46486">
                      <w:rPr>
                        <w:b/>
                        <w:i/>
                        <w:color w:val="1F497D"/>
                        <w:sz w:val="24"/>
                        <w:lang w:val="fr-FR"/>
                      </w:rPr>
                      <w:t>Policies &amp; Procedures FIN 5.10</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421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8" behindDoc="1" locked="0" layoutInCell="1" allowOverlap="1" wp14:anchorId="78D07B83" wp14:editId="711F5895">
              <wp:simplePos x="0" y="0"/>
              <wp:positionH relativeFrom="page">
                <wp:posOffset>1130300</wp:posOffset>
              </wp:positionH>
              <wp:positionV relativeFrom="page">
                <wp:posOffset>448945</wp:posOffset>
              </wp:positionV>
              <wp:extent cx="5740400" cy="720090"/>
              <wp:effectExtent l="0" t="1270"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044A" w14:textId="3D765E08" w:rsidR="00177EC6" w:rsidRPr="00322F1D" w:rsidRDefault="00177EC6">
                          <w:pPr>
                            <w:ind w:left="20" w:right="3665"/>
                            <w:rPr>
                              <w:b/>
                              <w:i/>
                              <w:sz w:val="24"/>
                              <w:lang w:val="fr-FR"/>
                            </w:rPr>
                          </w:pPr>
                          <w:r w:rsidRPr="00322F1D">
                            <w:rPr>
                              <w:b/>
                              <w:i/>
                              <w:color w:val="1F497D"/>
                              <w:sz w:val="24"/>
                              <w:lang w:val="fr-FR"/>
                            </w:rPr>
                            <w:t>FIN 5 – Payables</w:t>
                          </w:r>
                        </w:p>
                        <w:p w14:paraId="24E58AAB" w14:textId="77777777" w:rsidR="00177EC6" w:rsidRPr="00322F1D" w:rsidRDefault="00177EC6">
                          <w:pPr>
                            <w:ind w:left="5854"/>
                            <w:rPr>
                              <w:b/>
                              <w:i/>
                              <w:sz w:val="24"/>
                              <w:lang w:val="fr-FR"/>
                            </w:rPr>
                          </w:pPr>
                          <w:r w:rsidRPr="00322F1D">
                            <w:rPr>
                              <w:b/>
                              <w:i/>
                              <w:color w:val="1F497D"/>
                              <w:sz w:val="24"/>
                              <w:lang w:val="fr-FR"/>
                            </w:rPr>
                            <w:t>Policies &amp; Procedures FIN 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07B83" id="_x0000_t202" coordsize="21600,21600" o:spt="202" path="m,l,21600r21600,l21600,xe">
              <v:stroke joinstyle="miter"/>
              <v:path gradientshapeok="t" o:connecttype="rect"/>
            </v:shapetype>
            <v:shape id="Text Box 114" o:spid="_x0000_s1091" type="#_x0000_t202" style="position:absolute;margin-left:89pt;margin-top:35.35pt;width:452pt;height:56.7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ie6KEdoBAACZAwAADgAAAAAAAAAAAAAAAAAuAgAAZHJzL2Uyb0RvYy54bWxQSwECLQAUAAYACAAA&#10;ACEAAUP9dd8AAAALAQAADwAAAAAAAAAAAAAAAAA0BAAAZHJzL2Rvd25yZXYueG1sUEsFBgAAAAAE&#10;AAQA8wAAAEAFAAAAAA==&#10;" filled="f" stroked="f">
              <v:textbox inset="0,0,0,0">
                <w:txbxContent>
                  <w:p w14:paraId="1B11044A" w14:textId="3D765E08" w:rsidR="00177EC6" w:rsidRPr="00322F1D" w:rsidRDefault="00177EC6">
                    <w:pPr>
                      <w:ind w:left="20" w:right="3665"/>
                      <w:rPr>
                        <w:b/>
                        <w:i/>
                        <w:sz w:val="24"/>
                        <w:lang w:val="fr-FR"/>
                      </w:rPr>
                    </w:pPr>
                    <w:r w:rsidRPr="00322F1D">
                      <w:rPr>
                        <w:b/>
                        <w:i/>
                        <w:color w:val="1F497D"/>
                        <w:sz w:val="24"/>
                        <w:lang w:val="fr-FR"/>
                      </w:rPr>
                      <w:t>FIN 5 – Payables</w:t>
                    </w:r>
                  </w:p>
                  <w:p w14:paraId="24E58AAB" w14:textId="77777777" w:rsidR="00177EC6" w:rsidRPr="00322F1D" w:rsidRDefault="00177EC6">
                    <w:pPr>
                      <w:ind w:left="5854"/>
                      <w:rPr>
                        <w:b/>
                        <w:i/>
                        <w:sz w:val="24"/>
                        <w:lang w:val="fr-FR"/>
                      </w:rPr>
                    </w:pPr>
                    <w:r w:rsidRPr="00322F1D">
                      <w:rPr>
                        <w:b/>
                        <w:i/>
                        <w:color w:val="1F497D"/>
                        <w:sz w:val="24"/>
                        <w:lang w:val="fr-FR"/>
                      </w:rPr>
                      <w:t>Policies &amp; Procedures FIN 5.11</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DCB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9" behindDoc="1" locked="0" layoutInCell="1" allowOverlap="1" wp14:anchorId="5A96400B" wp14:editId="5123BFD6">
              <wp:simplePos x="0" y="0"/>
              <wp:positionH relativeFrom="page">
                <wp:posOffset>1130300</wp:posOffset>
              </wp:positionH>
              <wp:positionV relativeFrom="page">
                <wp:posOffset>448945</wp:posOffset>
              </wp:positionV>
              <wp:extent cx="5740400" cy="720090"/>
              <wp:effectExtent l="0" t="127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63EA" w14:textId="3177772E" w:rsidR="00177EC6" w:rsidRPr="00322F1D" w:rsidRDefault="00177EC6">
                          <w:pPr>
                            <w:ind w:left="20" w:right="3665"/>
                            <w:rPr>
                              <w:b/>
                              <w:i/>
                              <w:sz w:val="24"/>
                              <w:lang w:val="fr-FR"/>
                            </w:rPr>
                          </w:pPr>
                          <w:r w:rsidRPr="00322F1D">
                            <w:rPr>
                              <w:b/>
                              <w:i/>
                              <w:color w:val="1F497D"/>
                              <w:sz w:val="24"/>
                              <w:lang w:val="fr-FR"/>
                            </w:rPr>
                            <w:t>FIN 5 – Payables</w:t>
                          </w:r>
                        </w:p>
                        <w:p w14:paraId="121E7928" w14:textId="77777777" w:rsidR="00177EC6" w:rsidRPr="00322F1D" w:rsidRDefault="00177EC6">
                          <w:pPr>
                            <w:ind w:left="5854"/>
                            <w:rPr>
                              <w:b/>
                              <w:i/>
                              <w:sz w:val="24"/>
                              <w:lang w:val="fr-FR"/>
                            </w:rPr>
                          </w:pPr>
                          <w:r w:rsidRPr="00322F1D">
                            <w:rPr>
                              <w:b/>
                              <w:i/>
                              <w:color w:val="1F497D"/>
                              <w:sz w:val="24"/>
                              <w:lang w:val="fr-FR"/>
                            </w:rPr>
                            <w:t>Policies &amp; Procedures FIN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6400B" id="_x0000_t202" coordsize="21600,21600" o:spt="202" path="m,l,21600r21600,l21600,xe">
              <v:stroke joinstyle="miter"/>
              <v:path gradientshapeok="t" o:connecttype="rect"/>
            </v:shapetype>
            <v:shape id="Text Box 113" o:spid="_x0000_s1092" type="#_x0000_t202" style="position:absolute;margin-left:89pt;margin-top:35.35pt;width:452pt;height:56.7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Pl179oBAACZAwAADgAAAAAAAAAAAAAAAAAuAgAAZHJzL2Uyb0RvYy54bWxQSwECLQAUAAYACAAA&#10;ACEAAUP9dd8AAAALAQAADwAAAAAAAAAAAAAAAAA0BAAAZHJzL2Rvd25yZXYueG1sUEsFBgAAAAAE&#10;AAQA8wAAAEAFAAAAAA==&#10;" filled="f" stroked="f">
              <v:textbox inset="0,0,0,0">
                <w:txbxContent>
                  <w:p w14:paraId="5BAC63EA" w14:textId="3177772E" w:rsidR="00177EC6" w:rsidRPr="00322F1D" w:rsidRDefault="00177EC6">
                    <w:pPr>
                      <w:ind w:left="20" w:right="3665"/>
                      <w:rPr>
                        <w:b/>
                        <w:i/>
                        <w:sz w:val="24"/>
                        <w:lang w:val="fr-FR"/>
                      </w:rPr>
                    </w:pPr>
                    <w:r w:rsidRPr="00322F1D">
                      <w:rPr>
                        <w:b/>
                        <w:i/>
                        <w:color w:val="1F497D"/>
                        <w:sz w:val="24"/>
                        <w:lang w:val="fr-FR"/>
                      </w:rPr>
                      <w:t>FIN 5 – Payables</w:t>
                    </w:r>
                  </w:p>
                  <w:p w14:paraId="121E7928" w14:textId="77777777" w:rsidR="00177EC6" w:rsidRPr="00322F1D" w:rsidRDefault="00177EC6">
                    <w:pPr>
                      <w:ind w:left="5854"/>
                      <w:rPr>
                        <w:b/>
                        <w:i/>
                        <w:sz w:val="24"/>
                        <w:lang w:val="fr-FR"/>
                      </w:rPr>
                    </w:pPr>
                    <w:r w:rsidRPr="00322F1D">
                      <w:rPr>
                        <w:b/>
                        <w:i/>
                        <w:color w:val="1F497D"/>
                        <w:sz w:val="24"/>
                        <w:lang w:val="fr-FR"/>
                      </w:rPr>
                      <w:t>Policies &amp; Procedures FIN 5.12</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337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0" behindDoc="1" locked="0" layoutInCell="1" allowOverlap="1" wp14:anchorId="6383466A" wp14:editId="3E3129E6">
              <wp:simplePos x="0" y="0"/>
              <wp:positionH relativeFrom="page">
                <wp:posOffset>1130300</wp:posOffset>
              </wp:positionH>
              <wp:positionV relativeFrom="page">
                <wp:posOffset>448945</wp:posOffset>
              </wp:positionV>
              <wp:extent cx="5740400" cy="720090"/>
              <wp:effectExtent l="0" t="1270"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53EB" w14:textId="01243901" w:rsidR="00177EC6" w:rsidRPr="002D29FB" w:rsidRDefault="00177EC6">
                          <w:pPr>
                            <w:ind w:left="20" w:right="3665"/>
                            <w:rPr>
                              <w:b/>
                              <w:i/>
                              <w:sz w:val="24"/>
                              <w:lang w:val="fr-FR"/>
                            </w:rPr>
                          </w:pPr>
                          <w:r w:rsidRPr="002D29FB">
                            <w:rPr>
                              <w:b/>
                              <w:i/>
                              <w:color w:val="1F497D"/>
                              <w:sz w:val="24"/>
                              <w:lang w:val="fr-FR"/>
                            </w:rPr>
                            <w:t>FIN 5 – Payables</w:t>
                          </w:r>
                        </w:p>
                        <w:p w14:paraId="491124AA" w14:textId="77777777" w:rsidR="00177EC6" w:rsidRPr="002D29FB" w:rsidRDefault="00177EC6">
                          <w:pPr>
                            <w:ind w:left="5854"/>
                            <w:rPr>
                              <w:b/>
                              <w:i/>
                              <w:sz w:val="24"/>
                              <w:lang w:val="fr-FR"/>
                            </w:rPr>
                          </w:pPr>
                          <w:r w:rsidRPr="002D29FB">
                            <w:rPr>
                              <w:b/>
                              <w:i/>
                              <w:color w:val="1F497D"/>
                              <w:sz w:val="24"/>
                              <w:lang w:val="fr-FR"/>
                            </w:rPr>
                            <w:t>Policies &amp; Procedures FIN 5.13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3466A" id="_x0000_t202" coordsize="21600,21600" o:spt="202" path="m,l,21600r21600,l21600,xe">
              <v:stroke joinstyle="miter"/>
              <v:path gradientshapeok="t" o:connecttype="rect"/>
            </v:shapetype>
            <v:shape id="Text Box 112" o:spid="_x0000_s1093" type="#_x0000_t202" style="position:absolute;margin-left:89pt;margin-top:35.35pt;width:452pt;height:56.7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wvfutoBAACZAwAADgAAAAAAAAAAAAAAAAAuAgAAZHJzL2Uyb0RvYy54bWxQSwECLQAUAAYACAAA&#10;ACEAAUP9dd8AAAALAQAADwAAAAAAAAAAAAAAAAA0BAAAZHJzL2Rvd25yZXYueG1sUEsFBgAAAAAE&#10;AAQA8wAAAEAFAAAAAA==&#10;" filled="f" stroked="f">
              <v:textbox inset="0,0,0,0">
                <w:txbxContent>
                  <w:p w14:paraId="044B53EB" w14:textId="01243901" w:rsidR="00177EC6" w:rsidRPr="002D29FB" w:rsidRDefault="00177EC6">
                    <w:pPr>
                      <w:ind w:left="20" w:right="3665"/>
                      <w:rPr>
                        <w:b/>
                        <w:i/>
                        <w:sz w:val="24"/>
                        <w:lang w:val="fr-FR"/>
                      </w:rPr>
                    </w:pPr>
                    <w:r w:rsidRPr="002D29FB">
                      <w:rPr>
                        <w:b/>
                        <w:i/>
                        <w:color w:val="1F497D"/>
                        <w:sz w:val="24"/>
                        <w:lang w:val="fr-FR"/>
                      </w:rPr>
                      <w:t>FIN 5 – Payables</w:t>
                    </w:r>
                  </w:p>
                  <w:p w14:paraId="491124AA" w14:textId="77777777" w:rsidR="00177EC6" w:rsidRPr="002D29FB" w:rsidRDefault="00177EC6">
                    <w:pPr>
                      <w:ind w:left="5854"/>
                      <w:rPr>
                        <w:b/>
                        <w:i/>
                        <w:sz w:val="24"/>
                        <w:lang w:val="fr-FR"/>
                      </w:rPr>
                    </w:pPr>
                    <w:r w:rsidRPr="002D29FB">
                      <w:rPr>
                        <w:b/>
                        <w:i/>
                        <w:color w:val="1F497D"/>
                        <w:sz w:val="24"/>
                        <w:lang w:val="fr-FR"/>
                      </w:rPr>
                      <w:t>Policies &amp; Procedures FIN 5.13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9AF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4" behindDoc="1" locked="0" layoutInCell="1" allowOverlap="1" wp14:anchorId="41160C8B" wp14:editId="05EBFFA0">
              <wp:simplePos x="0" y="0"/>
              <wp:positionH relativeFrom="page">
                <wp:posOffset>1130300</wp:posOffset>
              </wp:positionH>
              <wp:positionV relativeFrom="page">
                <wp:posOffset>448945</wp:posOffset>
              </wp:positionV>
              <wp:extent cx="5740400" cy="720090"/>
              <wp:effectExtent l="0" t="1270"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795C" w14:textId="71F62E61" w:rsidR="00177EC6" w:rsidRDefault="00177EC6" w:rsidP="005A1E23">
                          <w:pPr>
                            <w:tabs>
                              <w:tab w:val="left" w:pos="8967"/>
                            </w:tabs>
                            <w:spacing w:before="10"/>
                            <w:ind w:left="20"/>
                            <w:rPr>
                              <w:b/>
                              <w:i/>
                              <w:sz w:val="24"/>
                            </w:rPr>
                          </w:pPr>
                          <w:r>
                            <w:rPr>
                              <w:b/>
                              <w:i/>
                              <w:color w:val="1F497D"/>
                              <w:sz w:val="24"/>
                            </w:rPr>
                            <w:t>FIN 1 – General Ledger – Commitment Control (Budget)</w:t>
                          </w:r>
                        </w:p>
                        <w:p w14:paraId="0EF9533F" w14:textId="77777777" w:rsidR="00177EC6" w:rsidRDefault="00177EC6">
                          <w:pPr>
                            <w:ind w:left="5974"/>
                            <w:rPr>
                              <w:b/>
                              <w:i/>
                              <w:sz w:val="24"/>
                            </w:rPr>
                          </w:pPr>
                          <w:r>
                            <w:rPr>
                              <w:b/>
                              <w:i/>
                              <w:color w:val="1F497D"/>
                              <w:sz w:val="24"/>
                            </w:rPr>
                            <w:t>Policies &amp; Procedures FIN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60C8B" id="_x0000_t202" coordsize="21600,21600" o:spt="202" path="m,l,21600r21600,l21600,xe">
              <v:stroke joinstyle="miter"/>
              <v:path gradientshapeok="t" o:connecttype="rect"/>
            </v:shapetype>
            <v:shape id="Text Box 173" o:spid="_x0000_s1031" type="#_x0000_t202" style="position:absolute;margin-left:89pt;margin-top:35.35pt;width:452pt;height:5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xs2AEAAJg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lJklaEtNAe2Q5CPO48Hhz0QH+kGLkUaklfd8rNFL07z1bkuZqKXApmqVQXvPVWkYp&#10;5vI2zvO3D+h2HSPPpnu4Ydusy4qeWJzocvxZ6GlU03z9+p1PPf1Q258A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HWW&#10;7GzYAQAAmAMAAA4AAAAAAAAAAAAAAAAALgIAAGRycy9lMm9Eb2MueG1sUEsBAi0AFAAGAAgAAAAh&#10;AAFD/XXfAAAACwEAAA8AAAAAAAAAAAAAAAAAMgQAAGRycy9kb3ducmV2LnhtbFBLBQYAAAAABAAE&#10;APMAAAA+BQAAAAA=&#10;" filled="f" stroked="f">
              <v:textbox inset="0,0,0,0">
                <w:txbxContent>
                  <w:p w14:paraId="5193795C" w14:textId="71F62E61" w:rsidR="00177EC6" w:rsidRDefault="00177EC6" w:rsidP="005A1E23">
                    <w:pPr>
                      <w:tabs>
                        <w:tab w:val="left" w:pos="8967"/>
                      </w:tabs>
                      <w:spacing w:before="10"/>
                      <w:ind w:left="20"/>
                      <w:rPr>
                        <w:b/>
                        <w:i/>
                        <w:sz w:val="24"/>
                      </w:rPr>
                    </w:pPr>
                    <w:r>
                      <w:rPr>
                        <w:b/>
                        <w:i/>
                        <w:color w:val="1F497D"/>
                        <w:sz w:val="24"/>
                      </w:rPr>
                      <w:t>FIN 1 – General Ledger – Commitment Control (Budget)</w:t>
                    </w:r>
                  </w:p>
                  <w:p w14:paraId="0EF9533F" w14:textId="77777777" w:rsidR="00177EC6" w:rsidRDefault="00177EC6">
                    <w:pPr>
                      <w:ind w:left="5974"/>
                      <w:rPr>
                        <w:b/>
                        <w:i/>
                        <w:sz w:val="24"/>
                      </w:rPr>
                    </w:pPr>
                    <w:r>
                      <w:rPr>
                        <w:b/>
                        <w:i/>
                        <w:color w:val="1F497D"/>
                        <w:sz w:val="24"/>
                      </w:rPr>
                      <w:t>Policies &amp; Procedures FIN 1.3</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349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1" behindDoc="1" locked="0" layoutInCell="1" allowOverlap="1" wp14:anchorId="594BFB6A" wp14:editId="52F90918">
              <wp:simplePos x="0" y="0"/>
              <wp:positionH relativeFrom="page">
                <wp:posOffset>1130300</wp:posOffset>
              </wp:positionH>
              <wp:positionV relativeFrom="page">
                <wp:posOffset>448945</wp:posOffset>
              </wp:positionV>
              <wp:extent cx="5740400" cy="720090"/>
              <wp:effectExtent l="0" t="1270" r="0" b="254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BB12" w14:textId="3F2E89E3" w:rsidR="00177EC6" w:rsidRPr="00322F1D" w:rsidRDefault="00177EC6">
                          <w:pPr>
                            <w:ind w:left="20" w:right="3665"/>
                            <w:rPr>
                              <w:b/>
                              <w:i/>
                              <w:sz w:val="24"/>
                              <w:lang w:val="fr-FR"/>
                            </w:rPr>
                          </w:pPr>
                          <w:r w:rsidRPr="00322F1D">
                            <w:rPr>
                              <w:b/>
                              <w:i/>
                              <w:color w:val="1F497D"/>
                              <w:sz w:val="24"/>
                              <w:lang w:val="fr-FR"/>
                            </w:rPr>
                            <w:t>FIN 5 – Payables</w:t>
                          </w:r>
                        </w:p>
                        <w:p w14:paraId="2BDD0770" w14:textId="6BE7BB75" w:rsidR="00177EC6" w:rsidRPr="00322F1D" w:rsidRDefault="00177EC6">
                          <w:pPr>
                            <w:ind w:left="5854"/>
                            <w:rPr>
                              <w:b/>
                              <w:i/>
                              <w:sz w:val="24"/>
                              <w:lang w:val="fr-FR"/>
                            </w:rPr>
                          </w:pPr>
                          <w:r w:rsidRPr="00322F1D">
                            <w:rPr>
                              <w:b/>
                              <w:i/>
                              <w:color w:val="1F497D"/>
                              <w:sz w:val="24"/>
                              <w:lang w:val="fr-FR"/>
                            </w:rPr>
                            <w:t>Policies &amp; Procedures FIN 5.1</w:t>
                          </w:r>
                          <w:r w:rsidR="0098301B">
                            <w:rPr>
                              <w:b/>
                              <w:i/>
                              <w:color w:val="1F497D"/>
                              <w:sz w:val="24"/>
                              <w:lang w:val="fr-FR"/>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BFB6A" id="_x0000_t202" coordsize="21600,21600" o:spt="202" path="m,l,21600r21600,l21600,xe">
              <v:stroke joinstyle="miter"/>
              <v:path gradientshapeok="t" o:connecttype="rect"/>
            </v:shapetype>
            <v:shape id="Text Box 105" o:spid="_x0000_s1094" type="#_x0000_t202" style="position:absolute;margin-left:89pt;margin-top:35.35pt;width:452pt;height:56.7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E8+CdoBAACZAwAADgAAAAAAAAAAAAAAAAAuAgAAZHJzL2Uyb0RvYy54bWxQSwECLQAUAAYACAAA&#10;ACEAAUP9dd8AAAALAQAADwAAAAAAAAAAAAAAAAA0BAAAZHJzL2Rvd25yZXYueG1sUEsFBgAAAAAE&#10;AAQA8wAAAEAFAAAAAA==&#10;" filled="f" stroked="f">
              <v:textbox inset="0,0,0,0">
                <w:txbxContent>
                  <w:p w14:paraId="2B79BB12" w14:textId="3F2E89E3" w:rsidR="00177EC6" w:rsidRPr="00322F1D" w:rsidRDefault="00177EC6">
                    <w:pPr>
                      <w:ind w:left="20" w:right="3665"/>
                      <w:rPr>
                        <w:b/>
                        <w:i/>
                        <w:sz w:val="24"/>
                        <w:lang w:val="fr-FR"/>
                      </w:rPr>
                    </w:pPr>
                    <w:r w:rsidRPr="00322F1D">
                      <w:rPr>
                        <w:b/>
                        <w:i/>
                        <w:color w:val="1F497D"/>
                        <w:sz w:val="24"/>
                        <w:lang w:val="fr-FR"/>
                      </w:rPr>
                      <w:t>FIN 5 – Payables</w:t>
                    </w:r>
                  </w:p>
                  <w:p w14:paraId="2BDD0770" w14:textId="6BE7BB75" w:rsidR="00177EC6" w:rsidRPr="00322F1D" w:rsidRDefault="00177EC6">
                    <w:pPr>
                      <w:ind w:left="5854"/>
                      <w:rPr>
                        <w:b/>
                        <w:i/>
                        <w:sz w:val="24"/>
                        <w:lang w:val="fr-FR"/>
                      </w:rPr>
                    </w:pPr>
                    <w:r w:rsidRPr="00322F1D">
                      <w:rPr>
                        <w:b/>
                        <w:i/>
                        <w:color w:val="1F497D"/>
                        <w:sz w:val="24"/>
                        <w:lang w:val="fr-FR"/>
                      </w:rPr>
                      <w:t>Policies &amp; Procedures FIN 5.1</w:t>
                    </w:r>
                    <w:r w:rsidR="0098301B">
                      <w:rPr>
                        <w:b/>
                        <w:i/>
                        <w:color w:val="1F497D"/>
                        <w:sz w:val="24"/>
                        <w:lang w:val="fr-FR"/>
                      </w:rPr>
                      <w:t>4</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D179" w14:textId="77777777" w:rsidR="0098301B" w:rsidRDefault="0098301B">
    <w:pPr>
      <w:pStyle w:val="BodyText"/>
      <w:spacing w:line="14" w:lineRule="auto"/>
      <w:rPr>
        <w:sz w:val="20"/>
      </w:rPr>
    </w:pPr>
    <w:r>
      <w:rPr>
        <w:noProof/>
        <w:lang w:bidi="ar-SA"/>
      </w:rPr>
      <mc:AlternateContent>
        <mc:Choice Requires="wps">
          <w:drawing>
            <wp:anchor distT="0" distB="0" distL="114300" distR="114300" simplePos="0" relativeHeight="251658421" behindDoc="1" locked="0" layoutInCell="1" allowOverlap="1" wp14:anchorId="35AF0665" wp14:editId="169518DA">
              <wp:simplePos x="0" y="0"/>
              <wp:positionH relativeFrom="page">
                <wp:posOffset>1130300</wp:posOffset>
              </wp:positionH>
              <wp:positionV relativeFrom="page">
                <wp:posOffset>448945</wp:posOffset>
              </wp:positionV>
              <wp:extent cx="5740400" cy="720090"/>
              <wp:effectExtent l="0" t="1270" r="0" b="2540"/>
              <wp:wrapNone/>
              <wp:docPr id="1132420369" name="Text Box 113242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A32B" w14:textId="77777777" w:rsidR="0098301B" w:rsidRPr="00322F1D" w:rsidRDefault="0098301B">
                          <w:pPr>
                            <w:ind w:left="20" w:right="3665"/>
                            <w:rPr>
                              <w:b/>
                              <w:i/>
                              <w:sz w:val="24"/>
                              <w:lang w:val="fr-FR"/>
                            </w:rPr>
                          </w:pPr>
                          <w:r w:rsidRPr="00322F1D">
                            <w:rPr>
                              <w:b/>
                              <w:i/>
                              <w:color w:val="1F497D"/>
                              <w:sz w:val="24"/>
                              <w:lang w:val="fr-FR"/>
                            </w:rPr>
                            <w:t>FIN 5 – Payables</w:t>
                          </w:r>
                        </w:p>
                        <w:p w14:paraId="333B6457" w14:textId="77777777" w:rsidR="0098301B" w:rsidRPr="00322F1D" w:rsidRDefault="0098301B">
                          <w:pPr>
                            <w:ind w:left="5854"/>
                            <w:rPr>
                              <w:b/>
                              <w:i/>
                              <w:sz w:val="24"/>
                              <w:lang w:val="fr-FR"/>
                            </w:rPr>
                          </w:pPr>
                          <w:r w:rsidRPr="00322F1D">
                            <w:rPr>
                              <w:b/>
                              <w:i/>
                              <w:color w:val="1F497D"/>
                              <w:sz w:val="24"/>
                              <w:lang w:val="fr-FR"/>
                            </w:rPr>
                            <w:t>Policies &amp; Procedures FIN 5.1</w:t>
                          </w:r>
                          <w:r>
                            <w:rPr>
                              <w:b/>
                              <w:i/>
                              <w:color w:val="1F497D"/>
                              <w:sz w:val="24"/>
                              <w:lang w:val="fr-FR"/>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F0665" id="_x0000_t202" coordsize="21600,21600" o:spt="202" path="m,l,21600r21600,l21600,xe">
              <v:stroke joinstyle="miter"/>
              <v:path gradientshapeok="t" o:connecttype="rect"/>
            </v:shapetype>
            <v:shape id="Text Box 1132420369" o:spid="_x0000_s1095" type="#_x0000_t202" style="position:absolute;margin-left:89pt;margin-top:35.35pt;width:452pt;height:56.7pt;z-index:-251658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72UXNoBAACZAwAADgAAAAAAAAAAAAAAAAAuAgAAZHJzL2Uyb0RvYy54bWxQSwECLQAUAAYACAAA&#10;ACEAAUP9dd8AAAALAQAADwAAAAAAAAAAAAAAAAA0BAAAZHJzL2Rvd25yZXYueG1sUEsFBgAAAAAE&#10;AAQA8wAAAEAFAAAAAA==&#10;" filled="f" stroked="f">
              <v:textbox inset="0,0,0,0">
                <w:txbxContent>
                  <w:p w14:paraId="2CF7A32B" w14:textId="77777777" w:rsidR="0098301B" w:rsidRPr="00322F1D" w:rsidRDefault="0098301B">
                    <w:pPr>
                      <w:ind w:left="20" w:right="3665"/>
                      <w:rPr>
                        <w:b/>
                        <w:i/>
                        <w:sz w:val="24"/>
                        <w:lang w:val="fr-FR"/>
                      </w:rPr>
                    </w:pPr>
                    <w:r w:rsidRPr="00322F1D">
                      <w:rPr>
                        <w:b/>
                        <w:i/>
                        <w:color w:val="1F497D"/>
                        <w:sz w:val="24"/>
                        <w:lang w:val="fr-FR"/>
                      </w:rPr>
                      <w:t>FIN 5 – Payables</w:t>
                    </w:r>
                  </w:p>
                  <w:p w14:paraId="333B6457" w14:textId="77777777" w:rsidR="0098301B" w:rsidRPr="00322F1D" w:rsidRDefault="0098301B">
                    <w:pPr>
                      <w:ind w:left="5854"/>
                      <w:rPr>
                        <w:b/>
                        <w:i/>
                        <w:sz w:val="24"/>
                        <w:lang w:val="fr-FR"/>
                      </w:rPr>
                    </w:pPr>
                    <w:r w:rsidRPr="00322F1D">
                      <w:rPr>
                        <w:b/>
                        <w:i/>
                        <w:color w:val="1F497D"/>
                        <w:sz w:val="24"/>
                        <w:lang w:val="fr-FR"/>
                      </w:rPr>
                      <w:t>Policies &amp; Procedures FIN 5.1</w:t>
                    </w:r>
                    <w:r>
                      <w:rPr>
                        <w:b/>
                        <w:i/>
                        <w:color w:val="1F497D"/>
                        <w:sz w:val="24"/>
                        <w:lang w:val="fr-FR"/>
                      </w:rPr>
                      <w:t>5</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B8CF" w14:textId="77777777" w:rsidR="00211A08" w:rsidRDefault="00211A08">
    <w:pPr>
      <w:pStyle w:val="BodyText"/>
      <w:spacing w:line="14" w:lineRule="auto"/>
      <w:rPr>
        <w:sz w:val="20"/>
      </w:rPr>
    </w:pPr>
    <w:r>
      <w:rPr>
        <w:noProof/>
        <w:lang w:bidi="ar-SA"/>
      </w:rPr>
      <mc:AlternateContent>
        <mc:Choice Requires="wps">
          <w:drawing>
            <wp:anchor distT="0" distB="0" distL="114300" distR="114300" simplePos="0" relativeHeight="251658359" behindDoc="1" locked="0" layoutInCell="1" allowOverlap="1" wp14:anchorId="710EBB62" wp14:editId="5D3784CD">
              <wp:simplePos x="0" y="0"/>
              <wp:positionH relativeFrom="page">
                <wp:posOffset>1130300</wp:posOffset>
              </wp:positionH>
              <wp:positionV relativeFrom="page">
                <wp:posOffset>448945</wp:posOffset>
              </wp:positionV>
              <wp:extent cx="5740400" cy="720090"/>
              <wp:effectExtent l="0" t="1270" r="0"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70FF" w14:textId="77777777" w:rsidR="00211A08" w:rsidRPr="00322F1D" w:rsidRDefault="00211A08">
                          <w:pPr>
                            <w:ind w:left="20" w:right="3665"/>
                            <w:rPr>
                              <w:b/>
                              <w:i/>
                              <w:sz w:val="24"/>
                              <w:lang w:val="fr-FR"/>
                            </w:rPr>
                          </w:pPr>
                          <w:r w:rsidRPr="00322F1D">
                            <w:rPr>
                              <w:b/>
                              <w:i/>
                              <w:color w:val="1F497D"/>
                              <w:sz w:val="24"/>
                              <w:lang w:val="fr-FR"/>
                            </w:rPr>
                            <w:t>FIN 5 – Payables</w:t>
                          </w:r>
                        </w:p>
                        <w:p w14:paraId="238BCB58" w14:textId="1EFECA8F" w:rsidR="00211A08" w:rsidRPr="00322F1D" w:rsidRDefault="00211A08">
                          <w:pPr>
                            <w:ind w:left="5854"/>
                            <w:rPr>
                              <w:b/>
                              <w:i/>
                              <w:sz w:val="24"/>
                              <w:lang w:val="fr-FR"/>
                            </w:rPr>
                          </w:pPr>
                          <w:r w:rsidRPr="00322F1D">
                            <w:rPr>
                              <w:b/>
                              <w:i/>
                              <w:color w:val="1F497D"/>
                              <w:sz w:val="24"/>
                              <w:lang w:val="fr-FR"/>
                            </w:rPr>
                            <w:t>Policies &amp; Procedures FIN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EBB62" id="_x0000_t202" coordsize="21600,21600" o:spt="202" path="m,l,21600r21600,l21600,xe">
              <v:stroke joinstyle="miter"/>
              <v:path gradientshapeok="t" o:connecttype="rect"/>
            </v:shapetype>
            <v:shape id="Text Box 48" o:spid="_x0000_s1096" type="#_x0000_t202" style="position:absolute;margin-left:89pt;margin-top:35.35pt;width:452pt;height:56.7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eb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81z46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z&#10;mMeb2QEAAJkDAAAOAAAAAAAAAAAAAAAAAC4CAABkcnMvZTJvRG9jLnhtbFBLAQItABQABgAIAAAA&#10;IQABQ/113wAAAAsBAAAPAAAAAAAAAAAAAAAAADMEAABkcnMvZG93bnJldi54bWxQSwUGAAAAAAQA&#10;BADzAAAAPwUAAAAA&#10;" filled="f" stroked="f">
              <v:textbox inset="0,0,0,0">
                <w:txbxContent>
                  <w:p w14:paraId="3CD070FF" w14:textId="77777777" w:rsidR="00211A08" w:rsidRPr="00322F1D" w:rsidRDefault="00211A08">
                    <w:pPr>
                      <w:ind w:left="20" w:right="3665"/>
                      <w:rPr>
                        <w:b/>
                        <w:i/>
                        <w:sz w:val="24"/>
                        <w:lang w:val="fr-FR"/>
                      </w:rPr>
                    </w:pPr>
                    <w:r w:rsidRPr="00322F1D">
                      <w:rPr>
                        <w:b/>
                        <w:i/>
                        <w:color w:val="1F497D"/>
                        <w:sz w:val="24"/>
                        <w:lang w:val="fr-FR"/>
                      </w:rPr>
                      <w:t>FIN 5 – Payables</w:t>
                    </w:r>
                  </w:p>
                  <w:p w14:paraId="238BCB58" w14:textId="1EFECA8F" w:rsidR="00211A08" w:rsidRPr="00322F1D" w:rsidRDefault="00211A08">
                    <w:pPr>
                      <w:ind w:left="5854"/>
                      <w:rPr>
                        <w:b/>
                        <w:i/>
                        <w:sz w:val="24"/>
                        <w:lang w:val="fr-FR"/>
                      </w:rPr>
                    </w:pPr>
                    <w:r w:rsidRPr="00322F1D">
                      <w:rPr>
                        <w:b/>
                        <w:i/>
                        <w:color w:val="1F497D"/>
                        <w:sz w:val="24"/>
                        <w:lang w:val="fr-FR"/>
                      </w:rPr>
                      <w:t>Policies &amp; Procedures FIN 5.16</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1D4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2" behindDoc="1" locked="0" layoutInCell="1" allowOverlap="1" wp14:anchorId="36DEB3AA" wp14:editId="189F4159">
              <wp:simplePos x="0" y="0"/>
              <wp:positionH relativeFrom="page">
                <wp:posOffset>1130300</wp:posOffset>
              </wp:positionH>
              <wp:positionV relativeFrom="page">
                <wp:posOffset>448945</wp:posOffset>
              </wp:positionV>
              <wp:extent cx="5740400" cy="720090"/>
              <wp:effectExtent l="0" t="1270" r="0" b="254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BEE5" w14:textId="33677E39" w:rsidR="00177EC6" w:rsidRDefault="00177EC6">
                          <w:pPr>
                            <w:ind w:left="20" w:right="3333"/>
                            <w:rPr>
                              <w:b/>
                              <w:i/>
                              <w:sz w:val="24"/>
                            </w:rPr>
                          </w:pPr>
                          <w:r>
                            <w:rPr>
                              <w:b/>
                              <w:i/>
                              <w:color w:val="1F497D"/>
                              <w:sz w:val="24"/>
                            </w:rPr>
                            <w:t xml:space="preserve">FIN </w:t>
                          </w:r>
                          <w:r w:rsidR="0098301B">
                            <w:rPr>
                              <w:b/>
                              <w:i/>
                              <w:color w:val="1F497D"/>
                              <w:sz w:val="24"/>
                            </w:rPr>
                            <w:t xml:space="preserve">5 –Payables </w:t>
                          </w:r>
                        </w:p>
                        <w:p w14:paraId="0BF95162" w14:textId="2E4B97D5" w:rsidR="00177EC6" w:rsidRDefault="00177EC6">
                          <w:pPr>
                            <w:ind w:right="18"/>
                            <w:jc w:val="right"/>
                            <w:rPr>
                              <w:b/>
                              <w:i/>
                              <w:sz w:val="24"/>
                            </w:rPr>
                          </w:pPr>
                          <w:r>
                            <w:rPr>
                              <w:b/>
                              <w:i/>
                              <w:color w:val="1F497D"/>
                              <w:sz w:val="24"/>
                            </w:rPr>
                            <w:t xml:space="preserve">FIN </w:t>
                          </w:r>
                          <w:r w:rsidR="0098301B">
                            <w:rPr>
                              <w:b/>
                              <w:i/>
                              <w:color w:val="1F497D"/>
                              <w:sz w:val="24"/>
                            </w:rPr>
                            <w:t>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EB3AA" id="_x0000_t202" coordsize="21600,21600" o:spt="202" path="m,l,21600r21600,l21600,xe">
              <v:stroke joinstyle="miter"/>
              <v:path gradientshapeok="t" o:connecttype="rect"/>
            </v:shapetype>
            <v:shape id="Text Box 104" o:spid="_x0000_s1097" type="#_x0000_t202" style="position:absolute;margin-left:89pt;margin-top:35.35pt;width:452pt;height:56.7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3O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82ztq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A&#10;am3O2QEAAJkDAAAOAAAAAAAAAAAAAAAAAC4CAABkcnMvZTJvRG9jLnhtbFBLAQItABQABgAIAAAA&#10;IQABQ/113wAAAAsBAAAPAAAAAAAAAAAAAAAAADMEAABkcnMvZG93bnJldi54bWxQSwUGAAAAAAQA&#10;BADzAAAAPwUAAAAA&#10;" filled="f" stroked="f">
              <v:textbox inset="0,0,0,0">
                <w:txbxContent>
                  <w:p w14:paraId="7A12BEE5" w14:textId="33677E39" w:rsidR="00177EC6" w:rsidRDefault="00177EC6">
                    <w:pPr>
                      <w:ind w:left="20" w:right="3333"/>
                      <w:rPr>
                        <w:b/>
                        <w:i/>
                        <w:sz w:val="24"/>
                      </w:rPr>
                    </w:pPr>
                    <w:r>
                      <w:rPr>
                        <w:b/>
                        <w:i/>
                        <w:color w:val="1F497D"/>
                        <w:sz w:val="24"/>
                      </w:rPr>
                      <w:t xml:space="preserve">FIN </w:t>
                    </w:r>
                    <w:r w:rsidR="0098301B">
                      <w:rPr>
                        <w:b/>
                        <w:i/>
                        <w:color w:val="1F497D"/>
                        <w:sz w:val="24"/>
                      </w:rPr>
                      <w:t xml:space="preserve">5 –Payables </w:t>
                    </w:r>
                  </w:p>
                  <w:p w14:paraId="0BF95162" w14:textId="2E4B97D5" w:rsidR="00177EC6" w:rsidRDefault="00177EC6">
                    <w:pPr>
                      <w:ind w:right="18"/>
                      <w:jc w:val="right"/>
                      <w:rPr>
                        <w:b/>
                        <w:i/>
                        <w:sz w:val="24"/>
                      </w:rPr>
                    </w:pPr>
                    <w:r>
                      <w:rPr>
                        <w:b/>
                        <w:i/>
                        <w:color w:val="1F497D"/>
                        <w:sz w:val="24"/>
                      </w:rPr>
                      <w:t xml:space="preserve">FIN </w:t>
                    </w:r>
                    <w:r w:rsidR="0098301B">
                      <w:rPr>
                        <w:b/>
                        <w:i/>
                        <w:color w:val="1F497D"/>
                        <w:sz w:val="24"/>
                      </w:rPr>
                      <w:t>5.17</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C74D" w14:textId="77777777" w:rsidR="0098301B" w:rsidRDefault="0098301B">
    <w:pPr>
      <w:pStyle w:val="BodyText"/>
      <w:spacing w:line="14" w:lineRule="auto"/>
      <w:rPr>
        <w:sz w:val="20"/>
      </w:rPr>
    </w:pPr>
    <w:r>
      <w:rPr>
        <w:noProof/>
        <w:lang w:bidi="ar-SA"/>
      </w:rPr>
      <mc:AlternateContent>
        <mc:Choice Requires="wps">
          <w:drawing>
            <wp:anchor distT="0" distB="0" distL="114300" distR="114300" simplePos="0" relativeHeight="251658422" behindDoc="1" locked="0" layoutInCell="1" allowOverlap="1" wp14:anchorId="7A7A8DC4" wp14:editId="4A9D8C44">
              <wp:simplePos x="0" y="0"/>
              <wp:positionH relativeFrom="page">
                <wp:posOffset>1130300</wp:posOffset>
              </wp:positionH>
              <wp:positionV relativeFrom="page">
                <wp:posOffset>448945</wp:posOffset>
              </wp:positionV>
              <wp:extent cx="5740400" cy="720090"/>
              <wp:effectExtent l="0" t="1270" r="0" b="2540"/>
              <wp:wrapNone/>
              <wp:docPr id="421861079" name="Text Box 42186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6A97" w14:textId="407660F7" w:rsidR="0098301B" w:rsidRDefault="0098301B">
                          <w:pPr>
                            <w:ind w:left="20" w:right="3333"/>
                            <w:rPr>
                              <w:b/>
                              <w:i/>
                              <w:sz w:val="24"/>
                            </w:rPr>
                          </w:pPr>
                          <w:r>
                            <w:rPr>
                              <w:b/>
                              <w:i/>
                              <w:color w:val="1F497D"/>
                              <w:sz w:val="24"/>
                            </w:rPr>
                            <w:t xml:space="preserve">FIN 6 –Asset Management </w:t>
                          </w:r>
                        </w:p>
                        <w:p w14:paraId="5FEE0F6D" w14:textId="779A1271" w:rsidR="0098301B" w:rsidRDefault="0098301B">
                          <w:pPr>
                            <w:ind w:right="18"/>
                            <w:jc w:val="right"/>
                            <w:rPr>
                              <w:b/>
                              <w:i/>
                              <w:sz w:val="24"/>
                            </w:rPr>
                          </w:pPr>
                          <w:r>
                            <w:rPr>
                              <w:b/>
                              <w:i/>
                              <w:color w:val="1F497D"/>
                              <w:sz w:val="24"/>
                            </w:rPr>
                            <w:t>FIN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A8DC4" id="_x0000_t202" coordsize="21600,21600" o:spt="202" path="m,l,21600r21600,l21600,xe">
              <v:stroke joinstyle="miter"/>
              <v:path gradientshapeok="t" o:connecttype="rect"/>
            </v:shapetype>
            <v:shape id="Text Box 421861079" o:spid="_x0000_s1098" type="#_x0000_t202" style="position:absolute;margin-left:89pt;margin-top:35.35pt;width:452pt;height:56.7pt;z-index:-251658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Iw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m5onbUlNA+2R9SDM+8L7zUEH+EOKkXellvR9r9BI0b/37ElarCXAJWiWQHnNT2sZ&#10;pZjD2zgv4D6g23WMPLvu4YZ9sy5LemJx4svzz0pPu5oW7NfvfOvpj9r+B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V&#10;fZIw2QEAAJkDAAAOAAAAAAAAAAAAAAAAAC4CAABkcnMvZTJvRG9jLnhtbFBLAQItABQABgAIAAAA&#10;IQABQ/113wAAAAsBAAAPAAAAAAAAAAAAAAAAADMEAABkcnMvZG93bnJldi54bWxQSwUGAAAAAAQA&#10;BADzAAAAPwUAAAAA&#10;" filled="f" stroked="f">
              <v:textbox inset="0,0,0,0">
                <w:txbxContent>
                  <w:p w14:paraId="6A086A97" w14:textId="407660F7" w:rsidR="0098301B" w:rsidRDefault="0098301B">
                    <w:pPr>
                      <w:ind w:left="20" w:right="3333"/>
                      <w:rPr>
                        <w:b/>
                        <w:i/>
                        <w:sz w:val="24"/>
                      </w:rPr>
                    </w:pPr>
                    <w:r>
                      <w:rPr>
                        <w:b/>
                        <w:i/>
                        <w:color w:val="1F497D"/>
                        <w:sz w:val="24"/>
                      </w:rPr>
                      <w:t xml:space="preserve">FIN 6 –Asset Management </w:t>
                    </w:r>
                  </w:p>
                  <w:p w14:paraId="5FEE0F6D" w14:textId="779A1271" w:rsidR="0098301B" w:rsidRDefault="0098301B">
                    <w:pPr>
                      <w:ind w:right="18"/>
                      <w:jc w:val="right"/>
                      <w:rPr>
                        <w:b/>
                        <w:i/>
                        <w:sz w:val="24"/>
                      </w:rPr>
                    </w:pPr>
                    <w:r>
                      <w:rPr>
                        <w:b/>
                        <w:i/>
                        <w:color w:val="1F497D"/>
                        <w:sz w:val="24"/>
                      </w:rPr>
                      <w:t>FIN 6</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874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3" behindDoc="1" locked="0" layoutInCell="1" allowOverlap="1" wp14:anchorId="309ABCD7" wp14:editId="3B4B3EDA">
              <wp:simplePos x="0" y="0"/>
              <wp:positionH relativeFrom="page">
                <wp:posOffset>1130300</wp:posOffset>
              </wp:positionH>
              <wp:positionV relativeFrom="page">
                <wp:posOffset>448945</wp:posOffset>
              </wp:positionV>
              <wp:extent cx="5740400" cy="720090"/>
              <wp:effectExtent l="0" t="1270" r="0"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CCF6" w14:textId="2D5F7D28" w:rsidR="00177EC6" w:rsidRPr="00322F1D" w:rsidRDefault="00177EC6">
                          <w:pPr>
                            <w:ind w:left="20" w:right="3665"/>
                            <w:rPr>
                              <w:b/>
                              <w:i/>
                              <w:sz w:val="24"/>
                              <w:lang w:val="fr-FR"/>
                            </w:rPr>
                          </w:pPr>
                          <w:r w:rsidRPr="00322F1D">
                            <w:rPr>
                              <w:b/>
                              <w:i/>
                              <w:color w:val="1F497D"/>
                              <w:sz w:val="24"/>
                              <w:lang w:val="fr-FR"/>
                            </w:rPr>
                            <w:t>FIN 6 – Asset Management</w:t>
                          </w:r>
                        </w:p>
                        <w:p w14:paraId="2DD186A4" w14:textId="77777777" w:rsidR="00177EC6" w:rsidRPr="00322F1D" w:rsidRDefault="00177EC6">
                          <w:pPr>
                            <w:ind w:left="5974"/>
                            <w:rPr>
                              <w:b/>
                              <w:i/>
                              <w:sz w:val="24"/>
                              <w:lang w:val="fr-FR"/>
                            </w:rPr>
                          </w:pPr>
                          <w:r w:rsidRPr="00322F1D">
                            <w:rPr>
                              <w:b/>
                              <w:i/>
                              <w:color w:val="1F497D"/>
                              <w:sz w:val="24"/>
                              <w:lang w:val="fr-FR"/>
                            </w:rPr>
                            <w:t>Policies &amp; Procedures FIN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ABCD7" id="_x0000_t202" coordsize="21600,21600" o:spt="202" path="m,l,21600r21600,l21600,xe">
              <v:stroke joinstyle="miter"/>
              <v:path gradientshapeok="t" o:connecttype="rect"/>
            </v:shapetype>
            <v:shape id="Text Box 103" o:spid="_x0000_s1099" type="#_x0000_t202" style="position:absolute;margin-left:89pt;margin-top:35.35pt;width:452pt;height:56.7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po84ZdoBAACZAwAADgAAAAAAAAAAAAAAAAAuAgAAZHJzL2Uyb0RvYy54bWxQSwECLQAUAAYACAAA&#10;ACEAAUP9dd8AAAALAQAADwAAAAAAAAAAAAAAAAA0BAAAZHJzL2Rvd25yZXYueG1sUEsFBgAAAAAE&#10;AAQA8wAAAEAFAAAAAA==&#10;" filled="f" stroked="f">
              <v:textbox inset="0,0,0,0">
                <w:txbxContent>
                  <w:p w14:paraId="76DFCCF6" w14:textId="2D5F7D28" w:rsidR="00177EC6" w:rsidRPr="00322F1D" w:rsidRDefault="00177EC6">
                    <w:pPr>
                      <w:ind w:left="20" w:right="3665"/>
                      <w:rPr>
                        <w:b/>
                        <w:i/>
                        <w:sz w:val="24"/>
                        <w:lang w:val="fr-FR"/>
                      </w:rPr>
                    </w:pPr>
                    <w:r w:rsidRPr="00322F1D">
                      <w:rPr>
                        <w:b/>
                        <w:i/>
                        <w:color w:val="1F497D"/>
                        <w:sz w:val="24"/>
                        <w:lang w:val="fr-FR"/>
                      </w:rPr>
                      <w:t>FIN 6 – Asset Management</w:t>
                    </w:r>
                  </w:p>
                  <w:p w14:paraId="2DD186A4" w14:textId="77777777" w:rsidR="00177EC6" w:rsidRPr="00322F1D" w:rsidRDefault="00177EC6">
                    <w:pPr>
                      <w:ind w:left="5974"/>
                      <w:rPr>
                        <w:b/>
                        <w:i/>
                        <w:sz w:val="24"/>
                        <w:lang w:val="fr-FR"/>
                      </w:rPr>
                    </w:pPr>
                    <w:r w:rsidRPr="00322F1D">
                      <w:rPr>
                        <w:b/>
                        <w:i/>
                        <w:color w:val="1F497D"/>
                        <w:sz w:val="24"/>
                        <w:lang w:val="fr-FR"/>
                      </w:rPr>
                      <w:t>Policies &amp; Procedures FIN 6.1</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2BB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4" behindDoc="1" locked="0" layoutInCell="1" allowOverlap="1" wp14:anchorId="50B6F441" wp14:editId="15C55142">
              <wp:simplePos x="0" y="0"/>
              <wp:positionH relativeFrom="page">
                <wp:posOffset>1130300</wp:posOffset>
              </wp:positionH>
              <wp:positionV relativeFrom="page">
                <wp:posOffset>448945</wp:posOffset>
              </wp:positionV>
              <wp:extent cx="5740400" cy="720090"/>
              <wp:effectExtent l="0" t="1270" r="0" b="25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9205" w14:textId="6F2DA9EE" w:rsidR="00177EC6" w:rsidRPr="00322F1D" w:rsidRDefault="00177EC6">
                          <w:pPr>
                            <w:ind w:left="20" w:right="3665"/>
                            <w:rPr>
                              <w:b/>
                              <w:i/>
                              <w:sz w:val="24"/>
                              <w:lang w:val="fr-FR"/>
                            </w:rPr>
                          </w:pPr>
                          <w:r w:rsidRPr="00322F1D">
                            <w:rPr>
                              <w:b/>
                              <w:i/>
                              <w:color w:val="1F497D"/>
                              <w:sz w:val="24"/>
                              <w:lang w:val="fr-FR"/>
                            </w:rPr>
                            <w:t>FIN 6 – Asset Management</w:t>
                          </w:r>
                        </w:p>
                        <w:p w14:paraId="2C9FDE22" w14:textId="77777777" w:rsidR="00177EC6" w:rsidRPr="00322F1D" w:rsidRDefault="00177EC6">
                          <w:pPr>
                            <w:ind w:left="5974"/>
                            <w:rPr>
                              <w:b/>
                              <w:i/>
                              <w:sz w:val="24"/>
                              <w:lang w:val="fr-FR"/>
                            </w:rPr>
                          </w:pPr>
                          <w:r w:rsidRPr="00322F1D">
                            <w:rPr>
                              <w:b/>
                              <w:i/>
                              <w:color w:val="1F497D"/>
                              <w:sz w:val="24"/>
                              <w:lang w:val="fr-FR"/>
                            </w:rPr>
                            <w:t>Policies &amp; Procedures FIN 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6F441" id="_x0000_t202" coordsize="21600,21600" o:spt="202" path="m,l,21600r21600,l21600,xe">
              <v:stroke joinstyle="miter"/>
              <v:path gradientshapeok="t" o:connecttype="rect"/>
            </v:shapetype>
            <v:shape id="Text Box 102" o:spid="_x0000_s1100" type="#_x0000_t202" style="position:absolute;margin-left:89pt;margin-top:35.35pt;width:452pt;height:56.7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W2gEAAJkDAAAOAAAAZHJzL2Uyb0RvYy54bWysU9tu1DAQfUfiHyy/s8lWC4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X27yTc4lxbVLnum7NJUMiuW1Ix8+aBxEDEpJPNSEDod7HyIbKJYrsZnFO9P3abC9/SvBF2Mm&#10;sY+EZ+phqiZham6+idqimgrrI+shnPeF95uDDumXFCPvSin9zz2QlqL/aNmTuFhLQEtQLQFYxU9L&#10;GaSYw5swL+DekWk7Rp5dt3jNvjUmSXpkceLL809KT7saF+zP73Tr8Y/a/QY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lQdFtoBAACZAwAADgAAAAAAAAAAAAAAAAAuAgAAZHJzL2Uyb0RvYy54bWxQSwECLQAUAAYACAAA&#10;ACEAAUP9dd8AAAALAQAADwAAAAAAAAAAAAAAAAA0BAAAZHJzL2Rvd25yZXYueG1sUEsFBgAAAAAE&#10;AAQA8wAAAEAFAAAAAA==&#10;" filled="f" stroked="f">
              <v:textbox inset="0,0,0,0">
                <w:txbxContent>
                  <w:p w14:paraId="47BD9205" w14:textId="6F2DA9EE" w:rsidR="00177EC6" w:rsidRPr="00322F1D" w:rsidRDefault="00177EC6">
                    <w:pPr>
                      <w:ind w:left="20" w:right="3665"/>
                      <w:rPr>
                        <w:b/>
                        <w:i/>
                        <w:sz w:val="24"/>
                        <w:lang w:val="fr-FR"/>
                      </w:rPr>
                    </w:pPr>
                    <w:r w:rsidRPr="00322F1D">
                      <w:rPr>
                        <w:b/>
                        <w:i/>
                        <w:color w:val="1F497D"/>
                        <w:sz w:val="24"/>
                        <w:lang w:val="fr-FR"/>
                      </w:rPr>
                      <w:t>FIN 6 – Asset Management</w:t>
                    </w:r>
                  </w:p>
                  <w:p w14:paraId="2C9FDE22" w14:textId="77777777" w:rsidR="00177EC6" w:rsidRPr="00322F1D" w:rsidRDefault="00177EC6">
                    <w:pPr>
                      <w:ind w:left="5974"/>
                      <w:rPr>
                        <w:b/>
                        <w:i/>
                        <w:sz w:val="24"/>
                        <w:lang w:val="fr-FR"/>
                      </w:rPr>
                    </w:pPr>
                    <w:r w:rsidRPr="00322F1D">
                      <w:rPr>
                        <w:b/>
                        <w:i/>
                        <w:color w:val="1F497D"/>
                        <w:sz w:val="24"/>
                        <w:lang w:val="fr-FR"/>
                      </w:rPr>
                      <w:t>Policies &amp; Procedures FIN 6.2</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1B5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5" behindDoc="1" locked="0" layoutInCell="1" allowOverlap="1" wp14:anchorId="4DCB1D2E" wp14:editId="042B3D24">
              <wp:simplePos x="0" y="0"/>
              <wp:positionH relativeFrom="page">
                <wp:posOffset>1130300</wp:posOffset>
              </wp:positionH>
              <wp:positionV relativeFrom="page">
                <wp:posOffset>448945</wp:posOffset>
              </wp:positionV>
              <wp:extent cx="5740400" cy="720090"/>
              <wp:effectExtent l="0" t="1270" r="0" b="25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EA0C" w14:textId="64EA6839" w:rsidR="00177EC6" w:rsidRPr="00322F1D" w:rsidRDefault="00177EC6">
                          <w:pPr>
                            <w:ind w:left="20" w:right="3665"/>
                            <w:rPr>
                              <w:b/>
                              <w:i/>
                              <w:sz w:val="24"/>
                              <w:lang w:val="fr-FR"/>
                            </w:rPr>
                          </w:pPr>
                          <w:r w:rsidRPr="00322F1D">
                            <w:rPr>
                              <w:b/>
                              <w:i/>
                              <w:color w:val="1F497D"/>
                              <w:sz w:val="24"/>
                              <w:lang w:val="fr-FR"/>
                            </w:rPr>
                            <w:t>FIN 6 – Asset Management</w:t>
                          </w:r>
                        </w:p>
                        <w:p w14:paraId="59CACB6E" w14:textId="77777777" w:rsidR="00177EC6" w:rsidRPr="00322F1D" w:rsidRDefault="00177EC6">
                          <w:pPr>
                            <w:ind w:left="5974"/>
                            <w:rPr>
                              <w:b/>
                              <w:i/>
                              <w:sz w:val="24"/>
                              <w:lang w:val="fr-FR"/>
                            </w:rPr>
                          </w:pPr>
                          <w:r w:rsidRPr="00322F1D">
                            <w:rPr>
                              <w:b/>
                              <w:i/>
                              <w:color w:val="1F497D"/>
                              <w:sz w:val="24"/>
                              <w:lang w:val="fr-FR"/>
                            </w:rPr>
                            <w:t>Policies &amp; Procedures FIN 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B1D2E" id="_x0000_t202" coordsize="21600,21600" o:spt="202" path="m,l,21600r21600,l21600,xe">
              <v:stroke joinstyle="miter"/>
              <v:path gradientshapeok="t" o:connecttype="rect"/>
            </v:shapetype>
            <v:shape id="Text Box 101" o:spid="_x0000_s1101" type="#_x0000_t202" style="position:absolute;margin-left:89pt;margin-top:35.35pt;width:452pt;height:56.7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Taa3Q9oBAACZAwAADgAAAAAAAAAAAAAAAAAuAgAAZHJzL2Uyb0RvYy54bWxQSwECLQAUAAYACAAA&#10;ACEAAUP9dd8AAAALAQAADwAAAAAAAAAAAAAAAAA0BAAAZHJzL2Rvd25yZXYueG1sUEsFBgAAAAAE&#10;AAQA8wAAAEAFAAAAAA==&#10;" filled="f" stroked="f">
              <v:textbox inset="0,0,0,0">
                <w:txbxContent>
                  <w:p w14:paraId="4528EA0C" w14:textId="64EA6839" w:rsidR="00177EC6" w:rsidRPr="00322F1D" w:rsidRDefault="00177EC6">
                    <w:pPr>
                      <w:ind w:left="20" w:right="3665"/>
                      <w:rPr>
                        <w:b/>
                        <w:i/>
                        <w:sz w:val="24"/>
                        <w:lang w:val="fr-FR"/>
                      </w:rPr>
                    </w:pPr>
                    <w:r w:rsidRPr="00322F1D">
                      <w:rPr>
                        <w:b/>
                        <w:i/>
                        <w:color w:val="1F497D"/>
                        <w:sz w:val="24"/>
                        <w:lang w:val="fr-FR"/>
                      </w:rPr>
                      <w:t>FIN 6 – Asset Management</w:t>
                    </w:r>
                  </w:p>
                  <w:p w14:paraId="59CACB6E" w14:textId="77777777" w:rsidR="00177EC6" w:rsidRPr="00322F1D" w:rsidRDefault="00177EC6">
                    <w:pPr>
                      <w:ind w:left="5974"/>
                      <w:rPr>
                        <w:b/>
                        <w:i/>
                        <w:sz w:val="24"/>
                        <w:lang w:val="fr-FR"/>
                      </w:rPr>
                    </w:pPr>
                    <w:r w:rsidRPr="00322F1D">
                      <w:rPr>
                        <w:b/>
                        <w:i/>
                        <w:color w:val="1F497D"/>
                        <w:sz w:val="24"/>
                        <w:lang w:val="fr-FR"/>
                      </w:rPr>
                      <w:t>Policies &amp; Procedures FIN 6.3</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2A7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6" behindDoc="1" locked="0" layoutInCell="1" allowOverlap="1" wp14:anchorId="09D52FE0" wp14:editId="529A54C7">
              <wp:simplePos x="0" y="0"/>
              <wp:positionH relativeFrom="page">
                <wp:posOffset>1130300</wp:posOffset>
              </wp:positionH>
              <wp:positionV relativeFrom="page">
                <wp:posOffset>448945</wp:posOffset>
              </wp:positionV>
              <wp:extent cx="5740400" cy="720090"/>
              <wp:effectExtent l="0" t="1270" r="0" b="25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456E" w14:textId="217A025B" w:rsidR="00177EC6" w:rsidRPr="00322F1D" w:rsidRDefault="00177EC6">
                          <w:pPr>
                            <w:ind w:left="20" w:right="3333"/>
                            <w:rPr>
                              <w:b/>
                              <w:i/>
                              <w:sz w:val="24"/>
                              <w:lang w:val="fr-FR"/>
                            </w:rPr>
                          </w:pPr>
                          <w:r w:rsidRPr="00322F1D">
                            <w:rPr>
                              <w:b/>
                              <w:i/>
                              <w:color w:val="1F497D"/>
                              <w:sz w:val="24"/>
                              <w:lang w:val="fr-FR"/>
                            </w:rPr>
                            <w:t>FIN 6 – Asset Management</w:t>
                          </w:r>
                        </w:p>
                        <w:p w14:paraId="747DF927" w14:textId="77777777" w:rsidR="00177EC6" w:rsidRPr="00322F1D" w:rsidRDefault="00177EC6">
                          <w:pPr>
                            <w:ind w:left="5974"/>
                            <w:rPr>
                              <w:b/>
                              <w:i/>
                              <w:sz w:val="24"/>
                              <w:lang w:val="fr-FR"/>
                            </w:rPr>
                          </w:pPr>
                          <w:r w:rsidRPr="00322F1D">
                            <w:rPr>
                              <w:b/>
                              <w:i/>
                              <w:color w:val="1F497D"/>
                              <w:sz w:val="24"/>
                              <w:lang w:val="fr-FR"/>
                            </w:rPr>
                            <w:t>Policies &amp; Procedures FIN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52FE0" id="_x0000_t202" coordsize="21600,21600" o:spt="202" path="m,l,21600r21600,l21600,xe">
              <v:stroke joinstyle="miter"/>
              <v:path gradientshapeok="t" o:connecttype="rect"/>
            </v:shapetype>
            <v:shape id="Text Box 100" o:spid="_x0000_s1102" type="#_x0000_t202" style="position:absolute;margin-left:89pt;margin-top:35.35pt;width:452pt;height:56.7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mLFIvdoBAACZAwAADgAAAAAAAAAAAAAAAAAuAgAAZHJzL2Uyb0RvYy54bWxQSwECLQAUAAYACAAA&#10;ACEAAUP9dd8AAAALAQAADwAAAAAAAAAAAAAAAAA0BAAAZHJzL2Rvd25yZXYueG1sUEsFBgAAAAAE&#10;AAQA8wAAAEAFAAAAAA==&#10;" filled="f" stroked="f">
              <v:textbox inset="0,0,0,0">
                <w:txbxContent>
                  <w:p w14:paraId="79DA456E" w14:textId="217A025B" w:rsidR="00177EC6" w:rsidRPr="00322F1D" w:rsidRDefault="00177EC6">
                    <w:pPr>
                      <w:ind w:left="20" w:right="3333"/>
                      <w:rPr>
                        <w:b/>
                        <w:i/>
                        <w:sz w:val="24"/>
                        <w:lang w:val="fr-FR"/>
                      </w:rPr>
                    </w:pPr>
                    <w:r w:rsidRPr="00322F1D">
                      <w:rPr>
                        <w:b/>
                        <w:i/>
                        <w:color w:val="1F497D"/>
                        <w:sz w:val="24"/>
                        <w:lang w:val="fr-FR"/>
                      </w:rPr>
                      <w:t>FIN 6 – Asset Management</w:t>
                    </w:r>
                  </w:p>
                  <w:p w14:paraId="747DF927" w14:textId="77777777" w:rsidR="00177EC6" w:rsidRPr="00322F1D" w:rsidRDefault="00177EC6">
                    <w:pPr>
                      <w:ind w:left="5974"/>
                      <w:rPr>
                        <w:b/>
                        <w:i/>
                        <w:sz w:val="24"/>
                        <w:lang w:val="fr-FR"/>
                      </w:rPr>
                    </w:pPr>
                    <w:r w:rsidRPr="00322F1D">
                      <w:rPr>
                        <w:b/>
                        <w:i/>
                        <w:color w:val="1F497D"/>
                        <w:sz w:val="24"/>
                        <w:lang w:val="fr-FR"/>
                      </w:rPr>
                      <w:t>Policies &amp; Procedures FIN 6.4</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C808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7" behindDoc="1" locked="0" layoutInCell="1" allowOverlap="1" wp14:anchorId="05B33D2C" wp14:editId="483E8385">
              <wp:simplePos x="0" y="0"/>
              <wp:positionH relativeFrom="page">
                <wp:posOffset>1130300</wp:posOffset>
              </wp:positionH>
              <wp:positionV relativeFrom="page">
                <wp:posOffset>448945</wp:posOffset>
              </wp:positionV>
              <wp:extent cx="5740400" cy="720090"/>
              <wp:effectExtent l="0" t="1270"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32A2" w14:textId="0B5F19DF" w:rsidR="00177EC6" w:rsidRPr="00322F1D" w:rsidRDefault="00177EC6">
                          <w:pPr>
                            <w:ind w:left="20" w:right="3665"/>
                            <w:rPr>
                              <w:b/>
                              <w:i/>
                              <w:sz w:val="24"/>
                              <w:lang w:val="fr-FR"/>
                            </w:rPr>
                          </w:pPr>
                          <w:r w:rsidRPr="00322F1D">
                            <w:rPr>
                              <w:b/>
                              <w:i/>
                              <w:color w:val="1F497D"/>
                              <w:sz w:val="24"/>
                              <w:lang w:val="fr-FR"/>
                            </w:rPr>
                            <w:t>FIN 6 – Asset Management</w:t>
                          </w:r>
                        </w:p>
                        <w:p w14:paraId="3E16D989" w14:textId="77777777" w:rsidR="00177EC6" w:rsidRPr="00322F1D" w:rsidRDefault="00177EC6">
                          <w:pPr>
                            <w:ind w:left="5974"/>
                            <w:rPr>
                              <w:b/>
                              <w:i/>
                              <w:sz w:val="24"/>
                              <w:lang w:val="fr-FR"/>
                            </w:rPr>
                          </w:pPr>
                          <w:r w:rsidRPr="00322F1D">
                            <w:rPr>
                              <w:b/>
                              <w:i/>
                              <w:color w:val="1F497D"/>
                              <w:sz w:val="24"/>
                              <w:lang w:val="fr-FR"/>
                            </w:rPr>
                            <w:t>Policies &amp; Procedures FIN 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33D2C" id="_x0000_t202" coordsize="21600,21600" o:spt="202" path="m,l,21600r21600,l21600,xe">
              <v:stroke joinstyle="miter"/>
              <v:path gradientshapeok="t" o:connecttype="rect"/>
            </v:shapetype>
            <v:shape id="Text Box 99" o:spid="_x0000_s1103" type="#_x0000_t202" style="position:absolute;margin-left:89pt;margin-top:35.35pt;width:452pt;height:56.7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o2gEAAJkDAAAOAAAAZHJzL2Uyb0RvYy54bWysU9tu1DAQfUfiHyy/s8lWhY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by7zy5xLimsbnum7NJUMiuW1Ix8+aBxEDEpJPNSEDod7HyIbKJYrsZnFO9P3abC9/SvBF2Mm&#10;sY+EZ+phqiZham6+idqimgrrI+shnPeF95uDDumXFCPvSin9zz2QlqL/aNmTuFhLQEtQLQFYxU9L&#10;GaSYw5swL+DekWk7Rp5dt3jNvjUmSXpkceLL809KT7saF+zP73Tr8Y/a/QY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K0Pi6NoBAACZAwAADgAAAAAAAAAAAAAAAAAuAgAAZHJzL2Uyb0RvYy54bWxQSwECLQAUAAYACAAA&#10;ACEAAUP9dd8AAAALAQAADwAAAAAAAAAAAAAAAAA0BAAAZHJzL2Rvd25yZXYueG1sUEsFBgAAAAAE&#10;AAQA8wAAAEAFAAAAAA==&#10;" filled="f" stroked="f">
              <v:textbox inset="0,0,0,0">
                <w:txbxContent>
                  <w:p w14:paraId="195C32A2" w14:textId="0B5F19DF" w:rsidR="00177EC6" w:rsidRPr="00322F1D" w:rsidRDefault="00177EC6">
                    <w:pPr>
                      <w:ind w:left="20" w:right="3665"/>
                      <w:rPr>
                        <w:b/>
                        <w:i/>
                        <w:sz w:val="24"/>
                        <w:lang w:val="fr-FR"/>
                      </w:rPr>
                    </w:pPr>
                    <w:r w:rsidRPr="00322F1D">
                      <w:rPr>
                        <w:b/>
                        <w:i/>
                        <w:color w:val="1F497D"/>
                        <w:sz w:val="24"/>
                        <w:lang w:val="fr-FR"/>
                      </w:rPr>
                      <w:t>FIN 6 – Asset Management</w:t>
                    </w:r>
                  </w:p>
                  <w:p w14:paraId="3E16D989" w14:textId="77777777" w:rsidR="00177EC6" w:rsidRPr="00322F1D" w:rsidRDefault="00177EC6">
                    <w:pPr>
                      <w:ind w:left="5974"/>
                      <w:rPr>
                        <w:b/>
                        <w:i/>
                        <w:sz w:val="24"/>
                        <w:lang w:val="fr-FR"/>
                      </w:rPr>
                    </w:pPr>
                    <w:r w:rsidRPr="00322F1D">
                      <w:rPr>
                        <w:b/>
                        <w:i/>
                        <w:color w:val="1F497D"/>
                        <w:sz w:val="24"/>
                        <w:lang w:val="fr-FR"/>
                      </w:rPr>
                      <w:t>Policies &amp; Procedures FIN 6.5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3345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5" behindDoc="1" locked="0" layoutInCell="1" allowOverlap="1" wp14:anchorId="49BA4968" wp14:editId="0A9F0209">
              <wp:simplePos x="0" y="0"/>
              <wp:positionH relativeFrom="page">
                <wp:posOffset>1130300</wp:posOffset>
              </wp:positionH>
              <wp:positionV relativeFrom="page">
                <wp:posOffset>448945</wp:posOffset>
              </wp:positionV>
              <wp:extent cx="5740400" cy="720090"/>
              <wp:effectExtent l="0" t="1270" r="0" b="25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AFFB" w14:textId="5E4D2DE8" w:rsidR="00177EC6" w:rsidRDefault="00177EC6">
                          <w:pPr>
                            <w:ind w:left="20" w:right="3333"/>
                            <w:rPr>
                              <w:b/>
                              <w:i/>
                              <w:sz w:val="24"/>
                            </w:rPr>
                          </w:pPr>
                          <w:r>
                            <w:rPr>
                              <w:b/>
                              <w:i/>
                              <w:color w:val="1F497D"/>
                              <w:sz w:val="24"/>
                            </w:rPr>
                            <w:t>FIN 1 – General Ledger – Commitment Control (Budget)</w:t>
                          </w:r>
                        </w:p>
                        <w:p w14:paraId="78022253" w14:textId="77777777" w:rsidR="00177EC6" w:rsidRDefault="00177EC6">
                          <w:pPr>
                            <w:ind w:left="5974"/>
                            <w:rPr>
                              <w:b/>
                              <w:i/>
                              <w:sz w:val="24"/>
                            </w:rPr>
                          </w:pPr>
                          <w:r>
                            <w:rPr>
                              <w:b/>
                              <w:i/>
                              <w:color w:val="1F497D"/>
                              <w:sz w:val="24"/>
                            </w:rPr>
                            <w:t>Policies &amp; Procedures FIN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A4968" id="_x0000_t202" coordsize="21600,21600" o:spt="202" path="m,l,21600r21600,l21600,xe">
              <v:stroke joinstyle="miter"/>
              <v:path gradientshapeok="t" o:connecttype="rect"/>
            </v:shapetype>
            <v:shape id="Text Box 172" o:spid="_x0000_s1032" type="#_x0000_t202" style="position:absolute;margin-left:89pt;margin-top:35.35pt;width:452pt;height:5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OS2QEAAJg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xdyosoLYqpoD6wHIR5XHi8uegAf0ox8qiUkn7sFBop+k+OLYlztRS4FNVSKKf5aimD&#10;FHN5E+b523m0bcfIs+kOrtm2xiZFzyyOdDn+JPQ4qnG+fv9Op55/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g&#10;gROS2QEAAJgDAAAOAAAAAAAAAAAAAAAAAC4CAABkcnMvZTJvRG9jLnhtbFBLAQItABQABgAIAAAA&#10;IQABQ/113wAAAAsBAAAPAAAAAAAAAAAAAAAAADMEAABkcnMvZG93bnJldi54bWxQSwUGAAAAAAQA&#10;BADzAAAAPwUAAAAA&#10;" filled="f" stroked="f">
              <v:textbox inset="0,0,0,0">
                <w:txbxContent>
                  <w:p w14:paraId="0CACAFFB" w14:textId="5E4D2DE8" w:rsidR="00177EC6" w:rsidRDefault="00177EC6">
                    <w:pPr>
                      <w:ind w:left="20" w:right="3333"/>
                      <w:rPr>
                        <w:b/>
                        <w:i/>
                        <w:sz w:val="24"/>
                      </w:rPr>
                    </w:pPr>
                    <w:r>
                      <w:rPr>
                        <w:b/>
                        <w:i/>
                        <w:color w:val="1F497D"/>
                        <w:sz w:val="24"/>
                      </w:rPr>
                      <w:t>FIN 1 – General Ledger – Commitment Control (Budget)</w:t>
                    </w:r>
                  </w:p>
                  <w:p w14:paraId="78022253" w14:textId="77777777" w:rsidR="00177EC6" w:rsidRDefault="00177EC6">
                    <w:pPr>
                      <w:ind w:left="5974"/>
                      <w:rPr>
                        <w:b/>
                        <w:i/>
                        <w:sz w:val="24"/>
                      </w:rPr>
                    </w:pPr>
                    <w:r>
                      <w:rPr>
                        <w:b/>
                        <w:i/>
                        <w:color w:val="1F497D"/>
                        <w:sz w:val="24"/>
                      </w:rPr>
                      <w:t>Policies &amp; Procedures FIN 1.4</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F23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8" behindDoc="1" locked="0" layoutInCell="1" allowOverlap="1" wp14:anchorId="21486A8C" wp14:editId="722C3F8B">
              <wp:simplePos x="0" y="0"/>
              <wp:positionH relativeFrom="page">
                <wp:posOffset>1130300</wp:posOffset>
              </wp:positionH>
              <wp:positionV relativeFrom="page">
                <wp:posOffset>448945</wp:posOffset>
              </wp:positionV>
              <wp:extent cx="5740400" cy="720090"/>
              <wp:effectExtent l="0" t="1270" r="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1D99" w14:textId="28395653" w:rsidR="00177EC6" w:rsidRPr="00322F1D" w:rsidRDefault="00177EC6">
                          <w:pPr>
                            <w:ind w:left="20" w:right="3665"/>
                            <w:rPr>
                              <w:b/>
                              <w:i/>
                              <w:sz w:val="24"/>
                              <w:lang w:val="fr-FR"/>
                            </w:rPr>
                          </w:pPr>
                          <w:r w:rsidRPr="00322F1D">
                            <w:rPr>
                              <w:b/>
                              <w:i/>
                              <w:color w:val="1F497D"/>
                              <w:sz w:val="24"/>
                              <w:lang w:val="fr-FR"/>
                            </w:rPr>
                            <w:t>FIN 6 – Asset Management</w:t>
                          </w:r>
                        </w:p>
                        <w:p w14:paraId="707465B4" w14:textId="77777777" w:rsidR="00177EC6" w:rsidRPr="00322F1D" w:rsidRDefault="00177EC6">
                          <w:pPr>
                            <w:ind w:left="5974"/>
                            <w:rPr>
                              <w:b/>
                              <w:i/>
                              <w:sz w:val="24"/>
                              <w:lang w:val="fr-FR"/>
                            </w:rPr>
                          </w:pPr>
                          <w:r w:rsidRPr="00322F1D">
                            <w:rPr>
                              <w:b/>
                              <w:i/>
                              <w:color w:val="1F497D"/>
                              <w:sz w:val="24"/>
                              <w:lang w:val="fr-FR"/>
                            </w:rPr>
                            <w:t>Policies &amp; Procedures FIN 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86A8C" id="_x0000_t202" coordsize="21600,21600" o:spt="202" path="m,l,21600r21600,l21600,xe">
              <v:stroke joinstyle="miter"/>
              <v:path gradientshapeok="t" o:connecttype="rect"/>
            </v:shapetype>
            <v:shape id="Text Box 98" o:spid="_x0000_s1104" type="#_x0000_t202" style="position:absolute;margin-left:89pt;margin-top:35.35pt;width:452pt;height:56.7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KAcDW9oBAACZAwAADgAAAAAAAAAAAAAAAAAuAgAAZHJzL2Uyb0RvYy54bWxQSwECLQAUAAYACAAA&#10;ACEAAUP9dd8AAAALAQAADwAAAAAAAAAAAAAAAAA0BAAAZHJzL2Rvd25yZXYueG1sUEsFBgAAAAAE&#10;AAQA8wAAAEAFAAAAAA==&#10;" filled="f" stroked="f">
              <v:textbox inset="0,0,0,0">
                <w:txbxContent>
                  <w:p w14:paraId="69801D99" w14:textId="28395653" w:rsidR="00177EC6" w:rsidRPr="00322F1D" w:rsidRDefault="00177EC6">
                    <w:pPr>
                      <w:ind w:left="20" w:right="3665"/>
                      <w:rPr>
                        <w:b/>
                        <w:i/>
                        <w:sz w:val="24"/>
                        <w:lang w:val="fr-FR"/>
                      </w:rPr>
                    </w:pPr>
                    <w:r w:rsidRPr="00322F1D">
                      <w:rPr>
                        <w:b/>
                        <w:i/>
                        <w:color w:val="1F497D"/>
                        <w:sz w:val="24"/>
                        <w:lang w:val="fr-FR"/>
                      </w:rPr>
                      <w:t>FIN 6 – Asset Management</w:t>
                    </w:r>
                  </w:p>
                  <w:p w14:paraId="707465B4" w14:textId="77777777" w:rsidR="00177EC6" w:rsidRPr="00322F1D" w:rsidRDefault="00177EC6">
                    <w:pPr>
                      <w:ind w:left="5974"/>
                      <w:rPr>
                        <w:b/>
                        <w:i/>
                        <w:sz w:val="24"/>
                        <w:lang w:val="fr-FR"/>
                      </w:rPr>
                    </w:pPr>
                    <w:r w:rsidRPr="00322F1D">
                      <w:rPr>
                        <w:b/>
                        <w:i/>
                        <w:color w:val="1F497D"/>
                        <w:sz w:val="24"/>
                        <w:lang w:val="fr-FR"/>
                      </w:rPr>
                      <w:t>Policies &amp; Procedures FIN 6.6</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E36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9" behindDoc="1" locked="0" layoutInCell="1" allowOverlap="1" wp14:anchorId="268EAAAA" wp14:editId="4A35F647">
              <wp:simplePos x="0" y="0"/>
              <wp:positionH relativeFrom="page">
                <wp:posOffset>1130300</wp:posOffset>
              </wp:positionH>
              <wp:positionV relativeFrom="page">
                <wp:posOffset>448945</wp:posOffset>
              </wp:positionV>
              <wp:extent cx="5740400" cy="720090"/>
              <wp:effectExtent l="0" t="1270" r="0"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073F" w14:textId="3E9CDEBF" w:rsidR="00177EC6" w:rsidRPr="00322F1D" w:rsidRDefault="00177EC6">
                          <w:pPr>
                            <w:ind w:left="20" w:right="3665"/>
                            <w:rPr>
                              <w:b/>
                              <w:i/>
                              <w:sz w:val="24"/>
                              <w:lang w:val="fr-FR"/>
                            </w:rPr>
                          </w:pPr>
                          <w:r w:rsidRPr="00322F1D">
                            <w:rPr>
                              <w:b/>
                              <w:i/>
                              <w:color w:val="1F497D"/>
                              <w:sz w:val="24"/>
                              <w:lang w:val="fr-FR"/>
                            </w:rPr>
                            <w:t>FIN 6 – Asset Management</w:t>
                          </w:r>
                        </w:p>
                        <w:p w14:paraId="7E6BC0AC" w14:textId="77777777" w:rsidR="00177EC6" w:rsidRPr="00322F1D" w:rsidRDefault="00177EC6">
                          <w:pPr>
                            <w:ind w:left="5974"/>
                            <w:rPr>
                              <w:b/>
                              <w:i/>
                              <w:sz w:val="24"/>
                              <w:lang w:val="fr-FR"/>
                            </w:rPr>
                          </w:pPr>
                          <w:r w:rsidRPr="00322F1D">
                            <w:rPr>
                              <w:b/>
                              <w:i/>
                              <w:color w:val="1F497D"/>
                              <w:sz w:val="24"/>
                              <w:lang w:val="fr-FR"/>
                            </w:rPr>
                            <w:t>Policies &amp; Procedures FIN 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EAAAA" id="_x0000_t202" coordsize="21600,21600" o:spt="202" path="m,l,21600r21600,l21600,xe">
              <v:stroke joinstyle="miter"/>
              <v:path gradientshapeok="t" o:connecttype="rect"/>
            </v:shapetype>
            <v:shape id="Text Box 97" o:spid="_x0000_s1105" type="#_x0000_t202" style="position:absolute;margin-left:89pt;margin-top:35.35pt;width:452pt;height:56.7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m/WpDtoBAACZAwAADgAAAAAAAAAAAAAAAAAuAgAAZHJzL2Uyb0RvYy54bWxQSwECLQAUAAYACAAA&#10;ACEAAUP9dd8AAAALAQAADwAAAAAAAAAAAAAAAAA0BAAAZHJzL2Rvd25yZXYueG1sUEsFBgAAAAAE&#10;AAQA8wAAAEAFAAAAAA==&#10;" filled="f" stroked="f">
              <v:textbox inset="0,0,0,0">
                <w:txbxContent>
                  <w:p w14:paraId="6715073F" w14:textId="3E9CDEBF" w:rsidR="00177EC6" w:rsidRPr="00322F1D" w:rsidRDefault="00177EC6">
                    <w:pPr>
                      <w:ind w:left="20" w:right="3665"/>
                      <w:rPr>
                        <w:b/>
                        <w:i/>
                        <w:sz w:val="24"/>
                        <w:lang w:val="fr-FR"/>
                      </w:rPr>
                    </w:pPr>
                    <w:r w:rsidRPr="00322F1D">
                      <w:rPr>
                        <w:b/>
                        <w:i/>
                        <w:color w:val="1F497D"/>
                        <w:sz w:val="24"/>
                        <w:lang w:val="fr-FR"/>
                      </w:rPr>
                      <w:t>FIN 6 – Asset Management</w:t>
                    </w:r>
                  </w:p>
                  <w:p w14:paraId="7E6BC0AC" w14:textId="77777777" w:rsidR="00177EC6" w:rsidRPr="00322F1D" w:rsidRDefault="00177EC6">
                    <w:pPr>
                      <w:ind w:left="5974"/>
                      <w:rPr>
                        <w:b/>
                        <w:i/>
                        <w:sz w:val="24"/>
                        <w:lang w:val="fr-FR"/>
                      </w:rPr>
                    </w:pPr>
                    <w:r w:rsidRPr="00322F1D">
                      <w:rPr>
                        <w:b/>
                        <w:i/>
                        <w:color w:val="1F497D"/>
                        <w:sz w:val="24"/>
                        <w:lang w:val="fr-FR"/>
                      </w:rPr>
                      <w:t>Policies &amp; Procedures FIN 6.7</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019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6" behindDoc="1" locked="0" layoutInCell="1" allowOverlap="1" wp14:anchorId="7B0A4CFD" wp14:editId="553870D5">
              <wp:simplePos x="0" y="0"/>
              <wp:positionH relativeFrom="page">
                <wp:posOffset>1130300</wp:posOffset>
              </wp:positionH>
              <wp:positionV relativeFrom="page">
                <wp:posOffset>448945</wp:posOffset>
              </wp:positionV>
              <wp:extent cx="5740400" cy="720090"/>
              <wp:effectExtent l="0" t="127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93A3" w14:textId="14B45366" w:rsidR="00177EC6" w:rsidRPr="00322F1D" w:rsidRDefault="00177EC6">
                          <w:pPr>
                            <w:ind w:left="20" w:right="3665"/>
                            <w:rPr>
                              <w:b/>
                              <w:i/>
                              <w:sz w:val="24"/>
                              <w:lang w:val="fr-FR"/>
                            </w:rPr>
                          </w:pPr>
                          <w:r w:rsidRPr="00322F1D">
                            <w:rPr>
                              <w:b/>
                              <w:i/>
                              <w:color w:val="1F497D"/>
                              <w:sz w:val="24"/>
                              <w:lang w:val="fr-FR"/>
                            </w:rPr>
                            <w:t>FIN 6 – Asset Management</w:t>
                          </w:r>
                        </w:p>
                        <w:p w14:paraId="7D5B3A27" w14:textId="1CA2AB6B" w:rsidR="00177EC6" w:rsidRPr="00322F1D" w:rsidRDefault="00177EC6">
                          <w:pPr>
                            <w:ind w:left="5974"/>
                            <w:rPr>
                              <w:b/>
                              <w:i/>
                              <w:sz w:val="24"/>
                              <w:lang w:val="fr-FR"/>
                            </w:rPr>
                          </w:pPr>
                          <w:r w:rsidRPr="00322F1D">
                            <w:rPr>
                              <w:b/>
                              <w:i/>
                              <w:color w:val="1F497D"/>
                              <w:sz w:val="24"/>
                              <w:lang w:val="fr-FR"/>
                            </w:rPr>
                            <w:t>Policies &amp; Procedures FIN 6.</w:t>
                          </w:r>
                          <w:r w:rsidR="00791E40" w:rsidRPr="00322F1D">
                            <w:rPr>
                              <w:b/>
                              <w:i/>
                              <w:color w:val="1F497D"/>
                              <w:sz w:val="24"/>
                              <w:lang w:val="fr-FR"/>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A4CFD" id="_x0000_t202" coordsize="21600,21600" o:spt="202" path="m,l,21600r21600,l21600,xe">
              <v:stroke joinstyle="miter"/>
              <v:path gradientshapeok="t" o:connecttype="rect"/>
            </v:shapetype>
            <v:shape id="Text Box 9" o:spid="_x0000_s1106" type="#_x0000_t202" style="position:absolute;margin-left:89pt;margin-top:35.35pt;width:452pt;height:56.7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jSh9AtoBAACZAwAADgAAAAAAAAAAAAAAAAAuAgAAZHJzL2Uyb0RvYy54bWxQSwECLQAUAAYACAAA&#10;ACEAAUP9dd8AAAALAQAADwAAAAAAAAAAAAAAAAA0BAAAZHJzL2Rvd25yZXYueG1sUEsFBgAAAAAE&#10;AAQA8wAAAEAFAAAAAA==&#10;" filled="f" stroked="f">
              <v:textbox inset="0,0,0,0">
                <w:txbxContent>
                  <w:p w14:paraId="555893A3" w14:textId="14B45366" w:rsidR="00177EC6" w:rsidRPr="00322F1D" w:rsidRDefault="00177EC6">
                    <w:pPr>
                      <w:ind w:left="20" w:right="3665"/>
                      <w:rPr>
                        <w:b/>
                        <w:i/>
                        <w:sz w:val="24"/>
                        <w:lang w:val="fr-FR"/>
                      </w:rPr>
                    </w:pPr>
                    <w:r w:rsidRPr="00322F1D">
                      <w:rPr>
                        <w:b/>
                        <w:i/>
                        <w:color w:val="1F497D"/>
                        <w:sz w:val="24"/>
                        <w:lang w:val="fr-FR"/>
                      </w:rPr>
                      <w:t>FIN 6 – Asset Management</w:t>
                    </w:r>
                  </w:p>
                  <w:p w14:paraId="7D5B3A27" w14:textId="1CA2AB6B" w:rsidR="00177EC6" w:rsidRPr="00322F1D" w:rsidRDefault="00177EC6">
                    <w:pPr>
                      <w:ind w:left="5974"/>
                      <w:rPr>
                        <w:b/>
                        <w:i/>
                        <w:sz w:val="24"/>
                        <w:lang w:val="fr-FR"/>
                      </w:rPr>
                    </w:pPr>
                    <w:r w:rsidRPr="00322F1D">
                      <w:rPr>
                        <w:b/>
                        <w:i/>
                        <w:color w:val="1F497D"/>
                        <w:sz w:val="24"/>
                        <w:lang w:val="fr-FR"/>
                      </w:rPr>
                      <w:t>Policies &amp; Procedures FIN 6.</w:t>
                    </w:r>
                    <w:r w:rsidR="00791E40" w:rsidRPr="00322F1D">
                      <w:rPr>
                        <w:b/>
                        <w:i/>
                        <w:color w:val="1F497D"/>
                        <w:sz w:val="24"/>
                        <w:lang w:val="fr-FR"/>
                      </w:rPr>
                      <w:t>8</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F09F8" w14:textId="77777777" w:rsidR="00E97E6F" w:rsidRDefault="00E97E6F">
    <w:pPr>
      <w:pStyle w:val="BodyText"/>
      <w:spacing w:line="14" w:lineRule="auto"/>
      <w:rPr>
        <w:sz w:val="20"/>
      </w:rPr>
    </w:pPr>
    <w:r>
      <w:rPr>
        <w:noProof/>
        <w:lang w:bidi="ar-SA"/>
      </w:rPr>
      <mc:AlternateContent>
        <mc:Choice Requires="wps">
          <w:drawing>
            <wp:anchor distT="0" distB="0" distL="114300" distR="114300" simplePos="0" relativeHeight="251658361" behindDoc="1" locked="0" layoutInCell="1" allowOverlap="1" wp14:anchorId="5D1E2B42" wp14:editId="696E7DB5">
              <wp:simplePos x="0" y="0"/>
              <wp:positionH relativeFrom="page">
                <wp:posOffset>1130300</wp:posOffset>
              </wp:positionH>
              <wp:positionV relativeFrom="page">
                <wp:posOffset>448945</wp:posOffset>
              </wp:positionV>
              <wp:extent cx="5740400" cy="720090"/>
              <wp:effectExtent l="0" t="127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9063" w14:textId="77777777" w:rsidR="00E97E6F" w:rsidRPr="00322F1D" w:rsidRDefault="00E97E6F">
                          <w:pPr>
                            <w:ind w:left="20" w:right="3665"/>
                            <w:rPr>
                              <w:b/>
                              <w:i/>
                              <w:sz w:val="24"/>
                              <w:lang w:val="fr-FR"/>
                            </w:rPr>
                          </w:pPr>
                          <w:r w:rsidRPr="00322F1D">
                            <w:rPr>
                              <w:b/>
                              <w:i/>
                              <w:color w:val="1F497D"/>
                              <w:sz w:val="24"/>
                              <w:lang w:val="fr-FR"/>
                            </w:rPr>
                            <w:t>FIN 6 – Asset Management</w:t>
                          </w:r>
                        </w:p>
                        <w:p w14:paraId="2E4F1409" w14:textId="18C343E6" w:rsidR="00E97E6F" w:rsidRPr="00322F1D" w:rsidRDefault="00E97E6F">
                          <w:pPr>
                            <w:ind w:left="5974"/>
                            <w:rPr>
                              <w:b/>
                              <w:i/>
                              <w:sz w:val="24"/>
                              <w:lang w:val="fr-FR"/>
                            </w:rPr>
                          </w:pPr>
                          <w:r w:rsidRPr="00322F1D">
                            <w:rPr>
                              <w:b/>
                              <w:i/>
                              <w:color w:val="1F497D"/>
                              <w:sz w:val="24"/>
                              <w:lang w:val="fr-FR"/>
                            </w:rPr>
                            <w:t>Policies &amp; Procedures FIN 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E2B42" id="_x0000_t202" coordsize="21600,21600" o:spt="202" path="m,l,21600r21600,l21600,xe">
              <v:stroke joinstyle="miter"/>
              <v:path gradientshapeok="t" o:connecttype="rect"/>
            </v:shapetype>
            <v:shape id="Text Box 7" o:spid="_x0000_s1107" type="#_x0000_t202" style="position:absolute;margin-left:89pt;margin-top:35.35pt;width:452pt;height:56.7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10;2tdX2QEAAJkDAAAOAAAAAAAAAAAAAAAAAC4CAABkcnMvZTJvRG9jLnhtbFBLAQItABQABgAIAAAA&#10;IQABQ/113wAAAAsBAAAPAAAAAAAAAAAAAAAAADMEAABkcnMvZG93bnJldi54bWxQSwUGAAAAAAQA&#10;BADzAAAAPwUAAAAA&#10;" filled="f" stroked="f">
              <v:textbox inset="0,0,0,0">
                <w:txbxContent>
                  <w:p w14:paraId="7C2B9063" w14:textId="77777777" w:rsidR="00E97E6F" w:rsidRPr="00322F1D" w:rsidRDefault="00E97E6F">
                    <w:pPr>
                      <w:ind w:left="20" w:right="3665"/>
                      <w:rPr>
                        <w:b/>
                        <w:i/>
                        <w:sz w:val="24"/>
                        <w:lang w:val="fr-FR"/>
                      </w:rPr>
                    </w:pPr>
                    <w:r w:rsidRPr="00322F1D">
                      <w:rPr>
                        <w:b/>
                        <w:i/>
                        <w:color w:val="1F497D"/>
                        <w:sz w:val="24"/>
                        <w:lang w:val="fr-FR"/>
                      </w:rPr>
                      <w:t>FIN 6 – Asset Management</w:t>
                    </w:r>
                  </w:p>
                  <w:p w14:paraId="2E4F1409" w14:textId="18C343E6" w:rsidR="00E97E6F" w:rsidRPr="00322F1D" w:rsidRDefault="00E97E6F">
                    <w:pPr>
                      <w:ind w:left="5974"/>
                      <w:rPr>
                        <w:b/>
                        <w:i/>
                        <w:sz w:val="24"/>
                        <w:lang w:val="fr-FR"/>
                      </w:rPr>
                    </w:pPr>
                    <w:r w:rsidRPr="00322F1D">
                      <w:rPr>
                        <w:b/>
                        <w:i/>
                        <w:color w:val="1F497D"/>
                        <w:sz w:val="24"/>
                        <w:lang w:val="fr-FR"/>
                      </w:rPr>
                      <w:t>Policies &amp; Procedures FIN 6.9</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2BF3" w14:textId="77777777" w:rsidR="00E97E6F" w:rsidRDefault="00E97E6F">
    <w:pPr>
      <w:pStyle w:val="BodyText"/>
      <w:spacing w:line="14" w:lineRule="auto"/>
      <w:rPr>
        <w:sz w:val="20"/>
      </w:rPr>
    </w:pPr>
    <w:r>
      <w:rPr>
        <w:noProof/>
        <w:lang w:bidi="ar-SA"/>
      </w:rPr>
      <mc:AlternateContent>
        <mc:Choice Requires="wps">
          <w:drawing>
            <wp:anchor distT="0" distB="0" distL="114300" distR="114300" simplePos="0" relativeHeight="251658362" behindDoc="1" locked="0" layoutInCell="1" allowOverlap="1" wp14:anchorId="0E35055D" wp14:editId="3949F62B">
              <wp:simplePos x="0" y="0"/>
              <wp:positionH relativeFrom="page">
                <wp:posOffset>1127760</wp:posOffset>
              </wp:positionH>
              <wp:positionV relativeFrom="page">
                <wp:posOffset>450850</wp:posOffset>
              </wp:positionV>
              <wp:extent cx="5958840" cy="720090"/>
              <wp:effectExtent l="0" t="0" r="381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E83B" w14:textId="77777777" w:rsidR="00E97E6F" w:rsidRPr="00322F1D" w:rsidRDefault="00E97E6F">
                          <w:pPr>
                            <w:ind w:left="20" w:right="3665"/>
                            <w:rPr>
                              <w:b/>
                              <w:i/>
                              <w:sz w:val="24"/>
                              <w:lang w:val="fr-FR"/>
                            </w:rPr>
                          </w:pPr>
                          <w:r w:rsidRPr="00322F1D">
                            <w:rPr>
                              <w:b/>
                              <w:i/>
                              <w:color w:val="1F497D"/>
                              <w:sz w:val="24"/>
                              <w:lang w:val="fr-FR"/>
                            </w:rPr>
                            <w:t>FIN 6 – Asset Management</w:t>
                          </w:r>
                        </w:p>
                        <w:p w14:paraId="75EFF1B4" w14:textId="77777777" w:rsidR="00E97E6F" w:rsidRPr="00322F1D" w:rsidRDefault="00E97E6F">
                          <w:pPr>
                            <w:ind w:left="5974"/>
                            <w:rPr>
                              <w:b/>
                              <w:i/>
                              <w:sz w:val="24"/>
                              <w:lang w:val="fr-FR"/>
                            </w:rPr>
                          </w:pPr>
                          <w:r w:rsidRPr="00322F1D">
                            <w:rPr>
                              <w:b/>
                              <w:i/>
                              <w:color w:val="1F497D"/>
                              <w:sz w:val="24"/>
                              <w:lang w:val="fr-FR"/>
                            </w:rPr>
                            <w:t>Policies &amp; Procedures FIN 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5055D" id="_x0000_t202" coordsize="21600,21600" o:spt="202" path="m,l,21600r21600,l21600,xe">
              <v:stroke joinstyle="miter"/>
              <v:path gradientshapeok="t" o:connecttype="rect"/>
            </v:shapetype>
            <v:shape id="Text Box 65" o:spid="_x0000_s1108" type="#_x0000_t202" style="position:absolute;margin-left:88.8pt;margin-top:35.5pt;width:469.2pt;height:56.7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" filled="f" stroked="f">
              <v:textbox inset="0,0,0,0">
                <w:txbxContent>
                  <w:p w14:paraId="2B0EE83B" w14:textId="77777777" w:rsidR="00E97E6F" w:rsidRPr="00322F1D" w:rsidRDefault="00E97E6F">
                    <w:pPr>
                      <w:ind w:left="20" w:right="3665"/>
                      <w:rPr>
                        <w:b/>
                        <w:i/>
                        <w:sz w:val="24"/>
                        <w:lang w:val="fr-FR"/>
                      </w:rPr>
                    </w:pPr>
                    <w:r w:rsidRPr="00322F1D">
                      <w:rPr>
                        <w:b/>
                        <w:i/>
                        <w:color w:val="1F497D"/>
                        <w:sz w:val="24"/>
                        <w:lang w:val="fr-FR"/>
                      </w:rPr>
                      <w:t>FIN 6 – Asset Management</w:t>
                    </w:r>
                  </w:p>
                  <w:p w14:paraId="75EFF1B4" w14:textId="77777777" w:rsidR="00E97E6F" w:rsidRPr="00322F1D" w:rsidRDefault="00E97E6F">
                    <w:pPr>
                      <w:ind w:left="5974"/>
                      <w:rPr>
                        <w:b/>
                        <w:i/>
                        <w:sz w:val="24"/>
                        <w:lang w:val="fr-FR"/>
                      </w:rPr>
                    </w:pPr>
                    <w:r w:rsidRPr="00322F1D">
                      <w:rPr>
                        <w:b/>
                        <w:i/>
                        <w:color w:val="1F497D"/>
                        <w:sz w:val="24"/>
                        <w:lang w:val="fr-FR"/>
                      </w:rPr>
                      <w:t>Policies &amp; Procedures FIN 6.10</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E16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0" behindDoc="1" locked="0" layoutInCell="1" allowOverlap="1" wp14:anchorId="1335D651" wp14:editId="136B90B5">
              <wp:simplePos x="0" y="0"/>
              <wp:positionH relativeFrom="page">
                <wp:posOffset>1130300</wp:posOffset>
              </wp:positionH>
              <wp:positionV relativeFrom="page">
                <wp:posOffset>448945</wp:posOffset>
              </wp:positionV>
              <wp:extent cx="5740400" cy="720090"/>
              <wp:effectExtent l="0" t="1270" r="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1FB86" w14:textId="68B33A6B" w:rsidR="00177EC6" w:rsidRPr="00322F1D" w:rsidRDefault="00051F96">
                          <w:pPr>
                            <w:ind w:left="20" w:right="3619"/>
                            <w:rPr>
                              <w:b/>
                              <w:i/>
                              <w:sz w:val="24"/>
                              <w:lang w:val="fr-FR"/>
                            </w:rPr>
                          </w:pPr>
                          <w:r>
                            <w:rPr>
                              <w:b/>
                              <w:i/>
                              <w:color w:val="1F497D"/>
                              <w:sz w:val="24"/>
                              <w:lang w:val="fr-FR"/>
                            </w:rPr>
                            <w:t>FIN 6 – Asset Management</w:t>
                          </w:r>
                        </w:p>
                        <w:p w14:paraId="78EBA231" w14:textId="39697E27" w:rsidR="00177EC6" w:rsidRPr="00322F1D" w:rsidRDefault="00177EC6">
                          <w:pPr>
                            <w:ind w:right="18"/>
                            <w:jc w:val="right"/>
                            <w:rPr>
                              <w:b/>
                              <w:i/>
                              <w:sz w:val="24"/>
                              <w:lang w:val="fr-FR"/>
                            </w:rPr>
                          </w:pPr>
                          <w:r w:rsidRPr="00322F1D">
                            <w:rPr>
                              <w:b/>
                              <w:i/>
                              <w:color w:val="1F497D"/>
                              <w:sz w:val="24"/>
                              <w:lang w:val="fr-FR"/>
                            </w:rPr>
                            <w:t xml:space="preserve">FIN </w:t>
                          </w:r>
                          <w:r w:rsidR="00051F96">
                            <w:rPr>
                              <w:b/>
                              <w:i/>
                              <w:color w:val="1F497D"/>
                              <w:sz w:val="24"/>
                              <w:lang w:val="fr-FR"/>
                            </w:rPr>
                            <w:t>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5D651" id="_x0000_t202" coordsize="21600,21600" o:spt="202" path="m,l,21600r21600,l21600,xe">
              <v:stroke joinstyle="miter"/>
              <v:path gradientshapeok="t" o:connecttype="rect"/>
            </v:shapetype>
            <v:shape id="Text Box 96" o:spid="_x0000_s1109" type="#_x0000_t202" style="position:absolute;margin-left:89pt;margin-top:35.35pt;width:452pt;height:56.7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WD+C/NoBAACZAwAADgAAAAAAAAAAAAAAAAAuAgAAZHJzL2Uyb0RvYy54bWxQSwECLQAUAAYACAAA&#10;ACEAAUP9dd8AAAALAQAADwAAAAAAAAAAAAAAAAA0BAAAZHJzL2Rvd25yZXYueG1sUEsFBgAAAAAE&#10;AAQA8wAAAEAFAAAAAA==&#10;" filled="f" stroked="f">
              <v:textbox inset="0,0,0,0">
                <w:txbxContent>
                  <w:p w14:paraId="3021FB86" w14:textId="68B33A6B" w:rsidR="00177EC6" w:rsidRPr="00322F1D" w:rsidRDefault="00051F96">
                    <w:pPr>
                      <w:ind w:left="20" w:right="3619"/>
                      <w:rPr>
                        <w:b/>
                        <w:i/>
                        <w:sz w:val="24"/>
                        <w:lang w:val="fr-FR"/>
                      </w:rPr>
                    </w:pPr>
                    <w:r>
                      <w:rPr>
                        <w:b/>
                        <w:i/>
                        <w:color w:val="1F497D"/>
                        <w:sz w:val="24"/>
                        <w:lang w:val="fr-FR"/>
                      </w:rPr>
                      <w:t>FIN 6 – Asset Management</w:t>
                    </w:r>
                  </w:p>
                  <w:p w14:paraId="78EBA231" w14:textId="39697E27" w:rsidR="00177EC6" w:rsidRPr="00322F1D" w:rsidRDefault="00177EC6">
                    <w:pPr>
                      <w:ind w:right="18"/>
                      <w:jc w:val="right"/>
                      <w:rPr>
                        <w:b/>
                        <w:i/>
                        <w:sz w:val="24"/>
                        <w:lang w:val="fr-FR"/>
                      </w:rPr>
                    </w:pPr>
                    <w:r w:rsidRPr="00322F1D">
                      <w:rPr>
                        <w:b/>
                        <w:i/>
                        <w:color w:val="1F497D"/>
                        <w:sz w:val="24"/>
                        <w:lang w:val="fr-FR"/>
                      </w:rPr>
                      <w:t xml:space="preserve">FIN </w:t>
                    </w:r>
                    <w:r w:rsidR="00051F96">
                      <w:rPr>
                        <w:b/>
                        <w:i/>
                        <w:color w:val="1F497D"/>
                        <w:sz w:val="24"/>
                        <w:lang w:val="fr-FR"/>
                      </w:rPr>
                      <w:t>6.11</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D9F6" w14:textId="77777777" w:rsidR="001B1D66" w:rsidRDefault="001B1D66">
    <w:pPr>
      <w:pStyle w:val="BodyText"/>
      <w:spacing w:line="14" w:lineRule="auto"/>
      <w:rPr>
        <w:sz w:val="20"/>
      </w:rPr>
    </w:pPr>
    <w:r>
      <w:rPr>
        <w:noProof/>
        <w:lang w:bidi="ar-SA"/>
      </w:rPr>
      <mc:AlternateContent>
        <mc:Choice Requires="wps">
          <w:drawing>
            <wp:anchor distT="0" distB="0" distL="114300" distR="114300" simplePos="0" relativeHeight="251658394" behindDoc="1" locked="0" layoutInCell="1" allowOverlap="1" wp14:anchorId="49A08756" wp14:editId="2E74C755">
              <wp:simplePos x="0" y="0"/>
              <wp:positionH relativeFrom="page">
                <wp:posOffset>1130300</wp:posOffset>
              </wp:positionH>
              <wp:positionV relativeFrom="page">
                <wp:posOffset>448945</wp:posOffset>
              </wp:positionV>
              <wp:extent cx="5740400" cy="720090"/>
              <wp:effectExtent l="0" t="1270" r="0" b="2540"/>
              <wp:wrapNone/>
              <wp:docPr id="50265517" name="Text Box 50265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7EFC" w14:textId="05C04847" w:rsidR="001B1D66" w:rsidRPr="00322F1D" w:rsidRDefault="001B1D66">
                          <w:pPr>
                            <w:ind w:left="20" w:right="3619"/>
                            <w:rPr>
                              <w:b/>
                              <w:i/>
                              <w:sz w:val="24"/>
                              <w:lang w:val="fr-FR"/>
                            </w:rPr>
                          </w:pPr>
                          <w:r>
                            <w:rPr>
                              <w:b/>
                              <w:i/>
                              <w:color w:val="1F497D"/>
                              <w:sz w:val="24"/>
                              <w:lang w:val="fr-FR"/>
                            </w:rPr>
                            <w:t>FIN 7 – Deal Management</w:t>
                          </w:r>
                        </w:p>
                        <w:p w14:paraId="70748207" w14:textId="2DDAD6B8" w:rsidR="001B1D66" w:rsidRPr="00322F1D" w:rsidRDefault="001B1D66">
                          <w:pPr>
                            <w:ind w:right="18"/>
                            <w:jc w:val="right"/>
                            <w:rPr>
                              <w:b/>
                              <w:i/>
                              <w:sz w:val="24"/>
                              <w:lang w:val="fr-FR"/>
                            </w:rPr>
                          </w:pPr>
                          <w:r w:rsidRPr="00322F1D">
                            <w:rPr>
                              <w:b/>
                              <w:i/>
                              <w:color w:val="1F497D"/>
                              <w:sz w:val="24"/>
                              <w:lang w:val="fr-FR"/>
                            </w:rPr>
                            <w:t xml:space="preserve">FIN </w:t>
                          </w:r>
                          <w:r>
                            <w:rPr>
                              <w:b/>
                              <w:i/>
                              <w:color w:val="1F497D"/>
                              <w:sz w:val="24"/>
                              <w:lang w:val="fr-FR"/>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08756" id="_x0000_t202" coordsize="21600,21600" o:spt="202" path="m,l,21600r21600,l21600,xe">
              <v:stroke joinstyle="miter"/>
              <v:path gradientshapeok="t" o:connecttype="rect"/>
            </v:shapetype>
            <v:shape id="Text Box 50265517" o:spid="_x0000_s1110" type="#_x0000_t202" style="position:absolute;margin-left:89pt;margin-top:35.35pt;width:452pt;height:56.7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AOSnj9oBAACZAwAADgAAAAAAAAAAAAAAAAAuAgAAZHJzL2Uyb0RvYy54bWxQSwECLQAUAAYACAAA&#10;ACEAAUP9dd8AAAALAQAADwAAAAAAAAAAAAAAAAA0BAAAZHJzL2Rvd25yZXYueG1sUEsFBgAAAAAE&#10;AAQA8wAAAEAFAAAAAA==&#10;" filled="f" stroked="f">
              <v:textbox inset="0,0,0,0">
                <w:txbxContent>
                  <w:p w14:paraId="65E07EFC" w14:textId="05C04847" w:rsidR="001B1D66" w:rsidRPr="00322F1D" w:rsidRDefault="001B1D66">
                    <w:pPr>
                      <w:ind w:left="20" w:right="3619"/>
                      <w:rPr>
                        <w:b/>
                        <w:i/>
                        <w:sz w:val="24"/>
                        <w:lang w:val="fr-FR"/>
                      </w:rPr>
                    </w:pPr>
                    <w:r>
                      <w:rPr>
                        <w:b/>
                        <w:i/>
                        <w:color w:val="1F497D"/>
                        <w:sz w:val="24"/>
                        <w:lang w:val="fr-FR"/>
                      </w:rPr>
                      <w:t>FIN 7 – Deal Management</w:t>
                    </w:r>
                  </w:p>
                  <w:p w14:paraId="70748207" w14:textId="2DDAD6B8" w:rsidR="001B1D66" w:rsidRPr="00322F1D" w:rsidRDefault="001B1D66">
                    <w:pPr>
                      <w:ind w:right="18"/>
                      <w:jc w:val="right"/>
                      <w:rPr>
                        <w:b/>
                        <w:i/>
                        <w:sz w:val="24"/>
                        <w:lang w:val="fr-FR"/>
                      </w:rPr>
                    </w:pPr>
                    <w:r w:rsidRPr="00322F1D">
                      <w:rPr>
                        <w:b/>
                        <w:i/>
                        <w:color w:val="1F497D"/>
                        <w:sz w:val="24"/>
                        <w:lang w:val="fr-FR"/>
                      </w:rPr>
                      <w:t xml:space="preserve">FIN </w:t>
                    </w:r>
                    <w:r>
                      <w:rPr>
                        <w:b/>
                        <w:i/>
                        <w:color w:val="1F497D"/>
                        <w:sz w:val="24"/>
                        <w:lang w:val="fr-FR"/>
                      </w:rPr>
                      <w:t xml:space="preserve"> 7</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D30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1" behindDoc="1" locked="0" layoutInCell="1" allowOverlap="1" wp14:anchorId="209B3AD6" wp14:editId="7E2CD75D">
              <wp:simplePos x="0" y="0"/>
              <wp:positionH relativeFrom="page">
                <wp:posOffset>1130300</wp:posOffset>
              </wp:positionH>
              <wp:positionV relativeFrom="page">
                <wp:posOffset>448945</wp:posOffset>
              </wp:positionV>
              <wp:extent cx="5740400" cy="720090"/>
              <wp:effectExtent l="0" t="1270" r="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A1CA" w14:textId="4C9FEE4A" w:rsidR="00177EC6" w:rsidRPr="006F26F9" w:rsidRDefault="00177EC6">
                          <w:pPr>
                            <w:ind w:left="20" w:right="3619"/>
                            <w:rPr>
                              <w:b/>
                              <w:i/>
                              <w:sz w:val="24"/>
                              <w:lang w:val="fr-FR"/>
                            </w:rPr>
                          </w:pPr>
                          <w:r w:rsidRPr="006F26F9">
                            <w:rPr>
                              <w:b/>
                              <w:i/>
                              <w:color w:val="1F497D"/>
                              <w:sz w:val="24"/>
                              <w:lang w:val="fr-FR"/>
                            </w:rPr>
                            <w:t>FIN 7 – Deal Management</w:t>
                          </w:r>
                        </w:p>
                        <w:p w14:paraId="31D327B5" w14:textId="77777777" w:rsidR="00177EC6" w:rsidRPr="006F26F9" w:rsidRDefault="00177EC6">
                          <w:pPr>
                            <w:ind w:left="5974"/>
                            <w:rPr>
                              <w:b/>
                              <w:i/>
                              <w:sz w:val="24"/>
                              <w:lang w:val="fr-FR"/>
                            </w:rPr>
                          </w:pPr>
                          <w:r w:rsidRPr="006F26F9">
                            <w:rPr>
                              <w:b/>
                              <w:i/>
                              <w:color w:val="1F497D"/>
                              <w:sz w:val="24"/>
                              <w:lang w:val="fr-FR"/>
                            </w:rPr>
                            <w:t>Policies &amp; Procedures FIN 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B3AD6" id="_x0000_t202" coordsize="21600,21600" o:spt="202" path="m,l,21600r21600,l21600,xe">
              <v:stroke joinstyle="miter"/>
              <v:path gradientshapeok="t" o:connecttype="rect"/>
            </v:shapetype>
            <v:shape id="Text Box 95" o:spid="_x0000_s1111" type="#_x0000_t202" style="position:absolute;margin-left:89pt;margin-top:35.35pt;width:452pt;height:56.7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sxYN2toBAACZAwAADgAAAAAAAAAAAAAAAAAuAgAAZHJzL2Uyb0RvYy54bWxQSwECLQAUAAYACAAA&#10;ACEAAUP9dd8AAAALAQAADwAAAAAAAAAAAAAAAAA0BAAAZHJzL2Rvd25yZXYueG1sUEsFBgAAAAAE&#10;AAQA8wAAAEAFAAAAAA==&#10;" filled="f" stroked="f">
              <v:textbox inset="0,0,0,0">
                <w:txbxContent>
                  <w:p w14:paraId="1C7DA1CA" w14:textId="4C9FEE4A" w:rsidR="00177EC6" w:rsidRPr="006F26F9" w:rsidRDefault="00177EC6">
                    <w:pPr>
                      <w:ind w:left="20" w:right="3619"/>
                      <w:rPr>
                        <w:b/>
                        <w:i/>
                        <w:sz w:val="24"/>
                        <w:lang w:val="fr-FR"/>
                      </w:rPr>
                    </w:pPr>
                    <w:r w:rsidRPr="006F26F9">
                      <w:rPr>
                        <w:b/>
                        <w:i/>
                        <w:color w:val="1F497D"/>
                        <w:sz w:val="24"/>
                        <w:lang w:val="fr-FR"/>
                      </w:rPr>
                      <w:t>FIN 7 – Deal Management</w:t>
                    </w:r>
                  </w:p>
                  <w:p w14:paraId="31D327B5" w14:textId="77777777" w:rsidR="00177EC6" w:rsidRPr="006F26F9" w:rsidRDefault="00177EC6">
                    <w:pPr>
                      <w:ind w:left="5974"/>
                      <w:rPr>
                        <w:b/>
                        <w:i/>
                        <w:sz w:val="24"/>
                        <w:lang w:val="fr-FR"/>
                      </w:rPr>
                    </w:pPr>
                    <w:r w:rsidRPr="006F26F9">
                      <w:rPr>
                        <w:b/>
                        <w:i/>
                        <w:color w:val="1F497D"/>
                        <w:sz w:val="24"/>
                        <w:lang w:val="fr-FR"/>
                      </w:rPr>
                      <w:t>Policies &amp; Procedures FIN 7.1</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C8E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2" behindDoc="1" locked="0" layoutInCell="1" allowOverlap="1" wp14:anchorId="194F10C2" wp14:editId="0942B3A1">
              <wp:simplePos x="0" y="0"/>
              <wp:positionH relativeFrom="page">
                <wp:posOffset>1130300</wp:posOffset>
              </wp:positionH>
              <wp:positionV relativeFrom="page">
                <wp:posOffset>448945</wp:posOffset>
              </wp:positionV>
              <wp:extent cx="5740400" cy="720090"/>
              <wp:effectExtent l="0" t="1270" r="0" b="254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6AFB" w14:textId="2657F60D" w:rsidR="00177EC6" w:rsidRPr="006F26F9" w:rsidRDefault="00177EC6">
                          <w:pPr>
                            <w:ind w:left="20" w:right="3619"/>
                            <w:rPr>
                              <w:b/>
                              <w:i/>
                              <w:sz w:val="24"/>
                              <w:lang w:val="fr-FR"/>
                            </w:rPr>
                          </w:pPr>
                          <w:r w:rsidRPr="006F26F9">
                            <w:rPr>
                              <w:b/>
                              <w:i/>
                              <w:color w:val="1F497D"/>
                              <w:sz w:val="24"/>
                              <w:lang w:val="fr-FR"/>
                            </w:rPr>
                            <w:t>FIN 7 – Deal Management</w:t>
                          </w:r>
                        </w:p>
                        <w:p w14:paraId="4118AD28" w14:textId="77777777" w:rsidR="00177EC6" w:rsidRPr="006F26F9" w:rsidRDefault="00177EC6">
                          <w:pPr>
                            <w:ind w:left="5974"/>
                            <w:rPr>
                              <w:b/>
                              <w:i/>
                              <w:sz w:val="24"/>
                              <w:lang w:val="fr-FR"/>
                            </w:rPr>
                          </w:pPr>
                          <w:r w:rsidRPr="006F26F9">
                            <w:rPr>
                              <w:b/>
                              <w:i/>
                              <w:color w:val="1F497D"/>
                              <w:sz w:val="24"/>
                              <w:lang w:val="fr-FR"/>
                            </w:rPr>
                            <w:t>Policies &amp; Procedures FIN 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F10C2" id="_x0000_t202" coordsize="21600,21600" o:spt="202" path="m,l,21600r21600,l21600,xe">
              <v:stroke joinstyle="miter"/>
              <v:path gradientshapeok="t" o:connecttype="rect"/>
            </v:shapetype>
            <v:shape id="Text Box 94" o:spid="_x0000_s1112" type="#_x0000_t202" style="position:absolute;margin-left:89pt;margin-top:35.35pt;width:452pt;height:56.7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gHyJNoBAACZAwAADgAAAAAAAAAAAAAAAAAuAgAAZHJzL2Uyb0RvYy54bWxQSwECLQAUAAYACAAA&#10;ACEAAUP9dd8AAAALAQAADwAAAAAAAAAAAAAAAAA0BAAAZHJzL2Rvd25yZXYueG1sUEsFBgAAAAAE&#10;AAQA8wAAAEAFAAAAAA==&#10;" filled="f" stroked="f">
              <v:textbox inset="0,0,0,0">
                <w:txbxContent>
                  <w:p w14:paraId="1C1A6AFB" w14:textId="2657F60D" w:rsidR="00177EC6" w:rsidRPr="006F26F9" w:rsidRDefault="00177EC6">
                    <w:pPr>
                      <w:ind w:left="20" w:right="3619"/>
                      <w:rPr>
                        <w:b/>
                        <w:i/>
                        <w:sz w:val="24"/>
                        <w:lang w:val="fr-FR"/>
                      </w:rPr>
                    </w:pPr>
                    <w:r w:rsidRPr="006F26F9">
                      <w:rPr>
                        <w:b/>
                        <w:i/>
                        <w:color w:val="1F497D"/>
                        <w:sz w:val="24"/>
                        <w:lang w:val="fr-FR"/>
                      </w:rPr>
                      <w:t>FIN 7 – Deal Management</w:t>
                    </w:r>
                  </w:p>
                  <w:p w14:paraId="4118AD28" w14:textId="77777777" w:rsidR="00177EC6" w:rsidRPr="006F26F9" w:rsidRDefault="00177EC6">
                    <w:pPr>
                      <w:ind w:left="5974"/>
                      <w:rPr>
                        <w:b/>
                        <w:i/>
                        <w:sz w:val="24"/>
                        <w:lang w:val="fr-FR"/>
                      </w:rPr>
                    </w:pPr>
                    <w:r w:rsidRPr="006F26F9">
                      <w:rPr>
                        <w:b/>
                        <w:i/>
                        <w:color w:val="1F497D"/>
                        <w:sz w:val="24"/>
                        <w:lang w:val="fr-FR"/>
                      </w:rPr>
                      <w:t>Policies &amp; Procedures FIN 7.2</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830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3" behindDoc="1" locked="0" layoutInCell="1" allowOverlap="1" wp14:anchorId="5EF1D019" wp14:editId="7DC93A27">
              <wp:simplePos x="0" y="0"/>
              <wp:positionH relativeFrom="page">
                <wp:posOffset>1130300</wp:posOffset>
              </wp:positionH>
              <wp:positionV relativeFrom="page">
                <wp:posOffset>448945</wp:posOffset>
              </wp:positionV>
              <wp:extent cx="5740400" cy="720090"/>
              <wp:effectExtent l="0" t="1270" r="0" b="25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CA8" w14:textId="4D0D9EE0" w:rsidR="00177EC6" w:rsidRPr="006F26F9" w:rsidRDefault="00177EC6">
                          <w:pPr>
                            <w:ind w:left="20" w:right="3619"/>
                            <w:rPr>
                              <w:b/>
                              <w:i/>
                              <w:sz w:val="24"/>
                              <w:lang w:val="fr-FR"/>
                            </w:rPr>
                          </w:pPr>
                          <w:r w:rsidRPr="006F26F9">
                            <w:rPr>
                              <w:b/>
                              <w:i/>
                              <w:color w:val="1F497D"/>
                              <w:sz w:val="24"/>
                              <w:lang w:val="fr-FR"/>
                            </w:rPr>
                            <w:t>FIN 7 – Deal Management</w:t>
                          </w:r>
                        </w:p>
                        <w:p w14:paraId="49220577" w14:textId="77777777" w:rsidR="00177EC6" w:rsidRPr="006F26F9" w:rsidRDefault="00177EC6">
                          <w:pPr>
                            <w:ind w:left="5974"/>
                            <w:rPr>
                              <w:b/>
                              <w:i/>
                              <w:sz w:val="24"/>
                              <w:lang w:val="fr-FR"/>
                            </w:rPr>
                          </w:pPr>
                          <w:r w:rsidRPr="006F26F9">
                            <w:rPr>
                              <w:b/>
                              <w:i/>
                              <w:color w:val="1F497D"/>
                              <w:sz w:val="24"/>
                              <w:lang w:val="fr-FR"/>
                            </w:rPr>
                            <w:t>Policies &amp; Procedures FIN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1D019" id="_x0000_t202" coordsize="21600,21600" o:spt="202" path="m,l,21600r21600,l21600,xe">
              <v:stroke joinstyle="miter"/>
              <v:path gradientshapeok="t" o:connecttype="rect"/>
            </v:shapetype>
            <v:shape id="Text Box 93" o:spid="_x0000_s1113" type="#_x0000_t202" style="position:absolute;margin-left:89pt;margin-top:35.35pt;width:452pt;height:56.7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fNYcdoBAACZAwAADgAAAAAAAAAAAAAAAAAuAgAAZHJzL2Uyb0RvYy54bWxQSwECLQAUAAYACAAA&#10;ACEAAUP9dd8AAAALAQAADwAAAAAAAAAAAAAAAAA0BAAAZHJzL2Rvd25yZXYueG1sUEsFBgAAAAAE&#10;AAQA8wAAAEAFAAAAAA==&#10;" filled="f" stroked="f">
              <v:textbox inset="0,0,0,0">
                <w:txbxContent>
                  <w:p w14:paraId="286F8CA8" w14:textId="4D0D9EE0" w:rsidR="00177EC6" w:rsidRPr="006F26F9" w:rsidRDefault="00177EC6">
                    <w:pPr>
                      <w:ind w:left="20" w:right="3619"/>
                      <w:rPr>
                        <w:b/>
                        <w:i/>
                        <w:sz w:val="24"/>
                        <w:lang w:val="fr-FR"/>
                      </w:rPr>
                    </w:pPr>
                    <w:r w:rsidRPr="006F26F9">
                      <w:rPr>
                        <w:b/>
                        <w:i/>
                        <w:color w:val="1F497D"/>
                        <w:sz w:val="24"/>
                        <w:lang w:val="fr-FR"/>
                      </w:rPr>
                      <w:t>FIN 7 – Deal Management</w:t>
                    </w:r>
                  </w:p>
                  <w:p w14:paraId="49220577" w14:textId="77777777" w:rsidR="00177EC6" w:rsidRPr="006F26F9" w:rsidRDefault="00177EC6">
                    <w:pPr>
                      <w:ind w:left="5974"/>
                      <w:rPr>
                        <w:b/>
                        <w:i/>
                        <w:sz w:val="24"/>
                        <w:lang w:val="fr-FR"/>
                      </w:rPr>
                    </w:pPr>
                    <w:r w:rsidRPr="006F26F9">
                      <w:rPr>
                        <w:b/>
                        <w:i/>
                        <w:color w:val="1F497D"/>
                        <w:sz w:val="24"/>
                        <w:lang w:val="fr-FR"/>
                      </w:rPr>
                      <w:t>Policies &amp; Procedures FIN 7.3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D7E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6" behindDoc="1" locked="0" layoutInCell="1" allowOverlap="1" wp14:anchorId="111DD24A" wp14:editId="40190B25">
              <wp:simplePos x="0" y="0"/>
              <wp:positionH relativeFrom="page">
                <wp:posOffset>1130300</wp:posOffset>
              </wp:positionH>
              <wp:positionV relativeFrom="page">
                <wp:posOffset>448945</wp:posOffset>
              </wp:positionV>
              <wp:extent cx="5740400" cy="720090"/>
              <wp:effectExtent l="0" t="1270"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E333" w14:textId="008C28C2" w:rsidR="00177EC6" w:rsidRDefault="00177EC6">
                          <w:pPr>
                            <w:ind w:left="20" w:right="3333"/>
                            <w:rPr>
                              <w:b/>
                              <w:i/>
                              <w:sz w:val="24"/>
                            </w:rPr>
                          </w:pPr>
                          <w:r>
                            <w:rPr>
                              <w:b/>
                              <w:i/>
                              <w:color w:val="1F497D"/>
                              <w:sz w:val="24"/>
                            </w:rPr>
                            <w:t>FIN 1 – General Ledger – Commitment Control (Budget)</w:t>
                          </w:r>
                        </w:p>
                        <w:p w14:paraId="40A9B29B" w14:textId="77777777" w:rsidR="00177EC6" w:rsidRDefault="00177EC6">
                          <w:pPr>
                            <w:ind w:left="5974"/>
                            <w:rPr>
                              <w:b/>
                              <w:i/>
                              <w:sz w:val="24"/>
                            </w:rPr>
                          </w:pPr>
                          <w:r>
                            <w:rPr>
                              <w:b/>
                              <w:i/>
                              <w:color w:val="1F497D"/>
                              <w:sz w:val="24"/>
                            </w:rPr>
                            <w:t>Policies &amp; Procedures FIN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DD24A" id="_x0000_t202" coordsize="21600,21600" o:spt="202" path="m,l,21600r21600,l21600,xe">
              <v:stroke joinstyle="miter"/>
              <v:path gradientshapeok="t" o:connecttype="rect"/>
            </v:shapetype>
            <v:shape id="Text Box 171" o:spid="_x0000_s1033" type="#_x0000_t202" style="position:absolute;margin-left:89pt;margin-top:35.35pt;width:452pt;height:56.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nH2QEAAJg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82TtCSmgfbIchDmdeH15qAD/CHFyKtSS/q+V2ik6N97tiTt1RLgEjRLoLzmp7WM&#10;UszhbZz3bx/Q7TpGnk33cMO2WZcVPbE40eXxZ6GnVU379et3vvX0Q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T&#10;c7nH2QEAAJgDAAAOAAAAAAAAAAAAAAAAAC4CAABkcnMvZTJvRG9jLnhtbFBLAQItABQABgAIAAAA&#10;IQABQ/113wAAAAsBAAAPAAAAAAAAAAAAAAAAADMEAABkcnMvZG93bnJldi54bWxQSwUGAAAAAAQA&#10;BADzAAAAPwUAAAAA&#10;" filled="f" stroked="f">
              <v:textbox inset="0,0,0,0">
                <w:txbxContent>
                  <w:p w14:paraId="6AE3E333" w14:textId="008C28C2" w:rsidR="00177EC6" w:rsidRDefault="00177EC6">
                    <w:pPr>
                      <w:ind w:left="20" w:right="3333"/>
                      <w:rPr>
                        <w:b/>
                        <w:i/>
                        <w:sz w:val="24"/>
                      </w:rPr>
                    </w:pPr>
                    <w:r>
                      <w:rPr>
                        <w:b/>
                        <w:i/>
                        <w:color w:val="1F497D"/>
                        <w:sz w:val="24"/>
                      </w:rPr>
                      <w:t>FIN 1 – General Ledger – Commitment Control (Budget)</w:t>
                    </w:r>
                  </w:p>
                  <w:p w14:paraId="40A9B29B" w14:textId="77777777" w:rsidR="00177EC6" w:rsidRDefault="00177EC6">
                    <w:pPr>
                      <w:ind w:left="5974"/>
                      <w:rPr>
                        <w:b/>
                        <w:i/>
                        <w:sz w:val="24"/>
                      </w:rPr>
                    </w:pPr>
                    <w:r>
                      <w:rPr>
                        <w:b/>
                        <w:i/>
                        <w:color w:val="1F497D"/>
                        <w:sz w:val="24"/>
                      </w:rPr>
                      <w:t>Policies &amp; Procedures FIN 1.5</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A5C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4" behindDoc="1" locked="0" layoutInCell="1" allowOverlap="1" wp14:anchorId="2BC8D9AA" wp14:editId="53530D06">
              <wp:simplePos x="0" y="0"/>
              <wp:positionH relativeFrom="page">
                <wp:posOffset>1130300</wp:posOffset>
              </wp:positionH>
              <wp:positionV relativeFrom="page">
                <wp:posOffset>448945</wp:posOffset>
              </wp:positionV>
              <wp:extent cx="5740400" cy="720090"/>
              <wp:effectExtent l="0" t="1270"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6EE1" w14:textId="4D200A82" w:rsidR="00177EC6" w:rsidRPr="006F26F9" w:rsidRDefault="00177EC6">
                          <w:pPr>
                            <w:ind w:left="20" w:right="3619"/>
                            <w:rPr>
                              <w:b/>
                              <w:i/>
                              <w:sz w:val="24"/>
                              <w:lang w:val="fr-FR"/>
                            </w:rPr>
                          </w:pPr>
                          <w:r w:rsidRPr="006F26F9">
                            <w:rPr>
                              <w:b/>
                              <w:i/>
                              <w:color w:val="1F497D"/>
                              <w:sz w:val="24"/>
                              <w:lang w:val="fr-FR"/>
                            </w:rPr>
                            <w:t>FIN 7 – Deal Management</w:t>
                          </w:r>
                        </w:p>
                        <w:p w14:paraId="1B9782F4" w14:textId="77777777" w:rsidR="00177EC6" w:rsidRPr="006F26F9" w:rsidRDefault="00177EC6">
                          <w:pPr>
                            <w:ind w:left="5974"/>
                            <w:rPr>
                              <w:b/>
                              <w:i/>
                              <w:sz w:val="24"/>
                              <w:lang w:val="fr-FR"/>
                            </w:rPr>
                          </w:pPr>
                          <w:r w:rsidRPr="006F26F9">
                            <w:rPr>
                              <w:b/>
                              <w:i/>
                              <w:color w:val="1F497D"/>
                              <w:sz w:val="24"/>
                              <w:lang w:val="fr-FR"/>
                            </w:rPr>
                            <w:t>Policies &amp; Procedures FIN 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8D9AA" id="_x0000_t202" coordsize="21600,21600" o:spt="202" path="m,l,21600r21600,l21600,xe">
              <v:stroke joinstyle="miter"/>
              <v:path gradientshapeok="t" o:connecttype="rect"/>
            </v:shapetype>
            <v:shape id="Text Box 92" o:spid="_x0000_s1114" type="#_x0000_t202" style="position:absolute;margin-left:89pt;margin-top:35.35pt;width:452pt;height:56.7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re5wtoBAACZAwAADgAAAAAAAAAAAAAAAAAuAgAAZHJzL2Uyb0RvYy54bWxQSwECLQAUAAYACAAA&#10;ACEAAUP9dd8AAAALAQAADwAAAAAAAAAAAAAAAAA0BAAAZHJzL2Rvd25yZXYueG1sUEsFBgAAAAAE&#10;AAQA8wAAAEAFAAAAAA==&#10;" filled="f" stroked="f">
              <v:textbox inset="0,0,0,0">
                <w:txbxContent>
                  <w:p w14:paraId="382D6EE1" w14:textId="4D200A82" w:rsidR="00177EC6" w:rsidRPr="006F26F9" w:rsidRDefault="00177EC6">
                    <w:pPr>
                      <w:ind w:left="20" w:right="3619"/>
                      <w:rPr>
                        <w:b/>
                        <w:i/>
                        <w:sz w:val="24"/>
                        <w:lang w:val="fr-FR"/>
                      </w:rPr>
                    </w:pPr>
                    <w:r w:rsidRPr="006F26F9">
                      <w:rPr>
                        <w:b/>
                        <w:i/>
                        <w:color w:val="1F497D"/>
                        <w:sz w:val="24"/>
                        <w:lang w:val="fr-FR"/>
                      </w:rPr>
                      <w:t>FIN 7 – Deal Management</w:t>
                    </w:r>
                  </w:p>
                  <w:p w14:paraId="1B9782F4" w14:textId="77777777" w:rsidR="00177EC6" w:rsidRPr="006F26F9" w:rsidRDefault="00177EC6">
                    <w:pPr>
                      <w:ind w:left="5974"/>
                      <w:rPr>
                        <w:b/>
                        <w:i/>
                        <w:sz w:val="24"/>
                        <w:lang w:val="fr-FR"/>
                      </w:rPr>
                    </w:pPr>
                    <w:r w:rsidRPr="006F26F9">
                      <w:rPr>
                        <w:b/>
                        <w:i/>
                        <w:color w:val="1F497D"/>
                        <w:sz w:val="24"/>
                        <w:lang w:val="fr-FR"/>
                      </w:rPr>
                      <w:t>Policies &amp; Procedures FIN 7.4</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740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5" behindDoc="1" locked="0" layoutInCell="1" allowOverlap="1" wp14:anchorId="342776D9" wp14:editId="69072A3D">
              <wp:simplePos x="0" y="0"/>
              <wp:positionH relativeFrom="page">
                <wp:posOffset>1130300</wp:posOffset>
              </wp:positionH>
              <wp:positionV relativeFrom="page">
                <wp:posOffset>448945</wp:posOffset>
              </wp:positionV>
              <wp:extent cx="5740400" cy="720090"/>
              <wp:effectExtent l="0" t="127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5E96" w14:textId="23436097" w:rsidR="00177EC6" w:rsidRPr="006F26F9" w:rsidRDefault="00177EC6">
                          <w:pPr>
                            <w:ind w:left="20" w:right="3619"/>
                            <w:rPr>
                              <w:b/>
                              <w:i/>
                              <w:sz w:val="24"/>
                              <w:lang w:val="fr-FR"/>
                            </w:rPr>
                          </w:pPr>
                          <w:r w:rsidRPr="006F26F9">
                            <w:rPr>
                              <w:b/>
                              <w:i/>
                              <w:color w:val="1F497D"/>
                              <w:sz w:val="24"/>
                              <w:lang w:val="fr-FR"/>
                            </w:rPr>
                            <w:t>FIN 7 – Deal Management</w:t>
                          </w:r>
                        </w:p>
                        <w:p w14:paraId="15428140" w14:textId="77777777" w:rsidR="00177EC6" w:rsidRPr="006F26F9" w:rsidRDefault="00177EC6">
                          <w:pPr>
                            <w:ind w:left="5974"/>
                            <w:rPr>
                              <w:b/>
                              <w:i/>
                              <w:sz w:val="24"/>
                              <w:lang w:val="fr-FR"/>
                            </w:rPr>
                          </w:pPr>
                          <w:r w:rsidRPr="006F26F9">
                            <w:rPr>
                              <w:b/>
                              <w:i/>
                              <w:color w:val="1F497D"/>
                              <w:sz w:val="24"/>
                              <w:lang w:val="fr-FR"/>
                            </w:rPr>
                            <w:t>Policies &amp; Procedures FIN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776D9" id="_x0000_t202" coordsize="21600,21600" o:spt="202" path="m,l,21600r21600,l21600,xe">
              <v:stroke joinstyle="miter"/>
              <v:path gradientshapeok="t" o:connecttype="rect"/>
            </v:shapetype>
            <v:shape id="Text Box 91" o:spid="_x0000_s1115" type="#_x0000_t202" style="position:absolute;margin-left:89pt;margin-top:35.35pt;width:452pt;height:56.7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UUTl9oBAACZAwAADgAAAAAAAAAAAAAAAAAuAgAAZHJzL2Uyb0RvYy54bWxQSwECLQAUAAYACAAA&#10;ACEAAUP9dd8AAAALAQAADwAAAAAAAAAAAAAAAAA0BAAAZHJzL2Rvd25yZXYueG1sUEsFBgAAAAAE&#10;AAQA8wAAAEAFAAAAAA==&#10;" filled="f" stroked="f">
              <v:textbox inset="0,0,0,0">
                <w:txbxContent>
                  <w:p w14:paraId="57915E96" w14:textId="23436097" w:rsidR="00177EC6" w:rsidRPr="006F26F9" w:rsidRDefault="00177EC6">
                    <w:pPr>
                      <w:ind w:left="20" w:right="3619"/>
                      <w:rPr>
                        <w:b/>
                        <w:i/>
                        <w:sz w:val="24"/>
                        <w:lang w:val="fr-FR"/>
                      </w:rPr>
                    </w:pPr>
                    <w:r w:rsidRPr="006F26F9">
                      <w:rPr>
                        <w:b/>
                        <w:i/>
                        <w:color w:val="1F497D"/>
                        <w:sz w:val="24"/>
                        <w:lang w:val="fr-FR"/>
                      </w:rPr>
                      <w:t>FIN 7 – Deal Management</w:t>
                    </w:r>
                  </w:p>
                  <w:p w14:paraId="15428140" w14:textId="77777777" w:rsidR="00177EC6" w:rsidRPr="006F26F9" w:rsidRDefault="00177EC6">
                    <w:pPr>
                      <w:ind w:left="5974"/>
                      <w:rPr>
                        <w:b/>
                        <w:i/>
                        <w:sz w:val="24"/>
                        <w:lang w:val="fr-FR"/>
                      </w:rPr>
                    </w:pPr>
                    <w:r w:rsidRPr="006F26F9">
                      <w:rPr>
                        <w:b/>
                        <w:i/>
                        <w:color w:val="1F497D"/>
                        <w:sz w:val="24"/>
                        <w:lang w:val="fr-FR"/>
                      </w:rPr>
                      <w:t>Policies &amp; Procedures FIN 7.5</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B1D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6" behindDoc="1" locked="0" layoutInCell="1" allowOverlap="1" wp14:anchorId="52EC43F8" wp14:editId="4CF86AD1">
              <wp:simplePos x="0" y="0"/>
              <wp:positionH relativeFrom="page">
                <wp:posOffset>1130300</wp:posOffset>
              </wp:positionH>
              <wp:positionV relativeFrom="page">
                <wp:posOffset>448945</wp:posOffset>
              </wp:positionV>
              <wp:extent cx="5740400" cy="720090"/>
              <wp:effectExtent l="0" t="1270" r="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DAE2" w14:textId="424CCA9B" w:rsidR="00177EC6" w:rsidRDefault="00177EC6">
                          <w:pPr>
                            <w:ind w:left="20" w:right="3665"/>
                            <w:rPr>
                              <w:b/>
                              <w:i/>
                              <w:sz w:val="24"/>
                            </w:rPr>
                          </w:pPr>
                          <w:r>
                            <w:rPr>
                              <w:b/>
                              <w:i/>
                              <w:color w:val="1F497D"/>
                              <w:sz w:val="24"/>
                            </w:rPr>
                            <w:t>FIN 8 – Project Costing</w:t>
                          </w:r>
                        </w:p>
                        <w:p w14:paraId="0FDB2903" w14:textId="77777777" w:rsidR="00177EC6" w:rsidRDefault="00177EC6">
                          <w:pPr>
                            <w:ind w:right="18"/>
                            <w:jc w:val="right"/>
                            <w:rPr>
                              <w:b/>
                              <w:i/>
                              <w:sz w:val="24"/>
                            </w:rPr>
                          </w:pPr>
                          <w:r>
                            <w:rPr>
                              <w:b/>
                              <w:i/>
                              <w:color w:val="1F497D"/>
                              <w:sz w:val="24"/>
                            </w:rPr>
                            <w:t>FIN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C43F8" id="_x0000_t202" coordsize="21600,21600" o:spt="202" path="m,l,21600r21600,l21600,xe">
              <v:stroke joinstyle="miter"/>
              <v:path gradientshapeok="t" o:connecttype="rect"/>
            </v:shapetype>
            <v:shape id="Text Box 90" o:spid="_x0000_s1116" type="#_x0000_t202" style="position:absolute;margin-left:89pt;margin-top:35.35pt;width:452pt;height:56.7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BQ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W8u5cVLTQHtkPQjzvvB+c9AB/pBi5F2pJX3fKzRS9O89e5IWawlwCZolUF7z01pG&#10;KebwNs4LuA/odh0jz657uGHfrMuSnlic+PL8s9LTrqYF+/U733r6o7Y/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J&#10;YEBQ2QEAAJkDAAAOAAAAAAAAAAAAAAAAAC4CAABkcnMvZTJvRG9jLnhtbFBLAQItABQABgAIAAAA&#10;IQABQ/113wAAAAsBAAAPAAAAAAAAAAAAAAAAADMEAABkcnMvZG93bnJldi54bWxQSwUGAAAAAAQA&#10;BADzAAAAPwUAAAAA&#10;" filled="f" stroked="f">
              <v:textbox inset="0,0,0,0">
                <w:txbxContent>
                  <w:p w14:paraId="03A6DAE2" w14:textId="424CCA9B" w:rsidR="00177EC6" w:rsidRDefault="00177EC6">
                    <w:pPr>
                      <w:ind w:left="20" w:right="3665"/>
                      <w:rPr>
                        <w:b/>
                        <w:i/>
                        <w:sz w:val="24"/>
                      </w:rPr>
                    </w:pPr>
                    <w:r>
                      <w:rPr>
                        <w:b/>
                        <w:i/>
                        <w:color w:val="1F497D"/>
                        <w:sz w:val="24"/>
                      </w:rPr>
                      <w:t>FIN 8 – Project Costing</w:t>
                    </w:r>
                  </w:p>
                  <w:p w14:paraId="0FDB2903" w14:textId="77777777" w:rsidR="00177EC6" w:rsidRDefault="00177EC6">
                    <w:pPr>
                      <w:ind w:right="18"/>
                      <w:jc w:val="right"/>
                      <w:rPr>
                        <w:b/>
                        <w:i/>
                        <w:sz w:val="24"/>
                      </w:rPr>
                    </w:pPr>
                    <w:r>
                      <w:rPr>
                        <w:b/>
                        <w:i/>
                        <w:color w:val="1F497D"/>
                        <w:sz w:val="24"/>
                      </w:rPr>
                      <w:t>FIN 8</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D0D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7" behindDoc="1" locked="0" layoutInCell="1" allowOverlap="1" wp14:anchorId="7126B914" wp14:editId="75971658">
              <wp:simplePos x="0" y="0"/>
              <wp:positionH relativeFrom="page">
                <wp:posOffset>1130300</wp:posOffset>
              </wp:positionH>
              <wp:positionV relativeFrom="page">
                <wp:posOffset>448945</wp:posOffset>
              </wp:positionV>
              <wp:extent cx="5740400" cy="720090"/>
              <wp:effectExtent l="0" t="1270" r="0" b="25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3D8C" w14:textId="6ADD347B" w:rsidR="00177EC6" w:rsidRDefault="00177EC6">
                          <w:pPr>
                            <w:ind w:left="20" w:right="3665"/>
                            <w:rPr>
                              <w:b/>
                              <w:i/>
                              <w:sz w:val="24"/>
                            </w:rPr>
                          </w:pPr>
                          <w:r>
                            <w:rPr>
                              <w:b/>
                              <w:i/>
                              <w:color w:val="1F497D"/>
                              <w:sz w:val="24"/>
                            </w:rPr>
                            <w:t>FIN 8 – Project Costing</w:t>
                          </w:r>
                        </w:p>
                        <w:p w14:paraId="230FA3ED" w14:textId="77777777" w:rsidR="00177EC6" w:rsidRDefault="00177EC6">
                          <w:pPr>
                            <w:ind w:left="5974"/>
                            <w:rPr>
                              <w:b/>
                              <w:i/>
                              <w:sz w:val="24"/>
                            </w:rPr>
                          </w:pPr>
                          <w:r>
                            <w:rPr>
                              <w:b/>
                              <w:i/>
                              <w:color w:val="1F497D"/>
                              <w:sz w:val="24"/>
                            </w:rPr>
                            <w:t>Policies &amp; Procedures FIN 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6B914" id="_x0000_t202" coordsize="21600,21600" o:spt="202" path="m,l,21600r21600,l21600,xe">
              <v:stroke joinstyle="miter"/>
              <v:path gradientshapeok="t" o:connecttype="rect"/>
            </v:shapetype>
            <v:shape id="Text Box 89" o:spid="_x0000_s1117" type="#_x0000_t202" style="position:absolute;margin-left:89pt;margin-top:35.35pt;width:452pt;height:56.7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6&#10;kuoF2QEAAJkDAAAOAAAAAAAAAAAAAAAAAC4CAABkcnMvZTJvRG9jLnhtbFBLAQItABQABgAIAAAA&#10;IQABQ/113wAAAAsBAAAPAAAAAAAAAAAAAAAAADMEAABkcnMvZG93bnJldi54bWxQSwUGAAAAAAQA&#10;BADzAAAAPwUAAAAA&#10;" filled="f" stroked="f">
              <v:textbox inset="0,0,0,0">
                <w:txbxContent>
                  <w:p w14:paraId="53D53D8C" w14:textId="6ADD347B" w:rsidR="00177EC6" w:rsidRDefault="00177EC6">
                    <w:pPr>
                      <w:ind w:left="20" w:right="3665"/>
                      <w:rPr>
                        <w:b/>
                        <w:i/>
                        <w:sz w:val="24"/>
                      </w:rPr>
                    </w:pPr>
                    <w:r>
                      <w:rPr>
                        <w:b/>
                        <w:i/>
                        <w:color w:val="1F497D"/>
                        <w:sz w:val="24"/>
                      </w:rPr>
                      <w:t>FIN 8 – Project Costing</w:t>
                    </w:r>
                  </w:p>
                  <w:p w14:paraId="230FA3ED" w14:textId="77777777" w:rsidR="00177EC6" w:rsidRDefault="00177EC6">
                    <w:pPr>
                      <w:ind w:left="5974"/>
                      <w:rPr>
                        <w:b/>
                        <w:i/>
                        <w:sz w:val="24"/>
                      </w:rPr>
                    </w:pPr>
                    <w:r>
                      <w:rPr>
                        <w:b/>
                        <w:i/>
                        <w:color w:val="1F497D"/>
                        <w:sz w:val="24"/>
                      </w:rPr>
                      <w:t>Policies &amp; Procedures FIN 8.1</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293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8" behindDoc="1" locked="0" layoutInCell="1" allowOverlap="1" wp14:anchorId="40412554" wp14:editId="1E41EEFE">
              <wp:simplePos x="0" y="0"/>
              <wp:positionH relativeFrom="page">
                <wp:posOffset>1130300</wp:posOffset>
              </wp:positionH>
              <wp:positionV relativeFrom="page">
                <wp:posOffset>448945</wp:posOffset>
              </wp:positionV>
              <wp:extent cx="5740400" cy="720090"/>
              <wp:effectExtent l="0" t="1270" r="0" b="254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7388" w14:textId="5D403B75" w:rsidR="00177EC6" w:rsidRDefault="00177EC6">
                          <w:pPr>
                            <w:ind w:left="20" w:right="3665"/>
                            <w:rPr>
                              <w:b/>
                              <w:i/>
                              <w:sz w:val="24"/>
                            </w:rPr>
                          </w:pPr>
                          <w:r>
                            <w:rPr>
                              <w:b/>
                              <w:i/>
                              <w:color w:val="1F497D"/>
                              <w:sz w:val="24"/>
                            </w:rPr>
                            <w:t>FIN 9 – Grants Management</w:t>
                          </w:r>
                        </w:p>
                        <w:p w14:paraId="073B7559" w14:textId="77777777" w:rsidR="00177EC6" w:rsidRDefault="00177EC6">
                          <w:pPr>
                            <w:ind w:right="18"/>
                            <w:jc w:val="right"/>
                            <w:rPr>
                              <w:b/>
                              <w:i/>
                              <w:sz w:val="24"/>
                            </w:rPr>
                          </w:pPr>
                          <w:r>
                            <w:rPr>
                              <w:b/>
                              <w:i/>
                              <w:color w:val="1F497D"/>
                              <w:sz w:val="24"/>
                            </w:rPr>
                            <w:t>FIN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12554" id="_x0000_t202" coordsize="21600,21600" o:spt="202" path="m,l,21600r21600,l21600,xe">
              <v:stroke joinstyle="miter"/>
              <v:path gradientshapeok="t" o:connecttype="rect"/>
            </v:shapetype>
            <v:shape id="Text Box 88" o:spid="_x0000_s1118" type="#_x0000_t202" style="position:absolute;margin-left:89pt;margin-top:35.35pt;width:452pt;height:56.7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X72gEAAJkDAAAOAAAAZHJzL2Uyb0RvYy54bWysU9tu1DAQfUfiHyy/s8muCq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68vL/KLnLcU711yplcplQyK5bYjH95rHEQsSkkcakKHw4MPkQ0Uy5H4mMV70/cp2N7+1uCDsZPY&#10;R8Iz9TBVkzB1Ka82UVtUU2F9ZD2E87zwfHPRIf2QYuRZKaX/vgfSUvQfLHsSB2spaCmqpQCr+Gop&#10;gxRzeRvmAdw7Mm3HyLPrFm/Yt8Yk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L4UV+9oBAACZAwAADgAAAAAAAAAAAAAAAAAuAgAAZHJzL2Uyb0RvYy54bWxQSwECLQAUAAYACAAA&#10;ACEAAUP9dd8AAAALAQAADwAAAAAAAAAAAAAAAAA0BAAAZHJzL2Rvd25yZXYueG1sUEsFBgAAAAAE&#10;AAQA8wAAAEAFAAAAAA==&#10;" filled="f" stroked="f">
              <v:textbox inset="0,0,0,0">
                <w:txbxContent>
                  <w:p w14:paraId="0EBB7388" w14:textId="5D403B75" w:rsidR="00177EC6" w:rsidRDefault="00177EC6">
                    <w:pPr>
                      <w:ind w:left="20" w:right="3665"/>
                      <w:rPr>
                        <w:b/>
                        <w:i/>
                        <w:sz w:val="24"/>
                      </w:rPr>
                    </w:pPr>
                    <w:r>
                      <w:rPr>
                        <w:b/>
                        <w:i/>
                        <w:color w:val="1F497D"/>
                        <w:sz w:val="24"/>
                      </w:rPr>
                      <w:t>FIN 9 – Grants Management</w:t>
                    </w:r>
                  </w:p>
                  <w:p w14:paraId="073B7559" w14:textId="77777777" w:rsidR="00177EC6" w:rsidRDefault="00177EC6">
                    <w:pPr>
                      <w:ind w:right="18"/>
                      <w:jc w:val="right"/>
                      <w:rPr>
                        <w:b/>
                        <w:i/>
                        <w:sz w:val="24"/>
                      </w:rPr>
                    </w:pPr>
                    <w:r>
                      <w:rPr>
                        <w:b/>
                        <w:i/>
                        <w:color w:val="1F497D"/>
                        <w:sz w:val="24"/>
                      </w:rPr>
                      <w:t>FIN 9</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820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9" behindDoc="1" locked="0" layoutInCell="1" allowOverlap="1" wp14:anchorId="627A5A31" wp14:editId="0AE2F46D">
              <wp:simplePos x="0" y="0"/>
              <wp:positionH relativeFrom="page">
                <wp:posOffset>1130300</wp:posOffset>
              </wp:positionH>
              <wp:positionV relativeFrom="page">
                <wp:posOffset>448945</wp:posOffset>
              </wp:positionV>
              <wp:extent cx="5740400" cy="720090"/>
              <wp:effectExtent l="0" t="127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BD2B" w14:textId="42730578" w:rsidR="00177EC6" w:rsidRPr="00322F1D" w:rsidRDefault="00177EC6">
                          <w:pPr>
                            <w:ind w:left="20" w:right="3333"/>
                            <w:rPr>
                              <w:b/>
                              <w:i/>
                              <w:sz w:val="24"/>
                              <w:lang w:val="fr-FR"/>
                            </w:rPr>
                          </w:pPr>
                          <w:r w:rsidRPr="00322F1D">
                            <w:rPr>
                              <w:b/>
                              <w:i/>
                              <w:color w:val="1F497D"/>
                              <w:sz w:val="24"/>
                              <w:lang w:val="fr-FR"/>
                            </w:rPr>
                            <w:t>FIN 9 – Grants Management</w:t>
                          </w:r>
                        </w:p>
                        <w:p w14:paraId="28217DE7" w14:textId="77777777" w:rsidR="00177EC6" w:rsidRPr="00322F1D" w:rsidRDefault="00177EC6">
                          <w:pPr>
                            <w:ind w:left="5974"/>
                            <w:rPr>
                              <w:b/>
                              <w:i/>
                              <w:sz w:val="24"/>
                              <w:lang w:val="fr-FR"/>
                            </w:rPr>
                          </w:pPr>
                          <w:r w:rsidRPr="00322F1D">
                            <w:rPr>
                              <w:b/>
                              <w:i/>
                              <w:color w:val="1F497D"/>
                              <w:sz w:val="24"/>
                              <w:lang w:val="fr-FR"/>
                            </w:rPr>
                            <w:t>Policies &amp; Procedures FIN 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A5A31" id="_x0000_t202" coordsize="21600,21600" o:spt="202" path="m,l,21600r21600,l21600,xe">
              <v:stroke joinstyle="miter"/>
              <v:path gradientshapeok="t" o:connecttype="rect"/>
            </v:shapetype>
            <v:shape id="Text Box 87" o:spid="_x0000_s1119" type="#_x0000_t202" style="position:absolute;margin-left:89pt;margin-top:35.35pt;width:452pt;height:56.7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nHe/rtoBAACZAwAADgAAAAAAAAAAAAAAAAAuAgAAZHJzL2Uyb0RvYy54bWxQSwECLQAUAAYACAAA&#10;ACEAAUP9dd8AAAALAQAADwAAAAAAAAAAAAAAAAA0BAAAZHJzL2Rvd25yZXYueG1sUEsFBgAAAAAE&#10;AAQA8wAAAEAFAAAAAA==&#10;" filled="f" stroked="f">
              <v:textbox inset="0,0,0,0">
                <w:txbxContent>
                  <w:p w14:paraId="19FBBD2B" w14:textId="42730578" w:rsidR="00177EC6" w:rsidRPr="00322F1D" w:rsidRDefault="00177EC6">
                    <w:pPr>
                      <w:ind w:left="20" w:right="3333"/>
                      <w:rPr>
                        <w:b/>
                        <w:i/>
                        <w:sz w:val="24"/>
                        <w:lang w:val="fr-FR"/>
                      </w:rPr>
                    </w:pPr>
                    <w:r w:rsidRPr="00322F1D">
                      <w:rPr>
                        <w:b/>
                        <w:i/>
                        <w:color w:val="1F497D"/>
                        <w:sz w:val="24"/>
                        <w:lang w:val="fr-FR"/>
                      </w:rPr>
                      <w:t>FIN 9 – Grants Management</w:t>
                    </w:r>
                  </w:p>
                  <w:p w14:paraId="28217DE7" w14:textId="77777777" w:rsidR="00177EC6" w:rsidRPr="00322F1D" w:rsidRDefault="00177EC6">
                    <w:pPr>
                      <w:ind w:left="5974"/>
                      <w:rPr>
                        <w:b/>
                        <w:i/>
                        <w:sz w:val="24"/>
                        <w:lang w:val="fr-FR"/>
                      </w:rPr>
                    </w:pPr>
                    <w:r w:rsidRPr="00322F1D">
                      <w:rPr>
                        <w:b/>
                        <w:i/>
                        <w:color w:val="1F497D"/>
                        <w:sz w:val="24"/>
                        <w:lang w:val="fr-FR"/>
                      </w:rPr>
                      <w:t>Policies &amp; Procedures FIN 9.1</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A28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0" behindDoc="1" locked="0" layoutInCell="1" allowOverlap="1" wp14:anchorId="3FC7BF48" wp14:editId="003E3605">
              <wp:simplePos x="0" y="0"/>
              <wp:positionH relativeFrom="page">
                <wp:posOffset>1133474</wp:posOffset>
              </wp:positionH>
              <wp:positionV relativeFrom="page">
                <wp:posOffset>448945</wp:posOffset>
              </wp:positionV>
              <wp:extent cx="6086475" cy="720090"/>
              <wp:effectExtent l="0" t="0" r="9525"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65CA" w14:textId="35A19E5C" w:rsidR="00177EC6" w:rsidRPr="00322F1D" w:rsidRDefault="00177EC6">
                          <w:pPr>
                            <w:ind w:left="20" w:right="3665"/>
                            <w:rPr>
                              <w:b/>
                              <w:i/>
                              <w:sz w:val="24"/>
                              <w:lang w:val="fr-FR"/>
                            </w:rPr>
                          </w:pPr>
                          <w:r w:rsidRPr="00322F1D">
                            <w:rPr>
                              <w:b/>
                              <w:i/>
                              <w:color w:val="1F497D"/>
                              <w:sz w:val="24"/>
                              <w:lang w:val="fr-FR"/>
                            </w:rPr>
                            <w:t>FIN 9 – Grants Management</w:t>
                          </w:r>
                        </w:p>
                        <w:p w14:paraId="5E71931C" w14:textId="6AEBE52E" w:rsidR="00177EC6" w:rsidRPr="00322F1D" w:rsidRDefault="00177EC6">
                          <w:pPr>
                            <w:ind w:left="5974"/>
                            <w:rPr>
                              <w:b/>
                              <w:i/>
                              <w:sz w:val="24"/>
                              <w:lang w:val="fr-FR"/>
                            </w:rPr>
                          </w:pPr>
                          <w:r w:rsidRPr="00322F1D">
                            <w:rPr>
                              <w:b/>
                              <w:i/>
                              <w:color w:val="1F497D"/>
                              <w:sz w:val="24"/>
                              <w:lang w:val="fr-FR"/>
                            </w:rPr>
                            <w:t>Policies &amp; Procedures FIN 9.</w:t>
                          </w:r>
                          <w:r w:rsidR="001B1D66">
                            <w:rPr>
                              <w:b/>
                              <w:i/>
                              <w:color w:val="1F497D"/>
                              <w:sz w:val="24"/>
                              <w:lang w:val="fr-F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7BF48" id="_x0000_t202" coordsize="21600,21600" o:spt="202" path="m,l,21600r21600,l21600,xe">
              <v:stroke joinstyle="miter"/>
              <v:path gradientshapeok="t" o:connecttype="rect"/>
            </v:shapetype>
            <v:shape id="Text Box 86" o:spid="_x0000_s1120" type="#_x0000_t202" style="position:absolute;margin-left:89.25pt;margin-top:35.35pt;width:479.25pt;height:56.7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MnGdE/bAQAAmQMAAA4AAAAAAAAAAAAAAAAALgIAAGRycy9lMm9Eb2MueG1sUEsBAi0AFAAGAAgA&#10;AAAhAKLYOmjfAAAACwEAAA8AAAAAAAAAAAAAAAAANQQAAGRycy9kb3ducmV2LnhtbFBLBQYAAAAA&#10;BAAEAPMAAABBBQAAAAA=&#10;" filled="f" stroked="f">
              <v:textbox inset="0,0,0,0">
                <w:txbxContent>
                  <w:p w14:paraId="0D1765CA" w14:textId="35A19E5C" w:rsidR="00177EC6" w:rsidRPr="00322F1D" w:rsidRDefault="00177EC6">
                    <w:pPr>
                      <w:ind w:left="20" w:right="3665"/>
                      <w:rPr>
                        <w:b/>
                        <w:i/>
                        <w:sz w:val="24"/>
                        <w:lang w:val="fr-FR"/>
                      </w:rPr>
                    </w:pPr>
                    <w:r w:rsidRPr="00322F1D">
                      <w:rPr>
                        <w:b/>
                        <w:i/>
                        <w:color w:val="1F497D"/>
                        <w:sz w:val="24"/>
                        <w:lang w:val="fr-FR"/>
                      </w:rPr>
                      <w:t>FIN 9 – Grants Management</w:t>
                    </w:r>
                  </w:p>
                  <w:p w14:paraId="5E71931C" w14:textId="6AEBE52E" w:rsidR="00177EC6" w:rsidRPr="00322F1D" w:rsidRDefault="00177EC6">
                    <w:pPr>
                      <w:ind w:left="5974"/>
                      <w:rPr>
                        <w:b/>
                        <w:i/>
                        <w:sz w:val="24"/>
                        <w:lang w:val="fr-FR"/>
                      </w:rPr>
                    </w:pPr>
                    <w:r w:rsidRPr="00322F1D">
                      <w:rPr>
                        <w:b/>
                        <w:i/>
                        <w:color w:val="1F497D"/>
                        <w:sz w:val="24"/>
                        <w:lang w:val="fr-FR"/>
                      </w:rPr>
                      <w:t>Policies &amp; Procedures FIN 9.</w:t>
                    </w:r>
                    <w:r w:rsidR="001B1D66">
                      <w:rPr>
                        <w:b/>
                        <w:i/>
                        <w:color w:val="1F497D"/>
                        <w:sz w:val="24"/>
                        <w:lang w:val="fr-FR"/>
                      </w:rPr>
                      <w:t>2</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8C00" w14:textId="77777777" w:rsidR="005D2A5F" w:rsidRDefault="005D2A5F">
    <w:pPr>
      <w:pStyle w:val="BodyText"/>
      <w:spacing w:line="14" w:lineRule="auto"/>
      <w:rPr>
        <w:sz w:val="20"/>
      </w:rPr>
    </w:pPr>
    <w:r>
      <w:rPr>
        <w:noProof/>
        <w:lang w:bidi="ar-SA"/>
      </w:rPr>
      <mc:AlternateContent>
        <mc:Choice Requires="wps">
          <w:drawing>
            <wp:anchor distT="0" distB="0" distL="114300" distR="114300" simplePos="0" relativeHeight="251658387" behindDoc="1" locked="0" layoutInCell="1" allowOverlap="1" wp14:anchorId="0A90BD1C" wp14:editId="6DB39E3B">
              <wp:simplePos x="0" y="0"/>
              <wp:positionH relativeFrom="page">
                <wp:posOffset>1133474</wp:posOffset>
              </wp:positionH>
              <wp:positionV relativeFrom="page">
                <wp:posOffset>448945</wp:posOffset>
              </wp:positionV>
              <wp:extent cx="6086475" cy="720090"/>
              <wp:effectExtent l="0" t="0" r="9525" b="3810"/>
              <wp:wrapNone/>
              <wp:docPr id="1769572487" name="Text Box 176957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5684" w14:textId="77777777" w:rsidR="005D2A5F" w:rsidRPr="00322F1D" w:rsidRDefault="005D2A5F">
                          <w:pPr>
                            <w:ind w:left="20" w:right="3665"/>
                            <w:rPr>
                              <w:b/>
                              <w:i/>
                              <w:sz w:val="24"/>
                              <w:lang w:val="fr-FR"/>
                            </w:rPr>
                          </w:pPr>
                          <w:r w:rsidRPr="00322F1D">
                            <w:rPr>
                              <w:b/>
                              <w:i/>
                              <w:color w:val="1F497D"/>
                              <w:sz w:val="24"/>
                              <w:lang w:val="fr-FR"/>
                            </w:rPr>
                            <w:t>FIN 9 – Grants Management</w:t>
                          </w:r>
                        </w:p>
                        <w:p w14:paraId="4190C68B" w14:textId="046A55AD" w:rsidR="005D2A5F" w:rsidRPr="00322F1D" w:rsidRDefault="005D2A5F">
                          <w:pPr>
                            <w:ind w:left="5974"/>
                            <w:rPr>
                              <w:b/>
                              <w:i/>
                              <w:sz w:val="24"/>
                              <w:lang w:val="fr-FR"/>
                            </w:rPr>
                          </w:pPr>
                          <w:r w:rsidRPr="00322F1D">
                            <w:rPr>
                              <w:b/>
                              <w:i/>
                              <w:color w:val="1F497D"/>
                              <w:sz w:val="24"/>
                              <w:lang w:val="fr-FR"/>
                            </w:rPr>
                            <w:t>Policies &amp; Procedures FIN 9.</w:t>
                          </w:r>
                          <w:r>
                            <w:rPr>
                              <w:b/>
                              <w:i/>
                              <w:color w:val="1F497D"/>
                              <w:sz w:val="24"/>
                              <w:lang w:val="fr-FR"/>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0BD1C" id="_x0000_t202" coordsize="21600,21600" o:spt="202" path="m,l,21600r21600,l21600,xe">
              <v:stroke joinstyle="miter"/>
              <v:path gradientshapeok="t" o:connecttype="rect"/>
            </v:shapetype>
            <v:shape id="Text Box 1769572487" o:spid="_x0000_s1121" type="#_x0000_t202" style="position:absolute;margin-left:89.25pt;margin-top:35.35pt;width:479.25pt;height:56.7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Ho03hrbAQAAmQMAAA4AAAAAAAAAAAAAAAAALgIAAGRycy9lMm9Eb2MueG1sUEsBAi0AFAAGAAgA&#10;AAAhAKLYOmjfAAAACwEAAA8AAAAAAAAAAAAAAAAANQQAAGRycy9kb3ducmV2LnhtbFBLBQYAAAAA&#10;BAAEAPMAAABBBQAAAAA=&#10;" filled="f" stroked="f">
              <v:textbox inset="0,0,0,0">
                <w:txbxContent>
                  <w:p w14:paraId="2CF15684" w14:textId="77777777" w:rsidR="005D2A5F" w:rsidRPr="00322F1D" w:rsidRDefault="005D2A5F">
                    <w:pPr>
                      <w:ind w:left="20" w:right="3665"/>
                      <w:rPr>
                        <w:b/>
                        <w:i/>
                        <w:sz w:val="24"/>
                        <w:lang w:val="fr-FR"/>
                      </w:rPr>
                    </w:pPr>
                    <w:r w:rsidRPr="00322F1D">
                      <w:rPr>
                        <w:b/>
                        <w:i/>
                        <w:color w:val="1F497D"/>
                        <w:sz w:val="24"/>
                        <w:lang w:val="fr-FR"/>
                      </w:rPr>
                      <w:t>FIN 9 – Grants Management</w:t>
                    </w:r>
                  </w:p>
                  <w:p w14:paraId="4190C68B" w14:textId="046A55AD" w:rsidR="005D2A5F" w:rsidRPr="00322F1D" w:rsidRDefault="005D2A5F">
                    <w:pPr>
                      <w:ind w:left="5974"/>
                      <w:rPr>
                        <w:b/>
                        <w:i/>
                        <w:sz w:val="24"/>
                        <w:lang w:val="fr-FR"/>
                      </w:rPr>
                    </w:pPr>
                    <w:r w:rsidRPr="00322F1D">
                      <w:rPr>
                        <w:b/>
                        <w:i/>
                        <w:color w:val="1F497D"/>
                        <w:sz w:val="24"/>
                        <w:lang w:val="fr-FR"/>
                      </w:rPr>
                      <w:t>Policies &amp; Procedures FIN 9.</w:t>
                    </w:r>
                    <w:r>
                      <w:rPr>
                        <w:b/>
                        <w:i/>
                        <w:color w:val="1F497D"/>
                        <w:sz w:val="24"/>
                        <w:lang w:val="fr-FR"/>
                      </w:rPr>
                      <w:t>3</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51A4" w14:textId="77777777" w:rsidR="009737D1" w:rsidRDefault="009737D1">
    <w:pPr>
      <w:pStyle w:val="BodyText"/>
      <w:spacing w:line="14" w:lineRule="auto"/>
      <w:rPr>
        <w:sz w:val="20"/>
      </w:rPr>
    </w:pPr>
    <w:r>
      <w:rPr>
        <w:noProof/>
        <w:lang w:bidi="ar-SA"/>
      </w:rPr>
      <mc:AlternateContent>
        <mc:Choice Requires="wps">
          <w:drawing>
            <wp:anchor distT="0" distB="0" distL="114300" distR="114300" simplePos="0" relativeHeight="251658420" behindDoc="1" locked="0" layoutInCell="1" allowOverlap="1" wp14:anchorId="6455D29F" wp14:editId="4B7E19FE">
              <wp:simplePos x="0" y="0"/>
              <wp:positionH relativeFrom="page">
                <wp:posOffset>1133474</wp:posOffset>
              </wp:positionH>
              <wp:positionV relativeFrom="page">
                <wp:posOffset>448945</wp:posOffset>
              </wp:positionV>
              <wp:extent cx="6086475" cy="720090"/>
              <wp:effectExtent l="0" t="0" r="9525" b="3810"/>
              <wp:wrapNone/>
              <wp:docPr id="1743954733" name="Text Box 174395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6FDD" w14:textId="77777777" w:rsidR="009737D1" w:rsidRPr="00322F1D" w:rsidRDefault="009737D1">
                          <w:pPr>
                            <w:ind w:left="20" w:right="3665"/>
                            <w:rPr>
                              <w:b/>
                              <w:i/>
                              <w:sz w:val="24"/>
                              <w:lang w:val="fr-FR"/>
                            </w:rPr>
                          </w:pPr>
                          <w:r w:rsidRPr="00322F1D">
                            <w:rPr>
                              <w:b/>
                              <w:i/>
                              <w:color w:val="1F497D"/>
                              <w:sz w:val="24"/>
                              <w:lang w:val="fr-FR"/>
                            </w:rPr>
                            <w:t>FIN 9 – Grants Management</w:t>
                          </w:r>
                        </w:p>
                        <w:p w14:paraId="716763EC" w14:textId="11AE829B" w:rsidR="009737D1" w:rsidRPr="00322F1D" w:rsidRDefault="009737D1">
                          <w:pPr>
                            <w:ind w:left="5974"/>
                            <w:rPr>
                              <w:b/>
                              <w:i/>
                              <w:sz w:val="24"/>
                              <w:lang w:val="fr-FR"/>
                            </w:rPr>
                          </w:pPr>
                          <w:r w:rsidRPr="00322F1D">
                            <w:rPr>
                              <w:b/>
                              <w:i/>
                              <w:color w:val="1F497D"/>
                              <w:sz w:val="24"/>
                              <w:lang w:val="fr-FR"/>
                            </w:rPr>
                            <w:t>Policies &amp; Procedures FIN 9.</w:t>
                          </w:r>
                          <w:r>
                            <w:rPr>
                              <w:b/>
                              <w:i/>
                              <w:color w:val="1F497D"/>
                              <w:sz w:val="24"/>
                              <w:lang w:val="fr-FR"/>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5D29F" id="_x0000_t202" coordsize="21600,21600" o:spt="202" path="m,l,21600r21600,l21600,xe">
              <v:stroke joinstyle="miter"/>
              <v:path gradientshapeok="t" o:connecttype="rect"/>
            </v:shapetype>
            <v:shape id="Text Box 1743954733" o:spid="_x0000_s1122" type="#_x0000_t202" style="position:absolute;margin-left:89.25pt;margin-top:35.35pt;width:479.25pt;height:56.7pt;z-index:-2516580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K8jIeTbAQAAmQMAAA4AAAAAAAAAAAAAAAAALgIAAGRycy9lMm9Eb2MueG1sUEsBAi0AFAAGAAgA&#10;AAAhAKLYOmjfAAAACwEAAA8AAAAAAAAAAAAAAAAANQQAAGRycy9kb3ducmV2LnhtbFBLBQYAAAAA&#10;BAAEAPMAAABBBQAAAAA=&#10;" filled="f" stroked="f">
              <v:textbox inset="0,0,0,0">
                <w:txbxContent>
                  <w:p w14:paraId="74836FDD" w14:textId="77777777" w:rsidR="009737D1" w:rsidRPr="00322F1D" w:rsidRDefault="009737D1">
                    <w:pPr>
                      <w:ind w:left="20" w:right="3665"/>
                      <w:rPr>
                        <w:b/>
                        <w:i/>
                        <w:sz w:val="24"/>
                        <w:lang w:val="fr-FR"/>
                      </w:rPr>
                    </w:pPr>
                    <w:r w:rsidRPr="00322F1D">
                      <w:rPr>
                        <w:b/>
                        <w:i/>
                        <w:color w:val="1F497D"/>
                        <w:sz w:val="24"/>
                        <w:lang w:val="fr-FR"/>
                      </w:rPr>
                      <w:t>FIN 9 – Grants Management</w:t>
                    </w:r>
                  </w:p>
                  <w:p w14:paraId="716763EC" w14:textId="11AE829B" w:rsidR="009737D1" w:rsidRPr="00322F1D" w:rsidRDefault="009737D1">
                    <w:pPr>
                      <w:ind w:left="5974"/>
                      <w:rPr>
                        <w:b/>
                        <w:i/>
                        <w:sz w:val="24"/>
                        <w:lang w:val="fr-FR"/>
                      </w:rPr>
                    </w:pPr>
                    <w:r w:rsidRPr="00322F1D">
                      <w:rPr>
                        <w:b/>
                        <w:i/>
                        <w:color w:val="1F497D"/>
                        <w:sz w:val="24"/>
                        <w:lang w:val="fr-FR"/>
                      </w:rPr>
                      <w:t>Policies &amp; Procedures FIN 9.</w:t>
                    </w:r>
                    <w:r>
                      <w:rPr>
                        <w:b/>
                        <w:i/>
                        <w:color w:val="1F497D"/>
                        <w:sz w:val="24"/>
                        <w:lang w:val="fr-FR"/>
                      </w:rPr>
                      <w:t>4</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8B86" w14:textId="77777777" w:rsidR="005D2A5F" w:rsidRDefault="005D2A5F">
    <w:pPr>
      <w:pStyle w:val="BodyText"/>
      <w:spacing w:line="14" w:lineRule="auto"/>
      <w:rPr>
        <w:sz w:val="20"/>
      </w:rPr>
    </w:pPr>
    <w:r>
      <w:rPr>
        <w:noProof/>
        <w:lang w:bidi="ar-SA"/>
      </w:rPr>
      <mc:AlternateContent>
        <mc:Choice Requires="wps">
          <w:drawing>
            <wp:anchor distT="0" distB="0" distL="114300" distR="114300" simplePos="0" relativeHeight="251658388" behindDoc="1" locked="0" layoutInCell="1" allowOverlap="1" wp14:anchorId="49996893" wp14:editId="1D4DA187">
              <wp:simplePos x="0" y="0"/>
              <wp:positionH relativeFrom="page">
                <wp:posOffset>1133474</wp:posOffset>
              </wp:positionH>
              <wp:positionV relativeFrom="page">
                <wp:posOffset>448945</wp:posOffset>
              </wp:positionV>
              <wp:extent cx="6086475" cy="720090"/>
              <wp:effectExtent l="0" t="0" r="9525" b="3810"/>
              <wp:wrapNone/>
              <wp:docPr id="1331691164" name="Text Box 133169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051A" w14:textId="64759FE1" w:rsidR="005D2A5F" w:rsidRPr="005D2A5F" w:rsidRDefault="005D2A5F">
                          <w:pPr>
                            <w:ind w:left="20" w:right="3665"/>
                            <w:rPr>
                              <w:b/>
                              <w:i/>
                              <w:sz w:val="24"/>
                              <w:lang w:val="fr-FR"/>
                            </w:rPr>
                          </w:pPr>
                          <w:r w:rsidRPr="005D2A5F">
                            <w:rPr>
                              <w:b/>
                              <w:i/>
                              <w:color w:val="1F497D"/>
                              <w:sz w:val="24"/>
                            </w:rPr>
                            <w:t xml:space="preserve">FIN </w:t>
                          </w:r>
                          <w:r>
                            <w:rPr>
                              <w:b/>
                              <w:i/>
                              <w:color w:val="1F497D"/>
                              <w:sz w:val="24"/>
                              <w:lang w:val="fr-FR"/>
                            </w:rPr>
                            <w:t>10</w:t>
                          </w:r>
                          <w:r w:rsidRPr="005D2A5F">
                            <w:rPr>
                              <w:b/>
                              <w:i/>
                              <w:color w:val="1F497D"/>
                              <w:sz w:val="24"/>
                              <w:lang w:val="fr-FR"/>
                            </w:rPr>
                            <w:t xml:space="preserve"> – </w:t>
                          </w:r>
                          <w:r>
                            <w:rPr>
                              <w:b/>
                              <w:i/>
                              <w:color w:val="1F497D"/>
                              <w:sz w:val="24"/>
                              <w:lang w:val="fr-FR"/>
                            </w:rPr>
                            <w:t>Inventory</w:t>
                          </w:r>
                        </w:p>
                        <w:p w14:paraId="78D1A6AF" w14:textId="08D5F0B6" w:rsidR="005D2A5F" w:rsidRPr="005D2A5F" w:rsidRDefault="005D2A5F">
                          <w:pPr>
                            <w:ind w:left="5974"/>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96893" id="_x0000_t202" coordsize="21600,21600" o:spt="202" path="m,l,21600r21600,l21600,xe">
              <v:stroke joinstyle="miter"/>
              <v:path gradientshapeok="t" o:connecttype="rect"/>
            </v:shapetype>
            <v:shape id="Text Box 1331691164" o:spid="_x0000_s1123" type="#_x0000_t202" style="position:absolute;margin-left:89.25pt;margin-top:35.35pt;width:479.25pt;height:56.7pt;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BzRi7HbAQAAmQMAAA4AAAAAAAAAAAAAAAAALgIAAGRycy9lMm9Eb2MueG1sUEsBAi0AFAAGAAgA&#10;AAAhAKLYOmjfAAAACwEAAA8AAAAAAAAAAAAAAAAANQQAAGRycy9kb3ducmV2LnhtbFBLBQYAAAAA&#10;BAAEAPMAAABBBQAAAAA=&#10;" filled="f" stroked="f">
              <v:textbox inset="0,0,0,0">
                <w:txbxContent>
                  <w:p w14:paraId="5EF5051A" w14:textId="64759FE1" w:rsidR="005D2A5F" w:rsidRPr="005D2A5F" w:rsidRDefault="005D2A5F">
                    <w:pPr>
                      <w:ind w:left="20" w:right="3665"/>
                      <w:rPr>
                        <w:b/>
                        <w:i/>
                        <w:sz w:val="24"/>
                        <w:lang w:val="fr-FR"/>
                      </w:rPr>
                    </w:pPr>
                    <w:r w:rsidRPr="005D2A5F">
                      <w:rPr>
                        <w:b/>
                        <w:i/>
                        <w:color w:val="1F497D"/>
                        <w:sz w:val="24"/>
                      </w:rPr>
                      <w:t xml:space="preserve">FIN </w:t>
                    </w:r>
                    <w:r>
                      <w:rPr>
                        <w:b/>
                        <w:i/>
                        <w:color w:val="1F497D"/>
                        <w:sz w:val="24"/>
                        <w:lang w:val="fr-FR"/>
                      </w:rPr>
                      <w:t>10</w:t>
                    </w:r>
                    <w:r w:rsidRPr="005D2A5F">
                      <w:rPr>
                        <w:b/>
                        <w:i/>
                        <w:color w:val="1F497D"/>
                        <w:sz w:val="24"/>
                        <w:lang w:val="fr-FR"/>
                      </w:rPr>
                      <w:t xml:space="preserve"> – </w:t>
                    </w:r>
                    <w:r>
                      <w:rPr>
                        <w:b/>
                        <w:i/>
                        <w:color w:val="1F497D"/>
                        <w:sz w:val="24"/>
                        <w:lang w:val="fr-FR"/>
                      </w:rPr>
                      <w:t>Inventory</w:t>
                    </w:r>
                  </w:p>
                  <w:p w14:paraId="78D1A6AF" w14:textId="08D5F0B6" w:rsidR="005D2A5F" w:rsidRPr="005D2A5F" w:rsidRDefault="005D2A5F">
                    <w:pPr>
                      <w:ind w:left="5974"/>
                      <w:rPr>
                        <w:b/>
                        <w:i/>
                        <w:sz w:val="24"/>
                        <w:lang w:val="fr-FR"/>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F28"/>
    <w:multiLevelType w:val="hybridMultilevel"/>
    <w:tmpl w:val="0152DD64"/>
    <w:lvl w:ilvl="0" w:tplc="0409001B">
      <w:start w:val="1"/>
      <w:numFmt w:val="lowerRoman"/>
      <w:lvlText w:val="%1."/>
      <w:lvlJc w:val="righ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 w15:restartNumberingAfterBreak="0">
    <w:nsid w:val="005F78AE"/>
    <w:multiLevelType w:val="hybridMultilevel"/>
    <w:tmpl w:val="10FE34A6"/>
    <w:lvl w:ilvl="0" w:tplc="180E179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25CDBD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DDCEB450">
      <w:numFmt w:val="bullet"/>
      <w:lvlText w:val="•"/>
      <w:lvlJc w:val="left"/>
      <w:pPr>
        <w:ind w:left="2624" w:hanging="360"/>
      </w:pPr>
      <w:rPr>
        <w:rFonts w:hint="default"/>
        <w:lang w:val="en-US" w:eastAsia="en-US" w:bidi="en-US"/>
      </w:rPr>
    </w:lvl>
    <w:lvl w:ilvl="3" w:tplc="E8BE7786">
      <w:numFmt w:val="bullet"/>
      <w:lvlText w:val="•"/>
      <w:lvlJc w:val="left"/>
      <w:pPr>
        <w:ind w:left="3516" w:hanging="360"/>
      </w:pPr>
      <w:rPr>
        <w:rFonts w:hint="default"/>
        <w:lang w:val="en-US" w:eastAsia="en-US" w:bidi="en-US"/>
      </w:rPr>
    </w:lvl>
    <w:lvl w:ilvl="4" w:tplc="C96482F4">
      <w:numFmt w:val="bullet"/>
      <w:lvlText w:val="•"/>
      <w:lvlJc w:val="left"/>
      <w:pPr>
        <w:ind w:left="4408" w:hanging="360"/>
      </w:pPr>
      <w:rPr>
        <w:rFonts w:hint="default"/>
        <w:lang w:val="en-US" w:eastAsia="en-US" w:bidi="en-US"/>
      </w:rPr>
    </w:lvl>
    <w:lvl w:ilvl="5" w:tplc="32A413CC">
      <w:numFmt w:val="bullet"/>
      <w:lvlText w:val="•"/>
      <w:lvlJc w:val="left"/>
      <w:pPr>
        <w:ind w:left="5300" w:hanging="360"/>
      </w:pPr>
      <w:rPr>
        <w:rFonts w:hint="default"/>
        <w:lang w:val="en-US" w:eastAsia="en-US" w:bidi="en-US"/>
      </w:rPr>
    </w:lvl>
    <w:lvl w:ilvl="6" w:tplc="BF2EF5A0">
      <w:numFmt w:val="bullet"/>
      <w:lvlText w:val="•"/>
      <w:lvlJc w:val="left"/>
      <w:pPr>
        <w:ind w:left="6192" w:hanging="360"/>
      </w:pPr>
      <w:rPr>
        <w:rFonts w:hint="default"/>
        <w:lang w:val="en-US" w:eastAsia="en-US" w:bidi="en-US"/>
      </w:rPr>
    </w:lvl>
    <w:lvl w:ilvl="7" w:tplc="7CA65658">
      <w:numFmt w:val="bullet"/>
      <w:lvlText w:val="•"/>
      <w:lvlJc w:val="left"/>
      <w:pPr>
        <w:ind w:left="7084" w:hanging="360"/>
      </w:pPr>
      <w:rPr>
        <w:rFonts w:hint="default"/>
        <w:lang w:val="en-US" w:eastAsia="en-US" w:bidi="en-US"/>
      </w:rPr>
    </w:lvl>
    <w:lvl w:ilvl="8" w:tplc="C582C442">
      <w:numFmt w:val="bullet"/>
      <w:lvlText w:val="•"/>
      <w:lvlJc w:val="left"/>
      <w:pPr>
        <w:ind w:left="7976" w:hanging="360"/>
      </w:pPr>
      <w:rPr>
        <w:rFonts w:hint="default"/>
        <w:lang w:val="en-US" w:eastAsia="en-US" w:bidi="en-US"/>
      </w:rPr>
    </w:lvl>
  </w:abstractNum>
  <w:abstractNum w:abstractNumId="2" w15:restartNumberingAfterBreak="0">
    <w:nsid w:val="012D4C17"/>
    <w:multiLevelType w:val="hybridMultilevel"/>
    <w:tmpl w:val="A2422D84"/>
    <w:lvl w:ilvl="0" w:tplc="67DE1CC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A7169FA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0D8A3B8">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58CACC6A">
      <w:numFmt w:val="bullet"/>
      <w:lvlText w:val="-"/>
      <w:lvlJc w:val="left"/>
      <w:pPr>
        <w:ind w:left="1919" w:hanging="360"/>
      </w:pPr>
      <w:rPr>
        <w:rFonts w:ascii="Times New Roman" w:eastAsia="Times New Roman" w:hAnsi="Times New Roman" w:cs="Times New Roman" w:hint="default"/>
        <w:w w:val="100"/>
        <w:sz w:val="22"/>
        <w:szCs w:val="22"/>
        <w:lang w:val="en-US" w:eastAsia="en-US" w:bidi="en-US"/>
      </w:rPr>
    </w:lvl>
    <w:lvl w:ilvl="4" w:tplc="A8B47A5A">
      <w:numFmt w:val="bullet"/>
      <w:lvlText w:val="•"/>
      <w:lvlJc w:val="left"/>
      <w:pPr>
        <w:ind w:left="3040" w:hanging="360"/>
      </w:pPr>
      <w:rPr>
        <w:rFonts w:hint="default"/>
        <w:lang w:val="en-US" w:eastAsia="en-US" w:bidi="en-US"/>
      </w:rPr>
    </w:lvl>
    <w:lvl w:ilvl="5" w:tplc="4394F4FC">
      <w:numFmt w:val="bullet"/>
      <w:lvlText w:val="•"/>
      <w:lvlJc w:val="left"/>
      <w:pPr>
        <w:ind w:left="4160" w:hanging="360"/>
      </w:pPr>
      <w:rPr>
        <w:rFonts w:hint="default"/>
        <w:lang w:val="en-US" w:eastAsia="en-US" w:bidi="en-US"/>
      </w:rPr>
    </w:lvl>
    <w:lvl w:ilvl="6" w:tplc="E710060C">
      <w:numFmt w:val="bullet"/>
      <w:lvlText w:val="•"/>
      <w:lvlJc w:val="left"/>
      <w:pPr>
        <w:ind w:left="5280" w:hanging="360"/>
      </w:pPr>
      <w:rPr>
        <w:rFonts w:hint="default"/>
        <w:lang w:val="en-US" w:eastAsia="en-US" w:bidi="en-US"/>
      </w:rPr>
    </w:lvl>
    <w:lvl w:ilvl="7" w:tplc="363CEDA0">
      <w:numFmt w:val="bullet"/>
      <w:lvlText w:val="•"/>
      <w:lvlJc w:val="left"/>
      <w:pPr>
        <w:ind w:left="6400" w:hanging="360"/>
      </w:pPr>
      <w:rPr>
        <w:rFonts w:hint="default"/>
        <w:lang w:val="en-US" w:eastAsia="en-US" w:bidi="en-US"/>
      </w:rPr>
    </w:lvl>
    <w:lvl w:ilvl="8" w:tplc="944C8A52">
      <w:numFmt w:val="bullet"/>
      <w:lvlText w:val="•"/>
      <w:lvlJc w:val="left"/>
      <w:pPr>
        <w:ind w:left="7520" w:hanging="360"/>
      </w:pPr>
      <w:rPr>
        <w:rFonts w:hint="default"/>
        <w:lang w:val="en-US" w:eastAsia="en-US" w:bidi="en-US"/>
      </w:rPr>
    </w:lvl>
  </w:abstractNum>
  <w:abstractNum w:abstractNumId="3" w15:restartNumberingAfterBreak="0">
    <w:nsid w:val="014905ED"/>
    <w:multiLevelType w:val="hybridMultilevel"/>
    <w:tmpl w:val="1C30B30C"/>
    <w:lvl w:ilvl="0" w:tplc="5D609548">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9070A522">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7B60900E">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F4202F60">
      <w:numFmt w:val="bullet"/>
      <w:lvlText w:val="•"/>
      <w:lvlJc w:val="left"/>
      <w:pPr>
        <w:ind w:left="2822" w:hanging="360"/>
      </w:pPr>
      <w:rPr>
        <w:rFonts w:hint="default"/>
        <w:lang w:val="en-US" w:eastAsia="en-US" w:bidi="en-US"/>
      </w:rPr>
    </w:lvl>
    <w:lvl w:ilvl="4" w:tplc="E5245D32">
      <w:numFmt w:val="bullet"/>
      <w:lvlText w:val="•"/>
      <w:lvlJc w:val="left"/>
      <w:pPr>
        <w:ind w:left="3813" w:hanging="360"/>
      </w:pPr>
      <w:rPr>
        <w:rFonts w:hint="default"/>
        <w:lang w:val="en-US" w:eastAsia="en-US" w:bidi="en-US"/>
      </w:rPr>
    </w:lvl>
    <w:lvl w:ilvl="5" w:tplc="DC9CDC6A">
      <w:numFmt w:val="bullet"/>
      <w:lvlText w:val="•"/>
      <w:lvlJc w:val="left"/>
      <w:pPr>
        <w:ind w:left="4804" w:hanging="360"/>
      </w:pPr>
      <w:rPr>
        <w:rFonts w:hint="default"/>
        <w:lang w:val="en-US" w:eastAsia="en-US" w:bidi="en-US"/>
      </w:rPr>
    </w:lvl>
    <w:lvl w:ilvl="6" w:tplc="551ED7BE">
      <w:numFmt w:val="bullet"/>
      <w:lvlText w:val="•"/>
      <w:lvlJc w:val="left"/>
      <w:pPr>
        <w:ind w:left="5795" w:hanging="360"/>
      </w:pPr>
      <w:rPr>
        <w:rFonts w:hint="default"/>
        <w:lang w:val="en-US" w:eastAsia="en-US" w:bidi="en-US"/>
      </w:rPr>
    </w:lvl>
    <w:lvl w:ilvl="7" w:tplc="50901AB4">
      <w:numFmt w:val="bullet"/>
      <w:lvlText w:val="•"/>
      <w:lvlJc w:val="left"/>
      <w:pPr>
        <w:ind w:left="6786" w:hanging="360"/>
      </w:pPr>
      <w:rPr>
        <w:rFonts w:hint="default"/>
        <w:lang w:val="en-US" w:eastAsia="en-US" w:bidi="en-US"/>
      </w:rPr>
    </w:lvl>
    <w:lvl w:ilvl="8" w:tplc="BD7A6254">
      <w:numFmt w:val="bullet"/>
      <w:lvlText w:val="•"/>
      <w:lvlJc w:val="left"/>
      <w:pPr>
        <w:ind w:left="7777" w:hanging="360"/>
      </w:pPr>
      <w:rPr>
        <w:rFonts w:hint="default"/>
        <w:lang w:val="en-US" w:eastAsia="en-US" w:bidi="en-US"/>
      </w:rPr>
    </w:lvl>
  </w:abstractNum>
  <w:abstractNum w:abstractNumId="4" w15:restartNumberingAfterBreak="0">
    <w:nsid w:val="01B65358"/>
    <w:multiLevelType w:val="hybridMultilevel"/>
    <w:tmpl w:val="D6AE8F50"/>
    <w:lvl w:ilvl="0" w:tplc="FFFFFFFF">
      <w:start w:val="1"/>
      <w:numFmt w:val="upperLetter"/>
      <w:lvlText w:val="%1."/>
      <w:lvlJc w:val="left"/>
      <w:pPr>
        <w:ind w:left="71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5" w15:restartNumberingAfterBreak="0">
    <w:nsid w:val="01C92921"/>
    <w:multiLevelType w:val="hybridMultilevel"/>
    <w:tmpl w:val="7E446980"/>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6" w15:restartNumberingAfterBreak="0">
    <w:nsid w:val="02081605"/>
    <w:multiLevelType w:val="hybridMultilevel"/>
    <w:tmpl w:val="07A838B0"/>
    <w:lvl w:ilvl="0" w:tplc="16A069C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1B66901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523C3BB6">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2A4ABE78">
      <w:numFmt w:val="bullet"/>
      <w:lvlText w:val="•"/>
      <w:lvlJc w:val="left"/>
      <w:pPr>
        <w:ind w:left="3102" w:hanging="361"/>
      </w:pPr>
      <w:rPr>
        <w:rFonts w:hint="default"/>
        <w:lang w:val="en-US" w:eastAsia="en-US" w:bidi="en-US"/>
      </w:rPr>
    </w:lvl>
    <w:lvl w:ilvl="4" w:tplc="BAD4F1DE">
      <w:numFmt w:val="bullet"/>
      <w:lvlText w:val="•"/>
      <w:lvlJc w:val="left"/>
      <w:pPr>
        <w:ind w:left="4053" w:hanging="361"/>
      </w:pPr>
      <w:rPr>
        <w:rFonts w:hint="default"/>
        <w:lang w:val="en-US" w:eastAsia="en-US" w:bidi="en-US"/>
      </w:rPr>
    </w:lvl>
    <w:lvl w:ilvl="5" w:tplc="72628B6C">
      <w:numFmt w:val="bullet"/>
      <w:lvlText w:val="•"/>
      <w:lvlJc w:val="left"/>
      <w:pPr>
        <w:ind w:left="5004" w:hanging="361"/>
      </w:pPr>
      <w:rPr>
        <w:rFonts w:hint="default"/>
        <w:lang w:val="en-US" w:eastAsia="en-US" w:bidi="en-US"/>
      </w:rPr>
    </w:lvl>
    <w:lvl w:ilvl="6" w:tplc="208E30DE">
      <w:numFmt w:val="bullet"/>
      <w:lvlText w:val="•"/>
      <w:lvlJc w:val="left"/>
      <w:pPr>
        <w:ind w:left="5955" w:hanging="361"/>
      </w:pPr>
      <w:rPr>
        <w:rFonts w:hint="default"/>
        <w:lang w:val="en-US" w:eastAsia="en-US" w:bidi="en-US"/>
      </w:rPr>
    </w:lvl>
    <w:lvl w:ilvl="7" w:tplc="04688A14">
      <w:numFmt w:val="bullet"/>
      <w:lvlText w:val="•"/>
      <w:lvlJc w:val="left"/>
      <w:pPr>
        <w:ind w:left="6906" w:hanging="361"/>
      </w:pPr>
      <w:rPr>
        <w:rFonts w:hint="default"/>
        <w:lang w:val="en-US" w:eastAsia="en-US" w:bidi="en-US"/>
      </w:rPr>
    </w:lvl>
    <w:lvl w:ilvl="8" w:tplc="893E7C58">
      <w:numFmt w:val="bullet"/>
      <w:lvlText w:val="•"/>
      <w:lvlJc w:val="left"/>
      <w:pPr>
        <w:ind w:left="7857" w:hanging="361"/>
      </w:pPr>
      <w:rPr>
        <w:rFonts w:hint="default"/>
        <w:lang w:val="en-US" w:eastAsia="en-US" w:bidi="en-US"/>
      </w:rPr>
    </w:lvl>
  </w:abstractNum>
  <w:abstractNum w:abstractNumId="7" w15:restartNumberingAfterBreak="0">
    <w:nsid w:val="02EC50D4"/>
    <w:multiLevelType w:val="hybridMultilevel"/>
    <w:tmpl w:val="D6CA8AB4"/>
    <w:lvl w:ilvl="0" w:tplc="F1D64ED2">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 w15:restartNumberingAfterBreak="0">
    <w:nsid w:val="03214973"/>
    <w:multiLevelType w:val="hybridMultilevel"/>
    <w:tmpl w:val="030C1E0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 w15:restartNumberingAfterBreak="0">
    <w:nsid w:val="03311E68"/>
    <w:multiLevelType w:val="hybridMultilevel"/>
    <w:tmpl w:val="70BC4F98"/>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DA660CD4">
      <w:start w:val="29"/>
      <w:numFmt w:val="decimal"/>
      <w:lvlText w:val="%3"/>
      <w:lvlJc w:val="left"/>
      <w:pPr>
        <w:ind w:left="2819" w:hanging="360"/>
      </w:pPr>
      <w:rPr>
        <w:rFonts w:hint="default"/>
      </w:r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 w15:restartNumberingAfterBreak="0">
    <w:nsid w:val="0381274C"/>
    <w:multiLevelType w:val="hybridMultilevel"/>
    <w:tmpl w:val="7A0ECBF6"/>
    <w:lvl w:ilvl="0" w:tplc="B3CE7DA0">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1" w15:restartNumberingAfterBreak="0">
    <w:nsid w:val="04072A0E"/>
    <w:multiLevelType w:val="hybridMultilevel"/>
    <w:tmpl w:val="2D6A9014"/>
    <w:lvl w:ilvl="0" w:tplc="4838FE9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820784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E6FE63E0">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0F546CA6">
      <w:numFmt w:val="bullet"/>
      <w:lvlText w:val="•"/>
      <w:lvlJc w:val="left"/>
      <w:pPr>
        <w:ind w:left="3102" w:hanging="361"/>
      </w:pPr>
      <w:rPr>
        <w:rFonts w:hint="default"/>
        <w:lang w:val="en-US" w:eastAsia="en-US" w:bidi="en-US"/>
      </w:rPr>
    </w:lvl>
    <w:lvl w:ilvl="4" w:tplc="B428042E">
      <w:numFmt w:val="bullet"/>
      <w:lvlText w:val="•"/>
      <w:lvlJc w:val="left"/>
      <w:pPr>
        <w:ind w:left="4053" w:hanging="361"/>
      </w:pPr>
      <w:rPr>
        <w:rFonts w:hint="default"/>
        <w:lang w:val="en-US" w:eastAsia="en-US" w:bidi="en-US"/>
      </w:rPr>
    </w:lvl>
    <w:lvl w:ilvl="5" w:tplc="A510FB0E">
      <w:numFmt w:val="bullet"/>
      <w:lvlText w:val="•"/>
      <w:lvlJc w:val="left"/>
      <w:pPr>
        <w:ind w:left="5004" w:hanging="361"/>
      </w:pPr>
      <w:rPr>
        <w:rFonts w:hint="default"/>
        <w:lang w:val="en-US" w:eastAsia="en-US" w:bidi="en-US"/>
      </w:rPr>
    </w:lvl>
    <w:lvl w:ilvl="6" w:tplc="CAF0DD78">
      <w:numFmt w:val="bullet"/>
      <w:lvlText w:val="•"/>
      <w:lvlJc w:val="left"/>
      <w:pPr>
        <w:ind w:left="5955" w:hanging="361"/>
      </w:pPr>
      <w:rPr>
        <w:rFonts w:hint="default"/>
        <w:lang w:val="en-US" w:eastAsia="en-US" w:bidi="en-US"/>
      </w:rPr>
    </w:lvl>
    <w:lvl w:ilvl="7" w:tplc="F1AE6826">
      <w:numFmt w:val="bullet"/>
      <w:lvlText w:val="•"/>
      <w:lvlJc w:val="left"/>
      <w:pPr>
        <w:ind w:left="6906" w:hanging="361"/>
      </w:pPr>
      <w:rPr>
        <w:rFonts w:hint="default"/>
        <w:lang w:val="en-US" w:eastAsia="en-US" w:bidi="en-US"/>
      </w:rPr>
    </w:lvl>
    <w:lvl w:ilvl="8" w:tplc="00643DC8">
      <w:numFmt w:val="bullet"/>
      <w:lvlText w:val="•"/>
      <w:lvlJc w:val="left"/>
      <w:pPr>
        <w:ind w:left="7857" w:hanging="361"/>
      </w:pPr>
      <w:rPr>
        <w:rFonts w:hint="default"/>
        <w:lang w:val="en-US" w:eastAsia="en-US" w:bidi="en-US"/>
      </w:rPr>
    </w:lvl>
  </w:abstractNum>
  <w:abstractNum w:abstractNumId="12" w15:restartNumberingAfterBreak="0">
    <w:nsid w:val="040740C9"/>
    <w:multiLevelType w:val="hybridMultilevel"/>
    <w:tmpl w:val="98C89E7A"/>
    <w:lvl w:ilvl="0" w:tplc="FFFFFFFF">
      <w:start w:val="1"/>
      <w:numFmt w:val="decimal"/>
      <w:lvlText w:val="%1."/>
      <w:lvlJc w:val="left"/>
      <w:pPr>
        <w:ind w:left="895" w:hanging="360"/>
      </w:pPr>
    </w:lvl>
    <w:lvl w:ilvl="1" w:tplc="FFFFFFFF">
      <w:start w:val="1"/>
      <w:numFmt w:val="lowerLetter"/>
      <w:lvlText w:val="%2."/>
      <w:lvlJc w:val="left"/>
      <w:pPr>
        <w:ind w:left="1615" w:hanging="360"/>
      </w:pPr>
    </w:lvl>
    <w:lvl w:ilvl="2" w:tplc="FFFFFFFF">
      <w:start w:val="1"/>
      <w:numFmt w:val="lowerRoman"/>
      <w:lvlText w:val="%3."/>
      <w:lvlJc w:val="right"/>
      <w:pPr>
        <w:ind w:left="2335" w:hanging="180"/>
      </w:pPr>
    </w:lvl>
    <w:lvl w:ilvl="3" w:tplc="FFFFFFFF">
      <w:start w:val="1"/>
      <w:numFmt w:val="decimal"/>
      <w:lvlText w:val="%4."/>
      <w:lvlJc w:val="left"/>
      <w:pPr>
        <w:ind w:left="3055" w:hanging="360"/>
      </w:pPr>
    </w:lvl>
    <w:lvl w:ilvl="4" w:tplc="FFFFFFFF">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3" w15:restartNumberingAfterBreak="0">
    <w:nsid w:val="0471171D"/>
    <w:multiLevelType w:val="hybridMultilevel"/>
    <w:tmpl w:val="C4DCB258"/>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 w15:restartNumberingAfterBreak="0">
    <w:nsid w:val="0557134D"/>
    <w:multiLevelType w:val="hybridMultilevel"/>
    <w:tmpl w:val="36B63E3E"/>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 w15:restartNumberingAfterBreak="0">
    <w:nsid w:val="055F4F87"/>
    <w:multiLevelType w:val="hybridMultilevel"/>
    <w:tmpl w:val="6D560958"/>
    <w:lvl w:ilvl="0" w:tplc="F1D64ED2">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 w15:restartNumberingAfterBreak="0">
    <w:nsid w:val="056B0D32"/>
    <w:multiLevelType w:val="hybridMultilevel"/>
    <w:tmpl w:val="9D36BF78"/>
    <w:lvl w:ilvl="0" w:tplc="FFFFFFFF">
      <w:start w:val="500"/>
      <w:numFmt w:val="upperRoman"/>
      <w:lvlText w:val="%1."/>
      <w:lvlJc w:val="left"/>
      <w:pPr>
        <w:ind w:left="839" w:hanging="360"/>
      </w:pPr>
    </w:lvl>
    <w:lvl w:ilvl="1" w:tplc="0409000F">
      <w:start w:val="1"/>
      <w:numFmt w:val="decimal"/>
      <w:lvlText w:val="%2."/>
      <w:lvlJc w:val="left"/>
      <w:pPr>
        <w:ind w:left="839" w:hanging="360"/>
      </w:p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17" w15:restartNumberingAfterBreak="0">
    <w:nsid w:val="05757796"/>
    <w:multiLevelType w:val="hybridMultilevel"/>
    <w:tmpl w:val="7E5A9F6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59D13C4"/>
    <w:multiLevelType w:val="hybridMultilevel"/>
    <w:tmpl w:val="FBC42F8C"/>
    <w:lvl w:ilvl="0" w:tplc="7DEE9BC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8E421008">
      <w:numFmt w:val="bullet"/>
      <w:lvlText w:val=""/>
      <w:lvlJc w:val="left"/>
      <w:pPr>
        <w:ind w:left="1200" w:hanging="361"/>
      </w:pPr>
      <w:rPr>
        <w:rFonts w:ascii="Symbol" w:eastAsia="Symbol" w:hAnsi="Symbol" w:cs="Symbol" w:hint="default"/>
        <w:w w:val="100"/>
        <w:sz w:val="22"/>
        <w:szCs w:val="22"/>
        <w:lang w:val="en-US" w:eastAsia="en-US" w:bidi="en-US"/>
      </w:rPr>
    </w:lvl>
    <w:lvl w:ilvl="2" w:tplc="514E8E42">
      <w:numFmt w:val="bullet"/>
      <w:lvlText w:val="•"/>
      <w:lvlJc w:val="left"/>
      <w:pPr>
        <w:ind w:left="2151" w:hanging="361"/>
      </w:pPr>
      <w:rPr>
        <w:rFonts w:hint="default"/>
        <w:lang w:val="en-US" w:eastAsia="en-US" w:bidi="en-US"/>
      </w:rPr>
    </w:lvl>
    <w:lvl w:ilvl="3" w:tplc="F8821CEE">
      <w:numFmt w:val="bullet"/>
      <w:lvlText w:val="•"/>
      <w:lvlJc w:val="left"/>
      <w:pPr>
        <w:ind w:left="3102" w:hanging="361"/>
      </w:pPr>
      <w:rPr>
        <w:rFonts w:hint="default"/>
        <w:lang w:val="en-US" w:eastAsia="en-US" w:bidi="en-US"/>
      </w:rPr>
    </w:lvl>
    <w:lvl w:ilvl="4" w:tplc="2202337A">
      <w:numFmt w:val="bullet"/>
      <w:lvlText w:val="•"/>
      <w:lvlJc w:val="left"/>
      <w:pPr>
        <w:ind w:left="4053" w:hanging="361"/>
      </w:pPr>
      <w:rPr>
        <w:rFonts w:hint="default"/>
        <w:lang w:val="en-US" w:eastAsia="en-US" w:bidi="en-US"/>
      </w:rPr>
    </w:lvl>
    <w:lvl w:ilvl="5" w:tplc="434AE3CE">
      <w:numFmt w:val="bullet"/>
      <w:lvlText w:val="•"/>
      <w:lvlJc w:val="left"/>
      <w:pPr>
        <w:ind w:left="5004" w:hanging="361"/>
      </w:pPr>
      <w:rPr>
        <w:rFonts w:hint="default"/>
        <w:lang w:val="en-US" w:eastAsia="en-US" w:bidi="en-US"/>
      </w:rPr>
    </w:lvl>
    <w:lvl w:ilvl="6" w:tplc="13BEAB60">
      <w:numFmt w:val="bullet"/>
      <w:lvlText w:val="•"/>
      <w:lvlJc w:val="left"/>
      <w:pPr>
        <w:ind w:left="5955" w:hanging="361"/>
      </w:pPr>
      <w:rPr>
        <w:rFonts w:hint="default"/>
        <w:lang w:val="en-US" w:eastAsia="en-US" w:bidi="en-US"/>
      </w:rPr>
    </w:lvl>
    <w:lvl w:ilvl="7" w:tplc="37344C0C">
      <w:numFmt w:val="bullet"/>
      <w:lvlText w:val="•"/>
      <w:lvlJc w:val="left"/>
      <w:pPr>
        <w:ind w:left="6906" w:hanging="361"/>
      </w:pPr>
      <w:rPr>
        <w:rFonts w:hint="default"/>
        <w:lang w:val="en-US" w:eastAsia="en-US" w:bidi="en-US"/>
      </w:rPr>
    </w:lvl>
    <w:lvl w:ilvl="8" w:tplc="CCBCCEC8">
      <w:numFmt w:val="bullet"/>
      <w:lvlText w:val="•"/>
      <w:lvlJc w:val="left"/>
      <w:pPr>
        <w:ind w:left="7857" w:hanging="361"/>
      </w:pPr>
      <w:rPr>
        <w:rFonts w:hint="default"/>
        <w:lang w:val="en-US" w:eastAsia="en-US" w:bidi="en-US"/>
      </w:rPr>
    </w:lvl>
  </w:abstractNum>
  <w:abstractNum w:abstractNumId="19" w15:restartNumberingAfterBreak="0">
    <w:nsid w:val="05B808FE"/>
    <w:multiLevelType w:val="multilevel"/>
    <w:tmpl w:val="30823C76"/>
    <w:lvl w:ilvl="0">
      <w:numFmt w:val="bullet"/>
      <w:lvlText w:val="•"/>
      <w:lvlJc w:val="left"/>
      <w:pPr>
        <w:ind w:left="1532" w:hanging="713"/>
      </w:pPr>
      <w:rPr>
        <w:rFonts w:hint="default"/>
        <w:lang w:val="en-US" w:eastAsia="en-US" w:bidi="en-US"/>
      </w:rPr>
    </w:lvl>
    <w:lvl w:ilvl="1">
      <w:numFmt w:val="decimal"/>
      <w:lvlText w:val="%1.%2"/>
      <w:lvlJc w:val="left"/>
      <w:pPr>
        <w:ind w:left="1532" w:hanging="713"/>
        <w:jc w:val="right"/>
      </w:pPr>
      <w:rPr>
        <w:rFonts w:hint="default"/>
        <w:b/>
        <w:bCs/>
        <w:spacing w:val="-1"/>
        <w:w w:val="99"/>
        <w:lang w:val="en-US" w:eastAsia="en-US" w:bidi="en-US"/>
      </w:rPr>
    </w:lvl>
    <w:lvl w:ilvl="2">
      <w:numFmt w:val="bullet"/>
      <w:lvlText w:val="•"/>
      <w:lvlJc w:val="left"/>
      <w:pPr>
        <w:ind w:left="3141" w:hanging="713"/>
      </w:pPr>
      <w:rPr>
        <w:rFonts w:hint="default"/>
        <w:lang w:val="en-US" w:eastAsia="en-US" w:bidi="en-US"/>
      </w:rPr>
    </w:lvl>
    <w:lvl w:ilvl="3">
      <w:numFmt w:val="bullet"/>
      <w:lvlText w:val="•"/>
      <w:lvlJc w:val="left"/>
      <w:pPr>
        <w:ind w:left="3945" w:hanging="713"/>
      </w:pPr>
      <w:rPr>
        <w:rFonts w:hint="default"/>
        <w:lang w:val="en-US" w:eastAsia="en-US" w:bidi="en-US"/>
      </w:rPr>
    </w:lvl>
    <w:lvl w:ilvl="4">
      <w:numFmt w:val="bullet"/>
      <w:lvlText w:val="•"/>
      <w:lvlJc w:val="left"/>
      <w:pPr>
        <w:ind w:left="4749" w:hanging="713"/>
      </w:pPr>
      <w:rPr>
        <w:rFonts w:hint="default"/>
        <w:lang w:val="en-US" w:eastAsia="en-US" w:bidi="en-US"/>
      </w:rPr>
    </w:lvl>
    <w:lvl w:ilvl="5">
      <w:numFmt w:val="bullet"/>
      <w:lvlText w:val="•"/>
      <w:lvlJc w:val="left"/>
      <w:pPr>
        <w:ind w:left="5553" w:hanging="713"/>
      </w:pPr>
      <w:rPr>
        <w:rFonts w:hint="default"/>
        <w:lang w:val="en-US" w:eastAsia="en-US" w:bidi="en-US"/>
      </w:rPr>
    </w:lvl>
    <w:lvl w:ilvl="6">
      <w:numFmt w:val="bullet"/>
      <w:lvlText w:val="•"/>
      <w:lvlJc w:val="left"/>
      <w:pPr>
        <w:ind w:left="6357" w:hanging="713"/>
      </w:pPr>
      <w:rPr>
        <w:rFonts w:hint="default"/>
        <w:lang w:val="en-US" w:eastAsia="en-US" w:bidi="en-US"/>
      </w:rPr>
    </w:lvl>
    <w:lvl w:ilvl="7">
      <w:numFmt w:val="bullet"/>
      <w:lvlText w:val="•"/>
      <w:lvlJc w:val="left"/>
      <w:pPr>
        <w:ind w:left="7161" w:hanging="713"/>
      </w:pPr>
      <w:rPr>
        <w:rFonts w:hint="default"/>
        <w:lang w:val="en-US" w:eastAsia="en-US" w:bidi="en-US"/>
      </w:rPr>
    </w:lvl>
    <w:lvl w:ilvl="8">
      <w:numFmt w:val="bullet"/>
      <w:lvlText w:val="•"/>
      <w:lvlJc w:val="left"/>
      <w:pPr>
        <w:ind w:left="7965" w:hanging="713"/>
      </w:pPr>
      <w:rPr>
        <w:rFonts w:hint="default"/>
        <w:lang w:val="en-US" w:eastAsia="en-US" w:bidi="en-US"/>
      </w:rPr>
    </w:lvl>
  </w:abstractNum>
  <w:abstractNum w:abstractNumId="20" w15:restartNumberingAfterBreak="0">
    <w:nsid w:val="06494B60"/>
    <w:multiLevelType w:val="hybridMultilevel"/>
    <w:tmpl w:val="11F2D7D8"/>
    <w:lvl w:ilvl="0" w:tplc="04090015">
      <w:start w:val="1"/>
      <w:numFmt w:val="upperLetter"/>
      <w:lvlText w:val="%1."/>
      <w:lvlJc w:val="left"/>
      <w:pPr>
        <w:ind w:left="-154" w:hanging="360"/>
      </w:pPr>
      <w:rPr>
        <w:rFonts w:hint="default"/>
        <w:w w:val="100"/>
        <w:sz w:val="22"/>
        <w:szCs w:val="22"/>
        <w:lang w:val="en-US" w:eastAsia="en-US" w:bidi="en-US"/>
      </w:rPr>
    </w:lvl>
    <w:lvl w:ilvl="1" w:tplc="04A0DE18">
      <w:start w:val="1"/>
      <w:numFmt w:val="lowerLetter"/>
      <w:lvlText w:val="%2."/>
      <w:lvlJc w:val="left"/>
      <w:pPr>
        <w:ind w:left="926" w:hanging="361"/>
      </w:pPr>
      <w:rPr>
        <w:rFonts w:ascii="Times New Roman" w:eastAsia="Times New Roman" w:hAnsi="Times New Roman" w:cs="Times New Roman" w:hint="default"/>
        <w:w w:val="100"/>
        <w:sz w:val="22"/>
        <w:szCs w:val="22"/>
        <w:lang w:val="en-US" w:eastAsia="en-US" w:bidi="en-US"/>
      </w:rPr>
    </w:lvl>
    <w:lvl w:ilvl="2" w:tplc="BC1C0F52">
      <w:numFmt w:val="bullet"/>
      <w:lvlText w:val="•"/>
      <w:lvlJc w:val="left"/>
      <w:pPr>
        <w:ind w:left="1798" w:hanging="361"/>
      </w:pPr>
      <w:rPr>
        <w:rFonts w:hint="default"/>
        <w:lang w:val="en-US" w:eastAsia="en-US" w:bidi="en-US"/>
      </w:rPr>
    </w:lvl>
    <w:lvl w:ilvl="3" w:tplc="2862A056">
      <w:numFmt w:val="bullet"/>
      <w:lvlText w:val="•"/>
      <w:lvlJc w:val="left"/>
      <w:pPr>
        <w:ind w:left="2669" w:hanging="361"/>
      </w:pPr>
      <w:rPr>
        <w:rFonts w:hint="default"/>
        <w:lang w:val="en-US" w:eastAsia="en-US" w:bidi="en-US"/>
      </w:rPr>
    </w:lvl>
    <w:lvl w:ilvl="4" w:tplc="961407D6">
      <w:numFmt w:val="bullet"/>
      <w:lvlText w:val="•"/>
      <w:lvlJc w:val="left"/>
      <w:pPr>
        <w:ind w:left="3540" w:hanging="361"/>
      </w:pPr>
      <w:rPr>
        <w:rFonts w:hint="default"/>
        <w:lang w:val="en-US" w:eastAsia="en-US" w:bidi="en-US"/>
      </w:rPr>
    </w:lvl>
    <w:lvl w:ilvl="5" w:tplc="FAFA0512">
      <w:numFmt w:val="bullet"/>
      <w:lvlText w:val="•"/>
      <w:lvlJc w:val="left"/>
      <w:pPr>
        <w:ind w:left="4411" w:hanging="361"/>
      </w:pPr>
      <w:rPr>
        <w:rFonts w:hint="default"/>
        <w:lang w:val="en-US" w:eastAsia="en-US" w:bidi="en-US"/>
      </w:rPr>
    </w:lvl>
    <w:lvl w:ilvl="6" w:tplc="CF4897CE">
      <w:numFmt w:val="bullet"/>
      <w:lvlText w:val="•"/>
      <w:lvlJc w:val="left"/>
      <w:pPr>
        <w:ind w:left="5282" w:hanging="361"/>
      </w:pPr>
      <w:rPr>
        <w:rFonts w:hint="default"/>
        <w:lang w:val="en-US" w:eastAsia="en-US" w:bidi="en-US"/>
      </w:rPr>
    </w:lvl>
    <w:lvl w:ilvl="7" w:tplc="43DCB55C">
      <w:numFmt w:val="bullet"/>
      <w:lvlText w:val="•"/>
      <w:lvlJc w:val="left"/>
      <w:pPr>
        <w:ind w:left="6153" w:hanging="361"/>
      </w:pPr>
      <w:rPr>
        <w:rFonts w:hint="default"/>
        <w:lang w:val="en-US" w:eastAsia="en-US" w:bidi="en-US"/>
      </w:rPr>
    </w:lvl>
    <w:lvl w:ilvl="8" w:tplc="0DEA1DF0">
      <w:numFmt w:val="bullet"/>
      <w:lvlText w:val="•"/>
      <w:lvlJc w:val="left"/>
      <w:pPr>
        <w:ind w:left="7024" w:hanging="361"/>
      </w:pPr>
      <w:rPr>
        <w:rFonts w:hint="default"/>
        <w:lang w:val="en-US" w:eastAsia="en-US" w:bidi="en-US"/>
      </w:rPr>
    </w:lvl>
  </w:abstractNum>
  <w:abstractNum w:abstractNumId="21" w15:restartNumberingAfterBreak="0">
    <w:nsid w:val="0686729E"/>
    <w:multiLevelType w:val="hybridMultilevel"/>
    <w:tmpl w:val="B98A9AA2"/>
    <w:lvl w:ilvl="0" w:tplc="75163D18">
      <w:start w:val="1"/>
      <w:numFmt w:val="decimal"/>
      <w:lvlText w:val="%1."/>
      <w:lvlJc w:val="left"/>
      <w:pPr>
        <w:ind w:left="95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2" w15:restartNumberingAfterBreak="0">
    <w:nsid w:val="06E76EFD"/>
    <w:multiLevelType w:val="hybridMultilevel"/>
    <w:tmpl w:val="5D7613FE"/>
    <w:lvl w:ilvl="0" w:tplc="C62C3780">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 w15:restartNumberingAfterBreak="0">
    <w:nsid w:val="082941DD"/>
    <w:multiLevelType w:val="hybridMultilevel"/>
    <w:tmpl w:val="AF1AF22A"/>
    <w:lvl w:ilvl="0" w:tplc="67BE751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F1C7CF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A4605FB8">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7292E348">
      <w:numFmt w:val="bullet"/>
      <w:lvlText w:val="•"/>
      <w:lvlJc w:val="left"/>
      <w:pPr>
        <w:ind w:left="3102" w:hanging="361"/>
      </w:pPr>
      <w:rPr>
        <w:rFonts w:hint="default"/>
        <w:lang w:val="en-US" w:eastAsia="en-US" w:bidi="en-US"/>
      </w:rPr>
    </w:lvl>
    <w:lvl w:ilvl="4" w:tplc="CA6E8082">
      <w:numFmt w:val="bullet"/>
      <w:lvlText w:val="•"/>
      <w:lvlJc w:val="left"/>
      <w:pPr>
        <w:ind w:left="4053" w:hanging="361"/>
      </w:pPr>
      <w:rPr>
        <w:rFonts w:hint="default"/>
        <w:lang w:val="en-US" w:eastAsia="en-US" w:bidi="en-US"/>
      </w:rPr>
    </w:lvl>
    <w:lvl w:ilvl="5" w:tplc="7C506FE0">
      <w:numFmt w:val="bullet"/>
      <w:lvlText w:val="•"/>
      <w:lvlJc w:val="left"/>
      <w:pPr>
        <w:ind w:left="5004" w:hanging="361"/>
      </w:pPr>
      <w:rPr>
        <w:rFonts w:hint="default"/>
        <w:lang w:val="en-US" w:eastAsia="en-US" w:bidi="en-US"/>
      </w:rPr>
    </w:lvl>
    <w:lvl w:ilvl="6" w:tplc="7D5CA67A">
      <w:numFmt w:val="bullet"/>
      <w:lvlText w:val="•"/>
      <w:lvlJc w:val="left"/>
      <w:pPr>
        <w:ind w:left="5955" w:hanging="361"/>
      </w:pPr>
      <w:rPr>
        <w:rFonts w:hint="default"/>
        <w:lang w:val="en-US" w:eastAsia="en-US" w:bidi="en-US"/>
      </w:rPr>
    </w:lvl>
    <w:lvl w:ilvl="7" w:tplc="131C7F96">
      <w:numFmt w:val="bullet"/>
      <w:lvlText w:val="•"/>
      <w:lvlJc w:val="left"/>
      <w:pPr>
        <w:ind w:left="6906" w:hanging="361"/>
      </w:pPr>
      <w:rPr>
        <w:rFonts w:hint="default"/>
        <w:lang w:val="en-US" w:eastAsia="en-US" w:bidi="en-US"/>
      </w:rPr>
    </w:lvl>
    <w:lvl w:ilvl="8" w:tplc="27A08E6E">
      <w:numFmt w:val="bullet"/>
      <w:lvlText w:val="•"/>
      <w:lvlJc w:val="left"/>
      <w:pPr>
        <w:ind w:left="7857" w:hanging="361"/>
      </w:pPr>
      <w:rPr>
        <w:rFonts w:hint="default"/>
        <w:lang w:val="en-US" w:eastAsia="en-US" w:bidi="en-US"/>
      </w:rPr>
    </w:lvl>
  </w:abstractNum>
  <w:abstractNum w:abstractNumId="24" w15:restartNumberingAfterBreak="0">
    <w:nsid w:val="08C520CB"/>
    <w:multiLevelType w:val="hybridMultilevel"/>
    <w:tmpl w:val="7106899E"/>
    <w:lvl w:ilvl="0" w:tplc="E744D594">
      <w:start w:val="1"/>
      <w:numFmt w:val="decimal"/>
      <w:lvlText w:val="%1."/>
      <w:lvlJc w:val="left"/>
      <w:pPr>
        <w:ind w:left="1559" w:hanging="360"/>
      </w:pPr>
      <w:rPr>
        <w:rFonts w:hint="default"/>
        <w:w w:val="100"/>
        <w:lang w:val="en-US" w:eastAsia="en-US" w:bidi="en-US"/>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5" w15:restartNumberingAfterBreak="0">
    <w:nsid w:val="09052960"/>
    <w:multiLevelType w:val="hybridMultilevel"/>
    <w:tmpl w:val="CEB6B96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6" w15:restartNumberingAfterBreak="0">
    <w:nsid w:val="09897B7F"/>
    <w:multiLevelType w:val="hybridMultilevel"/>
    <w:tmpl w:val="4FE8EBD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7" w15:restartNumberingAfterBreak="0">
    <w:nsid w:val="09ED6E96"/>
    <w:multiLevelType w:val="hybridMultilevel"/>
    <w:tmpl w:val="7000146A"/>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8" w15:restartNumberingAfterBreak="0">
    <w:nsid w:val="0ACF6008"/>
    <w:multiLevelType w:val="hybridMultilevel"/>
    <w:tmpl w:val="BA664A9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9" w15:restartNumberingAfterBreak="0">
    <w:nsid w:val="0B834F5F"/>
    <w:multiLevelType w:val="hybridMultilevel"/>
    <w:tmpl w:val="3C4CB8D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0" w15:restartNumberingAfterBreak="0">
    <w:nsid w:val="0BA31A37"/>
    <w:multiLevelType w:val="hybridMultilevel"/>
    <w:tmpl w:val="F148EDB8"/>
    <w:lvl w:ilvl="0" w:tplc="6F9ADB5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EBACB9D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2F3EA264">
      <w:start w:val="1"/>
      <w:numFmt w:val="upperRoman"/>
      <w:lvlText w:val="%3."/>
      <w:lvlJc w:val="left"/>
      <w:pPr>
        <w:ind w:left="838" w:hanging="360"/>
      </w:pPr>
      <w:rPr>
        <w:rFonts w:ascii="Times New Roman" w:eastAsia="Times New Roman" w:hAnsi="Times New Roman" w:cs="Times New Roman" w:hint="default"/>
        <w:spacing w:val="-4"/>
        <w:w w:val="100"/>
        <w:sz w:val="22"/>
        <w:szCs w:val="22"/>
        <w:lang w:val="en-US" w:eastAsia="en-US" w:bidi="en-US"/>
      </w:rPr>
    </w:lvl>
    <w:lvl w:ilvl="3" w:tplc="406A7A26">
      <w:start w:val="1"/>
      <w:numFmt w:val="decimal"/>
      <w:lvlText w:val="%4."/>
      <w:lvlJc w:val="left"/>
      <w:pPr>
        <w:ind w:left="838" w:hanging="360"/>
      </w:pPr>
      <w:rPr>
        <w:rFonts w:ascii="Times New Roman" w:eastAsia="Times New Roman" w:hAnsi="Times New Roman" w:cs="Times New Roman" w:hint="default"/>
        <w:w w:val="100"/>
        <w:sz w:val="22"/>
        <w:szCs w:val="22"/>
        <w:lang w:val="en-US" w:eastAsia="en-US" w:bidi="en-US"/>
      </w:rPr>
    </w:lvl>
    <w:lvl w:ilvl="4" w:tplc="A05A44BE">
      <w:numFmt w:val="bullet"/>
      <w:lvlText w:val="•"/>
      <w:lvlJc w:val="left"/>
      <w:pPr>
        <w:ind w:left="4408" w:hanging="360"/>
      </w:pPr>
      <w:rPr>
        <w:rFonts w:hint="default"/>
        <w:lang w:val="en-US" w:eastAsia="en-US" w:bidi="en-US"/>
      </w:rPr>
    </w:lvl>
    <w:lvl w:ilvl="5" w:tplc="B570F8E6">
      <w:numFmt w:val="bullet"/>
      <w:lvlText w:val="•"/>
      <w:lvlJc w:val="left"/>
      <w:pPr>
        <w:ind w:left="5300" w:hanging="360"/>
      </w:pPr>
      <w:rPr>
        <w:rFonts w:hint="default"/>
        <w:lang w:val="en-US" w:eastAsia="en-US" w:bidi="en-US"/>
      </w:rPr>
    </w:lvl>
    <w:lvl w:ilvl="6" w:tplc="11B80934">
      <w:numFmt w:val="bullet"/>
      <w:lvlText w:val="•"/>
      <w:lvlJc w:val="left"/>
      <w:pPr>
        <w:ind w:left="6192" w:hanging="360"/>
      </w:pPr>
      <w:rPr>
        <w:rFonts w:hint="default"/>
        <w:lang w:val="en-US" w:eastAsia="en-US" w:bidi="en-US"/>
      </w:rPr>
    </w:lvl>
    <w:lvl w:ilvl="7" w:tplc="63DEDA40">
      <w:numFmt w:val="bullet"/>
      <w:lvlText w:val="•"/>
      <w:lvlJc w:val="left"/>
      <w:pPr>
        <w:ind w:left="7084" w:hanging="360"/>
      </w:pPr>
      <w:rPr>
        <w:rFonts w:hint="default"/>
        <w:lang w:val="en-US" w:eastAsia="en-US" w:bidi="en-US"/>
      </w:rPr>
    </w:lvl>
    <w:lvl w:ilvl="8" w:tplc="804E9086">
      <w:numFmt w:val="bullet"/>
      <w:lvlText w:val="•"/>
      <w:lvlJc w:val="left"/>
      <w:pPr>
        <w:ind w:left="7976" w:hanging="360"/>
      </w:pPr>
      <w:rPr>
        <w:rFonts w:hint="default"/>
        <w:lang w:val="en-US" w:eastAsia="en-US" w:bidi="en-US"/>
      </w:rPr>
    </w:lvl>
  </w:abstractNum>
  <w:abstractNum w:abstractNumId="31" w15:restartNumberingAfterBreak="0">
    <w:nsid w:val="0BAD237B"/>
    <w:multiLevelType w:val="hybridMultilevel"/>
    <w:tmpl w:val="7D3CEAEA"/>
    <w:lvl w:ilvl="0" w:tplc="04090019">
      <w:start w:val="1"/>
      <w:numFmt w:val="lowerLetter"/>
      <w:lvlText w:val="%1."/>
      <w:lvlJc w:val="left"/>
      <w:pPr>
        <w:ind w:left="1199" w:hanging="360"/>
      </w:pPr>
    </w:lvl>
    <w:lvl w:ilvl="1" w:tplc="FFFFFFFF">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32" w15:restartNumberingAfterBreak="0">
    <w:nsid w:val="0C107631"/>
    <w:multiLevelType w:val="hybridMultilevel"/>
    <w:tmpl w:val="BCF0C188"/>
    <w:lvl w:ilvl="0" w:tplc="C7A826C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BD06420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4964BB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6A3C0F16">
      <w:numFmt w:val="bullet"/>
      <w:lvlText w:val="•"/>
      <w:lvlJc w:val="left"/>
      <w:pPr>
        <w:ind w:left="3102" w:hanging="361"/>
      </w:pPr>
      <w:rPr>
        <w:rFonts w:hint="default"/>
        <w:lang w:val="en-US" w:eastAsia="en-US" w:bidi="en-US"/>
      </w:rPr>
    </w:lvl>
    <w:lvl w:ilvl="4" w:tplc="43A48136">
      <w:numFmt w:val="bullet"/>
      <w:lvlText w:val="•"/>
      <w:lvlJc w:val="left"/>
      <w:pPr>
        <w:ind w:left="4053" w:hanging="361"/>
      </w:pPr>
      <w:rPr>
        <w:rFonts w:hint="default"/>
        <w:lang w:val="en-US" w:eastAsia="en-US" w:bidi="en-US"/>
      </w:rPr>
    </w:lvl>
    <w:lvl w:ilvl="5" w:tplc="66E4BA92">
      <w:numFmt w:val="bullet"/>
      <w:lvlText w:val="•"/>
      <w:lvlJc w:val="left"/>
      <w:pPr>
        <w:ind w:left="5004" w:hanging="361"/>
      </w:pPr>
      <w:rPr>
        <w:rFonts w:hint="default"/>
        <w:lang w:val="en-US" w:eastAsia="en-US" w:bidi="en-US"/>
      </w:rPr>
    </w:lvl>
    <w:lvl w:ilvl="6" w:tplc="1FB01162">
      <w:numFmt w:val="bullet"/>
      <w:lvlText w:val="•"/>
      <w:lvlJc w:val="left"/>
      <w:pPr>
        <w:ind w:left="5955" w:hanging="361"/>
      </w:pPr>
      <w:rPr>
        <w:rFonts w:hint="default"/>
        <w:lang w:val="en-US" w:eastAsia="en-US" w:bidi="en-US"/>
      </w:rPr>
    </w:lvl>
    <w:lvl w:ilvl="7" w:tplc="19CCEC8C">
      <w:numFmt w:val="bullet"/>
      <w:lvlText w:val="•"/>
      <w:lvlJc w:val="left"/>
      <w:pPr>
        <w:ind w:left="6906" w:hanging="361"/>
      </w:pPr>
      <w:rPr>
        <w:rFonts w:hint="default"/>
        <w:lang w:val="en-US" w:eastAsia="en-US" w:bidi="en-US"/>
      </w:rPr>
    </w:lvl>
    <w:lvl w:ilvl="8" w:tplc="7820D19A">
      <w:numFmt w:val="bullet"/>
      <w:lvlText w:val="•"/>
      <w:lvlJc w:val="left"/>
      <w:pPr>
        <w:ind w:left="7857" w:hanging="361"/>
      </w:pPr>
      <w:rPr>
        <w:rFonts w:hint="default"/>
        <w:lang w:val="en-US" w:eastAsia="en-US" w:bidi="en-US"/>
      </w:rPr>
    </w:lvl>
  </w:abstractNum>
  <w:abstractNum w:abstractNumId="33" w15:restartNumberingAfterBreak="0">
    <w:nsid w:val="0C47354E"/>
    <w:multiLevelType w:val="hybridMultilevel"/>
    <w:tmpl w:val="5218FD02"/>
    <w:lvl w:ilvl="0" w:tplc="F0A699B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E9434E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1FE7FC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EA8ECB62">
      <w:numFmt w:val="bullet"/>
      <w:lvlText w:val="•"/>
      <w:lvlJc w:val="left"/>
      <w:pPr>
        <w:ind w:left="3102" w:hanging="361"/>
      </w:pPr>
      <w:rPr>
        <w:rFonts w:hint="default"/>
        <w:lang w:val="en-US" w:eastAsia="en-US" w:bidi="en-US"/>
      </w:rPr>
    </w:lvl>
    <w:lvl w:ilvl="4" w:tplc="1C3C9040">
      <w:numFmt w:val="bullet"/>
      <w:lvlText w:val="•"/>
      <w:lvlJc w:val="left"/>
      <w:pPr>
        <w:ind w:left="4053" w:hanging="361"/>
      </w:pPr>
      <w:rPr>
        <w:rFonts w:hint="default"/>
        <w:lang w:val="en-US" w:eastAsia="en-US" w:bidi="en-US"/>
      </w:rPr>
    </w:lvl>
    <w:lvl w:ilvl="5" w:tplc="5A7A646A">
      <w:numFmt w:val="bullet"/>
      <w:lvlText w:val="•"/>
      <w:lvlJc w:val="left"/>
      <w:pPr>
        <w:ind w:left="5004" w:hanging="361"/>
      </w:pPr>
      <w:rPr>
        <w:rFonts w:hint="default"/>
        <w:lang w:val="en-US" w:eastAsia="en-US" w:bidi="en-US"/>
      </w:rPr>
    </w:lvl>
    <w:lvl w:ilvl="6" w:tplc="B9C650CE">
      <w:numFmt w:val="bullet"/>
      <w:lvlText w:val="•"/>
      <w:lvlJc w:val="left"/>
      <w:pPr>
        <w:ind w:left="5955" w:hanging="361"/>
      </w:pPr>
      <w:rPr>
        <w:rFonts w:hint="default"/>
        <w:lang w:val="en-US" w:eastAsia="en-US" w:bidi="en-US"/>
      </w:rPr>
    </w:lvl>
    <w:lvl w:ilvl="7" w:tplc="7DBACBC6">
      <w:numFmt w:val="bullet"/>
      <w:lvlText w:val="•"/>
      <w:lvlJc w:val="left"/>
      <w:pPr>
        <w:ind w:left="6906" w:hanging="361"/>
      </w:pPr>
      <w:rPr>
        <w:rFonts w:hint="default"/>
        <w:lang w:val="en-US" w:eastAsia="en-US" w:bidi="en-US"/>
      </w:rPr>
    </w:lvl>
    <w:lvl w:ilvl="8" w:tplc="FC70044A">
      <w:numFmt w:val="bullet"/>
      <w:lvlText w:val="•"/>
      <w:lvlJc w:val="left"/>
      <w:pPr>
        <w:ind w:left="7857" w:hanging="361"/>
      </w:pPr>
      <w:rPr>
        <w:rFonts w:hint="default"/>
        <w:lang w:val="en-US" w:eastAsia="en-US" w:bidi="en-US"/>
      </w:rPr>
    </w:lvl>
  </w:abstractNum>
  <w:abstractNum w:abstractNumId="34" w15:restartNumberingAfterBreak="0">
    <w:nsid w:val="0C4B4DDA"/>
    <w:multiLevelType w:val="hybridMultilevel"/>
    <w:tmpl w:val="62C6B60A"/>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15:restartNumberingAfterBreak="0">
    <w:nsid w:val="0D8D1748"/>
    <w:multiLevelType w:val="hybridMultilevel"/>
    <w:tmpl w:val="9D2083AE"/>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 w15:restartNumberingAfterBreak="0">
    <w:nsid w:val="0DB7655B"/>
    <w:multiLevelType w:val="hybridMultilevel"/>
    <w:tmpl w:val="10A6152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7" w15:restartNumberingAfterBreak="0">
    <w:nsid w:val="0DBE6E6F"/>
    <w:multiLevelType w:val="hybridMultilevel"/>
    <w:tmpl w:val="F1FE3CC0"/>
    <w:lvl w:ilvl="0" w:tplc="BAAE1C78">
      <w:start w:val="1"/>
      <w:numFmt w:val="upperLetter"/>
      <w:lvlText w:val="%1."/>
      <w:lvlJc w:val="left"/>
      <w:pPr>
        <w:ind w:left="840" w:hanging="360"/>
      </w:pPr>
      <w:rPr>
        <w:rFonts w:hint="default"/>
        <w:spacing w:val="-1"/>
        <w:w w:val="99"/>
        <w:lang w:val="en-US" w:eastAsia="en-US" w:bidi="en-US"/>
      </w:rPr>
    </w:lvl>
    <w:lvl w:ilvl="1" w:tplc="04090015">
      <w:start w:val="1"/>
      <w:numFmt w:val="upperLetter"/>
      <w:lvlText w:val="%2."/>
      <w:lvlJc w:val="left"/>
      <w:pPr>
        <w:ind w:left="840" w:hanging="360"/>
      </w:pPr>
    </w:lvl>
    <w:lvl w:ilvl="2" w:tplc="FF4CCE74">
      <w:start w:val="1"/>
      <w:numFmt w:val="lowerLetter"/>
      <w:lvlText w:val="%3."/>
      <w:lvlJc w:val="left"/>
      <w:pPr>
        <w:ind w:left="1199" w:hanging="360"/>
      </w:pPr>
      <w:rPr>
        <w:rFonts w:ascii="Times New Roman" w:eastAsia="Times New Roman" w:hAnsi="Times New Roman" w:cs="Times New Roman" w:hint="default"/>
        <w:spacing w:val="-4"/>
        <w:w w:val="99"/>
        <w:sz w:val="24"/>
        <w:szCs w:val="24"/>
        <w:lang w:val="en-US" w:eastAsia="en-US" w:bidi="en-US"/>
      </w:rPr>
    </w:lvl>
    <w:lvl w:ilvl="3" w:tplc="EC2630EC">
      <w:start w:val="1"/>
      <w:numFmt w:val="lowerRoman"/>
      <w:lvlText w:val="%4."/>
      <w:lvlJc w:val="left"/>
      <w:pPr>
        <w:ind w:left="1559" w:hanging="296"/>
        <w:jc w:val="right"/>
      </w:pPr>
      <w:rPr>
        <w:rFonts w:ascii="Times New Roman" w:eastAsia="Times New Roman" w:hAnsi="Times New Roman" w:cs="Times New Roman" w:hint="default"/>
        <w:spacing w:val="0"/>
        <w:w w:val="100"/>
        <w:sz w:val="22"/>
        <w:szCs w:val="22"/>
        <w:lang w:val="en-US" w:eastAsia="en-US" w:bidi="en-US"/>
      </w:rPr>
    </w:lvl>
    <w:lvl w:ilvl="4" w:tplc="BAAE1C78">
      <w:start w:val="1"/>
      <w:numFmt w:val="upperLetter"/>
      <w:lvlText w:val="%5."/>
      <w:lvlJc w:val="left"/>
      <w:pPr>
        <w:ind w:left="1199" w:hanging="360"/>
      </w:pPr>
      <w:rPr>
        <w:rFonts w:hint="default"/>
        <w:spacing w:val="-1"/>
        <w:w w:val="99"/>
        <w:lang w:val="en-US" w:eastAsia="en-US" w:bidi="en-US"/>
      </w:rPr>
    </w:lvl>
    <w:lvl w:ilvl="5" w:tplc="BB8A340C">
      <w:numFmt w:val="bullet"/>
      <w:lvlText w:val="•"/>
      <w:lvlJc w:val="left"/>
      <w:pPr>
        <w:ind w:left="4635" w:hanging="296"/>
      </w:pPr>
      <w:rPr>
        <w:rFonts w:hint="default"/>
        <w:lang w:val="en-US" w:eastAsia="en-US" w:bidi="en-US"/>
      </w:rPr>
    </w:lvl>
    <w:lvl w:ilvl="6" w:tplc="30EE65F0">
      <w:numFmt w:val="bullet"/>
      <w:lvlText w:val="•"/>
      <w:lvlJc w:val="left"/>
      <w:pPr>
        <w:ind w:left="5660" w:hanging="296"/>
      </w:pPr>
      <w:rPr>
        <w:rFonts w:hint="default"/>
        <w:lang w:val="en-US" w:eastAsia="en-US" w:bidi="en-US"/>
      </w:rPr>
    </w:lvl>
    <w:lvl w:ilvl="7" w:tplc="26C22C66">
      <w:numFmt w:val="bullet"/>
      <w:lvlText w:val="•"/>
      <w:lvlJc w:val="left"/>
      <w:pPr>
        <w:ind w:left="6685" w:hanging="296"/>
      </w:pPr>
      <w:rPr>
        <w:rFonts w:hint="default"/>
        <w:lang w:val="en-US" w:eastAsia="en-US" w:bidi="en-US"/>
      </w:rPr>
    </w:lvl>
    <w:lvl w:ilvl="8" w:tplc="A488933C">
      <w:numFmt w:val="bullet"/>
      <w:lvlText w:val="•"/>
      <w:lvlJc w:val="left"/>
      <w:pPr>
        <w:ind w:left="7710" w:hanging="296"/>
      </w:pPr>
      <w:rPr>
        <w:rFonts w:hint="default"/>
        <w:lang w:val="en-US" w:eastAsia="en-US" w:bidi="en-US"/>
      </w:rPr>
    </w:lvl>
  </w:abstractNum>
  <w:abstractNum w:abstractNumId="38" w15:restartNumberingAfterBreak="0">
    <w:nsid w:val="0DF77C94"/>
    <w:multiLevelType w:val="hybridMultilevel"/>
    <w:tmpl w:val="37C4CCE0"/>
    <w:lvl w:ilvl="0" w:tplc="37484E9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w w:val="100"/>
        <w:sz w:val="22"/>
        <w:szCs w:val="22"/>
        <w:lang w:val="en-US" w:eastAsia="en-US" w:bidi="en-US"/>
      </w:rPr>
    </w:lvl>
    <w:lvl w:ilvl="2" w:tplc="2B4A2284">
      <w:numFmt w:val="bullet"/>
      <w:lvlText w:val="•"/>
      <w:lvlJc w:val="left"/>
      <w:pPr>
        <w:ind w:left="2624" w:hanging="360"/>
      </w:pPr>
      <w:rPr>
        <w:rFonts w:hint="default"/>
        <w:lang w:val="en-US" w:eastAsia="en-US" w:bidi="en-US"/>
      </w:rPr>
    </w:lvl>
    <w:lvl w:ilvl="3" w:tplc="8478925A">
      <w:numFmt w:val="bullet"/>
      <w:lvlText w:val="•"/>
      <w:lvlJc w:val="left"/>
      <w:pPr>
        <w:ind w:left="3516" w:hanging="360"/>
      </w:pPr>
      <w:rPr>
        <w:rFonts w:hint="default"/>
        <w:lang w:val="en-US" w:eastAsia="en-US" w:bidi="en-US"/>
      </w:rPr>
    </w:lvl>
    <w:lvl w:ilvl="4" w:tplc="F71C7C1E">
      <w:numFmt w:val="bullet"/>
      <w:lvlText w:val="•"/>
      <w:lvlJc w:val="left"/>
      <w:pPr>
        <w:ind w:left="4408" w:hanging="360"/>
      </w:pPr>
      <w:rPr>
        <w:rFonts w:hint="default"/>
        <w:lang w:val="en-US" w:eastAsia="en-US" w:bidi="en-US"/>
      </w:rPr>
    </w:lvl>
    <w:lvl w:ilvl="5" w:tplc="2D2EB9AE">
      <w:numFmt w:val="bullet"/>
      <w:lvlText w:val="•"/>
      <w:lvlJc w:val="left"/>
      <w:pPr>
        <w:ind w:left="5300" w:hanging="360"/>
      </w:pPr>
      <w:rPr>
        <w:rFonts w:hint="default"/>
        <w:lang w:val="en-US" w:eastAsia="en-US" w:bidi="en-US"/>
      </w:rPr>
    </w:lvl>
    <w:lvl w:ilvl="6" w:tplc="EC505D6A">
      <w:numFmt w:val="bullet"/>
      <w:lvlText w:val="•"/>
      <w:lvlJc w:val="left"/>
      <w:pPr>
        <w:ind w:left="6192" w:hanging="360"/>
      </w:pPr>
      <w:rPr>
        <w:rFonts w:hint="default"/>
        <w:lang w:val="en-US" w:eastAsia="en-US" w:bidi="en-US"/>
      </w:rPr>
    </w:lvl>
    <w:lvl w:ilvl="7" w:tplc="376CB1D0">
      <w:numFmt w:val="bullet"/>
      <w:lvlText w:val="•"/>
      <w:lvlJc w:val="left"/>
      <w:pPr>
        <w:ind w:left="7084" w:hanging="360"/>
      </w:pPr>
      <w:rPr>
        <w:rFonts w:hint="default"/>
        <w:lang w:val="en-US" w:eastAsia="en-US" w:bidi="en-US"/>
      </w:rPr>
    </w:lvl>
    <w:lvl w:ilvl="8" w:tplc="F7565698">
      <w:numFmt w:val="bullet"/>
      <w:lvlText w:val="•"/>
      <w:lvlJc w:val="left"/>
      <w:pPr>
        <w:ind w:left="7976" w:hanging="360"/>
      </w:pPr>
      <w:rPr>
        <w:rFonts w:hint="default"/>
        <w:lang w:val="en-US" w:eastAsia="en-US" w:bidi="en-US"/>
      </w:rPr>
    </w:lvl>
  </w:abstractNum>
  <w:abstractNum w:abstractNumId="39" w15:restartNumberingAfterBreak="0">
    <w:nsid w:val="0E0928BA"/>
    <w:multiLevelType w:val="hybridMultilevel"/>
    <w:tmpl w:val="A516C48E"/>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0" w15:restartNumberingAfterBreak="0">
    <w:nsid w:val="0E0E69D7"/>
    <w:multiLevelType w:val="hybridMultilevel"/>
    <w:tmpl w:val="391077EA"/>
    <w:lvl w:ilvl="0" w:tplc="31E0ED4E">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8F9E3A70">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23B89380">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022A85B4">
      <w:numFmt w:val="bullet"/>
      <w:lvlText w:val="•"/>
      <w:lvlJc w:val="left"/>
      <w:pPr>
        <w:ind w:left="3516" w:hanging="360"/>
      </w:pPr>
      <w:rPr>
        <w:rFonts w:hint="default"/>
        <w:lang w:val="en-US" w:eastAsia="en-US" w:bidi="en-US"/>
      </w:rPr>
    </w:lvl>
    <w:lvl w:ilvl="4" w:tplc="CA743D92">
      <w:numFmt w:val="bullet"/>
      <w:lvlText w:val="•"/>
      <w:lvlJc w:val="left"/>
      <w:pPr>
        <w:ind w:left="4408" w:hanging="360"/>
      </w:pPr>
      <w:rPr>
        <w:rFonts w:hint="default"/>
        <w:lang w:val="en-US" w:eastAsia="en-US" w:bidi="en-US"/>
      </w:rPr>
    </w:lvl>
    <w:lvl w:ilvl="5" w:tplc="54E2C992">
      <w:numFmt w:val="bullet"/>
      <w:lvlText w:val="•"/>
      <w:lvlJc w:val="left"/>
      <w:pPr>
        <w:ind w:left="5300" w:hanging="360"/>
      </w:pPr>
      <w:rPr>
        <w:rFonts w:hint="default"/>
        <w:lang w:val="en-US" w:eastAsia="en-US" w:bidi="en-US"/>
      </w:rPr>
    </w:lvl>
    <w:lvl w:ilvl="6" w:tplc="7ADCBCD4">
      <w:numFmt w:val="bullet"/>
      <w:lvlText w:val="•"/>
      <w:lvlJc w:val="left"/>
      <w:pPr>
        <w:ind w:left="6192" w:hanging="360"/>
      </w:pPr>
      <w:rPr>
        <w:rFonts w:hint="default"/>
        <w:lang w:val="en-US" w:eastAsia="en-US" w:bidi="en-US"/>
      </w:rPr>
    </w:lvl>
    <w:lvl w:ilvl="7" w:tplc="A9222F12">
      <w:numFmt w:val="bullet"/>
      <w:lvlText w:val="•"/>
      <w:lvlJc w:val="left"/>
      <w:pPr>
        <w:ind w:left="7084" w:hanging="360"/>
      </w:pPr>
      <w:rPr>
        <w:rFonts w:hint="default"/>
        <w:lang w:val="en-US" w:eastAsia="en-US" w:bidi="en-US"/>
      </w:rPr>
    </w:lvl>
    <w:lvl w:ilvl="8" w:tplc="0E6C8630">
      <w:numFmt w:val="bullet"/>
      <w:lvlText w:val="•"/>
      <w:lvlJc w:val="left"/>
      <w:pPr>
        <w:ind w:left="7976" w:hanging="360"/>
      </w:pPr>
      <w:rPr>
        <w:rFonts w:hint="default"/>
        <w:lang w:val="en-US" w:eastAsia="en-US" w:bidi="en-US"/>
      </w:rPr>
    </w:lvl>
  </w:abstractNum>
  <w:abstractNum w:abstractNumId="41" w15:restartNumberingAfterBreak="0">
    <w:nsid w:val="0E477B05"/>
    <w:multiLevelType w:val="hybridMultilevel"/>
    <w:tmpl w:val="38104DCC"/>
    <w:lvl w:ilvl="0" w:tplc="616AB9A0">
      <w:start w:val="1"/>
      <w:numFmt w:val="decimal"/>
      <w:lvlText w:val="%1."/>
      <w:lvlJc w:val="left"/>
      <w:pPr>
        <w:ind w:left="480" w:hanging="360"/>
      </w:pPr>
      <w:rPr>
        <w:rFonts w:ascii="Times New Roman" w:eastAsia="Times New Roman" w:hAnsi="Times New Roman" w:cs="Times New Roman" w:hint="default"/>
        <w:w w:val="100"/>
        <w:sz w:val="22"/>
        <w:szCs w:val="22"/>
        <w:lang w:val="en-US" w:eastAsia="en-US" w:bidi="en-US"/>
      </w:rPr>
    </w:lvl>
    <w:lvl w:ilvl="1" w:tplc="DD84CA9A">
      <w:start w:val="1"/>
      <w:numFmt w:val="upperLetter"/>
      <w:lvlText w:val="%2."/>
      <w:lvlJc w:val="left"/>
      <w:pPr>
        <w:ind w:left="480" w:hanging="360"/>
      </w:pPr>
      <w:rPr>
        <w:rFonts w:ascii="Times New Roman" w:eastAsia="Times New Roman" w:hAnsi="Times New Roman" w:cs="Times New Roman" w:hint="default"/>
        <w:spacing w:val="-2"/>
        <w:w w:val="100"/>
        <w:sz w:val="22"/>
        <w:szCs w:val="22"/>
        <w:lang w:val="en-US" w:eastAsia="en-US" w:bidi="en-US"/>
      </w:rPr>
    </w:lvl>
    <w:lvl w:ilvl="2" w:tplc="04090015">
      <w:start w:val="1"/>
      <w:numFmt w:val="upperLetter"/>
      <w:lvlText w:val="%3."/>
      <w:lvlJc w:val="left"/>
      <w:pPr>
        <w:ind w:left="839" w:hanging="360"/>
      </w:pPr>
    </w:lvl>
    <w:lvl w:ilvl="3" w:tplc="1A08FC76">
      <w:start w:val="1"/>
      <w:numFmt w:val="lowerLetter"/>
      <w:lvlText w:val="%4."/>
      <w:lvlJc w:val="left"/>
      <w:pPr>
        <w:ind w:left="840" w:hanging="361"/>
      </w:pPr>
      <w:rPr>
        <w:rFonts w:ascii="Times New Roman" w:eastAsia="Times New Roman" w:hAnsi="Times New Roman" w:cs="Times New Roman" w:hint="default"/>
        <w:w w:val="100"/>
        <w:sz w:val="22"/>
        <w:szCs w:val="22"/>
        <w:lang w:val="en-US" w:eastAsia="en-US" w:bidi="en-US"/>
      </w:rPr>
    </w:lvl>
    <w:lvl w:ilvl="4" w:tplc="0460137E">
      <w:numFmt w:val="bullet"/>
      <w:lvlText w:val="•"/>
      <w:lvlJc w:val="left"/>
      <w:pPr>
        <w:ind w:left="3694" w:hanging="361"/>
      </w:pPr>
      <w:rPr>
        <w:rFonts w:hint="default"/>
        <w:lang w:val="en-US" w:eastAsia="en-US" w:bidi="en-US"/>
      </w:rPr>
    </w:lvl>
    <w:lvl w:ilvl="5" w:tplc="262CAF2A">
      <w:numFmt w:val="bullet"/>
      <w:lvlText w:val="•"/>
      <w:lvlJc w:val="left"/>
      <w:pPr>
        <w:ind w:left="4645" w:hanging="361"/>
      </w:pPr>
      <w:rPr>
        <w:rFonts w:hint="default"/>
        <w:lang w:val="en-US" w:eastAsia="en-US" w:bidi="en-US"/>
      </w:rPr>
    </w:lvl>
    <w:lvl w:ilvl="6" w:tplc="6BF87ACE">
      <w:numFmt w:val="bullet"/>
      <w:lvlText w:val="•"/>
      <w:lvlJc w:val="left"/>
      <w:pPr>
        <w:ind w:left="5596" w:hanging="361"/>
      </w:pPr>
      <w:rPr>
        <w:rFonts w:hint="default"/>
        <w:lang w:val="en-US" w:eastAsia="en-US" w:bidi="en-US"/>
      </w:rPr>
    </w:lvl>
    <w:lvl w:ilvl="7" w:tplc="D228037A">
      <w:numFmt w:val="bullet"/>
      <w:lvlText w:val="•"/>
      <w:lvlJc w:val="left"/>
      <w:pPr>
        <w:ind w:left="6547" w:hanging="361"/>
      </w:pPr>
      <w:rPr>
        <w:rFonts w:hint="default"/>
        <w:lang w:val="en-US" w:eastAsia="en-US" w:bidi="en-US"/>
      </w:rPr>
    </w:lvl>
    <w:lvl w:ilvl="8" w:tplc="9A623B92">
      <w:numFmt w:val="bullet"/>
      <w:lvlText w:val="•"/>
      <w:lvlJc w:val="left"/>
      <w:pPr>
        <w:ind w:left="7498" w:hanging="361"/>
      </w:pPr>
      <w:rPr>
        <w:rFonts w:hint="default"/>
        <w:lang w:val="en-US" w:eastAsia="en-US" w:bidi="en-US"/>
      </w:rPr>
    </w:lvl>
  </w:abstractNum>
  <w:abstractNum w:abstractNumId="42" w15:restartNumberingAfterBreak="0">
    <w:nsid w:val="0E8E0176"/>
    <w:multiLevelType w:val="hybridMultilevel"/>
    <w:tmpl w:val="AF1AF22A"/>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FFFFFFFF">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43" w15:restartNumberingAfterBreak="0">
    <w:nsid w:val="0EBC6B48"/>
    <w:multiLevelType w:val="hybridMultilevel"/>
    <w:tmpl w:val="07E88E8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44" w15:restartNumberingAfterBreak="0">
    <w:nsid w:val="0ECA19A5"/>
    <w:multiLevelType w:val="hybridMultilevel"/>
    <w:tmpl w:val="54FCA0A6"/>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5" w15:restartNumberingAfterBreak="0">
    <w:nsid w:val="0F9D327B"/>
    <w:multiLevelType w:val="hybridMultilevel"/>
    <w:tmpl w:val="A3F6981E"/>
    <w:lvl w:ilvl="0" w:tplc="03FA0B04">
      <w:start w:val="5"/>
      <w:numFmt w:val="decimal"/>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FA0306D"/>
    <w:multiLevelType w:val="hybridMultilevel"/>
    <w:tmpl w:val="FB64C062"/>
    <w:lvl w:ilvl="0" w:tplc="A992EA56">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47" w15:restartNumberingAfterBreak="0">
    <w:nsid w:val="0FF84B75"/>
    <w:multiLevelType w:val="hybridMultilevel"/>
    <w:tmpl w:val="5044A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BC1DEE"/>
    <w:multiLevelType w:val="hybridMultilevel"/>
    <w:tmpl w:val="DCC034BA"/>
    <w:lvl w:ilvl="0" w:tplc="54F0E27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D330994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99EF126">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C7FA53DC">
      <w:numFmt w:val="bullet"/>
      <w:lvlText w:val="•"/>
      <w:lvlJc w:val="left"/>
      <w:pPr>
        <w:ind w:left="3102" w:hanging="361"/>
      </w:pPr>
      <w:rPr>
        <w:rFonts w:hint="default"/>
        <w:lang w:val="en-US" w:eastAsia="en-US" w:bidi="en-US"/>
      </w:rPr>
    </w:lvl>
    <w:lvl w:ilvl="4" w:tplc="87CE8FC0">
      <w:numFmt w:val="bullet"/>
      <w:lvlText w:val="•"/>
      <w:lvlJc w:val="left"/>
      <w:pPr>
        <w:ind w:left="4053" w:hanging="361"/>
      </w:pPr>
      <w:rPr>
        <w:rFonts w:hint="default"/>
        <w:lang w:val="en-US" w:eastAsia="en-US" w:bidi="en-US"/>
      </w:rPr>
    </w:lvl>
    <w:lvl w:ilvl="5" w:tplc="4EF81686">
      <w:numFmt w:val="bullet"/>
      <w:lvlText w:val="•"/>
      <w:lvlJc w:val="left"/>
      <w:pPr>
        <w:ind w:left="5004" w:hanging="361"/>
      </w:pPr>
      <w:rPr>
        <w:rFonts w:hint="default"/>
        <w:lang w:val="en-US" w:eastAsia="en-US" w:bidi="en-US"/>
      </w:rPr>
    </w:lvl>
    <w:lvl w:ilvl="6" w:tplc="67803AF6">
      <w:numFmt w:val="bullet"/>
      <w:lvlText w:val="•"/>
      <w:lvlJc w:val="left"/>
      <w:pPr>
        <w:ind w:left="5955" w:hanging="361"/>
      </w:pPr>
      <w:rPr>
        <w:rFonts w:hint="default"/>
        <w:lang w:val="en-US" w:eastAsia="en-US" w:bidi="en-US"/>
      </w:rPr>
    </w:lvl>
    <w:lvl w:ilvl="7" w:tplc="823A52EC">
      <w:numFmt w:val="bullet"/>
      <w:lvlText w:val="•"/>
      <w:lvlJc w:val="left"/>
      <w:pPr>
        <w:ind w:left="6906" w:hanging="361"/>
      </w:pPr>
      <w:rPr>
        <w:rFonts w:hint="default"/>
        <w:lang w:val="en-US" w:eastAsia="en-US" w:bidi="en-US"/>
      </w:rPr>
    </w:lvl>
    <w:lvl w:ilvl="8" w:tplc="B43CE6FE">
      <w:numFmt w:val="bullet"/>
      <w:lvlText w:val="•"/>
      <w:lvlJc w:val="left"/>
      <w:pPr>
        <w:ind w:left="7857" w:hanging="361"/>
      </w:pPr>
      <w:rPr>
        <w:rFonts w:hint="default"/>
        <w:lang w:val="en-US" w:eastAsia="en-US" w:bidi="en-US"/>
      </w:rPr>
    </w:lvl>
  </w:abstractNum>
  <w:abstractNum w:abstractNumId="49" w15:restartNumberingAfterBreak="0">
    <w:nsid w:val="10C15E90"/>
    <w:multiLevelType w:val="hybridMultilevel"/>
    <w:tmpl w:val="05A4CDF4"/>
    <w:lvl w:ilvl="0" w:tplc="0409000F">
      <w:start w:val="1"/>
      <w:numFmt w:val="decimal"/>
      <w:lvlText w:val="%1."/>
      <w:lvlJc w:val="left"/>
      <w:pPr>
        <w:ind w:left="839" w:hanging="360"/>
      </w:pPr>
      <w:rPr>
        <w:rFonts w:hint="default"/>
      </w:rPr>
    </w:lvl>
    <w:lvl w:ilvl="1" w:tplc="86A00944">
      <w:start w:val="1"/>
      <w:numFmt w:val="upperLetter"/>
      <w:lvlText w:val="%2."/>
      <w:lvlJc w:val="left"/>
      <w:pPr>
        <w:ind w:left="1559" w:hanging="360"/>
      </w:pPr>
      <w:rPr>
        <w:rFonts w:hint="default"/>
      </w:rPr>
    </w:lvl>
    <w:lvl w:ilvl="2" w:tplc="0409001B">
      <w:start w:val="1"/>
      <w:numFmt w:val="lowerRoman"/>
      <w:lvlText w:val="%3."/>
      <w:lvlJc w:val="right"/>
      <w:pPr>
        <w:ind w:left="2279" w:hanging="180"/>
      </w:pPr>
    </w:lvl>
    <w:lvl w:ilvl="3" w:tplc="0409000F">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0" w15:restartNumberingAfterBreak="0">
    <w:nsid w:val="10D02820"/>
    <w:multiLevelType w:val="hybridMultilevel"/>
    <w:tmpl w:val="E0B2CF6E"/>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3000" w:hanging="360"/>
      </w:pPr>
    </w:lvl>
    <w:lvl w:ilvl="4" w:tplc="FFFFFFFF">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51" w15:restartNumberingAfterBreak="0">
    <w:nsid w:val="10FE2031"/>
    <w:multiLevelType w:val="hybridMultilevel"/>
    <w:tmpl w:val="7B40ABE2"/>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2" w15:restartNumberingAfterBreak="0">
    <w:nsid w:val="113D767A"/>
    <w:multiLevelType w:val="hybridMultilevel"/>
    <w:tmpl w:val="5A561072"/>
    <w:lvl w:ilvl="0" w:tplc="0409001B">
      <w:start w:val="1"/>
      <w:numFmt w:val="lowerRoman"/>
      <w:lvlText w:val="%1."/>
      <w:lvlJc w:val="right"/>
      <w:pPr>
        <w:ind w:left="1919" w:hanging="360"/>
      </w:pPr>
    </w:lvl>
    <w:lvl w:ilvl="1" w:tplc="FFFFFFFF" w:tentative="1">
      <w:start w:val="1"/>
      <w:numFmt w:val="lowerLetter"/>
      <w:lvlText w:val="%2."/>
      <w:lvlJc w:val="left"/>
      <w:pPr>
        <w:ind w:left="2639" w:hanging="360"/>
      </w:pPr>
    </w:lvl>
    <w:lvl w:ilvl="2" w:tplc="FFFFFFFF" w:tentative="1">
      <w:start w:val="1"/>
      <w:numFmt w:val="lowerRoman"/>
      <w:lvlText w:val="%3."/>
      <w:lvlJc w:val="right"/>
      <w:pPr>
        <w:ind w:left="3359" w:hanging="180"/>
      </w:pPr>
    </w:lvl>
    <w:lvl w:ilvl="3" w:tplc="FFFFFFFF" w:tentative="1">
      <w:start w:val="1"/>
      <w:numFmt w:val="decimal"/>
      <w:lvlText w:val="%4."/>
      <w:lvlJc w:val="left"/>
      <w:pPr>
        <w:ind w:left="4079" w:hanging="360"/>
      </w:pPr>
    </w:lvl>
    <w:lvl w:ilvl="4" w:tplc="FFFFFFFF" w:tentative="1">
      <w:start w:val="1"/>
      <w:numFmt w:val="lowerLetter"/>
      <w:lvlText w:val="%5."/>
      <w:lvlJc w:val="left"/>
      <w:pPr>
        <w:ind w:left="4799" w:hanging="360"/>
      </w:pPr>
    </w:lvl>
    <w:lvl w:ilvl="5" w:tplc="FFFFFFFF" w:tentative="1">
      <w:start w:val="1"/>
      <w:numFmt w:val="lowerRoman"/>
      <w:lvlText w:val="%6."/>
      <w:lvlJc w:val="right"/>
      <w:pPr>
        <w:ind w:left="5519" w:hanging="180"/>
      </w:pPr>
    </w:lvl>
    <w:lvl w:ilvl="6" w:tplc="FFFFFFFF" w:tentative="1">
      <w:start w:val="1"/>
      <w:numFmt w:val="decimal"/>
      <w:lvlText w:val="%7."/>
      <w:lvlJc w:val="left"/>
      <w:pPr>
        <w:ind w:left="6239" w:hanging="360"/>
      </w:pPr>
    </w:lvl>
    <w:lvl w:ilvl="7" w:tplc="FFFFFFFF" w:tentative="1">
      <w:start w:val="1"/>
      <w:numFmt w:val="lowerLetter"/>
      <w:lvlText w:val="%8."/>
      <w:lvlJc w:val="left"/>
      <w:pPr>
        <w:ind w:left="6959" w:hanging="360"/>
      </w:pPr>
    </w:lvl>
    <w:lvl w:ilvl="8" w:tplc="FFFFFFFF" w:tentative="1">
      <w:start w:val="1"/>
      <w:numFmt w:val="lowerRoman"/>
      <w:lvlText w:val="%9."/>
      <w:lvlJc w:val="right"/>
      <w:pPr>
        <w:ind w:left="7679" w:hanging="180"/>
      </w:pPr>
    </w:lvl>
  </w:abstractNum>
  <w:abstractNum w:abstractNumId="53" w15:restartNumberingAfterBreak="0">
    <w:nsid w:val="117A15F0"/>
    <w:multiLevelType w:val="hybridMultilevel"/>
    <w:tmpl w:val="A5B0D3AE"/>
    <w:lvl w:ilvl="0" w:tplc="BAAE1C78">
      <w:start w:val="1"/>
      <w:numFmt w:val="upperLetter"/>
      <w:lvlText w:val="%1."/>
      <w:lvlJc w:val="left"/>
      <w:pPr>
        <w:ind w:left="839" w:hanging="360"/>
      </w:pPr>
      <w:rPr>
        <w:rFonts w:hint="default"/>
        <w:spacing w:val="-1"/>
        <w:w w:val="99"/>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4" w15:restartNumberingAfterBreak="0">
    <w:nsid w:val="11936C8E"/>
    <w:multiLevelType w:val="hybridMultilevel"/>
    <w:tmpl w:val="C85E3310"/>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55" w15:restartNumberingAfterBreak="0">
    <w:nsid w:val="11BD3241"/>
    <w:multiLevelType w:val="hybridMultilevel"/>
    <w:tmpl w:val="6926668C"/>
    <w:lvl w:ilvl="0" w:tplc="8FD42F3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3A478D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294FA48">
      <w:numFmt w:val="bullet"/>
      <w:lvlText w:val="•"/>
      <w:lvlJc w:val="left"/>
      <w:pPr>
        <w:ind w:left="2624" w:hanging="360"/>
      </w:pPr>
      <w:rPr>
        <w:rFonts w:hint="default"/>
        <w:lang w:val="en-US" w:eastAsia="en-US" w:bidi="en-US"/>
      </w:rPr>
    </w:lvl>
    <w:lvl w:ilvl="3" w:tplc="2F8A4AEA">
      <w:numFmt w:val="bullet"/>
      <w:lvlText w:val="•"/>
      <w:lvlJc w:val="left"/>
      <w:pPr>
        <w:ind w:left="3516" w:hanging="360"/>
      </w:pPr>
      <w:rPr>
        <w:rFonts w:hint="default"/>
        <w:lang w:val="en-US" w:eastAsia="en-US" w:bidi="en-US"/>
      </w:rPr>
    </w:lvl>
    <w:lvl w:ilvl="4" w:tplc="6A0E1F22">
      <w:numFmt w:val="bullet"/>
      <w:lvlText w:val="•"/>
      <w:lvlJc w:val="left"/>
      <w:pPr>
        <w:ind w:left="4408" w:hanging="360"/>
      </w:pPr>
      <w:rPr>
        <w:rFonts w:hint="default"/>
        <w:lang w:val="en-US" w:eastAsia="en-US" w:bidi="en-US"/>
      </w:rPr>
    </w:lvl>
    <w:lvl w:ilvl="5" w:tplc="A7564042">
      <w:numFmt w:val="bullet"/>
      <w:lvlText w:val="•"/>
      <w:lvlJc w:val="left"/>
      <w:pPr>
        <w:ind w:left="5300" w:hanging="360"/>
      </w:pPr>
      <w:rPr>
        <w:rFonts w:hint="default"/>
        <w:lang w:val="en-US" w:eastAsia="en-US" w:bidi="en-US"/>
      </w:rPr>
    </w:lvl>
    <w:lvl w:ilvl="6" w:tplc="8ED03DD8">
      <w:numFmt w:val="bullet"/>
      <w:lvlText w:val="•"/>
      <w:lvlJc w:val="left"/>
      <w:pPr>
        <w:ind w:left="6192" w:hanging="360"/>
      </w:pPr>
      <w:rPr>
        <w:rFonts w:hint="default"/>
        <w:lang w:val="en-US" w:eastAsia="en-US" w:bidi="en-US"/>
      </w:rPr>
    </w:lvl>
    <w:lvl w:ilvl="7" w:tplc="F28EB89E">
      <w:numFmt w:val="bullet"/>
      <w:lvlText w:val="•"/>
      <w:lvlJc w:val="left"/>
      <w:pPr>
        <w:ind w:left="7084" w:hanging="360"/>
      </w:pPr>
      <w:rPr>
        <w:rFonts w:hint="default"/>
        <w:lang w:val="en-US" w:eastAsia="en-US" w:bidi="en-US"/>
      </w:rPr>
    </w:lvl>
    <w:lvl w:ilvl="8" w:tplc="05B0828E">
      <w:numFmt w:val="bullet"/>
      <w:lvlText w:val="•"/>
      <w:lvlJc w:val="left"/>
      <w:pPr>
        <w:ind w:left="7976" w:hanging="360"/>
      </w:pPr>
      <w:rPr>
        <w:rFonts w:hint="default"/>
        <w:lang w:val="en-US" w:eastAsia="en-US" w:bidi="en-US"/>
      </w:rPr>
    </w:lvl>
  </w:abstractNum>
  <w:abstractNum w:abstractNumId="56" w15:restartNumberingAfterBreak="0">
    <w:nsid w:val="11F400E3"/>
    <w:multiLevelType w:val="hybridMultilevel"/>
    <w:tmpl w:val="76A280F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57" w15:restartNumberingAfterBreak="0">
    <w:nsid w:val="123951E9"/>
    <w:multiLevelType w:val="hybridMultilevel"/>
    <w:tmpl w:val="9EE2B924"/>
    <w:lvl w:ilvl="0" w:tplc="1D12BF7E">
      <w:start w:val="1"/>
      <w:numFmt w:val="decimal"/>
      <w:lvlText w:val="%1."/>
      <w:lvlJc w:val="left"/>
      <w:pPr>
        <w:ind w:left="839" w:hanging="360"/>
      </w:pPr>
      <w:rPr>
        <w:rFonts w:ascii="Times New Roman" w:eastAsia="Times New Roman" w:hAnsi="Times New Roman" w:cs="Times New Roman" w:hint="default"/>
        <w:i w:val="0"/>
        <w:iCs w:val="0"/>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93381D"/>
    <w:multiLevelType w:val="hybridMultilevel"/>
    <w:tmpl w:val="8B887F38"/>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9" w15:restartNumberingAfterBreak="0">
    <w:nsid w:val="12F92142"/>
    <w:multiLevelType w:val="hybridMultilevel"/>
    <w:tmpl w:val="40324812"/>
    <w:lvl w:ilvl="0" w:tplc="D0A00D38">
      <w:start w:val="1"/>
      <w:numFmt w:val="upperLetter"/>
      <w:lvlText w:val="%1."/>
      <w:lvlJc w:val="left"/>
      <w:pPr>
        <w:ind w:left="839" w:hanging="360"/>
      </w:pPr>
      <w:rPr>
        <w:rFonts w:ascii="Times New Roman" w:eastAsia="Times New Roman" w:hAnsi="Times New Roman" w:cs="Times New Roman" w:hint="default"/>
        <w:spacing w:val="-2"/>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111531"/>
    <w:multiLevelType w:val="hybridMultilevel"/>
    <w:tmpl w:val="6F2EC85A"/>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1" w15:restartNumberingAfterBreak="0">
    <w:nsid w:val="132B7EEB"/>
    <w:multiLevelType w:val="hybridMultilevel"/>
    <w:tmpl w:val="8AFC641C"/>
    <w:lvl w:ilvl="0" w:tplc="E856AF3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23A85C4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D66EB1B8">
      <w:numFmt w:val="bullet"/>
      <w:lvlText w:val="•"/>
      <w:lvlJc w:val="left"/>
      <w:pPr>
        <w:ind w:left="2624" w:hanging="360"/>
      </w:pPr>
      <w:rPr>
        <w:rFonts w:hint="default"/>
        <w:lang w:val="en-US" w:eastAsia="en-US" w:bidi="en-US"/>
      </w:rPr>
    </w:lvl>
    <w:lvl w:ilvl="3" w:tplc="77AEBFC6">
      <w:numFmt w:val="bullet"/>
      <w:lvlText w:val="•"/>
      <w:lvlJc w:val="left"/>
      <w:pPr>
        <w:ind w:left="3516" w:hanging="360"/>
      </w:pPr>
      <w:rPr>
        <w:rFonts w:hint="default"/>
        <w:lang w:val="en-US" w:eastAsia="en-US" w:bidi="en-US"/>
      </w:rPr>
    </w:lvl>
    <w:lvl w:ilvl="4" w:tplc="BDC2627A">
      <w:numFmt w:val="bullet"/>
      <w:lvlText w:val="•"/>
      <w:lvlJc w:val="left"/>
      <w:pPr>
        <w:ind w:left="4408" w:hanging="360"/>
      </w:pPr>
      <w:rPr>
        <w:rFonts w:hint="default"/>
        <w:lang w:val="en-US" w:eastAsia="en-US" w:bidi="en-US"/>
      </w:rPr>
    </w:lvl>
    <w:lvl w:ilvl="5" w:tplc="401E53DC">
      <w:numFmt w:val="bullet"/>
      <w:lvlText w:val="•"/>
      <w:lvlJc w:val="left"/>
      <w:pPr>
        <w:ind w:left="5300" w:hanging="360"/>
      </w:pPr>
      <w:rPr>
        <w:rFonts w:hint="default"/>
        <w:lang w:val="en-US" w:eastAsia="en-US" w:bidi="en-US"/>
      </w:rPr>
    </w:lvl>
    <w:lvl w:ilvl="6" w:tplc="8A78A070">
      <w:numFmt w:val="bullet"/>
      <w:lvlText w:val="•"/>
      <w:lvlJc w:val="left"/>
      <w:pPr>
        <w:ind w:left="6192" w:hanging="360"/>
      </w:pPr>
      <w:rPr>
        <w:rFonts w:hint="default"/>
        <w:lang w:val="en-US" w:eastAsia="en-US" w:bidi="en-US"/>
      </w:rPr>
    </w:lvl>
    <w:lvl w:ilvl="7" w:tplc="735E43D4">
      <w:numFmt w:val="bullet"/>
      <w:lvlText w:val="•"/>
      <w:lvlJc w:val="left"/>
      <w:pPr>
        <w:ind w:left="7084" w:hanging="360"/>
      </w:pPr>
      <w:rPr>
        <w:rFonts w:hint="default"/>
        <w:lang w:val="en-US" w:eastAsia="en-US" w:bidi="en-US"/>
      </w:rPr>
    </w:lvl>
    <w:lvl w:ilvl="8" w:tplc="70666DE4">
      <w:numFmt w:val="bullet"/>
      <w:lvlText w:val="•"/>
      <w:lvlJc w:val="left"/>
      <w:pPr>
        <w:ind w:left="7976" w:hanging="360"/>
      </w:pPr>
      <w:rPr>
        <w:rFonts w:hint="default"/>
        <w:lang w:val="en-US" w:eastAsia="en-US" w:bidi="en-US"/>
      </w:rPr>
    </w:lvl>
  </w:abstractNum>
  <w:abstractNum w:abstractNumId="62" w15:restartNumberingAfterBreak="0">
    <w:nsid w:val="13500B32"/>
    <w:multiLevelType w:val="hybridMultilevel"/>
    <w:tmpl w:val="F34092DC"/>
    <w:lvl w:ilvl="0" w:tplc="BAAE1C78">
      <w:start w:val="1"/>
      <w:numFmt w:val="upperLetter"/>
      <w:lvlText w:val="%1."/>
      <w:lvlJc w:val="left"/>
      <w:pPr>
        <w:ind w:left="840" w:hanging="360"/>
      </w:pPr>
      <w:rPr>
        <w:rFonts w:hint="default"/>
        <w:spacing w:val="-1"/>
        <w:w w:val="99"/>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3" w15:restartNumberingAfterBreak="0">
    <w:nsid w:val="135D0B7B"/>
    <w:multiLevelType w:val="hybridMultilevel"/>
    <w:tmpl w:val="2C72621C"/>
    <w:lvl w:ilvl="0" w:tplc="E744D594">
      <w:start w:val="1"/>
      <w:numFmt w:val="decimal"/>
      <w:lvlText w:val="%1."/>
      <w:lvlJc w:val="left"/>
      <w:pPr>
        <w:ind w:left="1199" w:hanging="360"/>
      </w:pPr>
      <w:rPr>
        <w:rFonts w:hint="default"/>
        <w:w w:val="100"/>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64" w15:restartNumberingAfterBreak="0">
    <w:nsid w:val="137F158F"/>
    <w:multiLevelType w:val="hybridMultilevel"/>
    <w:tmpl w:val="A2F08134"/>
    <w:lvl w:ilvl="0" w:tplc="BAAE1C78">
      <w:start w:val="1"/>
      <w:numFmt w:val="upperLetter"/>
      <w:lvlText w:val="%1."/>
      <w:lvlJc w:val="left"/>
      <w:pPr>
        <w:ind w:left="840" w:hanging="360"/>
      </w:pPr>
      <w:rPr>
        <w:rFonts w:hint="default"/>
        <w:spacing w:val="-1"/>
        <w:w w:val="99"/>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5" w15:restartNumberingAfterBreak="0">
    <w:nsid w:val="13EB5C05"/>
    <w:multiLevelType w:val="hybridMultilevel"/>
    <w:tmpl w:val="7866426A"/>
    <w:lvl w:ilvl="0" w:tplc="BAAE1C78">
      <w:start w:val="1"/>
      <w:numFmt w:val="upperLetter"/>
      <w:lvlText w:val="%1."/>
      <w:lvlJc w:val="left"/>
      <w:pPr>
        <w:ind w:left="840" w:hanging="360"/>
      </w:pPr>
      <w:rPr>
        <w:rFonts w:hint="default"/>
        <w:spacing w:val="-1"/>
        <w:w w:val="99"/>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6" w15:restartNumberingAfterBreak="0">
    <w:nsid w:val="14251695"/>
    <w:multiLevelType w:val="hybridMultilevel"/>
    <w:tmpl w:val="D1BA6B3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67" w15:restartNumberingAfterBreak="0">
    <w:nsid w:val="14616F30"/>
    <w:multiLevelType w:val="hybridMultilevel"/>
    <w:tmpl w:val="C7963980"/>
    <w:lvl w:ilvl="0" w:tplc="1248B47E">
      <w:start w:val="32"/>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68" w15:restartNumberingAfterBreak="0">
    <w:nsid w:val="149C54D4"/>
    <w:multiLevelType w:val="hybridMultilevel"/>
    <w:tmpl w:val="319C8554"/>
    <w:lvl w:ilvl="0" w:tplc="495CCF9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729E75A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A3A1E4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5AF8791C">
      <w:numFmt w:val="bullet"/>
      <w:lvlText w:val="•"/>
      <w:lvlJc w:val="left"/>
      <w:pPr>
        <w:ind w:left="3102" w:hanging="361"/>
      </w:pPr>
      <w:rPr>
        <w:rFonts w:hint="default"/>
        <w:lang w:val="en-US" w:eastAsia="en-US" w:bidi="en-US"/>
      </w:rPr>
    </w:lvl>
    <w:lvl w:ilvl="4" w:tplc="CBFC0BF6">
      <w:numFmt w:val="bullet"/>
      <w:lvlText w:val="•"/>
      <w:lvlJc w:val="left"/>
      <w:pPr>
        <w:ind w:left="4053" w:hanging="361"/>
      </w:pPr>
      <w:rPr>
        <w:rFonts w:hint="default"/>
        <w:lang w:val="en-US" w:eastAsia="en-US" w:bidi="en-US"/>
      </w:rPr>
    </w:lvl>
    <w:lvl w:ilvl="5" w:tplc="4E9E5F86">
      <w:numFmt w:val="bullet"/>
      <w:lvlText w:val="•"/>
      <w:lvlJc w:val="left"/>
      <w:pPr>
        <w:ind w:left="5004" w:hanging="361"/>
      </w:pPr>
      <w:rPr>
        <w:rFonts w:hint="default"/>
        <w:lang w:val="en-US" w:eastAsia="en-US" w:bidi="en-US"/>
      </w:rPr>
    </w:lvl>
    <w:lvl w:ilvl="6" w:tplc="296A5478">
      <w:numFmt w:val="bullet"/>
      <w:lvlText w:val="•"/>
      <w:lvlJc w:val="left"/>
      <w:pPr>
        <w:ind w:left="5955" w:hanging="361"/>
      </w:pPr>
      <w:rPr>
        <w:rFonts w:hint="default"/>
        <w:lang w:val="en-US" w:eastAsia="en-US" w:bidi="en-US"/>
      </w:rPr>
    </w:lvl>
    <w:lvl w:ilvl="7" w:tplc="08EA7238">
      <w:numFmt w:val="bullet"/>
      <w:lvlText w:val="•"/>
      <w:lvlJc w:val="left"/>
      <w:pPr>
        <w:ind w:left="6906" w:hanging="361"/>
      </w:pPr>
      <w:rPr>
        <w:rFonts w:hint="default"/>
        <w:lang w:val="en-US" w:eastAsia="en-US" w:bidi="en-US"/>
      </w:rPr>
    </w:lvl>
    <w:lvl w:ilvl="8" w:tplc="5EAA11F8">
      <w:numFmt w:val="bullet"/>
      <w:lvlText w:val="•"/>
      <w:lvlJc w:val="left"/>
      <w:pPr>
        <w:ind w:left="7857" w:hanging="361"/>
      </w:pPr>
      <w:rPr>
        <w:rFonts w:hint="default"/>
        <w:lang w:val="en-US" w:eastAsia="en-US" w:bidi="en-US"/>
      </w:rPr>
    </w:lvl>
  </w:abstractNum>
  <w:abstractNum w:abstractNumId="69" w15:restartNumberingAfterBreak="0">
    <w:nsid w:val="14AA04A7"/>
    <w:multiLevelType w:val="hybridMultilevel"/>
    <w:tmpl w:val="B55C1B5E"/>
    <w:lvl w:ilvl="0" w:tplc="7D38641E">
      <w:start w:val="1"/>
      <w:numFmt w:val="upperLetter"/>
      <w:lvlText w:val="%1."/>
      <w:lvlJc w:val="left"/>
      <w:pPr>
        <w:ind w:left="895" w:hanging="360"/>
      </w:pPr>
      <w:rPr>
        <w:rFonts w:ascii="Times New Roman" w:eastAsia="Times New Roman" w:hAnsi="Times New Roman" w:cs="Times New Roman" w:hint="default"/>
        <w:spacing w:val="-2"/>
        <w:w w:val="100"/>
        <w:sz w:val="22"/>
        <w:szCs w:val="22"/>
        <w:lang w:val="en-US" w:eastAsia="en-US" w:bidi="en-US"/>
      </w:rPr>
    </w:lvl>
    <w:lvl w:ilvl="1" w:tplc="3FECBCBE">
      <w:start w:val="1"/>
      <w:numFmt w:val="decimal"/>
      <w:lvlText w:val="%2."/>
      <w:lvlJc w:val="left"/>
      <w:pPr>
        <w:ind w:left="895" w:hanging="360"/>
      </w:pPr>
      <w:rPr>
        <w:rFonts w:ascii="Times New Roman" w:eastAsia="Times New Roman" w:hAnsi="Times New Roman" w:cs="Times New Roman" w:hint="default"/>
        <w:w w:val="100"/>
        <w:sz w:val="22"/>
        <w:szCs w:val="22"/>
        <w:lang w:val="en-US" w:eastAsia="en-US" w:bidi="en-US"/>
      </w:rPr>
    </w:lvl>
    <w:lvl w:ilvl="2" w:tplc="4190934E">
      <w:start w:val="1"/>
      <w:numFmt w:val="upperLetter"/>
      <w:lvlText w:val="%3."/>
      <w:lvlJc w:val="left"/>
      <w:pPr>
        <w:ind w:left="895" w:hanging="360"/>
      </w:pPr>
      <w:rPr>
        <w:rFonts w:ascii="Times New Roman" w:eastAsia="Times New Roman" w:hAnsi="Times New Roman" w:cs="Times New Roman" w:hint="default"/>
        <w:spacing w:val="-2"/>
        <w:w w:val="100"/>
        <w:sz w:val="22"/>
        <w:szCs w:val="22"/>
        <w:lang w:val="en-US" w:eastAsia="en-US" w:bidi="en-US"/>
      </w:rPr>
    </w:lvl>
    <w:lvl w:ilvl="3" w:tplc="BAE2F39C">
      <w:start w:val="1"/>
      <w:numFmt w:val="decimal"/>
      <w:lvlText w:val="%4."/>
      <w:lvlJc w:val="left"/>
      <w:pPr>
        <w:ind w:left="895" w:hanging="360"/>
      </w:pPr>
      <w:rPr>
        <w:rFonts w:ascii="Times New Roman" w:eastAsia="Times New Roman" w:hAnsi="Times New Roman" w:cs="Times New Roman" w:hint="default"/>
        <w:w w:val="100"/>
        <w:sz w:val="22"/>
        <w:szCs w:val="22"/>
        <w:lang w:val="en-US" w:eastAsia="en-US" w:bidi="en-US"/>
      </w:rPr>
    </w:lvl>
    <w:lvl w:ilvl="4" w:tplc="5300AEBC">
      <w:numFmt w:val="bullet"/>
      <w:lvlText w:val="•"/>
      <w:lvlJc w:val="left"/>
      <w:pPr>
        <w:ind w:left="4464" w:hanging="360"/>
      </w:pPr>
      <w:rPr>
        <w:rFonts w:hint="default"/>
        <w:lang w:val="en-US" w:eastAsia="en-US" w:bidi="en-US"/>
      </w:rPr>
    </w:lvl>
    <w:lvl w:ilvl="5" w:tplc="EC24E190">
      <w:numFmt w:val="bullet"/>
      <w:lvlText w:val="•"/>
      <w:lvlJc w:val="left"/>
      <w:pPr>
        <w:ind w:left="5356" w:hanging="360"/>
      </w:pPr>
      <w:rPr>
        <w:rFonts w:hint="default"/>
        <w:lang w:val="en-US" w:eastAsia="en-US" w:bidi="en-US"/>
      </w:rPr>
    </w:lvl>
    <w:lvl w:ilvl="6" w:tplc="E20224A0">
      <w:numFmt w:val="bullet"/>
      <w:lvlText w:val="•"/>
      <w:lvlJc w:val="left"/>
      <w:pPr>
        <w:ind w:left="6248" w:hanging="360"/>
      </w:pPr>
      <w:rPr>
        <w:rFonts w:hint="default"/>
        <w:lang w:val="en-US" w:eastAsia="en-US" w:bidi="en-US"/>
      </w:rPr>
    </w:lvl>
    <w:lvl w:ilvl="7" w:tplc="51022F1E">
      <w:numFmt w:val="bullet"/>
      <w:lvlText w:val="•"/>
      <w:lvlJc w:val="left"/>
      <w:pPr>
        <w:ind w:left="7140" w:hanging="360"/>
      </w:pPr>
      <w:rPr>
        <w:rFonts w:hint="default"/>
        <w:lang w:val="en-US" w:eastAsia="en-US" w:bidi="en-US"/>
      </w:rPr>
    </w:lvl>
    <w:lvl w:ilvl="8" w:tplc="FE84DB70">
      <w:numFmt w:val="bullet"/>
      <w:lvlText w:val="•"/>
      <w:lvlJc w:val="left"/>
      <w:pPr>
        <w:ind w:left="8032" w:hanging="360"/>
      </w:pPr>
      <w:rPr>
        <w:rFonts w:hint="default"/>
        <w:lang w:val="en-US" w:eastAsia="en-US" w:bidi="en-US"/>
      </w:rPr>
    </w:lvl>
  </w:abstractNum>
  <w:abstractNum w:abstractNumId="70" w15:restartNumberingAfterBreak="0">
    <w:nsid w:val="14BD4AD8"/>
    <w:multiLevelType w:val="multilevel"/>
    <w:tmpl w:val="7E446980"/>
    <w:styleLink w:val="CurrentList1"/>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71" w15:restartNumberingAfterBreak="0">
    <w:nsid w:val="14F410C8"/>
    <w:multiLevelType w:val="hybridMultilevel"/>
    <w:tmpl w:val="F5CE65E4"/>
    <w:lvl w:ilvl="0" w:tplc="04090015">
      <w:start w:val="1"/>
      <w:numFmt w:val="upperLetter"/>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84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2" w15:restartNumberingAfterBreak="0">
    <w:nsid w:val="155E708F"/>
    <w:multiLevelType w:val="hybridMultilevel"/>
    <w:tmpl w:val="2578B940"/>
    <w:lvl w:ilvl="0" w:tplc="0409000F">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73" w15:restartNumberingAfterBreak="0">
    <w:nsid w:val="1571497D"/>
    <w:multiLevelType w:val="hybridMultilevel"/>
    <w:tmpl w:val="A47A578A"/>
    <w:lvl w:ilvl="0" w:tplc="0409001B">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4" w15:restartNumberingAfterBreak="0">
    <w:nsid w:val="1655610F"/>
    <w:multiLevelType w:val="hybridMultilevel"/>
    <w:tmpl w:val="7FA43E3C"/>
    <w:lvl w:ilvl="0" w:tplc="0409000F">
      <w:start w:val="1"/>
      <w:numFmt w:val="decimal"/>
      <w:lvlText w:val="%1."/>
      <w:lvlJc w:val="left"/>
      <w:pPr>
        <w:ind w:left="839" w:hanging="360"/>
      </w:pPr>
    </w:lvl>
    <w:lvl w:ilvl="1" w:tplc="04090019">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75" w15:restartNumberingAfterBreak="0">
    <w:nsid w:val="165C08C7"/>
    <w:multiLevelType w:val="hybridMultilevel"/>
    <w:tmpl w:val="56AA2534"/>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76" w15:restartNumberingAfterBreak="0">
    <w:nsid w:val="165F5F5A"/>
    <w:multiLevelType w:val="hybridMultilevel"/>
    <w:tmpl w:val="738AE498"/>
    <w:lvl w:ilvl="0" w:tplc="41EA066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9FEBB1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570E2D68">
      <w:numFmt w:val="bullet"/>
      <w:lvlText w:val="•"/>
      <w:lvlJc w:val="left"/>
      <w:pPr>
        <w:ind w:left="2624" w:hanging="360"/>
      </w:pPr>
      <w:rPr>
        <w:rFonts w:hint="default"/>
        <w:lang w:val="en-US" w:eastAsia="en-US" w:bidi="en-US"/>
      </w:rPr>
    </w:lvl>
    <w:lvl w:ilvl="3" w:tplc="3D5C7334">
      <w:numFmt w:val="bullet"/>
      <w:lvlText w:val="•"/>
      <w:lvlJc w:val="left"/>
      <w:pPr>
        <w:ind w:left="3516" w:hanging="360"/>
      </w:pPr>
      <w:rPr>
        <w:rFonts w:hint="default"/>
        <w:lang w:val="en-US" w:eastAsia="en-US" w:bidi="en-US"/>
      </w:rPr>
    </w:lvl>
    <w:lvl w:ilvl="4" w:tplc="0C3CAF9C">
      <w:numFmt w:val="bullet"/>
      <w:lvlText w:val="•"/>
      <w:lvlJc w:val="left"/>
      <w:pPr>
        <w:ind w:left="4408" w:hanging="360"/>
      </w:pPr>
      <w:rPr>
        <w:rFonts w:hint="default"/>
        <w:lang w:val="en-US" w:eastAsia="en-US" w:bidi="en-US"/>
      </w:rPr>
    </w:lvl>
    <w:lvl w:ilvl="5" w:tplc="A302025E">
      <w:numFmt w:val="bullet"/>
      <w:lvlText w:val="•"/>
      <w:lvlJc w:val="left"/>
      <w:pPr>
        <w:ind w:left="5300" w:hanging="360"/>
      </w:pPr>
      <w:rPr>
        <w:rFonts w:hint="default"/>
        <w:lang w:val="en-US" w:eastAsia="en-US" w:bidi="en-US"/>
      </w:rPr>
    </w:lvl>
    <w:lvl w:ilvl="6" w:tplc="51DE1B2C">
      <w:numFmt w:val="bullet"/>
      <w:lvlText w:val="•"/>
      <w:lvlJc w:val="left"/>
      <w:pPr>
        <w:ind w:left="6192" w:hanging="360"/>
      </w:pPr>
      <w:rPr>
        <w:rFonts w:hint="default"/>
        <w:lang w:val="en-US" w:eastAsia="en-US" w:bidi="en-US"/>
      </w:rPr>
    </w:lvl>
    <w:lvl w:ilvl="7" w:tplc="B3E602C8">
      <w:numFmt w:val="bullet"/>
      <w:lvlText w:val="•"/>
      <w:lvlJc w:val="left"/>
      <w:pPr>
        <w:ind w:left="7084" w:hanging="360"/>
      </w:pPr>
      <w:rPr>
        <w:rFonts w:hint="default"/>
        <w:lang w:val="en-US" w:eastAsia="en-US" w:bidi="en-US"/>
      </w:rPr>
    </w:lvl>
    <w:lvl w:ilvl="8" w:tplc="232EFAAE">
      <w:numFmt w:val="bullet"/>
      <w:lvlText w:val="•"/>
      <w:lvlJc w:val="left"/>
      <w:pPr>
        <w:ind w:left="7976" w:hanging="360"/>
      </w:pPr>
      <w:rPr>
        <w:rFonts w:hint="default"/>
        <w:lang w:val="en-US" w:eastAsia="en-US" w:bidi="en-US"/>
      </w:rPr>
    </w:lvl>
  </w:abstractNum>
  <w:abstractNum w:abstractNumId="77" w15:restartNumberingAfterBreak="0">
    <w:nsid w:val="169A3837"/>
    <w:multiLevelType w:val="hybridMultilevel"/>
    <w:tmpl w:val="99DC08C6"/>
    <w:lvl w:ilvl="0" w:tplc="0409001B">
      <w:start w:val="1"/>
      <w:numFmt w:val="lowerRoman"/>
      <w:lvlText w:val="%1."/>
      <w:lvlJc w:val="right"/>
      <w:pPr>
        <w:ind w:left="1199" w:hanging="360"/>
      </w:p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78" w15:restartNumberingAfterBreak="0">
    <w:nsid w:val="174F6D97"/>
    <w:multiLevelType w:val="hybridMultilevel"/>
    <w:tmpl w:val="F978106E"/>
    <w:lvl w:ilvl="0" w:tplc="B0FA0B2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5CE687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5DE3796">
      <w:numFmt w:val="bullet"/>
      <w:lvlText w:val="•"/>
      <w:lvlJc w:val="left"/>
      <w:pPr>
        <w:ind w:left="2624" w:hanging="360"/>
      </w:pPr>
      <w:rPr>
        <w:rFonts w:hint="default"/>
        <w:lang w:val="en-US" w:eastAsia="en-US" w:bidi="en-US"/>
      </w:rPr>
    </w:lvl>
    <w:lvl w:ilvl="3" w:tplc="E8C08DCC">
      <w:numFmt w:val="bullet"/>
      <w:lvlText w:val="•"/>
      <w:lvlJc w:val="left"/>
      <w:pPr>
        <w:ind w:left="3516" w:hanging="360"/>
      </w:pPr>
      <w:rPr>
        <w:rFonts w:hint="default"/>
        <w:lang w:val="en-US" w:eastAsia="en-US" w:bidi="en-US"/>
      </w:rPr>
    </w:lvl>
    <w:lvl w:ilvl="4" w:tplc="5636DABC">
      <w:numFmt w:val="bullet"/>
      <w:lvlText w:val="•"/>
      <w:lvlJc w:val="left"/>
      <w:pPr>
        <w:ind w:left="4408" w:hanging="360"/>
      </w:pPr>
      <w:rPr>
        <w:rFonts w:hint="default"/>
        <w:lang w:val="en-US" w:eastAsia="en-US" w:bidi="en-US"/>
      </w:rPr>
    </w:lvl>
    <w:lvl w:ilvl="5" w:tplc="E196F682">
      <w:numFmt w:val="bullet"/>
      <w:lvlText w:val="•"/>
      <w:lvlJc w:val="left"/>
      <w:pPr>
        <w:ind w:left="5300" w:hanging="360"/>
      </w:pPr>
      <w:rPr>
        <w:rFonts w:hint="default"/>
        <w:lang w:val="en-US" w:eastAsia="en-US" w:bidi="en-US"/>
      </w:rPr>
    </w:lvl>
    <w:lvl w:ilvl="6" w:tplc="7E842752">
      <w:numFmt w:val="bullet"/>
      <w:lvlText w:val="•"/>
      <w:lvlJc w:val="left"/>
      <w:pPr>
        <w:ind w:left="6192" w:hanging="360"/>
      </w:pPr>
      <w:rPr>
        <w:rFonts w:hint="default"/>
        <w:lang w:val="en-US" w:eastAsia="en-US" w:bidi="en-US"/>
      </w:rPr>
    </w:lvl>
    <w:lvl w:ilvl="7" w:tplc="E58EFEFA">
      <w:numFmt w:val="bullet"/>
      <w:lvlText w:val="•"/>
      <w:lvlJc w:val="left"/>
      <w:pPr>
        <w:ind w:left="7084" w:hanging="360"/>
      </w:pPr>
      <w:rPr>
        <w:rFonts w:hint="default"/>
        <w:lang w:val="en-US" w:eastAsia="en-US" w:bidi="en-US"/>
      </w:rPr>
    </w:lvl>
    <w:lvl w:ilvl="8" w:tplc="4DAAD096">
      <w:numFmt w:val="bullet"/>
      <w:lvlText w:val="•"/>
      <w:lvlJc w:val="left"/>
      <w:pPr>
        <w:ind w:left="7976" w:hanging="360"/>
      </w:pPr>
      <w:rPr>
        <w:rFonts w:hint="default"/>
        <w:lang w:val="en-US" w:eastAsia="en-US" w:bidi="en-US"/>
      </w:rPr>
    </w:lvl>
  </w:abstractNum>
  <w:abstractNum w:abstractNumId="79" w15:restartNumberingAfterBreak="0">
    <w:nsid w:val="17F371BC"/>
    <w:multiLevelType w:val="hybridMultilevel"/>
    <w:tmpl w:val="FC4ECE40"/>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0" w15:restartNumberingAfterBreak="0">
    <w:nsid w:val="183853BC"/>
    <w:multiLevelType w:val="hybridMultilevel"/>
    <w:tmpl w:val="2A3CC45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1" w15:restartNumberingAfterBreak="0">
    <w:nsid w:val="18442623"/>
    <w:multiLevelType w:val="hybridMultilevel"/>
    <w:tmpl w:val="DF347982"/>
    <w:lvl w:ilvl="0" w:tplc="0409000F">
      <w:start w:val="1"/>
      <w:numFmt w:val="decimal"/>
      <w:lvlText w:val="%1."/>
      <w:lvlJc w:val="left"/>
      <w:pPr>
        <w:ind w:left="839" w:hanging="360"/>
      </w:pPr>
    </w:lvl>
    <w:lvl w:ilvl="1" w:tplc="FFFFFFFF">
      <w:start w:val="1"/>
      <w:numFmt w:val="lowerLetter"/>
      <w:lvlText w:val="%2."/>
      <w:lvlJc w:val="left"/>
      <w:pPr>
        <w:ind w:left="1559" w:hanging="360"/>
      </w:p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82" w15:restartNumberingAfterBreak="0">
    <w:nsid w:val="186E5B9C"/>
    <w:multiLevelType w:val="hybridMultilevel"/>
    <w:tmpl w:val="8834C4C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3" w15:restartNumberingAfterBreak="0">
    <w:nsid w:val="19284995"/>
    <w:multiLevelType w:val="hybridMultilevel"/>
    <w:tmpl w:val="538A6150"/>
    <w:lvl w:ilvl="0" w:tplc="86A00944">
      <w:start w:val="1"/>
      <w:numFmt w:val="upperLetter"/>
      <w:lvlText w:val="%1."/>
      <w:lvlJc w:val="left"/>
      <w:pPr>
        <w:ind w:left="481" w:hanging="360"/>
      </w:pPr>
      <w:rPr>
        <w:rFonts w:hint="default"/>
      </w:rPr>
    </w:lvl>
    <w:lvl w:ilvl="1" w:tplc="04090019" w:tentative="1">
      <w:start w:val="1"/>
      <w:numFmt w:val="lowerLetter"/>
      <w:lvlText w:val="%2."/>
      <w:lvlJc w:val="left"/>
      <w:pPr>
        <w:ind w:left="362" w:hanging="360"/>
      </w:pPr>
    </w:lvl>
    <w:lvl w:ilvl="2" w:tplc="0409001B" w:tentative="1">
      <w:start w:val="1"/>
      <w:numFmt w:val="lowerRoman"/>
      <w:lvlText w:val="%3."/>
      <w:lvlJc w:val="right"/>
      <w:pPr>
        <w:ind w:left="1082" w:hanging="180"/>
      </w:pPr>
    </w:lvl>
    <w:lvl w:ilvl="3" w:tplc="0409000F" w:tentative="1">
      <w:start w:val="1"/>
      <w:numFmt w:val="decimal"/>
      <w:lvlText w:val="%4."/>
      <w:lvlJc w:val="left"/>
      <w:pPr>
        <w:ind w:left="1802" w:hanging="360"/>
      </w:pPr>
    </w:lvl>
    <w:lvl w:ilvl="4" w:tplc="04090019" w:tentative="1">
      <w:start w:val="1"/>
      <w:numFmt w:val="lowerLetter"/>
      <w:lvlText w:val="%5."/>
      <w:lvlJc w:val="left"/>
      <w:pPr>
        <w:ind w:left="2522" w:hanging="360"/>
      </w:pPr>
    </w:lvl>
    <w:lvl w:ilvl="5" w:tplc="0409001B" w:tentative="1">
      <w:start w:val="1"/>
      <w:numFmt w:val="lowerRoman"/>
      <w:lvlText w:val="%6."/>
      <w:lvlJc w:val="right"/>
      <w:pPr>
        <w:ind w:left="3242" w:hanging="180"/>
      </w:pPr>
    </w:lvl>
    <w:lvl w:ilvl="6" w:tplc="0409000F" w:tentative="1">
      <w:start w:val="1"/>
      <w:numFmt w:val="decimal"/>
      <w:lvlText w:val="%7."/>
      <w:lvlJc w:val="left"/>
      <w:pPr>
        <w:ind w:left="3962" w:hanging="360"/>
      </w:pPr>
    </w:lvl>
    <w:lvl w:ilvl="7" w:tplc="04090019" w:tentative="1">
      <w:start w:val="1"/>
      <w:numFmt w:val="lowerLetter"/>
      <w:lvlText w:val="%8."/>
      <w:lvlJc w:val="left"/>
      <w:pPr>
        <w:ind w:left="4682" w:hanging="360"/>
      </w:pPr>
    </w:lvl>
    <w:lvl w:ilvl="8" w:tplc="0409001B" w:tentative="1">
      <w:start w:val="1"/>
      <w:numFmt w:val="lowerRoman"/>
      <w:lvlText w:val="%9."/>
      <w:lvlJc w:val="right"/>
      <w:pPr>
        <w:ind w:left="5402" w:hanging="180"/>
      </w:pPr>
    </w:lvl>
  </w:abstractNum>
  <w:abstractNum w:abstractNumId="84" w15:restartNumberingAfterBreak="0">
    <w:nsid w:val="19940400"/>
    <w:multiLevelType w:val="hybridMultilevel"/>
    <w:tmpl w:val="4F5A8E20"/>
    <w:lvl w:ilvl="0" w:tplc="E744D594">
      <w:start w:val="1"/>
      <w:numFmt w:val="decimal"/>
      <w:lvlText w:val="%1."/>
      <w:lvlJc w:val="left"/>
      <w:pPr>
        <w:ind w:left="1199" w:hanging="360"/>
      </w:pPr>
      <w:rPr>
        <w:rFonts w:hint="default"/>
        <w:w w:val="100"/>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5" w15:restartNumberingAfterBreak="0">
    <w:nsid w:val="19981CFD"/>
    <w:multiLevelType w:val="hybridMultilevel"/>
    <w:tmpl w:val="7A96545C"/>
    <w:lvl w:ilvl="0" w:tplc="FFFFFFFF">
      <w:start w:val="1"/>
      <w:numFmt w:val="decimal"/>
      <w:lvlText w:val="%1."/>
      <w:lvlJc w:val="left"/>
      <w:pPr>
        <w:ind w:left="839" w:hanging="360"/>
      </w:pPr>
      <w:rPr>
        <w:rFonts w:hint="default"/>
        <w:w w:val="100"/>
        <w:sz w:val="22"/>
        <w:szCs w:val="22"/>
        <w:lang w:val="en-US" w:eastAsia="en-US" w:bidi="en-US"/>
      </w:rPr>
    </w:lvl>
    <w:lvl w:ilvl="1" w:tplc="FFFFFFFF">
      <w:start w:val="1"/>
      <w:numFmt w:val="upperLetter"/>
      <w:lvlText w:val="%2."/>
      <w:lvlJc w:val="left"/>
      <w:pPr>
        <w:ind w:left="1198" w:hanging="360"/>
      </w:pPr>
      <w:rPr>
        <w:rFonts w:ascii="Times New Roman" w:eastAsia="Times New Roman" w:hAnsi="Times New Roman" w:cs="Times New Roman" w:hint="default"/>
        <w:spacing w:val="-2"/>
        <w:w w:val="100"/>
        <w:sz w:val="22"/>
        <w:szCs w:val="22"/>
        <w:lang w:val="en-US" w:eastAsia="en-US" w:bidi="en-US"/>
      </w:rPr>
    </w:lvl>
    <w:lvl w:ilvl="2" w:tplc="FFFFFFFF">
      <w:start w:val="1"/>
      <w:numFmt w:val="upperLetter"/>
      <w:lvlText w:val="%3."/>
      <w:lvlJc w:val="left"/>
      <w:pPr>
        <w:ind w:left="1198" w:hanging="360"/>
      </w:pPr>
    </w:lvl>
    <w:lvl w:ilvl="3" w:tplc="FFFFFFFF">
      <w:start w:val="1"/>
      <w:numFmt w:val="upperLetter"/>
      <w:lvlText w:val="%4."/>
      <w:lvlJc w:val="left"/>
      <w:pPr>
        <w:ind w:left="837" w:hanging="360"/>
      </w:pPr>
      <w:rPr>
        <w:rFonts w:hint="default"/>
        <w:spacing w:val="-2"/>
        <w:w w:val="100"/>
        <w:lang w:val="en-US" w:eastAsia="en-US" w:bidi="en-US"/>
      </w:rPr>
    </w:lvl>
    <w:lvl w:ilvl="4" w:tplc="FFFFFFFF">
      <w:start w:val="2"/>
      <w:numFmt w:val="decimal"/>
      <w:lvlText w:val="%5."/>
      <w:lvlJc w:val="left"/>
      <w:pPr>
        <w:ind w:left="1198" w:hanging="360"/>
      </w:pPr>
      <w:rPr>
        <w:rFonts w:ascii="Times New Roman" w:eastAsia="Times New Roman" w:hAnsi="Times New Roman" w:cs="Times New Roman" w:hint="default"/>
        <w:w w:val="100"/>
        <w:sz w:val="22"/>
        <w:szCs w:val="22"/>
        <w:lang w:val="en-US" w:eastAsia="en-US" w:bidi="en-US"/>
      </w:rPr>
    </w:lvl>
    <w:lvl w:ilvl="5" w:tplc="FFFFFFFF">
      <w:start w:val="1"/>
      <w:numFmt w:val="lowerLetter"/>
      <w:lvlText w:val="%6."/>
      <w:lvlJc w:val="left"/>
      <w:pPr>
        <w:ind w:left="1558" w:hanging="361"/>
      </w:pPr>
      <w:rPr>
        <w:rFonts w:ascii="Times New Roman" w:eastAsia="Times New Roman" w:hAnsi="Times New Roman" w:cs="Times New Roman" w:hint="default"/>
        <w:w w:val="100"/>
        <w:sz w:val="22"/>
        <w:szCs w:val="22"/>
        <w:lang w:val="en-US" w:eastAsia="en-US" w:bidi="en-US"/>
      </w:rPr>
    </w:lvl>
    <w:lvl w:ilvl="6" w:tplc="FFFFFFFF">
      <w:start w:val="1"/>
      <w:numFmt w:val="decimal"/>
      <w:lvlText w:val="%7."/>
      <w:lvlJc w:val="left"/>
      <w:pPr>
        <w:ind w:left="840" w:hanging="360"/>
      </w:pPr>
    </w:lvl>
    <w:lvl w:ilvl="7" w:tplc="FFFFFFFF">
      <w:numFmt w:val="bullet"/>
      <w:lvlText w:val="•"/>
      <w:lvlJc w:val="left"/>
      <w:pPr>
        <w:ind w:left="6909" w:hanging="361"/>
      </w:pPr>
      <w:rPr>
        <w:rFonts w:hint="default"/>
        <w:lang w:val="en-US" w:eastAsia="en-US" w:bidi="en-US"/>
      </w:rPr>
    </w:lvl>
    <w:lvl w:ilvl="8" w:tplc="FFFFFFFF">
      <w:numFmt w:val="bullet"/>
      <w:lvlText w:val="•"/>
      <w:lvlJc w:val="left"/>
      <w:pPr>
        <w:ind w:left="7979" w:hanging="361"/>
      </w:pPr>
      <w:rPr>
        <w:rFonts w:hint="default"/>
        <w:lang w:val="en-US" w:eastAsia="en-US" w:bidi="en-US"/>
      </w:rPr>
    </w:lvl>
  </w:abstractNum>
  <w:abstractNum w:abstractNumId="86" w15:restartNumberingAfterBreak="0">
    <w:nsid w:val="1A4B6E26"/>
    <w:multiLevelType w:val="hybridMultilevel"/>
    <w:tmpl w:val="FDCADBA4"/>
    <w:lvl w:ilvl="0" w:tplc="5DACE2E6">
      <w:start w:val="1"/>
      <w:numFmt w:val="upperLetter"/>
      <w:lvlText w:val="%1."/>
      <w:lvlJc w:val="left"/>
      <w:pPr>
        <w:ind w:left="841" w:hanging="361"/>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87" w15:restartNumberingAfterBreak="0">
    <w:nsid w:val="1ACD6EDF"/>
    <w:multiLevelType w:val="hybridMultilevel"/>
    <w:tmpl w:val="DFBA907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8" w15:restartNumberingAfterBreak="0">
    <w:nsid w:val="1B567160"/>
    <w:multiLevelType w:val="hybridMultilevel"/>
    <w:tmpl w:val="508A4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B9C6401"/>
    <w:multiLevelType w:val="hybridMultilevel"/>
    <w:tmpl w:val="875408B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0" w15:restartNumberingAfterBreak="0">
    <w:nsid w:val="1BC16AFF"/>
    <w:multiLevelType w:val="hybridMultilevel"/>
    <w:tmpl w:val="6EEE0F26"/>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1" w15:restartNumberingAfterBreak="0">
    <w:nsid w:val="1BEB4534"/>
    <w:multiLevelType w:val="hybridMultilevel"/>
    <w:tmpl w:val="35C67E30"/>
    <w:lvl w:ilvl="0" w:tplc="0409000F">
      <w:start w:val="1"/>
      <w:numFmt w:val="decimal"/>
      <w:lvlText w:val="%1."/>
      <w:lvlJc w:val="left"/>
      <w:pPr>
        <w:ind w:left="360" w:hanging="360"/>
      </w:pPr>
      <w:rPr>
        <w:rFonts w:hint="default"/>
        <w:i/>
        <w:spacing w:val="-1"/>
        <w:w w:val="100"/>
        <w:sz w:val="22"/>
        <w:szCs w:val="22"/>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1C145133"/>
    <w:multiLevelType w:val="hybridMultilevel"/>
    <w:tmpl w:val="66F8B258"/>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93" w15:restartNumberingAfterBreak="0">
    <w:nsid w:val="1C370F05"/>
    <w:multiLevelType w:val="hybridMultilevel"/>
    <w:tmpl w:val="9E220558"/>
    <w:lvl w:ilvl="0" w:tplc="FFFFFFFF">
      <w:start w:val="1"/>
      <w:numFmt w:val="decimal"/>
      <w:lvlText w:val="%1."/>
      <w:lvlJc w:val="left"/>
      <w:pPr>
        <w:ind w:left="840" w:hanging="360"/>
      </w:pPr>
      <w:rPr>
        <w:rFonts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94" w15:restartNumberingAfterBreak="0">
    <w:nsid w:val="1C3729B5"/>
    <w:multiLevelType w:val="hybridMultilevel"/>
    <w:tmpl w:val="B4E2C1FC"/>
    <w:lvl w:ilvl="0" w:tplc="04090015">
      <w:start w:val="1"/>
      <w:numFmt w:val="upperLetter"/>
      <w:lvlText w:val="%1."/>
      <w:lvlJc w:val="left"/>
      <w:pPr>
        <w:ind w:left="840" w:hanging="360"/>
      </w:pPr>
    </w:lvl>
    <w:lvl w:ilvl="1" w:tplc="94249DB8">
      <w:start w:val="1"/>
      <w:numFmt w:val="lowerLetter"/>
      <w:lvlText w:val="%2."/>
      <w:lvlJc w:val="left"/>
      <w:pPr>
        <w:ind w:left="1560" w:hanging="360"/>
      </w:pPr>
    </w:lvl>
    <w:lvl w:ilvl="2" w:tplc="0C14C808">
      <w:start w:val="1"/>
      <w:numFmt w:val="bullet"/>
      <w:lvlText w:val="§"/>
      <w:lvlJc w:val="left"/>
      <w:pPr>
        <w:ind w:left="2280" w:hanging="180"/>
      </w:pPr>
    </w:lvl>
    <w:lvl w:ilvl="3" w:tplc="5448D596">
      <w:start w:val="1"/>
      <w:numFmt w:val="bullet"/>
      <w:lvlText w:val="Ø"/>
      <w:lvlJc w:val="left"/>
      <w:pPr>
        <w:ind w:left="3000" w:hanging="360"/>
      </w:pPr>
    </w:lvl>
    <w:lvl w:ilvl="4" w:tplc="8D4E5692">
      <w:start w:val="1"/>
      <w:numFmt w:val="lowerLetter"/>
      <w:lvlText w:val="%5."/>
      <w:lvlJc w:val="left"/>
      <w:pPr>
        <w:ind w:left="3720" w:hanging="360"/>
      </w:pPr>
    </w:lvl>
    <w:lvl w:ilvl="5" w:tplc="70F00E46">
      <w:start w:val="1"/>
      <w:numFmt w:val="lowerRoman"/>
      <w:lvlText w:val="%6."/>
      <w:lvlJc w:val="right"/>
      <w:pPr>
        <w:ind w:left="4440" w:hanging="180"/>
      </w:pPr>
    </w:lvl>
    <w:lvl w:ilvl="6" w:tplc="19AAF08C">
      <w:start w:val="1"/>
      <w:numFmt w:val="decimal"/>
      <w:lvlText w:val="%7."/>
      <w:lvlJc w:val="left"/>
      <w:pPr>
        <w:ind w:left="5160" w:hanging="360"/>
      </w:pPr>
    </w:lvl>
    <w:lvl w:ilvl="7" w:tplc="D1CE8CAC">
      <w:start w:val="1"/>
      <w:numFmt w:val="lowerLetter"/>
      <w:lvlText w:val="%8."/>
      <w:lvlJc w:val="left"/>
      <w:pPr>
        <w:ind w:left="5880" w:hanging="360"/>
      </w:pPr>
    </w:lvl>
    <w:lvl w:ilvl="8" w:tplc="3F78670E">
      <w:start w:val="1"/>
      <w:numFmt w:val="lowerRoman"/>
      <w:lvlText w:val="%9."/>
      <w:lvlJc w:val="right"/>
      <w:pPr>
        <w:ind w:left="6600" w:hanging="180"/>
      </w:pPr>
    </w:lvl>
  </w:abstractNum>
  <w:abstractNum w:abstractNumId="95" w15:restartNumberingAfterBreak="0">
    <w:nsid w:val="1C824F26"/>
    <w:multiLevelType w:val="hybridMultilevel"/>
    <w:tmpl w:val="ABC88EEE"/>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6" w15:restartNumberingAfterBreak="0">
    <w:nsid w:val="1CDB3844"/>
    <w:multiLevelType w:val="hybridMultilevel"/>
    <w:tmpl w:val="6C3A755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97" w15:restartNumberingAfterBreak="0">
    <w:nsid w:val="1CF514E6"/>
    <w:multiLevelType w:val="hybridMultilevel"/>
    <w:tmpl w:val="CC4C295A"/>
    <w:lvl w:ilvl="0" w:tplc="29ECB65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4A642F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43325B4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4090019">
      <w:start w:val="1"/>
      <w:numFmt w:val="lowerLetter"/>
      <w:lvlText w:val="%4."/>
      <w:lvlJc w:val="left"/>
      <w:pPr>
        <w:ind w:left="1919" w:hanging="360"/>
      </w:pPr>
    </w:lvl>
    <w:lvl w:ilvl="4" w:tplc="188AE6F2">
      <w:numFmt w:val="bullet"/>
      <w:lvlText w:val="•"/>
      <w:lvlJc w:val="left"/>
      <w:pPr>
        <w:ind w:left="4053" w:hanging="361"/>
      </w:pPr>
      <w:rPr>
        <w:rFonts w:hint="default"/>
        <w:lang w:val="en-US" w:eastAsia="en-US" w:bidi="en-US"/>
      </w:rPr>
    </w:lvl>
    <w:lvl w:ilvl="5" w:tplc="6D42EDEC">
      <w:numFmt w:val="bullet"/>
      <w:lvlText w:val="•"/>
      <w:lvlJc w:val="left"/>
      <w:pPr>
        <w:ind w:left="5004" w:hanging="361"/>
      </w:pPr>
      <w:rPr>
        <w:rFonts w:hint="default"/>
        <w:lang w:val="en-US" w:eastAsia="en-US" w:bidi="en-US"/>
      </w:rPr>
    </w:lvl>
    <w:lvl w:ilvl="6" w:tplc="15A25BFC">
      <w:numFmt w:val="bullet"/>
      <w:lvlText w:val="•"/>
      <w:lvlJc w:val="left"/>
      <w:pPr>
        <w:ind w:left="5955" w:hanging="361"/>
      </w:pPr>
      <w:rPr>
        <w:rFonts w:hint="default"/>
        <w:lang w:val="en-US" w:eastAsia="en-US" w:bidi="en-US"/>
      </w:rPr>
    </w:lvl>
    <w:lvl w:ilvl="7" w:tplc="5C5CAAF4">
      <w:numFmt w:val="bullet"/>
      <w:lvlText w:val="•"/>
      <w:lvlJc w:val="left"/>
      <w:pPr>
        <w:ind w:left="6906" w:hanging="361"/>
      </w:pPr>
      <w:rPr>
        <w:rFonts w:hint="default"/>
        <w:lang w:val="en-US" w:eastAsia="en-US" w:bidi="en-US"/>
      </w:rPr>
    </w:lvl>
    <w:lvl w:ilvl="8" w:tplc="EA40341A">
      <w:numFmt w:val="bullet"/>
      <w:lvlText w:val="•"/>
      <w:lvlJc w:val="left"/>
      <w:pPr>
        <w:ind w:left="7857" w:hanging="361"/>
      </w:pPr>
      <w:rPr>
        <w:rFonts w:hint="default"/>
        <w:lang w:val="en-US" w:eastAsia="en-US" w:bidi="en-US"/>
      </w:rPr>
    </w:lvl>
  </w:abstractNum>
  <w:abstractNum w:abstractNumId="98" w15:restartNumberingAfterBreak="0">
    <w:nsid w:val="1DA87DCF"/>
    <w:multiLevelType w:val="hybridMultilevel"/>
    <w:tmpl w:val="7C52C454"/>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99" w15:restartNumberingAfterBreak="0">
    <w:nsid w:val="1DDB1481"/>
    <w:multiLevelType w:val="hybridMultilevel"/>
    <w:tmpl w:val="5AEED10C"/>
    <w:lvl w:ilvl="0" w:tplc="04090015">
      <w:start w:val="1"/>
      <w:numFmt w:val="upperLetter"/>
      <w:lvlText w:val="%1."/>
      <w:lvlJc w:val="left"/>
      <w:pPr>
        <w:ind w:left="839" w:hanging="360"/>
      </w:pPr>
      <w:rPr>
        <w:rFonts w:hint="default"/>
        <w:w w:val="100"/>
        <w:sz w:val="22"/>
        <w:szCs w:val="22"/>
        <w:lang w:val="en-US" w:eastAsia="en-US" w:bidi="en-US"/>
      </w:rPr>
    </w:lvl>
    <w:lvl w:ilvl="1" w:tplc="F0DA615E">
      <w:start w:val="1"/>
      <w:numFmt w:val="upperLetter"/>
      <w:lvlText w:val="%2."/>
      <w:lvlJc w:val="left"/>
      <w:pPr>
        <w:ind w:left="1198" w:hanging="360"/>
      </w:pPr>
      <w:rPr>
        <w:rFonts w:ascii="Times New Roman" w:eastAsia="Times New Roman" w:hAnsi="Times New Roman" w:cs="Times New Roman" w:hint="default"/>
        <w:spacing w:val="-2"/>
        <w:w w:val="100"/>
        <w:sz w:val="22"/>
        <w:szCs w:val="22"/>
        <w:lang w:val="en-US" w:eastAsia="en-US" w:bidi="en-US"/>
      </w:rPr>
    </w:lvl>
    <w:lvl w:ilvl="2" w:tplc="04090015">
      <w:start w:val="1"/>
      <w:numFmt w:val="upperLetter"/>
      <w:lvlText w:val="%3."/>
      <w:lvlJc w:val="left"/>
      <w:pPr>
        <w:ind w:left="1198" w:hanging="360"/>
      </w:pPr>
    </w:lvl>
    <w:lvl w:ilvl="3" w:tplc="8B78F288">
      <w:start w:val="1"/>
      <w:numFmt w:val="upperLetter"/>
      <w:lvlText w:val="%4."/>
      <w:lvlJc w:val="left"/>
      <w:pPr>
        <w:ind w:left="837" w:hanging="360"/>
      </w:pPr>
      <w:rPr>
        <w:rFonts w:hint="default"/>
        <w:spacing w:val="-2"/>
        <w:w w:val="100"/>
        <w:lang w:val="en-US" w:eastAsia="en-US" w:bidi="en-US"/>
      </w:rPr>
    </w:lvl>
    <w:lvl w:ilvl="4" w:tplc="B2A62084">
      <w:start w:val="2"/>
      <w:numFmt w:val="decimal"/>
      <w:lvlText w:val="%5."/>
      <w:lvlJc w:val="left"/>
      <w:pPr>
        <w:ind w:left="1198" w:hanging="360"/>
      </w:pPr>
      <w:rPr>
        <w:rFonts w:ascii="Times New Roman" w:eastAsia="Times New Roman" w:hAnsi="Times New Roman" w:cs="Times New Roman" w:hint="default"/>
        <w:w w:val="100"/>
        <w:sz w:val="22"/>
        <w:szCs w:val="22"/>
        <w:lang w:val="en-US" w:eastAsia="en-US" w:bidi="en-US"/>
      </w:rPr>
    </w:lvl>
    <w:lvl w:ilvl="5" w:tplc="02409824">
      <w:start w:val="1"/>
      <w:numFmt w:val="lowerLetter"/>
      <w:lvlText w:val="%6."/>
      <w:lvlJc w:val="left"/>
      <w:pPr>
        <w:ind w:left="1558" w:hanging="361"/>
      </w:pPr>
      <w:rPr>
        <w:rFonts w:ascii="Times New Roman" w:eastAsia="Times New Roman" w:hAnsi="Times New Roman" w:cs="Times New Roman" w:hint="default"/>
        <w:w w:val="100"/>
        <w:sz w:val="22"/>
        <w:szCs w:val="22"/>
        <w:lang w:val="en-US" w:eastAsia="en-US" w:bidi="en-US"/>
      </w:rPr>
    </w:lvl>
    <w:lvl w:ilvl="6" w:tplc="0409000F">
      <w:start w:val="1"/>
      <w:numFmt w:val="decimal"/>
      <w:lvlText w:val="%7."/>
      <w:lvlJc w:val="left"/>
      <w:pPr>
        <w:ind w:left="840" w:hanging="360"/>
      </w:pPr>
    </w:lvl>
    <w:lvl w:ilvl="7" w:tplc="BF6AFE7C">
      <w:numFmt w:val="bullet"/>
      <w:lvlText w:val="•"/>
      <w:lvlJc w:val="left"/>
      <w:pPr>
        <w:ind w:left="6909" w:hanging="361"/>
      </w:pPr>
      <w:rPr>
        <w:rFonts w:hint="default"/>
        <w:lang w:val="en-US" w:eastAsia="en-US" w:bidi="en-US"/>
      </w:rPr>
    </w:lvl>
    <w:lvl w:ilvl="8" w:tplc="7B54ECD2">
      <w:numFmt w:val="bullet"/>
      <w:lvlText w:val="•"/>
      <w:lvlJc w:val="left"/>
      <w:pPr>
        <w:ind w:left="7979" w:hanging="361"/>
      </w:pPr>
      <w:rPr>
        <w:rFonts w:hint="default"/>
        <w:lang w:val="en-US" w:eastAsia="en-US" w:bidi="en-US"/>
      </w:rPr>
    </w:lvl>
  </w:abstractNum>
  <w:abstractNum w:abstractNumId="100" w15:restartNumberingAfterBreak="0">
    <w:nsid w:val="1E1845D5"/>
    <w:multiLevelType w:val="hybridMultilevel"/>
    <w:tmpl w:val="4F56F830"/>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01" w15:restartNumberingAfterBreak="0">
    <w:nsid w:val="1E217CCE"/>
    <w:multiLevelType w:val="hybridMultilevel"/>
    <w:tmpl w:val="593239D2"/>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102" w15:restartNumberingAfterBreak="0">
    <w:nsid w:val="1E334C8A"/>
    <w:multiLevelType w:val="hybridMultilevel"/>
    <w:tmpl w:val="41DAAC2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3" w15:restartNumberingAfterBreak="0">
    <w:nsid w:val="1F2F049A"/>
    <w:multiLevelType w:val="multilevel"/>
    <w:tmpl w:val="8B2A3A64"/>
    <w:lvl w:ilvl="0">
      <w:start w:val="1"/>
      <w:numFmt w:val="decimal"/>
      <w:lvlText w:val="%1.0"/>
      <w:lvlJc w:val="left"/>
      <w:pPr>
        <w:ind w:left="720" w:hanging="72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4" w15:restartNumberingAfterBreak="0">
    <w:nsid w:val="20232965"/>
    <w:multiLevelType w:val="hybridMultilevel"/>
    <w:tmpl w:val="440E52BA"/>
    <w:lvl w:ilvl="0" w:tplc="04090015">
      <w:start w:val="1"/>
      <w:numFmt w:val="upperLetter"/>
      <w:lvlText w:val="%1."/>
      <w:lvlJc w:val="left"/>
      <w:pPr>
        <w:ind w:left="840" w:hanging="360"/>
      </w:pPr>
    </w:lvl>
    <w:lvl w:ilvl="1" w:tplc="AB36E8BC">
      <w:start w:val="1"/>
      <w:numFmt w:val="lowerLetter"/>
      <w:lvlText w:val="%2."/>
      <w:lvlJc w:val="left"/>
      <w:pPr>
        <w:ind w:left="1560" w:hanging="360"/>
      </w:pPr>
    </w:lvl>
    <w:lvl w:ilvl="2" w:tplc="31C24E98">
      <w:start w:val="1"/>
      <w:numFmt w:val="lowerRoman"/>
      <w:lvlText w:val="%3."/>
      <w:lvlJc w:val="right"/>
      <w:pPr>
        <w:ind w:left="2280" w:hanging="180"/>
      </w:pPr>
    </w:lvl>
    <w:lvl w:ilvl="3" w:tplc="78943266">
      <w:start w:val="1"/>
      <w:numFmt w:val="decimal"/>
      <w:lvlText w:val="%4."/>
      <w:lvlJc w:val="left"/>
      <w:pPr>
        <w:ind w:left="3000" w:hanging="360"/>
      </w:pPr>
    </w:lvl>
    <w:lvl w:ilvl="4" w:tplc="F50EC00A">
      <w:start w:val="1"/>
      <w:numFmt w:val="lowerLetter"/>
      <w:lvlText w:val="%5."/>
      <w:lvlJc w:val="left"/>
      <w:pPr>
        <w:ind w:left="3720" w:hanging="360"/>
      </w:pPr>
    </w:lvl>
    <w:lvl w:ilvl="5" w:tplc="F664FB5C">
      <w:start w:val="1"/>
      <w:numFmt w:val="lowerRoman"/>
      <w:lvlText w:val="%6."/>
      <w:lvlJc w:val="right"/>
      <w:pPr>
        <w:ind w:left="4440" w:hanging="180"/>
      </w:pPr>
    </w:lvl>
    <w:lvl w:ilvl="6" w:tplc="B60A0C9E">
      <w:start w:val="1"/>
      <w:numFmt w:val="decimal"/>
      <w:lvlText w:val="%7."/>
      <w:lvlJc w:val="left"/>
      <w:pPr>
        <w:ind w:left="5160" w:hanging="360"/>
      </w:pPr>
    </w:lvl>
    <w:lvl w:ilvl="7" w:tplc="50484AD2">
      <w:start w:val="1"/>
      <w:numFmt w:val="lowerLetter"/>
      <w:lvlText w:val="%8."/>
      <w:lvlJc w:val="left"/>
      <w:pPr>
        <w:ind w:left="5880" w:hanging="360"/>
      </w:pPr>
    </w:lvl>
    <w:lvl w:ilvl="8" w:tplc="DBC22C76">
      <w:start w:val="1"/>
      <w:numFmt w:val="lowerRoman"/>
      <w:lvlText w:val="%9."/>
      <w:lvlJc w:val="right"/>
      <w:pPr>
        <w:ind w:left="6600" w:hanging="180"/>
      </w:pPr>
    </w:lvl>
  </w:abstractNum>
  <w:abstractNum w:abstractNumId="105" w15:restartNumberingAfterBreak="0">
    <w:nsid w:val="20330D0E"/>
    <w:multiLevelType w:val="hybridMultilevel"/>
    <w:tmpl w:val="21448880"/>
    <w:lvl w:ilvl="0" w:tplc="C2085BB6">
      <w:start w:val="21"/>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106" w15:restartNumberingAfterBreak="0">
    <w:nsid w:val="205753EC"/>
    <w:multiLevelType w:val="hybridMultilevel"/>
    <w:tmpl w:val="DD7A1CAA"/>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7" w15:restartNumberingAfterBreak="0">
    <w:nsid w:val="20905D6E"/>
    <w:multiLevelType w:val="hybridMultilevel"/>
    <w:tmpl w:val="0C3E0E4C"/>
    <w:lvl w:ilvl="0" w:tplc="BF328EA6">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08" w15:restartNumberingAfterBreak="0">
    <w:nsid w:val="2161365C"/>
    <w:multiLevelType w:val="hybridMultilevel"/>
    <w:tmpl w:val="38268830"/>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9" w15:restartNumberingAfterBreak="0">
    <w:nsid w:val="2164373A"/>
    <w:multiLevelType w:val="hybridMultilevel"/>
    <w:tmpl w:val="E8C6B7B8"/>
    <w:lvl w:ilvl="0" w:tplc="E744D594">
      <w:start w:val="1"/>
      <w:numFmt w:val="decimal"/>
      <w:lvlText w:val="%1."/>
      <w:lvlJc w:val="left"/>
      <w:pPr>
        <w:ind w:left="1199" w:hanging="360"/>
      </w:pPr>
      <w:rPr>
        <w:rFonts w:hint="default"/>
        <w:w w:val="100"/>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0" w15:restartNumberingAfterBreak="0">
    <w:nsid w:val="218E79C9"/>
    <w:multiLevelType w:val="hybridMultilevel"/>
    <w:tmpl w:val="B42454C2"/>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1" w15:restartNumberingAfterBreak="0">
    <w:nsid w:val="21AD1CBD"/>
    <w:multiLevelType w:val="hybridMultilevel"/>
    <w:tmpl w:val="D29AF1EE"/>
    <w:lvl w:ilvl="0" w:tplc="AFE6A782">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2" w15:restartNumberingAfterBreak="0">
    <w:nsid w:val="21DA684E"/>
    <w:multiLevelType w:val="hybridMultilevel"/>
    <w:tmpl w:val="9E6ACAF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3" w15:restartNumberingAfterBreak="0">
    <w:nsid w:val="224A220A"/>
    <w:multiLevelType w:val="hybridMultilevel"/>
    <w:tmpl w:val="2ED4E26C"/>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4" w15:restartNumberingAfterBreak="0">
    <w:nsid w:val="23AA7ADF"/>
    <w:multiLevelType w:val="hybridMultilevel"/>
    <w:tmpl w:val="1E1C68E6"/>
    <w:lvl w:ilvl="0" w:tplc="AC7449CA">
      <w:start w:val="1"/>
      <w:numFmt w:val="decimal"/>
      <w:lvlText w:val="%1."/>
      <w:lvlJc w:val="left"/>
      <w:pPr>
        <w:ind w:left="119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5" w15:restartNumberingAfterBreak="0">
    <w:nsid w:val="23BE5E14"/>
    <w:multiLevelType w:val="multilevel"/>
    <w:tmpl w:val="EBF80A74"/>
    <w:lvl w:ilvl="0">
      <w:start w:val="2"/>
      <w:numFmt w:val="decimal"/>
      <w:lvlText w:val="%1.0"/>
      <w:lvlJc w:val="left"/>
      <w:pPr>
        <w:ind w:left="2160" w:hanging="720"/>
      </w:pPr>
      <w:rPr>
        <w:rFonts w:hint="default"/>
        <w:b w:val="0"/>
        <w:color w:val="auto"/>
        <w:sz w:val="28"/>
      </w:rPr>
    </w:lvl>
    <w:lvl w:ilvl="1">
      <w:start w:val="1"/>
      <w:numFmt w:val="decimal"/>
      <w:lvlText w:val="%1.%2"/>
      <w:lvlJc w:val="left"/>
      <w:pPr>
        <w:ind w:left="2880" w:hanging="720"/>
      </w:pPr>
      <w:rPr>
        <w:rFonts w:hint="default"/>
        <w:b w:val="0"/>
        <w:color w:val="auto"/>
        <w:sz w:val="28"/>
      </w:rPr>
    </w:lvl>
    <w:lvl w:ilvl="2">
      <w:start w:val="1"/>
      <w:numFmt w:val="decimal"/>
      <w:lvlText w:val="%1.%2.%3"/>
      <w:lvlJc w:val="left"/>
      <w:pPr>
        <w:ind w:left="3600" w:hanging="720"/>
      </w:pPr>
      <w:rPr>
        <w:rFonts w:hint="default"/>
        <w:b w:val="0"/>
        <w:color w:val="auto"/>
        <w:sz w:val="28"/>
      </w:rPr>
    </w:lvl>
    <w:lvl w:ilvl="3">
      <w:start w:val="1"/>
      <w:numFmt w:val="decimal"/>
      <w:lvlText w:val="%1.%2.%3.%4"/>
      <w:lvlJc w:val="left"/>
      <w:pPr>
        <w:ind w:left="4680" w:hanging="1080"/>
      </w:pPr>
      <w:rPr>
        <w:rFonts w:hint="default"/>
        <w:b w:val="0"/>
        <w:color w:val="auto"/>
        <w:sz w:val="28"/>
      </w:rPr>
    </w:lvl>
    <w:lvl w:ilvl="4">
      <w:start w:val="1"/>
      <w:numFmt w:val="decimal"/>
      <w:lvlText w:val="%1.%2.%3.%4.%5"/>
      <w:lvlJc w:val="left"/>
      <w:pPr>
        <w:ind w:left="5760" w:hanging="1440"/>
      </w:pPr>
      <w:rPr>
        <w:rFonts w:hint="default"/>
        <w:b w:val="0"/>
        <w:color w:val="auto"/>
        <w:sz w:val="28"/>
      </w:rPr>
    </w:lvl>
    <w:lvl w:ilvl="5">
      <w:start w:val="1"/>
      <w:numFmt w:val="decimal"/>
      <w:lvlText w:val="%1.%2.%3.%4.%5.%6"/>
      <w:lvlJc w:val="left"/>
      <w:pPr>
        <w:ind w:left="6480" w:hanging="1440"/>
      </w:pPr>
      <w:rPr>
        <w:rFonts w:hint="default"/>
        <w:b w:val="0"/>
        <w:color w:val="auto"/>
        <w:sz w:val="28"/>
      </w:rPr>
    </w:lvl>
    <w:lvl w:ilvl="6">
      <w:start w:val="1"/>
      <w:numFmt w:val="decimal"/>
      <w:lvlText w:val="%1.%2.%3.%4.%5.%6.%7"/>
      <w:lvlJc w:val="left"/>
      <w:pPr>
        <w:ind w:left="7560" w:hanging="1800"/>
      </w:pPr>
      <w:rPr>
        <w:rFonts w:hint="default"/>
        <w:b w:val="0"/>
        <w:color w:val="auto"/>
        <w:sz w:val="28"/>
      </w:rPr>
    </w:lvl>
    <w:lvl w:ilvl="7">
      <w:start w:val="1"/>
      <w:numFmt w:val="decimal"/>
      <w:lvlText w:val="%1.%2.%3.%4.%5.%6.%7.%8"/>
      <w:lvlJc w:val="left"/>
      <w:pPr>
        <w:ind w:left="8640" w:hanging="2160"/>
      </w:pPr>
      <w:rPr>
        <w:rFonts w:hint="default"/>
        <w:b w:val="0"/>
        <w:color w:val="auto"/>
        <w:sz w:val="28"/>
      </w:rPr>
    </w:lvl>
    <w:lvl w:ilvl="8">
      <w:start w:val="1"/>
      <w:numFmt w:val="decimal"/>
      <w:lvlText w:val="%1.%2.%3.%4.%5.%6.%7.%8.%9"/>
      <w:lvlJc w:val="left"/>
      <w:pPr>
        <w:ind w:left="9360" w:hanging="2160"/>
      </w:pPr>
      <w:rPr>
        <w:rFonts w:hint="default"/>
        <w:b w:val="0"/>
        <w:color w:val="auto"/>
        <w:sz w:val="28"/>
      </w:rPr>
    </w:lvl>
  </w:abstractNum>
  <w:abstractNum w:abstractNumId="116" w15:restartNumberingAfterBreak="0">
    <w:nsid w:val="241E5D66"/>
    <w:multiLevelType w:val="hybridMultilevel"/>
    <w:tmpl w:val="99A28438"/>
    <w:lvl w:ilvl="0" w:tplc="75163D18">
      <w:start w:val="1"/>
      <w:numFmt w:val="decimal"/>
      <w:lvlText w:val="%1."/>
      <w:lvlJc w:val="left"/>
      <w:pPr>
        <w:ind w:left="839" w:hanging="360"/>
      </w:pPr>
      <w:rPr>
        <w:rFonts w:ascii="Times New Roman" w:eastAsia="Times New Roman" w:hAnsi="Times New Roman" w:cs="Times New Roman" w:hint="default"/>
        <w:spacing w:val="-1"/>
        <w:w w:val="100"/>
        <w:sz w:val="22"/>
        <w:szCs w:val="22"/>
        <w:lang w:val="en-US" w:eastAsia="en-US" w:bidi="en-US"/>
      </w:rPr>
    </w:lvl>
    <w:lvl w:ilvl="1" w:tplc="FFFFFFFF">
      <w:start w:val="1"/>
      <w:numFmt w:val="lowerLetter"/>
      <w:lvlText w:val="%2."/>
      <w:lvlJc w:val="left"/>
      <w:pPr>
        <w:ind w:left="1559" w:hanging="360"/>
      </w:pPr>
    </w:lvl>
    <w:lvl w:ilvl="2" w:tplc="FFFFFFFF">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17" w15:restartNumberingAfterBreak="0">
    <w:nsid w:val="24521024"/>
    <w:multiLevelType w:val="hybridMultilevel"/>
    <w:tmpl w:val="AD2C1AF2"/>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8" w15:restartNumberingAfterBreak="0">
    <w:nsid w:val="24C95EBB"/>
    <w:multiLevelType w:val="hybridMultilevel"/>
    <w:tmpl w:val="00122618"/>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9" w15:restartNumberingAfterBreak="0">
    <w:nsid w:val="254D23AE"/>
    <w:multiLevelType w:val="multilevel"/>
    <w:tmpl w:val="E102C82C"/>
    <w:lvl w:ilvl="0">
      <w:start w:val="2"/>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20" w15:restartNumberingAfterBreak="0">
    <w:nsid w:val="25654ABF"/>
    <w:multiLevelType w:val="hybridMultilevel"/>
    <w:tmpl w:val="6958F38E"/>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21" w15:restartNumberingAfterBreak="0">
    <w:nsid w:val="26007E85"/>
    <w:multiLevelType w:val="hybridMultilevel"/>
    <w:tmpl w:val="7B18EE98"/>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5">
      <w:start w:val="1"/>
      <w:numFmt w:val="upperLetter"/>
      <w:lvlText w:val="%2."/>
      <w:lvlJc w:val="left"/>
      <w:pPr>
        <w:ind w:left="839" w:hanging="360"/>
      </w:pPr>
    </w:lvl>
    <w:lvl w:ilvl="2" w:tplc="FFFFFFFF">
      <w:start w:val="1"/>
      <w:numFmt w:val="upperLetter"/>
      <w:lvlText w:val="%3."/>
      <w:lvlJc w:val="left"/>
      <w:pPr>
        <w:ind w:left="1199" w:hanging="360"/>
      </w:pPr>
    </w:lvl>
    <w:lvl w:ilvl="3" w:tplc="FFFFFFFF">
      <w:start w:val="1"/>
      <w:numFmt w:val="lowerLetter"/>
      <w:lvlText w:val="%4."/>
      <w:lvlJc w:val="left"/>
      <w:pPr>
        <w:ind w:left="1200" w:hanging="361"/>
      </w:pPr>
      <w:rPr>
        <w:rFonts w:ascii="Times New Roman" w:eastAsia="Times New Roman" w:hAnsi="Times New Roman" w:cs="Times New Roman" w:hint="default"/>
        <w:w w:val="100"/>
        <w:sz w:val="22"/>
        <w:szCs w:val="22"/>
        <w:lang w:val="en-US" w:eastAsia="en-US" w:bidi="en-US"/>
      </w:rPr>
    </w:lvl>
    <w:lvl w:ilvl="4" w:tplc="FFFFFFFF">
      <w:numFmt w:val="bullet"/>
      <w:lvlText w:val="•"/>
      <w:lvlJc w:val="left"/>
      <w:pPr>
        <w:ind w:left="4054" w:hanging="361"/>
      </w:pPr>
      <w:rPr>
        <w:rFonts w:hint="default"/>
        <w:lang w:val="en-US" w:eastAsia="en-US" w:bidi="en-US"/>
      </w:rPr>
    </w:lvl>
    <w:lvl w:ilvl="5" w:tplc="FFFFFFFF">
      <w:numFmt w:val="bullet"/>
      <w:lvlText w:val="•"/>
      <w:lvlJc w:val="left"/>
      <w:pPr>
        <w:ind w:left="5005" w:hanging="361"/>
      </w:pPr>
      <w:rPr>
        <w:rFonts w:hint="default"/>
        <w:lang w:val="en-US" w:eastAsia="en-US" w:bidi="en-US"/>
      </w:rPr>
    </w:lvl>
    <w:lvl w:ilvl="6" w:tplc="FFFFFFFF">
      <w:numFmt w:val="bullet"/>
      <w:lvlText w:val="•"/>
      <w:lvlJc w:val="left"/>
      <w:pPr>
        <w:ind w:left="5956" w:hanging="361"/>
      </w:pPr>
      <w:rPr>
        <w:rFonts w:hint="default"/>
        <w:lang w:val="en-US" w:eastAsia="en-US" w:bidi="en-US"/>
      </w:rPr>
    </w:lvl>
    <w:lvl w:ilvl="7" w:tplc="FFFFFFFF">
      <w:numFmt w:val="bullet"/>
      <w:lvlText w:val="•"/>
      <w:lvlJc w:val="left"/>
      <w:pPr>
        <w:ind w:left="6907" w:hanging="361"/>
      </w:pPr>
      <w:rPr>
        <w:rFonts w:hint="default"/>
        <w:lang w:val="en-US" w:eastAsia="en-US" w:bidi="en-US"/>
      </w:rPr>
    </w:lvl>
    <w:lvl w:ilvl="8" w:tplc="FFFFFFFF">
      <w:numFmt w:val="bullet"/>
      <w:lvlText w:val="•"/>
      <w:lvlJc w:val="left"/>
      <w:pPr>
        <w:ind w:left="7858" w:hanging="361"/>
      </w:pPr>
      <w:rPr>
        <w:rFonts w:hint="default"/>
        <w:lang w:val="en-US" w:eastAsia="en-US" w:bidi="en-US"/>
      </w:rPr>
    </w:lvl>
  </w:abstractNum>
  <w:abstractNum w:abstractNumId="122" w15:restartNumberingAfterBreak="0">
    <w:nsid w:val="264B3F2E"/>
    <w:multiLevelType w:val="hybridMultilevel"/>
    <w:tmpl w:val="99F617D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start w:val="1"/>
      <w:numFmt w:val="decimal"/>
      <w:lvlText w:val="%4."/>
      <w:lvlJc w:val="left"/>
      <w:pPr>
        <w:ind w:left="3359" w:hanging="360"/>
      </w:pPr>
    </w:lvl>
    <w:lvl w:ilvl="4" w:tplc="04090019">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23" w15:restartNumberingAfterBreak="0">
    <w:nsid w:val="270F23BD"/>
    <w:multiLevelType w:val="hybridMultilevel"/>
    <w:tmpl w:val="4470E4D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24" w15:restartNumberingAfterBreak="0">
    <w:nsid w:val="276E5ECC"/>
    <w:multiLevelType w:val="hybridMultilevel"/>
    <w:tmpl w:val="21C256F6"/>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125" w15:restartNumberingAfterBreak="0">
    <w:nsid w:val="277C732D"/>
    <w:multiLevelType w:val="hybridMultilevel"/>
    <w:tmpl w:val="B40A787E"/>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26" w15:restartNumberingAfterBreak="0">
    <w:nsid w:val="27DF49B1"/>
    <w:multiLevelType w:val="hybridMultilevel"/>
    <w:tmpl w:val="3D3A63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27" w15:restartNumberingAfterBreak="0">
    <w:nsid w:val="2819022B"/>
    <w:multiLevelType w:val="hybridMultilevel"/>
    <w:tmpl w:val="5486F934"/>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4090019">
      <w:start w:val="1"/>
      <w:numFmt w:val="lowerLetter"/>
      <w:lvlText w:val="%3."/>
      <w:lvlJc w:val="left"/>
      <w:pPr>
        <w:ind w:left="1679" w:hanging="360"/>
      </w:p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128" w15:restartNumberingAfterBreak="0">
    <w:nsid w:val="28477830"/>
    <w:multiLevelType w:val="hybridMultilevel"/>
    <w:tmpl w:val="545CDFEC"/>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9" w15:restartNumberingAfterBreak="0">
    <w:nsid w:val="287F4C33"/>
    <w:multiLevelType w:val="hybridMultilevel"/>
    <w:tmpl w:val="EF08B560"/>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30" w15:restartNumberingAfterBreak="0">
    <w:nsid w:val="28C6672C"/>
    <w:multiLevelType w:val="hybridMultilevel"/>
    <w:tmpl w:val="BB18174C"/>
    <w:lvl w:ilvl="0" w:tplc="86FC0740">
      <w:start w:val="12"/>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131" w15:restartNumberingAfterBreak="0">
    <w:nsid w:val="28F73338"/>
    <w:multiLevelType w:val="hybridMultilevel"/>
    <w:tmpl w:val="5456C83E"/>
    <w:lvl w:ilvl="0" w:tplc="8730B92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C76DE0E">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3F66C1B8">
      <w:numFmt w:val="bullet"/>
      <w:lvlText w:val="•"/>
      <w:lvlJc w:val="left"/>
      <w:pPr>
        <w:ind w:left="2624" w:hanging="360"/>
      </w:pPr>
      <w:rPr>
        <w:rFonts w:hint="default"/>
        <w:lang w:val="en-US" w:eastAsia="en-US" w:bidi="en-US"/>
      </w:rPr>
    </w:lvl>
    <w:lvl w:ilvl="3" w:tplc="6AF4A854">
      <w:numFmt w:val="bullet"/>
      <w:lvlText w:val="•"/>
      <w:lvlJc w:val="left"/>
      <w:pPr>
        <w:ind w:left="3516" w:hanging="360"/>
      </w:pPr>
      <w:rPr>
        <w:rFonts w:hint="default"/>
        <w:lang w:val="en-US" w:eastAsia="en-US" w:bidi="en-US"/>
      </w:rPr>
    </w:lvl>
    <w:lvl w:ilvl="4" w:tplc="22A80E0A">
      <w:numFmt w:val="bullet"/>
      <w:lvlText w:val="•"/>
      <w:lvlJc w:val="left"/>
      <w:pPr>
        <w:ind w:left="4408" w:hanging="360"/>
      </w:pPr>
      <w:rPr>
        <w:rFonts w:hint="default"/>
        <w:lang w:val="en-US" w:eastAsia="en-US" w:bidi="en-US"/>
      </w:rPr>
    </w:lvl>
    <w:lvl w:ilvl="5" w:tplc="DB1EAC46">
      <w:numFmt w:val="bullet"/>
      <w:lvlText w:val="•"/>
      <w:lvlJc w:val="left"/>
      <w:pPr>
        <w:ind w:left="5300" w:hanging="360"/>
      </w:pPr>
      <w:rPr>
        <w:rFonts w:hint="default"/>
        <w:lang w:val="en-US" w:eastAsia="en-US" w:bidi="en-US"/>
      </w:rPr>
    </w:lvl>
    <w:lvl w:ilvl="6" w:tplc="75223DC2">
      <w:numFmt w:val="bullet"/>
      <w:lvlText w:val="•"/>
      <w:lvlJc w:val="left"/>
      <w:pPr>
        <w:ind w:left="6192" w:hanging="360"/>
      </w:pPr>
      <w:rPr>
        <w:rFonts w:hint="default"/>
        <w:lang w:val="en-US" w:eastAsia="en-US" w:bidi="en-US"/>
      </w:rPr>
    </w:lvl>
    <w:lvl w:ilvl="7" w:tplc="BD76D712">
      <w:numFmt w:val="bullet"/>
      <w:lvlText w:val="•"/>
      <w:lvlJc w:val="left"/>
      <w:pPr>
        <w:ind w:left="7084" w:hanging="360"/>
      </w:pPr>
      <w:rPr>
        <w:rFonts w:hint="default"/>
        <w:lang w:val="en-US" w:eastAsia="en-US" w:bidi="en-US"/>
      </w:rPr>
    </w:lvl>
    <w:lvl w:ilvl="8" w:tplc="46D4BC98">
      <w:numFmt w:val="bullet"/>
      <w:lvlText w:val="•"/>
      <w:lvlJc w:val="left"/>
      <w:pPr>
        <w:ind w:left="7976" w:hanging="360"/>
      </w:pPr>
      <w:rPr>
        <w:rFonts w:hint="default"/>
        <w:lang w:val="en-US" w:eastAsia="en-US" w:bidi="en-US"/>
      </w:rPr>
    </w:lvl>
  </w:abstractNum>
  <w:abstractNum w:abstractNumId="132" w15:restartNumberingAfterBreak="0">
    <w:nsid w:val="28F75035"/>
    <w:multiLevelType w:val="hybridMultilevel"/>
    <w:tmpl w:val="6EF8A966"/>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33" w15:restartNumberingAfterBreak="0">
    <w:nsid w:val="294A29AC"/>
    <w:multiLevelType w:val="hybridMultilevel"/>
    <w:tmpl w:val="2A986054"/>
    <w:lvl w:ilvl="0" w:tplc="FFFFFFFF">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34" w15:restartNumberingAfterBreak="0">
    <w:nsid w:val="2AAA7FC7"/>
    <w:multiLevelType w:val="hybridMultilevel"/>
    <w:tmpl w:val="8CE238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5" w15:restartNumberingAfterBreak="0">
    <w:nsid w:val="2B644E3B"/>
    <w:multiLevelType w:val="hybridMultilevel"/>
    <w:tmpl w:val="749E4588"/>
    <w:lvl w:ilvl="0" w:tplc="E186907A">
      <w:numFmt w:val="bullet"/>
      <w:lvlText w:val="•"/>
      <w:lvlJc w:val="left"/>
      <w:pPr>
        <w:ind w:left="1199" w:hanging="360"/>
      </w:pPr>
      <w:rPr>
        <w:rFonts w:hint="default"/>
        <w:lang w:val="en-US" w:eastAsia="en-US" w:bidi="en-US"/>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36" w15:restartNumberingAfterBreak="0">
    <w:nsid w:val="2B813074"/>
    <w:multiLevelType w:val="hybridMultilevel"/>
    <w:tmpl w:val="D7C08B36"/>
    <w:lvl w:ilvl="0" w:tplc="E2D8168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541AED64">
      <w:start w:val="1"/>
      <w:numFmt w:val="decimal"/>
      <w:lvlText w:val="%2."/>
      <w:lvlJc w:val="left"/>
      <w:pPr>
        <w:ind w:left="840" w:hanging="360"/>
      </w:pPr>
      <w:rPr>
        <w:rFonts w:ascii="Times New Roman" w:eastAsia="Times New Roman" w:hAnsi="Times New Roman" w:cs="Times New Roman" w:hint="default"/>
        <w:w w:val="100"/>
        <w:sz w:val="22"/>
        <w:szCs w:val="22"/>
        <w:lang w:val="en-US" w:eastAsia="en-US" w:bidi="en-US"/>
      </w:rPr>
    </w:lvl>
    <w:lvl w:ilvl="2" w:tplc="A33A5386">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A5C28F9E">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1076C234">
      <w:start w:val="1"/>
      <w:numFmt w:val="lowerLetter"/>
      <w:lvlText w:val="%5."/>
      <w:lvlJc w:val="left"/>
      <w:pPr>
        <w:ind w:left="1199" w:hanging="361"/>
      </w:pPr>
      <w:rPr>
        <w:rFonts w:ascii="Times New Roman" w:eastAsia="Times New Roman" w:hAnsi="Times New Roman" w:cs="Times New Roman" w:hint="default"/>
        <w:w w:val="100"/>
        <w:sz w:val="22"/>
        <w:szCs w:val="22"/>
        <w:lang w:val="en-US" w:eastAsia="en-US" w:bidi="en-US"/>
      </w:rPr>
    </w:lvl>
    <w:lvl w:ilvl="5" w:tplc="CA129730">
      <w:numFmt w:val="bullet"/>
      <w:lvlText w:val="•"/>
      <w:lvlJc w:val="left"/>
      <w:pPr>
        <w:ind w:left="5004" w:hanging="361"/>
      </w:pPr>
      <w:rPr>
        <w:rFonts w:hint="default"/>
        <w:lang w:val="en-US" w:eastAsia="en-US" w:bidi="en-US"/>
      </w:rPr>
    </w:lvl>
    <w:lvl w:ilvl="6" w:tplc="8E946172">
      <w:numFmt w:val="bullet"/>
      <w:lvlText w:val="•"/>
      <w:lvlJc w:val="left"/>
      <w:pPr>
        <w:ind w:left="5955" w:hanging="361"/>
      </w:pPr>
      <w:rPr>
        <w:rFonts w:hint="default"/>
        <w:lang w:val="en-US" w:eastAsia="en-US" w:bidi="en-US"/>
      </w:rPr>
    </w:lvl>
    <w:lvl w:ilvl="7" w:tplc="B25AA3D0">
      <w:numFmt w:val="bullet"/>
      <w:lvlText w:val="•"/>
      <w:lvlJc w:val="left"/>
      <w:pPr>
        <w:ind w:left="6906" w:hanging="361"/>
      </w:pPr>
      <w:rPr>
        <w:rFonts w:hint="default"/>
        <w:lang w:val="en-US" w:eastAsia="en-US" w:bidi="en-US"/>
      </w:rPr>
    </w:lvl>
    <w:lvl w:ilvl="8" w:tplc="06C86388">
      <w:numFmt w:val="bullet"/>
      <w:lvlText w:val="•"/>
      <w:lvlJc w:val="left"/>
      <w:pPr>
        <w:ind w:left="7857" w:hanging="361"/>
      </w:pPr>
      <w:rPr>
        <w:rFonts w:hint="default"/>
        <w:lang w:val="en-US" w:eastAsia="en-US" w:bidi="en-US"/>
      </w:rPr>
    </w:lvl>
  </w:abstractNum>
  <w:abstractNum w:abstractNumId="137" w15:restartNumberingAfterBreak="0">
    <w:nsid w:val="2BEF1F98"/>
    <w:multiLevelType w:val="hybridMultilevel"/>
    <w:tmpl w:val="718C9892"/>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38" w15:restartNumberingAfterBreak="0">
    <w:nsid w:val="2D944715"/>
    <w:multiLevelType w:val="hybridMultilevel"/>
    <w:tmpl w:val="81041EEA"/>
    <w:lvl w:ilvl="0" w:tplc="0409000F">
      <w:start w:val="1"/>
      <w:numFmt w:val="decimal"/>
      <w:lvlText w:val="%1."/>
      <w:lvlJc w:val="left"/>
      <w:pPr>
        <w:ind w:left="959" w:hanging="360"/>
      </w:pPr>
    </w:lvl>
    <w:lvl w:ilvl="1" w:tplc="04090019">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39" w15:restartNumberingAfterBreak="0">
    <w:nsid w:val="2E2C19BF"/>
    <w:multiLevelType w:val="hybridMultilevel"/>
    <w:tmpl w:val="F9D4F9EA"/>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4090019">
      <w:start w:val="1"/>
      <w:numFmt w:val="lowerLetter"/>
      <w:lvlText w:val="%3."/>
      <w:lvlJc w:val="left"/>
      <w:pPr>
        <w:ind w:left="1919" w:hanging="360"/>
      </w:p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140" w15:restartNumberingAfterBreak="0">
    <w:nsid w:val="2F2D1857"/>
    <w:multiLevelType w:val="hybridMultilevel"/>
    <w:tmpl w:val="EE387D16"/>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41" w15:restartNumberingAfterBreak="0">
    <w:nsid w:val="2F383E66"/>
    <w:multiLevelType w:val="hybridMultilevel"/>
    <w:tmpl w:val="2D6CEFB6"/>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2" w15:restartNumberingAfterBreak="0">
    <w:nsid w:val="2F4E7384"/>
    <w:multiLevelType w:val="hybridMultilevel"/>
    <w:tmpl w:val="C5D86A1A"/>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3" w15:restartNumberingAfterBreak="0">
    <w:nsid w:val="2FB5777D"/>
    <w:multiLevelType w:val="hybridMultilevel"/>
    <w:tmpl w:val="9E92B146"/>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FEC2B0D"/>
    <w:multiLevelType w:val="hybridMultilevel"/>
    <w:tmpl w:val="26D62CF0"/>
    <w:lvl w:ilvl="0" w:tplc="0430E2A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781C54D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5EA6991E">
      <w:numFmt w:val="bullet"/>
      <w:lvlText w:val="•"/>
      <w:lvlJc w:val="left"/>
      <w:pPr>
        <w:ind w:left="2270" w:hanging="361"/>
      </w:pPr>
      <w:rPr>
        <w:rFonts w:hint="default"/>
        <w:lang w:val="en-US" w:eastAsia="en-US" w:bidi="en-US"/>
      </w:rPr>
    </w:lvl>
    <w:lvl w:ilvl="4" w:tplc="8E2EF920">
      <w:numFmt w:val="bullet"/>
      <w:lvlText w:val="•"/>
      <w:lvlJc w:val="left"/>
      <w:pPr>
        <w:ind w:left="3340" w:hanging="361"/>
      </w:pPr>
      <w:rPr>
        <w:rFonts w:hint="default"/>
        <w:lang w:val="en-US" w:eastAsia="en-US" w:bidi="en-US"/>
      </w:rPr>
    </w:lvl>
    <w:lvl w:ilvl="5" w:tplc="CB1C6C76">
      <w:numFmt w:val="bullet"/>
      <w:lvlText w:val="•"/>
      <w:lvlJc w:val="left"/>
      <w:pPr>
        <w:ind w:left="4410" w:hanging="361"/>
      </w:pPr>
      <w:rPr>
        <w:rFonts w:hint="default"/>
        <w:lang w:val="en-US" w:eastAsia="en-US" w:bidi="en-US"/>
      </w:rPr>
    </w:lvl>
    <w:lvl w:ilvl="6" w:tplc="7D882FC4">
      <w:numFmt w:val="bullet"/>
      <w:lvlText w:val="•"/>
      <w:lvlJc w:val="left"/>
      <w:pPr>
        <w:ind w:left="5480" w:hanging="361"/>
      </w:pPr>
      <w:rPr>
        <w:rFonts w:hint="default"/>
        <w:lang w:val="en-US" w:eastAsia="en-US" w:bidi="en-US"/>
      </w:rPr>
    </w:lvl>
    <w:lvl w:ilvl="7" w:tplc="FB521E1A">
      <w:numFmt w:val="bullet"/>
      <w:lvlText w:val="•"/>
      <w:lvlJc w:val="left"/>
      <w:pPr>
        <w:ind w:left="6550" w:hanging="361"/>
      </w:pPr>
      <w:rPr>
        <w:rFonts w:hint="default"/>
        <w:lang w:val="en-US" w:eastAsia="en-US" w:bidi="en-US"/>
      </w:rPr>
    </w:lvl>
    <w:lvl w:ilvl="8" w:tplc="2C7E688C">
      <w:numFmt w:val="bullet"/>
      <w:lvlText w:val="•"/>
      <w:lvlJc w:val="left"/>
      <w:pPr>
        <w:ind w:left="7620" w:hanging="361"/>
      </w:pPr>
      <w:rPr>
        <w:rFonts w:hint="default"/>
        <w:lang w:val="en-US" w:eastAsia="en-US" w:bidi="en-US"/>
      </w:rPr>
    </w:lvl>
  </w:abstractNum>
  <w:abstractNum w:abstractNumId="145" w15:restartNumberingAfterBreak="0">
    <w:nsid w:val="2FFE675C"/>
    <w:multiLevelType w:val="hybridMultilevel"/>
    <w:tmpl w:val="070CA958"/>
    <w:lvl w:ilvl="0" w:tplc="490A97AC">
      <w:start w:val="1"/>
      <w:numFmt w:val="decimal"/>
      <w:lvlText w:val="%1."/>
      <w:lvlJc w:val="left"/>
      <w:pPr>
        <w:ind w:left="32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6" w15:restartNumberingAfterBreak="0">
    <w:nsid w:val="301F4CDE"/>
    <w:multiLevelType w:val="hybridMultilevel"/>
    <w:tmpl w:val="6654418A"/>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7" w15:restartNumberingAfterBreak="0">
    <w:nsid w:val="30951233"/>
    <w:multiLevelType w:val="hybridMultilevel"/>
    <w:tmpl w:val="AE1CE3D2"/>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8" w15:restartNumberingAfterBreak="0">
    <w:nsid w:val="31030934"/>
    <w:multiLevelType w:val="hybridMultilevel"/>
    <w:tmpl w:val="86087C8C"/>
    <w:lvl w:ilvl="0" w:tplc="FFFFFFFF">
      <w:start w:val="1"/>
      <w:numFmt w:val="decimal"/>
      <w:lvlText w:val="%1."/>
      <w:lvlJc w:val="left"/>
      <w:pPr>
        <w:ind w:left="840" w:hanging="360"/>
      </w:pPr>
      <w:rPr>
        <w:rFonts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49" w15:restartNumberingAfterBreak="0">
    <w:nsid w:val="31611394"/>
    <w:multiLevelType w:val="hybridMultilevel"/>
    <w:tmpl w:val="3A96FA2C"/>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50" w15:restartNumberingAfterBreak="0">
    <w:nsid w:val="32035D02"/>
    <w:multiLevelType w:val="hybridMultilevel"/>
    <w:tmpl w:val="AE3A78C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1" w15:restartNumberingAfterBreak="0">
    <w:nsid w:val="32063D62"/>
    <w:multiLevelType w:val="hybridMultilevel"/>
    <w:tmpl w:val="560EE200"/>
    <w:lvl w:ilvl="0" w:tplc="04090019">
      <w:start w:val="1"/>
      <w:numFmt w:val="lowerLetter"/>
      <w:lvlText w:val="%1."/>
      <w:lvlJc w:val="left"/>
      <w:pPr>
        <w:ind w:left="1199" w:hanging="360"/>
      </w:pPr>
    </w:lvl>
    <w:lvl w:ilvl="1" w:tplc="FFFFFFFF">
      <w:start w:val="1"/>
      <w:numFmt w:val="lowerLetter"/>
      <w:lvlText w:val="%2."/>
      <w:lvlJc w:val="left"/>
      <w:pPr>
        <w:ind w:left="1919" w:hanging="360"/>
      </w:pPr>
    </w:lvl>
    <w:lvl w:ilvl="2" w:tplc="FFFFFFFF">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152" w15:restartNumberingAfterBreak="0">
    <w:nsid w:val="32146B4A"/>
    <w:multiLevelType w:val="hybridMultilevel"/>
    <w:tmpl w:val="71A674F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3" w15:restartNumberingAfterBreak="0">
    <w:nsid w:val="32FB0410"/>
    <w:multiLevelType w:val="hybridMultilevel"/>
    <w:tmpl w:val="814E0952"/>
    <w:lvl w:ilvl="0" w:tplc="0409000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40" w:hanging="360"/>
      </w:pPr>
    </w:lvl>
    <w:lvl w:ilvl="4" w:tplc="FFFFFFFF">
      <w:start w:val="1"/>
      <w:numFmt w:val="lowerLetter"/>
      <w:lvlText w:val="%5."/>
      <w:lvlJc w:val="left"/>
      <w:pPr>
        <w:ind w:left="3720" w:hanging="360"/>
      </w:pPr>
    </w:lvl>
    <w:lvl w:ilvl="5" w:tplc="FFFFFFFF">
      <w:start w:val="1"/>
      <w:numFmt w:val="lowerRoman"/>
      <w:lvlText w:val="%6."/>
      <w:lvlJc w:val="right"/>
      <w:pPr>
        <w:ind w:left="4440" w:hanging="180"/>
      </w:pPr>
    </w:lvl>
    <w:lvl w:ilvl="6" w:tplc="FFFFFFFF">
      <w:start w:val="1"/>
      <w:numFmt w:val="decimal"/>
      <w:lvlText w:val="%7."/>
      <w:lvlJc w:val="left"/>
      <w:pPr>
        <w:ind w:left="5160" w:hanging="360"/>
      </w:pPr>
    </w:lvl>
    <w:lvl w:ilvl="7" w:tplc="FFFFFFFF">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54" w15:restartNumberingAfterBreak="0">
    <w:nsid w:val="332B4571"/>
    <w:multiLevelType w:val="hybridMultilevel"/>
    <w:tmpl w:val="39864EF8"/>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5" w15:restartNumberingAfterBreak="0">
    <w:nsid w:val="34805523"/>
    <w:multiLevelType w:val="hybridMultilevel"/>
    <w:tmpl w:val="ABFEE2DA"/>
    <w:lvl w:ilvl="0" w:tplc="12EE79D4">
      <w:start w:val="1"/>
      <w:numFmt w:val="decimal"/>
      <w:lvlText w:val="%1."/>
      <w:lvlJc w:val="left"/>
      <w:pPr>
        <w:ind w:left="840"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56" w15:restartNumberingAfterBreak="0">
    <w:nsid w:val="34892148"/>
    <w:multiLevelType w:val="hybridMultilevel"/>
    <w:tmpl w:val="1466D924"/>
    <w:lvl w:ilvl="0" w:tplc="0409000F">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57" w15:restartNumberingAfterBreak="0">
    <w:nsid w:val="34B54D97"/>
    <w:multiLevelType w:val="hybridMultilevel"/>
    <w:tmpl w:val="B526F2C6"/>
    <w:lvl w:ilvl="0" w:tplc="20188EBE">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8" w15:restartNumberingAfterBreak="0">
    <w:nsid w:val="35320462"/>
    <w:multiLevelType w:val="hybridMultilevel"/>
    <w:tmpl w:val="A1EC60F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9" w15:restartNumberingAfterBreak="0">
    <w:nsid w:val="357634F0"/>
    <w:multiLevelType w:val="hybridMultilevel"/>
    <w:tmpl w:val="3072D2B2"/>
    <w:lvl w:ilvl="0" w:tplc="910AA25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66831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6A4388A">
      <w:numFmt w:val="bullet"/>
      <w:lvlText w:val="•"/>
      <w:lvlJc w:val="left"/>
      <w:pPr>
        <w:ind w:left="2624" w:hanging="360"/>
      </w:pPr>
      <w:rPr>
        <w:rFonts w:hint="default"/>
        <w:lang w:val="en-US" w:eastAsia="en-US" w:bidi="en-US"/>
      </w:rPr>
    </w:lvl>
    <w:lvl w:ilvl="3" w:tplc="8C087CFA">
      <w:numFmt w:val="bullet"/>
      <w:lvlText w:val="•"/>
      <w:lvlJc w:val="left"/>
      <w:pPr>
        <w:ind w:left="3516" w:hanging="360"/>
      </w:pPr>
      <w:rPr>
        <w:rFonts w:hint="default"/>
        <w:lang w:val="en-US" w:eastAsia="en-US" w:bidi="en-US"/>
      </w:rPr>
    </w:lvl>
    <w:lvl w:ilvl="4" w:tplc="22988D6C">
      <w:numFmt w:val="bullet"/>
      <w:lvlText w:val="•"/>
      <w:lvlJc w:val="left"/>
      <w:pPr>
        <w:ind w:left="4408" w:hanging="360"/>
      </w:pPr>
      <w:rPr>
        <w:rFonts w:hint="default"/>
        <w:lang w:val="en-US" w:eastAsia="en-US" w:bidi="en-US"/>
      </w:rPr>
    </w:lvl>
    <w:lvl w:ilvl="5" w:tplc="D4A8BD4C">
      <w:numFmt w:val="bullet"/>
      <w:lvlText w:val="•"/>
      <w:lvlJc w:val="left"/>
      <w:pPr>
        <w:ind w:left="5300" w:hanging="360"/>
      </w:pPr>
      <w:rPr>
        <w:rFonts w:hint="default"/>
        <w:lang w:val="en-US" w:eastAsia="en-US" w:bidi="en-US"/>
      </w:rPr>
    </w:lvl>
    <w:lvl w:ilvl="6" w:tplc="C56EC32A">
      <w:numFmt w:val="bullet"/>
      <w:lvlText w:val="•"/>
      <w:lvlJc w:val="left"/>
      <w:pPr>
        <w:ind w:left="6192" w:hanging="360"/>
      </w:pPr>
      <w:rPr>
        <w:rFonts w:hint="default"/>
        <w:lang w:val="en-US" w:eastAsia="en-US" w:bidi="en-US"/>
      </w:rPr>
    </w:lvl>
    <w:lvl w:ilvl="7" w:tplc="A5427D34">
      <w:numFmt w:val="bullet"/>
      <w:lvlText w:val="•"/>
      <w:lvlJc w:val="left"/>
      <w:pPr>
        <w:ind w:left="7084" w:hanging="360"/>
      </w:pPr>
      <w:rPr>
        <w:rFonts w:hint="default"/>
        <w:lang w:val="en-US" w:eastAsia="en-US" w:bidi="en-US"/>
      </w:rPr>
    </w:lvl>
    <w:lvl w:ilvl="8" w:tplc="D91EEBB0">
      <w:numFmt w:val="bullet"/>
      <w:lvlText w:val="•"/>
      <w:lvlJc w:val="left"/>
      <w:pPr>
        <w:ind w:left="7976" w:hanging="360"/>
      </w:pPr>
      <w:rPr>
        <w:rFonts w:hint="default"/>
        <w:lang w:val="en-US" w:eastAsia="en-US" w:bidi="en-US"/>
      </w:rPr>
    </w:lvl>
  </w:abstractNum>
  <w:abstractNum w:abstractNumId="160" w15:restartNumberingAfterBreak="0">
    <w:nsid w:val="3655071B"/>
    <w:multiLevelType w:val="hybridMultilevel"/>
    <w:tmpl w:val="46800E5A"/>
    <w:lvl w:ilvl="0" w:tplc="FFFFFFFF">
      <w:start w:val="1"/>
      <w:numFmt w:val="decimal"/>
      <w:lvlText w:val="%1."/>
      <w:lvlJc w:val="left"/>
      <w:pPr>
        <w:ind w:left="840" w:hanging="360"/>
      </w:pPr>
    </w:lvl>
    <w:lvl w:ilvl="1" w:tplc="04090017">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61" w15:restartNumberingAfterBreak="0">
    <w:nsid w:val="366C119A"/>
    <w:multiLevelType w:val="hybridMultilevel"/>
    <w:tmpl w:val="D1FC3740"/>
    <w:lvl w:ilvl="0" w:tplc="E80CB83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CE02D84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EDCCCD8">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F246218C">
      <w:numFmt w:val="bullet"/>
      <w:lvlText w:val="•"/>
      <w:lvlJc w:val="left"/>
      <w:pPr>
        <w:ind w:left="3102" w:hanging="361"/>
      </w:pPr>
      <w:rPr>
        <w:rFonts w:hint="default"/>
        <w:lang w:val="en-US" w:eastAsia="en-US" w:bidi="en-US"/>
      </w:rPr>
    </w:lvl>
    <w:lvl w:ilvl="4" w:tplc="4C745F12">
      <w:numFmt w:val="bullet"/>
      <w:lvlText w:val="•"/>
      <w:lvlJc w:val="left"/>
      <w:pPr>
        <w:ind w:left="4053" w:hanging="361"/>
      </w:pPr>
      <w:rPr>
        <w:rFonts w:hint="default"/>
        <w:lang w:val="en-US" w:eastAsia="en-US" w:bidi="en-US"/>
      </w:rPr>
    </w:lvl>
    <w:lvl w:ilvl="5" w:tplc="BF3AB97E">
      <w:numFmt w:val="bullet"/>
      <w:lvlText w:val="•"/>
      <w:lvlJc w:val="left"/>
      <w:pPr>
        <w:ind w:left="5004" w:hanging="361"/>
      </w:pPr>
      <w:rPr>
        <w:rFonts w:hint="default"/>
        <w:lang w:val="en-US" w:eastAsia="en-US" w:bidi="en-US"/>
      </w:rPr>
    </w:lvl>
    <w:lvl w:ilvl="6" w:tplc="BAF0FD02">
      <w:numFmt w:val="bullet"/>
      <w:lvlText w:val="•"/>
      <w:lvlJc w:val="left"/>
      <w:pPr>
        <w:ind w:left="5955" w:hanging="361"/>
      </w:pPr>
      <w:rPr>
        <w:rFonts w:hint="default"/>
        <w:lang w:val="en-US" w:eastAsia="en-US" w:bidi="en-US"/>
      </w:rPr>
    </w:lvl>
    <w:lvl w:ilvl="7" w:tplc="FDC4D210">
      <w:numFmt w:val="bullet"/>
      <w:lvlText w:val="•"/>
      <w:lvlJc w:val="left"/>
      <w:pPr>
        <w:ind w:left="6906" w:hanging="361"/>
      </w:pPr>
      <w:rPr>
        <w:rFonts w:hint="default"/>
        <w:lang w:val="en-US" w:eastAsia="en-US" w:bidi="en-US"/>
      </w:rPr>
    </w:lvl>
    <w:lvl w:ilvl="8" w:tplc="5046EF9E">
      <w:numFmt w:val="bullet"/>
      <w:lvlText w:val="•"/>
      <w:lvlJc w:val="left"/>
      <w:pPr>
        <w:ind w:left="7857" w:hanging="361"/>
      </w:pPr>
      <w:rPr>
        <w:rFonts w:hint="default"/>
        <w:lang w:val="en-US" w:eastAsia="en-US" w:bidi="en-US"/>
      </w:rPr>
    </w:lvl>
  </w:abstractNum>
  <w:abstractNum w:abstractNumId="162" w15:restartNumberingAfterBreak="0">
    <w:nsid w:val="375909E3"/>
    <w:multiLevelType w:val="hybridMultilevel"/>
    <w:tmpl w:val="0DFE2EA0"/>
    <w:lvl w:ilvl="0" w:tplc="F1D64ED2">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3" w15:restartNumberingAfterBreak="0">
    <w:nsid w:val="37811ACF"/>
    <w:multiLevelType w:val="hybridMultilevel"/>
    <w:tmpl w:val="405C73E2"/>
    <w:lvl w:ilvl="0" w:tplc="EF3ECCCA">
      <w:start w:val="8"/>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7A566C1"/>
    <w:multiLevelType w:val="hybridMultilevel"/>
    <w:tmpl w:val="7892FA2A"/>
    <w:lvl w:ilvl="0" w:tplc="AFF4AA0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1F5A474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222DD1A">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A9DA8C16">
      <w:numFmt w:val="bullet"/>
      <w:lvlText w:val="•"/>
      <w:lvlJc w:val="left"/>
      <w:pPr>
        <w:ind w:left="3102" w:hanging="361"/>
      </w:pPr>
      <w:rPr>
        <w:rFonts w:hint="default"/>
        <w:lang w:val="en-US" w:eastAsia="en-US" w:bidi="en-US"/>
      </w:rPr>
    </w:lvl>
    <w:lvl w:ilvl="4" w:tplc="A060F6C6">
      <w:numFmt w:val="bullet"/>
      <w:lvlText w:val="•"/>
      <w:lvlJc w:val="left"/>
      <w:pPr>
        <w:ind w:left="4053" w:hanging="361"/>
      </w:pPr>
      <w:rPr>
        <w:rFonts w:hint="default"/>
        <w:lang w:val="en-US" w:eastAsia="en-US" w:bidi="en-US"/>
      </w:rPr>
    </w:lvl>
    <w:lvl w:ilvl="5" w:tplc="B35C5E66">
      <w:numFmt w:val="bullet"/>
      <w:lvlText w:val="•"/>
      <w:lvlJc w:val="left"/>
      <w:pPr>
        <w:ind w:left="5004" w:hanging="361"/>
      </w:pPr>
      <w:rPr>
        <w:rFonts w:hint="default"/>
        <w:lang w:val="en-US" w:eastAsia="en-US" w:bidi="en-US"/>
      </w:rPr>
    </w:lvl>
    <w:lvl w:ilvl="6" w:tplc="E7C06316">
      <w:numFmt w:val="bullet"/>
      <w:lvlText w:val="•"/>
      <w:lvlJc w:val="left"/>
      <w:pPr>
        <w:ind w:left="5955" w:hanging="361"/>
      </w:pPr>
      <w:rPr>
        <w:rFonts w:hint="default"/>
        <w:lang w:val="en-US" w:eastAsia="en-US" w:bidi="en-US"/>
      </w:rPr>
    </w:lvl>
    <w:lvl w:ilvl="7" w:tplc="A3FA39EA">
      <w:numFmt w:val="bullet"/>
      <w:lvlText w:val="•"/>
      <w:lvlJc w:val="left"/>
      <w:pPr>
        <w:ind w:left="6906" w:hanging="361"/>
      </w:pPr>
      <w:rPr>
        <w:rFonts w:hint="default"/>
        <w:lang w:val="en-US" w:eastAsia="en-US" w:bidi="en-US"/>
      </w:rPr>
    </w:lvl>
    <w:lvl w:ilvl="8" w:tplc="1DE05FA6">
      <w:numFmt w:val="bullet"/>
      <w:lvlText w:val="•"/>
      <w:lvlJc w:val="left"/>
      <w:pPr>
        <w:ind w:left="7857" w:hanging="361"/>
      </w:pPr>
      <w:rPr>
        <w:rFonts w:hint="default"/>
        <w:lang w:val="en-US" w:eastAsia="en-US" w:bidi="en-US"/>
      </w:rPr>
    </w:lvl>
  </w:abstractNum>
  <w:abstractNum w:abstractNumId="165" w15:restartNumberingAfterBreak="0">
    <w:nsid w:val="38584798"/>
    <w:multiLevelType w:val="hybridMultilevel"/>
    <w:tmpl w:val="BA9EB55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6" w15:restartNumberingAfterBreak="0">
    <w:nsid w:val="38B00144"/>
    <w:multiLevelType w:val="hybridMultilevel"/>
    <w:tmpl w:val="9BFA3AEA"/>
    <w:lvl w:ilvl="0" w:tplc="768665D2">
      <w:start w:val="100"/>
      <w:numFmt w:val="upperRoman"/>
      <w:lvlText w:val="%1."/>
      <w:lvlJc w:val="left"/>
      <w:pPr>
        <w:ind w:left="1080" w:hanging="360"/>
      </w:pPr>
    </w:lvl>
    <w:lvl w:ilvl="1" w:tplc="A1EC86F4">
      <w:start w:val="1"/>
      <w:numFmt w:val="lowerLetter"/>
      <w:lvlText w:val="%2."/>
      <w:lvlJc w:val="left"/>
      <w:pPr>
        <w:ind w:left="1800" w:hanging="360"/>
      </w:pPr>
    </w:lvl>
    <w:lvl w:ilvl="2" w:tplc="CB647506">
      <w:start w:val="1"/>
      <w:numFmt w:val="lowerRoman"/>
      <w:lvlText w:val="%3."/>
      <w:lvlJc w:val="right"/>
      <w:pPr>
        <w:ind w:left="2520" w:hanging="180"/>
      </w:pPr>
    </w:lvl>
    <w:lvl w:ilvl="3" w:tplc="F49EDC80">
      <w:start w:val="1"/>
      <w:numFmt w:val="decimal"/>
      <w:lvlText w:val="%4."/>
      <w:lvlJc w:val="left"/>
      <w:pPr>
        <w:ind w:left="3240" w:hanging="360"/>
      </w:pPr>
    </w:lvl>
    <w:lvl w:ilvl="4" w:tplc="A114F372">
      <w:start w:val="1"/>
      <w:numFmt w:val="lowerLetter"/>
      <w:lvlText w:val="%5."/>
      <w:lvlJc w:val="left"/>
      <w:pPr>
        <w:ind w:left="3960" w:hanging="360"/>
      </w:pPr>
    </w:lvl>
    <w:lvl w:ilvl="5" w:tplc="12BC2124">
      <w:start w:val="1"/>
      <w:numFmt w:val="lowerRoman"/>
      <w:lvlText w:val="%6."/>
      <w:lvlJc w:val="right"/>
      <w:pPr>
        <w:ind w:left="4680" w:hanging="180"/>
      </w:pPr>
    </w:lvl>
    <w:lvl w:ilvl="6" w:tplc="BFD28682">
      <w:start w:val="1"/>
      <w:numFmt w:val="decimal"/>
      <w:lvlText w:val="%7."/>
      <w:lvlJc w:val="left"/>
      <w:pPr>
        <w:ind w:left="5400" w:hanging="360"/>
      </w:pPr>
    </w:lvl>
    <w:lvl w:ilvl="7" w:tplc="A498FD64">
      <w:start w:val="1"/>
      <w:numFmt w:val="lowerLetter"/>
      <w:lvlText w:val="%8."/>
      <w:lvlJc w:val="left"/>
      <w:pPr>
        <w:ind w:left="6120" w:hanging="360"/>
      </w:pPr>
    </w:lvl>
    <w:lvl w:ilvl="8" w:tplc="ABD22742">
      <w:start w:val="1"/>
      <w:numFmt w:val="lowerRoman"/>
      <w:lvlText w:val="%9."/>
      <w:lvlJc w:val="right"/>
      <w:pPr>
        <w:ind w:left="6840" w:hanging="180"/>
      </w:pPr>
    </w:lvl>
  </w:abstractNum>
  <w:abstractNum w:abstractNumId="167" w15:restartNumberingAfterBreak="0">
    <w:nsid w:val="38E02E9D"/>
    <w:multiLevelType w:val="hybridMultilevel"/>
    <w:tmpl w:val="2A986054"/>
    <w:lvl w:ilvl="0" w:tplc="FFFFFFFF">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68" w15:restartNumberingAfterBreak="0">
    <w:nsid w:val="38E97FAE"/>
    <w:multiLevelType w:val="hybridMultilevel"/>
    <w:tmpl w:val="1668E156"/>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69" w15:restartNumberingAfterBreak="0">
    <w:nsid w:val="38F41BFE"/>
    <w:multiLevelType w:val="hybridMultilevel"/>
    <w:tmpl w:val="406E47B2"/>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0" w15:restartNumberingAfterBreak="0">
    <w:nsid w:val="393D2427"/>
    <w:multiLevelType w:val="hybridMultilevel"/>
    <w:tmpl w:val="51988DBA"/>
    <w:lvl w:ilvl="0" w:tplc="B14A07F6">
      <w:start w:val="1"/>
      <w:numFmt w:val="upperLetter"/>
      <w:lvlText w:val="%1."/>
      <w:lvlJc w:val="left"/>
      <w:pPr>
        <w:ind w:left="839" w:hanging="361"/>
      </w:pPr>
      <w:rPr>
        <w:rFonts w:ascii="Times New Roman" w:eastAsia="Times New Roman" w:hAnsi="Times New Roman" w:cs="Times New Roman" w:hint="default"/>
        <w:i/>
        <w:spacing w:val="-1"/>
        <w:w w:val="100"/>
        <w:sz w:val="22"/>
        <w:szCs w:val="22"/>
        <w:lang w:val="en-US" w:eastAsia="en-US" w:bidi="en-US"/>
      </w:rPr>
    </w:lvl>
    <w:lvl w:ilvl="1" w:tplc="D9EA8A8A">
      <w:numFmt w:val="bullet"/>
      <w:lvlText w:val="•"/>
      <w:lvlJc w:val="left"/>
      <w:pPr>
        <w:ind w:left="1643" w:hanging="361"/>
      </w:pPr>
      <w:rPr>
        <w:rFonts w:hint="default"/>
        <w:lang w:val="en-US" w:eastAsia="en-US" w:bidi="en-US"/>
      </w:rPr>
    </w:lvl>
    <w:lvl w:ilvl="2" w:tplc="38821F74">
      <w:numFmt w:val="bullet"/>
      <w:lvlText w:val="•"/>
      <w:lvlJc w:val="left"/>
      <w:pPr>
        <w:ind w:left="2447" w:hanging="361"/>
      </w:pPr>
      <w:rPr>
        <w:rFonts w:hint="default"/>
        <w:lang w:val="en-US" w:eastAsia="en-US" w:bidi="en-US"/>
      </w:rPr>
    </w:lvl>
    <w:lvl w:ilvl="3" w:tplc="0824A664">
      <w:numFmt w:val="bullet"/>
      <w:lvlText w:val="•"/>
      <w:lvlJc w:val="left"/>
      <w:pPr>
        <w:ind w:left="3251" w:hanging="361"/>
      </w:pPr>
      <w:rPr>
        <w:rFonts w:hint="default"/>
        <w:lang w:val="en-US" w:eastAsia="en-US" w:bidi="en-US"/>
      </w:rPr>
    </w:lvl>
    <w:lvl w:ilvl="4" w:tplc="F5765C6E">
      <w:numFmt w:val="bullet"/>
      <w:lvlText w:val="•"/>
      <w:lvlJc w:val="left"/>
      <w:pPr>
        <w:ind w:left="4055" w:hanging="361"/>
      </w:pPr>
      <w:rPr>
        <w:rFonts w:hint="default"/>
        <w:lang w:val="en-US" w:eastAsia="en-US" w:bidi="en-US"/>
      </w:rPr>
    </w:lvl>
    <w:lvl w:ilvl="5" w:tplc="80E0BA64">
      <w:numFmt w:val="bullet"/>
      <w:lvlText w:val="•"/>
      <w:lvlJc w:val="left"/>
      <w:pPr>
        <w:ind w:left="4859" w:hanging="361"/>
      </w:pPr>
      <w:rPr>
        <w:rFonts w:hint="default"/>
        <w:lang w:val="en-US" w:eastAsia="en-US" w:bidi="en-US"/>
      </w:rPr>
    </w:lvl>
    <w:lvl w:ilvl="6" w:tplc="1BCE38E0">
      <w:numFmt w:val="bullet"/>
      <w:lvlText w:val="•"/>
      <w:lvlJc w:val="left"/>
      <w:pPr>
        <w:ind w:left="5663" w:hanging="361"/>
      </w:pPr>
      <w:rPr>
        <w:rFonts w:hint="default"/>
        <w:lang w:val="en-US" w:eastAsia="en-US" w:bidi="en-US"/>
      </w:rPr>
    </w:lvl>
    <w:lvl w:ilvl="7" w:tplc="3FBC7E40">
      <w:numFmt w:val="bullet"/>
      <w:lvlText w:val="•"/>
      <w:lvlJc w:val="left"/>
      <w:pPr>
        <w:ind w:left="6467" w:hanging="361"/>
      </w:pPr>
      <w:rPr>
        <w:rFonts w:hint="default"/>
        <w:lang w:val="en-US" w:eastAsia="en-US" w:bidi="en-US"/>
      </w:rPr>
    </w:lvl>
    <w:lvl w:ilvl="8" w:tplc="C8FE3844">
      <w:numFmt w:val="bullet"/>
      <w:lvlText w:val="•"/>
      <w:lvlJc w:val="left"/>
      <w:pPr>
        <w:ind w:left="7271" w:hanging="361"/>
      </w:pPr>
      <w:rPr>
        <w:rFonts w:hint="default"/>
        <w:lang w:val="en-US" w:eastAsia="en-US" w:bidi="en-US"/>
      </w:rPr>
    </w:lvl>
  </w:abstractNum>
  <w:abstractNum w:abstractNumId="171" w15:restartNumberingAfterBreak="0">
    <w:nsid w:val="3971767C"/>
    <w:multiLevelType w:val="hybridMultilevel"/>
    <w:tmpl w:val="BFA82184"/>
    <w:lvl w:ilvl="0" w:tplc="C36EED7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2B24D7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2DE87452">
      <w:numFmt w:val="bullet"/>
      <w:lvlText w:val="•"/>
      <w:lvlJc w:val="left"/>
      <w:pPr>
        <w:ind w:left="2624" w:hanging="360"/>
      </w:pPr>
      <w:rPr>
        <w:rFonts w:hint="default"/>
        <w:lang w:val="en-US" w:eastAsia="en-US" w:bidi="en-US"/>
      </w:rPr>
    </w:lvl>
    <w:lvl w:ilvl="3" w:tplc="F2B23004">
      <w:numFmt w:val="bullet"/>
      <w:lvlText w:val="•"/>
      <w:lvlJc w:val="left"/>
      <w:pPr>
        <w:ind w:left="3516" w:hanging="360"/>
      </w:pPr>
      <w:rPr>
        <w:rFonts w:hint="default"/>
        <w:lang w:val="en-US" w:eastAsia="en-US" w:bidi="en-US"/>
      </w:rPr>
    </w:lvl>
    <w:lvl w:ilvl="4" w:tplc="04090015">
      <w:start w:val="1"/>
      <w:numFmt w:val="upperLetter"/>
      <w:lvlText w:val="%5."/>
      <w:lvlJc w:val="left"/>
      <w:pPr>
        <w:ind w:left="720" w:hanging="360"/>
      </w:pPr>
    </w:lvl>
    <w:lvl w:ilvl="5" w:tplc="84DEC7C6">
      <w:numFmt w:val="bullet"/>
      <w:lvlText w:val="•"/>
      <w:lvlJc w:val="left"/>
      <w:pPr>
        <w:ind w:left="5300" w:hanging="360"/>
      </w:pPr>
      <w:rPr>
        <w:rFonts w:hint="default"/>
        <w:lang w:val="en-US" w:eastAsia="en-US" w:bidi="en-US"/>
      </w:rPr>
    </w:lvl>
    <w:lvl w:ilvl="6" w:tplc="80A0F48C">
      <w:numFmt w:val="bullet"/>
      <w:lvlText w:val="•"/>
      <w:lvlJc w:val="left"/>
      <w:pPr>
        <w:ind w:left="6192" w:hanging="360"/>
      </w:pPr>
      <w:rPr>
        <w:rFonts w:hint="default"/>
        <w:lang w:val="en-US" w:eastAsia="en-US" w:bidi="en-US"/>
      </w:rPr>
    </w:lvl>
    <w:lvl w:ilvl="7" w:tplc="68B69774">
      <w:numFmt w:val="bullet"/>
      <w:lvlText w:val="•"/>
      <w:lvlJc w:val="left"/>
      <w:pPr>
        <w:ind w:left="7084" w:hanging="360"/>
      </w:pPr>
      <w:rPr>
        <w:rFonts w:hint="default"/>
        <w:lang w:val="en-US" w:eastAsia="en-US" w:bidi="en-US"/>
      </w:rPr>
    </w:lvl>
    <w:lvl w:ilvl="8" w:tplc="E3CCB82A">
      <w:numFmt w:val="bullet"/>
      <w:lvlText w:val="•"/>
      <w:lvlJc w:val="left"/>
      <w:pPr>
        <w:ind w:left="7976" w:hanging="360"/>
      </w:pPr>
      <w:rPr>
        <w:rFonts w:hint="default"/>
        <w:lang w:val="en-US" w:eastAsia="en-US" w:bidi="en-US"/>
      </w:rPr>
    </w:lvl>
  </w:abstractNum>
  <w:abstractNum w:abstractNumId="172" w15:restartNumberingAfterBreak="0">
    <w:nsid w:val="399972BF"/>
    <w:multiLevelType w:val="hybridMultilevel"/>
    <w:tmpl w:val="C660C4D4"/>
    <w:lvl w:ilvl="0" w:tplc="9560E89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296EE1F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BE6A2A8">
      <w:start w:val="1"/>
      <w:numFmt w:val="lowerLetter"/>
      <w:lvlText w:val="%3."/>
      <w:lvlJc w:val="left"/>
      <w:pPr>
        <w:ind w:left="1211" w:hanging="373"/>
      </w:pPr>
      <w:rPr>
        <w:rFonts w:ascii="Times New Roman" w:eastAsia="Times New Roman" w:hAnsi="Times New Roman" w:cs="Times New Roman" w:hint="default"/>
        <w:w w:val="100"/>
        <w:sz w:val="22"/>
        <w:szCs w:val="22"/>
        <w:lang w:val="en-US" w:eastAsia="en-US" w:bidi="en-US"/>
      </w:rPr>
    </w:lvl>
    <w:lvl w:ilvl="3" w:tplc="94F4E71A">
      <w:numFmt w:val="bullet"/>
      <w:lvlText w:val="•"/>
      <w:lvlJc w:val="left"/>
      <w:pPr>
        <w:ind w:left="3117" w:hanging="373"/>
      </w:pPr>
      <w:rPr>
        <w:rFonts w:hint="default"/>
        <w:lang w:val="en-US" w:eastAsia="en-US" w:bidi="en-US"/>
      </w:rPr>
    </w:lvl>
    <w:lvl w:ilvl="4" w:tplc="6632E832">
      <w:numFmt w:val="bullet"/>
      <w:lvlText w:val="•"/>
      <w:lvlJc w:val="left"/>
      <w:pPr>
        <w:ind w:left="4066" w:hanging="373"/>
      </w:pPr>
      <w:rPr>
        <w:rFonts w:hint="default"/>
        <w:lang w:val="en-US" w:eastAsia="en-US" w:bidi="en-US"/>
      </w:rPr>
    </w:lvl>
    <w:lvl w:ilvl="5" w:tplc="8458C134">
      <w:numFmt w:val="bullet"/>
      <w:lvlText w:val="•"/>
      <w:lvlJc w:val="left"/>
      <w:pPr>
        <w:ind w:left="5015" w:hanging="373"/>
      </w:pPr>
      <w:rPr>
        <w:rFonts w:hint="default"/>
        <w:lang w:val="en-US" w:eastAsia="en-US" w:bidi="en-US"/>
      </w:rPr>
    </w:lvl>
    <w:lvl w:ilvl="6" w:tplc="6D2817E0">
      <w:numFmt w:val="bullet"/>
      <w:lvlText w:val="•"/>
      <w:lvlJc w:val="left"/>
      <w:pPr>
        <w:ind w:left="5964" w:hanging="373"/>
      </w:pPr>
      <w:rPr>
        <w:rFonts w:hint="default"/>
        <w:lang w:val="en-US" w:eastAsia="en-US" w:bidi="en-US"/>
      </w:rPr>
    </w:lvl>
    <w:lvl w:ilvl="7" w:tplc="739249EE">
      <w:numFmt w:val="bullet"/>
      <w:lvlText w:val="•"/>
      <w:lvlJc w:val="left"/>
      <w:pPr>
        <w:ind w:left="6913" w:hanging="373"/>
      </w:pPr>
      <w:rPr>
        <w:rFonts w:hint="default"/>
        <w:lang w:val="en-US" w:eastAsia="en-US" w:bidi="en-US"/>
      </w:rPr>
    </w:lvl>
    <w:lvl w:ilvl="8" w:tplc="9DB00238">
      <w:numFmt w:val="bullet"/>
      <w:lvlText w:val="•"/>
      <w:lvlJc w:val="left"/>
      <w:pPr>
        <w:ind w:left="7862" w:hanging="373"/>
      </w:pPr>
      <w:rPr>
        <w:rFonts w:hint="default"/>
        <w:lang w:val="en-US" w:eastAsia="en-US" w:bidi="en-US"/>
      </w:rPr>
    </w:lvl>
  </w:abstractNum>
  <w:abstractNum w:abstractNumId="173" w15:restartNumberingAfterBreak="0">
    <w:nsid w:val="3A18704E"/>
    <w:multiLevelType w:val="hybridMultilevel"/>
    <w:tmpl w:val="451CA844"/>
    <w:lvl w:ilvl="0" w:tplc="CEC4D24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5F084FD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04264B6">
      <w:numFmt w:val="bullet"/>
      <w:lvlText w:val="•"/>
      <w:lvlJc w:val="left"/>
      <w:pPr>
        <w:ind w:left="2624" w:hanging="360"/>
      </w:pPr>
      <w:rPr>
        <w:rFonts w:hint="default"/>
        <w:lang w:val="en-US" w:eastAsia="en-US" w:bidi="en-US"/>
      </w:rPr>
    </w:lvl>
    <w:lvl w:ilvl="3" w:tplc="05784E00">
      <w:numFmt w:val="bullet"/>
      <w:lvlText w:val="•"/>
      <w:lvlJc w:val="left"/>
      <w:pPr>
        <w:ind w:left="3516" w:hanging="360"/>
      </w:pPr>
      <w:rPr>
        <w:rFonts w:hint="default"/>
        <w:lang w:val="en-US" w:eastAsia="en-US" w:bidi="en-US"/>
      </w:rPr>
    </w:lvl>
    <w:lvl w:ilvl="4" w:tplc="E960A90C">
      <w:numFmt w:val="bullet"/>
      <w:lvlText w:val="•"/>
      <w:lvlJc w:val="left"/>
      <w:pPr>
        <w:ind w:left="4408" w:hanging="360"/>
      </w:pPr>
      <w:rPr>
        <w:rFonts w:hint="default"/>
        <w:lang w:val="en-US" w:eastAsia="en-US" w:bidi="en-US"/>
      </w:rPr>
    </w:lvl>
    <w:lvl w:ilvl="5" w:tplc="B504EEC0">
      <w:numFmt w:val="bullet"/>
      <w:lvlText w:val="•"/>
      <w:lvlJc w:val="left"/>
      <w:pPr>
        <w:ind w:left="5300" w:hanging="360"/>
      </w:pPr>
      <w:rPr>
        <w:rFonts w:hint="default"/>
        <w:lang w:val="en-US" w:eastAsia="en-US" w:bidi="en-US"/>
      </w:rPr>
    </w:lvl>
    <w:lvl w:ilvl="6" w:tplc="E7DC7980">
      <w:numFmt w:val="bullet"/>
      <w:lvlText w:val="•"/>
      <w:lvlJc w:val="left"/>
      <w:pPr>
        <w:ind w:left="6192" w:hanging="360"/>
      </w:pPr>
      <w:rPr>
        <w:rFonts w:hint="default"/>
        <w:lang w:val="en-US" w:eastAsia="en-US" w:bidi="en-US"/>
      </w:rPr>
    </w:lvl>
    <w:lvl w:ilvl="7" w:tplc="A8E4A37C">
      <w:numFmt w:val="bullet"/>
      <w:lvlText w:val="•"/>
      <w:lvlJc w:val="left"/>
      <w:pPr>
        <w:ind w:left="7084" w:hanging="360"/>
      </w:pPr>
      <w:rPr>
        <w:rFonts w:hint="default"/>
        <w:lang w:val="en-US" w:eastAsia="en-US" w:bidi="en-US"/>
      </w:rPr>
    </w:lvl>
    <w:lvl w:ilvl="8" w:tplc="48A8DCF8">
      <w:numFmt w:val="bullet"/>
      <w:lvlText w:val="•"/>
      <w:lvlJc w:val="left"/>
      <w:pPr>
        <w:ind w:left="7976" w:hanging="360"/>
      </w:pPr>
      <w:rPr>
        <w:rFonts w:hint="default"/>
        <w:lang w:val="en-US" w:eastAsia="en-US" w:bidi="en-US"/>
      </w:rPr>
    </w:lvl>
  </w:abstractNum>
  <w:abstractNum w:abstractNumId="174" w15:restartNumberingAfterBreak="0">
    <w:nsid w:val="3A2A0D60"/>
    <w:multiLevelType w:val="hybridMultilevel"/>
    <w:tmpl w:val="BBD69DBE"/>
    <w:lvl w:ilvl="0" w:tplc="280C9A74">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5" w15:restartNumberingAfterBreak="0">
    <w:nsid w:val="3A547346"/>
    <w:multiLevelType w:val="hybridMultilevel"/>
    <w:tmpl w:val="A516C48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76" w15:restartNumberingAfterBreak="0">
    <w:nsid w:val="3B921F49"/>
    <w:multiLevelType w:val="hybridMultilevel"/>
    <w:tmpl w:val="7A0ECBF6"/>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77" w15:restartNumberingAfterBreak="0">
    <w:nsid w:val="3B9F07A2"/>
    <w:multiLevelType w:val="hybridMultilevel"/>
    <w:tmpl w:val="08248822"/>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8" w15:restartNumberingAfterBreak="0">
    <w:nsid w:val="3BE17223"/>
    <w:multiLevelType w:val="hybridMultilevel"/>
    <w:tmpl w:val="DE74BBEE"/>
    <w:lvl w:ilvl="0" w:tplc="58F087BA">
      <w:start w:val="12"/>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C75112C"/>
    <w:multiLevelType w:val="hybridMultilevel"/>
    <w:tmpl w:val="F70E96F8"/>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80" w15:restartNumberingAfterBreak="0">
    <w:nsid w:val="3C803BDF"/>
    <w:multiLevelType w:val="hybridMultilevel"/>
    <w:tmpl w:val="8E46A6CE"/>
    <w:lvl w:ilvl="0" w:tplc="0409000F">
      <w:start w:val="1"/>
      <w:numFmt w:val="decimal"/>
      <w:lvlText w:val="%1."/>
      <w:lvlJc w:val="left"/>
      <w:pPr>
        <w:ind w:left="828" w:hanging="360"/>
      </w:pPr>
    </w:lvl>
    <w:lvl w:ilvl="1" w:tplc="E08AA1E4">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1" w15:restartNumberingAfterBreak="0">
    <w:nsid w:val="3CD8754E"/>
    <w:multiLevelType w:val="hybridMultilevel"/>
    <w:tmpl w:val="106AF79E"/>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82" w15:restartNumberingAfterBreak="0">
    <w:nsid w:val="3D9413FB"/>
    <w:multiLevelType w:val="hybridMultilevel"/>
    <w:tmpl w:val="8A02E6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3DA21DE3"/>
    <w:multiLevelType w:val="hybridMultilevel"/>
    <w:tmpl w:val="652A97D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84" w15:restartNumberingAfterBreak="0">
    <w:nsid w:val="3DA76F8F"/>
    <w:multiLevelType w:val="hybridMultilevel"/>
    <w:tmpl w:val="A074EAB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85" w15:restartNumberingAfterBreak="0">
    <w:nsid w:val="3DD01AD0"/>
    <w:multiLevelType w:val="hybridMultilevel"/>
    <w:tmpl w:val="A9F48B36"/>
    <w:lvl w:ilvl="0" w:tplc="FFFFFFFF">
      <w:start w:val="1"/>
      <w:numFmt w:val="decimal"/>
      <w:lvlText w:val="%1."/>
      <w:lvlJc w:val="left"/>
      <w:pPr>
        <w:ind w:left="828" w:hanging="360"/>
      </w:pPr>
    </w:lvl>
    <w:lvl w:ilvl="1" w:tplc="FFFFFFFF">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186" w15:restartNumberingAfterBreak="0">
    <w:nsid w:val="3EE529B1"/>
    <w:multiLevelType w:val="hybridMultilevel"/>
    <w:tmpl w:val="D4904DAC"/>
    <w:lvl w:ilvl="0" w:tplc="04090015">
      <w:start w:val="1"/>
      <w:numFmt w:val="upperLetter"/>
      <w:lvlText w:val="%1."/>
      <w:lvlJc w:val="left"/>
      <w:pPr>
        <w:ind w:left="839" w:hanging="360"/>
      </w:pPr>
      <w:rPr>
        <w:rFonts w:hint="default"/>
        <w:w w:val="100"/>
        <w:sz w:val="22"/>
        <w:szCs w:val="22"/>
        <w:lang w:val="en-US" w:eastAsia="en-US" w:bidi="en-US"/>
      </w:rPr>
    </w:lvl>
    <w:lvl w:ilvl="1" w:tplc="991C6494">
      <w:numFmt w:val="bullet"/>
      <w:lvlText w:val="•"/>
      <w:lvlJc w:val="left"/>
      <w:pPr>
        <w:ind w:left="1732" w:hanging="360"/>
      </w:pPr>
      <w:rPr>
        <w:rFonts w:hint="default"/>
        <w:lang w:val="en-US" w:eastAsia="en-US" w:bidi="en-US"/>
      </w:rPr>
    </w:lvl>
    <w:lvl w:ilvl="2" w:tplc="139C8486">
      <w:numFmt w:val="bullet"/>
      <w:lvlText w:val="•"/>
      <w:lvlJc w:val="left"/>
      <w:pPr>
        <w:ind w:left="2624" w:hanging="360"/>
      </w:pPr>
      <w:rPr>
        <w:rFonts w:hint="default"/>
        <w:lang w:val="en-US" w:eastAsia="en-US" w:bidi="en-US"/>
      </w:rPr>
    </w:lvl>
    <w:lvl w:ilvl="3" w:tplc="6CA8C156">
      <w:numFmt w:val="bullet"/>
      <w:lvlText w:val="•"/>
      <w:lvlJc w:val="left"/>
      <w:pPr>
        <w:ind w:left="3516" w:hanging="360"/>
      </w:pPr>
      <w:rPr>
        <w:rFonts w:hint="default"/>
        <w:lang w:val="en-US" w:eastAsia="en-US" w:bidi="en-US"/>
      </w:rPr>
    </w:lvl>
    <w:lvl w:ilvl="4" w:tplc="86CE2464">
      <w:numFmt w:val="bullet"/>
      <w:lvlText w:val="•"/>
      <w:lvlJc w:val="left"/>
      <w:pPr>
        <w:ind w:left="4408" w:hanging="360"/>
      </w:pPr>
      <w:rPr>
        <w:rFonts w:hint="default"/>
        <w:lang w:val="en-US" w:eastAsia="en-US" w:bidi="en-US"/>
      </w:rPr>
    </w:lvl>
    <w:lvl w:ilvl="5" w:tplc="64B8429A">
      <w:numFmt w:val="bullet"/>
      <w:lvlText w:val="•"/>
      <w:lvlJc w:val="left"/>
      <w:pPr>
        <w:ind w:left="5300" w:hanging="360"/>
      </w:pPr>
      <w:rPr>
        <w:rFonts w:hint="default"/>
        <w:lang w:val="en-US" w:eastAsia="en-US" w:bidi="en-US"/>
      </w:rPr>
    </w:lvl>
    <w:lvl w:ilvl="6" w:tplc="83DC254A">
      <w:numFmt w:val="bullet"/>
      <w:lvlText w:val="•"/>
      <w:lvlJc w:val="left"/>
      <w:pPr>
        <w:ind w:left="6192" w:hanging="360"/>
      </w:pPr>
      <w:rPr>
        <w:rFonts w:hint="default"/>
        <w:lang w:val="en-US" w:eastAsia="en-US" w:bidi="en-US"/>
      </w:rPr>
    </w:lvl>
    <w:lvl w:ilvl="7" w:tplc="0C0C72FA">
      <w:numFmt w:val="bullet"/>
      <w:lvlText w:val="•"/>
      <w:lvlJc w:val="left"/>
      <w:pPr>
        <w:ind w:left="7084" w:hanging="360"/>
      </w:pPr>
      <w:rPr>
        <w:rFonts w:hint="default"/>
        <w:lang w:val="en-US" w:eastAsia="en-US" w:bidi="en-US"/>
      </w:rPr>
    </w:lvl>
    <w:lvl w:ilvl="8" w:tplc="77487CF6">
      <w:numFmt w:val="bullet"/>
      <w:lvlText w:val="•"/>
      <w:lvlJc w:val="left"/>
      <w:pPr>
        <w:ind w:left="7976" w:hanging="360"/>
      </w:pPr>
      <w:rPr>
        <w:rFonts w:hint="default"/>
        <w:lang w:val="en-US" w:eastAsia="en-US" w:bidi="en-US"/>
      </w:rPr>
    </w:lvl>
  </w:abstractNum>
  <w:abstractNum w:abstractNumId="187" w15:restartNumberingAfterBreak="0">
    <w:nsid w:val="3F3C0F7E"/>
    <w:multiLevelType w:val="hybridMultilevel"/>
    <w:tmpl w:val="28025DA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88" w15:restartNumberingAfterBreak="0">
    <w:nsid w:val="3F8F2443"/>
    <w:multiLevelType w:val="hybridMultilevel"/>
    <w:tmpl w:val="65C0D77E"/>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9" w15:restartNumberingAfterBreak="0">
    <w:nsid w:val="3F915B53"/>
    <w:multiLevelType w:val="hybridMultilevel"/>
    <w:tmpl w:val="89FE488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0" w15:restartNumberingAfterBreak="0">
    <w:nsid w:val="40651BC2"/>
    <w:multiLevelType w:val="hybridMultilevel"/>
    <w:tmpl w:val="27CC1A9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1" w15:restartNumberingAfterBreak="0">
    <w:nsid w:val="421C6B6F"/>
    <w:multiLevelType w:val="hybridMultilevel"/>
    <w:tmpl w:val="0F66044C"/>
    <w:lvl w:ilvl="0" w:tplc="9B18578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7B88702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1FC153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6CB27ED0">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665C38F2">
      <w:numFmt w:val="bullet"/>
      <w:lvlText w:val="•"/>
      <w:lvlJc w:val="left"/>
      <w:pPr>
        <w:ind w:left="4408" w:hanging="360"/>
      </w:pPr>
      <w:rPr>
        <w:rFonts w:hint="default"/>
        <w:lang w:val="en-US" w:eastAsia="en-US" w:bidi="en-US"/>
      </w:rPr>
    </w:lvl>
    <w:lvl w:ilvl="5" w:tplc="16F4E990">
      <w:numFmt w:val="bullet"/>
      <w:lvlText w:val="•"/>
      <w:lvlJc w:val="left"/>
      <w:pPr>
        <w:ind w:left="5300" w:hanging="360"/>
      </w:pPr>
      <w:rPr>
        <w:rFonts w:hint="default"/>
        <w:lang w:val="en-US" w:eastAsia="en-US" w:bidi="en-US"/>
      </w:rPr>
    </w:lvl>
    <w:lvl w:ilvl="6" w:tplc="F3E2BC64">
      <w:numFmt w:val="bullet"/>
      <w:lvlText w:val="•"/>
      <w:lvlJc w:val="left"/>
      <w:pPr>
        <w:ind w:left="6192" w:hanging="360"/>
      </w:pPr>
      <w:rPr>
        <w:rFonts w:hint="default"/>
        <w:lang w:val="en-US" w:eastAsia="en-US" w:bidi="en-US"/>
      </w:rPr>
    </w:lvl>
    <w:lvl w:ilvl="7" w:tplc="E4120522">
      <w:numFmt w:val="bullet"/>
      <w:lvlText w:val="•"/>
      <w:lvlJc w:val="left"/>
      <w:pPr>
        <w:ind w:left="7084" w:hanging="360"/>
      </w:pPr>
      <w:rPr>
        <w:rFonts w:hint="default"/>
        <w:lang w:val="en-US" w:eastAsia="en-US" w:bidi="en-US"/>
      </w:rPr>
    </w:lvl>
    <w:lvl w:ilvl="8" w:tplc="352AFB14">
      <w:numFmt w:val="bullet"/>
      <w:lvlText w:val="•"/>
      <w:lvlJc w:val="left"/>
      <w:pPr>
        <w:ind w:left="7976" w:hanging="360"/>
      </w:pPr>
      <w:rPr>
        <w:rFonts w:hint="default"/>
        <w:lang w:val="en-US" w:eastAsia="en-US" w:bidi="en-US"/>
      </w:rPr>
    </w:lvl>
  </w:abstractNum>
  <w:abstractNum w:abstractNumId="192" w15:restartNumberingAfterBreak="0">
    <w:nsid w:val="425E58D3"/>
    <w:multiLevelType w:val="hybridMultilevel"/>
    <w:tmpl w:val="B2AC1358"/>
    <w:lvl w:ilvl="0" w:tplc="E744D594">
      <w:start w:val="1"/>
      <w:numFmt w:val="decimal"/>
      <w:lvlText w:val="%1."/>
      <w:lvlJc w:val="left"/>
      <w:pPr>
        <w:ind w:left="959" w:hanging="360"/>
      </w:pPr>
      <w:rPr>
        <w:rFonts w:hint="default"/>
        <w:w w:val="100"/>
        <w:lang w:val="en-US" w:eastAsia="en-US" w:bidi="en-US"/>
      </w:rPr>
    </w:lvl>
    <w:lvl w:ilvl="1" w:tplc="04090019">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93" w15:restartNumberingAfterBreak="0">
    <w:nsid w:val="428478AC"/>
    <w:multiLevelType w:val="hybridMultilevel"/>
    <w:tmpl w:val="1D3E2AFC"/>
    <w:lvl w:ilvl="0" w:tplc="0409000F">
      <w:start w:val="1"/>
      <w:numFmt w:val="decimal"/>
      <w:lvlText w:val="%1."/>
      <w:lvlJc w:val="left"/>
      <w:pPr>
        <w:ind w:left="841" w:hanging="361"/>
      </w:pPr>
      <w:rPr>
        <w:rFonts w:hint="default"/>
        <w:i/>
        <w:spacing w:val="-1"/>
        <w:w w:val="100"/>
        <w:sz w:val="22"/>
        <w:szCs w:val="22"/>
        <w:lang w:val="en-US" w:eastAsia="en-US" w:bidi="en-US"/>
      </w:rPr>
    </w:lvl>
    <w:lvl w:ilvl="1" w:tplc="FFFFFFFF">
      <w:start w:val="1"/>
      <w:numFmt w:val="decimal"/>
      <w:lvlText w:val="(%2)"/>
      <w:lvlJc w:val="left"/>
      <w:pPr>
        <w:ind w:left="1200" w:hanging="360"/>
      </w:pPr>
      <w:rPr>
        <w:rFonts w:ascii="Times New Roman" w:eastAsia="Times New Roman" w:hAnsi="Times New Roman" w:cs="Times New Roman" w:hint="default"/>
        <w:i/>
        <w:spacing w:val="-2"/>
        <w:w w:val="100"/>
        <w:sz w:val="22"/>
        <w:szCs w:val="22"/>
        <w:lang w:val="en-US" w:eastAsia="en-US" w:bidi="en-US"/>
      </w:rPr>
    </w:lvl>
    <w:lvl w:ilvl="2" w:tplc="FFFFFFFF">
      <w:numFmt w:val="bullet"/>
      <w:lvlText w:val="•"/>
      <w:lvlJc w:val="left"/>
      <w:pPr>
        <w:ind w:left="2054" w:hanging="360"/>
      </w:pPr>
      <w:rPr>
        <w:rFonts w:hint="default"/>
        <w:lang w:val="en-US" w:eastAsia="en-US" w:bidi="en-US"/>
      </w:rPr>
    </w:lvl>
    <w:lvl w:ilvl="3" w:tplc="FFFFFFFF">
      <w:numFmt w:val="bullet"/>
      <w:lvlText w:val="•"/>
      <w:lvlJc w:val="left"/>
      <w:pPr>
        <w:ind w:left="2907" w:hanging="360"/>
      </w:pPr>
      <w:rPr>
        <w:rFonts w:hint="default"/>
        <w:lang w:val="en-US" w:eastAsia="en-US" w:bidi="en-US"/>
      </w:rPr>
    </w:lvl>
    <w:lvl w:ilvl="4" w:tplc="FFFFFFFF">
      <w:numFmt w:val="bullet"/>
      <w:lvlText w:val="•"/>
      <w:lvlJc w:val="left"/>
      <w:pPr>
        <w:ind w:left="3761" w:hanging="360"/>
      </w:pPr>
      <w:rPr>
        <w:rFonts w:hint="default"/>
        <w:lang w:val="en-US" w:eastAsia="en-US" w:bidi="en-US"/>
      </w:rPr>
    </w:lvl>
    <w:lvl w:ilvl="5" w:tplc="FFFFFFFF">
      <w:numFmt w:val="bullet"/>
      <w:lvlText w:val="•"/>
      <w:lvlJc w:val="left"/>
      <w:pPr>
        <w:ind w:left="4614" w:hanging="360"/>
      </w:pPr>
      <w:rPr>
        <w:rFonts w:hint="default"/>
        <w:lang w:val="en-US" w:eastAsia="en-US" w:bidi="en-US"/>
      </w:rPr>
    </w:lvl>
    <w:lvl w:ilvl="6" w:tplc="FFFFFFFF">
      <w:numFmt w:val="bullet"/>
      <w:lvlText w:val="•"/>
      <w:lvlJc w:val="left"/>
      <w:pPr>
        <w:ind w:left="5467" w:hanging="360"/>
      </w:pPr>
      <w:rPr>
        <w:rFonts w:hint="default"/>
        <w:lang w:val="en-US" w:eastAsia="en-US" w:bidi="en-US"/>
      </w:rPr>
    </w:lvl>
    <w:lvl w:ilvl="7" w:tplc="FFFFFFFF">
      <w:numFmt w:val="bullet"/>
      <w:lvlText w:val="•"/>
      <w:lvlJc w:val="left"/>
      <w:pPr>
        <w:ind w:left="6321" w:hanging="360"/>
      </w:pPr>
      <w:rPr>
        <w:rFonts w:hint="default"/>
        <w:lang w:val="en-US" w:eastAsia="en-US" w:bidi="en-US"/>
      </w:rPr>
    </w:lvl>
    <w:lvl w:ilvl="8" w:tplc="FFFFFFFF">
      <w:numFmt w:val="bullet"/>
      <w:lvlText w:val="•"/>
      <w:lvlJc w:val="left"/>
      <w:pPr>
        <w:ind w:left="7174" w:hanging="360"/>
      </w:pPr>
      <w:rPr>
        <w:rFonts w:hint="default"/>
        <w:lang w:val="en-US" w:eastAsia="en-US" w:bidi="en-US"/>
      </w:rPr>
    </w:lvl>
  </w:abstractNum>
  <w:abstractNum w:abstractNumId="194" w15:restartNumberingAfterBreak="0">
    <w:nsid w:val="42B26853"/>
    <w:multiLevelType w:val="hybridMultilevel"/>
    <w:tmpl w:val="EDF6A0B8"/>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5" w15:restartNumberingAfterBreak="0">
    <w:nsid w:val="43A678DE"/>
    <w:multiLevelType w:val="hybridMultilevel"/>
    <w:tmpl w:val="EB0E28EC"/>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96" w15:restartNumberingAfterBreak="0">
    <w:nsid w:val="43F12AA0"/>
    <w:multiLevelType w:val="hybridMultilevel"/>
    <w:tmpl w:val="8578EF54"/>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7" w15:restartNumberingAfterBreak="0">
    <w:nsid w:val="44164917"/>
    <w:multiLevelType w:val="hybridMultilevel"/>
    <w:tmpl w:val="5928EBB6"/>
    <w:lvl w:ilvl="0" w:tplc="5C8011D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720" w:hanging="360"/>
      </w:pPr>
    </w:lvl>
    <w:lvl w:ilvl="2" w:tplc="0AEC44BE">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B4E8CD8A">
      <w:numFmt w:val="bullet"/>
      <w:lvlText w:val="•"/>
      <w:lvlJc w:val="left"/>
      <w:pPr>
        <w:ind w:left="3102" w:hanging="361"/>
      </w:pPr>
      <w:rPr>
        <w:rFonts w:hint="default"/>
        <w:lang w:val="en-US" w:eastAsia="en-US" w:bidi="en-US"/>
      </w:rPr>
    </w:lvl>
    <w:lvl w:ilvl="4" w:tplc="C81EC640">
      <w:numFmt w:val="bullet"/>
      <w:lvlText w:val="•"/>
      <w:lvlJc w:val="left"/>
      <w:pPr>
        <w:ind w:left="4053" w:hanging="361"/>
      </w:pPr>
      <w:rPr>
        <w:rFonts w:hint="default"/>
        <w:lang w:val="en-US" w:eastAsia="en-US" w:bidi="en-US"/>
      </w:rPr>
    </w:lvl>
    <w:lvl w:ilvl="5" w:tplc="3A2E5528">
      <w:numFmt w:val="bullet"/>
      <w:lvlText w:val="•"/>
      <w:lvlJc w:val="left"/>
      <w:pPr>
        <w:ind w:left="5004" w:hanging="361"/>
      </w:pPr>
      <w:rPr>
        <w:rFonts w:hint="default"/>
        <w:lang w:val="en-US" w:eastAsia="en-US" w:bidi="en-US"/>
      </w:rPr>
    </w:lvl>
    <w:lvl w:ilvl="6" w:tplc="341C99F0">
      <w:numFmt w:val="bullet"/>
      <w:lvlText w:val="•"/>
      <w:lvlJc w:val="left"/>
      <w:pPr>
        <w:ind w:left="5955" w:hanging="361"/>
      </w:pPr>
      <w:rPr>
        <w:rFonts w:hint="default"/>
        <w:lang w:val="en-US" w:eastAsia="en-US" w:bidi="en-US"/>
      </w:rPr>
    </w:lvl>
    <w:lvl w:ilvl="7" w:tplc="0F9E86BE">
      <w:numFmt w:val="bullet"/>
      <w:lvlText w:val="•"/>
      <w:lvlJc w:val="left"/>
      <w:pPr>
        <w:ind w:left="6906" w:hanging="361"/>
      </w:pPr>
      <w:rPr>
        <w:rFonts w:hint="default"/>
        <w:lang w:val="en-US" w:eastAsia="en-US" w:bidi="en-US"/>
      </w:rPr>
    </w:lvl>
    <w:lvl w:ilvl="8" w:tplc="8D242B60">
      <w:numFmt w:val="bullet"/>
      <w:lvlText w:val="•"/>
      <w:lvlJc w:val="left"/>
      <w:pPr>
        <w:ind w:left="7857" w:hanging="361"/>
      </w:pPr>
      <w:rPr>
        <w:rFonts w:hint="default"/>
        <w:lang w:val="en-US" w:eastAsia="en-US" w:bidi="en-US"/>
      </w:rPr>
    </w:lvl>
  </w:abstractNum>
  <w:abstractNum w:abstractNumId="198" w15:restartNumberingAfterBreak="0">
    <w:nsid w:val="4430293D"/>
    <w:multiLevelType w:val="hybridMultilevel"/>
    <w:tmpl w:val="8F263618"/>
    <w:lvl w:ilvl="0" w:tplc="AB36E8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5A345BD"/>
    <w:multiLevelType w:val="hybridMultilevel"/>
    <w:tmpl w:val="5F2467AA"/>
    <w:lvl w:ilvl="0" w:tplc="5AF03C1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CAA8475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E0D03510">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2CD44E76">
      <w:start w:val="1"/>
      <w:numFmt w:val="lowerRoman"/>
      <w:lvlText w:val="%4."/>
      <w:lvlJc w:val="left"/>
      <w:pPr>
        <w:ind w:left="2639" w:hanging="361"/>
        <w:jc w:val="right"/>
      </w:pPr>
      <w:rPr>
        <w:rFonts w:ascii="Times New Roman" w:eastAsia="Times New Roman" w:hAnsi="Times New Roman" w:cs="Times New Roman" w:hint="default"/>
        <w:spacing w:val="0"/>
        <w:w w:val="100"/>
        <w:sz w:val="22"/>
        <w:szCs w:val="22"/>
        <w:lang w:val="en-US" w:eastAsia="en-US" w:bidi="en-US"/>
      </w:rPr>
    </w:lvl>
    <w:lvl w:ilvl="4" w:tplc="8338A35A">
      <w:numFmt w:val="bullet"/>
      <w:lvlText w:val="-"/>
      <w:lvlJc w:val="left"/>
      <w:pPr>
        <w:ind w:left="1919" w:hanging="360"/>
      </w:pPr>
      <w:rPr>
        <w:rFonts w:ascii="Times New Roman" w:eastAsia="Times New Roman" w:hAnsi="Times New Roman" w:cs="Times New Roman" w:hint="default"/>
        <w:w w:val="100"/>
        <w:sz w:val="22"/>
        <w:szCs w:val="22"/>
        <w:lang w:val="en-US" w:eastAsia="en-US" w:bidi="en-US"/>
      </w:rPr>
    </w:lvl>
    <w:lvl w:ilvl="5" w:tplc="4D320C66">
      <w:numFmt w:val="bullet"/>
      <w:lvlText w:val="•"/>
      <w:lvlJc w:val="left"/>
      <w:pPr>
        <w:ind w:left="3826" w:hanging="360"/>
      </w:pPr>
      <w:rPr>
        <w:rFonts w:hint="default"/>
        <w:lang w:val="en-US" w:eastAsia="en-US" w:bidi="en-US"/>
      </w:rPr>
    </w:lvl>
    <w:lvl w:ilvl="6" w:tplc="0BD2E2F2">
      <w:numFmt w:val="bullet"/>
      <w:lvlText w:val="•"/>
      <w:lvlJc w:val="left"/>
      <w:pPr>
        <w:ind w:left="5013" w:hanging="360"/>
      </w:pPr>
      <w:rPr>
        <w:rFonts w:hint="default"/>
        <w:lang w:val="en-US" w:eastAsia="en-US" w:bidi="en-US"/>
      </w:rPr>
    </w:lvl>
    <w:lvl w:ilvl="7" w:tplc="DB9A59E4">
      <w:numFmt w:val="bullet"/>
      <w:lvlText w:val="•"/>
      <w:lvlJc w:val="left"/>
      <w:pPr>
        <w:ind w:left="6200" w:hanging="360"/>
      </w:pPr>
      <w:rPr>
        <w:rFonts w:hint="default"/>
        <w:lang w:val="en-US" w:eastAsia="en-US" w:bidi="en-US"/>
      </w:rPr>
    </w:lvl>
    <w:lvl w:ilvl="8" w:tplc="FC785056">
      <w:numFmt w:val="bullet"/>
      <w:lvlText w:val="•"/>
      <w:lvlJc w:val="left"/>
      <w:pPr>
        <w:ind w:left="7386" w:hanging="360"/>
      </w:pPr>
      <w:rPr>
        <w:rFonts w:hint="default"/>
        <w:lang w:val="en-US" w:eastAsia="en-US" w:bidi="en-US"/>
      </w:rPr>
    </w:lvl>
  </w:abstractNum>
  <w:abstractNum w:abstractNumId="200" w15:restartNumberingAfterBreak="0">
    <w:nsid w:val="45AE62E4"/>
    <w:multiLevelType w:val="hybridMultilevel"/>
    <w:tmpl w:val="179C07FC"/>
    <w:lvl w:ilvl="0" w:tplc="0409000F">
      <w:start w:val="1"/>
      <w:numFmt w:val="decimal"/>
      <w:lvlText w:val="%1."/>
      <w:lvlJc w:val="left"/>
      <w:pPr>
        <w:ind w:left="1199" w:hanging="360"/>
      </w:pPr>
      <w:rPr>
        <w:rFonts w:hint="default"/>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1" w15:restartNumberingAfterBreak="0">
    <w:nsid w:val="45B60EFB"/>
    <w:multiLevelType w:val="hybridMultilevel"/>
    <w:tmpl w:val="ABA6AE9A"/>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2" w15:restartNumberingAfterBreak="0">
    <w:nsid w:val="472760C4"/>
    <w:multiLevelType w:val="hybridMultilevel"/>
    <w:tmpl w:val="C7187968"/>
    <w:lvl w:ilvl="0" w:tplc="04090015">
      <w:start w:val="1"/>
      <w:numFmt w:val="upperLetter"/>
      <w:lvlText w:val="%1."/>
      <w:lvlJc w:val="left"/>
      <w:pPr>
        <w:ind w:left="482" w:hanging="360"/>
      </w:pPr>
      <w:rPr>
        <w:rFonts w:hint="default"/>
        <w:w w:val="100"/>
        <w:sz w:val="22"/>
        <w:szCs w:val="22"/>
        <w:lang w:val="en-US" w:eastAsia="en-US" w:bidi="en-US"/>
      </w:rPr>
    </w:lvl>
    <w:lvl w:ilvl="1" w:tplc="04090019">
      <w:start w:val="1"/>
      <w:numFmt w:val="lowerLetter"/>
      <w:lvlText w:val="%2."/>
      <w:lvlJc w:val="left"/>
      <w:pPr>
        <w:ind w:left="1202" w:hanging="360"/>
      </w:pPr>
    </w:lvl>
    <w:lvl w:ilvl="2" w:tplc="0409001B">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203" w15:restartNumberingAfterBreak="0">
    <w:nsid w:val="476A7048"/>
    <w:multiLevelType w:val="hybridMultilevel"/>
    <w:tmpl w:val="A5D20DE4"/>
    <w:lvl w:ilvl="0" w:tplc="0409000F">
      <w:start w:val="1"/>
      <w:numFmt w:val="decimal"/>
      <w:lvlText w:val="%1."/>
      <w:lvlJc w:val="left"/>
      <w:pPr>
        <w:ind w:left="1319" w:hanging="360"/>
      </w:pPr>
    </w:lvl>
    <w:lvl w:ilvl="1" w:tplc="04090019">
      <w:start w:val="1"/>
      <w:numFmt w:val="lowerLetter"/>
      <w:lvlText w:val="%2."/>
      <w:lvlJc w:val="left"/>
      <w:pPr>
        <w:ind w:left="2039" w:hanging="360"/>
      </w:pPr>
    </w:lvl>
    <w:lvl w:ilvl="2" w:tplc="0409001B">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04" w15:restartNumberingAfterBreak="0">
    <w:nsid w:val="486F7B66"/>
    <w:multiLevelType w:val="hybridMultilevel"/>
    <w:tmpl w:val="7000146A"/>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05" w15:restartNumberingAfterBreak="0">
    <w:nsid w:val="4929776F"/>
    <w:multiLevelType w:val="hybridMultilevel"/>
    <w:tmpl w:val="545CDFEC"/>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06" w15:restartNumberingAfterBreak="0">
    <w:nsid w:val="499F1AD4"/>
    <w:multiLevelType w:val="hybridMultilevel"/>
    <w:tmpl w:val="BDBC5B9E"/>
    <w:lvl w:ilvl="0" w:tplc="C9B6004A">
      <w:start w:val="5"/>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AFC7285"/>
    <w:multiLevelType w:val="hybridMultilevel"/>
    <w:tmpl w:val="3376A172"/>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819" w:hanging="36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8" w15:restartNumberingAfterBreak="0">
    <w:nsid w:val="4B64072F"/>
    <w:multiLevelType w:val="hybridMultilevel"/>
    <w:tmpl w:val="7D5E0ECC"/>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9" w15:restartNumberingAfterBreak="0">
    <w:nsid w:val="4B815C24"/>
    <w:multiLevelType w:val="hybridMultilevel"/>
    <w:tmpl w:val="F55C6D66"/>
    <w:lvl w:ilvl="0" w:tplc="FFFFFFFF">
      <w:start w:val="1"/>
      <w:numFmt w:val="decimal"/>
      <w:lvlText w:val="%1."/>
      <w:lvlJc w:val="left"/>
      <w:pPr>
        <w:ind w:left="1199" w:hanging="360"/>
      </w:pPr>
    </w:lvl>
    <w:lvl w:ilvl="1" w:tplc="FFFFFFFF">
      <w:start w:val="1"/>
      <w:numFmt w:val="lowerLetter"/>
      <w:lvlText w:val="%2."/>
      <w:lvlJc w:val="left"/>
      <w:pPr>
        <w:ind w:left="1919" w:hanging="360"/>
      </w:pPr>
    </w:lvl>
    <w:lvl w:ilvl="2" w:tplc="490A97AC">
      <w:start w:val="1"/>
      <w:numFmt w:val="decimal"/>
      <w:lvlText w:val="%3."/>
      <w:lvlJc w:val="left"/>
      <w:pPr>
        <w:ind w:left="810" w:hanging="360"/>
      </w:pPr>
      <w:rPr>
        <w:rFonts w:ascii="Times New Roman" w:eastAsia="Times New Roman" w:hAnsi="Times New Roman" w:cs="Times New Roman" w:hint="default"/>
        <w:w w:val="100"/>
        <w:sz w:val="22"/>
        <w:szCs w:val="22"/>
      </w:rPr>
    </w:lvl>
    <w:lvl w:ilvl="3" w:tplc="FFFFFFFF">
      <w:start w:val="1"/>
      <w:numFmt w:val="decimal"/>
      <w:lvlText w:val="%4."/>
      <w:lvlJc w:val="left"/>
      <w:pPr>
        <w:ind w:left="3359" w:hanging="360"/>
      </w:pPr>
    </w:lvl>
    <w:lvl w:ilvl="4" w:tplc="FFFFFFFF">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210" w15:restartNumberingAfterBreak="0">
    <w:nsid w:val="4C1B5DAD"/>
    <w:multiLevelType w:val="hybridMultilevel"/>
    <w:tmpl w:val="03C2789C"/>
    <w:lvl w:ilvl="0" w:tplc="490A97AC">
      <w:start w:val="1"/>
      <w:numFmt w:val="decimal"/>
      <w:lvlText w:val="%1."/>
      <w:lvlJc w:val="left"/>
      <w:pPr>
        <w:ind w:left="119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1" w15:restartNumberingAfterBreak="0">
    <w:nsid w:val="4C510BFB"/>
    <w:multiLevelType w:val="hybridMultilevel"/>
    <w:tmpl w:val="8FEE38F0"/>
    <w:lvl w:ilvl="0" w:tplc="FFFFFFFF">
      <w:start w:val="1"/>
      <w:numFmt w:val="lowerLetter"/>
      <w:lvlText w:val="%1)"/>
      <w:lvlJc w:val="left"/>
      <w:pPr>
        <w:ind w:left="22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4CAE649A"/>
    <w:multiLevelType w:val="hybridMultilevel"/>
    <w:tmpl w:val="7FF67842"/>
    <w:lvl w:ilvl="0" w:tplc="5DDACFF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D0464E2"/>
    <w:multiLevelType w:val="hybridMultilevel"/>
    <w:tmpl w:val="9AD09BE2"/>
    <w:lvl w:ilvl="0" w:tplc="04090015">
      <w:start w:val="1"/>
      <w:numFmt w:val="upperLetter"/>
      <w:lvlText w:val="%1."/>
      <w:lvlJc w:val="left"/>
      <w:pPr>
        <w:ind w:left="836" w:hanging="360"/>
      </w:pPr>
    </w:lvl>
    <w:lvl w:ilvl="1" w:tplc="95264794">
      <w:start w:val="1"/>
      <w:numFmt w:val="lowerLetter"/>
      <w:lvlText w:val="%2."/>
      <w:lvlJc w:val="left"/>
      <w:pPr>
        <w:ind w:left="1556" w:hanging="360"/>
      </w:pPr>
    </w:lvl>
    <w:lvl w:ilvl="2" w:tplc="5DF86242">
      <w:start w:val="1"/>
      <w:numFmt w:val="lowerRoman"/>
      <w:lvlText w:val="%3."/>
      <w:lvlJc w:val="right"/>
      <w:pPr>
        <w:ind w:left="2276" w:hanging="180"/>
      </w:pPr>
    </w:lvl>
    <w:lvl w:ilvl="3" w:tplc="DE867FB6">
      <w:start w:val="1"/>
      <w:numFmt w:val="decimal"/>
      <w:lvlText w:val="%4."/>
      <w:lvlJc w:val="left"/>
      <w:pPr>
        <w:ind w:left="2996" w:hanging="360"/>
      </w:pPr>
    </w:lvl>
    <w:lvl w:ilvl="4" w:tplc="F0EADC16">
      <w:start w:val="1"/>
      <w:numFmt w:val="lowerLetter"/>
      <w:lvlText w:val="%5."/>
      <w:lvlJc w:val="left"/>
      <w:pPr>
        <w:ind w:left="3716" w:hanging="360"/>
      </w:pPr>
    </w:lvl>
    <w:lvl w:ilvl="5" w:tplc="C31CA5CC">
      <w:start w:val="1"/>
      <w:numFmt w:val="lowerRoman"/>
      <w:lvlText w:val="%6."/>
      <w:lvlJc w:val="right"/>
      <w:pPr>
        <w:ind w:left="4436" w:hanging="180"/>
      </w:pPr>
    </w:lvl>
    <w:lvl w:ilvl="6" w:tplc="07E88D84">
      <w:start w:val="1"/>
      <w:numFmt w:val="decimal"/>
      <w:lvlText w:val="%7."/>
      <w:lvlJc w:val="left"/>
      <w:pPr>
        <w:ind w:left="5156" w:hanging="360"/>
      </w:pPr>
    </w:lvl>
    <w:lvl w:ilvl="7" w:tplc="656434B2">
      <w:start w:val="1"/>
      <w:numFmt w:val="lowerLetter"/>
      <w:lvlText w:val="%8."/>
      <w:lvlJc w:val="left"/>
      <w:pPr>
        <w:ind w:left="5876" w:hanging="360"/>
      </w:pPr>
    </w:lvl>
    <w:lvl w:ilvl="8" w:tplc="02B8A64C">
      <w:start w:val="1"/>
      <w:numFmt w:val="lowerRoman"/>
      <w:lvlText w:val="%9."/>
      <w:lvlJc w:val="right"/>
      <w:pPr>
        <w:ind w:left="6596" w:hanging="180"/>
      </w:pPr>
    </w:lvl>
  </w:abstractNum>
  <w:abstractNum w:abstractNumId="214" w15:restartNumberingAfterBreak="0">
    <w:nsid w:val="4D6D19FC"/>
    <w:multiLevelType w:val="hybridMultilevel"/>
    <w:tmpl w:val="1038986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5" w15:restartNumberingAfterBreak="0">
    <w:nsid w:val="4E845502"/>
    <w:multiLevelType w:val="hybridMultilevel"/>
    <w:tmpl w:val="E2D0D1EC"/>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16" w15:restartNumberingAfterBreak="0">
    <w:nsid w:val="4F2B65FC"/>
    <w:multiLevelType w:val="hybridMultilevel"/>
    <w:tmpl w:val="7AD25F7C"/>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17" w15:restartNumberingAfterBreak="0">
    <w:nsid w:val="4F8A39AB"/>
    <w:multiLevelType w:val="hybridMultilevel"/>
    <w:tmpl w:val="267A7BE6"/>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8" w15:restartNumberingAfterBreak="0">
    <w:nsid w:val="4FA233E2"/>
    <w:multiLevelType w:val="hybridMultilevel"/>
    <w:tmpl w:val="28BAE74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9" w15:restartNumberingAfterBreak="0">
    <w:nsid w:val="4FD61967"/>
    <w:multiLevelType w:val="hybridMultilevel"/>
    <w:tmpl w:val="3A98540A"/>
    <w:lvl w:ilvl="0" w:tplc="FFFFFFFF">
      <w:start w:val="1"/>
      <w:numFmt w:val="decimal"/>
      <w:lvlText w:val="%1."/>
      <w:lvlJc w:val="left"/>
      <w:pPr>
        <w:ind w:left="839" w:hanging="360"/>
      </w:pPr>
      <w:rPr>
        <w:rFonts w:ascii="Times New Roman" w:eastAsia="Times New Roman" w:hAnsi="Times New Roman" w:cs="Times New Roman" w:hint="default"/>
        <w:b w:val="0"/>
        <w:bCs w:val="0"/>
        <w:i w:val="0"/>
        <w:iCs w:val="0"/>
        <w:w w:val="100"/>
        <w:sz w:val="22"/>
        <w:szCs w:val="22"/>
        <w:lang w:val="en-US" w:eastAsia="en-US" w:bidi="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50807604"/>
    <w:multiLevelType w:val="hybridMultilevel"/>
    <w:tmpl w:val="80606DB6"/>
    <w:lvl w:ilvl="0" w:tplc="70A4BF90">
      <w:start w:val="1"/>
      <w:numFmt w:val="upperLetter"/>
      <w:lvlText w:val="%1."/>
      <w:lvlJc w:val="left"/>
      <w:pPr>
        <w:ind w:left="869" w:hanging="360"/>
      </w:pPr>
    </w:lvl>
    <w:lvl w:ilvl="1" w:tplc="A5BEF6A4">
      <w:start w:val="1"/>
      <w:numFmt w:val="lowerLetter"/>
      <w:lvlText w:val="%2."/>
      <w:lvlJc w:val="left"/>
      <w:pPr>
        <w:ind w:left="1589" w:hanging="360"/>
      </w:pPr>
    </w:lvl>
    <w:lvl w:ilvl="2" w:tplc="AED47632">
      <w:start w:val="1"/>
      <w:numFmt w:val="lowerRoman"/>
      <w:lvlText w:val="%3."/>
      <w:lvlJc w:val="right"/>
      <w:pPr>
        <w:ind w:left="2309" w:hanging="180"/>
      </w:pPr>
    </w:lvl>
    <w:lvl w:ilvl="3" w:tplc="C74EB17A">
      <w:start w:val="1"/>
      <w:numFmt w:val="decimal"/>
      <w:lvlText w:val="%4."/>
      <w:lvlJc w:val="left"/>
      <w:pPr>
        <w:ind w:left="3029" w:hanging="360"/>
      </w:pPr>
    </w:lvl>
    <w:lvl w:ilvl="4" w:tplc="1DEA0380">
      <w:start w:val="1"/>
      <w:numFmt w:val="lowerLetter"/>
      <w:lvlText w:val="%5."/>
      <w:lvlJc w:val="left"/>
      <w:pPr>
        <w:ind w:left="3749" w:hanging="360"/>
      </w:pPr>
    </w:lvl>
    <w:lvl w:ilvl="5" w:tplc="A594A70C">
      <w:start w:val="1"/>
      <w:numFmt w:val="lowerRoman"/>
      <w:lvlText w:val="%6."/>
      <w:lvlJc w:val="right"/>
      <w:pPr>
        <w:ind w:left="4469" w:hanging="180"/>
      </w:pPr>
    </w:lvl>
    <w:lvl w:ilvl="6" w:tplc="2974C3B6">
      <w:start w:val="1"/>
      <w:numFmt w:val="decimal"/>
      <w:lvlText w:val="%7."/>
      <w:lvlJc w:val="left"/>
      <w:pPr>
        <w:ind w:left="5189" w:hanging="360"/>
      </w:pPr>
    </w:lvl>
    <w:lvl w:ilvl="7" w:tplc="D9EAA0D2">
      <w:start w:val="1"/>
      <w:numFmt w:val="lowerLetter"/>
      <w:lvlText w:val="%8."/>
      <w:lvlJc w:val="left"/>
      <w:pPr>
        <w:ind w:left="5909" w:hanging="360"/>
      </w:pPr>
    </w:lvl>
    <w:lvl w:ilvl="8" w:tplc="40DCB564">
      <w:start w:val="1"/>
      <w:numFmt w:val="lowerRoman"/>
      <w:lvlText w:val="%9."/>
      <w:lvlJc w:val="right"/>
      <w:pPr>
        <w:ind w:left="6629" w:hanging="180"/>
      </w:pPr>
    </w:lvl>
  </w:abstractNum>
  <w:abstractNum w:abstractNumId="221" w15:restartNumberingAfterBreak="0">
    <w:nsid w:val="50E6527D"/>
    <w:multiLevelType w:val="hybridMultilevel"/>
    <w:tmpl w:val="1674B1D6"/>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upperLetter"/>
      <w:lvlText w:val="%2."/>
      <w:lvlJc w:val="left"/>
      <w:pPr>
        <w:ind w:left="840" w:hanging="360"/>
      </w:pPr>
    </w:lvl>
    <w:lvl w:ilvl="2" w:tplc="FFFFFFFF">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FFFFFFFF">
      <w:start w:val="1"/>
      <w:numFmt w:val="upperLetter"/>
      <w:lvlText w:val="%4."/>
      <w:lvlJc w:val="left"/>
      <w:pPr>
        <w:ind w:left="1559" w:hanging="360"/>
      </w:pPr>
    </w:lvl>
    <w:lvl w:ilvl="4" w:tplc="FFFFFFFF">
      <w:numFmt w:val="bullet"/>
      <w:lvlText w:val="•"/>
      <w:lvlJc w:val="left"/>
      <w:pPr>
        <w:ind w:left="3611" w:hanging="361"/>
      </w:pPr>
      <w:rPr>
        <w:rFonts w:hint="default"/>
        <w:lang w:val="en-US" w:eastAsia="en-US" w:bidi="en-US"/>
      </w:rPr>
    </w:lvl>
    <w:lvl w:ilvl="5" w:tplc="FFFFFFFF">
      <w:numFmt w:val="bullet"/>
      <w:lvlText w:val="•"/>
      <w:lvlJc w:val="left"/>
      <w:pPr>
        <w:ind w:left="4636" w:hanging="361"/>
      </w:pPr>
      <w:rPr>
        <w:rFonts w:hint="default"/>
        <w:lang w:val="en-US" w:eastAsia="en-US" w:bidi="en-US"/>
      </w:rPr>
    </w:lvl>
    <w:lvl w:ilvl="6" w:tplc="FFFFFFFF">
      <w:numFmt w:val="bullet"/>
      <w:lvlText w:val="•"/>
      <w:lvlJc w:val="left"/>
      <w:pPr>
        <w:ind w:left="5661" w:hanging="361"/>
      </w:pPr>
      <w:rPr>
        <w:rFonts w:hint="default"/>
        <w:lang w:val="en-US" w:eastAsia="en-US" w:bidi="en-US"/>
      </w:rPr>
    </w:lvl>
    <w:lvl w:ilvl="7" w:tplc="FFFFFFFF">
      <w:numFmt w:val="bullet"/>
      <w:lvlText w:val="•"/>
      <w:lvlJc w:val="left"/>
      <w:pPr>
        <w:ind w:left="6686" w:hanging="361"/>
      </w:pPr>
      <w:rPr>
        <w:rFonts w:hint="default"/>
        <w:lang w:val="en-US" w:eastAsia="en-US" w:bidi="en-US"/>
      </w:rPr>
    </w:lvl>
    <w:lvl w:ilvl="8" w:tplc="FFFFFFFF">
      <w:numFmt w:val="bullet"/>
      <w:lvlText w:val="•"/>
      <w:lvlJc w:val="left"/>
      <w:pPr>
        <w:ind w:left="7711" w:hanging="361"/>
      </w:pPr>
      <w:rPr>
        <w:rFonts w:hint="default"/>
        <w:lang w:val="en-US" w:eastAsia="en-US" w:bidi="en-US"/>
      </w:rPr>
    </w:lvl>
  </w:abstractNum>
  <w:abstractNum w:abstractNumId="222" w15:restartNumberingAfterBreak="0">
    <w:nsid w:val="51131215"/>
    <w:multiLevelType w:val="hybridMultilevel"/>
    <w:tmpl w:val="B3F09A76"/>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3" w15:restartNumberingAfterBreak="0">
    <w:nsid w:val="5181761D"/>
    <w:multiLevelType w:val="hybridMultilevel"/>
    <w:tmpl w:val="EB50EFB0"/>
    <w:lvl w:ilvl="0" w:tplc="0409000F">
      <w:start w:val="1"/>
      <w:numFmt w:val="decimal"/>
      <w:lvlText w:val="%1."/>
      <w:lvlJc w:val="left"/>
      <w:pPr>
        <w:ind w:left="839" w:hanging="360"/>
      </w:pPr>
    </w:lvl>
    <w:lvl w:ilvl="1" w:tplc="04090019">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24" w15:restartNumberingAfterBreak="0">
    <w:nsid w:val="51BD128F"/>
    <w:multiLevelType w:val="hybridMultilevel"/>
    <w:tmpl w:val="454A8C50"/>
    <w:lvl w:ilvl="0" w:tplc="4F2CCF62">
      <w:start w:val="4"/>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83DC13D4">
      <w:start w:val="1"/>
      <w:numFmt w:val="upperLetter"/>
      <w:lvlText w:val="%2."/>
      <w:lvlJc w:val="left"/>
      <w:pPr>
        <w:ind w:left="840" w:hanging="360"/>
      </w:pPr>
      <w:rPr>
        <w:rFonts w:ascii="Times New Roman" w:eastAsia="Times New Roman" w:hAnsi="Times New Roman" w:cs="Times New Roman" w:hint="default"/>
        <w:spacing w:val="-1"/>
        <w:w w:val="99"/>
        <w:sz w:val="24"/>
        <w:szCs w:val="24"/>
        <w:lang w:val="en-US" w:eastAsia="en-US" w:bidi="en-US"/>
      </w:rPr>
    </w:lvl>
    <w:lvl w:ilvl="2" w:tplc="05AA9014">
      <w:start w:val="1"/>
      <w:numFmt w:val="decimal"/>
      <w:lvlText w:val="%3."/>
      <w:lvlJc w:val="left"/>
      <w:pPr>
        <w:ind w:left="840" w:hanging="360"/>
      </w:pPr>
      <w:rPr>
        <w:rFonts w:ascii="Times New Roman" w:eastAsia="Times New Roman" w:hAnsi="Times New Roman" w:cs="Times New Roman" w:hint="default"/>
        <w:spacing w:val="-30"/>
        <w:w w:val="99"/>
        <w:sz w:val="24"/>
        <w:szCs w:val="24"/>
        <w:lang w:val="en-US" w:eastAsia="en-US" w:bidi="en-US"/>
      </w:rPr>
    </w:lvl>
    <w:lvl w:ilvl="3" w:tplc="DB087A2E">
      <w:numFmt w:val="bullet"/>
      <w:lvlText w:val="•"/>
      <w:lvlJc w:val="left"/>
      <w:pPr>
        <w:ind w:left="3516" w:hanging="360"/>
      </w:pPr>
      <w:rPr>
        <w:rFonts w:hint="default"/>
        <w:lang w:val="en-US" w:eastAsia="en-US" w:bidi="en-US"/>
      </w:rPr>
    </w:lvl>
    <w:lvl w:ilvl="4" w:tplc="C206D2B2">
      <w:numFmt w:val="bullet"/>
      <w:lvlText w:val="•"/>
      <w:lvlJc w:val="left"/>
      <w:pPr>
        <w:ind w:left="4408" w:hanging="360"/>
      </w:pPr>
      <w:rPr>
        <w:rFonts w:hint="default"/>
        <w:lang w:val="en-US" w:eastAsia="en-US" w:bidi="en-US"/>
      </w:rPr>
    </w:lvl>
    <w:lvl w:ilvl="5" w:tplc="923EF0E6">
      <w:numFmt w:val="bullet"/>
      <w:lvlText w:val="•"/>
      <w:lvlJc w:val="left"/>
      <w:pPr>
        <w:ind w:left="5300" w:hanging="360"/>
      </w:pPr>
      <w:rPr>
        <w:rFonts w:hint="default"/>
        <w:lang w:val="en-US" w:eastAsia="en-US" w:bidi="en-US"/>
      </w:rPr>
    </w:lvl>
    <w:lvl w:ilvl="6" w:tplc="59160D4C">
      <w:numFmt w:val="bullet"/>
      <w:lvlText w:val="•"/>
      <w:lvlJc w:val="left"/>
      <w:pPr>
        <w:ind w:left="6192" w:hanging="360"/>
      </w:pPr>
      <w:rPr>
        <w:rFonts w:hint="default"/>
        <w:lang w:val="en-US" w:eastAsia="en-US" w:bidi="en-US"/>
      </w:rPr>
    </w:lvl>
    <w:lvl w:ilvl="7" w:tplc="70EC687C">
      <w:numFmt w:val="bullet"/>
      <w:lvlText w:val="•"/>
      <w:lvlJc w:val="left"/>
      <w:pPr>
        <w:ind w:left="7084" w:hanging="360"/>
      </w:pPr>
      <w:rPr>
        <w:rFonts w:hint="default"/>
        <w:lang w:val="en-US" w:eastAsia="en-US" w:bidi="en-US"/>
      </w:rPr>
    </w:lvl>
    <w:lvl w:ilvl="8" w:tplc="B8B2242E">
      <w:numFmt w:val="bullet"/>
      <w:lvlText w:val="•"/>
      <w:lvlJc w:val="left"/>
      <w:pPr>
        <w:ind w:left="7976" w:hanging="360"/>
      </w:pPr>
      <w:rPr>
        <w:rFonts w:hint="default"/>
        <w:lang w:val="en-US" w:eastAsia="en-US" w:bidi="en-US"/>
      </w:rPr>
    </w:lvl>
  </w:abstractNum>
  <w:abstractNum w:abstractNumId="225" w15:restartNumberingAfterBreak="0">
    <w:nsid w:val="51C07209"/>
    <w:multiLevelType w:val="hybridMultilevel"/>
    <w:tmpl w:val="2696CB82"/>
    <w:lvl w:ilvl="0" w:tplc="FFFFFFFF">
      <w:start w:val="1"/>
      <w:numFmt w:val="upp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26" w15:restartNumberingAfterBreak="0">
    <w:nsid w:val="520D7F5E"/>
    <w:multiLevelType w:val="hybridMultilevel"/>
    <w:tmpl w:val="A9603E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26C45D1"/>
    <w:multiLevelType w:val="hybridMultilevel"/>
    <w:tmpl w:val="4A20259A"/>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8" w15:restartNumberingAfterBreak="0">
    <w:nsid w:val="52926EF9"/>
    <w:multiLevelType w:val="hybridMultilevel"/>
    <w:tmpl w:val="1ACEB692"/>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29" w15:restartNumberingAfterBreak="0">
    <w:nsid w:val="52F71897"/>
    <w:multiLevelType w:val="hybridMultilevel"/>
    <w:tmpl w:val="93967C46"/>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30" w15:restartNumberingAfterBreak="0">
    <w:nsid w:val="533735CD"/>
    <w:multiLevelType w:val="hybridMultilevel"/>
    <w:tmpl w:val="4C860D32"/>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31" w15:restartNumberingAfterBreak="0">
    <w:nsid w:val="53616E9C"/>
    <w:multiLevelType w:val="hybridMultilevel"/>
    <w:tmpl w:val="5C8CF276"/>
    <w:lvl w:ilvl="0" w:tplc="04090015">
      <w:start w:val="1"/>
      <w:numFmt w:val="upperLetter"/>
      <w:lvlText w:val="%1."/>
      <w:lvlJc w:val="left"/>
      <w:pPr>
        <w:ind w:left="839" w:hanging="360"/>
      </w:pPr>
    </w:lvl>
    <w:lvl w:ilvl="1" w:tplc="FFFFFFFF">
      <w:start w:val="1"/>
      <w:numFmt w:val="lowerLetter"/>
      <w:lvlText w:val="%2."/>
      <w:lvlJc w:val="left"/>
      <w:pPr>
        <w:ind w:left="1559" w:hanging="360"/>
      </w:p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232" w15:restartNumberingAfterBreak="0">
    <w:nsid w:val="53760A4C"/>
    <w:multiLevelType w:val="hybridMultilevel"/>
    <w:tmpl w:val="8318AFF8"/>
    <w:lvl w:ilvl="0" w:tplc="04090019">
      <w:start w:val="1"/>
      <w:numFmt w:val="low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3" w15:restartNumberingAfterBreak="0">
    <w:nsid w:val="539A06F3"/>
    <w:multiLevelType w:val="hybridMultilevel"/>
    <w:tmpl w:val="F404054C"/>
    <w:lvl w:ilvl="0" w:tplc="B606B524">
      <w:start w:val="1"/>
      <w:numFmt w:val="decimal"/>
      <w:lvlText w:val="%1."/>
      <w:lvlJc w:val="left"/>
      <w:pPr>
        <w:ind w:left="1199" w:hanging="360"/>
      </w:pPr>
      <w:rPr>
        <w:rFonts w:ascii="Times New Roman" w:eastAsia="Times New Roman" w:hAnsi="Times New Roman" w:cs="Times New Roman"/>
      </w:rPr>
    </w:lvl>
    <w:lvl w:ilvl="1" w:tplc="FFFFFFFF">
      <w:start w:val="1"/>
      <w:numFmt w:val="lowerLetter"/>
      <w:lvlText w:val="%2."/>
      <w:lvlJc w:val="left"/>
      <w:pPr>
        <w:ind w:left="1919" w:hanging="360"/>
      </w:pPr>
    </w:lvl>
    <w:lvl w:ilvl="2" w:tplc="FFFFFFFF">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234" w15:restartNumberingAfterBreak="0">
    <w:nsid w:val="53DD1160"/>
    <w:multiLevelType w:val="multilevel"/>
    <w:tmpl w:val="01A69DF4"/>
    <w:lvl w:ilvl="0">
      <w:start w:val="7"/>
      <w:numFmt w:val="decimal"/>
      <w:lvlText w:val="%1."/>
      <w:lvlJc w:val="left"/>
      <w:pPr>
        <w:ind w:left="838" w:hanging="360"/>
      </w:pPr>
      <w:rPr>
        <w:rFonts w:hint="default"/>
      </w:rPr>
    </w:lvl>
    <w:lvl w:ilvl="1">
      <w:start w:val="42"/>
      <w:numFmt w:val="decimal"/>
      <w:isLgl/>
      <w:lvlText w:val="%1.%2"/>
      <w:lvlJc w:val="left"/>
      <w:pPr>
        <w:ind w:left="943" w:hanging="465"/>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198" w:hanging="720"/>
      </w:pPr>
      <w:rPr>
        <w:rFonts w:hint="default"/>
      </w:rPr>
    </w:lvl>
    <w:lvl w:ilvl="4">
      <w:start w:val="1"/>
      <w:numFmt w:val="decimal"/>
      <w:isLgl/>
      <w:lvlText w:val="%1.%2.%3.%4.%5"/>
      <w:lvlJc w:val="left"/>
      <w:pPr>
        <w:ind w:left="1558" w:hanging="1080"/>
      </w:pPr>
      <w:rPr>
        <w:rFonts w:hint="default"/>
      </w:rPr>
    </w:lvl>
    <w:lvl w:ilvl="5">
      <w:start w:val="1"/>
      <w:numFmt w:val="decimal"/>
      <w:isLgl/>
      <w:lvlText w:val="%1.%2.%3.%4.%5.%6"/>
      <w:lvlJc w:val="left"/>
      <w:pPr>
        <w:ind w:left="1558" w:hanging="1080"/>
      </w:pPr>
      <w:rPr>
        <w:rFonts w:hint="default"/>
      </w:rPr>
    </w:lvl>
    <w:lvl w:ilvl="6">
      <w:start w:val="1"/>
      <w:numFmt w:val="decimal"/>
      <w:isLgl/>
      <w:lvlText w:val="%1.%2.%3.%4.%5.%6.%7"/>
      <w:lvlJc w:val="left"/>
      <w:pPr>
        <w:ind w:left="1918" w:hanging="1440"/>
      </w:pPr>
      <w:rPr>
        <w:rFonts w:hint="default"/>
      </w:rPr>
    </w:lvl>
    <w:lvl w:ilvl="7">
      <w:start w:val="1"/>
      <w:numFmt w:val="decimal"/>
      <w:isLgl/>
      <w:lvlText w:val="%1.%2.%3.%4.%5.%6.%7.%8"/>
      <w:lvlJc w:val="left"/>
      <w:pPr>
        <w:ind w:left="1918" w:hanging="1440"/>
      </w:pPr>
      <w:rPr>
        <w:rFonts w:hint="default"/>
      </w:rPr>
    </w:lvl>
    <w:lvl w:ilvl="8">
      <w:start w:val="1"/>
      <w:numFmt w:val="decimal"/>
      <w:isLgl/>
      <w:lvlText w:val="%1.%2.%3.%4.%5.%6.%7.%8.%9"/>
      <w:lvlJc w:val="left"/>
      <w:pPr>
        <w:ind w:left="1918" w:hanging="1440"/>
      </w:pPr>
      <w:rPr>
        <w:rFonts w:hint="default"/>
      </w:rPr>
    </w:lvl>
  </w:abstractNum>
  <w:abstractNum w:abstractNumId="235" w15:restartNumberingAfterBreak="0">
    <w:nsid w:val="53F34E1E"/>
    <w:multiLevelType w:val="hybridMultilevel"/>
    <w:tmpl w:val="95E62D6C"/>
    <w:lvl w:ilvl="0" w:tplc="04090015">
      <w:start w:val="1"/>
      <w:numFmt w:val="upperLetter"/>
      <w:lvlText w:val="%1."/>
      <w:lvlJc w:val="left"/>
      <w:pPr>
        <w:ind w:left="776" w:hanging="296"/>
        <w:jc w:val="right"/>
      </w:pPr>
      <w:rPr>
        <w:rFonts w:hint="default"/>
        <w:spacing w:val="0"/>
        <w:w w:val="100"/>
        <w:sz w:val="22"/>
        <w:szCs w:val="22"/>
        <w:lang w:val="en-US" w:eastAsia="en-US" w:bidi="en-US"/>
      </w:rPr>
    </w:lvl>
    <w:lvl w:ilvl="1" w:tplc="5FE425EC">
      <w:numFmt w:val="bullet"/>
      <w:lvlText w:val="•"/>
      <w:lvlJc w:val="left"/>
      <w:pPr>
        <w:ind w:left="1596" w:hanging="296"/>
      </w:pPr>
      <w:rPr>
        <w:rFonts w:hint="default"/>
        <w:lang w:val="en-US" w:eastAsia="en-US" w:bidi="en-US"/>
      </w:rPr>
    </w:lvl>
    <w:lvl w:ilvl="2" w:tplc="468247D6">
      <w:numFmt w:val="bullet"/>
      <w:lvlText w:val="•"/>
      <w:lvlJc w:val="left"/>
      <w:pPr>
        <w:ind w:left="2416" w:hanging="296"/>
      </w:pPr>
      <w:rPr>
        <w:rFonts w:hint="default"/>
        <w:lang w:val="en-US" w:eastAsia="en-US" w:bidi="en-US"/>
      </w:rPr>
    </w:lvl>
    <w:lvl w:ilvl="3" w:tplc="5E66053E">
      <w:numFmt w:val="bullet"/>
      <w:lvlText w:val="•"/>
      <w:lvlJc w:val="left"/>
      <w:pPr>
        <w:ind w:left="3236" w:hanging="296"/>
      </w:pPr>
      <w:rPr>
        <w:rFonts w:hint="default"/>
        <w:lang w:val="en-US" w:eastAsia="en-US" w:bidi="en-US"/>
      </w:rPr>
    </w:lvl>
    <w:lvl w:ilvl="4" w:tplc="5958F844">
      <w:numFmt w:val="bullet"/>
      <w:lvlText w:val="•"/>
      <w:lvlJc w:val="left"/>
      <w:pPr>
        <w:ind w:left="4056" w:hanging="296"/>
      </w:pPr>
      <w:rPr>
        <w:rFonts w:hint="default"/>
        <w:lang w:val="en-US" w:eastAsia="en-US" w:bidi="en-US"/>
      </w:rPr>
    </w:lvl>
    <w:lvl w:ilvl="5" w:tplc="EE40BE0A">
      <w:numFmt w:val="bullet"/>
      <w:lvlText w:val="•"/>
      <w:lvlJc w:val="left"/>
      <w:pPr>
        <w:ind w:left="4876" w:hanging="296"/>
      </w:pPr>
      <w:rPr>
        <w:rFonts w:hint="default"/>
        <w:lang w:val="en-US" w:eastAsia="en-US" w:bidi="en-US"/>
      </w:rPr>
    </w:lvl>
    <w:lvl w:ilvl="6" w:tplc="27809BC0">
      <w:numFmt w:val="bullet"/>
      <w:lvlText w:val="•"/>
      <w:lvlJc w:val="left"/>
      <w:pPr>
        <w:ind w:left="5696" w:hanging="296"/>
      </w:pPr>
      <w:rPr>
        <w:rFonts w:hint="default"/>
        <w:lang w:val="en-US" w:eastAsia="en-US" w:bidi="en-US"/>
      </w:rPr>
    </w:lvl>
    <w:lvl w:ilvl="7" w:tplc="BADC2366">
      <w:numFmt w:val="bullet"/>
      <w:lvlText w:val="•"/>
      <w:lvlJc w:val="left"/>
      <w:pPr>
        <w:ind w:left="6516" w:hanging="296"/>
      </w:pPr>
      <w:rPr>
        <w:rFonts w:hint="default"/>
        <w:lang w:val="en-US" w:eastAsia="en-US" w:bidi="en-US"/>
      </w:rPr>
    </w:lvl>
    <w:lvl w:ilvl="8" w:tplc="855CA0BE">
      <w:numFmt w:val="bullet"/>
      <w:lvlText w:val="•"/>
      <w:lvlJc w:val="left"/>
      <w:pPr>
        <w:ind w:left="7336" w:hanging="296"/>
      </w:pPr>
      <w:rPr>
        <w:rFonts w:hint="default"/>
        <w:lang w:val="en-US" w:eastAsia="en-US" w:bidi="en-US"/>
      </w:rPr>
    </w:lvl>
  </w:abstractNum>
  <w:abstractNum w:abstractNumId="236" w15:restartNumberingAfterBreak="0">
    <w:nsid w:val="53F35AEC"/>
    <w:multiLevelType w:val="hybridMultilevel"/>
    <w:tmpl w:val="AAA64CE0"/>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37" w15:restartNumberingAfterBreak="0">
    <w:nsid w:val="549651A5"/>
    <w:multiLevelType w:val="hybridMultilevel"/>
    <w:tmpl w:val="F8F0CA8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38" w15:restartNumberingAfterBreak="0">
    <w:nsid w:val="54B158C4"/>
    <w:multiLevelType w:val="hybridMultilevel"/>
    <w:tmpl w:val="17684D82"/>
    <w:lvl w:ilvl="0" w:tplc="8B84B174">
      <w:start w:val="27"/>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239" w15:restartNumberingAfterBreak="0">
    <w:nsid w:val="54BB51E0"/>
    <w:multiLevelType w:val="hybridMultilevel"/>
    <w:tmpl w:val="73A4F1E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40" w15:restartNumberingAfterBreak="0">
    <w:nsid w:val="54FA33A6"/>
    <w:multiLevelType w:val="hybridMultilevel"/>
    <w:tmpl w:val="D1A43AD2"/>
    <w:lvl w:ilvl="0" w:tplc="BAAE1C78">
      <w:start w:val="1"/>
      <w:numFmt w:val="upperLetter"/>
      <w:lvlText w:val="%1."/>
      <w:lvlJc w:val="left"/>
      <w:pPr>
        <w:ind w:left="839" w:hanging="360"/>
      </w:pPr>
      <w:rPr>
        <w:rFonts w:hint="default"/>
        <w:spacing w:val="-1"/>
        <w:w w:val="99"/>
        <w:sz w:val="22"/>
        <w:szCs w:val="22"/>
        <w:lang w:val="en-US" w:eastAsia="en-US" w:bidi="en-US"/>
      </w:r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41" w15:restartNumberingAfterBreak="0">
    <w:nsid w:val="55085BAB"/>
    <w:multiLevelType w:val="hybridMultilevel"/>
    <w:tmpl w:val="222C70BA"/>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42" w15:restartNumberingAfterBreak="0">
    <w:nsid w:val="5539302C"/>
    <w:multiLevelType w:val="hybridMultilevel"/>
    <w:tmpl w:val="92BC9C98"/>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3" w15:restartNumberingAfterBreak="0">
    <w:nsid w:val="55A60DD4"/>
    <w:multiLevelType w:val="hybridMultilevel"/>
    <w:tmpl w:val="7B529CFC"/>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44" w15:restartNumberingAfterBreak="0">
    <w:nsid w:val="56111413"/>
    <w:multiLevelType w:val="hybridMultilevel"/>
    <w:tmpl w:val="7646DEA2"/>
    <w:lvl w:ilvl="0" w:tplc="AC7449CA">
      <w:start w:val="1"/>
      <w:numFmt w:val="decimal"/>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63F7BCC"/>
    <w:multiLevelType w:val="hybridMultilevel"/>
    <w:tmpl w:val="2EAE49CE"/>
    <w:lvl w:ilvl="0" w:tplc="DBC80BB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1828F46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145C771C">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8CA7CF6">
      <w:start w:val="1"/>
      <w:numFmt w:val="lowerLetter"/>
      <w:lvlText w:val="%4."/>
      <w:lvlJc w:val="left"/>
      <w:pPr>
        <w:ind w:left="1919" w:hanging="361"/>
        <w:jc w:val="right"/>
      </w:pPr>
      <w:rPr>
        <w:rFonts w:ascii="Times New Roman" w:eastAsia="Times New Roman" w:hAnsi="Times New Roman" w:cs="Times New Roman" w:hint="default"/>
        <w:w w:val="100"/>
        <w:sz w:val="22"/>
        <w:szCs w:val="22"/>
        <w:lang w:val="en-US" w:eastAsia="en-US" w:bidi="en-US"/>
      </w:rPr>
    </w:lvl>
    <w:lvl w:ilvl="4" w:tplc="5F42F9AC">
      <w:numFmt w:val="bullet"/>
      <w:lvlText w:val="•"/>
      <w:lvlJc w:val="left"/>
      <w:pPr>
        <w:ind w:left="3880" w:hanging="361"/>
      </w:pPr>
      <w:rPr>
        <w:rFonts w:hint="default"/>
        <w:lang w:val="en-US" w:eastAsia="en-US" w:bidi="en-US"/>
      </w:rPr>
    </w:lvl>
    <w:lvl w:ilvl="5" w:tplc="0396CDE2">
      <w:numFmt w:val="bullet"/>
      <w:lvlText w:val="•"/>
      <w:lvlJc w:val="left"/>
      <w:pPr>
        <w:ind w:left="4860" w:hanging="361"/>
      </w:pPr>
      <w:rPr>
        <w:rFonts w:hint="default"/>
        <w:lang w:val="en-US" w:eastAsia="en-US" w:bidi="en-US"/>
      </w:rPr>
    </w:lvl>
    <w:lvl w:ilvl="6" w:tplc="D5C220D4">
      <w:numFmt w:val="bullet"/>
      <w:lvlText w:val="•"/>
      <w:lvlJc w:val="left"/>
      <w:pPr>
        <w:ind w:left="5840" w:hanging="361"/>
      </w:pPr>
      <w:rPr>
        <w:rFonts w:hint="default"/>
        <w:lang w:val="en-US" w:eastAsia="en-US" w:bidi="en-US"/>
      </w:rPr>
    </w:lvl>
    <w:lvl w:ilvl="7" w:tplc="B42C71E2">
      <w:numFmt w:val="bullet"/>
      <w:lvlText w:val="•"/>
      <w:lvlJc w:val="left"/>
      <w:pPr>
        <w:ind w:left="6820" w:hanging="361"/>
      </w:pPr>
      <w:rPr>
        <w:rFonts w:hint="default"/>
        <w:lang w:val="en-US" w:eastAsia="en-US" w:bidi="en-US"/>
      </w:rPr>
    </w:lvl>
    <w:lvl w:ilvl="8" w:tplc="8D6CDDAC">
      <w:numFmt w:val="bullet"/>
      <w:lvlText w:val="•"/>
      <w:lvlJc w:val="left"/>
      <w:pPr>
        <w:ind w:left="7800" w:hanging="361"/>
      </w:pPr>
      <w:rPr>
        <w:rFonts w:hint="default"/>
        <w:lang w:val="en-US" w:eastAsia="en-US" w:bidi="en-US"/>
      </w:rPr>
    </w:lvl>
  </w:abstractNum>
  <w:abstractNum w:abstractNumId="246" w15:restartNumberingAfterBreak="0">
    <w:nsid w:val="5684446F"/>
    <w:multiLevelType w:val="hybridMultilevel"/>
    <w:tmpl w:val="B560B880"/>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47" w15:restartNumberingAfterBreak="0">
    <w:nsid w:val="56A835E3"/>
    <w:multiLevelType w:val="hybridMultilevel"/>
    <w:tmpl w:val="98C89E7A"/>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start w:val="1"/>
      <w:numFmt w:val="decimal"/>
      <w:lvlText w:val="%4."/>
      <w:lvlJc w:val="left"/>
      <w:pPr>
        <w:ind w:left="3359" w:hanging="360"/>
      </w:pPr>
    </w:lvl>
    <w:lvl w:ilvl="4" w:tplc="04090019">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48" w15:restartNumberingAfterBreak="0">
    <w:nsid w:val="56B17C48"/>
    <w:multiLevelType w:val="hybridMultilevel"/>
    <w:tmpl w:val="FD066C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6CF1E53"/>
    <w:multiLevelType w:val="hybridMultilevel"/>
    <w:tmpl w:val="29DC69A8"/>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50" w15:restartNumberingAfterBreak="0">
    <w:nsid w:val="573C737C"/>
    <w:multiLevelType w:val="hybridMultilevel"/>
    <w:tmpl w:val="45A06DD2"/>
    <w:lvl w:ilvl="0" w:tplc="778CAC56">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57CD2564"/>
    <w:multiLevelType w:val="hybridMultilevel"/>
    <w:tmpl w:val="3386E4FE"/>
    <w:lvl w:ilvl="0" w:tplc="AA52C0A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AA285CF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046106C">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75163D18">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0FB4CBA2">
      <w:start w:val="1"/>
      <w:numFmt w:val="upperLetter"/>
      <w:lvlText w:val="%5."/>
      <w:lvlJc w:val="left"/>
      <w:pPr>
        <w:ind w:left="839" w:hanging="360"/>
      </w:pPr>
      <w:rPr>
        <w:rFonts w:ascii="Times New Roman" w:eastAsia="Times New Roman" w:hAnsi="Times New Roman" w:cs="Times New Roman" w:hint="default"/>
        <w:spacing w:val="-2"/>
        <w:w w:val="100"/>
        <w:sz w:val="22"/>
        <w:szCs w:val="22"/>
        <w:lang w:val="en-US" w:eastAsia="en-US" w:bidi="en-US"/>
      </w:rPr>
    </w:lvl>
    <w:lvl w:ilvl="5" w:tplc="97984852">
      <w:start w:val="1"/>
      <w:numFmt w:val="decimal"/>
      <w:lvlText w:val="%6."/>
      <w:lvlJc w:val="left"/>
      <w:pPr>
        <w:ind w:left="839" w:hanging="360"/>
      </w:pPr>
      <w:rPr>
        <w:rFonts w:ascii="Times New Roman" w:eastAsia="Times New Roman" w:hAnsi="Times New Roman" w:cs="Times New Roman" w:hint="default"/>
        <w:w w:val="100"/>
        <w:sz w:val="22"/>
        <w:szCs w:val="22"/>
        <w:lang w:val="en-US" w:eastAsia="en-US" w:bidi="en-US"/>
      </w:rPr>
    </w:lvl>
    <w:lvl w:ilvl="6" w:tplc="E4BED96E">
      <w:start w:val="1"/>
      <w:numFmt w:val="upperLetter"/>
      <w:lvlText w:val="%7."/>
      <w:lvlJc w:val="left"/>
      <w:pPr>
        <w:ind w:left="839" w:hanging="360"/>
      </w:pPr>
      <w:rPr>
        <w:rFonts w:ascii="Times New Roman" w:eastAsia="Times New Roman" w:hAnsi="Times New Roman" w:cs="Times New Roman" w:hint="default"/>
        <w:spacing w:val="-2"/>
        <w:w w:val="100"/>
        <w:sz w:val="22"/>
        <w:szCs w:val="22"/>
        <w:lang w:val="en-US" w:eastAsia="en-US" w:bidi="en-US"/>
      </w:rPr>
    </w:lvl>
    <w:lvl w:ilvl="7" w:tplc="E864089C">
      <w:start w:val="1"/>
      <w:numFmt w:val="decimal"/>
      <w:lvlText w:val="%8."/>
      <w:lvlJc w:val="left"/>
      <w:pPr>
        <w:ind w:left="839" w:hanging="360"/>
      </w:pPr>
      <w:rPr>
        <w:rFonts w:ascii="Times New Roman" w:eastAsia="Times New Roman" w:hAnsi="Times New Roman" w:cs="Times New Roman" w:hint="default"/>
        <w:w w:val="100"/>
        <w:sz w:val="22"/>
        <w:szCs w:val="22"/>
        <w:lang w:val="en-US" w:eastAsia="en-US" w:bidi="en-US"/>
      </w:rPr>
    </w:lvl>
    <w:lvl w:ilvl="8" w:tplc="C8CE0E2E">
      <w:start w:val="1"/>
      <w:numFmt w:val="lowerLetter"/>
      <w:lvlText w:val="%9."/>
      <w:lvlJc w:val="left"/>
      <w:pPr>
        <w:ind w:left="1199" w:hanging="361"/>
      </w:pPr>
      <w:rPr>
        <w:rFonts w:ascii="Times New Roman" w:eastAsia="Times New Roman" w:hAnsi="Times New Roman" w:cs="Times New Roman" w:hint="default"/>
        <w:w w:val="100"/>
        <w:sz w:val="22"/>
        <w:szCs w:val="22"/>
        <w:lang w:val="en-US" w:eastAsia="en-US" w:bidi="en-US"/>
      </w:rPr>
    </w:lvl>
  </w:abstractNum>
  <w:abstractNum w:abstractNumId="252" w15:restartNumberingAfterBreak="0">
    <w:nsid w:val="582139CF"/>
    <w:multiLevelType w:val="hybridMultilevel"/>
    <w:tmpl w:val="CDA86434"/>
    <w:lvl w:ilvl="0" w:tplc="4DB23ED6">
      <w:start w:val="1"/>
      <w:numFmt w:val="upperLetter"/>
      <w:lvlText w:val="%1."/>
      <w:lvlJc w:val="left"/>
      <w:pPr>
        <w:ind w:left="719" w:hanging="360"/>
      </w:pPr>
      <w:rPr>
        <w:rFonts w:ascii="Times New Roman" w:eastAsia="Times New Roman" w:hAnsi="Times New Roman" w:cs="Times New Roman" w:hint="default"/>
        <w:spacing w:val="-2"/>
        <w:w w:val="100"/>
        <w:sz w:val="22"/>
        <w:szCs w:val="22"/>
        <w:lang w:val="en-US" w:eastAsia="en-US" w:bidi="en-US"/>
      </w:rPr>
    </w:lvl>
    <w:lvl w:ilvl="1" w:tplc="EDDA4A8E">
      <w:start w:val="1"/>
      <w:numFmt w:val="decimal"/>
      <w:lvlText w:val="%2."/>
      <w:lvlJc w:val="left"/>
      <w:pPr>
        <w:ind w:left="719" w:hanging="360"/>
      </w:pPr>
      <w:rPr>
        <w:rFonts w:ascii="Times New Roman" w:eastAsia="Times New Roman" w:hAnsi="Times New Roman" w:cs="Times New Roman" w:hint="default"/>
        <w:w w:val="100"/>
        <w:sz w:val="22"/>
        <w:szCs w:val="22"/>
        <w:lang w:val="en-US" w:eastAsia="en-US" w:bidi="en-US"/>
      </w:rPr>
    </w:lvl>
    <w:lvl w:ilvl="2" w:tplc="8850D87A">
      <w:start w:val="1"/>
      <w:numFmt w:val="lowerLetter"/>
      <w:lvlText w:val="%3."/>
      <w:lvlJc w:val="left"/>
      <w:pPr>
        <w:ind w:left="1079" w:hanging="361"/>
      </w:pPr>
      <w:rPr>
        <w:rFonts w:ascii="Times New Roman" w:eastAsia="Times New Roman" w:hAnsi="Times New Roman" w:cs="Times New Roman" w:hint="default"/>
        <w:w w:val="100"/>
        <w:sz w:val="22"/>
        <w:szCs w:val="22"/>
        <w:lang w:val="en-US" w:eastAsia="en-US" w:bidi="en-US"/>
      </w:rPr>
    </w:lvl>
    <w:lvl w:ilvl="3" w:tplc="811CA5AE">
      <w:numFmt w:val="bullet"/>
      <w:lvlText w:val="•"/>
      <w:lvlJc w:val="left"/>
      <w:pPr>
        <w:ind w:left="2982" w:hanging="361"/>
      </w:pPr>
      <w:rPr>
        <w:rFonts w:hint="default"/>
        <w:lang w:val="en-US" w:eastAsia="en-US" w:bidi="en-US"/>
      </w:rPr>
    </w:lvl>
    <w:lvl w:ilvl="4" w:tplc="8CD2D526">
      <w:numFmt w:val="bullet"/>
      <w:lvlText w:val="•"/>
      <w:lvlJc w:val="left"/>
      <w:pPr>
        <w:ind w:left="3933" w:hanging="361"/>
      </w:pPr>
      <w:rPr>
        <w:rFonts w:hint="default"/>
        <w:lang w:val="en-US" w:eastAsia="en-US" w:bidi="en-US"/>
      </w:rPr>
    </w:lvl>
    <w:lvl w:ilvl="5" w:tplc="AE22D3F6">
      <w:numFmt w:val="bullet"/>
      <w:lvlText w:val="•"/>
      <w:lvlJc w:val="left"/>
      <w:pPr>
        <w:ind w:left="4884" w:hanging="361"/>
      </w:pPr>
      <w:rPr>
        <w:rFonts w:hint="default"/>
        <w:lang w:val="en-US" w:eastAsia="en-US" w:bidi="en-US"/>
      </w:rPr>
    </w:lvl>
    <w:lvl w:ilvl="6" w:tplc="2BD88892">
      <w:numFmt w:val="bullet"/>
      <w:lvlText w:val="•"/>
      <w:lvlJc w:val="left"/>
      <w:pPr>
        <w:ind w:left="5835" w:hanging="361"/>
      </w:pPr>
      <w:rPr>
        <w:rFonts w:hint="default"/>
        <w:lang w:val="en-US" w:eastAsia="en-US" w:bidi="en-US"/>
      </w:rPr>
    </w:lvl>
    <w:lvl w:ilvl="7" w:tplc="D9CA9CC8">
      <w:numFmt w:val="bullet"/>
      <w:lvlText w:val="•"/>
      <w:lvlJc w:val="left"/>
      <w:pPr>
        <w:ind w:left="6786" w:hanging="361"/>
      </w:pPr>
      <w:rPr>
        <w:rFonts w:hint="default"/>
        <w:lang w:val="en-US" w:eastAsia="en-US" w:bidi="en-US"/>
      </w:rPr>
    </w:lvl>
    <w:lvl w:ilvl="8" w:tplc="2B247288">
      <w:numFmt w:val="bullet"/>
      <w:lvlText w:val="•"/>
      <w:lvlJc w:val="left"/>
      <w:pPr>
        <w:ind w:left="7737" w:hanging="361"/>
      </w:pPr>
      <w:rPr>
        <w:rFonts w:hint="default"/>
        <w:lang w:val="en-US" w:eastAsia="en-US" w:bidi="en-US"/>
      </w:rPr>
    </w:lvl>
  </w:abstractNum>
  <w:abstractNum w:abstractNumId="253" w15:restartNumberingAfterBreak="0">
    <w:nsid w:val="5848062B"/>
    <w:multiLevelType w:val="hybridMultilevel"/>
    <w:tmpl w:val="69A2CA5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54" w15:restartNumberingAfterBreak="0">
    <w:nsid w:val="584F0661"/>
    <w:multiLevelType w:val="hybridMultilevel"/>
    <w:tmpl w:val="E7649D2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55" w15:restartNumberingAfterBreak="0">
    <w:nsid w:val="58615819"/>
    <w:multiLevelType w:val="hybridMultilevel"/>
    <w:tmpl w:val="0F5481FC"/>
    <w:lvl w:ilvl="0" w:tplc="03261E1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93C311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3950204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1AD83990">
      <w:numFmt w:val="bullet"/>
      <w:lvlText w:val="•"/>
      <w:lvlJc w:val="left"/>
      <w:pPr>
        <w:ind w:left="3102" w:hanging="361"/>
      </w:pPr>
      <w:rPr>
        <w:rFonts w:hint="default"/>
        <w:lang w:val="en-US" w:eastAsia="en-US" w:bidi="en-US"/>
      </w:rPr>
    </w:lvl>
    <w:lvl w:ilvl="4" w:tplc="957C45E6">
      <w:numFmt w:val="bullet"/>
      <w:lvlText w:val="•"/>
      <w:lvlJc w:val="left"/>
      <w:pPr>
        <w:ind w:left="4053" w:hanging="361"/>
      </w:pPr>
      <w:rPr>
        <w:rFonts w:hint="default"/>
        <w:lang w:val="en-US" w:eastAsia="en-US" w:bidi="en-US"/>
      </w:rPr>
    </w:lvl>
    <w:lvl w:ilvl="5" w:tplc="DDE2ADD6">
      <w:numFmt w:val="bullet"/>
      <w:lvlText w:val="•"/>
      <w:lvlJc w:val="left"/>
      <w:pPr>
        <w:ind w:left="5004" w:hanging="361"/>
      </w:pPr>
      <w:rPr>
        <w:rFonts w:hint="default"/>
        <w:lang w:val="en-US" w:eastAsia="en-US" w:bidi="en-US"/>
      </w:rPr>
    </w:lvl>
    <w:lvl w:ilvl="6" w:tplc="939423D6">
      <w:numFmt w:val="bullet"/>
      <w:lvlText w:val="•"/>
      <w:lvlJc w:val="left"/>
      <w:pPr>
        <w:ind w:left="5955" w:hanging="361"/>
      </w:pPr>
      <w:rPr>
        <w:rFonts w:hint="default"/>
        <w:lang w:val="en-US" w:eastAsia="en-US" w:bidi="en-US"/>
      </w:rPr>
    </w:lvl>
    <w:lvl w:ilvl="7" w:tplc="3044FC7E">
      <w:numFmt w:val="bullet"/>
      <w:lvlText w:val="•"/>
      <w:lvlJc w:val="left"/>
      <w:pPr>
        <w:ind w:left="6906" w:hanging="361"/>
      </w:pPr>
      <w:rPr>
        <w:rFonts w:hint="default"/>
        <w:lang w:val="en-US" w:eastAsia="en-US" w:bidi="en-US"/>
      </w:rPr>
    </w:lvl>
    <w:lvl w:ilvl="8" w:tplc="333A9942">
      <w:numFmt w:val="bullet"/>
      <w:lvlText w:val="•"/>
      <w:lvlJc w:val="left"/>
      <w:pPr>
        <w:ind w:left="7857" w:hanging="361"/>
      </w:pPr>
      <w:rPr>
        <w:rFonts w:hint="default"/>
        <w:lang w:val="en-US" w:eastAsia="en-US" w:bidi="en-US"/>
      </w:rPr>
    </w:lvl>
  </w:abstractNum>
  <w:abstractNum w:abstractNumId="256" w15:restartNumberingAfterBreak="0">
    <w:nsid w:val="58BF593B"/>
    <w:multiLevelType w:val="hybridMultilevel"/>
    <w:tmpl w:val="DAF8E242"/>
    <w:lvl w:ilvl="0" w:tplc="3974A446">
      <w:start w:val="4"/>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97E02C6"/>
    <w:multiLevelType w:val="hybridMultilevel"/>
    <w:tmpl w:val="1A8A8ED2"/>
    <w:lvl w:ilvl="0" w:tplc="7314541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D4C40C26">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44010B2">
      <w:start w:val="1"/>
      <w:numFmt w:val="lowerLetter"/>
      <w:lvlText w:val="%3."/>
      <w:lvlJc w:val="left"/>
      <w:pPr>
        <w:ind w:left="1200" w:hanging="361"/>
      </w:pPr>
      <w:rPr>
        <w:rFonts w:hint="default"/>
        <w:w w:val="100"/>
        <w:lang w:val="en-US" w:eastAsia="en-US" w:bidi="en-US"/>
      </w:rPr>
    </w:lvl>
    <w:lvl w:ilvl="3" w:tplc="BEB22CBC">
      <w:start w:val="1"/>
      <w:numFmt w:val="lowerRoman"/>
      <w:lvlText w:val="%4."/>
      <w:lvlJc w:val="left"/>
      <w:pPr>
        <w:ind w:left="1471" w:hanging="298"/>
      </w:pPr>
      <w:rPr>
        <w:rFonts w:ascii="Times New Roman" w:eastAsia="Times New Roman" w:hAnsi="Times New Roman" w:cs="Times New Roman" w:hint="default"/>
        <w:spacing w:val="0"/>
        <w:w w:val="100"/>
        <w:sz w:val="22"/>
        <w:szCs w:val="22"/>
        <w:lang w:val="en-US" w:eastAsia="en-US" w:bidi="en-US"/>
      </w:rPr>
    </w:lvl>
    <w:lvl w:ilvl="4" w:tplc="A0AC8CCC">
      <w:numFmt w:val="bullet"/>
      <w:lvlText w:val="•"/>
      <w:lvlJc w:val="left"/>
      <w:pPr>
        <w:ind w:left="3550" w:hanging="298"/>
      </w:pPr>
      <w:rPr>
        <w:rFonts w:hint="default"/>
        <w:lang w:val="en-US" w:eastAsia="en-US" w:bidi="en-US"/>
      </w:rPr>
    </w:lvl>
    <w:lvl w:ilvl="5" w:tplc="D1E01D2E">
      <w:numFmt w:val="bullet"/>
      <w:lvlText w:val="•"/>
      <w:lvlJc w:val="left"/>
      <w:pPr>
        <w:ind w:left="4585" w:hanging="298"/>
      </w:pPr>
      <w:rPr>
        <w:rFonts w:hint="default"/>
        <w:lang w:val="en-US" w:eastAsia="en-US" w:bidi="en-US"/>
      </w:rPr>
    </w:lvl>
    <w:lvl w:ilvl="6" w:tplc="D8BA0AF8">
      <w:numFmt w:val="bullet"/>
      <w:lvlText w:val="•"/>
      <w:lvlJc w:val="left"/>
      <w:pPr>
        <w:ind w:left="5620" w:hanging="298"/>
      </w:pPr>
      <w:rPr>
        <w:rFonts w:hint="default"/>
        <w:lang w:val="en-US" w:eastAsia="en-US" w:bidi="en-US"/>
      </w:rPr>
    </w:lvl>
    <w:lvl w:ilvl="7" w:tplc="159A0AC8">
      <w:numFmt w:val="bullet"/>
      <w:lvlText w:val="•"/>
      <w:lvlJc w:val="left"/>
      <w:pPr>
        <w:ind w:left="6655" w:hanging="298"/>
      </w:pPr>
      <w:rPr>
        <w:rFonts w:hint="default"/>
        <w:lang w:val="en-US" w:eastAsia="en-US" w:bidi="en-US"/>
      </w:rPr>
    </w:lvl>
    <w:lvl w:ilvl="8" w:tplc="0C568134">
      <w:numFmt w:val="bullet"/>
      <w:lvlText w:val="•"/>
      <w:lvlJc w:val="left"/>
      <w:pPr>
        <w:ind w:left="7690" w:hanging="298"/>
      </w:pPr>
      <w:rPr>
        <w:rFonts w:hint="default"/>
        <w:lang w:val="en-US" w:eastAsia="en-US" w:bidi="en-US"/>
      </w:rPr>
    </w:lvl>
  </w:abstractNum>
  <w:abstractNum w:abstractNumId="258" w15:restartNumberingAfterBreak="0">
    <w:nsid w:val="5A6946F0"/>
    <w:multiLevelType w:val="hybridMultilevel"/>
    <w:tmpl w:val="6F72C784"/>
    <w:lvl w:ilvl="0" w:tplc="D172C064">
      <w:start w:val="1"/>
      <w:numFmt w:val="upperLetter"/>
      <w:lvlText w:val="%1."/>
      <w:lvlJc w:val="left"/>
      <w:pPr>
        <w:ind w:left="839" w:hanging="361"/>
      </w:pPr>
      <w:rPr>
        <w:rFonts w:ascii="Times New Roman" w:eastAsia="Times New Roman" w:hAnsi="Times New Roman" w:cs="Times New Roman" w:hint="default"/>
        <w:i/>
        <w:spacing w:val="-1"/>
        <w:w w:val="100"/>
        <w:sz w:val="22"/>
        <w:szCs w:val="22"/>
        <w:lang w:val="en-US" w:eastAsia="en-US" w:bidi="en-US"/>
      </w:rPr>
    </w:lvl>
    <w:lvl w:ilvl="1" w:tplc="3F8896BA">
      <w:numFmt w:val="bullet"/>
      <w:lvlText w:val="•"/>
      <w:lvlJc w:val="left"/>
      <w:pPr>
        <w:ind w:left="1643" w:hanging="361"/>
      </w:pPr>
      <w:rPr>
        <w:rFonts w:hint="default"/>
        <w:lang w:val="en-US" w:eastAsia="en-US" w:bidi="en-US"/>
      </w:rPr>
    </w:lvl>
    <w:lvl w:ilvl="2" w:tplc="CD9A4A6A">
      <w:numFmt w:val="bullet"/>
      <w:lvlText w:val="•"/>
      <w:lvlJc w:val="left"/>
      <w:pPr>
        <w:ind w:left="2447" w:hanging="361"/>
      </w:pPr>
      <w:rPr>
        <w:rFonts w:hint="default"/>
        <w:lang w:val="en-US" w:eastAsia="en-US" w:bidi="en-US"/>
      </w:rPr>
    </w:lvl>
    <w:lvl w:ilvl="3" w:tplc="2F58A788">
      <w:numFmt w:val="bullet"/>
      <w:lvlText w:val="•"/>
      <w:lvlJc w:val="left"/>
      <w:pPr>
        <w:ind w:left="3251" w:hanging="361"/>
      </w:pPr>
      <w:rPr>
        <w:rFonts w:hint="default"/>
        <w:lang w:val="en-US" w:eastAsia="en-US" w:bidi="en-US"/>
      </w:rPr>
    </w:lvl>
    <w:lvl w:ilvl="4" w:tplc="A06CE5B0">
      <w:numFmt w:val="bullet"/>
      <w:lvlText w:val="•"/>
      <w:lvlJc w:val="left"/>
      <w:pPr>
        <w:ind w:left="4055" w:hanging="361"/>
      </w:pPr>
      <w:rPr>
        <w:rFonts w:hint="default"/>
        <w:lang w:val="en-US" w:eastAsia="en-US" w:bidi="en-US"/>
      </w:rPr>
    </w:lvl>
    <w:lvl w:ilvl="5" w:tplc="1DC6B4C8">
      <w:numFmt w:val="bullet"/>
      <w:lvlText w:val="•"/>
      <w:lvlJc w:val="left"/>
      <w:pPr>
        <w:ind w:left="4859" w:hanging="361"/>
      </w:pPr>
      <w:rPr>
        <w:rFonts w:hint="default"/>
        <w:lang w:val="en-US" w:eastAsia="en-US" w:bidi="en-US"/>
      </w:rPr>
    </w:lvl>
    <w:lvl w:ilvl="6" w:tplc="0BEA922C">
      <w:numFmt w:val="bullet"/>
      <w:lvlText w:val="•"/>
      <w:lvlJc w:val="left"/>
      <w:pPr>
        <w:ind w:left="5663" w:hanging="361"/>
      </w:pPr>
      <w:rPr>
        <w:rFonts w:hint="default"/>
        <w:lang w:val="en-US" w:eastAsia="en-US" w:bidi="en-US"/>
      </w:rPr>
    </w:lvl>
    <w:lvl w:ilvl="7" w:tplc="3B28BE00">
      <w:numFmt w:val="bullet"/>
      <w:lvlText w:val="•"/>
      <w:lvlJc w:val="left"/>
      <w:pPr>
        <w:ind w:left="6467" w:hanging="361"/>
      </w:pPr>
      <w:rPr>
        <w:rFonts w:hint="default"/>
        <w:lang w:val="en-US" w:eastAsia="en-US" w:bidi="en-US"/>
      </w:rPr>
    </w:lvl>
    <w:lvl w:ilvl="8" w:tplc="B2DC0E46">
      <w:numFmt w:val="bullet"/>
      <w:lvlText w:val="•"/>
      <w:lvlJc w:val="left"/>
      <w:pPr>
        <w:ind w:left="7271" w:hanging="361"/>
      </w:pPr>
      <w:rPr>
        <w:rFonts w:hint="default"/>
        <w:lang w:val="en-US" w:eastAsia="en-US" w:bidi="en-US"/>
      </w:rPr>
    </w:lvl>
  </w:abstractNum>
  <w:abstractNum w:abstractNumId="259" w15:restartNumberingAfterBreak="0">
    <w:nsid w:val="5AFC3E0D"/>
    <w:multiLevelType w:val="hybridMultilevel"/>
    <w:tmpl w:val="4ED22E6C"/>
    <w:lvl w:ilvl="0" w:tplc="2BBE7F2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B2A17A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61AA532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976A2AC8">
      <w:start w:val="1"/>
      <w:numFmt w:val="decimal"/>
      <w:lvlText w:val="%4."/>
      <w:lvlJc w:val="left"/>
      <w:pPr>
        <w:ind w:left="480" w:hanging="360"/>
      </w:pPr>
      <w:rPr>
        <w:rFonts w:ascii="Times New Roman" w:eastAsia="Times New Roman" w:hAnsi="Times New Roman" w:cs="Times New Roman" w:hint="default"/>
        <w:w w:val="100"/>
        <w:sz w:val="22"/>
        <w:szCs w:val="22"/>
        <w:lang w:val="en-US" w:eastAsia="en-US" w:bidi="en-US"/>
      </w:rPr>
    </w:lvl>
    <w:lvl w:ilvl="4" w:tplc="94D094BA">
      <w:start w:val="1"/>
      <w:numFmt w:val="upperLetter"/>
      <w:lvlText w:val="%5."/>
      <w:lvlJc w:val="left"/>
      <w:pPr>
        <w:ind w:left="839" w:hanging="360"/>
      </w:pPr>
      <w:rPr>
        <w:rFonts w:ascii="Times New Roman" w:eastAsia="Times New Roman" w:hAnsi="Times New Roman" w:cs="Times New Roman" w:hint="default"/>
        <w:spacing w:val="-2"/>
        <w:w w:val="100"/>
        <w:sz w:val="22"/>
        <w:szCs w:val="22"/>
        <w:lang w:val="en-US" w:eastAsia="en-US" w:bidi="en-US"/>
      </w:rPr>
    </w:lvl>
    <w:lvl w:ilvl="5" w:tplc="44C488EC">
      <w:start w:val="1"/>
      <w:numFmt w:val="decimal"/>
      <w:lvlText w:val="%6."/>
      <w:lvlJc w:val="left"/>
      <w:pPr>
        <w:ind w:left="838" w:hanging="360"/>
      </w:pPr>
      <w:rPr>
        <w:rFonts w:ascii="Times New Roman" w:eastAsia="Times New Roman" w:hAnsi="Times New Roman" w:cs="Times New Roman" w:hint="default"/>
        <w:w w:val="100"/>
        <w:sz w:val="22"/>
        <w:szCs w:val="22"/>
        <w:lang w:val="en-US" w:eastAsia="en-US" w:bidi="en-US"/>
      </w:rPr>
    </w:lvl>
    <w:lvl w:ilvl="6" w:tplc="34726406">
      <w:start w:val="1"/>
      <w:numFmt w:val="lowerLetter"/>
      <w:lvlText w:val="%7."/>
      <w:lvlJc w:val="left"/>
      <w:pPr>
        <w:ind w:left="1198" w:hanging="361"/>
      </w:pPr>
      <w:rPr>
        <w:rFonts w:ascii="Times New Roman" w:eastAsia="Times New Roman" w:hAnsi="Times New Roman" w:cs="Times New Roman" w:hint="default"/>
        <w:w w:val="100"/>
        <w:sz w:val="22"/>
        <w:szCs w:val="22"/>
        <w:lang w:val="en-US" w:eastAsia="en-US" w:bidi="en-US"/>
      </w:rPr>
    </w:lvl>
    <w:lvl w:ilvl="7" w:tplc="C62AC6E8">
      <w:numFmt w:val="bullet"/>
      <w:lvlText w:val="•"/>
      <w:lvlJc w:val="left"/>
      <w:pPr>
        <w:ind w:left="6550" w:hanging="361"/>
      </w:pPr>
      <w:rPr>
        <w:rFonts w:hint="default"/>
        <w:lang w:val="en-US" w:eastAsia="en-US" w:bidi="en-US"/>
      </w:rPr>
    </w:lvl>
    <w:lvl w:ilvl="8" w:tplc="70B2C600">
      <w:numFmt w:val="bullet"/>
      <w:lvlText w:val="•"/>
      <w:lvlJc w:val="left"/>
      <w:pPr>
        <w:ind w:left="7620" w:hanging="361"/>
      </w:pPr>
      <w:rPr>
        <w:rFonts w:hint="default"/>
        <w:lang w:val="en-US" w:eastAsia="en-US" w:bidi="en-US"/>
      </w:rPr>
    </w:lvl>
  </w:abstractNum>
  <w:abstractNum w:abstractNumId="260" w15:restartNumberingAfterBreak="0">
    <w:nsid w:val="5B3B2B40"/>
    <w:multiLevelType w:val="hybridMultilevel"/>
    <w:tmpl w:val="74100D5E"/>
    <w:lvl w:ilvl="0" w:tplc="5DACE2E6">
      <w:start w:val="1"/>
      <w:numFmt w:val="upperLetter"/>
      <w:lvlText w:val="%1."/>
      <w:lvlJc w:val="left"/>
      <w:pPr>
        <w:ind w:left="72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B564C4F"/>
    <w:multiLevelType w:val="hybridMultilevel"/>
    <w:tmpl w:val="869C8D6A"/>
    <w:lvl w:ilvl="0" w:tplc="87EAB8A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778CAC56">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154C506C">
      <w:numFmt w:val="bullet"/>
      <w:lvlText w:val="•"/>
      <w:lvlJc w:val="left"/>
      <w:pPr>
        <w:ind w:left="2624" w:hanging="360"/>
      </w:pPr>
      <w:rPr>
        <w:rFonts w:hint="default"/>
        <w:lang w:val="en-US" w:eastAsia="en-US" w:bidi="en-US"/>
      </w:rPr>
    </w:lvl>
    <w:lvl w:ilvl="3" w:tplc="CD68BEE8">
      <w:numFmt w:val="bullet"/>
      <w:lvlText w:val="•"/>
      <w:lvlJc w:val="left"/>
      <w:pPr>
        <w:ind w:left="3516" w:hanging="360"/>
      </w:pPr>
      <w:rPr>
        <w:rFonts w:hint="default"/>
        <w:lang w:val="en-US" w:eastAsia="en-US" w:bidi="en-US"/>
      </w:rPr>
    </w:lvl>
    <w:lvl w:ilvl="4" w:tplc="4168BBAC">
      <w:numFmt w:val="bullet"/>
      <w:lvlText w:val="•"/>
      <w:lvlJc w:val="left"/>
      <w:pPr>
        <w:ind w:left="4408" w:hanging="360"/>
      </w:pPr>
      <w:rPr>
        <w:rFonts w:hint="default"/>
        <w:lang w:val="en-US" w:eastAsia="en-US" w:bidi="en-US"/>
      </w:rPr>
    </w:lvl>
    <w:lvl w:ilvl="5" w:tplc="45100B18">
      <w:numFmt w:val="bullet"/>
      <w:lvlText w:val="•"/>
      <w:lvlJc w:val="left"/>
      <w:pPr>
        <w:ind w:left="5300" w:hanging="360"/>
      </w:pPr>
      <w:rPr>
        <w:rFonts w:hint="default"/>
        <w:lang w:val="en-US" w:eastAsia="en-US" w:bidi="en-US"/>
      </w:rPr>
    </w:lvl>
    <w:lvl w:ilvl="6" w:tplc="E4701E02">
      <w:numFmt w:val="bullet"/>
      <w:lvlText w:val="•"/>
      <w:lvlJc w:val="left"/>
      <w:pPr>
        <w:ind w:left="6192" w:hanging="360"/>
      </w:pPr>
      <w:rPr>
        <w:rFonts w:hint="default"/>
        <w:lang w:val="en-US" w:eastAsia="en-US" w:bidi="en-US"/>
      </w:rPr>
    </w:lvl>
    <w:lvl w:ilvl="7" w:tplc="923221F8">
      <w:numFmt w:val="bullet"/>
      <w:lvlText w:val="•"/>
      <w:lvlJc w:val="left"/>
      <w:pPr>
        <w:ind w:left="7084" w:hanging="360"/>
      </w:pPr>
      <w:rPr>
        <w:rFonts w:hint="default"/>
        <w:lang w:val="en-US" w:eastAsia="en-US" w:bidi="en-US"/>
      </w:rPr>
    </w:lvl>
    <w:lvl w:ilvl="8" w:tplc="6E702A50">
      <w:numFmt w:val="bullet"/>
      <w:lvlText w:val="•"/>
      <w:lvlJc w:val="left"/>
      <w:pPr>
        <w:ind w:left="7976" w:hanging="360"/>
      </w:pPr>
      <w:rPr>
        <w:rFonts w:hint="default"/>
        <w:lang w:val="en-US" w:eastAsia="en-US" w:bidi="en-US"/>
      </w:rPr>
    </w:lvl>
  </w:abstractNum>
  <w:abstractNum w:abstractNumId="262" w15:restartNumberingAfterBreak="0">
    <w:nsid w:val="5B9B1F98"/>
    <w:multiLevelType w:val="hybridMultilevel"/>
    <w:tmpl w:val="8850F8DE"/>
    <w:lvl w:ilvl="0" w:tplc="0764FE8A">
      <w:start w:val="1"/>
      <w:numFmt w:val="upperLetter"/>
      <w:lvlText w:val="%1."/>
      <w:lvlJc w:val="left"/>
      <w:pPr>
        <w:ind w:left="840" w:hanging="360"/>
      </w:pPr>
      <w:rPr>
        <w:rFonts w:ascii="Times New Roman" w:eastAsia="Times New Roman" w:hAnsi="Times New Roman" w:cs="Times New Roman" w:hint="default"/>
        <w:i/>
        <w:spacing w:val="-1"/>
        <w:w w:val="100"/>
        <w:sz w:val="22"/>
        <w:szCs w:val="22"/>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3" w15:restartNumberingAfterBreak="0">
    <w:nsid w:val="5C47618C"/>
    <w:multiLevelType w:val="hybridMultilevel"/>
    <w:tmpl w:val="141E4B4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4" w15:restartNumberingAfterBreak="0">
    <w:nsid w:val="5C5A25F0"/>
    <w:multiLevelType w:val="hybridMultilevel"/>
    <w:tmpl w:val="898C367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5C742081"/>
    <w:multiLevelType w:val="hybridMultilevel"/>
    <w:tmpl w:val="3578AAA8"/>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66" w15:restartNumberingAfterBreak="0">
    <w:nsid w:val="5C9B0127"/>
    <w:multiLevelType w:val="hybridMultilevel"/>
    <w:tmpl w:val="DF9CED2C"/>
    <w:lvl w:ilvl="0" w:tplc="60F4E37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6B064EC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0C4B2DC">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192E52DC">
      <w:numFmt w:val="bullet"/>
      <w:lvlText w:val="•"/>
      <w:lvlJc w:val="left"/>
      <w:pPr>
        <w:ind w:left="3102" w:hanging="361"/>
      </w:pPr>
      <w:rPr>
        <w:rFonts w:hint="default"/>
        <w:lang w:val="en-US" w:eastAsia="en-US" w:bidi="en-US"/>
      </w:rPr>
    </w:lvl>
    <w:lvl w:ilvl="4" w:tplc="1AE893BE">
      <w:numFmt w:val="bullet"/>
      <w:lvlText w:val="•"/>
      <w:lvlJc w:val="left"/>
      <w:pPr>
        <w:ind w:left="4053" w:hanging="361"/>
      </w:pPr>
      <w:rPr>
        <w:rFonts w:hint="default"/>
        <w:lang w:val="en-US" w:eastAsia="en-US" w:bidi="en-US"/>
      </w:rPr>
    </w:lvl>
    <w:lvl w:ilvl="5" w:tplc="7892024A">
      <w:numFmt w:val="bullet"/>
      <w:lvlText w:val="•"/>
      <w:lvlJc w:val="left"/>
      <w:pPr>
        <w:ind w:left="5004" w:hanging="361"/>
      </w:pPr>
      <w:rPr>
        <w:rFonts w:hint="default"/>
        <w:lang w:val="en-US" w:eastAsia="en-US" w:bidi="en-US"/>
      </w:rPr>
    </w:lvl>
    <w:lvl w:ilvl="6" w:tplc="21DE8A28">
      <w:numFmt w:val="bullet"/>
      <w:lvlText w:val="•"/>
      <w:lvlJc w:val="left"/>
      <w:pPr>
        <w:ind w:left="5955" w:hanging="361"/>
      </w:pPr>
      <w:rPr>
        <w:rFonts w:hint="default"/>
        <w:lang w:val="en-US" w:eastAsia="en-US" w:bidi="en-US"/>
      </w:rPr>
    </w:lvl>
    <w:lvl w:ilvl="7" w:tplc="8A542BFA">
      <w:numFmt w:val="bullet"/>
      <w:lvlText w:val="•"/>
      <w:lvlJc w:val="left"/>
      <w:pPr>
        <w:ind w:left="6906" w:hanging="361"/>
      </w:pPr>
      <w:rPr>
        <w:rFonts w:hint="default"/>
        <w:lang w:val="en-US" w:eastAsia="en-US" w:bidi="en-US"/>
      </w:rPr>
    </w:lvl>
    <w:lvl w:ilvl="8" w:tplc="99501728">
      <w:numFmt w:val="bullet"/>
      <w:lvlText w:val="•"/>
      <w:lvlJc w:val="left"/>
      <w:pPr>
        <w:ind w:left="7857" w:hanging="361"/>
      </w:pPr>
      <w:rPr>
        <w:rFonts w:hint="default"/>
        <w:lang w:val="en-US" w:eastAsia="en-US" w:bidi="en-US"/>
      </w:rPr>
    </w:lvl>
  </w:abstractNum>
  <w:abstractNum w:abstractNumId="267" w15:restartNumberingAfterBreak="0">
    <w:nsid w:val="5CE056CA"/>
    <w:multiLevelType w:val="hybridMultilevel"/>
    <w:tmpl w:val="94E48DD4"/>
    <w:lvl w:ilvl="0" w:tplc="75163D18">
      <w:start w:val="1"/>
      <w:numFmt w:val="decimal"/>
      <w:lvlText w:val="%1."/>
      <w:lvlJc w:val="left"/>
      <w:pPr>
        <w:ind w:left="71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68" w15:restartNumberingAfterBreak="0">
    <w:nsid w:val="5D107400"/>
    <w:multiLevelType w:val="hybridMultilevel"/>
    <w:tmpl w:val="0B7849C4"/>
    <w:lvl w:ilvl="0" w:tplc="569057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8DCAB9E">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3FC0ECC">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04090017">
      <w:start w:val="1"/>
      <w:numFmt w:val="lowerLetter"/>
      <w:lvlText w:val="%4)"/>
      <w:lvlJc w:val="left"/>
      <w:pPr>
        <w:ind w:left="1560" w:hanging="360"/>
      </w:pPr>
      <w:rPr>
        <w:rFonts w:hint="default"/>
        <w:w w:val="100"/>
        <w:sz w:val="22"/>
        <w:szCs w:val="22"/>
        <w:lang w:val="en-US" w:eastAsia="en-US" w:bidi="en-US"/>
      </w:rPr>
    </w:lvl>
    <w:lvl w:ilvl="4" w:tplc="4ECC4416">
      <w:numFmt w:val="bullet"/>
      <w:lvlText w:val="•"/>
      <w:lvlJc w:val="left"/>
      <w:pPr>
        <w:ind w:left="3610" w:hanging="360"/>
      </w:pPr>
      <w:rPr>
        <w:rFonts w:hint="default"/>
        <w:lang w:val="en-US" w:eastAsia="en-US" w:bidi="en-US"/>
      </w:rPr>
    </w:lvl>
    <w:lvl w:ilvl="5" w:tplc="4C76A620">
      <w:numFmt w:val="bullet"/>
      <w:lvlText w:val="•"/>
      <w:lvlJc w:val="left"/>
      <w:pPr>
        <w:ind w:left="4635" w:hanging="360"/>
      </w:pPr>
      <w:rPr>
        <w:rFonts w:hint="default"/>
        <w:lang w:val="en-US" w:eastAsia="en-US" w:bidi="en-US"/>
      </w:rPr>
    </w:lvl>
    <w:lvl w:ilvl="6" w:tplc="93081DE0">
      <w:numFmt w:val="bullet"/>
      <w:lvlText w:val="•"/>
      <w:lvlJc w:val="left"/>
      <w:pPr>
        <w:ind w:left="5660" w:hanging="360"/>
      </w:pPr>
      <w:rPr>
        <w:rFonts w:hint="default"/>
        <w:lang w:val="en-US" w:eastAsia="en-US" w:bidi="en-US"/>
      </w:rPr>
    </w:lvl>
    <w:lvl w:ilvl="7" w:tplc="8CD077FC">
      <w:numFmt w:val="bullet"/>
      <w:lvlText w:val="•"/>
      <w:lvlJc w:val="left"/>
      <w:pPr>
        <w:ind w:left="6685" w:hanging="360"/>
      </w:pPr>
      <w:rPr>
        <w:rFonts w:hint="default"/>
        <w:lang w:val="en-US" w:eastAsia="en-US" w:bidi="en-US"/>
      </w:rPr>
    </w:lvl>
    <w:lvl w:ilvl="8" w:tplc="5FEA307C">
      <w:numFmt w:val="bullet"/>
      <w:lvlText w:val="•"/>
      <w:lvlJc w:val="left"/>
      <w:pPr>
        <w:ind w:left="7710" w:hanging="360"/>
      </w:pPr>
      <w:rPr>
        <w:rFonts w:hint="default"/>
        <w:lang w:val="en-US" w:eastAsia="en-US" w:bidi="en-US"/>
      </w:rPr>
    </w:lvl>
  </w:abstractNum>
  <w:abstractNum w:abstractNumId="269" w15:restartNumberingAfterBreak="0">
    <w:nsid w:val="5D3F0457"/>
    <w:multiLevelType w:val="hybridMultilevel"/>
    <w:tmpl w:val="64CAFF8E"/>
    <w:lvl w:ilvl="0" w:tplc="67EA0F14">
      <w:start w:val="1"/>
      <w:numFmt w:val="decimal"/>
      <w:lvlText w:val="%1."/>
      <w:lvlJc w:val="left"/>
      <w:pPr>
        <w:ind w:left="839" w:hanging="360"/>
      </w:pPr>
      <w:rPr>
        <w:rFonts w:ascii="Times New Roman" w:eastAsia="Times New Roman" w:hAnsi="Times New Roman" w:cs="Times New Roman" w:hint="default"/>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D4B48F3"/>
    <w:multiLevelType w:val="hybridMultilevel"/>
    <w:tmpl w:val="8E2227AE"/>
    <w:lvl w:ilvl="0" w:tplc="CBF2953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8F46EC5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46A52D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9E4678B6">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4D66DA02">
      <w:start w:val="1"/>
      <w:numFmt w:val="lowerLetter"/>
      <w:lvlText w:val="%5."/>
      <w:lvlJc w:val="left"/>
      <w:pPr>
        <w:ind w:left="1199" w:hanging="361"/>
      </w:pPr>
      <w:rPr>
        <w:rFonts w:ascii="Times New Roman" w:eastAsia="Times New Roman" w:hAnsi="Times New Roman" w:cs="Times New Roman" w:hint="default"/>
        <w:w w:val="100"/>
        <w:sz w:val="22"/>
        <w:szCs w:val="22"/>
        <w:lang w:val="en-US" w:eastAsia="en-US" w:bidi="en-US"/>
      </w:rPr>
    </w:lvl>
    <w:lvl w:ilvl="5" w:tplc="12F24962">
      <w:numFmt w:val="bullet"/>
      <w:lvlText w:val="•"/>
      <w:lvlJc w:val="left"/>
      <w:pPr>
        <w:ind w:left="5004" w:hanging="361"/>
      </w:pPr>
      <w:rPr>
        <w:rFonts w:hint="default"/>
        <w:lang w:val="en-US" w:eastAsia="en-US" w:bidi="en-US"/>
      </w:rPr>
    </w:lvl>
    <w:lvl w:ilvl="6" w:tplc="C008A248">
      <w:numFmt w:val="bullet"/>
      <w:lvlText w:val="•"/>
      <w:lvlJc w:val="left"/>
      <w:pPr>
        <w:ind w:left="5955" w:hanging="361"/>
      </w:pPr>
      <w:rPr>
        <w:rFonts w:hint="default"/>
        <w:lang w:val="en-US" w:eastAsia="en-US" w:bidi="en-US"/>
      </w:rPr>
    </w:lvl>
    <w:lvl w:ilvl="7" w:tplc="35765A96">
      <w:numFmt w:val="bullet"/>
      <w:lvlText w:val="•"/>
      <w:lvlJc w:val="left"/>
      <w:pPr>
        <w:ind w:left="6906" w:hanging="361"/>
      </w:pPr>
      <w:rPr>
        <w:rFonts w:hint="default"/>
        <w:lang w:val="en-US" w:eastAsia="en-US" w:bidi="en-US"/>
      </w:rPr>
    </w:lvl>
    <w:lvl w:ilvl="8" w:tplc="8BA0DE1E">
      <w:numFmt w:val="bullet"/>
      <w:lvlText w:val="•"/>
      <w:lvlJc w:val="left"/>
      <w:pPr>
        <w:ind w:left="7857" w:hanging="361"/>
      </w:pPr>
      <w:rPr>
        <w:rFonts w:hint="default"/>
        <w:lang w:val="en-US" w:eastAsia="en-US" w:bidi="en-US"/>
      </w:rPr>
    </w:lvl>
  </w:abstractNum>
  <w:abstractNum w:abstractNumId="271" w15:restartNumberingAfterBreak="0">
    <w:nsid w:val="5D8A336B"/>
    <w:multiLevelType w:val="hybridMultilevel"/>
    <w:tmpl w:val="85882B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DEC00C8"/>
    <w:multiLevelType w:val="hybridMultilevel"/>
    <w:tmpl w:val="42F2BA06"/>
    <w:lvl w:ilvl="0" w:tplc="490A97AC">
      <w:start w:val="1"/>
      <w:numFmt w:val="decimal"/>
      <w:lvlText w:val="%1."/>
      <w:lvlJc w:val="left"/>
      <w:pPr>
        <w:ind w:left="810" w:hanging="360"/>
      </w:pPr>
      <w:rPr>
        <w:rFonts w:ascii="Times New Roman" w:eastAsia="Times New Roman" w:hAnsi="Times New Roman" w:cs="Times New Roman" w:hint="default"/>
        <w:spacing w:val="-2"/>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5F4823F9"/>
    <w:multiLevelType w:val="hybridMultilevel"/>
    <w:tmpl w:val="7ADA7CB6"/>
    <w:lvl w:ilvl="0" w:tplc="75163D18">
      <w:start w:val="1"/>
      <w:numFmt w:val="decimal"/>
      <w:lvlText w:val="%1."/>
      <w:lvlJc w:val="left"/>
      <w:pPr>
        <w:ind w:left="360" w:hanging="360"/>
      </w:pPr>
      <w:rPr>
        <w:rFonts w:ascii="Times New Roman" w:eastAsia="Times New Roman" w:hAnsi="Times New Roman" w:cs="Times New Roman" w:hint="default"/>
        <w:spacing w:val="-1"/>
        <w:w w:val="100"/>
        <w:sz w:val="22"/>
        <w:szCs w:val="22"/>
        <w:lang w:val="en-US" w:eastAsia="en-US" w:bidi="en-US"/>
      </w:rPr>
    </w:lvl>
    <w:lvl w:ilvl="1" w:tplc="04628458">
      <w:start w:val="1"/>
      <w:numFmt w:val="decimal"/>
      <w:lvlText w:val="%2."/>
      <w:lvlJc w:val="left"/>
      <w:pPr>
        <w:ind w:left="720" w:hanging="360"/>
      </w:pPr>
      <w:rPr>
        <w:rFonts w:ascii="Times New Roman" w:eastAsia="Times New Roman" w:hAnsi="Times New Roman" w:cs="Times New Roman" w:hint="default"/>
        <w:w w:val="100"/>
        <w:sz w:val="22"/>
        <w:szCs w:val="22"/>
        <w:lang w:val="en-US" w:eastAsia="en-US" w:bidi="en-US"/>
      </w:rPr>
    </w:lvl>
    <w:lvl w:ilvl="2" w:tplc="9084C378">
      <w:numFmt w:val="bullet"/>
      <w:lvlText w:val="•"/>
      <w:lvlJc w:val="left"/>
      <w:pPr>
        <w:ind w:left="1672" w:hanging="360"/>
      </w:pPr>
      <w:rPr>
        <w:rFonts w:hint="default"/>
        <w:lang w:val="en-US" w:eastAsia="en-US" w:bidi="en-US"/>
      </w:rPr>
    </w:lvl>
    <w:lvl w:ilvl="3" w:tplc="70422DC6">
      <w:numFmt w:val="bullet"/>
      <w:lvlText w:val="•"/>
      <w:lvlJc w:val="left"/>
      <w:pPr>
        <w:ind w:left="2623" w:hanging="360"/>
      </w:pPr>
      <w:rPr>
        <w:rFonts w:hint="default"/>
        <w:lang w:val="en-US" w:eastAsia="en-US" w:bidi="en-US"/>
      </w:rPr>
    </w:lvl>
    <w:lvl w:ilvl="4" w:tplc="4A7840E8">
      <w:numFmt w:val="bullet"/>
      <w:lvlText w:val="•"/>
      <w:lvlJc w:val="left"/>
      <w:pPr>
        <w:ind w:left="3574" w:hanging="360"/>
      </w:pPr>
      <w:rPr>
        <w:rFonts w:hint="default"/>
        <w:lang w:val="en-US" w:eastAsia="en-US" w:bidi="en-US"/>
      </w:rPr>
    </w:lvl>
    <w:lvl w:ilvl="5" w:tplc="596040E2">
      <w:numFmt w:val="bullet"/>
      <w:lvlText w:val="•"/>
      <w:lvlJc w:val="left"/>
      <w:pPr>
        <w:ind w:left="4525" w:hanging="360"/>
      </w:pPr>
      <w:rPr>
        <w:rFonts w:hint="default"/>
        <w:lang w:val="en-US" w:eastAsia="en-US" w:bidi="en-US"/>
      </w:rPr>
    </w:lvl>
    <w:lvl w:ilvl="6" w:tplc="955C7794">
      <w:numFmt w:val="bullet"/>
      <w:lvlText w:val="•"/>
      <w:lvlJc w:val="left"/>
      <w:pPr>
        <w:ind w:left="5476" w:hanging="360"/>
      </w:pPr>
      <w:rPr>
        <w:rFonts w:hint="default"/>
        <w:lang w:val="en-US" w:eastAsia="en-US" w:bidi="en-US"/>
      </w:rPr>
    </w:lvl>
    <w:lvl w:ilvl="7" w:tplc="D6C033D2">
      <w:numFmt w:val="bullet"/>
      <w:lvlText w:val="•"/>
      <w:lvlJc w:val="left"/>
      <w:pPr>
        <w:ind w:left="6427" w:hanging="360"/>
      </w:pPr>
      <w:rPr>
        <w:rFonts w:hint="default"/>
        <w:lang w:val="en-US" w:eastAsia="en-US" w:bidi="en-US"/>
      </w:rPr>
    </w:lvl>
    <w:lvl w:ilvl="8" w:tplc="57E2C9EC">
      <w:numFmt w:val="bullet"/>
      <w:lvlText w:val="•"/>
      <w:lvlJc w:val="left"/>
      <w:pPr>
        <w:ind w:left="7378" w:hanging="360"/>
      </w:pPr>
      <w:rPr>
        <w:rFonts w:hint="default"/>
        <w:lang w:val="en-US" w:eastAsia="en-US" w:bidi="en-US"/>
      </w:rPr>
    </w:lvl>
  </w:abstractNum>
  <w:abstractNum w:abstractNumId="274" w15:restartNumberingAfterBreak="0">
    <w:nsid w:val="5FA33440"/>
    <w:multiLevelType w:val="multilevel"/>
    <w:tmpl w:val="3384BDEA"/>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75" w15:restartNumberingAfterBreak="0">
    <w:nsid w:val="5FDC3CE6"/>
    <w:multiLevelType w:val="hybridMultilevel"/>
    <w:tmpl w:val="BAB2BBFC"/>
    <w:lvl w:ilvl="0" w:tplc="5DACE2E6">
      <w:start w:val="1"/>
      <w:numFmt w:val="upperLetter"/>
      <w:lvlText w:val="%1."/>
      <w:lvlJc w:val="left"/>
      <w:pPr>
        <w:ind w:left="81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6" w15:restartNumberingAfterBreak="0">
    <w:nsid w:val="5FED4B03"/>
    <w:multiLevelType w:val="hybridMultilevel"/>
    <w:tmpl w:val="3C4CB8D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77" w15:restartNumberingAfterBreak="0">
    <w:nsid w:val="605F716B"/>
    <w:multiLevelType w:val="hybridMultilevel"/>
    <w:tmpl w:val="D3DE9174"/>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8" w15:restartNumberingAfterBreak="0">
    <w:nsid w:val="606D7107"/>
    <w:multiLevelType w:val="hybridMultilevel"/>
    <w:tmpl w:val="2252EF04"/>
    <w:lvl w:ilvl="0" w:tplc="0409000F">
      <w:start w:val="1"/>
      <w:numFmt w:val="decimal"/>
      <w:lvlText w:val="%1."/>
      <w:lvlJc w:val="left"/>
      <w:pPr>
        <w:ind w:left="1199" w:hanging="360"/>
      </w:pPr>
      <w:rPr>
        <w:rFonts w:hint="default"/>
        <w:spacing w:val="-1"/>
        <w:w w:val="99"/>
        <w:lang w:val="en-US" w:eastAsia="en-US" w:bidi="en-US"/>
      </w:r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279" w15:restartNumberingAfterBreak="0">
    <w:nsid w:val="60F42F7B"/>
    <w:multiLevelType w:val="hybridMultilevel"/>
    <w:tmpl w:val="F27AE3CE"/>
    <w:lvl w:ilvl="0" w:tplc="FFFFFFFF">
      <w:start w:val="500"/>
      <w:numFmt w:val="upperRoman"/>
      <w:lvlText w:val="%1."/>
      <w:lvlJc w:val="left"/>
      <w:pPr>
        <w:ind w:left="1080" w:hanging="360"/>
      </w:pPr>
    </w:lvl>
    <w:lvl w:ilvl="1" w:tplc="12209B1A">
      <w:start w:val="1"/>
      <w:numFmt w:val="decimal"/>
      <w:lvlText w:val="%2."/>
      <w:lvlJc w:val="left"/>
      <w:pPr>
        <w:ind w:left="720" w:hanging="360"/>
      </w:pPr>
      <w:rPr>
        <w:rFonts w:ascii="Times New Roman" w:eastAsia="Times New Roman" w:hAnsi="Times New Roman" w:cs="Times New Roman"/>
      </w:rPr>
    </w:lvl>
    <w:lvl w:ilvl="2" w:tplc="0409000F">
      <w:start w:val="1"/>
      <w:numFmt w:val="decimal"/>
      <w:lvlText w:val="%3."/>
      <w:lvlJc w:val="left"/>
      <w:pPr>
        <w:ind w:left="840" w:hanging="36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80" w15:restartNumberingAfterBreak="0">
    <w:nsid w:val="61122824"/>
    <w:multiLevelType w:val="hybridMultilevel"/>
    <w:tmpl w:val="789434A0"/>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81" w15:restartNumberingAfterBreak="0">
    <w:nsid w:val="61680B2E"/>
    <w:multiLevelType w:val="hybridMultilevel"/>
    <w:tmpl w:val="B4E40ABA"/>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82" w15:restartNumberingAfterBreak="0">
    <w:nsid w:val="61D73F5A"/>
    <w:multiLevelType w:val="hybridMultilevel"/>
    <w:tmpl w:val="82D216CE"/>
    <w:lvl w:ilvl="0" w:tplc="8EAE18D2">
      <w:start w:val="5"/>
      <w:numFmt w:val="decimal"/>
      <w:lvlText w:val="%1."/>
      <w:lvlJc w:val="left"/>
      <w:pPr>
        <w:ind w:left="1440" w:hanging="360"/>
      </w:pPr>
      <w:rPr>
        <w:rFonts w:ascii="Times New Roman" w:eastAsia="Times New Roman" w:hAnsi="Times New Roman" w:cs="Times New Roman" w:hint="default"/>
        <w:w w:val="100"/>
        <w:sz w:val="22"/>
        <w:szCs w:val="22"/>
        <w:lang w:val="en-US" w:eastAsia="en-US" w:bidi="en-US"/>
      </w:rPr>
    </w:lvl>
    <w:lvl w:ilvl="1" w:tplc="73A4FE9A">
      <w:start w:val="1"/>
      <w:numFmt w:val="upperLetter"/>
      <w:lvlText w:val="%2."/>
      <w:lvlJc w:val="left"/>
      <w:pPr>
        <w:ind w:left="1440" w:hanging="360"/>
      </w:pPr>
      <w:rPr>
        <w:rFonts w:ascii="Times New Roman" w:eastAsia="Times New Roman" w:hAnsi="Times New Roman" w:cs="Times New Roman" w:hint="default"/>
        <w:spacing w:val="-2"/>
        <w:w w:val="100"/>
        <w:sz w:val="22"/>
        <w:szCs w:val="22"/>
        <w:lang w:val="en-US" w:eastAsia="en-US" w:bidi="en-US"/>
      </w:rPr>
    </w:lvl>
    <w:lvl w:ilvl="2" w:tplc="27B6DCAE">
      <w:start w:val="1"/>
      <w:numFmt w:val="decimal"/>
      <w:lvlText w:val="%3."/>
      <w:lvlJc w:val="left"/>
      <w:pPr>
        <w:ind w:left="1440" w:hanging="360"/>
      </w:pPr>
      <w:rPr>
        <w:rFonts w:ascii="Times New Roman" w:eastAsia="Times New Roman" w:hAnsi="Times New Roman" w:cs="Times New Roman" w:hint="default"/>
        <w:w w:val="100"/>
        <w:sz w:val="22"/>
        <w:szCs w:val="22"/>
        <w:lang w:val="en-US" w:eastAsia="en-US" w:bidi="en-US"/>
      </w:rPr>
    </w:lvl>
    <w:lvl w:ilvl="3" w:tplc="AB4E500C">
      <w:start w:val="1"/>
      <w:numFmt w:val="lowerLetter"/>
      <w:lvlText w:val="%4."/>
      <w:lvlJc w:val="left"/>
      <w:pPr>
        <w:ind w:left="1800" w:hanging="361"/>
      </w:pPr>
      <w:rPr>
        <w:rFonts w:ascii="Times New Roman" w:eastAsia="Times New Roman" w:hAnsi="Times New Roman" w:cs="Times New Roman" w:hint="default"/>
        <w:w w:val="100"/>
        <w:sz w:val="22"/>
        <w:szCs w:val="22"/>
        <w:lang w:val="en-US" w:eastAsia="en-US" w:bidi="en-US"/>
      </w:rPr>
    </w:lvl>
    <w:lvl w:ilvl="4" w:tplc="53E258CE">
      <w:numFmt w:val="bullet"/>
      <w:lvlText w:val="•"/>
      <w:lvlJc w:val="left"/>
      <w:pPr>
        <w:ind w:left="4654" w:hanging="361"/>
      </w:pPr>
      <w:rPr>
        <w:rFonts w:hint="default"/>
        <w:lang w:val="en-US" w:eastAsia="en-US" w:bidi="en-US"/>
      </w:rPr>
    </w:lvl>
    <w:lvl w:ilvl="5" w:tplc="39FAB2BA">
      <w:numFmt w:val="bullet"/>
      <w:lvlText w:val="•"/>
      <w:lvlJc w:val="left"/>
      <w:pPr>
        <w:ind w:left="5605" w:hanging="361"/>
      </w:pPr>
      <w:rPr>
        <w:rFonts w:hint="default"/>
        <w:lang w:val="en-US" w:eastAsia="en-US" w:bidi="en-US"/>
      </w:rPr>
    </w:lvl>
    <w:lvl w:ilvl="6" w:tplc="23F24EC0">
      <w:numFmt w:val="bullet"/>
      <w:lvlText w:val="•"/>
      <w:lvlJc w:val="left"/>
      <w:pPr>
        <w:ind w:left="6556" w:hanging="361"/>
      </w:pPr>
      <w:rPr>
        <w:rFonts w:hint="default"/>
        <w:lang w:val="en-US" w:eastAsia="en-US" w:bidi="en-US"/>
      </w:rPr>
    </w:lvl>
    <w:lvl w:ilvl="7" w:tplc="7200C690">
      <w:numFmt w:val="bullet"/>
      <w:lvlText w:val="•"/>
      <w:lvlJc w:val="left"/>
      <w:pPr>
        <w:ind w:left="7507" w:hanging="361"/>
      </w:pPr>
      <w:rPr>
        <w:rFonts w:hint="default"/>
        <w:lang w:val="en-US" w:eastAsia="en-US" w:bidi="en-US"/>
      </w:rPr>
    </w:lvl>
    <w:lvl w:ilvl="8" w:tplc="3722A488">
      <w:numFmt w:val="bullet"/>
      <w:lvlText w:val="•"/>
      <w:lvlJc w:val="left"/>
      <w:pPr>
        <w:ind w:left="8458" w:hanging="361"/>
      </w:pPr>
      <w:rPr>
        <w:rFonts w:hint="default"/>
        <w:lang w:val="en-US" w:eastAsia="en-US" w:bidi="en-US"/>
      </w:rPr>
    </w:lvl>
  </w:abstractNum>
  <w:abstractNum w:abstractNumId="283" w15:restartNumberingAfterBreak="0">
    <w:nsid w:val="621D4528"/>
    <w:multiLevelType w:val="hybridMultilevel"/>
    <w:tmpl w:val="EAEAAEC0"/>
    <w:lvl w:ilvl="0" w:tplc="0409000F">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84" w15:restartNumberingAfterBreak="0">
    <w:nsid w:val="6262248B"/>
    <w:multiLevelType w:val="hybridMultilevel"/>
    <w:tmpl w:val="EEBA1098"/>
    <w:lvl w:ilvl="0" w:tplc="04090015">
      <w:start w:val="1"/>
      <w:numFmt w:val="upperLetter"/>
      <w:lvlText w:val="%1."/>
      <w:lvlJc w:val="left"/>
      <w:pPr>
        <w:ind w:left="839" w:hanging="360"/>
      </w:pPr>
      <w:rPr>
        <w:rFonts w:hint="default"/>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3324544"/>
    <w:multiLevelType w:val="hybridMultilevel"/>
    <w:tmpl w:val="1B947902"/>
    <w:lvl w:ilvl="0" w:tplc="9D7AC340">
      <w:start w:val="1"/>
      <w:numFmt w:val="upperLetter"/>
      <w:lvlText w:val="%1."/>
      <w:lvlJc w:val="left"/>
      <w:pPr>
        <w:ind w:left="895" w:hanging="416"/>
      </w:pPr>
      <w:rPr>
        <w:rFonts w:ascii="Times New Roman" w:eastAsia="Times New Roman" w:hAnsi="Times New Roman" w:cs="Times New Roman" w:hint="default"/>
        <w:spacing w:val="-2"/>
        <w:w w:val="100"/>
        <w:sz w:val="22"/>
        <w:szCs w:val="22"/>
        <w:lang w:val="en-US" w:eastAsia="en-US" w:bidi="en-US"/>
      </w:rPr>
    </w:lvl>
    <w:lvl w:ilvl="1" w:tplc="09A8C7B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75EBB3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1A64F438">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C21C33A8">
      <w:numFmt w:val="bullet"/>
      <w:lvlText w:val="•"/>
      <w:lvlJc w:val="left"/>
      <w:pPr>
        <w:ind w:left="3853" w:hanging="360"/>
      </w:pPr>
      <w:rPr>
        <w:rFonts w:hint="default"/>
        <w:lang w:val="en-US" w:eastAsia="en-US" w:bidi="en-US"/>
      </w:rPr>
    </w:lvl>
    <w:lvl w:ilvl="5" w:tplc="FA2271BE">
      <w:numFmt w:val="bullet"/>
      <w:lvlText w:val="•"/>
      <w:lvlJc w:val="left"/>
      <w:pPr>
        <w:ind w:left="4837" w:hanging="360"/>
      </w:pPr>
      <w:rPr>
        <w:rFonts w:hint="default"/>
        <w:lang w:val="en-US" w:eastAsia="en-US" w:bidi="en-US"/>
      </w:rPr>
    </w:lvl>
    <w:lvl w:ilvl="6" w:tplc="0E44CC20">
      <w:numFmt w:val="bullet"/>
      <w:lvlText w:val="•"/>
      <w:lvlJc w:val="left"/>
      <w:pPr>
        <w:ind w:left="5822" w:hanging="360"/>
      </w:pPr>
      <w:rPr>
        <w:rFonts w:hint="default"/>
        <w:lang w:val="en-US" w:eastAsia="en-US" w:bidi="en-US"/>
      </w:rPr>
    </w:lvl>
    <w:lvl w:ilvl="7" w:tplc="8E0286A6">
      <w:numFmt w:val="bullet"/>
      <w:lvlText w:val="•"/>
      <w:lvlJc w:val="left"/>
      <w:pPr>
        <w:ind w:left="6806" w:hanging="360"/>
      </w:pPr>
      <w:rPr>
        <w:rFonts w:hint="default"/>
        <w:lang w:val="en-US" w:eastAsia="en-US" w:bidi="en-US"/>
      </w:rPr>
    </w:lvl>
    <w:lvl w:ilvl="8" w:tplc="F552E640">
      <w:numFmt w:val="bullet"/>
      <w:lvlText w:val="•"/>
      <w:lvlJc w:val="left"/>
      <w:pPr>
        <w:ind w:left="7791" w:hanging="360"/>
      </w:pPr>
      <w:rPr>
        <w:rFonts w:hint="default"/>
        <w:lang w:val="en-US" w:eastAsia="en-US" w:bidi="en-US"/>
      </w:rPr>
    </w:lvl>
  </w:abstractNum>
  <w:abstractNum w:abstractNumId="286" w15:restartNumberingAfterBreak="0">
    <w:nsid w:val="635F7C2A"/>
    <w:multiLevelType w:val="hybridMultilevel"/>
    <w:tmpl w:val="528A0DCE"/>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87" w15:restartNumberingAfterBreak="0">
    <w:nsid w:val="63A44F1E"/>
    <w:multiLevelType w:val="hybridMultilevel"/>
    <w:tmpl w:val="2F2AD68A"/>
    <w:lvl w:ilvl="0" w:tplc="0409000F">
      <w:start w:val="1"/>
      <w:numFmt w:val="decimal"/>
      <w:lvlText w:val="%1."/>
      <w:lvlJc w:val="left"/>
      <w:pPr>
        <w:ind w:left="1199" w:hanging="360"/>
      </w:pPr>
    </w:lvl>
    <w:lvl w:ilvl="1" w:tplc="4E242776">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88" w15:restartNumberingAfterBreak="0">
    <w:nsid w:val="63DA67E4"/>
    <w:multiLevelType w:val="hybridMultilevel"/>
    <w:tmpl w:val="C82E3B60"/>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89" w15:restartNumberingAfterBreak="0">
    <w:nsid w:val="642A5B17"/>
    <w:multiLevelType w:val="hybridMultilevel"/>
    <w:tmpl w:val="78D61FA2"/>
    <w:lvl w:ilvl="0" w:tplc="0409000F">
      <w:start w:val="1"/>
      <w:numFmt w:val="decimal"/>
      <w:lvlText w:val="%1."/>
      <w:lvlJc w:val="left"/>
      <w:pPr>
        <w:ind w:left="1319" w:hanging="360"/>
      </w:p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90" w15:restartNumberingAfterBreak="0">
    <w:nsid w:val="644C01B2"/>
    <w:multiLevelType w:val="hybridMultilevel"/>
    <w:tmpl w:val="6ABE9CD0"/>
    <w:lvl w:ilvl="0" w:tplc="AB10F6B8">
      <w:start w:val="26"/>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291" w15:restartNumberingAfterBreak="0">
    <w:nsid w:val="64805EF0"/>
    <w:multiLevelType w:val="hybridMultilevel"/>
    <w:tmpl w:val="F182A54A"/>
    <w:lvl w:ilvl="0" w:tplc="0764FE8A">
      <w:start w:val="1"/>
      <w:numFmt w:val="upperLetter"/>
      <w:lvlText w:val="%1."/>
      <w:lvlJc w:val="left"/>
      <w:pPr>
        <w:ind w:left="720" w:hanging="360"/>
      </w:pPr>
      <w:rPr>
        <w:rFonts w:ascii="Times New Roman" w:eastAsia="Times New Roman" w:hAnsi="Times New Roman" w:cs="Times New Roman" w:hint="default"/>
        <w:i/>
        <w:spacing w:val="-1"/>
        <w:w w:val="100"/>
        <w:sz w:val="22"/>
        <w:szCs w:val="22"/>
      </w:rPr>
    </w:lvl>
    <w:lvl w:ilvl="1" w:tplc="0409000F">
      <w:start w:val="1"/>
      <w:numFmt w:val="decimal"/>
      <w:lvlText w:val="%2."/>
      <w:lvlJc w:val="left"/>
      <w:pPr>
        <w:ind w:left="12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481644E"/>
    <w:multiLevelType w:val="hybridMultilevel"/>
    <w:tmpl w:val="DDE42CDA"/>
    <w:lvl w:ilvl="0" w:tplc="20188EB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4EF47FA0">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04090015">
      <w:start w:val="1"/>
      <w:numFmt w:val="upperLetter"/>
      <w:lvlText w:val="%4."/>
      <w:lvlJc w:val="left"/>
      <w:pPr>
        <w:ind w:left="839" w:hanging="360"/>
      </w:pPr>
    </w:lvl>
    <w:lvl w:ilvl="4" w:tplc="FB1E6970">
      <w:start w:val="1"/>
      <w:numFmt w:val="upperLetter"/>
      <w:lvlText w:val="%5."/>
      <w:lvlJc w:val="left"/>
      <w:pPr>
        <w:ind w:left="839" w:hanging="360"/>
      </w:pPr>
      <w:rPr>
        <w:rFonts w:ascii="Times New Roman" w:eastAsia="Times New Roman" w:hAnsi="Times New Roman" w:cs="Times New Roman" w:hint="default"/>
        <w:spacing w:val="-2"/>
        <w:w w:val="100"/>
        <w:sz w:val="22"/>
        <w:szCs w:val="22"/>
        <w:lang w:val="en-US" w:eastAsia="en-US" w:bidi="en-US"/>
      </w:rPr>
    </w:lvl>
    <w:lvl w:ilvl="5" w:tplc="04090015">
      <w:start w:val="1"/>
      <w:numFmt w:val="upperLetter"/>
      <w:lvlText w:val="%6."/>
      <w:lvlJc w:val="left"/>
      <w:pPr>
        <w:ind w:left="839" w:hanging="360"/>
      </w:pPr>
    </w:lvl>
    <w:lvl w:ilvl="6" w:tplc="5DDACFF8">
      <w:start w:val="1"/>
      <w:numFmt w:val="upperLetter"/>
      <w:lvlText w:val="%7."/>
      <w:lvlJc w:val="left"/>
      <w:pPr>
        <w:ind w:left="839" w:hanging="360"/>
      </w:pPr>
      <w:rPr>
        <w:rFonts w:ascii="Times New Roman" w:eastAsia="Times New Roman" w:hAnsi="Times New Roman" w:cs="Times New Roman" w:hint="default"/>
        <w:spacing w:val="-2"/>
        <w:w w:val="100"/>
        <w:sz w:val="22"/>
        <w:szCs w:val="22"/>
        <w:lang w:val="en-US" w:eastAsia="en-US" w:bidi="en-US"/>
      </w:rPr>
    </w:lvl>
    <w:lvl w:ilvl="7" w:tplc="04090015">
      <w:start w:val="1"/>
      <w:numFmt w:val="upperLetter"/>
      <w:lvlText w:val="%8."/>
      <w:lvlJc w:val="left"/>
      <w:pPr>
        <w:ind w:left="839" w:hanging="360"/>
      </w:pPr>
    </w:lvl>
    <w:lvl w:ilvl="8" w:tplc="E186907A">
      <w:numFmt w:val="bullet"/>
      <w:lvlText w:val="•"/>
      <w:lvlJc w:val="left"/>
      <w:pPr>
        <w:ind w:left="7976" w:hanging="360"/>
      </w:pPr>
      <w:rPr>
        <w:rFonts w:hint="default"/>
        <w:lang w:val="en-US" w:eastAsia="en-US" w:bidi="en-US"/>
      </w:rPr>
    </w:lvl>
  </w:abstractNum>
  <w:abstractNum w:abstractNumId="293" w15:restartNumberingAfterBreak="0">
    <w:nsid w:val="64857E08"/>
    <w:multiLevelType w:val="hybridMultilevel"/>
    <w:tmpl w:val="A3C2FB1A"/>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94" w15:restartNumberingAfterBreak="0">
    <w:nsid w:val="64B8226E"/>
    <w:multiLevelType w:val="hybridMultilevel"/>
    <w:tmpl w:val="D6448516"/>
    <w:lvl w:ilvl="0" w:tplc="B77C81F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720" w:hanging="360"/>
      </w:pPr>
    </w:lvl>
    <w:lvl w:ilvl="2" w:tplc="066EED62">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75F80FD4">
      <w:numFmt w:val="bullet"/>
      <w:lvlText w:val="•"/>
      <w:lvlJc w:val="left"/>
      <w:pPr>
        <w:ind w:left="3102" w:hanging="361"/>
      </w:pPr>
      <w:rPr>
        <w:rFonts w:hint="default"/>
        <w:lang w:val="en-US" w:eastAsia="en-US" w:bidi="en-US"/>
      </w:rPr>
    </w:lvl>
    <w:lvl w:ilvl="4" w:tplc="A674633E">
      <w:numFmt w:val="bullet"/>
      <w:lvlText w:val="•"/>
      <w:lvlJc w:val="left"/>
      <w:pPr>
        <w:ind w:left="4053" w:hanging="361"/>
      </w:pPr>
      <w:rPr>
        <w:rFonts w:hint="default"/>
        <w:lang w:val="en-US" w:eastAsia="en-US" w:bidi="en-US"/>
      </w:rPr>
    </w:lvl>
    <w:lvl w:ilvl="5" w:tplc="C62642F2">
      <w:numFmt w:val="bullet"/>
      <w:lvlText w:val="•"/>
      <w:lvlJc w:val="left"/>
      <w:pPr>
        <w:ind w:left="5004" w:hanging="361"/>
      </w:pPr>
      <w:rPr>
        <w:rFonts w:hint="default"/>
        <w:lang w:val="en-US" w:eastAsia="en-US" w:bidi="en-US"/>
      </w:rPr>
    </w:lvl>
    <w:lvl w:ilvl="6" w:tplc="8B7EC64A">
      <w:numFmt w:val="bullet"/>
      <w:lvlText w:val="•"/>
      <w:lvlJc w:val="left"/>
      <w:pPr>
        <w:ind w:left="5955" w:hanging="361"/>
      </w:pPr>
      <w:rPr>
        <w:rFonts w:hint="default"/>
        <w:lang w:val="en-US" w:eastAsia="en-US" w:bidi="en-US"/>
      </w:rPr>
    </w:lvl>
    <w:lvl w:ilvl="7" w:tplc="78C23962">
      <w:numFmt w:val="bullet"/>
      <w:lvlText w:val="•"/>
      <w:lvlJc w:val="left"/>
      <w:pPr>
        <w:ind w:left="6906" w:hanging="361"/>
      </w:pPr>
      <w:rPr>
        <w:rFonts w:hint="default"/>
        <w:lang w:val="en-US" w:eastAsia="en-US" w:bidi="en-US"/>
      </w:rPr>
    </w:lvl>
    <w:lvl w:ilvl="8" w:tplc="D7B278A8">
      <w:numFmt w:val="bullet"/>
      <w:lvlText w:val="•"/>
      <w:lvlJc w:val="left"/>
      <w:pPr>
        <w:ind w:left="7857" w:hanging="361"/>
      </w:pPr>
      <w:rPr>
        <w:rFonts w:hint="default"/>
        <w:lang w:val="en-US" w:eastAsia="en-US" w:bidi="en-US"/>
      </w:rPr>
    </w:lvl>
  </w:abstractNum>
  <w:abstractNum w:abstractNumId="295" w15:restartNumberingAfterBreak="0">
    <w:nsid w:val="6672767B"/>
    <w:multiLevelType w:val="hybridMultilevel"/>
    <w:tmpl w:val="2D544A54"/>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96" w15:restartNumberingAfterBreak="0">
    <w:nsid w:val="667E42B0"/>
    <w:multiLevelType w:val="hybridMultilevel"/>
    <w:tmpl w:val="28EC526C"/>
    <w:lvl w:ilvl="0" w:tplc="FFFFFFFF">
      <w:start w:val="1"/>
      <w:numFmt w:val="decimal"/>
      <w:lvlText w:val="%1."/>
      <w:lvlJc w:val="left"/>
      <w:pPr>
        <w:ind w:left="839" w:hanging="360"/>
      </w:pPr>
      <w:rPr>
        <w:rFonts w:ascii="Times New Roman" w:eastAsia="Times New Roman" w:hAnsi="Times New Roman" w:cs="Times New Roman" w:hint="default"/>
        <w:b w:val="0"/>
        <w:bCs w:val="0"/>
        <w:i w:val="0"/>
        <w:iCs w:val="0"/>
        <w:w w:val="100"/>
        <w:sz w:val="22"/>
        <w:szCs w:val="22"/>
        <w:lang w:val="en-US" w:eastAsia="en-US" w:bidi="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66F63262"/>
    <w:multiLevelType w:val="hybridMultilevel"/>
    <w:tmpl w:val="3B7C820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98" w15:restartNumberingAfterBreak="0">
    <w:nsid w:val="67172A04"/>
    <w:multiLevelType w:val="hybridMultilevel"/>
    <w:tmpl w:val="DB5869C8"/>
    <w:lvl w:ilvl="0" w:tplc="E24AF60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BAAE1C78">
      <w:start w:val="1"/>
      <w:numFmt w:val="upperLetter"/>
      <w:lvlText w:val="%2."/>
      <w:lvlJc w:val="left"/>
      <w:pPr>
        <w:ind w:left="839" w:hanging="360"/>
      </w:pPr>
      <w:rPr>
        <w:rFonts w:hint="default"/>
        <w:spacing w:val="-1"/>
        <w:w w:val="99"/>
        <w:lang w:val="en-US" w:eastAsia="en-US" w:bidi="en-US"/>
      </w:rPr>
    </w:lvl>
    <w:lvl w:ilvl="2" w:tplc="466AB7FA">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87D45DA4">
      <w:numFmt w:val="bullet"/>
      <w:lvlText w:val="•"/>
      <w:lvlJc w:val="left"/>
      <w:pPr>
        <w:ind w:left="3102" w:hanging="361"/>
      </w:pPr>
      <w:rPr>
        <w:rFonts w:hint="default"/>
        <w:lang w:val="en-US" w:eastAsia="en-US" w:bidi="en-US"/>
      </w:rPr>
    </w:lvl>
    <w:lvl w:ilvl="4" w:tplc="EEC46892">
      <w:numFmt w:val="bullet"/>
      <w:lvlText w:val="•"/>
      <w:lvlJc w:val="left"/>
      <w:pPr>
        <w:ind w:left="4053" w:hanging="361"/>
      </w:pPr>
      <w:rPr>
        <w:rFonts w:hint="default"/>
        <w:lang w:val="en-US" w:eastAsia="en-US" w:bidi="en-US"/>
      </w:rPr>
    </w:lvl>
    <w:lvl w:ilvl="5" w:tplc="1F0A44F4">
      <w:numFmt w:val="bullet"/>
      <w:lvlText w:val="•"/>
      <w:lvlJc w:val="left"/>
      <w:pPr>
        <w:ind w:left="5004" w:hanging="361"/>
      </w:pPr>
      <w:rPr>
        <w:rFonts w:hint="default"/>
        <w:lang w:val="en-US" w:eastAsia="en-US" w:bidi="en-US"/>
      </w:rPr>
    </w:lvl>
    <w:lvl w:ilvl="6" w:tplc="D94A98F0">
      <w:numFmt w:val="bullet"/>
      <w:lvlText w:val="•"/>
      <w:lvlJc w:val="left"/>
      <w:pPr>
        <w:ind w:left="5955" w:hanging="361"/>
      </w:pPr>
      <w:rPr>
        <w:rFonts w:hint="default"/>
        <w:lang w:val="en-US" w:eastAsia="en-US" w:bidi="en-US"/>
      </w:rPr>
    </w:lvl>
    <w:lvl w:ilvl="7" w:tplc="AD84527C">
      <w:numFmt w:val="bullet"/>
      <w:lvlText w:val="•"/>
      <w:lvlJc w:val="left"/>
      <w:pPr>
        <w:ind w:left="6906" w:hanging="361"/>
      </w:pPr>
      <w:rPr>
        <w:rFonts w:hint="default"/>
        <w:lang w:val="en-US" w:eastAsia="en-US" w:bidi="en-US"/>
      </w:rPr>
    </w:lvl>
    <w:lvl w:ilvl="8" w:tplc="BC3CC1C2">
      <w:numFmt w:val="bullet"/>
      <w:lvlText w:val="•"/>
      <w:lvlJc w:val="left"/>
      <w:pPr>
        <w:ind w:left="7857" w:hanging="361"/>
      </w:pPr>
      <w:rPr>
        <w:rFonts w:hint="default"/>
        <w:lang w:val="en-US" w:eastAsia="en-US" w:bidi="en-US"/>
      </w:rPr>
    </w:lvl>
  </w:abstractNum>
  <w:abstractNum w:abstractNumId="299" w15:restartNumberingAfterBreak="0">
    <w:nsid w:val="68607874"/>
    <w:multiLevelType w:val="hybridMultilevel"/>
    <w:tmpl w:val="81F63E9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0" w15:restartNumberingAfterBreak="0">
    <w:nsid w:val="686D76DC"/>
    <w:multiLevelType w:val="hybridMultilevel"/>
    <w:tmpl w:val="6E82F3FE"/>
    <w:lvl w:ilvl="0" w:tplc="75163D18">
      <w:start w:val="1"/>
      <w:numFmt w:val="decimal"/>
      <w:lvlText w:val="%1."/>
      <w:lvlJc w:val="left"/>
      <w:pPr>
        <w:ind w:left="840" w:hanging="360"/>
      </w:pPr>
      <w:rPr>
        <w:rFonts w:ascii="Times New Roman" w:eastAsia="Times New Roman" w:hAnsi="Times New Roman" w:cs="Times New Roman" w:hint="default"/>
        <w:spacing w:val="-1"/>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1" w15:restartNumberingAfterBreak="0">
    <w:nsid w:val="68D76008"/>
    <w:multiLevelType w:val="hybridMultilevel"/>
    <w:tmpl w:val="DA987D1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02" w15:restartNumberingAfterBreak="0">
    <w:nsid w:val="69176F0A"/>
    <w:multiLevelType w:val="hybridMultilevel"/>
    <w:tmpl w:val="6A2A59C2"/>
    <w:lvl w:ilvl="0" w:tplc="0409001B">
      <w:start w:val="1"/>
      <w:numFmt w:val="lowerRoman"/>
      <w:lvlText w:val="%1."/>
      <w:lvlJc w:val="righ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03" w15:restartNumberingAfterBreak="0">
    <w:nsid w:val="695C4745"/>
    <w:multiLevelType w:val="hybridMultilevel"/>
    <w:tmpl w:val="774C1352"/>
    <w:lvl w:ilvl="0" w:tplc="5DACE2E6">
      <w:start w:val="1"/>
      <w:numFmt w:val="upperLetter"/>
      <w:lvlText w:val="%1."/>
      <w:lvlJc w:val="left"/>
      <w:pPr>
        <w:ind w:left="1080" w:hanging="360"/>
      </w:pPr>
      <w:rPr>
        <w:rFonts w:ascii="Times New Roman" w:eastAsia="Times New Roman" w:hAnsi="Times New Roman" w:cs="Times New Roman" w:hint="default"/>
        <w:spacing w:val="-2"/>
        <w:w w:val="100"/>
        <w:sz w:val="22"/>
        <w:szCs w:val="22"/>
        <w:lang w:val="en-US" w:eastAsia="en-US" w:bidi="en-US"/>
      </w:rPr>
    </w:lvl>
    <w:lvl w:ilvl="1" w:tplc="0409000F">
      <w:start w:val="1"/>
      <w:numFmt w:val="decimal"/>
      <w:lvlText w:val="%2."/>
      <w:lvlJc w:val="left"/>
      <w:pPr>
        <w:ind w:left="1080" w:hanging="360"/>
      </w:pPr>
    </w:lvl>
    <w:lvl w:ilvl="2" w:tplc="0409000F">
      <w:start w:val="1"/>
      <w:numFmt w:val="decimal"/>
      <w:lvlText w:val="%3."/>
      <w:lvlJc w:val="left"/>
      <w:pPr>
        <w:ind w:left="2865" w:hanging="360"/>
      </w:pPr>
    </w:lvl>
    <w:lvl w:ilvl="3" w:tplc="ACCCC0EC">
      <w:numFmt w:val="bullet"/>
      <w:lvlText w:val="•"/>
      <w:lvlJc w:val="left"/>
      <w:pPr>
        <w:ind w:left="3757" w:hanging="360"/>
      </w:pPr>
      <w:rPr>
        <w:rFonts w:hint="default"/>
        <w:lang w:val="en-US" w:eastAsia="en-US" w:bidi="en-US"/>
      </w:rPr>
    </w:lvl>
    <w:lvl w:ilvl="4" w:tplc="C52CD228">
      <w:numFmt w:val="bullet"/>
      <w:lvlText w:val="•"/>
      <w:lvlJc w:val="left"/>
      <w:pPr>
        <w:ind w:left="4649" w:hanging="360"/>
      </w:pPr>
      <w:rPr>
        <w:rFonts w:hint="default"/>
        <w:lang w:val="en-US" w:eastAsia="en-US" w:bidi="en-US"/>
      </w:rPr>
    </w:lvl>
    <w:lvl w:ilvl="5" w:tplc="D5B66116">
      <w:numFmt w:val="bullet"/>
      <w:lvlText w:val="•"/>
      <w:lvlJc w:val="left"/>
      <w:pPr>
        <w:ind w:left="5541" w:hanging="360"/>
      </w:pPr>
      <w:rPr>
        <w:rFonts w:hint="default"/>
        <w:lang w:val="en-US" w:eastAsia="en-US" w:bidi="en-US"/>
      </w:rPr>
    </w:lvl>
    <w:lvl w:ilvl="6" w:tplc="EB66546A">
      <w:numFmt w:val="bullet"/>
      <w:lvlText w:val="•"/>
      <w:lvlJc w:val="left"/>
      <w:pPr>
        <w:ind w:left="6433" w:hanging="360"/>
      </w:pPr>
      <w:rPr>
        <w:rFonts w:hint="default"/>
        <w:lang w:val="en-US" w:eastAsia="en-US" w:bidi="en-US"/>
      </w:rPr>
    </w:lvl>
    <w:lvl w:ilvl="7" w:tplc="B62ADA9C">
      <w:numFmt w:val="bullet"/>
      <w:lvlText w:val="•"/>
      <w:lvlJc w:val="left"/>
      <w:pPr>
        <w:ind w:left="7325" w:hanging="360"/>
      </w:pPr>
      <w:rPr>
        <w:rFonts w:hint="default"/>
        <w:lang w:val="en-US" w:eastAsia="en-US" w:bidi="en-US"/>
      </w:rPr>
    </w:lvl>
    <w:lvl w:ilvl="8" w:tplc="3FA04276">
      <w:numFmt w:val="bullet"/>
      <w:lvlText w:val="•"/>
      <w:lvlJc w:val="left"/>
      <w:pPr>
        <w:ind w:left="8217" w:hanging="360"/>
      </w:pPr>
      <w:rPr>
        <w:rFonts w:hint="default"/>
        <w:lang w:val="en-US" w:eastAsia="en-US" w:bidi="en-US"/>
      </w:rPr>
    </w:lvl>
  </w:abstractNum>
  <w:abstractNum w:abstractNumId="304" w15:restartNumberingAfterBreak="0">
    <w:nsid w:val="6B003DF9"/>
    <w:multiLevelType w:val="hybridMultilevel"/>
    <w:tmpl w:val="88664F8E"/>
    <w:lvl w:ilvl="0" w:tplc="5DC24B00">
      <w:start w:val="1"/>
      <w:numFmt w:val="upperLetter"/>
      <w:lvlText w:val="%1."/>
      <w:lvlJc w:val="left"/>
      <w:pPr>
        <w:ind w:left="839" w:hanging="361"/>
      </w:pPr>
      <w:rPr>
        <w:rFonts w:ascii="Times New Roman" w:eastAsia="Times New Roman" w:hAnsi="Times New Roman" w:cs="Times New Roman" w:hint="default"/>
        <w:i/>
        <w:spacing w:val="-1"/>
        <w:w w:val="100"/>
        <w:sz w:val="22"/>
        <w:szCs w:val="22"/>
        <w:lang w:val="en-US" w:eastAsia="en-US" w:bidi="en-US"/>
      </w:rPr>
    </w:lvl>
    <w:lvl w:ilvl="1" w:tplc="B2C84E7E">
      <w:numFmt w:val="bullet"/>
      <w:lvlText w:val="•"/>
      <w:lvlJc w:val="left"/>
      <w:pPr>
        <w:ind w:left="1643" w:hanging="361"/>
      </w:pPr>
      <w:rPr>
        <w:rFonts w:hint="default"/>
        <w:lang w:val="en-US" w:eastAsia="en-US" w:bidi="en-US"/>
      </w:rPr>
    </w:lvl>
    <w:lvl w:ilvl="2" w:tplc="A5FAD5A4">
      <w:numFmt w:val="bullet"/>
      <w:lvlText w:val="•"/>
      <w:lvlJc w:val="left"/>
      <w:pPr>
        <w:ind w:left="2447" w:hanging="361"/>
      </w:pPr>
      <w:rPr>
        <w:rFonts w:hint="default"/>
        <w:lang w:val="en-US" w:eastAsia="en-US" w:bidi="en-US"/>
      </w:rPr>
    </w:lvl>
    <w:lvl w:ilvl="3" w:tplc="89945366">
      <w:numFmt w:val="bullet"/>
      <w:lvlText w:val="•"/>
      <w:lvlJc w:val="left"/>
      <w:pPr>
        <w:ind w:left="3251" w:hanging="361"/>
      </w:pPr>
      <w:rPr>
        <w:rFonts w:hint="default"/>
        <w:lang w:val="en-US" w:eastAsia="en-US" w:bidi="en-US"/>
      </w:rPr>
    </w:lvl>
    <w:lvl w:ilvl="4" w:tplc="F232F166">
      <w:numFmt w:val="bullet"/>
      <w:lvlText w:val="•"/>
      <w:lvlJc w:val="left"/>
      <w:pPr>
        <w:ind w:left="4055" w:hanging="361"/>
      </w:pPr>
      <w:rPr>
        <w:rFonts w:hint="default"/>
        <w:lang w:val="en-US" w:eastAsia="en-US" w:bidi="en-US"/>
      </w:rPr>
    </w:lvl>
    <w:lvl w:ilvl="5" w:tplc="92CE9362">
      <w:numFmt w:val="bullet"/>
      <w:lvlText w:val="•"/>
      <w:lvlJc w:val="left"/>
      <w:pPr>
        <w:ind w:left="4859" w:hanging="361"/>
      </w:pPr>
      <w:rPr>
        <w:rFonts w:hint="default"/>
        <w:lang w:val="en-US" w:eastAsia="en-US" w:bidi="en-US"/>
      </w:rPr>
    </w:lvl>
    <w:lvl w:ilvl="6" w:tplc="A9DCD0EE">
      <w:numFmt w:val="bullet"/>
      <w:lvlText w:val="•"/>
      <w:lvlJc w:val="left"/>
      <w:pPr>
        <w:ind w:left="5663" w:hanging="361"/>
      </w:pPr>
      <w:rPr>
        <w:rFonts w:hint="default"/>
        <w:lang w:val="en-US" w:eastAsia="en-US" w:bidi="en-US"/>
      </w:rPr>
    </w:lvl>
    <w:lvl w:ilvl="7" w:tplc="D65C335A">
      <w:numFmt w:val="bullet"/>
      <w:lvlText w:val="•"/>
      <w:lvlJc w:val="left"/>
      <w:pPr>
        <w:ind w:left="6467" w:hanging="361"/>
      </w:pPr>
      <w:rPr>
        <w:rFonts w:hint="default"/>
        <w:lang w:val="en-US" w:eastAsia="en-US" w:bidi="en-US"/>
      </w:rPr>
    </w:lvl>
    <w:lvl w:ilvl="8" w:tplc="7C66F6D2">
      <w:numFmt w:val="bullet"/>
      <w:lvlText w:val="•"/>
      <w:lvlJc w:val="left"/>
      <w:pPr>
        <w:ind w:left="7271" w:hanging="361"/>
      </w:pPr>
      <w:rPr>
        <w:rFonts w:hint="default"/>
        <w:lang w:val="en-US" w:eastAsia="en-US" w:bidi="en-US"/>
      </w:rPr>
    </w:lvl>
  </w:abstractNum>
  <w:abstractNum w:abstractNumId="305" w15:restartNumberingAfterBreak="0">
    <w:nsid w:val="6BBB2EC3"/>
    <w:multiLevelType w:val="hybridMultilevel"/>
    <w:tmpl w:val="84D8EFF2"/>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06" w15:restartNumberingAfterBreak="0">
    <w:nsid w:val="6BCF3AE8"/>
    <w:multiLevelType w:val="hybridMultilevel"/>
    <w:tmpl w:val="62C6C9F0"/>
    <w:lvl w:ilvl="0" w:tplc="0409001B">
      <w:start w:val="1"/>
      <w:numFmt w:val="lowerRoman"/>
      <w:lvlText w:val="%1."/>
      <w:lvlJc w:val="right"/>
      <w:pPr>
        <w:ind w:left="1199" w:hanging="360"/>
      </w:p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307" w15:restartNumberingAfterBreak="0">
    <w:nsid w:val="6BE32773"/>
    <w:multiLevelType w:val="hybridMultilevel"/>
    <w:tmpl w:val="9E220558"/>
    <w:lvl w:ilvl="0" w:tplc="E744D594">
      <w:start w:val="1"/>
      <w:numFmt w:val="decimal"/>
      <w:lvlText w:val="%1."/>
      <w:lvlJc w:val="left"/>
      <w:pPr>
        <w:ind w:left="840" w:hanging="360"/>
      </w:pPr>
      <w:rPr>
        <w:rFonts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08" w15:restartNumberingAfterBreak="0">
    <w:nsid w:val="6C887D7D"/>
    <w:multiLevelType w:val="hybridMultilevel"/>
    <w:tmpl w:val="7D7EF30A"/>
    <w:lvl w:ilvl="0" w:tplc="CD16426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1F789822">
      <w:start w:val="1"/>
      <w:numFmt w:val="lowerLetter"/>
      <w:lvlText w:val="%3."/>
      <w:lvlJc w:val="left"/>
      <w:pPr>
        <w:ind w:left="1919" w:hanging="361"/>
      </w:pPr>
      <w:rPr>
        <w:rFonts w:hint="default"/>
        <w:w w:val="100"/>
        <w:lang w:val="en-US" w:eastAsia="en-US" w:bidi="en-US"/>
      </w:rPr>
    </w:lvl>
    <w:lvl w:ilvl="3" w:tplc="FFFFFFFF">
      <w:start w:val="1"/>
      <w:numFmt w:val="bullet"/>
      <w:lvlText w:val=""/>
      <w:lvlJc w:val="left"/>
      <w:pPr>
        <w:ind w:left="1920" w:hanging="296"/>
        <w:jc w:val="right"/>
      </w:pPr>
      <w:rPr>
        <w:spacing w:val="0"/>
        <w:w w:val="100"/>
        <w:sz w:val="22"/>
        <w:szCs w:val="22"/>
        <w:lang w:val="en-US" w:eastAsia="en-US" w:bidi="en-US"/>
      </w:rPr>
    </w:lvl>
    <w:lvl w:ilvl="4" w:tplc="7FC4E0CA">
      <w:numFmt w:val="bullet"/>
      <w:lvlText w:val="•"/>
      <w:lvlJc w:val="left"/>
      <w:pPr>
        <w:ind w:left="3880" w:hanging="296"/>
      </w:pPr>
      <w:rPr>
        <w:rFonts w:hint="default"/>
        <w:lang w:val="en-US" w:eastAsia="en-US" w:bidi="en-US"/>
      </w:rPr>
    </w:lvl>
    <w:lvl w:ilvl="5" w:tplc="67DE4D18">
      <w:numFmt w:val="bullet"/>
      <w:lvlText w:val="•"/>
      <w:lvlJc w:val="left"/>
      <w:pPr>
        <w:ind w:left="4860" w:hanging="296"/>
      </w:pPr>
      <w:rPr>
        <w:rFonts w:hint="default"/>
        <w:lang w:val="en-US" w:eastAsia="en-US" w:bidi="en-US"/>
      </w:rPr>
    </w:lvl>
    <w:lvl w:ilvl="6" w:tplc="EE76E354">
      <w:numFmt w:val="bullet"/>
      <w:lvlText w:val="•"/>
      <w:lvlJc w:val="left"/>
      <w:pPr>
        <w:ind w:left="5840" w:hanging="296"/>
      </w:pPr>
      <w:rPr>
        <w:rFonts w:hint="default"/>
        <w:lang w:val="en-US" w:eastAsia="en-US" w:bidi="en-US"/>
      </w:rPr>
    </w:lvl>
    <w:lvl w:ilvl="7" w:tplc="8878D672">
      <w:numFmt w:val="bullet"/>
      <w:lvlText w:val="•"/>
      <w:lvlJc w:val="left"/>
      <w:pPr>
        <w:ind w:left="6820" w:hanging="296"/>
      </w:pPr>
      <w:rPr>
        <w:rFonts w:hint="default"/>
        <w:lang w:val="en-US" w:eastAsia="en-US" w:bidi="en-US"/>
      </w:rPr>
    </w:lvl>
    <w:lvl w:ilvl="8" w:tplc="9394379C">
      <w:numFmt w:val="bullet"/>
      <w:lvlText w:val="•"/>
      <w:lvlJc w:val="left"/>
      <w:pPr>
        <w:ind w:left="7800" w:hanging="296"/>
      </w:pPr>
      <w:rPr>
        <w:rFonts w:hint="default"/>
        <w:lang w:val="en-US" w:eastAsia="en-US" w:bidi="en-US"/>
      </w:rPr>
    </w:lvl>
  </w:abstractNum>
  <w:abstractNum w:abstractNumId="309" w15:restartNumberingAfterBreak="0">
    <w:nsid w:val="6CA8293F"/>
    <w:multiLevelType w:val="hybridMultilevel"/>
    <w:tmpl w:val="9E2A1BC0"/>
    <w:lvl w:ilvl="0" w:tplc="4298254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A1A0159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E83AB5B6">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9704125A">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F43095DA">
      <w:start w:val="1"/>
      <w:numFmt w:val="bullet"/>
      <w:lvlText w:val=""/>
      <w:lvlJc w:val="left"/>
      <w:pPr>
        <w:ind w:left="0" w:firstLine="2160"/>
      </w:pPr>
      <w:rPr>
        <w:rFonts w:ascii="Symbol" w:hAnsi="Symbol" w:hint="default"/>
        <w:lang w:val="en-US" w:eastAsia="en-US" w:bidi="en-US"/>
      </w:rPr>
    </w:lvl>
    <w:lvl w:ilvl="5" w:tplc="05C23CEC">
      <w:start w:val="1"/>
      <w:numFmt w:val="bullet"/>
      <w:lvlText w:val="•"/>
      <w:lvlJc w:val="left"/>
      <w:pPr>
        <w:ind w:left="2880" w:firstLine="0"/>
      </w:pPr>
      <w:rPr>
        <w:rFonts w:hint="default"/>
        <w:lang w:val="en-US" w:eastAsia="en-US" w:bidi="en-US"/>
      </w:rPr>
    </w:lvl>
    <w:lvl w:ilvl="6" w:tplc="83328966">
      <w:numFmt w:val="bullet"/>
      <w:lvlText w:val="•"/>
      <w:lvlJc w:val="left"/>
      <w:pPr>
        <w:ind w:left="6192" w:hanging="360"/>
      </w:pPr>
      <w:rPr>
        <w:rFonts w:hint="default"/>
        <w:lang w:val="en-US" w:eastAsia="en-US" w:bidi="en-US"/>
      </w:rPr>
    </w:lvl>
    <w:lvl w:ilvl="7" w:tplc="7B0E6A84">
      <w:numFmt w:val="bullet"/>
      <w:lvlText w:val="•"/>
      <w:lvlJc w:val="left"/>
      <w:pPr>
        <w:ind w:left="7084" w:hanging="360"/>
      </w:pPr>
      <w:rPr>
        <w:rFonts w:hint="default"/>
        <w:lang w:val="en-US" w:eastAsia="en-US" w:bidi="en-US"/>
      </w:rPr>
    </w:lvl>
    <w:lvl w:ilvl="8" w:tplc="AE9AF628">
      <w:numFmt w:val="bullet"/>
      <w:lvlText w:val="•"/>
      <w:lvlJc w:val="left"/>
      <w:pPr>
        <w:ind w:left="7976" w:hanging="360"/>
      </w:pPr>
      <w:rPr>
        <w:rFonts w:hint="default"/>
        <w:lang w:val="en-US" w:eastAsia="en-US" w:bidi="en-US"/>
      </w:rPr>
    </w:lvl>
  </w:abstractNum>
  <w:abstractNum w:abstractNumId="310" w15:restartNumberingAfterBreak="0">
    <w:nsid w:val="6CC91E92"/>
    <w:multiLevelType w:val="hybridMultilevel"/>
    <w:tmpl w:val="62B06FA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11" w15:restartNumberingAfterBreak="0">
    <w:nsid w:val="6CEF48CA"/>
    <w:multiLevelType w:val="hybridMultilevel"/>
    <w:tmpl w:val="00A619C8"/>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FFFFFFFF">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FFFFFFFF">
      <w:numFmt w:val="bullet"/>
      <w:lvlText w:val="•"/>
      <w:lvlJc w:val="left"/>
      <w:pPr>
        <w:ind w:left="3516" w:hanging="360"/>
      </w:pPr>
      <w:rPr>
        <w:rFonts w:hint="default"/>
        <w:lang w:val="en-US" w:eastAsia="en-US" w:bidi="en-US"/>
      </w:rPr>
    </w:lvl>
    <w:lvl w:ilvl="4" w:tplc="FFFFFFFF">
      <w:numFmt w:val="bullet"/>
      <w:lvlText w:val="•"/>
      <w:lvlJc w:val="left"/>
      <w:pPr>
        <w:ind w:left="4408" w:hanging="360"/>
      </w:pPr>
      <w:rPr>
        <w:rFonts w:hint="default"/>
        <w:lang w:val="en-US" w:eastAsia="en-US" w:bidi="en-US"/>
      </w:rPr>
    </w:lvl>
    <w:lvl w:ilvl="5" w:tplc="FFFFFFFF">
      <w:numFmt w:val="bullet"/>
      <w:lvlText w:val="•"/>
      <w:lvlJc w:val="left"/>
      <w:pPr>
        <w:ind w:left="5300" w:hanging="360"/>
      </w:pPr>
      <w:rPr>
        <w:rFonts w:hint="default"/>
        <w:lang w:val="en-US" w:eastAsia="en-US" w:bidi="en-US"/>
      </w:rPr>
    </w:lvl>
    <w:lvl w:ilvl="6" w:tplc="FFFFFFFF">
      <w:numFmt w:val="bullet"/>
      <w:lvlText w:val="•"/>
      <w:lvlJc w:val="left"/>
      <w:pPr>
        <w:ind w:left="6192" w:hanging="360"/>
      </w:pPr>
      <w:rPr>
        <w:rFonts w:hint="default"/>
        <w:lang w:val="en-US" w:eastAsia="en-US" w:bidi="en-US"/>
      </w:rPr>
    </w:lvl>
    <w:lvl w:ilvl="7" w:tplc="FFFFFFFF">
      <w:numFmt w:val="bullet"/>
      <w:lvlText w:val="•"/>
      <w:lvlJc w:val="left"/>
      <w:pPr>
        <w:ind w:left="7084" w:hanging="360"/>
      </w:pPr>
      <w:rPr>
        <w:rFonts w:hint="default"/>
        <w:lang w:val="en-US" w:eastAsia="en-US" w:bidi="en-US"/>
      </w:rPr>
    </w:lvl>
    <w:lvl w:ilvl="8" w:tplc="FFFFFFFF">
      <w:numFmt w:val="bullet"/>
      <w:lvlText w:val="•"/>
      <w:lvlJc w:val="left"/>
      <w:pPr>
        <w:ind w:left="7976" w:hanging="360"/>
      </w:pPr>
      <w:rPr>
        <w:rFonts w:hint="default"/>
        <w:lang w:val="en-US" w:eastAsia="en-US" w:bidi="en-US"/>
      </w:rPr>
    </w:lvl>
  </w:abstractNum>
  <w:abstractNum w:abstractNumId="312" w15:restartNumberingAfterBreak="0">
    <w:nsid w:val="6D1B7FDB"/>
    <w:multiLevelType w:val="hybridMultilevel"/>
    <w:tmpl w:val="FBA6DCB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13" w15:restartNumberingAfterBreak="0">
    <w:nsid w:val="6D31425F"/>
    <w:multiLevelType w:val="hybridMultilevel"/>
    <w:tmpl w:val="65C0D77E"/>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14" w15:restartNumberingAfterBreak="0">
    <w:nsid w:val="6D58117C"/>
    <w:multiLevelType w:val="hybridMultilevel"/>
    <w:tmpl w:val="7A5C926C"/>
    <w:lvl w:ilvl="0" w:tplc="04090015">
      <w:start w:val="1"/>
      <w:numFmt w:val="upp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15" w15:restartNumberingAfterBreak="0">
    <w:nsid w:val="6D813514"/>
    <w:multiLevelType w:val="hybridMultilevel"/>
    <w:tmpl w:val="A1FE0026"/>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16" w15:restartNumberingAfterBreak="0">
    <w:nsid w:val="6D9D7ECD"/>
    <w:multiLevelType w:val="hybridMultilevel"/>
    <w:tmpl w:val="E53E11C0"/>
    <w:lvl w:ilvl="0" w:tplc="0764FE8A">
      <w:start w:val="1"/>
      <w:numFmt w:val="upperLetter"/>
      <w:lvlText w:val="%1."/>
      <w:lvlJc w:val="left"/>
      <w:pPr>
        <w:ind w:left="839" w:hanging="360"/>
      </w:pPr>
      <w:rPr>
        <w:rFonts w:ascii="Times New Roman" w:eastAsia="Times New Roman" w:hAnsi="Times New Roman" w:cs="Times New Roman" w:hint="default"/>
        <w:i/>
        <w:spacing w:val="-1"/>
        <w:w w:val="100"/>
        <w:sz w:val="22"/>
        <w:szCs w:val="22"/>
        <w:lang w:val="en-US" w:eastAsia="en-US" w:bidi="en-US"/>
      </w:rPr>
    </w:lvl>
    <w:lvl w:ilvl="1" w:tplc="9F725E66">
      <w:numFmt w:val="bullet"/>
      <w:lvlText w:val="•"/>
      <w:lvlJc w:val="left"/>
      <w:pPr>
        <w:ind w:left="1732" w:hanging="360"/>
      </w:pPr>
      <w:rPr>
        <w:rFonts w:hint="default"/>
        <w:lang w:val="en-US" w:eastAsia="en-US" w:bidi="en-US"/>
      </w:rPr>
    </w:lvl>
    <w:lvl w:ilvl="2" w:tplc="F1A873AE">
      <w:numFmt w:val="bullet"/>
      <w:lvlText w:val="•"/>
      <w:lvlJc w:val="left"/>
      <w:pPr>
        <w:ind w:left="2624" w:hanging="360"/>
      </w:pPr>
      <w:rPr>
        <w:rFonts w:hint="default"/>
        <w:lang w:val="en-US" w:eastAsia="en-US" w:bidi="en-US"/>
      </w:rPr>
    </w:lvl>
    <w:lvl w:ilvl="3" w:tplc="59C412AE">
      <w:numFmt w:val="bullet"/>
      <w:lvlText w:val="•"/>
      <w:lvlJc w:val="left"/>
      <w:pPr>
        <w:ind w:left="3516" w:hanging="360"/>
      </w:pPr>
      <w:rPr>
        <w:rFonts w:hint="default"/>
        <w:lang w:val="en-US" w:eastAsia="en-US" w:bidi="en-US"/>
      </w:rPr>
    </w:lvl>
    <w:lvl w:ilvl="4" w:tplc="1818C01A">
      <w:numFmt w:val="bullet"/>
      <w:lvlText w:val="•"/>
      <w:lvlJc w:val="left"/>
      <w:pPr>
        <w:ind w:left="4408" w:hanging="360"/>
      </w:pPr>
      <w:rPr>
        <w:rFonts w:hint="default"/>
        <w:lang w:val="en-US" w:eastAsia="en-US" w:bidi="en-US"/>
      </w:rPr>
    </w:lvl>
    <w:lvl w:ilvl="5" w:tplc="47D4F0A2">
      <w:numFmt w:val="bullet"/>
      <w:lvlText w:val="•"/>
      <w:lvlJc w:val="left"/>
      <w:pPr>
        <w:ind w:left="5300" w:hanging="360"/>
      </w:pPr>
      <w:rPr>
        <w:rFonts w:hint="default"/>
        <w:lang w:val="en-US" w:eastAsia="en-US" w:bidi="en-US"/>
      </w:rPr>
    </w:lvl>
    <w:lvl w:ilvl="6" w:tplc="3BBE50B2">
      <w:numFmt w:val="bullet"/>
      <w:lvlText w:val="•"/>
      <w:lvlJc w:val="left"/>
      <w:pPr>
        <w:ind w:left="6192" w:hanging="360"/>
      </w:pPr>
      <w:rPr>
        <w:rFonts w:hint="default"/>
        <w:lang w:val="en-US" w:eastAsia="en-US" w:bidi="en-US"/>
      </w:rPr>
    </w:lvl>
    <w:lvl w:ilvl="7" w:tplc="292AA188">
      <w:numFmt w:val="bullet"/>
      <w:lvlText w:val="•"/>
      <w:lvlJc w:val="left"/>
      <w:pPr>
        <w:ind w:left="7084" w:hanging="360"/>
      </w:pPr>
      <w:rPr>
        <w:rFonts w:hint="default"/>
        <w:lang w:val="en-US" w:eastAsia="en-US" w:bidi="en-US"/>
      </w:rPr>
    </w:lvl>
    <w:lvl w:ilvl="8" w:tplc="8B84B65E">
      <w:numFmt w:val="bullet"/>
      <w:lvlText w:val="•"/>
      <w:lvlJc w:val="left"/>
      <w:pPr>
        <w:ind w:left="7976" w:hanging="360"/>
      </w:pPr>
      <w:rPr>
        <w:rFonts w:hint="default"/>
        <w:lang w:val="en-US" w:eastAsia="en-US" w:bidi="en-US"/>
      </w:rPr>
    </w:lvl>
  </w:abstractNum>
  <w:abstractNum w:abstractNumId="317" w15:restartNumberingAfterBreak="0">
    <w:nsid w:val="6DBC03DF"/>
    <w:multiLevelType w:val="hybridMultilevel"/>
    <w:tmpl w:val="2172703E"/>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4090019">
      <w:start w:val="1"/>
      <w:numFmt w:val="lowerLetter"/>
      <w:lvlText w:val="%3."/>
      <w:lvlJc w:val="left"/>
      <w:pPr>
        <w:ind w:left="2430" w:hanging="360"/>
      </w:p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318" w15:restartNumberingAfterBreak="0">
    <w:nsid w:val="6DFE66E8"/>
    <w:multiLevelType w:val="hybridMultilevel"/>
    <w:tmpl w:val="282CAD00"/>
    <w:lvl w:ilvl="0" w:tplc="BF522D06">
      <w:start w:val="3"/>
      <w:numFmt w:val="decimal"/>
      <w:lvlText w:val="%1."/>
      <w:lvlJc w:val="left"/>
      <w:pPr>
        <w:ind w:left="895"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905" w:hanging="360"/>
      </w:pPr>
    </w:lvl>
    <w:lvl w:ilvl="2" w:tplc="0409001B" w:tentative="1">
      <w:start w:val="1"/>
      <w:numFmt w:val="lowerRoman"/>
      <w:lvlText w:val="%3."/>
      <w:lvlJc w:val="right"/>
      <w:pPr>
        <w:ind w:left="-185" w:hanging="180"/>
      </w:pPr>
    </w:lvl>
    <w:lvl w:ilvl="3" w:tplc="0409000F" w:tentative="1">
      <w:start w:val="1"/>
      <w:numFmt w:val="decimal"/>
      <w:lvlText w:val="%4."/>
      <w:lvlJc w:val="left"/>
      <w:pPr>
        <w:ind w:left="535" w:hanging="360"/>
      </w:pPr>
    </w:lvl>
    <w:lvl w:ilvl="4" w:tplc="04090019" w:tentative="1">
      <w:start w:val="1"/>
      <w:numFmt w:val="lowerLetter"/>
      <w:lvlText w:val="%5."/>
      <w:lvlJc w:val="left"/>
      <w:pPr>
        <w:ind w:left="1255" w:hanging="360"/>
      </w:pPr>
    </w:lvl>
    <w:lvl w:ilvl="5" w:tplc="0409001B" w:tentative="1">
      <w:start w:val="1"/>
      <w:numFmt w:val="lowerRoman"/>
      <w:lvlText w:val="%6."/>
      <w:lvlJc w:val="right"/>
      <w:pPr>
        <w:ind w:left="1975" w:hanging="180"/>
      </w:pPr>
    </w:lvl>
    <w:lvl w:ilvl="6" w:tplc="0409000F" w:tentative="1">
      <w:start w:val="1"/>
      <w:numFmt w:val="decimal"/>
      <w:lvlText w:val="%7."/>
      <w:lvlJc w:val="left"/>
      <w:pPr>
        <w:ind w:left="2695" w:hanging="360"/>
      </w:pPr>
    </w:lvl>
    <w:lvl w:ilvl="7" w:tplc="04090019" w:tentative="1">
      <w:start w:val="1"/>
      <w:numFmt w:val="lowerLetter"/>
      <w:lvlText w:val="%8."/>
      <w:lvlJc w:val="left"/>
      <w:pPr>
        <w:ind w:left="3415" w:hanging="360"/>
      </w:pPr>
    </w:lvl>
    <w:lvl w:ilvl="8" w:tplc="0409001B" w:tentative="1">
      <w:start w:val="1"/>
      <w:numFmt w:val="lowerRoman"/>
      <w:lvlText w:val="%9."/>
      <w:lvlJc w:val="right"/>
      <w:pPr>
        <w:ind w:left="4135" w:hanging="180"/>
      </w:pPr>
    </w:lvl>
  </w:abstractNum>
  <w:abstractNum w:abstractNumId="319" w15:restartNumberingAfterBreak="0">
    <w:nsid w:val="6EAD400E"/>
    <w:multiLevelType w:val="hybridMultilevel"/>
    <w:tmpl w:val="31365F06"/>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0" w15:restartNumberingAfterBreak="0">
    <w:nsid w:val="6ED413EE"/>
    <w:multiLevelType w:val="hybridMultilevel"/>
    <w:tmpl w:val="A508ABBE"/>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1" w15:restartNumberingAfterBreak="0">
    <w:nsid w:val="6F6A10A2"/>
    <w:multiLevelType w:val="hybridMultilevel"/>
    <w:tmpl w:val="AAA64CE0"/>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2" w15:restartNumberingAfterBreak="0">
    <w:nsid w:val="6FAA1119"/>
    <w:multiLevelType w:val="hybridMultilevel"/>
    <w:tmpl w:val="5F6629DC"/>
    <w:lvl w:ilvl="0" w:tplc="26D8785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D2CC16">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22CA21F6">
      <w:numFmt w:val="bullet"/>
      <w:lvlText w:val=""/>
      <w:lvlJc w:val="left"/>
      <w:pPr>
        <w:ind w:left="1199" w:hanging="361"/>
      </w:pPr>
      <w:rPr>
        <w:rFonts w:ascii="Symbol" w:eastAsia="Symbol" w:hAnsi="Symbol" w:cs="Symbol" w:hint="default"/>
        <w:w w:val="100"/>
        <w:sz w:val="22"/>
        <w:szCs w:val="22"/>
        <w:lang w:val="en-US" w:eastAsia="en-US" w:bidi="en-US"/>
      </w:rPr>
    </w:lvl>
    <w:lvl w:ilvl="3" w:tplc="529812AA">
      <w:numFmt w:val="bullet"/>
      <w:lvlText w:val="•"/>
      <w:lvlJc w:val="left"/>
      <w:pPr>
        <w:ind w:left="3102" w:hanging="361"/>
      </w:pPr>
      <w:rPr>
        <w:rFonts w:hint="default"/>
        <w:lang w:val="en-US" w:eastAsia="en-US" w:bidi="en-US"/>
      </w:rPr>
    </w:lvl>
    <w:lvl w:ilvl="4" w:tplc="7A92B868">
      <w:numFmt w:val="bullet"/>
      <w:lvlText w:val="•"/>
      <w:lvlJc w:val="left"/>
      <w:pPr>
        <w:ind w:left="4053" w:hanging="361"/>
      </w:pPr>
      <w:rPr>
        <w:rFonts w:hint="default"/>
        <w:lang w:val="en-US" w:eastAsia="en-US" w:bidi="en-US"/>
      </w:rPr>
    </w:lvl>
    <w:lvl w:ilvl="5" w:tplc="E9BA1820">
      <w:numFmt w:val="bullet"/>
      <w:lvlText w:val="•"/>
      <w:lvlJc w:val="left"/>
      <w:pPr>
        <w:ind w:left="5004" w:hanging="361"/>
      </w:pPr>
      <w:rPr>
        <w:rFonts w:hint="default"/>
        <w:lang w:val="en-US" w:eastAsia="en-US" w:bidi="en-US"/>
      </w:rPr>
    </w:lvl>
    <w:lvl w:ilvl="6" w:tplc="D5861F5A">
      <w:numFmt w:val="bullet"/>
      <w:lvlText w:val="•"/>
      <w:lvlJc w:val="left"/>
      <w:pPr>
        <w:ind w:left="5955" w:hanging="361"/>
      </w:pPr>
      <w:rPr>
        <w:rFonts w:hint="default"/>
        <w:lang w:val="en-US" w:eastAsia="en-US" w:bidi="en-US"/>
      </w:rPr>
    </w:lvl>
    <w:lvl w:ilvl="7" w:tplc="3C807D34">
      <w:numFmt w:val="bullet"/>
      <w:lvlText w:val="•"/>
      <w:lvlJc w:val="left"/>
      <w:pPr>
        <w:ind w:left="6906" w:hanging="361"/>
      </w:pPr>
      <w:rPr>
        <w:rFonts w:hint="default"/>
        <w:lang w:val="en-US" w:eastAsia="en-US" w:bidi="en-US"/>
      </w:rPr>
    </w:lvl>
    <w:lvl w:ilvl="8" w:tplc="D402E454">
      <w:numFmt w:val="bullet"/>
      <w:lvlText w:val="•"/>
      <w:lvlJc w:val="left"/>
      <w:pPr>
        <w:ind w:left="7857" w:hanging="361"/>
      </w:pPr>
      <w:rPr>
        <w:rFonts w:hint="default"/>
        <w:lang w:val="en-US" w:eastAsia="en-US" w:bidi="en-US"/>
      </w:rPr>
    </w:lvl>
  </w:abstractNum>
  <w:abstractNum w:abstractNumId="323" w15:restartNumberingAfterBreak="0">
    <w:nsid w:val="6FCA6F2F"/>
    <w:multiLevelType w:val="hybridMultilevel"/>
    <w:tmpl w:val="80D62DF8"/>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4" w15:restartNumberingAfterBreak="0">
    <w:nsid w:val="6FD34B71"/>
    <w:multiLevelType w:val="hybridMultilevel"/>
    <w:tmpl w:val="DC601398"/>
    <w:lvl w:ilvl="0" w:tplc="75163D18">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25" w15:restartNumberingAfterBreak="0">
    <w:nsid w:val="6FE62A40"/>
    <w:multiLevelType w:val="hybridMultilevel"/>
    <w:tmpl w:val="1736E41C"/>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6" w15:restartNumberingAfterBreak="0">
    <w:nsid w:val="702A56EF"/>
    <w:multiLevelType w:val="hybridMultilevel"/>
    <w:tmpl w:val="BEE4EA30"/>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7" w15:restartNumberingAfterBreak="0">
    <w:nsid w:val="703440FD"/>
    <w:multiLevelType w:val="hybridMultilevel"/>
    <w:tmpl w:val="E8966338"/>
    <w:lvl w:ilvl="0" w:tplc="20C21730">
      <w:start w:val="6"/>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09F5B44"/>
    <w:multiLevelType w:val="hybridMultilevel"/>
    <w:tmpl w:val="11DCA096"/>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9" w15:restartNumberingAfterBreak="0">
    <w:nsid w:val="70D612DB"/>
    <w:multiLevelType w:val="hybridMultilevel"/>
    <w:tmpl w:val="07F0CA76"/>
    <w:lvl w:ilvl="0" w:tplc="84588F2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877AE4F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1DA0F49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8F037FE">
      <w:numFmt w:val="bullet"/>
      <w:lvlText w:val="•"/>
      <w:lvlJc w:val="left"/>
      <w:pPr>
        <w:ind w:left="3102" w:hanging="361"/>
      </w:pPr>
      <w:rPr>
        <w:rFonts w:hint="default"/>
        <w:lang w:val="en-US" w:eastAsia="en-US" w:bidi="en-US"/>
      </w:rPr>
    </w:lvl>
    <w:lvl w:ilvl="4" w:tplc="543AD03E">
      <w:numFmt w:val="bullet"/>
      <w:lvlText w:val="•"/>
      <w:lvlJc w:val="left"/>
      <w:pPr>
        <w:ind w:left="4053" w:hanging="361"/>
      </w:pPr>
      <w:rPr>
        <w:rFonts w:hint="default"/>
        <w:lang w:val="en-US" w:eastAsia="en-US" w:bidi="en-US"/>
      </w:rPr>
    </w:lvl>
    <w:lvl w:ilvl="5" w:tplc="67E2DB24">
      <w:numFmt w:val="bullet"/>
      <w:lvlText w:val="•"/>
      <w:lvlJc w:val="left"/>
      <w:pPr>
        <w:ind w:left="5004" w:hanging="361"/>
      </w:pPr>
      <w:rPr>
        <w:rFonts w:hint="default"/>
        <w:lang w:val="en-US" w:eastAsia="en-US" w:bidi="en-US"/>
      </w:rPr>
    </w:lvl>
    <w:lvl w:ilvl="6" w:tplc="8C3694B4">
      <w:numFmt w:val="bullet"/>
      <w:lvlText w:val="•"/>
      <w:lvlJc w:val="left"/>
      <w:pPr>
        <w:ind w:left="5955" w:hanging="361"/>
      </w:pPr>
      <w:rPr>
        <w:rFonts w:hint="default"/>
        <w:lang w:val="en-US" w:eastAsia="en-US" w:bidi="en-US"/>
      </w:rPr>
    </w:lvl>
    <w:lvl w:ilvl="7" w:tplc="69D22D3C">
      <w:numFmt w:val="bullet"/>
      <w:lvlText w:val="•"/>
      <w:lvlJc w:val="left"/>
      <w:pPr>
        <w:ind w:left="6906" w:hanging="361"/>
      </w:pPr>
      <w:rPr>
        <w:rFonts w:hint="default"/>
        <w:lang w:val="en-US" w:eastAsia="en-US" w:bidi="en-US"/>
      </w:rPr>
    </w:lvl>
    <w:lvl w:ilvl="8" w:tplc="A3463098">
      <w:numFmt w:val="bullet"/>
      <w:lvlText w:val="•"/>
      <w:lvlJc w:val="left"/>
      <w:pPr>
        <w:ind w:left="7857" w:hanging="361"/>
      </w:pPr>
      <w:rPr>
        <w:rFonts w:hint="default"/>
        <w:lang w:val="en-US" w:eastAsia="en-US" w:bidi="en-US"/>
      </w:rPr>
    </w:lvl>
  </w:abstractNum>
  <w:abstractNum w:abstractNumId="330" w15:restartNumberingAfterBreak="0">
    <w:nsid w:val="71E65A9C"/>
    <w:multiLevelType w:val="hybridMultilevel"/>
    <w:tmpl w:val="C5200BA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31" w15:restartNumberingAfterBreak="0">
    <w:nsid w:val="726302AC"/>
    <w:multiLevelType w:val="hybridMultilevel"/>
    <w:tmpl w:val="68FC1FDA"/>
    <w:lvl w:ilvl="0" w:tplc="29564C4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328C9A7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FA705AE0">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9EE43498">
      <w:numFmt w:val="bullet"/>
      <w:lvlText w:val="•"/>
      <w:lvlJc w:val="left"/>
      <w:pPr>
        <w:ind w:left="3102" w:hanging="361"/>
      </w:pPr>
      <w:rPr>
        <w:rFonts w:hint="default"/>
        <w:lang w:val="en-US" w:eastAsia="en-US" w:bidi="en-US"/>
      </w:rPr>
    </w:lvl>
    <w:lvl w:ilvl="4" w:tplc="22DCABDE">
      <w:numFmt w:val="bullet"/>
      <w:lvlText w:val="•"/>
      <w:lvlJc w:val="left"/>
      <w:pPr>
        <w:ind w:left="4053" w:hanging="361"/>
      </w:pPr>
      <w:rPr>
        <w:rFonts w:hint="default"/>
        <w:lang w:val="en-US" w:eastAsia="en-US" w:bidi="en-US"/>
      </w:rPr>
    </w:lvl>
    <w:lvl w:ilvl="5" w:tplc="CE0C474E">
      <w:numFmt w:val="bullet"/>
      <w:lvlText w:val="•"/>
      <w:lvlJc w:val="left"/>
      <w:pPr>
        <w:ind w:left="5004" w:hanging="361"/>
      </w:pPr>
      <w:rPr>
        <w:rFonts w:hint="default"/>
        <w:lang w:val="en-US" w:eastAsia="en-US" w:bidi="en-US"/>
      </w:rPr>
    </w:lvl>
    <w:lvl w:ilvl="6" w:tplc="C8F61E36">
      <w:numFmt w:val="bullet"/>
      <w:lvlText w:val="•"/>
      <w:lvlJc w:val="left"/>
      <w:pPr>
        <w:ind w:left="5955" w:hanging="361"/>
      </w:pPr>
      <w:rPr>
        <w:rFonts w:hint="default"/>
        <w:lang w:val="en-US" w:eastAsia="en-US" w:bidi="en-US"/>
      </w:rPr>
    </w:lvl>
    <w:lvl w:ilvl="7" w:tplc="40BCE2DA">
      <w:numFmt w:val="bullet"/>
      <w:lvlText w:val="•"/>
      <w:lvlJc w:val="left"/>
      <w:pPr>
        <w:ind w:left="6906" w:hanging="361"/>
      </w:pPr>
      <w:rPr>
        <w:rFonts w:hint="default"/>
        <w:lang w:val="en-US" w:eastAsia="en-US" w:bidi="en-US"/>
      </w:rPr>
    </w:lvl>
    <w:lvl w:ilvl="8" w:tplc="53E050F6">
      <w:numFmt w:val="bullet"/>
      <w:lvlText w:val="•"/>
      <w:lvlJc w:val="left"/>
      <w:pPr>
        <w:ind w:left="7857" w:hanging="361"/>
      </w:pPr>
      <w:rPr>
        <w:rFonts w:hint="default"/>
        <w:lang w:val="en-US" w:eastAsia="en-US" w:bidi="en-US"/>
      </w:rPr>
    </w:lvl>
  </w:abstractNum>
  <w:abstractNum w:abstractNumId="332" w15:restartNumberingAfterBreak="0">
    <w:nsid w:val="727B3B83"/>
    <w:multiLevelType w:val="hybridMultilevel"/>
    <w:tmpl w:val="B9DEF178"/>
    <w:lvl w:ilvl="0" w:tplc="2264ACD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6DCE7B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470BCDE">
      <w:start w:val="1"/>
      <w:numFmt w:val="lowerLetter"/>
      <w:lvlText w:val="%3."/>
      <w:lvlJc w:val="left"/>
      <w:pPr>
        <w:ind w:left="1198" w:hanging="361"/>
      </w:pPr>
      <w:rPr>
        <w:rFonts w:ascii="Times New Roman" w:eastAsia="Times New Roman" w:hAnsi="Times New Roman" w:cs="Times New Roman" w:hint="default"/>
        <w:w w:val="100"/>
        <w:sz w:val="22"/>
        <w:szCs w:val="22"/>
        <w:lang w:val="en-US" w:eastAsia="en-US" w:bidi="en-US"/>
      </w:rPr>
    </w:lvl>
    <w:lvl w:ilvl="3" w:tplc="3E68AD90">
      <w:start w:val="1"/>
      <w:numFmt w:val="lowerRoman"/>
      <w:lvlText w:val="%4."/>
      <w:lvlJc w:val="left"/>
      <w:pPr>
        <w:ind w:left="1560" w:hanging="361"/>
      </w:pPr>
      <w:rPr>
        <w:rFonts w:ascii="Times New Roman" w:eastAsia="Times New Roman" w:hAnsi="Times New Roman" w:cs="Times New Roman" w:hint="default"/>
        <w:spacing w:val="0"/>
        <w:w w:val="100"/>
        <w:sz w:val="22"/>
        <w:szCs w:val="22"/>
        <w:lang w:val="en-US" w:eastAsia="en-US" w:bidi="en-US"/>
      </w:rPr>
    </w:lvl>
    <w:lvl w:ilvl="4" w:tplc="E32CAE74">
      <w:numFmt w:val="bullet"/>
      <w:lvlText w:val="•"/>
      <w:lvlJc w:val="left"/>
      <w:pPr>
        <w:ind w:left="3700" w:hanging="361"/>
      </w:pPr>
      <w:rPr>
        <w:rFonts w:hint="default"/>
        <w:lang w:val="en-US" w:eastAsia="en-US" w:bidi="en-US"/>
      </w:rPr>
    </w:lvl>
    <w:lvl w:ilvl="5" w:tplc="094CF4A2">
      <w:numFmt w:val="bullet"/>
      <w:lvlText w:val="•"/>
      <w:lvlJc w:val="left"/>
      <w:pPr>
        <w:ind w:left="4770" w:hanging="361"/>
      </w:pPr>
      <w:rPr>
        <w:rFonts w:hint="default"/>
        <w:lang w:val="en-US" w:eastAsia="en-US" w:bidi="en-US"/>
      </w:rPr>
    </w:lvl>
    <w:lvl w:ilvl="6" w:tplc="864C863E">
      <w:numFmt w:val="bullet"/>
      <w:lvlText w:val="•"/>
      <w:lvlJc w:val="left"/>
      <w:pPr>
        <w:ind w:left="5840" w:hanging="361"/>
      </w:pPr>
      <w:rPr>
        <w:rFonts w:hint="default"/>
        <w:lang w:val="en-US" w:eastAsia="en-US" w:bidi="en-US"/>
      </w:rPr>
    </w:lvl>
    <w:lvl w:ilvl="7" w:tplc="95D2032A">
      <w:numFmt w:val="bullet"/>
      <w:lvlText w:val="•"/>
      <w:lvlJc w:val="left"/>
      <w:pPr>
        <w:ind w:left="6910" w:hanging="361"/>
      </w:pPr>
      <w:rPr>
        <w:rFonts w:hint="default"/>
        <w:lang w:val="en-US" w:eastAsia="en-US" w:bidi="en-US"/>
      </w:rPr>
    </w:lvl>
    <w:lvl w:ilvl="8" w:tplc="CA4C60DC">
      <w:numFmt w:val="bullet"/>
      <w:lvlText w:val="•"/>
      <w:lvlJc w:val="left"/>
      <w:pPr>
        <w:ind w:left="7980" w:hanging="361"/>
      </w:pPr>
      <w:rPr>
        <w:rFonts w:hint="default"/>
        <w:lang w:val="en-US" w:eastAsia="en-US" w:bidi="en-US"/>
      </w:rPr>
    </w:lvl>
  </w:abstractNum>
  <w:abstractNum w:abstractNumId="333" w15:restartNumberingAfterBreak="0">
    <w:nsid w:val="727D6DC3"/>
    <w:multiLevelType w:val="hybridMultilevel"/>
    <w:tmpl w:val="4B6A76B8"/>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34" w15:restartNumberingAfterBreak="0">
    <w:nsid w:val="72DF28D1"/>
    <w:multiLevelType w:val="hybridMultilevel"/>
    <w:tmpl w:val="0D585ED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35" w15:restartNumberingAfterBreak="0">
    <w:nsid w:val="734906FD"/>
    <w:multiLevelType w:val="hybridMultilevel"/>
    <w:tmpl w:val="50C4FE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3D15DFB"/>
    <w:multiLevelType w:val="hybridMultilevel"/>
    <w:tmpl w:val="F1A87C40"/>
    <w:lvl w:ilvl="0" w:tplc="BB26296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C234BBE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F8987C40">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08EA5010">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F98C0554">
      <w:numFmt w:val="bullet"/>
      <w:lvlText w:val="•"/>
      <w:lvlJc w:val="left"/>
      <w:pPr>
        <w:ind w:left="4408" w:hanging="360"/>
      </w:pPr>
      <w:rPr>
        <w:rFonts w:hint="default"/>
        <w:lang w:val="en-US" w:eastAsia="en-US" w:bidi="en-US"/>
      </w:rPr>
    </w:lvl>
    <w:lvl w:ilvl="5" w:tplc="EA7C1C76">
      <w:numFmt w:val="bullet"/>
      <w:lvlText w:val="•"/>
      <w:lvlJc w:val="left"/>
      <w:pPr>
        <w:ind w:left="5300" w:hanging="360"/>
      </w:pPr>
      <w:rPr>
        <w:rFonts w:hint="default"/>
        <w:lang w:val="en-US" w:eastAsia="en-US" w:bidi="en-US"/>
      </w:rPr>
    </w:lvl>
    <w:lvl w:ilvl="6" w:tplc="24F8C68E">
      <w:numFmt w:val="bullet"/>
      <w:lvlText w:val="•"/>
      <w:lvlJc w:val="left"/>
      <w:pPr>
        <w:ind w:left="6192" w:hanging="360"/>
      </w:pPr>
      <w:rPr>
        <w:rFonts w:hint="default"/>
        <w:lang w:val="en-US" w:eastAsia="en-US" w:bidi="en-US"/>
      </w:rPr>
    </w:lvl>
    <w:lvl w:ilvl="7" w:tplc="B57E1CC2">
      <w:numFmt w:val="bullet"/>
      <w:lvlText w:val="•"/>
      <w:lvlJc w:val="left"/>
      <w:pPr>
        <w:ind w:left="7084" w:hanging="360"/>
      </w:pPr>
      <w:rPr>
        <w:rFonts w:hint="default"/>
        <w:lang w:val="en-US" w:eastAsia="en-US" w:bidi="en-US"/>
      </w:rPr>
    </w:lvl>
    <w:lvl w:ilvl="8" w:tplc="C9929AEA">
      <w:numFmt w:val="bullet"/>
      <w:lvlText w:val="•"/>
      <w:lvlJc w:val="left"/>
      <w:pPr>
        <w:ind w:left="7976" w:hanging="360"/>
      </w:pPr>
      <w:rPr>
        <w:rFonts w:hint="default"/>
        <w:lang w:val="en-US" w:eastAsia="en-US" w:bidi="en-US"/>
      </w:rPr>
    </w:lvl>
  </w:abstractNum>
  <w:abstractNum w:abstractNumId="337" w15:restartNumberingAfterBreak="0">
    <w:nsid w:val="73D8000E"/>
    <w:multiLevelType w:val="hybridMultilevel"/>
    <w:tmpl w:val="A6F6DF3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38" w15:restartNumberingAfterBreak="0">
    <w:nsid w:val="7401240E"/>
    <w:multiLevelType w:val="hybridMultilevel"/>
    <w:tmpl w:val="9BEAF4AC"/>
    <w:lvl w:ilvl="0" w:tplc="DEF0359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9C48258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4090015">
      <w:start w:val="1"/>
      <w:numFmt w:val="upperLetter"/>
      <w:lvlText w:val="%4."/>
      <w:lvlJc w:val="left"/>
      <w:pPr>
        <w:ind w:left="1558" w:hanging="360"/>
      </w:pPr>
    </w:lvl>
    <w:lvl w:ilvl="4" w:tplc="A434E03A">
      <w:numFmt w:val="bullet"/>
      <w:lvlText w:val="•"/>
      <w:lvlJc w:val="left"/>
      <w:pPr>
        <w:ind w:left="3610" w:hanging="361"/>
      </w:pPr>
      <w:rPr>
        <w:rFonts w:hint="default"/>
        <w:lang w:val="en-US" w:eastAsia="en-US" w:bidi="en-US"/>
      </w:rPr>
    </w:lvl>
    <w:lvl w:ilvl="5" w:tplc="CD327162">
      <w:numFmt w:val="bullet"/>
      <w:lvlText w:val="•"/>
      <w:lvlJc w:val="left"/>
      <w:pPr>
        <w:ind w:left="4635" w:hanging="361"/>
      </w:pPr>
      <w:rPr>
        <w:rFonts w:hint="default"/>
        <w:lang w:val="en-US" w:eastAsia="en-US" w:bidi="en-US"/>
      </w:rPr>
    </w:lvl>
    <w:lvl w:ilvl="6" w:tplc="5CA8F77E">
      <w:numFmt w:val="bullet"/>
      <w:lvlText w:val="•"/>
      <w:lvlJc w:val="left"/>
      <w:pPr>
        <w:ind w:left="5660" w:hanging="361"/>
      </w:pPr>
      <w:rPr>
        <w:rFonts w:hint="default"/>
        <w:lang w:val="en-US" w:eastAsia="en-US" w:bidi="en-US"/>
      </w:rPr>
    </w:lvl>
    <w:lvl w:ilvl="7" w:tplc="50069072">
      <w:numFmt w:val="bullet"/>
      <w:lvlText w:val="•"/>
      <w:lvlJc w:val="left"/>
      <w:pPr>
        <w:ind w:left="6685" w:hanging="361"/>
      </w:pPr>
      <w:rPr>
        <w:rFonts w:hint="default"/>
        <w:lang w:val="en-US" w:eastAsia="en-US" w:bidi="en-US"/>
      </w:rPr>
    </w:lvl>
    <w:lvl w:ilvl="8" w:tplc="FCA4EAA6">
      <w:numFmt w:val="bullet"/>
      <w:lvlText w:val="•"/>
      <w:lvlJc w:val="left"/>
      <w:pPr>
        <w:ind w:left="7710" w:hanging="361"/>
      </w:pPr>
      <w:rPr>
        <w:rFonts w:hint="default"/>
        <w:lang w:val="en-US" w:eastAsia="en-US" w:bidi="en-US"/>
      </w:rPr>
    </w:lvl>
  </w:abstractNum>
  <w:abstractNum w:abstractNumId="339" w15:restartNumberingAfterBreak="0">
    <w:nsid w:val="747A32BC"/>
    <w:multiLevelType w:val="hybridMultilevel"/>
    <w:tmpl w:val="0DC49110"/>
    <w:lvl w:ilvl="0" w:tplc="AC7449CA">
      <w:start w:val="1"/>
      <w:numFmt w:val="decimal"/>
      <w:lvlText w:val="%1."/>
      <w:lvlJc w:val="left"/>
      <w:pPr>
        <w:ind w:left="119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0" w15:restartNumberingAfterBreak="0">
    <w:nsid w:val="74B75CD1"/>
    <w:multiLevelType w:val="hybridMultilevel"/>
    <w:tmpl w:val="AA16B750"/>
    <w:lvl w:ilvl="0" w:tplc="0409000F">
      <w:start w:val="1"/>
      <w:numFmt w:val="decimal"/>
      <w:lvlText w:val="%1."/>
      <w:lvlJc w:val="left"/>
      <w:pPr>
        <w:ind w:left="841" w:hanging="361"/>
      </w:pPr>
      <w:rPr>
        <w:rFonts w:hint="default"/>
        <w:i/>
        <w:spacing w:val="-1"/>
        <w:w w:val="100"/>
        <w:sz w:val="22"/>
        <w:szCs w:val="22"/>
        <w:lang w:val="en-US" w:eastAsia="en-US" w:bidi="en-US"/>
      </w:rPr>
    </w:lvl>
    <w:lvl w:ilvl="1" w:tplc="FFFFFFFF">
      <w:start w:val="1"/>
      <w:numFmt w:val="decimal"/>
      <w:lvlText w:val="(%2)"/>
      <w:lvlJc w:val="left"/>
      <w:pPr>
        <w:ind w:left="1200" w:hanging="360"/>
      </w:pPr>
      <w:rPr>
        <w:rFonts w:ascii="Times New Roman" w:eastAsia="Times New Roman" w:hAnsi="Times New Roman" w:cs="Times New Roman" w:hint="default"/>
        <w:i/>
        <w:spacing w:val="-2"/>
        <w:w w:val="100"/>
        <w:sz w:val="22"/>
        <w:szCs w:val="22"/>
        <w:lang w:val="en-US" w:eastAsia="en-US" w:bidi="en-US"/>
      </w:rPr>
    </w:lvl>
    <w:lvl w:ilvl="2" w:tplc="FFFFFFFF">
      <w:numFmt w:val="bullet"/>
      <w:lvlText w:val="•"/>
      <w:lvlJc w:val="left"/>
      <w:pPr>
        <w:ind w:left="2054" w:hanging="360"/>
      </w:pPr>
      <w:rPr>
        <w:rFonts w:hint="default"/>
        <w:lang w:val="en-US" w:eastAsia="en-US" w:bidi="en-US"/>
      </w:rPr>
    </w:lvl>
    <w:lvl w:ilvl="3" w:tplc="FFFFFFFF">
      <w:numFmt w:val="bullet"/>
      <w:lvlText w:val="•"/>
      <w:lvlJc w:val="left"/>
      <w:pPr>
        <w:ind w:left="2907" w:hanging="360"/>
      </w:pPr>
      <w:rPr>
        <w:rFonts w:hint="default"/>
        <w:lang w:val="en-US" w:eastAsia="en-US" w:bidi="en-US"/>
      </w:rPr>
    </w:lvl>
    <w:lvl w:ilvl="4" w:tplc="FFFFFFFF">
      <w:numFmt w:val="bullet"/>
      <w:lvlText w:val="•"/>
      <w:lvlJc w:val="left"/>
      <w:pPr>
        <w:ind w:left="3761" w:hanging="360"/>
      </w:pPr>
      <w:rPr>
        <w:rFonts w:hint="default"/>
        <w:lang w:val="en-US" w:eastAsia="en-US" w:bidi="en-US"/>
      </w:rPr>
    </w:lvl>
    <w:lvl w:ilvl="5" w:tplc="FFFFFFFF">
      <w:numFmt w:val="bullet"/>
      <w:lvlText w:val="•"/>
      <w:lvlJc w:val="left"/>
      <w:pPr>
        <w:ind w:left="4614" w:hanging="360"/>
      </w:pPr>
      <w:rPr>
        <w:rFonts w:hint="default"/>
        <w:lang w:val="en-US" w:eastAsia="en-US" w:bidi="en-US"/>
      </w:rPr>
    </w:lvl>
    <w:lvl w:ilvl="6" w:tplc="FFFFFFFF">
      <w:numFmt w:val="bullet"/>
      <w:lvlText w:val="•"/>
      <w:lvlJc w:val="left"/>
      <w:pPr>
        <w:ind w:left="5467" w:hanging="360"/>
      </w:pPr>
      <w:rPr>
        <w:rFonts w:hint="default"/>
        <w:lang w:val="en-US" w:eastAsia="en-US" w:bidi="en-US"/>
      </w:rPr>
    </w:lvl>
    <w:lvl w:ilvl="7" w:tplc="FFFFFFFF">
      <w:numFmt w:val="bullet"/>
      <w:lvlText w:val="•"/>
      <w:lvlJc w:val="left"/>
      <w:pPr>
        <w:ind w:left="6321" w:hanging="360"/>
      </w:pPr>
      <w:rPr>
        <w:rFonts w:hint="default"/>
        <w:lang w:val="en-US" w:eastAsia="en-US" w:bidi="en-US"/>
      </w:rPr>
    </w:lvl>
    <w:lvl w:ilvl="8" w:tplc="FFFFFFFF">
      <w:numFmt w:val="bullet"/>
      <w:lvlText w:val="•"/>
      <w:lvlJc w:val="left"/>
      <w:pPr>
        <w:ind w:left="7174" w:hanging="360"/>
      </w:pPr>
      <w:rPr>
        <w:rFonts w:hint="default"/>
        <w:lang w:val="en-US" w:eastAsia="en-US" w:bidi="en-US"/>
      </w:rPr>
    </w:lvl>
  </w:abstractNum>
  <w:abstractNum w:abstractNumId="341" w15:restartNumberingAfterBreak="0">
    <w:nsid w:val="751615E2"/>
    <w:multiLevelType w:val="hybridMultilevel"/>
    <w:tmpl w:val="A39C4B72"/>
    <w:lvl w:ilvl="0" w:tplc="9D4E4540">
      <w:start w:val="1"/>
      <w:numFmt w:val="decimal"/>
      <w:lvlText w:val="%1."/>
      <w:lvlJc w:val="left"/>
      <w:pPr>
        <w:ind w:left="839"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752D135A"/>
    <w:multiLevelType w:val="hybridMultilevel"/>
    <w:tmpl w:val="38183C8A"/>
    <w:lvl w:ilvl="0" w:tplc="F7D444D4">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DF8CB1EA">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FA7ABED2">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FA68F412">
      <w:numFmt w:val="bullet"/>
      <w:lvlText w:val="•"/>
      <w:lvlJc w:val="left"/>
      <w:pPr>
        <w:ind w:left="3516" w:hanging="360"/>
      </w:pPr>
      <w:rPr>
        <w:rFonts w:hint="default"/>
        <w:lang w:val="en-US" w:eastAsia="en-US" w:bidi="en-US"/>
      </w:rPr>
    </w:lvl>
    <w:lvl w:ilvl="4" w:tplc="F0AA6A8E">
      <w:numFmt w:val="bullet"/>
      <w:lvlText w:val="•"/>
      <w:lvlJc w:val="left"/>
      <w:pPr>
        <w:ind w:left="4408" w:hanging="360"/>
      </w:pPr>
      <w:rPr>
        <w:rFonts w:hint="default"/>
        <w:lang w:val="en-US" w:eastAsia="en-US" w:bidi="en-US"/>
      </w:rPr>
    </w:lvl>
    <w:lvl w:ilvl="5" w:tplc="522857DC">
      <w:numFmt w:val="bullet"/>
      <w:lvlText w:val="•"/>
      <w:lvlJc w:val="left"/>
      <w:pPr>
        <w:ind w:left="5300" w:hanging="360"/>
      </w:pPr>
      <w:rPr>
        <w:rFonts w:hint="default"/>
        <w:lang w:val="en-US" w:eastAsia="en-US" w:bidi="en-US"/>
      </w:rPr>
    </w:lvl>
    <w:lvl w:ilvl="6" w:tplc="EF4E1BF4">
      <w:numFmt w:val="bullet"/>
      <w:lvlText w:val="•"/>
      <w:lvlJc w:val="left"/>
      <w:pPr>
        <w:ind w:left="6192" w:hanging="360"/>
      </w:pPr>
      <w:rPr>
        <w:rFonts w:hint="default"/>
        <w:lang w:val="en-US" w:eastAsia="en-US" w:bidi="en-US"/>
      </w:rPr>
    </w:lvl>
    <w:lvl w:ilvl="7" w:tplc="AA6C850E">
      <w:numFmt w:val="bullet"/>
      <w:lvlText w:val="•"/>
      <w:lvlJc w:val="left"/>
      <w:pPr>
        <w:ind w:left="7084" w:hanging="360"/>
      </w:pPr>
      <w:rPr>
        <w:rFonts w:hint="default"/>
        <w:lang w:val="en-US" w:eastAsia="en-US" w:bidi="en-US"/>
      </w:rPr>
    </w:lvl>
    <w:lvl w:ilvl="8" w:tplc="DD2A5676">
      <w:numFmt w:val="bullet"/>
      <w:lvlText w:val="•"/>
      <w:lvlJc w:val="left"/>
      <w:pPr>
        <w:ind w:left="7976" w:hanging="360"/>
      </w:pPr>
      <w:rPr>
        <w:rFonts w:hint="default"/>
        <w:lang w:val="en-US" w:eastAsia="en-US" w:bidi="en-US"/>
      </w:rPr>
    </w:lvl>
  </w:abstractNum>
  <w:abstractNum w:abstractNumId="343" w15:restartNumberingAfterBreak="0">
    <w:nsid w:val="7562068E"/>
    <w:multiLevelType w:val="hybridMultilevel"/>
    <w:tmpl w:val="962CAF62"/>
    <w:lvl w:ilvl="0" w:tplc="0024AC0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upperLetter"/>
      <w:lvlText w:val="%2."/>
      <w:lvlJc w:val="left"/>
      <w:pPr>
        <w:ind w:left="840" w:hanging="360"/>
      </w:pPr>
      <w:rPr>
        <w:w w:val="100"/>
        <w:sz w:val="22"/>
        <w:szCs w:val="22"/>
        <w:lang w:val="en-US" w:eastAsia="en-US" w:bidi="en-US"/>
      </w:rPr>
    </w:lvl>
    <w:lvl w:ilvl="2" w:tplc="30A48126">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2F52AAF6">
      <w:numFmt w:val="bullet"/>
      <w:lvlText w:val="•"/>
      <w:lvlJc w:val="left"/>
      <w:pPr>
        <w:ind w:left="3102" w:hanging="361"/>
      </w:pPr>
      <w:rPr>
        <w:rFonts w:hint="default"/>
        <w:lang w:val="en-US" w:eastAsia="en-US" w:bidi="en-US"/>
      </w:rPr>
    </w:lvl>
    <w:lvl w:ilvl="4" w:tplc="41F49422">
      <w:numFmt w:val="bullet"/>
      <w:lvlText w:val="•"/>
      <w:lvlJc w:val="left"/>
      <w:pPr>
        <w:ind w:left="4053" w:hanging="361"/>
      </w:pPr>
      <w:rPr>
        <w:rFonts w:hint="default"/>
        <w:lang w:val="en-US" w:eastAsia="en-US" w:bidi="en-US"/>
      </w:rPr>
    </w:lvl>
    <w:lvl w:ilvl="5" w:tplc="70AE2D56">
      <w:numFmt w:val="bullet"/>
      <w:lvlText w:val="•"/>
      <w:lvlJc w:val="left"/>
      <w:pPr>
        <w:ind w:left="5004" w:hanging="361"/>
      </w:pPr>
      <w:rPr>
        <w:rFonts w:hint="default"/>
        <w:lang w:val="en-US" w:eastAsia="en-US" w:bidi="en-US"/>
      </w:rPr>
    </w:lvl>
    <w:lvl w:ilvl="6" w:tplc="B2A04E5E">
      <w:numFmt w:val="bullet"/>
      <w:lvlText w:val="•"/>
      <w:lvlJc w:val="left"/>
      <w:pPr>
        <w:ind w:left="5955" w:hanging="361"/>
      </w:pPr>
      <w:rPr>
        <w:rFonts w:hint="default"/>
        <w:lang w:val="en-US" w:eastAsia="en-US" w:bidi="en-US"/>
      </w:rPr>
    </w:lvl>
    <w:lvl w:ilvl="7" w:tplc="E6328A38">
      <w:numFmt w:val="bullet"/>
      <w:lvlText w:val="•"/>
      <w:lvlJc w:val="left"/>
      <w:pPr>
        <w:ind w:left="6906" w:hanging="361"/>
      </w:pPr>
      <w:rPr>
        <w:rFonts w:hint="default"/>
        <w:lang w:val="en-US" w:eastAsia="en-US" w:bidi="en-US"/>
      </w:rPr>
    </w:lvl>
    <w:lvl w:ilvl="8" w:tplc="13BEBB22">
      <w:numFmt w:val="bullet"/>
      <w:lvlText w:val="•"/>
      <w:lvlJc w:val="left"/>
      <w:pPr>
        <w:ind w:left="7857" w:hanging="361"/>
      </w:pPr>
      <w:rPr>
        <w:rFonts w:hint="default"/>
        <w:lang w:val="en-US" w:eastAsia="en-US" w:bidi="en-US"/>
      </w:rPr>
    </w:lvl>
  </w:abstractNum>
  <w:abstractNum w:abstractNumId="344" w15:restartNumberingAfterBreak="0">
    <w:nsid w:val="75A45678"/>
    <w:multiLevelType w:val="hybridMultilevel"/>
    <w:tmpl w:val="00A619C8"/>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2B1E70AA">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A2144E60">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47E6A58C">
      <w:numFmt w:val="bullet"/>
      <w:lvlText w:val="•"/>
      <w:lvlJc w:val="left"/>
      <w:pPr>
        <w:ind w:left="3516" w:hanging="360"/>
      </w:pPr>
      <w:rPr>
        <w:rFonts w:hint="default"/>
        <w:lang w:val="en-US" w:eastAsia="en-US" w:bidi="en-US"/>
      </w:rPr>
    </w:lvl>
    <w:lvl w:ilvl="4" w:tplc="9ABA63E2">
      <w:numFmt w:val="bullet"/>
      <w:lvlText w:val="•"/>
      <w:lvlJc w:val="left"/>
      <w:pPr>
        <w:ind w:left="4408" w:hanging="360"/>
      </w:pPr>
      <w:rPr>
        <w:rFonts w:hint="default"/>
        <w:lang w:val="en-US" w:eastAsia="en-US" w:bidi="en-US"/>
      </w:rPr>
    </w:lvl>
    <w:lvl w:ilvl="5" w:tplc="5FD00442">
      <w:numFmt w:val="bullet"/>
      <w:lvlText w:val="•"/>
      <w:lvlJc w:val="left"/>
      <w:pPr>
        <w:ind w:left="5300" w:hanging="360"/>
      </w:pPr>
      <w:rPr>
        <w:rFonts w:hint="default"/>
        <w:lang w:val="en-US" w:eastAsia="en-US" w:bidi="en-US"/>
      </w:rPr>
    </w:lvl>
    <w:lvl w:ilvl="6" w:tplc="978080DE">
      <w:numFmt w:val="bullet"/>
      <w:lvlText w:val="•"/>
      <w:lvlJc w:val="left"/>
      <w:pPr>
        <w:ind w:left="6192" w:hanging="360"/>
      </w:pPr>
      <w:rPr>
        <w:rFonts w:hint="default"/>
        <w:lang w:val="en-US" w:eastAsia="en-US" w:bidi="en-US"/>
      </w:rPr>
    </w:lvl>
    <w:lvl w:ilvl="7" w:tplc="4EB28384">
      <w:numFmt w:val="bullet"/>
      <w:lvlText w:val="•"/>
      <w:lvlJc w:val="left"/>
      <w:pPr>
        <w:ind w:left="7084" w:hanging="360"/>
      </w:pPr>
      <w:rPr>
        <w:rFonts w:hint="default"/>
        <w:lang w:val="en-US" w:eastAsia="en-US" w:bidi="en-US"/>
      </w:rPr>
    </w:lvl>
    <w:lvl w:ilvl="8" w:tplc="E0BC3C28">
      <w:numFmt w:val="bullet"/>
      <w:lvlText w:val="•"/>
      <w:lvlJc w:val="left"/>
      <w:pPr>
        <w:ind w:left="7976" w:hanging="360"/>
      </w:pPr>
      <w:rPr>
        <w:rFonts w:hint="default"/>
        <w:lang w:val="en-US" w:eastAsia="en-US" w:bidi="en-US"/>
      </w:rPr>
    </w:lvl>
  </w:abstractNum>
  <w:abstractNum w:abstractNumId="345" w15:restartNumberingAfterBreak="0">
    <w:nsid w:val="75ED5C37"/>
    <w:multiLevelType w:val="hybridMultilevel"/>
    <w:tmpl w:val="ABB6ED42"/>
    <w:lvl w:ilvl="0" w:tplc="DD56D344">
      <w:start w:val="500"/>
      <w:numFmt w:val="upperRoman"/>
      <w:lvlText w:val="%1."/>
      <w:lvlJc w:val="left"/>
      <w:pPr>
        <w:ind w:left="1080" w:hanging="360"/>
      </w:pPr>
    </w:lvl>
    <w:lvl w:ilvl="1" w:tplc="04090015">
      <w:start w:val="1"/>
      <w:numFmt w:val="upperLetter"/>
      <w:lvlText w:val="%2."/>
      <w:lvlJc w:val="left"/>
      <w:pPr>
        <w:ind w:left="720" w:hanging="360"/>
      </w:pPr>
    </w:lvl>
    <w:lvl w:ilvl="2" w:tplc="FEF21574">
      <w:start w:val="1"/>
      <w:numFmt w:val="lowerRoman"/>
      <w:lvlText w:val="%3."/>
      <w:lvlJc w:val="right"/>
      <w:pPr>
        <w:ind w:left="2520" w:hanging="180"/>
      </w:pPr>
    </w:lvl>
    <w:lvl w:ilvl="3" w:tplc="5DD8B810">
      <w:start w:val="1"/>
      <w:numFmt w:val="decimal"/>
      <w:lvlText w:val="%4."/>
      <w:lvlJc w:val="left"/>
      <w:pPr>
        <w:ind w:left="3240" w:hanging="360"/>
      </w:pPr>
    </w:lvl>
    <w:lvl w:ilvl="4" w:tplc="D6CC110A">
      <w:start w:val="1"/>
      <w:numFmt w:val="lowerLetter"/>
      <w:lvlText w:val="%5."/>
      <w:lvlJc w:val="left"/>
      <w:pPr>
        <w:ind w:left="3960" w:hanging="360"/>
      </w:pPr>
    </w:lvl>
    <w:lvl w:ilvl="5" w:tplc="FB0EF18E">
      <w:start w:val="1"/>
      <w:numFmt w:val="lowerRoman"/>
      <w:lvlText w:val="%6."/>
      <w:lvlJc w:val="right"/>
      <w:pPr>
        <w:ind w:left="4680" w:hanging="180"/>
      </w:pPr>
    </w:lvl>
    <w:lvl w:ilvl="6" w:tplc="7D4EB9DA">
      <w:start w:val="1"/>
      <w:numFmt w:val="decimal"/>
      <w:lvlText w:val="%7."/>
      <w:lvlJc w:val="left"/>
      <w:pPr>
        <w:ind w:left="5400" w:hanging="360"/>
      </w:pPr>
    </w:lvl>
    <w:lvl w:ilvl="7" w:tplc="6DE6AEFC">
      <w:start w:val="1"/>
      <w:numFmt w:val="lowerLetter"/>
      <w:lvlText w:val="%8."/>
      <w:lvlJc w:val="left"/>
      <w:pPr>
        <w:ind w:left="6120" w:hanging="360"/>
      </w:pPr>
    </w:lvl>
    <w:lvl w:ilvl="8" w:tplc="6D70C08C">
      <w:start w:val="1"/>
      <w:numFmt w:val="lowerRoman"/>
      <w:lvlText w:val="%9."/>
      <w:lvlJc w:val="right"/>
      <w:pPr>
        <w:ind w:left="6840" w:hanging="180"/>
      </w:pPr>
    </w:lvl>
  </w:abstractNum>
  <w:abstractNum w:abstractNumId="346" w15:restartNumberingAfterBreak="0">
    <w:nsid w:val="76212DDB"/>
    <w:multiLevelType w:val="hybridMultilevel"/>
    <w:tmpl w:val="BBA671D0"/>
    <w:lvl w:ilvl="0" w:tplc="490A97AC">
      <w:start w:val="1"/>
      <w:numFmt w:val="decimal"/>
      <w:lvlText w:val="%1."/>
      <w:lvlJc w:val="left"/>
      <w:pPr>
        <w:ind w:left="840" w:hanging="360"/>
      </w:pPr>
      <w:rPr>
        <w:rFonts w:ascii="Times New Roman" w:eastAsia="Times New Roman" w:hAnsi="Times New Roman" w:cs="Times New Roman" w:hint="default"/>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76591434"/>
    <w:multiLevelType w:val="hybridMultilevel"/>
    <w:tmpl w:val="A516C48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48" w15:restartNumberingAfterBreak="0">
    <w:nsid w:val="76876608"/>
    <w:multiLevelType w:val="hybridMultilevel"/>
    <w:tmpl w:val="16286BAE"/>
    <w:lvl w:ilvl="0" w:tplc="0409000F">
      <w:start w:val="1"/>
      <w:numFmt w:val="decimal"/>
      <w:lvlText w:val="%1."/>
      <w:lvlJc w:val="left"/>
      <w:pPr>
        <w:ind w:left="544" w:hanging="360"/>
      </w:pPr>
    </w:lvl>
    <w:lvl w:ilvl="1" w:tplc="04090019">
      <w:start w:val="1"/>
      <w:numFmt w:val="lowerLetter"/>
      <w:lvlText w:val="%2."/>
      <w:lvlJc w:val="left"/>
      <w:pPr>
        <w:ind w:left="1264" w:hanging="360"/>
      </w:pPr>
    </w:lvl>
    <w:lvl w:ilvl="2" w:tplc="0409001B" w:tentative="1">
      <w:start w:val="1"/>
      <w:numFmt w:val="lowerRoman"/>
      <w:lvlText w:val="%3."/>
      <w:lvlJc w:val="right"/>
      <w:pPr>
        <w:ind w:left="1984" w:hanging="180"/>
      </w:pPr>
    </w:lvl>
    <w:lvl w:ilvl="3" w:tplc="0409000F" w:tentative="1">
      <w:start w:val="1"/>
      <w:numFmt w:val="decimal"/>
      <w:lvlText w:val="%4."/>
      <w:lvlJc w:val="left"/>
      <w:pPr>
        <w:ind w:left="2704" w:hanging="360"/>
      </w:pPr>
    </w:lvl>
    <w:lvl w:ilvl="4" w:tplc="04090019" w:tentative="1">
      <w:start w:val="1"/>
      <w:numFmt w:val="lowerLetter"/>
      <w:lvlText w:val="%5."/>
      <w:lvlJc w:val="left"/>
      <w:pPr>
        <w:ind w:left="3424" w:hanging="360"/>
      </w:pPr>
    </w:lvl>
    <w:lvl w:ilvl="5" w:tplc="0409001B" w:tentative="1">
      <w:start w:val="1"/>
      <w:numFmt w:val="lowerRoman"/>
      <w:lvlText w:val="%6."/>
      <w:lvlJc w:val="right"/>
      <w:pPr>
        <w:ind w:left="4144" w:hanging="180"/>
      </w:pPr>
    </w:lvl>
    <w:lvl w:ilvl="6" w:tplc="0409000F" w:tentative="1">
      <w:start w:val="1"/>
      <w:numFmt w:val="decimal"/>
      <w:lvlText w:val="%7."/>
      <w:lvlJc w:val="left"/>
      <w:pPr>
        <w:ind w:left="4864" w:hanging="360"/>
      </w:pPr>
    </w:lvl>
    <w:lvl w:ilvl="7" w:tplc="04090019" w:tentative="1">
      <w:start w:val="1"/>
      <w:numFmt w:val="lowerLetter"/>
      <w:lvlText w:val="%8."/>
      <w:lvlJc w:val="left"/>
      <w:pPr>
        <w:ind w:left="5584" w:hanging="360"/>
      </w:pPr>
    </w:lvl>
    <w:lvl w:ilvl="8" w:tplc="0409001B" w:tentative="1">
      <w:start w:val="1"/>
      <w:numFmt w:val="lowerRoman"/>
      <w:lvlText w:val="%9."/>
      <w:lvlJc w:val="right"/>
      <w:pPr>
        <w:ind w:left="6304" w:hanging="180"/>
      </w:pPr>
    </w:lvl>
  </w:abstractNum>
  <w:abstractNum w:abstractNumId="349" w15:restartNumberingAfterBreak="0">
    <w:nsid w:val="77111BDC"/>
    <w:multiLevelType w:val="hybridMultilevel"/>
    <w:tmpl w:val="64BAC812"/>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D56072B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316EAF6C">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716EF6E2">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FCA4DCDA">
      <w:start w:val="1"/>
      <w:numFmt w:val="lowerLetter"/>
      <w:lvlText w:val="%5."/>
      <w:lvlJc w:val="left"/>
      <w:pPr>
        <w:ind w:left="1200" w:hanging="361"/>
      </w:pPr>
      <w:rPr>
        <w:rFonts w:ascii="Times New Roman" w:eastAsia="Times New Roman" w:hAnsi="Times New Roman" w:cs="Times New Roman" w:hint="default"/>
        <w:w w:val="100"/>
        <w:sz w:val="22"/>
        <w:szCs w:val="22"/>
        <w:lang w:val="en-US" w:eastAsia="en-US" w:bidi="en-US"/>
      </w:rPr>
    </w:lvl>
    <w:lvl w:ilvl="5" w:tplc="1EAAC4CA">
      <w:numFmt w:val="bullet"/>
      <w:lvlText w:val="•"/>
      <w:lvlJc w:val="left"/>
      <w:pPr>
        <w:ind w:left="5004" w:hanging="361"/>
      </w:pPr>
      <w:rPr>
        <w:rFonts w:hint="default"/>
        <w:lang w:val="en-US" w:eastAsia="en-US" w:bidi="en-US"/>
      </w:rPr>
    </w:lvl>
    <w:lvl w:ilvl="6" w:tplc="EE189D14">
      <w:numFmt w:val="bullet"/>
      <w:lvlText w:val="•"/>
      <w:lvlJc w:val="left"/>
      <w:pPr>
        <w:ind w:left="5955" w:hanging="361"/>
      </w:pPr>
      <w:rPr>
        <w:rFonts w:hint="default"/>
        <w:lang w:val="en-US" w:eastAsia="en-US" w:bidi="en-US"/>
      </w:rPr>
    </w:lvl>
    <w:lvl w:ilvl="7" w:tplc="94BEB468">
      <w:numFmt w:val="bullet"/>
      <w:lvlText w:val="•"/>
      <w:lvlJc w:val="left"/>
      <w:pPr>
        <w:ind w:left="6906" w:hanging="361"/>
      </w:pPr>
      <w:rPr>
        <w:rFonts w:hint="default"/>
        <w:lang w:val="en-US" w:eastAsia="en-US" w:bidi="en-US"/>
      </w:rPr>
    </w:lvl>
    <w:lvl w:ilvl="8" w:tplc="6C7E8A26">
      <w:numFmt w:val="bullet"/>
      <w:lvlText w:val="•"/>
      <w:lvlJc w:val="left"/>
      <w:pPr>
        <w:ind w:left="7857" w:hanging="361"/>
      </w:pPr>
      <w:rPr>
        <w:rFonts w:hint="default"/>
        <w:lang w:val="en-US" w:eastAsia="en-US" w:bidi="en-US"/>
      </w:rPr>
    </w:lvl>
  </w:abstractNum>
  <w:abstractNum w:abstractNumId="350" w15:restartNumberingAfterBreak="0">
    <w:nsid w:val="77293F89"/>
    <w:multiLevelType w:val="hybridMultilevel"/>
    <w:tmpl w:val="7000146A"/>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51" w15:restartNumberingAfterBreak="0">
    <w:nsid w:val="777B6E29"/>
    <w:multiLevelType w:val="hybridMultilevel"/>
    <w:tmpl w:val="C8A62F4A"/>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52" w15:restartNumberingAfterBreak="0">
    <w:nsid w:val="779314B2"/>
    <w:multiLevelType w:val="hybridMultilevel"/>
    <w:tmpl w:val="9E4EBB24"/>
    <w:lvl w:ilvl="0" w:tplc="F1BC52B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15:restartNumberingAfterBreak="0">
    <w:nsid w:val="779976E8"/>
    <w:multiLevelType w:val="hybridMultilevel"/>
    <w:tmpl w:val="D9B46908"/>
    <w:lvl w:ilvl="0" w:tplc="7D6C035A">
      <w:start w:val="49"/>
      <w:numFmt w:val="decimal"/>
      <w:lvlText w:val="%1."/>
      <w:lvlJc w:val="left"/>
      <w:pPr>
        <w:ind w:left="83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79A2CA1"/>
    <w:multiLevelType w:val="hybridMultilevel"/>
    <w:tmpl w:val="BFB03DC6"/>
    <w:lvl w:ilvl="0" w:tplc="FFFFFFFF">
      <w:start w:val="1"/>
      <w:numFmt w:val="upp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55" w15:restartNumberingAfterBreak="0">
    <w:nsid w:val="779C67B1"/>
    <w:multiLevelType w:val="hybridMultilevel"/>
    <w:tmpl w:val="7FCC254A"/>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356" w15:restartNumberingAfterBreak="0">
    <w:nsid w:val="77E15613"/>
    <w:multiLevelType w:val="hybridMultilevel"/>
    <w:tmpl w:val="E1228310"/>
    <w:lvl w:ilvl="0" w:tplc="7204876C">
      <w:start w:val="1"/>
      <w:numFmt w:val="upperLetter"/>
      <w:lvlText w:val="%1."/>
      <w:lvlJc w:val="left"/>
      <w:pPr>
        <w:ind w:left="839" w:hanging="305"/>
      </w:pPr>
      <w:rPr>
        <w:rFonts w:ascii="Times New Roman" w:eastAsia="Times New Roman" w:hAnsi="Times New Roman" w:cs="Times New Roman" w:hint="default"/>
        <w:spacing w:val="-2"/>
        <w:w w:val="100"/>
        <w:sz w:val="22"/>
        <w:szCs w:val="22"/>
        <w:lang w:val="en-US" w:eastAsia="en-US" w:bidi="en-US"/>
      </w:rPr>
    </w:lvl>
    <w:lvl w:ilvl="1" w:tplc="EF763B8C">
      <w:start w:val="3"/>
      <w:numFmt w:val="decimal"/>
      <w:lvlText w:val="%2."/>
      <w:lvlJc w:val="left"/>
      <w:pPr>
        <w:ind w:left="839" w:hanging="360"/>
      </w:pPr>
      <w:rPr>
        <w:rFonts w:hint="default"/>
        <w:w w:val="100"/>
        <w:sz w:val="22"/>
        <w:szCs w:val="22"/>
        <w:lang w:val="en-US" w:eastAsia="en-US" w:bidi="en-US"/>
      </w:rPr>
    </w:lvl>
    <w:lvl w:ilvl="2" w:tplc="361C5D50">
      <w:numFmt w:val="bullet"/>
      <w:lvlText w:val="•"/>
      <w:lvlJc w:val="left"/>
      <w:pPr>
        <w:ind w:left="2624" w:hanging="360"/>
      </w:pPr>
      <w:rPr>
        <w:rFonts w:hint="default"/>
        <w:lang w:val="en-US" w:eastAsia="en-US" w:bidi="en-US"/>
      </w:rPr>
    </w:lvl>
    <w:lvl w:ilvl="3" w:tplc="5ADC4346">
      <w:numFmt w:val="bullet"/>
      <w:lvlText w:val="•"/>
      <w:lvlJc w:val="left"/>
      <w:pPr>
        <w:ind w:left="3516" w:hanging="360"/>
      </w:pPr>
      <w:rPr>
        <w:rFonts w:hint="default"/>
        <w:lang w:val="en-US" w:eastAsia="en-US" w:bidi="en-US"/>
      </w:rPr>
    </w:lvl>
    <w:lvl w:ilvl="4" w:tplc="4B0A40DA">
      <w:numFmt w:val="bullet"/>
      <w:lvlText w:val="•"/>
      <w:lvlJc w:val="left"/>
      <w:pPr>
        <w:ind w:left="4408" w:hanging="360"/>
      </w:pPr>
      <w:rPr>
        <w:rFonts w:hint="default"/>
        <w:lang w:val="en-US" w:eastAsia="en-US" w:bidi="en-US"/>
      </w:rPr>
    </w:lvl>
    <w:lvl w:ilvl="5" w:tplc="3CB40E98">
      <w:numFmt w:val="bullet"/>
      <w:lvlText w:val="•"/>
      <w:lvlJc w:val="left"/>
      <w:pPr>
        <w:ind w:left="5300" w:hanging="360"/>
      </w:pPr>
      <w:rPr>
        <w:rFonts w:hint="default"/>
        <w:lang w:val="en-US" w:eastAsia="en-US" w:bidi="en-US"/>
      </w:rPr>
    </w:lvl>
    <w:lvl w:ilvl="6" w:tplc="1E2E355C">
      <w:numFmt w:val="bullet"/>
      <w:lvlText w:val="•"/>
      <w:lvlJc w:val="left"/>
      <w:pPr>
        <w:ind w:left="6192" w:hanging="360"/>
      </w:pPr>
      <w:rPr>
        <w:rFonts w:hint="default"/>
        <w:lang w:val="en-US" w:eastAsia="en-US" w:bidi="en-US"/>
      </w:rPr>
    </w:lvl>
    <w:lvl w:ilvl="7" w:tplc="7DAE1764">
      <w:numFmt w:val="bullet"/>
      <w:lvlText w:val="•"/>
      <w:lvlJc w:val="left"/>
      <w:pPr>
        <w:ind w:left="7084" w:hanging="360"/>
      </w:pPr>
      <w:rPr>
        <w:rFonts w:hint="default"/>
        <w:lang w:val="en-US" w:eastAsia="en-US" w:bidi="en-US"/>
      </w:rPr>
    </w:lvl>
    <w:lvl w:ilvl="8" w:tplc="B39AD396">
      <w:numFmt w:val="bullet"/>
      <w:lvlText w:val="•"/>
      <w:lvlJc w:val="left"/>
      <w:pPr>
        <w:ind w:left="7976" w:hanging="360"/>
      </w:pPr>
      <w:rPr>
        <w:rFonts w:hint="default"/>
        <w:lang w:val="en-US" w:eastAsia="en-US" w:bidi="en-US"/>
      </w:rPr>
    </w:lvl>
  </w:abstractNum>
  <w:abstractNum w:abstractNumId="357" w15:restartNumberingAfterBreak="0">
    <w:nsid w:val="78256A30"/>
    <w:multiLevelType w:val="hybridMultilevel"/>
    <w:tmpl w:val="F0AA65DE"/>
    <w:lvl w:ilvl="0" w:tplc="423E9C4A">
      <w:start w:val="8"/>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358" w15:restartNumberingAfterBreak="0">
    <w:nsid w:val="785D539E"/>
    <w:multiLevelType w:val="hybridMultilevel"/>
    <w:tmpl w:val="52502662"/>
    <w:lvl w:ilvl="0" w:tplc="F196C36A">
      <w:start w:val="1"/>
      <w:numFmt w:val="upperLetter"/>
      <w:lvlText w:val="%1."/>
      <w:lvlJc w:val="left"/>
      <w:pPr>
        <w:ind w:left="895" w:hanging="416"/>
      </w:pPr>
      <w:rPr>
        <w:rFonts w:ascii="Times New Roman" w:eastAsia="Times New Roman" w:hAnsi="Times New Roman" w:cs="Times New Roman" w:hint="default"/>
        <w:spacing w:val="-2"/>
        <w:w w:val="100"/>
        <w:sz w:val="22"/>
        <w:szCs w:val="22"/>
        <w:lang w:val="en-US" w:eastAsia="en-US" w:bidi="en-US"/>
      </w:rPr>
    </w:lvl>
    <w:lvl w:ilvl="1" w:tplc="3BD4B2FE">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6FF6A290">
      <w:numFmt w:val="bullet"/>
      <w:lvlText w:val="•"/>
      <w:lvlJc w:val="left"/>
      <w:pPr>
        <w:ind w:left="1884" w:hanging="360"/>
      </w:pPr>
      <w:rPr>
        <w:rFonts w:hint="default"/>
        <w:lang w:val="en-US" w:eastAsia="en-US" w:bidi="en-US"/>
      </w:rPr>
    </w:lvl>
    <w:lvl w:ilvl="3" w:tplc="06B83D8E">
      <w:numFmt w:val="bullet"/>
      <w:lvlText w:val="•"/>
      <w:lvlJc w:val="left"/>
      <w:pPr>
        <w:ind w:left="2868" w:hanging="360"/>
      </w:pPr>
      <w:rPr>
        <w:rFonts w:hint="default"/>
        <w:lang w:val="en-US" w:eastAsia="en-US" w:bidi="en-US"/>
      </w:rPr>
    </w:lvl>
    <w:lvl w:ilvl="4" w:tplc="E600255E">
      <w:numFmt w:val="bullet"/>
      <w:lvlText w:val="•"/>
      <w:lvlJc w:val="left"/>
      <w:pPr>
        <w:ind w:left="3853" w:hanging="360"/>
      </w:pPr>
      <w:rPr>
        <w:rFonts w:hint="default"/>
        <w:lang w:val="en-US" w:eastAsia="en-US" w:bidi="en-US"/>
      </w:rPr>
    </w:lvl>
    <w:lvl w:ilvl="5" w:tplc="F39E80A8">
      <w:numFmt w:val="bullet"/>
      <w:lvlText w:val="•"/>
      <w:lvlJc w:val="left"/>
      <w:pPr>
        <w:ind w:left="4837" w:hanging="360"/>
      </w:pPr>
      <w:rPr>
        <w:rFonts w:hint="default"/>
        <w:lang w:val="en-US" w:eastAsia="en-US" w:bidi="en-US"/>
      </w:rPr>
    </w:lvl>
    <w:lvl w:ilvl="6" w:tplc="2DCC5D3C">
      <w:numFmt w:val="bullet"/>
      <w:lvlText w:val="•"/>
      <w:lvlJc w:val="left"/>
      <w:pPr>
        <w:ind w:left="5822" w:hanging="360"/>
      </w:pPr>
      <w:rPr>
        <w:rFonts w:hint="default"/>
        <w:lang w:val="en-US" w:eastAsia="en-US" w:bidi="en-US"/>
      </w:rPr>
    </w:lvl>
    <w:lvl w:ilvl="7" w:tplc="43E2AA06">
      <w:numFmt w:val="bullet"/>
      <w:lvlText w:val="•"/>
      <w:lvlJc w:val="left"/>
      <w:pPr>
        <w:ind w:left="6806" w:hanging="360"/>
      </w:pPr>
      <w:rPr>
        <w:rFonts w:hint="default"/>
        <w:lang w:val="en-US" w:eastAsia="en-US" w:bidi="en-US"/>
      </w:rPr>
    </w:lvl>
    <w:lvl w:ilvl="8" w:tplc="55AABCE2">
      <w:numFmt w:val="bullet"/>
      <w:lvlText w:val="•"/>
      <w:lvlJc w:val="left"/>
      <w:pPr>
        <w:ind w:left="7791" w:hanging="360"/>
      </w:pPr>
      <w:rPr>
        <w:rFonts w:hint="default"/>
        <w:lang w:val="en-US" w:eastAsia="en-US" w:bidi="en-US"/>
      </w:rPr>
    </w:lvl>
  </w:abstractNum>
  <w:abstractNum w:abstractNumId="359" w15:restartNumberingAfterBreak="0">
    <w:nsid w:val="79981B9F"/>
    <w:multiLevelType w:val="hybridMultilevel"/>
    <w:tmpl w:val="9E6E4BA6"/>
    <w:lvl w:ilvl="0" w:tplc="0409000F">
      <w:start w:val="1"/>
      <w:numFmt w:val="decimal"/>
      <w:lvlText w:val="%1."/>
      <w:lvlJc w:val="left"/>
      <w:pPr>
        <w:ind w:left="1080" w:hanging="360"/>
      </w:pPr>
      <w:rPr>
        <w:rFonts w:hint="default"/>
        <w:spacing w:val="-2"/>
        <w:w w:val="100"/>
        <w:sz w:val="22"/>
        <w:szCs w:val="22"/>
        <w:lang w:val="en-US" w:eastAsia="en-US" w:bidi="en-U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15:restartNumberingAfterBreak="0">
    <w:nsid w:val="7A2F3AA3"/>
    <w:multiLevelType w:val="hybridMultilevel"/>
    <w:tmpl w:val="96E66F04"/>
    <w:lvl w:ilvl="0" w:tplc="2D4E54D4">
      <w:start w:val="15"/>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361" w15:restartNumberingAfterBreak="0">
    <w:nsid w:val="7A7C426B"/>
    <w:multiLevelType w:val="hybridMultilevel"/>
    <w:tmpl w:val="A6BC2AC2"/>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2" w15:restartNumberingAfterBreak="0">
    <w:nsid w:val="7B06692E"/>
    <w:multiLevelType w:val="hybridMultilevel"/>
    <w:tmpl w:val="D270B218"/>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63" w15:restartNumberingAfterBreak="0">
    <w:nsid w:val="7BD72E16"/>
    <w:multiLevelType w:val="hybridMultilevel"/>
    <w:tmpl w:val="F0023346"/>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6281C78">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74BA5EE0">
      <w:start w:val="1"/>
      <w:numFmt w:val="lowerLetter"/>
      <w:lvlText w:val="%3."/>
      <w:lvlJc w:val="left"/>
      <w:pPr>
        <w:ind w:left="1919" w:hanging="217"/>
      </w:pPr>
      <w:rPr>
        <w:rFonts w:ascii="Times New Roman" w:eastAsia="Times New Roman" w:hAnsi="Times New Roman" w:cs="Times New Roman" w:hint="default"/>
        <w:w w:val="100"/>
        <w:sz w:val="22"/>
        <w:szCs w:val="22"/>
        <w:lang w:val="en-US" w:eastAsia="en-US" w:bidi="en-US"/>
      </w:rPr>
    </w:lvl>
    <w:lvl w:ilvl="3" w:tplc="170A196A">
      <w:numFmt w:val="bullet"/>
      <w:lvlText w:val="•"/>
      <w:lvlJc w:val="left"/>
      <w:pPr>
        <w:ind w:left="3662" w:hanging="217"/>
      </w:pPr>
      <w:rPr>
        <w:rFonts w:hint="default"/>
        <w:lang w:val="en-US" w:eastAsia="en-US" w:bidi="en-US"/>
      </w:rPr>
    </w:lvl>
    <w:lvl w:ilvl="4" w:tplc="708AD962">
      <w:numFmt w:val="bullet"/>
      <w:lvlText w:val="•"/>
      <w:lvlJc w:val="left"/>
      <w:pPr>
        <w:ind w:left="4533" w:hanging="217"/>
      </w:pPr>
      <w:rPr>
        <w:rFonts w:hint="default"/>
        <w:lang w:val="en-US" w:eastAsia="en-US" w:bidi="en-US"/>
      </w:rPr>
    </w:lvl>
    <w:lvl w:ilvl="5" w:tplc="0400C174">
      <w:numFmt w:val="bullet"/>
      <w:lvlText w:val="•"/>
      <w:lvlJc w:val="left"/>
      <w:pPr>
        <w:ind w:left="5404" w:hanging="217"/>
      </w:pPr>
      <w:rPr>
        <w:rFonts w:hint="default"/>
        <w:lang w:val="en-US" w:eastAsia="en-US" w:bidi="en-US"/>
      </w:rPr>
    </w:lvl>
    <w:lvl w:ilvl="6" w:tplc="05C6DD50">
      <w:numFmt w:val="bullet"/>
      <w:lvlText w:val="•"/>
      <w:lvlJc w:val="left"/>
      <w:pPr>
        <w:ind w:left="6275" w:hanging="217"/>
      </w:pPr>
      <w:rPr>
        <w:rFonts w:hint="default"/>
        <w:lang w:val="en-US" w:eastAsia="en-US" w:bidi="en-US"/>
      </w:rPr>
    </w:lvl>
    <w:lvl w:ilvl="7" w:tplc="F45AEC30">
      <w:numFmt w:val="bullet"/>
      <w:lvlText w:val="•"/>
      <w:lvlJc w:val="left"/>
      <w:pPr>
        <w:ind w:left="7146" w:hanging="217"/>
      </w:pPr>
      <w:rPr>
        <w:rFonts w:hint="default"/>
        <w:lang w:val="en-US" w:eastAsia="en-US" w:bidi="en-US"/>
      </w:rPr>
    </w:lvl>
    <w:lvl w:ilvl="8" w:tplc="B3C406A6">
      <w:numFmt w:val="bullet"/>
      <w:lvlText w:val="•"/>
      <w:lvlJc w:val="left"/>
      <w:pPr>
        <w:ind w:left="8017" w:hanging="217"/>
      </w:pPr>
      <w:rPr>
        <w:rFonts w:hint="default"/>
        <w:lang w:val="en-US" w:eastAsia="en-US" w:bidi="en-US"/>
      </w:rPr>
    </w:lvl>
  </w:abstractNum>
  <w:abstractNum w:abstractNumId="364" w15:restartNumberingAfterBreak="0">
    <w:nsid w:val="7BE66E9E"/>
    <w:multiLevelType w:val="hybridMultilevel"/>
    <w:tmpl w:val="E6CA8CD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5" w15:restartNumberingAfterBreak="0">
    <w:nsid w:val="7CA8011F"/>
    <w:multiLevelType w:val="hybridMultilevel"/>
    <w:tmpl w:val="8CD0992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6" w15:restartNumberingAfterBreak="0">
    <w:nsid w:val="7CC56541"/>
    <w:multiLevelType w:val="hybridMultilevel"/>
    <w:tmpl w:val="7CC89D5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7" w15:restartNumberingAfterBreak="0">
    <w:nsid w:val="7D782AF7"/>
    <w:multiLevelType w:val="hybridMultilevel"/>
    <w:tmpl w:val="0E5C269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8" w15:restartNumberingAfterBreak="0">
    <w:nsid w:val="7D92251C"/>
    <w:multiLevelType w:val="hybridMultilevel"/>
    <w:tmpl w:val="C35E876A"/>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9" w15:restartNumberingAfterBreak="0">
    <w:nsid w:val="7DC537B2"/>
    <w:multiLevelType w:val="hybridMultilevel"/>
    <w:tmpl w:val="4FE2F7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7E59722E"/>
    <w:multiLevelType w:val="hybridMultilevel"/>
    <w:tmpl w:val="5B92429E"/>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71" w15:restartNumberingAfterBreak="0">
    <w:nsid w:val="7EAB43F9"/>
    <w:multiLevelType w:val="multilevel"/>
    <w:tmpl w:val="7B2E0588"/>
    <w:lvl w:ilvl="0">
      <w:start w:val="1"/>
      <w:numFmt w:val="upperLetter"/>
      <w:lvlText w:val="%1."/>
      <w:lvlJc w:val="left"/>
      <w:pPr>
        <w:ind w:left="839" w:hanging="992"/>
      </w:pPr>
      <w:rPr>
        <w:rFonts w:ascii="Times New Roman" w:eastAsia="Times New Roman" w:hAnsi="Times New Roman" w:cs="Times New Roman" w:hint="default"/>
        <w:spacing w:val="-2"/>
        <w:w w:val="100"/>
        <w:sz w:val="22"/>
        <w:szCs w:val="22"/>
        <w:lang w:val="en-US" w:eastAsia="en-US" w:bidi="en-US"/>
      </w:rPr>
    </w:lvl>
    <w:lvl w:ilvl="1">
      <w:numFmt w:val="decimal"/>
      <w:lvlText w:val="%1.%2"/>
      <w:lvlJc w:val="left"/>
      <w:pPr>
        <w:ind w:left="839" w:hanging="992"/>
        <w:jc w:val="right"/>
      </w:pPr>
      <w:rPr>
        <w:rFonts w:hint="default"/>
        <w:b/>
        <w:bCs/>
        <w:i/>
        <w:spacing w:val="-21"/>
        <w:w w:val="99"/>
        <w:lang w:val="en-US" w:eastAsia="en-US" w:bidi="en-US"/>
      </w:rPr>
    </w:lvl>
    <w:lvl w:ilvl="2">
      <w:numFmt w:val="bullet"/>
      <w:lvlText w:val="•"/>
      <w:lvlJc w:val="left"/>
      <w:pPr>
        <w:ind w:left="2544" w:hanging="992"/>
      </w:pPr>
      <w:rPr>
        <w:rFonts w:hint="default"/>
        <w:lang w:val="en-US" w:eastAsia="en-US" w:bidi="en-US"/>
      </w:rPr>
    </w:lvl>
    <w:lvl w:ilvl="3">
      <w:numFmt w:val="bullet"/>
      <w:lvlText w:val="•"/>
      <w:lvlJc w:val="left"/>
      <w:pPr>
        <w:ind w:left="3392" w:hanging="992"/>
      </w:pPr>
      <w:rPr>
        <w:rFonts w:hint="default"/>
        <w:lang w:val="en-US" w:eastAsia="en-US" w:bidi="en-US"/>
      </w:rPr>
    </w:lvl>
    <w:lvl w:ilvl="4">
      <w:numFmt w:val="bullet"/>
      <w:lvlText w:val="•"/>
      <w:lvlJc w:val="left"/>
      <w:pPr>
        <w:ind w:left="4240" w:hanging="992"/>
      </w:pPr>
      <w:rPr>
        <w:rFonts w:hint="default"/>
        <w:lang w:val="en-US" w:eastAsia="en-US" w:bidi="en-US"/>
      </w:rPr>
    </w:lvl>
    <w:lvl w:ilvl="5">
      <w:numFmt w:val="bullet"/>
      <w:lvlText w:val="•"/>
      <w:lvlJc w:val="left"/>
      <w:pPr>
        <w:ind w:left="5088" w:hanging="992"/>
      </w:pPr>
      <w:rPr>
        <w:rFonts w:hint="default"/>
        <w:lang w:val="en-US" w:eastAsia="en-US" w:bidi="en-US"/>
      </w:rPr>
    </w:lvl>
    <w:lvl w:ilvl="6">
      <w:numFmt w:val="bullet"/>
      <w:lvlText w:val="•"/>
      <w:lvlJc w:val="left"/>
      <w:pPr>
        <w:ind w:left="5936" w:hanging="992"/>
      </w:pPr>
      <w:rPr>
        <w:rFonts w:hint="default"/>
        <w:lang w:val="en-US" w:eastAsia="en-US" w:bidi="en-US"/>
      </w:rPr>
    </w:lvl>
    <w:lvl w:ilvl="7">
      <w:numFmt w:val="bullet"/>
      <w:lvlText w:val="•"/>
      <w:lvlJc w:val="left"/>
      <w:pPr>
        <w:ind w:left="6784" w:hanging="992"/>
      </w:pPr>
      <w:rPr>
        <w:rFonts w:hint="default"/>
        <w:lang w:val="en-US" w:eastAsia="en-US" w:bidi="en-US"/>
      </w:rPr>
    </w:lvl>
    <w:lvl w:ilvl="8">
      <w:start w:val="1"/>
      <w:numFmt w:val="upperLetter"/>
      <w:lvlText w:val="%9."/>
      <w:lvlJc w:val="left"/>
      <w:pPr>
        <w:ind w:left="839" w:hanging="360"/>
      </w:pPr>
      <w:rPr>
        <w:rFonts w:ascii="Times New Roman" w:eastAsia="Times New Roman" w:hAnsi="Times New Roman" w:cs="Times New Roman" w:hint="default"/>
        <w:spacing w:val="-2"/>
        <w:w w:val="100"/>
        <w:sz w:val="22"/>
        <w:szCs w:val="22"/>
        <w:lang w:val="en-US" w:eastAsia="en-US" w:bidi="en-US"/>
      </w:rPr>
    </w:lvl>
  </w:abstractNum>
  <w:abstractNum w:abstractNumId="372" w15:restartNumberingAfterBreak="0">
    <w:nsid w:val="7F19446E"/>
    <w:multiLevelType w:val="hybridMultilevel"/>
    <w:tmpl w:val="C63EB090"/>
    <w:lvl w:ilvl="0" w:tplc="AFF4AA0C">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73" w15:restartNumberingAfterBreak="0">
    <w:nsid w:val="7F1E72D9"/>
    <w:multiLevelType w:val="multilevel"/>
    <w:tmpl w:val="627E0CB6"/>
    <w:lvl w:ilvl="0">
      <w:numFmt w:val="decimal"/>
      <w:lvlText w:val="%1.0"/>
      <w:lvlJc w:val="left"/>
      <w:pPr>
        <w:ind w:left="1495" w:hanging="720"/>
      </w:pPr>
      <w:rPr>
        <w:rFonts w:hint="default"/>
      </w:rPr>
    </w:lvl>
    <w:lvl w:ilvl="1">
      <w:start w:val="1"/>
      <w:numFmt w:val="decimal"/>
      <w:lvlText w:val="%1.%2"/>
      <w:lvlJc w:val="left"/>
      <w:pPr>
        <w:ind w:left="2215" w:hanging="720"/>
      </w:pPr>
      <w:rPr>
        <w:rFonts w:hint="default"/>
      </w:rPr>
    </w:lvl>
    <w:lvl w:ilvl="2">
      <w:start w:val="1"/>
      <w:numFmt w:val="decimal"/>
      <w:lvlText w:val="%1.%2.%3"/>
      <w:lvlJc w:val="left"/>
      <w:pPr>
        <w:ind w:left="2935" w:hanging="720"/>
      </w:pPr>
      <w:rPr>
        <w:rFonts w:hint="default"/>
      </w:rPr>
    </w:lvl>
    <w:lvl w:ilvl="3">
      <w:start w:val="1"/>
      <w:numFmt w:val="decimal"/>
      <w:lvlText w:val="%1.%2.%3.%4"/>
      <w:lvlJc w:val="left"/>
      <w:pPr>
        <w:ind w:left="4015" w:hanging="1080"/>
      </w:pPr>
      <w:rPr>
        <w:rFonts w:hint="default"/>
      </w:rPr>
    </w:lvl>
    <w:lvl w:ilvl="4">
      <w:start w:val="1"/>
      <w:numFmt w:val="decimal"/>
      <w:lvlText w:val="%1.%2.%3.%4.%5"/>
      <w:lvlJc w:val="left"/>
      <w:pPr>
        <w:ind w:left="5095" w:hanging="1440"/>
      </w:pPr>
      <w:rPr>
        <w:rFonts w:hint="default"/>
      </w:rPr>
    </w:lvl>
    <w:lvl w:ilvl="5">
      <w:start w:val="1"/>
      <w:numFmt w:val="decimal"/>
      <w:lvlText w:val="%1.%2.%3.%4.%5.%6"/>
      <w:lvlJc w:val="left"/>
      <w:pPr>
        <w:ind w:left="5815" w:hanging="1440"/>
      </w:pPr>
      <w:rPr>
        <w:rFonts w:hint="default"/>
      </w:rPr>
    </w:lvl>
    <w:lvl w:ilvl="6">
      <w:start w:val="1"/>
      <w:numFmt w:val="decimal"/>
      <w:lvlText w:val="%1.%2.%3.%4.%5.%6.%7"/>
      <w:lvlJc w:val="left"/>
      <w:pPr>
        <w:ind w:left="6895" w:hanging="1800"/>
      </w:pPr>
      <w:rPr>
        <w:rFonts w:hint="default"/>
      </w:rPr>
    </w:lvl>
    <w:lvl w:ilvl="7">
      <w:start w:val="1"/>
      <w:numFmt w:val="decimal"/>
      <w:lvlText w:val="%1.%2.%3.%4.%5.%6.%7.%8"/>
      <w:lvlJc w:val="left"/>
      <w:pPr>
        <w:ind w:left="7975" w:hanging="2160"/>
      </w:pPr>
      <w:rPr>
        <w:rFonts w:hint="default"/>
      </w:rPr>
    </w:lvl>
    <w:lvl w:ilvl="8">
      <w:start w:val="1"/>
      <w:numFmt w:val="decimal"/>
      <w:lvlText w:val="%1.%2.%3.%4.%5.%6.%7.%8.%9"/>
      <w:lvlJc w:val="left"/>
      <w:pPr>
        <w:ind w:left="8695" w:hanging="2160"/>
      </w:pPr>
      <w:rPr>
        <w:rFonts w:hint="default"/>
      </w:rPr>
    </w:lvl>
  </w:abstractNum>
  <w:abstractNum w:abstractNumId="374" w15:restartNumberingAfterBreak="0">
    <w:nsid w:val="7F2505DB"/>
    <w:multiLevelType w:val="hybridMultilevel"/>
    <w:tmpl w:val="F608450A"/>
    <w:lvl w:ilvl="0" w:tplc="FFFFFFFF">
      <w:start w:val="500"/>
      <w:numFmt w:val="upperRoman"/>
      <w:lvlText w:val="%1."/>
      <w:lvlJc w:val="left"/>
      <w:pPr>
        <w:ind w:left="839" w:hanging="360"/>
      </w:pPr>
    </w:lvl>
    <w:lvl w:ilvl="1" w:tplc="B3CE7DA0">
      <w:start w:val="1"/>
      <w:numFmt w:val="upperLetter"/>
      <w:lvlText w:val="%2."/>
      <w:lvlJc w:val="left"/>
      <w:pPr>
        <w:ind w:left="839" w:hanging="360"/>
      </w:pPr>
      <w:rPr>
        <w:rFonts w:ascii="Times New Roman" w:eastAsia="Times New Roman" w:hAnsi="Times New Roman" w:cs="Times New Roman" w:hint="default"/>
        <w:spacing w:val="-2"/>
        <w:w w:val="100"/>
        <w:sz w:val="22"/>
        <w:szCs w:val="22"/>
      </w:r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375" w15:restartNumberingAfterBreak="0">
    <w:nsid w:val="7F2F0E71"/>
    <w:multiLevelType w:val="hybridMultilevel"/>
    <w:tmpl w:val="95AC4F32"/>
    <w:lvl w:ilvl="0" w:tplc="995867B2">
      <w:start w:val="1"/>
      <w:numFmt w:val="decimal"/>
      <w:lvlText w:val="%1."/>
      <w:lvlJc w:val="left"/>
      <w:pPr>
        <w:ind w:left="1199" w:hanging="360"/>
      </w:pPr>
      <w:rPr>
        <w:i w:val="0"/>
        <w:iC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76" w15:restartNumberingAfterBreak="0">
    <w:nsid w:val="7F606A4C"/>
    <w:multiLevelType w:val="hybridMultilevel"/>
    <w:tmpl w:val="4A04E9CA"/>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7" w15:restartNumberingAfterBreak="0">
    <w:nsid w:val="7FBC1CCA"/>
    <w:multiLevelType w:val="hybridMultilevel"/>
    <w:tmpl w:val="446A01B8"/>
    <w:lvl w:ilvl="0" w:tplc="FFFFFFFF">
      <w:start w:val="1"/>
      <w:numFmt w:val="upperLetter"/>
      <w:lvlText w:val="%1."/>
      <w:lvlJc w:val="left"/>
      <w:pPr>
        <w:ind w:left="72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103057">
    <w:abstractNumId w:val="343"/>
  </w:num>
  <w:num w:numId="2" w16cid:durableId="716778726">
    <w:abstractNumId w:val="99"/>
  </w:num>
  <w:num w:numId="3" w16cid:durableId="665130673">
    <w:abstractNumId w:val="40"/>
  </w:num>
  <w:num w:numId="4" w16cid:durableId="1784808186">
    <w:abstractNumId w:val="338"/>
  </w:num>
  <w:num w:numId="5" w16cid:durableId="1351758226">
    <w:abstractNumId w:val="144"/>
  </w:num>
  <w:num w:numId="6" w16cid:durableId="1406416451">
    <w:abstractNumId w:val="292"/>
  </w:num>
  <w:num w:numId="7" w16cid:durableId="73666053">
    <w:abstractNumId w:val="342"/>
  </w:num>
  <w:num w:numId="8" w16cid:durableId="267812609">
    <w:abstractNumId w:val="345"/>
  </w:num>
  <w:num w:numId="9" w16cid:durableId="973948739">
    <w:abstractNumId w:val="202"/>
  </w:num>
  <w:num w:numId="10" w16cid:durableId="1192841619">
    <w:abstractNumId w:val="3"/>
  </w:num>
  <w:num w:numId="11" w16cid:durableId="1944074070">
    <w:abstractNumId w:val="41"/>
  </w:num>
  <w:num w:numId="12" w16cid:durableId="1945530165">
    <w:abstractNumId w:val="308"/>
  </w:num>
  <w:num w:numId="13" w16cid:durableId="2089299607">
    <w:abstractNumId w:val="294"/>
  </w:num>
  <w:num w:numId="14" w16cid:durableId="857964101">
    <w:abstractNumId w:val="197"/>
  </w:num>
  <w:num w:numId="15" w16cid:durableId="923302208">
    <w:abstractNumId w:val="2"/>
  </w:num>
  <w:num w:numId="16" w16cid:durableId="313608239">
    <w:abstractNumId w:val="257"/>
  </w:num>
  <w:num w:numId="17" w16cid:durableId="1600219110">
    <w:abstractNumId w:val="226"/>
  </w:num>
  <w:num w:numId="18" w16cid:durableId="561718121">
    <w:abstractNumId w:val="171"/>
  </w:num>
  <w:num w:numId="19" w16cid:durableId="656424516">
    <w:abstractNumId w:val="213"/>
  </w:num>
  <w:num w:numId="20" w16cid:durableId="209154034">
    <w:abstractNumId w:val="270"/>
  </w:num>
  <w:num w:numId="21" w16cid:durableId="2057659020">
    <w:abstractNumId w:val="329"/>
  </w:num>
  <w:num w:numId="22" w16cid:durableId="1107195764">
    <w:abstractNumId w:val="76"/>
  </w:num>
  <w:num w:numId="23" w16cid:durableId="109252012">
    <w:abstractNumId w:val="186"/>
  </w:num>
  <w:num w:numId="24" w16cid:durableId="1580552170">
    <w:abstractNumId w:val="20"/>
  </w:num>
  <w:num w:numId="25" w16cid:durableId="560872106">
    <w:abstractNumId w:val="18"/>
  </w:num>
  <w:num w:numId="26" w16cid:durableId="1279483587">
    <w:abstractNumId w:val="258"/>
  </w:num>
  <w:num w:numId="27" w16cid:durableId="1060177730">
    <w:abstractNumId w:val="259"/>
  </w:num>
  <w:num w:numId="28" w16cid:durableId="748043486">
    <w:abstractNumId w:val="240"/>
  </w:num>
  <w:num w:numId="29" w16cid:durableId="527066712">
    <w:abstractNumId w:val="199"/>
  </w:num>
  <w:num w:numId="30" w16cid:durableId="1049306531">
    <w:abstractNumId w:val="161"/>
  </w:num>
  <w:num w:numId="31" w16cid:durableId="1993944668">
    <w:abstractNumId w:val="331"/>
  </w:num>
  <w:num w:numId="32" w16cid:durableId="22558094">
    <w:abstractNumId w:val="245"/>
  </w:num>
  <w:num w:numId="33" w16cid:durableId="289096517">
    <w:abstractNumId w:val="30"/>
  </w:num>
  <w:num w:numId="34" w16cid:durableId="708920974">
    <w:abstractNumId w:val="298"/>
  </w:num>
  <w:num w:numId="35" w16cid:durableId="1594440158">
    <w:abstractNumId w:val="37"/>
  </w:num>
  <w:num w:numId="36" w16cid:durableId="640156875">
    <w:abstractNumId w:val="32"/>
  </w:num>
  <w:num w:numId="37" w16cid:durableId="1269199549">
    <w:abstractNumId w:val="261"/>
  </w:num>
  <w:num w:numId="38" w16cid:durableId="1498031462">
    <w:abstractNumId w:val="344"/>
  </w:num>
  <w:num w:numId="39" w16cid:durableId="859321834">
    <w:abstractNumId w:val="143"/>
  </w:num>
  <w:num w:numId="40" w16cid:durableId="891041299">
    <w:abstractNumId w:val="33"/>
  </w:num>
  <w:num w:numId="41" w16cid:durableId="1078746959">
    <w:abstractNumId w:val="363"/>
  </w:num>
  <w:num w:numId="42" w16cid:durableId="1672178385">
    <w:abstractNumId w:val="195"/>
  </w:num>
  <w:num w:numId="43" w16cid:durableId="1409186623">
    <w:abstractNumId w:val="136"/>
  </w:num>
  <w:num w:numId="44" w16cid:durableId="309285785">
    <w:abstractNumId w:val="349"/>
  </w:num>
  <w:num w:numId="45" w16cid:durableId="243950489">
    <w:abstractNumId w:val="332"/>
  </w:num>
  <w:num w:numId="46" w16cid:durableId="1702315441">
    <w:abstractNumId w:val="220"/>
  </w:num>
  <w:num w:numId="47" w16cid:durableId="1075324002">
    <w:abstractNumId w:val="11"/>
  </w:num>
  <w:num w:numId="48" w16cid:durableId="742415503">
    <w:abstractNumId w:val="266"/>
  </w:num>
  <w:num w:numId="49" w16cid:durableId="177936946">
    <w:abstractNumId w:val="104"/>
  </w:num>
  <w:num w:numId="50" w16cid:durableId="1220553713">
    <w:abstractNumId w:val="48"/>
  </w:num>
  <w:num w:numId="51" w16cid:durableId="288829819">
    <w:abstractNumId w:val="78"/>
  </w:num>
  <w:num w:numId="52" w16cid:durableId="750926965">
    <w:abstractNumId w:val="285"/>
  </w:num>
  <w:num w:numId="53" w16cid:durableId="896472788">
    <w:abstractNumId w:val="173"/>
  </w:num>
  <w:num w:numId="54" w16cid:durableId="614796997">
    <w:abstractNumId w:val="38"/>
  </w:num>
  <w:num w:numId="55" w16cid:durableId="794301033">
    <w:abstractNumId w:val="170"/>
  </w:num>
  <w:num w:numId="56" w16cid:durableId="1617826889">
    <w:abstractNumId w:val="172"/>
  </w:num>
  <w:num w:numId="57" w16cid:durableId="445974823">
    <w:abstractNumId w:val="111"/>
  </w:num>
  <w:num w:numId="58" w16cid:durableId="419522944">
    <w:abstractNumId w:val="251"/>
  </w:num>
  <w:num w:numId="59" w16cid:durableId="497811645">
    <w:abstractNumId w:val="356"/>
  </w:num>
  <w:num w:numId="60" w16cid:durableId="1723673127">
    <w:abstractNumId w:val="269"/>
  </w:num>
  <w:num w:numId="61" w16cid:durableId="1227952076">
    <w:abstractNumId w:val="336"/>
  </w:num>
  <w:num w:numId="62" w16cid:durableId="938872467">
    <w:abstractNumId w:val="69"/>
  </w:num>
  <w:num w:numId="63" w16cid:durableId="1906406333">
    <w:abstractNumId w:val="6"/>
  </w:num>
  <w:num w:numId="64" w16cid:durableId="138349758">
    <w:abstractNumId w:val="224"/>
  </w:num>
  <w:num w:numId="65" w16cid:durableId="765420512">
    <w:abstractNumId w:val="55"/>
  </w:num>
  <w:num w:numId="66" w16cid:durableId="976227177">
    <w:abstractNumId w:val="61"/>
  </w:num>
  <w:num w:numId="67" w16cid:durableId="216825062">
    <w:abstractNumId w:val="164"/>
  </w:num>
  <w:num w:numId="68" w16cid:durableId="1588539496">
    <w:abstractNumId w:val="304"/>
  </w:num>
  <w:num w:numId="69" w16cid:durableId="535704751">
    <w:abstractNumId w:val="97"/>
  </w:num>
  <w:num w:numId="70" w16cid:durableId="392311787">
    <w:abstractNumId w:val="159"/>
  </w:num>
  <w:num w:numId="71" w16cid:durableId="1377588493">
    <w:abstractNumId w:val="23"/>
  </w:num>
  <w:num w:numId="72" w16cid:durableId="280499257">
    <w:abstractNumId w:val="316"/>
  </w:num>
  <w:num w:numId="73" w16cid:durableId="870263589">
    <w:abstractNumId w:val="1"/>
  </w:num>
  <w:num w:numId="74" w16cid:durableId="740450314">
    <w:abstractNumId w:val="255"/>
  </w:num>
  <w:num w:numId="75" w16cid:durableId="1149591765">
    <w:abstractNumId w:val="358"/>
  </w:num>
  <w:num w:numId="76" w16cid:durableId="389109618">
    <w:abstractNumId w:val="68"/>
  </w:num>
  <w:num w:numId="77" w16cid:durableId="760570642">
    <w:abstractNumId w:val="268"/>
  </w:num>
  <w:num w:numId="78" w16cid:durableId="1821998087">
    <w:abstractNumId w:val="322"/>
  </w:num>
  <w:num w:numId="79" w16cid:durableId="1839494597">
    <w:abstractNumId w:val="284"/>
  </w:num>
  <w:num w:numId="80" w16cid:durableId="1682273348">
    <w:abstractNumId w:val="252"/>
  </w:num>
  <w:num w:numId="81" w16cid:durableId="1174536421">
    <w:abstractNumId w:val="303"/>
  </w:num>
  <w:num w:numId="82" w16cid:durableId="1130123938">
    <w:abstractNumId w:val="166"/>
  </w:num>
  <w:num w:numId="83" w16cid:durableId="1883978978">
    <w:abstractNumId w:val="131"/>
  </w:num>
  <w:num w:numId="84" w16cid:durableId="1734935824">
    <w:abstractNumId w:val="19"/>
  </w:num>
  <w:num w:numId="85" w16cid:durableId="1079640742">
    <w:abstractNumId w:val="309"/>
  </w:num>
  <w:num w:numId="86" w16cid:durableId="1388262144">
    <w:abstractNumId w:val="49"/>
  </w:num>
  <w:num w:numId="87" w16cid:durableId="228226660">
    <w:abstractNumId w:val="57"/>
  </w:num>
  <w:num w:numId="88" w16cid:durableId="1188253392">
    <w:abstractNumId w:val="191"/>
  </w:num>
  <w:num w:numId="89" w16cid:durableId="1034966565">
    <w:abstractNumId w:val="94"/>
  </w:num>
  <w:num w:numId="90" w16cid:durableId="749037043">
    <w:abstractNumId w:val="244"/>
  </w:num>
  <w:num w:numId="91" w16cid:durableId="662121484">
    <w:abstractNumId w:val="273"/>
  </w:num>
  <w:num w:numId="92" w16cid:durableId="443229889">
    <w:abstractNumId w:val="282"/>
  </w:num>
  <w:num w:numId="93" w16cid:durableId="1081025420">
    <w:abstractNumId w:val="235"/>
  </w:num>
  <w:num w:numId="94" w16cid:durableId="2064478079">
    <w:abstractNumId w:val="340"/>
  </w:num>
  <w:num w:numId="95" w16cid:durableId="682784433">
    <w:abstractNumId w:val="193"/>
  </w:num>
  <w:num w:numId="96" w16cid:durableId="1952081337">
    <w:abstractNumId w:val="373"/>
  </w:num>
  <w:num w:numId="97" w16cid:durableId="1924416433">
    <w:abstractNumId w:val="135"/>
  </w:num>
  <w:num w:numId="98" w16cid:durableId="4940297">
    <w:abstractNumId w:val="103"/>
  </w:num>
  <w:num w:numId="99" w16cid:durableId="240138111">
    <w:abstractNumId w:val="198"/>
  </w:num>
  <w:num w:numId="100" w16cid:durableId="1959797246">
    <w:abstractNumId w:val="119"/>
  </w:num>
  <w:num w:numId="101" w16cid:durableId="1133326297">
    <w:abstractNumId w:val="274"/>
  </w:num>
  <w:num w:numId="102" w16cid:durableId="1952197513">
    <w:abstractNumId w:val="262"/>
  </w:num>
  <w:num w:numId="103" w16cid:durableId="1591157727">
    <w:abstractNumId w:val="291"/>
  </w:num>
  <w:num w:numId="104" w16cid:durableId="1700155160">
    <w:abstractNumId w:val="24"/>
  </w:num>
  <w:num w:numId="105" w16cid:durableId="240264151">
    <w:abstractNumId w:val="91"/>
  </w:num>
  <w:num w:numId="106" w16cid:durableId="1651397189">
    <w:abstractNumId w:val="260"/>
  </w:num>
  <w:num w:numId="107" w16cid:durableId="619654958">
    <w:abstractNumId w:val="377"/>
  </w:num>
  <w:num w:numId="108" w16cid:durableId="57676516">
    <w:abstractNumId w:val="359"/>
  </w:num>
  <w:num w:numId="109" w16cid:durableId="401175365">
    <w:abstractNumId w:val="271"/>
  </w:num>
  <w:num w:numId="110" w16cid:durableId="2033140454">
    <w:abstractNumId w:val="17"/>
  </w:num>
  <w:num w:numId="111" w16cid:durableId="1191070613">
    <w:abstractNumId w:val="286"/>
  </w:num>
  <w:num w:numId="112" w16cid:durableId="914318523">
    <w:abstractNumId w:val="109"/>
  </w:num>
  <w:num w:numId="113" w16cid:durableId="1017850379">
    <w:abstractNumId w:val="63"/>
  </w:num>
  <w:num w:numId="114" w16cid:durableId="295567906">
    <w:abstractNumId w:val="34"/>
  </w:num>
  <w:num w:numId="115" w16cid:durableId="1352026406">
    <w:abstractNumId w:val="328"/>
  </w:num>
  <w:num w:numId="116" w16cid:durableId="1348680913">
    <w:abstractNumId w:val="242"/>
  </w:num>
  <w:num w:numId="117" w16cid:durableId="1737312455">
    <w:abstractNumId w:val="150"/>
  </w:num>
  <w:num w:numId="118" w16cid:durableId="450634729">
    <w:abstractNumId w:val="225"/>
  </w:num>
  <w:num w:numId="119" w16cid:durableId="1344473724">
    <w:abstractNumId w:val="354"/>
  </w:num>
  <w:num w:numId="120" w16cid:durableId="1095126529">
    <w:abstractNumId w:val="158"/>
  </w:num>
  <w:num w:numId="121" w16cid:durableId="1349067600">
    <w:abstractNumId w:val="288"/>
  </w:num>
  <w:num w:numId="122" w16cid:durableId="2118519711">
    <w:abstractNumId w:val="372"/>
  </w:num>
  <w:num w:numId="123" w16cid:durableId="1115364246">
    <w:abstractNumId w:val="293"/>
  </w:num>
  <w:num w:numId="124" w16cid:durableId="550725785">
    <w:abstractNumId w:val="307"/>
  </w:num>
  <w:num w:numId="125" w16cid:durableId="601425239">
    <w:abstractNumId w:val="280"/>
  </w:num>
  <w:num w:numId="126" w16cid:durableId="782265634">
    <w:abstractNumId w:val="148"/>
  </w:num>
  <w:num w:numId="127" w16cid:durableId="2072731816">
    <w:abstractNumId w:val="264"/>
  </w:num>
  <w:num w:numId="128" w16cid:durableId="1799183970">
    <w:abstractNumId w:val="84"/>
  </w:num>
  <w:num w:numId="129" w16cid:durableId="708842688">
    <w:abstractNumId w:val="192"/>
  </w:num>
  <w:num w:numId="130" w16cid:durableId="823665857">
    <w:abstractNumId w:val="157"/>
  </w:num>
  <w:num w:numId="131" w16cid:durableId="2120104516">
    <w:abstractNumId w:val="64"/>
  </w:num>
  <w:num w:numId="132" w16cid:durableId="77792796">
    <w:abstractNumId w:val="58"/>
  </w:num>
  <w:num w:numId="133" w16cid:durableId="842208308">
    <w:abstractNumId w:val="200"/>
  </w:num>
  <w:num w:numId="134" w16cid:durableId="614097439">
    <w:abstractNumId w:val="39"/>
  </w:num>
  <w:num w:numId="135" w16cid:durableId="1219784399">
    <w:abstractNumId w:val="312"/>
  </w:num>
  <w:num w:numId="136" w16cid:durableId="2134131104">
    <w:abstractNumId w:val="263"/>
  </w:num>
  <w:num w:numId="137" w16cid:durableId="2099017884">
    <w:abstractNumId w:val="168"/>
  </w:num>
  <w:num w:numId="138" w16cid:durableId="1214804940">
    <w:abstractNumId w:val="230"/>
  </w:num>
  <w:num w:numId="139" w16cid:durableId="658118647">
    <w:abstractNumId w:val="60"/>
  </w:num>
  <w:num w:numId="140" w16cid:durableId="327245812">
    <w:abstractNumId w:val="4"/>
  </w:num>
  <w:num w:numId="141" w16cid:durableId="188035033">
    <w:abstractNumId w:val="66"/>
  </w:num>
  <w:num w:numId="142" w16cid:durableId="163862674">
    <w:abstractNumId w:val="89"/>
  </w:num>
  <w:num w:numId="143" w16cid:durableId="1852648500">
    <w:abstractNumId w:val="310"/>
  </w:num>
  <w:num w:numId="144" w16cid:durableId="1698386861">
    <w:abstractNumId w:val="214"/>
  </w:num>
  <w:num w:numId="145" w16cid:durableId="524750652">
    <w:abstractNumId w:val="184"/>
  </w:num>
  <w:num w:numId="146" w16cid:durableId="1594321589">
    <w:abstractNumId w:val="323"/>
  </w:num>
  <w:num w:numId="147" w16cid:durableId="1083911633">
    <w:abstractNumId w:val="267"/>
  </w:num>
  <w:num w:numId="148" w16cid:durableId="234291743">
    <w:abstractNumId w:val="25"/>
  </w:num>
  <w:num w:numId="149" w16cid:durableId="861632897">
    <w:abstractNumId w:val="113"/>
  </w:num>
  <w:num w:numId="150" w16cid:durableId="1639064660">
    <w:abstractNumId w:val="301"/>
  </w:num>
  <w:num w:numId="151" w16cid:durableId="998314012">
    <w:abstractNumId w:val="123"/>
  </w:num>
  <w:num w:numId="152" w16cid:durableId="1008555968">
    <w:abstractNumId w:val="90"/>
  </w:num>
  <w:num w:numId="153" w16cid:durableId="1254897227">
    <w:abstractNumId w:val="253"/>
  </w:num>
  <w:num w:numId="154" w16cid:durableId="314341740">
    <w:abstractNumId w:val="320"/>
  </w:num>
  <w:num w:numId="155" w16cid:durableId="494299007">
    <w:abstractNumId w:val="229"/>
  </w:num>
  <w:num w:numId="156" w16cid:durableId="1070346341">
    <w:abstractNumId w:val="29"/>
  </w:num>
  <w:num w:numId="157" w16cid:durableId="574978700">
    <w:abstractNumId w:val="128"/>
  </w:num>
  <w:num w:numId="158" w16cid:durableId="637228732">
    <w:abstractNumId w:val="36"/>
  </w:num>
  <w:num w:numId="159" w16cid:durableId="1563756934">
    <w:abstractNumId w:val="98"/>
  </w:num>
  <w:num w:numId="160" w16cid:durableId="1196652295">
    <w:abstractNumId w:val="100"/>
  </w:num>
  <w:num w:numId="161" w16cid:durableId="968510979">
    <w:abstractNumId w:val="305"/>
  </w:num>
  <w:num w:numId="162" w16cid:durableId="1400711672">
    <w:abstractNumId w:val="237"/>
  </w:num>
  <w:num w:numId="163" w16cid:durableId="1882864426">
    <w:abstractNumId w:val="365"/>
  </w:num>
  <w:num w:numId="164" w16cid:durableId="1390497385">
    <w:abstractNumId w:val="275"/>
  </w:num>
  <w:num w:numId="165" w16cid:durableId="1049190009">
    <w:abstractNumId w:val="28"/>
  </w:num>
  <w:num w:numId="166" w16cid:durableId="1861237547">
    <w:abstractNumId w:val="137"/>
  </w:num>
  <w:num w:numId="167" w16cid:durableId="1113474734">
    <w:abstractNumId w:val="194"/>
  </w:num>
  <w:num w:numId="168" w16cid:durableId="2076585318">
    <w:abstractNumId w:val="324"/>
  </w:num>
  <w:num w:numId="169" w16cid:durableId="216864833">
    <w:abstractNumId w:val="179"/>
  </w:num>
  <w:num w:numId="170" w16cid:durableId="1369792295">
    <w:abstractNumId w:val="86"/>
  </w:num>
  <w:num w:numId="171" w16cid:durableId="365566561">
    <w:abstractNumId w:val="146"/>
  </w:num>
  <w:num w:numId="172" w16cid:durableId="461120445">
    <w:abstractNumId w:val="222"/>
  </w:num>
  <w:num w:numId="173" w16cid:durableId="1379931888">
    <w:abstractNumId w:val="79"/>
  </w:num>
  <w:num w:numId="174" w16cid:durableId="1021933762">
    <w:abstractNumId w:val="330"/>
  </w:num>
  <w:num w:numId="175" w16cid:durableId="744181988">
    <w:abstractNumId w:val="21"/>
  </w:num>
  <w:num w:numId="176" w16cid:durableId="1698967892">
    <w:abstractNumId w:val="46"/>
  </w:num>
  <w:num w:numId="177" w16cid:durableId="1806581643">
    <w:abstractNumId w:val="371"/>
  </w:num>
  <w:num w:numId="178" w16cid:durableId="1314216711">
    <w:abstractNumId w:val="315"/>
  </w:num>
  <w:num w:numId="179" w16cid:durableId="2083137861">
    <w:abstractNumId w:val="22"/>
  </w:num>
  <w:num w:numId="180" w16cid:durableId="865408041">
    <w:abstractNumId w:val="43"/>
  </w:num>
  <w:num w:numId="181" w16cid:durableId="2147161212">
    <w:abstractNumId w:val="367"/>
  </w:num>
  <w:num w:numId="182" w16cid:durableId="170684326">
    <w:abstractNumId w:val="65"/>
  </w:num>
  <w:num w:numId="183" w16cid:durableId="614285695">
    <w:abstractNumId w:val="337"/>
  </w:num>
  <w:num w:numId="184" w16cid:durableId="615212282">
    <w:abstractNumId w:val="53"/>
  </w:num>
  <w:num w:numId="185" w16cid:durableId="657197330">
    <w:abstractNumId w:val="87"/>
  </w:num>
  <w:num w:numId="186" w16cid:durableId="1354266428">
    <w:abstractNumId w:val="8"/>
  </w:num>
  <w:num w:numId="187" w16cid:durableId="1594630671">
    <w:abstractNumId w:val="116"/>
  </w:num>
  <w:num w:numId="188" w16cid:durableId="725035680">
    <w:abstractNumId w:val="368"/>
  </w:num>
  <w:num w:numId="189" w16cid:durableId="62025743">
    <w:abstractNumId w:val="174"/>
  </w:num>
  <w:num w:numId="190" w16cid:durableId="357241353">
    <w:abstractNumId w:val="62"/>
  </w:num>
  <w:num w:numId="191" w16cid:durableId="975570604">
    <w:abstractNumId w:val="117"/>
  </w:num>
  <w:num w:numId="192" w16cid:durableId="842086397">
    <w:abstractNumId w:val="122"/>
  </w:num>
  <w:num w:numId="193" w16cid:durableId="971788619">
    <w:abstractNumId w:val="321"/>
  </w:num>
  <w:num w:numId="194" w16cid:durableId="1705136460">
    <w:abstractNumId w:val="102"/>
  </w:num>
  <w:num w:numId="195" w16cid:durableId="357509615">
    <w:abstractNumId w:val="277"/>
  </w:num>
  <w:num w:numId="196" w16cid:durableId="1175802391">
    <w:abstractNumId w:val="334"/>
  </w:num>
  <w:num w:numId="197" w16cid:durableId="512762073">
    <w:abstractNumId w:val="216"/>
  </w:num>
  <w:num w:numId="198" w16cid:durableId="1141312449">
    <w:abstractNumId w:val="81"/>
  </w:num>
  <w:num w:numId="199" w16cid:durableId="709841855">
    <w:abstractNumId w:val="101"/>
  </w:num>
  <w:num w:numId="200" w16cid:durableId="407269854">
    <w:abstractNumId w:val="120"/>
  </w:num>
  <w:num w:numId="201" w16cid:durableId="372735540">
    <w:abstractNumId w:val="231"/>
  </w:num>
  <w:num w:numId="202" w16cid:durableId="1232152642">
    <w:abstractNumId w:val="152"/>
  </w:num>
  <w:num w:numId="203" w16cid:durableId="1925336696">
    <w:abstractNumId w:val="95"/>
  </w:num>
  <w:num w:numId="204" w16cid:durableId="510946442">
    <w:abstractNumId w:val="208"/>
  </w:num>
  <w:num w:numId="205" w16cid:durableId="1522091854">
    <w:abstractNumId w:val="180"/>
  </w:num>
  <w:num w:numId="206" w16cid:durableId="1001467421">
    <w:abstractNumId w:val="279"/>
  </w:num>
  <w:num w:numId="207" w16cid:durableId="534199893">
    <w:abstractNumId w:val="14"/>
  </w:num>
  <w:num w:numId="208" w16cid:durableId="304355730">
    <w:abstractNumId w:val="138"/>
  </w:num>
  <w:num w:numId="209" w16cid:durableId="1947031341">
    <w:abstractNumId w:val="126"/>
  </w:num>
  <w:num w:numId="210" w16cid:durableId="1238633769">
    <w:abstractNumId w:val="9"/>
  </w:num>
  <w:num w:numId="211" w16cid:durableId="1872262755">
    <w:abstractNumId w:val="26"/>
  </w:num>
  <w:num w:numId="212" w16cid:durableId="45833700">
    <w:abstractNumId w:val="241"/>
  </w:num>
  <w:num w:numId="213" w16cid:durableId="125242488">
    <w:abstractNumId w:val="15"/>
  </w:num>
  <w:num w:numId="214" w16cid:durableId="1561594002">
    <w:abstractNumId w:val="7"/>
  </w:num>
  <w:num w:numId="215" w16cid:durableId="552739673">
    <w:abstractNumId w:val="162"/>
  </w:num>
  <w:num w:numId="216" w16cid:durableId="884874438">
    <w:abstractNumId w:val="108"/>
  </w:num>
  <w:num w:numId="217" w16cid:durableId="308437744">
    <w:abstractNumId w:val="299"/>
  </w:num>
  <w:num w:numId="218" w16cid:durableId="687752452">
    <w:abstractNumId w:val="333"/>
  </w:num>
  <w:num w:numId="219" w16cid:durableId="1309820780">
    <w:abstractNumId w:val="218"/>
  </w:num>
  <w:num w:numId="220" w16cid:durableId="1439986836">
    <w:abstractNumId w:val="54"/>
  </w:num>
  <w:num w:numId="221" w16cid:durableId="1386755270">
    <w:abstractNumId w:val="187"/>
  </w:num>
  <w:num w:numId="222" w16cid:durableId="975332550">
    <w:abstractNumId w:val="181"/>
  </w:num>
  <w:num w:numId="223" w16cid:durableId="1897429858">
    <w:abstractNumId w:val="183"/>
  </w:num>
  <w:num w:numId="224" w16cid:durableId="481386174">
    <w:abstractNumId w:val="254"/>
  </w:num>
  <w:num w:numId="225" w16cid:durableId="985009594">
    <w:abstractNumId w:val="243"/>
  </w:num>
  <w:num w:numId="226" w16cid:durableId="2005357513">
    <w:abstractNumId w:val="361"/>
  </w:num>
  <w:num w:numId="227" w16cid:durableId="164368777">
    <w:abstractNumId w:val="348"/>
  </w:num>
  <w:num w:numId="228" w16cid:durableId="906650988">
    <w:abstractNumId w:val="188"/>
  </w:num>
  <w:num w:numId="229" w16cid:durableId="1743748004">
    <w:abstractNumId w:val="96"/>
  </w:num>
  <w:num w:numId="230" w16cid:durableId="643581044">
    <w:abstractNumId w:val="295"/>
  </w:num>
  <w:num w:numId="231" w16cid:durableId="1794202722">
    <w:abstractNumId w:val="314"/>
  </w:num>
  <w:num w:numId="232" w16cid:durableId="159203127">
    <w:abstractNumId w:val="297"/>
  </w:num>
  <w:num w:numId="233" w16cid:durableId="131019505">
    <w:abstractNumId w:val="71"/>
  </w:num>
  <w:num w:numId="234" w16cid:durableId="1590112861">
    <w:abstractNumId w:val="289"/>
  </w:num>
  <w:num w:numId="235" w16cid:durableId="963925201">
    <w:abstractNumId w:val="118"/>
  </w:num>
  <w:num w:numId="236" w16cid:durableId="1032461818">
    <w:abstractNumId w:val="115"/>
  </w:num>
  <w:num w:numId="237" w16cid:durableId="543174977">
    <w:abstractNumId w:val="247"/>
  </w:num>
  <w:num w:numId="238" w16cid:durableId="1749692718">
    <w:abstractNumId w:val="287"/>
  </w:num>
  <w:num w:numId="239" w16cid:durableId="85999091">
    <w:abstractNumId w:val="203"/>
  </w:num>
  <w:num w:numId="240" w16cid:durableId="81991386">
    <w:abstractNumId w:val="72"/>
  </w:num>
  <w:num w:numId="241" w16cid:durableId="1654869310">
    <w:abstractNumId w:val="156"/>
  </w:num>
  <w:num w:numId="242" w16cid:durableId="363135946">
    <w:abstractNumId w:val="352"/>
  </w:num>
  <w:num w:numId="243" w16cid:durableId="1882740908">
    <w:abstractNumId w:val="155"/>
  </w:num>
  <w:num w:numId="244" w16cid:durableId="1841001758">
    <w:abstractNumId w:val="234"/>
  </w:num>
  <w:num w:numId="245" w16cid:durableId="1510828125">
    <w:abstractNumId w:val="219"/>
  </w:num>
  <w:num w:numId="246" w16cid:durableId="355885628">
    <w:abstractNumId w:val="350"/>
  </w:num>
  <w:num w:numId="247" w16cid:durableId="1591115467">
    <w:abstractNumId w:val="92"/>
  </w:num>
  <w:num w:numId="248" w16cid:durableId="154496860">
    <w:abstractNumId w:val="27"/>
  </w:num>
  <w:num w:numId="249" w16cid:durableId="2034570589">
    <w:abstractNumId w:val="296"/>
  </w:num>
  <w:num w:numId="250" w16cid:durableId="982924437">
    <w:abstractNumId w:val="82"/>
  </w:num>
  <w:num w:numId="251" w16cid:durableId="543444813">
    <w:abstractNumId w:val="292"/>
  </w:num>
  <w:num w:numId="252" w16cid:durableId="1791433017">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337199955">
    <w:abstractNumId w:val="283"/>
  </w:num>
  <w:num w:numId="254" w16cid:durableId="951859965">
    <w:abstractNumId w:val="107"/>
  </w:num>
  <w:num w:numId="255" w16cid:durableId="1123229987">
    <w:abstractNumId w:val="129"/>
  </w:num>
  <w:num w:numId="256" w16cid:durableId="83306414">
    <w:abstractNumId w:val="233"/>
  </w:num>
  <w:num w:numId="257" w16cid:durableId="1787769274">
    <w:abstractNumId w:val="10"/>
  </w:num>
  <w:num w:numId="258" w16cid:durableId="1869680412">
    <w:abstractNumId w:val="341"/>
  </w:num>
  <w:num w:numId="259" w16cid:durableId="1200819631">
    <w:abstractNumId w:val="74"/>
  </w:num>
  <w:num w:numId="260" w16cid:durableId="1583375666">
    <w:abstractNumId w:val="221"/>
  </w:num>
  <w:num w:numId="261" w16cid:durableId="515274392">
    <w:abstractNumId w:val="300"/>
  </w:num>
  <w:num w:numId="262" w16cid:durableId="1495224697">
    <w:abstractNumId w:val="223"/>
  </w:num>
  <w:num w:numId="263" w16cid:durableId="1111507780">
    <w:abstractNumId w:val="374"/>
  </w:num>
  <w:num w:numId="264" w16cid:durableId="1959333568">
    <w:abstractNumId w:val="176"/>
  </w:num>
  <w:num w:numId="265" w16cid:durableId="1718774102">
    <w:abstractNumId w:val="16"/>
  </w:num>
  <w:num w:numId="266" w16cid:durableId="1507551843">
    <w:abstractNumId w:val="165"/>
  </w:num>
  <w:num w:numId="267" w16cid:durableId="2002732960">
    <w:abstractNumId w:val="362"/>
  </w:num>
  <w:num w:numId="268" w16cid:durableId="1778089692">
    <w:abstractNumId w:val="112"/>
  </w:num>
  <w:num w:numId="269" w16cid:durableId="71198322">
    <w:abstractNumId w:val="376"/>
  </w:num>
  <w:num w:numId="270" w16cid:durableId="1464809502">
    <w:abstractNumId w:val="56"/>
  </w:num>
  <w:num w:numId="271" w16cid:durableId="1452432688">
    <w:abstractNumId w:val="212"/>
  </w:num>
  <w:num w:numId="272" w16cid:durableId="1401322908">
    <w:abstractNumId w:val="142"/>
  </w:num>
  <w:num w:numId="273" w16cid:durableId="359742996">
    <w:abstractNumId w:val="217"/>
  </w:num>
  <w:num w:numId="274" w16cid:durableId="964895195">
    <w:abstractNumId w:val="317"/>
  </w:num>
  <w:num w:numId="275" w16cid:durableId="1599484083">
    <w:abstractNumId w:val="139"/>
  </w:num>
  <w:num w:numId="276" w16cid:durableId="630405809">
    <w:abstractNumId w:val="207"/>
  </w:num>
  <w:num w:numId="277" w16cid:durableId="736975454">
    <w:abstractNumId w:val="13"/>
  </w:num>
  <w:num w:numId="278" w16cid:durableId="559900415">
    <w:abstractNumId w:val="151"/>
  </w:num>
  <w:num w:numId="279" w16cid:durableId="1286497810">
    <w:abstractNumId w:val="364"/>
  </w:num>
  <w:num w:numId="280" w16cid:durableId="1741709195">
    <w:abstractNumId w:val="75"/>
  </w:num>
  <w:num w:numId="281" w16cid:durableId="1856722576">
    <w:abstractNumId w:val="278"/>
  </w:num>
  <w:num w:numId="282" w16cid:durableId="1806896559">
    <w:abstractNumId w:val="127"/>
  </w:num>
  <w:num w:numId="283" w16cid:durableId="240797797">
    <w:abstractNumId w:val="110"/>
  </w:num>
  <w:num w:numId="284" w16cid:durableId="1283803842">
    <w:abstractNumId w:val="31"/>
  </w:num>
  <w:num w:numId="285" w16cid:durableId="58213308">
    <w:abstractNumId w:val="154"/>
  </w:num>
  <w:num w:numId="286" w16cid:durableId="895120059">
    <w:abstractNumId w:val="182"/>
  </w:num>
  <w:num w:numId="287" w16cid:durableId="1895696386">
    <w:abstractNumId w:val="232"/>
  </w:num>
  <w:num w:numId="288" w16cid:durableId="239289319">
    <w:abstractNumId w:val="201"/>
  </w:num>
  <w:num w:numId="289" w16cid:durableId="1711682801">
    <w:abstractNumId w:val="147"/>
  </w:num>
  <w:num w:numId="290" w16cid:durableId="83233968">
    <w:abstractNumId w:val="319"/>
  </w:num>
  <w:num w:numId="291" w16cid:durableId="2112699240">
    <w:abstractNumId w:val="227"/>
  </w:num>
  <w:num w:numId="292" w16cid:durableId="1152987612">
    <w:abstractNumId w:val="351"/>
  </w:num>
  <w:num w:numId="293" w16cid:durableId="1804232054">
    <w:abstractNumId w:val="169"/>
  </w:num>
  <w:num w:numId="294" w16cid:durableId="188421550">
    <w:abstractNumId w:val="326"/>
  </w:num>
  <w:num w:numId="295" w16cid:durableId="1688409377">
    <w:abstractNumId w:val="77"/>
  </w:num>
  <w:num w:numId="296" w16cid:durableId="1779107912">
    <w:abstractNumId w:val="327"/>
  </w:num>
  <w:num w:numId="297" w16cid:durableId="1945308827">
    <w:abstractNumId w:val="47"/>
  </w:num>
  <w:num w:numId="298" w16cid:durableId="1428309981">
    <w:abstractNumId w:val="88"/>
  </w:num>
  <w:num w:numId="299" w16cid:durableId="675766718">
    <w:abstractNumId w:val="346"/>
  </w:num>
  <w:num w:numId="300" w16cid:durableId="924262373">
    <w:abstractNumId w:val="210"/>
  </w:num>
  <w:num w:numId="301" w16cid:durableId="1311130462">
    <w:abstractNumId w:val="177"/>
  </w:num>
  <w:num w:numId="302" w16cid:durableId="2079814786">
    <w:abstractNumId w:val="370"/>
  </w:num>
  <w:num w:numId="303" w16cid:durableId="1815099232">
    <w:abstractNumId w:val="132"/>
  </w:num>
  <w:num w:numId="304" w16cid:durableId="1266620232">
    <w:abstractNumId w:val="206"/>
  </w:num>
  <w:num w:numId="305" w16cid:durableId="48387733">
    <w:abstractNumId w:val="272"/>
  </w:num>
  <w:num w:numId="306" w16cid:durableId="1274240186">
    <w:abstractNumId w:val="125"/>
  </w:num>
  <w:num w:numId="307" w16cid:durableId="1465154069">
    <w:abstractNumId w:val="228"/>
  </w:num>
  <w:num w:numId="308" w16cid:durableId="962535258">
    <w:abstractNumId w:val="355"/>
  </w:num>
  <w:num w:numId="309" w16cid:durableId="2061392969">
    <w:abstractNumId w:val="52"/>
  </w:num>
  <w:num w:numId="310" w16cid:durableId="510415575">
    <w:abstractNumId w:val="12"/>
  </w:num>
  <w:num w:numId="311" w16cid:durableId="632053505">
    <w:abstractNumId w:val="209"/>
  </w:num>
  <w:num w:numId="312" w16cid:durableId="2008707310">
    <w:abstractNumId w:val="145"/>
  </w:num>
  <w:num w:numId="313" w16cid:durableId="1172336092">
    <w:abstractNumId w:val="318"/>
  </w:num>
  <w:num w:numId="314" w16cid:durableId="718012621">
    <w:abstractNumId w:val="238"/>
  </w:num>
  <w:num w:numId="315" w16cid:durableId="2143842848">
    <w:abstractNumId w:val="353"/>
  </w:num>
  <w:num w:numId="316" w16cid:durableId="450900619">
    <w:abstractNumId w:val="196"/>
  </w:num>
  <w:num w:numId="317" w16cid:durableId="2021345576">
    <w:abstractNumId w:val="250"/>
  </w:num>
  <w:num w:numId="318" w16cid:durableId="2024240048">
    <w:abstractNumId w:val="0"/>
  </w:num>
  <w:num w:numId="319" w16cid:durableId="1011680908">
    <w:abstractNumId w:val="302"/>
  </w:num>
  <w:num w:numId="320" w16cid:durableId="719476340">
    <w:abstractNumId w:val="357"/>
  </w:num>
  <w:num w:numId="321" w16cid:durableId="1302885614">
    <w:abstractNumId w:val="130"/>
  </w:num>
  <w:num w:numId="322" w16cid:durableId="1473715691">
    <w:abstractNumId w:val="360"/>
  </w:num>
  <w:num w:numId="323" w16cid:durableId="1753892712">
    <w:abstractNumId w:val="105"/>
  </w:num>
  <w:num w:numId="324" w16cid:durableId="1454129141">
    <w:abstractNumId w:val="290"/>
  </w:num>
  <w:num w:numId="325" w16cid:durableId="1661153002">
    <w:abstractNumId w:val="67"/>
  </w:num>
  <w:num w:numId="326" w16cid:durableId="328098878">
    <w:abstractNumId w:val="325"/>
  </w:num>
  <w:num w:numId="327" w16cid:durableId="169830131">
    <w:abstractNumId w:val="73"/>
  </w:num>
  <w:num w:numId="328" w16cid:durableId="401374731">
    <w:abstractNumId w:val="306"/>
  </w:num>
  <w:num w:numId="329" w16cid:durableId="706294166">
    <w:abstractNumId w:val="35"/>
  </w:num>
  <w:num w:numId="330" w16cid:durableId="17855294">
    <w:abstractNumId w:val="339"/>
  </w:num>
  <w:num w:numId="331" w16cid:durableId="1193880417">
    <w:abstractNumId w:val="249"/>
  </w:num>
  <w:num w:numId="332" w16cid:durableId="639503991">
    <w:abstractNumId w:val="114"/>
  </w:num>
  <w:num w:numId="333" w16cid:durableId="1614745961">
    <w:abstractNumId w:val="80"/>
  </w:num>
  <w:num w:numId="334" w16cid:durableId="955066825">
    <w:abstractNumId w:val="311"/>
  </w:num>
  <w:num w:numId="335" w16cid:durableId="177700432">
    <w:abstractNumId w:val="50"/>
  </w:num>
  <w:num w:numId="336" w16cid:durableId="1211308814">
    <w:abstractNumId w:val="42"/>
  </w:num>
  <w:num w:numId="337" w16cid:durableId="1355308586">
    <w:abstractNumId w:val="141"/>
  </w:num>
  <w:num w:numId="338" w16cid:durableId="1521622874">
    <w:abstractNumId w:val="133"/>
  </w:num>
  <w:num w:numId="339" w16cid:durableId="988434886">
    <w:abstractNumId w:val="347"/>
  </w:num>
  <w:num w:numId="340" w16cid:durableId="621376708">
    <w:abstractNumId w:val="175"/>
  </w:num>
  <w:num w:numId="341" w16cid:durableId="1974485075">
    <w:abstractNumId w:val="167"/>
  </w:num>
  <w:num w:numId="342" w16cid:durableId="1596552789">
    <w:abstractNumId w:val="93"/>
  </w:num>
  <w:num w:numId="343" w16cid:durableId="1539778869">
    <w:abstractNumId w:val="375"/>
  </w:num>
  <w:num w:numId="344" w16cid:durableId="1441950169">
    <w:abstractNumId w:val="366"/>
  </w:num>
  <w:num w:numId="345" w16cid:durableId="1640305606">
    <w:abstractNumId w:val="239"/>
  </w:num>
  <w:num w:numId="346" w16cid:durableId="381714038">
    <w:abstractNumId w:val="189"/>
  </w:num>
  <w:num w:numId="347" w16cid:durableId="2141681598">
    <w:abstractNumId w:val="83"/>
  </w:num>
  <w:num w:numId="348" w16cid:durableId="368647104">
    <w:abstractNumId w:val="190"/>
  </w:num>
  <w:num w:numId="349" w16cid:durableId="218515057">
    <w:abstractNumId w:val="281"/>
  </w:num>
  <w:num w:numId="350" w16cid:durableId="2015524753">
    <w:abstractNumId w:val="215"/>
  </w:num>
  <w:num w:numId="351" w16cid:durableId="473571444">
    <w:abstractNumId w:val="124"/>
  </w:num>
  <w:num w:numId="352" w16cid:durableId="1433165004">
    <w:abstractNumId w:val="256"/>
  </w:num>
  <w:num w:numId="353" w16cid:durableId="211695353">
    <w:abstractNumId w:val="163"/>
  </w:num>
  <w:num w:numId="354" w16cid:durableId="1189829849">
    <w:abstractNumId w:val="178"/>
  </w:num>
  <w:num w:numId="355" w16cid:durableId="1483696655">
    <w:abstractNumId w:val="149"/>
  </w:num>
  <w:num w:numId="356" w16cid:durableId="972755348">
    <w:abstractNumId w:val="59"/>
  </w:num>
  <w:num w:numId="357" w16cid:durableId="358052029">
    <w:abstractNumId w:val="5"/>
  </w:num>
  <w:num w:numId="358" w16cid:durableId="664942134">
    <w:abstractNumId w:val="265"/>
  </w:num>
  <w:num w:numId="359" w16cid:durableId="1703167556">
    <w:abstractNumId w:val="185"/>
  </w:num>
  <w:num w:numId="360" w16cid:durableId="2130392921">
    <w:abstractNumId w:val="45"/>
  </w:num>
  <w:num w:numId="361" w16cid:durableId="606618336">
    <w:abstractNumId w:val="246"/>
  </w:num>
  <w:num w:numId="362" w16cid:durableId="130905350">
    <w:abstractNumId w:val="276"/>
  </w:num>
  <w:num w:numId="363" w16cid:durableId="712652884">
    <w:abstractNumId w:val="205"/>
  </w:num>
  <w:num w:numId="364" w16cid:durableId="35393838">
    <w:abstractNumId w:val="121"/>
  </w:num>
  <w:num w:numId="365" w16cid:durableId="1978993761">
    <w:abstractNumId w:val="70"/>
  </w:num>
  <w:num w:numId="366" w16cid:durableId="1032537116">
    <w:abstractNumId w:val="160"/>
  </w:num>
  <w:num w:numId="367" w16cid:durableId="182011691">
    <w:abstractNumId w:val="44"/>
  </w:num>
  <w:num w:numId="368" w16cid:durableId="1302074836">
    <w:abstractNumId w:val="85"/>
  </w:num>
  <w:num w:numId="369" w16cid:durableId="1801801466">
    <w:abstractNumId w:val="106"/>
  </w:num>
  <w:num w:numId="370" w16cid:durableId="1545478557">
    <w:abstractNumId w:val="236"/>
  </w:num>
  <w:num w:numId="371" w16cid:durableId="2130783092">
    <w:abstractNumId w:val="313"/>
  </w:num>
  <w:num w:numId="372" w16cid:durableId="952828368">
    <w:abstractNumId w:val="140"/>
  </w:num>
  <w:num w:numId="373" w16cid:durableId="2060738829">
    <w:abstractNumId w:val="153"/>
  </w:num>
  <w:num w:numId="374" w16cid:durableId="99305867">
    <w:abstractNumId w:val="335"/>
  </w:num>
  <w:num w:numId="375" w16cid:durableId="361442227">
    <w:abstractNumId w:val="369"/>
  </w:num>
  <w:num w:numId="376" w16cid:durableId="349529447">
    <w:abstractNumId w:val="248"/>
  </w:num>
  <w:num w:numId="377" w16cid:durableId="130535582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372266421">
    <w:abstractNumId w:val="51"/>
  </w:num>
  <w:num w:numId="379" w16cid:durableId="1995796084">
    <w:abstractNumId w:val="134"/>
  </w:num>
  <w:num w:numId="380" w16cid:durableId="1660618536">
    <w:abstractNumId w:val="211"/>
  </w:num>
  <w:num w:numId="381" w16cid:durableId="1217931457">
    <w:abstractNumId w:val="204"/>
  </w:num>
  <w:numIdMacAtCleanup w:val="3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B5C"/>
    <w:rsid w:val="0000033A"/>
    <w:rsid w:val="0000095C"/>
    <w:rsid w:val="00000ABF"/>
    <w:rsid w:val="00000E84"/>
    <w:rsid w:val="00001885"/>
    <w:rsid w:val="00001FB1"/>
    <w:rsid w:val="000029D3"/>
    <w:rsid w:val="000032FD"/>
    <w:rsid w:val="0000387B"/>
    <w:rsid w:val="000055E5"/>
    <w:rsid w:val="000057B6"/>
    <w:rsid w:val="00005DC6"/>
    <w:rsid w:val="00006411"/>
    <w:rsid w:val="00006775"/>
    <w:rsid w:val="00006828"/>
    <w:rsid w:val="00007235"/>
    <w:rsid w:val="00007285"/>
    <w:rsid w:val="000073CC"/>
    <w:rsid w:val="00007674"/>
    <w:rsid w:val="00007743"/>
    <w:rsid w:val="0001068D"/>
    <w:rsid w:val="00010FCF"/>
    <w:rsid w:val="000119DE"/>
    <w:rsid w:val="0001259D"/>
    <w:rsid w:val="0001438D"/>
    <w:rsid w:val="00014B01"/>
    <w:rsid w:val="000156E4"/>
    <w:rsid w:val="000171D5"/>
    <w:rsid w:val="000177E7"/>
    <w:rsid w:val="00017F74"/>
    <w:rsid w:val="00020F35"/>
    <w:rsid w:val="00021066"/>
    <w:rsid w:val="0002142A"/>
    <w:rsid w:val="000215BC"/>
    <w:rsid w:val="00021609"/>
    <w:rsid w:val="00021A7D"/>
    <w:rsid w:val="000234C7"/>
    <w:rsid w:val="00024340"/>
    <w:rsid w:val="00025060"/>
    <w:rsid w:val="00026185"/>
    <w:rsid w:val="00026D05"/>
    <w:rsid w:val="000272AB"/>
    <w:rsid w:val="00027517"/>
    <w:rsid w:val="00027762"/>
    <w:rsid w:val="00030202"/>
    <w:rsid w:val="00030312"/>
    <w:rsid w:val="00031962"/>
    <w:rsid w:val="00031D3F"/>
    <w:rsid w:val="000320C1"/>
    <w:rsid w:val="000321B0"/>
    <w:rsid w:val="000321C9"/>
    <w:rsid w:val="00032DA0"/>
    <w:rsid w:val="00033142"/>
    <w:rsid w:val="00033F1E"/>
    <w:rsid w:val="00034E5A"/>
    <w:rsid w:val="000362F7"/>
    <w:rsid w:val="0003641F"/>
    <w:rsid w:val="0003670F"/>
    <w:rsid w:val="0003692D"/>
    <w:rsid w:val="00037564"/>
    <w:rsid w:val="00037E1D"/>
    <w:rsid w:val="00037FC1"/>
    <w:rsid w:val="0004043A"/>
    <w:rsid w:val="00040B7E"/>
    <w:rsid w:val="00042841"/>
    <w:rsid w:val="00043605"/>
    <w:rsid w:val="0004376A"/>
    <w:rsid w:val="000446E2"/>
    <w:rsid w:val="00044B53"/>
    <w:rsid w:val="00045309"/>
    <w:rsid w:val="00045830"/>
    <w:rsid w:val="00045E1E"/>
    <w:rsid w:val="00047338"/>
    <w:rsid w:val="00047974"/>
    <w:rsid w:val="00050F7A"/>
    <w:rsid w:val="00051612"/>
    <w:rsid w:val="000516EE"/>
    <w:rsid w:val="00051F96"/>
    <w:rsid w:val="00054ABF"/>
    <w:rsid w:val="000558C0"/>
    <w:rsid w:val="00055B7C"/>
    <w:rsid w:val="0005708F"/>
    <w:rsid w:val="0006011B"/>
    <w:rsid w:val="00060168"/>
    <w:rsid w:val="00060669"/>
    <w:rsid w:val="000609B7"/>
    <w:rsid w:val="00060B53"/>
    <w:rsid w:val="00061134"/>
    <w:rsid w:val="000614B2"/>
    <w:rsid w:val="00061A00"/>
    <w:rsid w:val="00061D86"/>
    <w:rsid w:val="00061EF4"/>
    <w:rsid w:val="0006200F"/>
    <w:rsid w:val="000628FA"/>
    <w:rsid w:val="000629A1"/>
    <w:rsid w:val="00062EF4"/>
    <w:rsid w:val="00063025"/>
    <w:rsid w:val="0006380F"/>
    <w:rsid w:val="000641F9"/>
    <w:rsid w:val="00064663"/>
    <w:rsid w:val="00064FF7"/>
    <w:rsid w:val="0006547F"/>
    <w:rsid w:val="00065568"/>
    <w:rsid w:val="0006576C"/>
    <w:rsid w:val="000658C9"/>
    <w:rsid w:val="00065E0A"/>
    <w:rsid w:val="0006635D"/>
    <w:rsid w:val="000670FE"/>
    <w:rsid w:val="00067378"/>
    <w:rsid w:val="00067667"/>
    <w:rsid w:val="00067C8C"/>
    <w:rsid w:val="0007091A"/>
    <w:rsid w:val="000715F7"/>
    <w:rsid w:val="00071AD1"/>
    <w:rsid w:val="000725FF"/>
    <w:rsid w:val="00072F25"/>
    <w:rsid w:val="00073323"/>
    <w:rsid w:val="00073FDF"/>
    <w:rsid w:val="000751D2"/>
    <w:rsid w:val="00077168"/>
    <w:rsid w:val="000803C5"/>
    <w:rsid w:val="000811C3"/>
    <w:rsid w:val="0008123C"/>
    <w:rsid w:val="000819E7"/>
    <w:rsid w:val="00082513"/>
    <w:rsid w:val="0008284A"/>
    <w:rsid w:val="00082BCA"/>
    <w:rsid w:val="00083D43"/>
    <w:rsid w:val="00083D6A"/>
    <w:rsid w:val="00084308"/>
    <w:rsid w:val="000844E4"/>
    <w:rsid w:val="00084972"/>
    <w:rsid w:val="00085A21"/>
    <w:rsid w:val="00085E74"/>
    <w:rsid w:val="00087235"/>
    <w:rsid w:val="000875F2"/>
    <w:rsid w:val="000879BA"/>
    <w:rsid w:val="00087AA5"/>
    <w:rsid w:val="00087BAE"/>
    <w:rsid w:val="00087E21"/>
    <w:rsid w:val="0009038B"/>
    <w:rsid w:val="0009180E"/>
    <w:rsid w:val="0009183B"/>
    <w:rsid w:val="00092161"/>
    <w:rsid w:val="0009302F"/>
    <w:rsid w:val="0009350A"/>
    <w:rsid w:val="00093CA5"/>
    <w:rsid w:val="00094BB4"/>
    <w:rsid w:val="00094BE0"/>
    <w:rsid w:val="00094C9B"/>
    <w:rsid w:val="00094EDE"/>
    <w:rsid w:val="00095028"/>
    <w:rsid w:val="00095D0F"/>
    <w:rsid w:val="00095E57"/>
    <w:rsid w:val="00096CAF"/>
    <w:rsid w:val="00097385"/>
    <w:rsid w:val="000975E6"/>
    <w:rsid w:val="00097816"/>
    <w:rsid w:val="00097992"/>
    <w:rsid w:val="000A0380"/>
    <w:rsid w:val="000A045C"/>
    <w:rsid w:val="000A05E5"/>
    <w:rsid w:val="000A12FA"/>
    <w:rsid w:val="000A131E"/>
    <w:rsid w:val="000A15E1"/>
    <w:rsid w:val="000A1F8D"/>
    <w:rsid w:val="000A28D8"/>
    <w:rsid w:val="000A3565"/>
    <w:rsid w:val="000A4C1B"/>
    <w:rsid w:val="000A6174"/>
    <w:rsid w:val="000A61AD"/>
    <w:rsid w:val="000A7542"/>
    <w:rsid w:val="000A7D77"/>
    <w:rsid w:val="000B0AC6"/>
    <w:rsid w:val="000B369A"/>
    <w:rsid w:val="000B4283"/>
    <w:rsid w:val="000B5201"/>
    <w:rsid w:val="000B738F"/>
    <w:rsid w:val="000B741B"/>
    <w:rsid w:val="000B7522"/>
    <w:rsid w:val="000B7B66"/>
    <w:rsid w:val="000C03F4"/>
    <w:rsid w:val="000C0461"/>
    <w:rsid w:val="000C090E"/>
    <w:rsid w:val="000C33AE"/>
    <w:rsid w:val="000C4752"/>
    <w:rsid w:val="000C4913"/>
    <w:rsid w:val="000C519E"/>
    <w:rsid w:val="000C54EE"/>
    <w:rsid w:val="000C5CA6"/>
    <w:rsid w:val="000C6FAD"/>
    <w:rsid w:val="000C7801"/>
    <w:rsid w:val="000C78E1"/>
    <w:rsid w:val="000D193A"/>
    <w:rsid w:val="000D19BB"/>
    <w:rsid w:val="000D1BE5"/>
    <w:rsid w:val="000D1BE9"/>
    <w:rsid w:val="000D27E0"/>
    <w:rsid w:val="000D3042"/>
    <w:rsid w:val="000D3094"/>
    <w:rsid w:val="000D38E3"/>
    <w:rsid w:val="000D39EC"/>
    <w:rsid w:val="000D3C7F"/>
    <w:rsid w:val="000D3F90"/>
    <w:rsid w:val="000D4971"/>
    <w:rsid w:val="000D4C4A"/>
    <w:rsid w:val="000D4D9F"/>
    <w:rsid w:val="000D54BD"/>
    <w:rsid w:val="000D61B2"/>
    <w:rsid w:val="000D6795"/>
    <w:rsid w:val="000D72A7"/>
    <w:rsid w:val="000D766A"/>
    <w:rsid w:val="000E099A"/>
    <w:rsid w:val="000E0A74"/>
    <w:rsid w:val="000E126C"/>
    <w:rsid w:val="000E16E9"/>
    <w:rsid w:val="000E1D4D"/>
    <w:rsid w:val="000E39F7"/>
    <w:rsid w:val="000E3AB7"/>
    <w:rsid w:val="000E3CEB"/>
    <w:rsid w:val="000E3D87"/>
    <w:rsid w:val="000E4B5C"/>
    <w:rsid w:val="000E54B5"/>
    <w:rsid w:val="000E5549"/>
    <w:rsid w:val="000E5A36"/>
    <w:rsid w:val="000E6291"/>
    <w:rsid w:val="000E677B"/>
    <w:rsid w:val="000E6F91"/>
    <w:rsid w:val="000E7465"/>
    <w:rsid w:val="000E758F"/>
    <w:rsid w:val="000E7C8F"/>
    <w:rsid w:val="000E7CA6"/>
    <w:rsid w:val="000F0313"/>
    <w:rsid w:val="000F0DBF"/>
    <w:rsid w:val="000F0FC3"/>
    <w:rsid w:val="000F1A68"/>
    <w:rsid w:val="000F2639"/>
    <w:rsid w:val="000F29FE"/>
    <w:rsid w:val="000F2AF5"/>
    <w:rsid w:val="000F572D"/>
    <w:rsid w:val="000F61AF"/>
    <w:rsid w:val="000F6464"/>
    <w:rsid w:val="000F724D"/>
    <w:rsid w:val="000F7AD8"/>
    <w:rsid w:val="00102F8F"/>
    <w:rsid w:val="0010318C"/>
    <w:rsid w:val="00103437"/>
    <w:rsid w:val="00104C57"/>
    <w:rsid w:val="00105146"/>
    <w:rsid w:val="00105621"/>
    <w:rsid w:val="00105678"/>
    <w:rsid w:val="00105BAA"/>
    <w:rsid w:val="00105F28"/>
    <w:rsid w:val="001067DA"/>
    <w:rsid w:val="00107098"/>
    <w:rsid w:val="00110442"/>
    <w:rsid w:val="00111558"/>
    <w:rsid w:val="00112163"/>
    <w:rsid w:val="00113276"/>
    <w:rsid w:val="001133FC"/>
    <w:rsid w:val="00114028"/>
    <w:rsid w:val="00114152"/>
    <w:rsid w:val="00114169"/>
    <w:rsid w:val="001146ED"/>
    <w:rsid w:val="001151C2"/>
    <w:rsid w:val="00115674"/>
    <w:rsid w:val="001167AA"/>
    <w:rsid w:val="00116894"/>
    <w:rsid w:val="00116B23"/>
    <w:rsid w:val="00116C13"/>
    <w:rsid w:val="00116FBC"/>
    <w:rsid w:val="00117253"/>
    <w:rsid w:val="0011747F"/>
    <w:rsid w:val="00117F80"/>
    <w:rsid w:val="001202C4"/>
    <w:rsid w:val="00120420"/>
    <w:rsid w:val="00120BEB"/>
    <w:rsid w:val="00120F74"/>
    <w:rsid w:val="0012111D"/>
    <w:rsid w:val="00121400"/>
    <w:rsid w:val="0012149B"/>
    <w:rsid w:val="00121A0C"/>
    <w:rsid w:val="00121B7D"/>
    <w:rsid w:val="0012238D"/>
    <w:rsid w:val="0012253D"/>
    <w:rsid w:val="001230C9"/>
    <w:rsid w:val="001234A0"/>
    <w:rsid w:val="001235B5"/>
    <w:rsid w:val="00123992"/>
    <w:rsid w:val="00123F1B"/>
    <w:rsid w:val="001250F3"/>
    <w:rsid w:val="00125D0F"/>
    <w:rsid w:val="00125E89"/>
    <w:rsid w:val="00126609"/>
    <w:rsid w:val="0012678F"/>
    <w:rsid w:val="0012741B"/>
    <w:rsid w:val="0012760F"/>
    <w:rsid w:val="00130495"/>
    <w:rsid w:val="00130B44"/>
    <w:rsid w:val="00130DE0"/>
    <w:rsid w:val="001310E4"/>
    <w:rsid w:val="00131496"/>
    <w:rsid w:val="0013153B"/>
    <w:rsid w:val="001315B9"/>
    <w:rsid w:val="001318DC"/>
    <w:rsid w:val="00131E2D"/>
    <w:rsid w:val="00132159"/>
    <w:rsid w:val="001323F8"/>
    <w:rsid w:val="001324C6"/>
    <w:rsid w:val="0013323C"/>
    <w:rsid w:val="00133511"/>
    <w:rsid w:val="001337CA"/>
    <w:rsid w:val="00133817"/>
    <w:rsid w:val="0013382D"/>
    <w:rsid w:val="00133F44"/>
    <w:rsid w:val="00134137"/>
    <w:rsid w:val="00134380"/>
    <w:rsid w:val="00134BCC"/>
    <w:rsid w:val="0013580D"/>
    <w:rsid w:val="00136326"/>
    <w:rsid w:val="00136382"/>
    <w:rsid w:val="00136434"/>
    <w:rsid w:val="001403DB"/>
    <w:rsid w:val="0014062A"/>
    <w:rsid w:val="00140685"/>
    <w:rsid w:val="00140FE9"/>
    <w:rsid w:val="0014163A"/>
    <w:rsid w:val="001419C8"/>
    <w:rsid w:val="00141E5B"/>
    <w:rsid w:val="001427BF"/>
    <w:rsid w:val="001433B5"/>
    <w:rsid w:val="00144084"/>
    <w:rsid w:val="00144525"/>
    <w:rsid w:val="00145102"/>
    <w:rsid w:val="00145C09"/>
    <w:rsid w:val="00145F63"/>
    <w:rsid w:val="00146671"/>
    <w:rsid w:val="00146F43"/>
    <w:rsid w:val="001473E3"/>
    <w:rsid w:val="001478FC"/>
    <w:rsid w:val="00147E77"/>
    <w:rsid w:val="001501FD"/>
    <w:rsid w:val="001515FC"/>
    <w:rsid w:val="001516CF"/>
    <w:rsid w:val="00151CF1"/>
    <w:rsid w:val="00152627"/>
    <w:rsid w:val="001534B2"/>
    <w:rsid w:val="00154A18"/>
    <w:rsid w:val="00154B46"/>
    <w:rsid w:val="00154D79"/>
    <w:rsid w:val="0015579E"/>
    <w:rsid w:val="00155AB1"/>
    <w:rsid w:val="0015636F"/>
    <w:rsid w:val="00156F6C"/>
    <w:rsid w:val="001573CF"/>
    <w:rsid w:val="00157B9E"/>
    <w:rsid w:val="00160941"/>
    <w:rsid w:val="0016165D"/>
    <w:rsid w:val="00161862"/>
    <w:rsid w:val="00161A29"/>
    <w:rsid w:val="001621CB"/>
    <w:rsid w:val="001631C3"/>
    <w:rsid w:val="001632E8"/>
    <w:rsid w:val="001635D6"/>
    <w:rsid w:val="001639D5"/>
    <w:rsid w:val="00164E34"/>
    <w:rsid w:val="001650B2"/>
    <w:rsid w:val="00165263"/>
    <w:rsid w:val="00165848"/>
    <w:rsid w:val="00166168"/>
    <w:rsid w:val="00166240"/>
    <w:rsid w:val="0016663B"/>
    <w:rsid w:val="00166DCA"/>
    <w:rsid w:val="00166E31"/>
    <w:rsid w:val="00167198"/>
    <w:rsid w:val="0016732B"/>
    <w:rsid w:val="001674CC"/>
    <w:rsid w:val="001676ED"/>
    <w:rsid w:val="00167767"/>
    <w:rsid w:val="00167E5F"/>
    <w:rsid w:val="00170162"/>
    <w:rsid w:val="00170FE4"/>
    <w:rsid w:val="0017115A"/>
    <w:rsid w:val="00171490"/>
    <w:rsid w:val="00171958"/>
    <w:rsid w:val="00171BAF"/>
    <w:rsid w:val="00171E19"/>
    <w:rsid w:val="0017200A"/>
    <w:rsid w:val="001725DA"/>
    <w:rsid w:val="00172D67"/>
    <w:rsid w:val="00172E08"/>
    <w:rsid w:val="001744EC"/>
    <w:rsid w:val="00174711"/>
    <w:rsid w:val="00174D19"/>
    <w:rsid w:val="00175EB5"/>
    <w:rsid w:val="00176075"/>
    <w:rsid w:val="0017618D"/>
    <w:rsid w:val="0017649D"/>
    <w:rsid w:val="00176770"/>
    <w:rsid w:val="001769E9"/>
    <w:rsid w:val="001770B0"/>
    <w:rsid w:val="00177338"/>
    <w:rsid w:val="00177619"/>
    <w:rsid w:val="0017796F"/>
    <w:rsid w:val="00177EC6"/>
    <w:rsid w:val="00177FE5"/>
    <w:rsid w:val="001801D1"/>
    <w:rsid w:val="00180335"/>
    <w:rsid w:val="00180C2B"/>
    <w:rsid w:val="00180F8F"/>
    <w:rsid w:val="00181DFA"/>
    <w:rsid w:val="0018247F"/>
    <w:rsid w:val="00183EBE"/>
    <w:rsid w:val="00185228"/>
    <w:rsid w:val="0018572C"/>
    <w:rsid w:val="00185CA2"/>
    <w:rsid w:val="00186611"/>
    <w:rsid w:val="00186AB6"/>
    <w:rsid w:val="00187A1D"/>
    <w:rsid w:val="00187CDE"/>
    <w:rsid w:val="00190C1A"/>
    <w:rsid w:val="001911D9"/>
    <w:rsid w:val="00191832"/>
    <w:rsid w:val="001919F9"/>
    <w:rsid w:val="00191A47"/>
    <w:rsid w:val="00191B90"/>
    <w:rsid w:val="0019264D"/>
    <w:rsid w:val="00192C94"/>
    <w:rsid w:val="00192E8B"/>
    <w:rsid w:val="00193029"/>
    <w:rsid w:val="0019305C"/>
    <w:rsid w:val="0019311B"/>
    <w:rsid w:val="00193410"/>
    <w:rsid w:val="001938BF"/>
    <w:rsid w:val="00193ED2"/>
    <w:rsid w:val="001954C3"/>
    <w:rsid w:val="00195F59"/>
    <w:rsid w:val="001962A5"/>
    <w:rsid w:val="0019631D"/>
    <w:rsid w:val="00196ACE"/>
    <w:rsid w:val="001971DE"/>
    <w:rsid w:val="00197605"/>
    <w:rsid w:val="00197CCD"/>
    <w:rsid w:val="001A00F4"/>
    <w:rsid w:val="001A0625"/>
    <w:rsid w:val="001A110E"/>
    <w:rsid w:val="001A12E6"/>
    <w:rsid w:val="001A19C4"/>
    <w:rsid w:val="001A1A6A"/>
    <w:rsid w:val="001A1DA4"/>
    <w:rsid w:val="001A275C"/>
    <w:rsid w:val="001A2B61"/>
    <w:rsid w:val="001A3370"/>
    <w:rsid w:val="001A3785"/>
    <w:rsid w:val="001A38B7"/>
    <w:rsid w:val="001A3B11"/>
    <w:rsid w:val="001A50C2"/>
    <w:rsid w:val="001A5265"/>
    <w:rsid w:val="001A6319"/>
    <w:rsid w:val="001A6EDA"/>
    <w:rsid w:val="001A723E"/>
    <w:rsid w:val="001A7851"/>
    <w:rsid w:val="001B0437"/>
    <w:rsid w:val="001B056D"/>
    <w:rsid w:val="001B0A33"/>
    <w:rsid w:val="001B0F2F"/>
    <w:rsid w:val="001B15F3"/>
    <w:rsid w:val="001B170A"/>
    <w:rsid w:val="001B19CF"/>
    <w:rsid w:val="001B1D66"/>
    <w:rsid w:val="001B2277"/>
    <w:rsid w:val="001B30C7"/>
    <w:rsid w:val="001B33A7"/>
    <w:rsid w:val="001B626E"/>
    <w:rsid w:val="001B62DC"/>
    <w:rsid w:val="001B6761"/>
    <w:rsid w:val="001B7E96"/>
    <w:rsid w:val="001C0BF0"/>
    <w:rsid w:val="001C1967"/>
    <w:rsid w:val="001C1975"/>
    <w:rsid w:val="001C1A98"/>
    <w:rsid w:val="001C1BA7"/>
    <w:rsid w:val="001C2570"/>
    <w:rsid w:val="001C2A80"/>
    <w:rsid w:val="001C3398"/>
    <w:rsid w:val="001C34C2"/>
    <w:rsid w:val="001C3D7B"/>
    <w:rsid w:val="001C475C"/>
    <w:rsid w:val="001C5057"/>
    <w:rsid w:val="001C527D"/>
    <w:rsid w:val="001C555C"/>
    <w:rsid w:val="001C574F"/>
    <w:rsid w:val="001C6503"/>
    <w:rsid w:val="001C6720"/>
    <w:rsid w:val="001C6DE5"/>
    <w:rsid w:val="001C6F9A"/>
    <w:rsid w:val="001C750B"/>
    <w:rsid w:val="001C7519"/>
    <w:rsid w:val="001C7563"/>
    <w:rsid w:val="001C7BE7"/>
    <w:rsid w:val="001C7E33"/>
    <w:rsid w:val="001D0E48"/>
    <w:rsid w:val="001D130D"/>
    <w:rsid w:val="001D2393"/>
    <w:rsid w:val="001D2BEA"/>
    <w:rsid w:val="001D3172"/>
    <w:rsid w:val="001D3BA0"/>
    <w:rsid w:val="001D3CCD"/>
    <w:rsid w:val="001D3EA0"/>
    <w:rsid w:val="001D48E2"/>
    <w:rsid w:val="001D4EF1"/>
    <w:rsid w:val="001D6001"/>
    <w:rsid w:val="001D6B29"/>
    <w:rsid w:val="001D6F9C"/>
    <w:rsid w:val="001D758F"/>
    <w:rsid w:val="001D7C14"/>
    <w:rsid w:val="001D7E93"/>
    <w:rsid w:val="001D7FB8"/>
    <w:rsid w:val="001E0871"/>
    <w:rsid w:val="001E1FA3"/>
    <w:rsid w:val="001E22AE"/>
    <w:rsid w:val="001E2626"/>
    <w:rsid w:val="001E306F"/>
    <w:rsid w:val="001E3F62"/>
    <w:rsid w:val="001E4020"/>
    <w:rsid w:val="001E44DE"/>
    <w:rsid w:val="001E4993"/>
    <w:rsid w:val="001E5CAF"/>
    <w:rsid w:val="001E7892"/>
    <w:rsid w:val="001F0939"/>
    <w:rsid w:val="001F0979"/>
    <w:rsid w:val="001F0EBE"/>
    <w:rsid w:val="001F0EDA"/>
    <w:rsid w:val="001F0FE5"/>
    <w:rsid w:val="001F1026"/>
    <w:rsid w:val="001F1600"/>
    <w:rsid w:val="001F1803"/>
    <w:rsid w:val="001F230F"/>
    <w:rsid w:val="001F2331"/>
    <w:rsid w:val="001F28DA"/>
    <w:rsid w:val="001F35A8"/>
    <w:rsid w:val="001F3BC2"/>
    <w:rsid w:val="001F3C5C"/>
    <w:rsid w:val="001F4113"/>
    <w:rsid w:val="001F59D8"/>
    <w:rsid w:val="001F5B1D"/>
    <w:rsid w:val="001F5E30"/>
    <w:rsid w:val="001F6804"/>
    <w:rsid w:val="001F6B6C"/>
    <w:rsid w:val="001F6C6B"/>
    <w:rsid w:val="001F78A3"/>
    <w:rsid w:val="001F78C2"/>
    <w:rsid w:val="001F7D89"/>
    <w:rsid w:val="0020065B"/>
    <w:rsid w:val="002009DA"/>
    <w:rsid w:val="00201166"/>
    <w:rsid w:val="002012C4"/>
    <w:rsid w:val="00201FDA"/>
    <w:rsid w:val="002029F2"/>
    <w:rsid w:val="00202BD3"/>
    <w:rsid w:val="00204A0F"/>
    <w:rsid w:val="0020520D"/>
    <w:rsid w:val="002052DA"/>
    <w:rsid w:val="00205D89"/>
    <w:rsid w:val="00205E5E"/>
    <w:rsid w:val="00205F3E"/>
    <w:rsid w:val="00206290"/>
    <w:rsid w:val="00207207"/>
    <w:rsid w:val="00207C87"/>
    <w:rsid w:val="0021030B"/>
    <w:rsid w:val="002116BB"/>
    <w:rsid w:val="00211941"/>
    <w:rsid w:val="00211A08"/>
    <w:rsid w:val="00211A46"/>
    <w:rsid w:val="00212852"/>
    <w:rsid w:val="00212B8B"/>
    <w:rsid w:val="00213506"/>
    <w:rsid w:val="00214362"/>
    <w:rsid w:val="0021477C"/>
    <w:rsid w:val="00214990"/>
    <w:rsid w:val="00214D15"/>
    <w:rsid w:val="00214DDA"/>
    <w:rsid w:val="00215110"/>
    <w:rsid w:val="00215164"/>
    <w:rsid w:val="00216565"/>
    <w:rsid w:val="00217293"/>
    <w:rsid w:val="0021735B"/>
    <w:rsid w:val="00217880"/>
    <w:rsid w:val="00217ADE"/>
    <w:rsid w:val="00217B4B"/>
    <w:rsid w:val="002207CA"/>
    <w:rsid w:val="002210FD"/>
    <w:rsid w:val="002214D2"/>
    <w:rsid w:val="00221F38"/>
    <w:rsid w:val="00222372"/>
    <w:rsid w:val="00222844"/>
    <w:rsid w:val="0022454A"/>
    <w:rsid w:val="00225048"/>
    <w:rsid w:val="002254BF"/>
    <w:rsid w:val="00226712"/>
    <w:rsid w:val="00226F88"/>
    <w:rsid w:val="00227508"/>
    <w:rsid w:val="002307B2"/>
    <w:rsid w:val="002316EC"/>
    <w:rsid w:val="0023174B"/>
    <w:rsid w:val="0023182E"/>
    <w:rsid w:val="002319AC"/>
    <w:rsid w:val="00231E7A"/>
    <w:rsid w:val="00232252"/>
    <w:rsid w:val="00233056"/>
    <w:rsid w:val="00233908"/>
    <w:rsid w:val="002340BE"/>
    <w:rsid w:val="00234A4E"/>
    <w:rsid w:val="002369F1"/>
    <w:rsid w:val="00236FCB"/>
    <w:rsid w:val="002375F0"/>
    <w:rsid w:val="0023DEC2"/>
    <w:rsid w:val="00240320"/>
    <w:rsid w:val="00240698"/>
    <w:rsid w:val="002411A0"/>
    <w:rsid w:val="002414DA"/>
    <w:rsid w:val="002419B7"/>
    <w:rsid w:val="002425BA"/>
    <w:rsid w:val="00242A70"/>
    <w:rsid w:val="00242DC5"/>
    <w:rsid w:val="00243277"/>
    <w:rsid w:val="00245C83"/>
    <w:rsid w:val="002460A3"/>
    <w:rsid w:val="002466E5"/>
    <w:rsid w:val="0024724A"/>
    <w:rsid w:val="002478C0"/>
    <w:rsid w:val="0024791C"/>
    <w:rsid w:val="00247A1C"/>
    <w:rsid w:val="00250EC0"/>
    <w:rsid w:val="00252CAE"/>
    <w:rsid w:val="0025322A"/>
    <w:rsid w:val="00253BDB"/>
    <w:rsid w:val="002540B2"/>
    <w:rsid w:val="00254394"/>
    <w:rsid w:val="00254961"/>
    <w:rsid w:val="00255CCA"/>
    <w:rsid w:val="002566BE"/>
    <w:rsid w:val="00257693"/>
    <w:rsid w:val="002576F5"/>
    <w:rsid w:val="002601D2"/>
    <w:rsid w:val="0026081E"/>
    <w:rsid w:val="00261122"/>
    <w:rsid w:val="00261D3B"/>
    <w:rsid w:val="00261E27"/>
    <w:rsid w:val="002621DF"/>
    <w:rsid w:val="00263483"/>
    <w:rsid w:val="0026370A"/>
    <w:rsid w:val="002639CF"/>
    <w:rsid w:val="00263DDD"/>
    <w:rsid w:val="00263E70"/>
    <w:rsid w:val="002644A3"/>
    <w:rsid w:val="0026450B"/>
    <w:rsid w:val="00264512"/>
    <w:rsid w:val="00265011"/>
    <w:rsid w:val="00265CD1"/>
    <w:rsid w:val="00265D74"/>
    <w:rsid w:val="00266379"/>
    <w:rsid w:val="0026679B"/>
    <w:rsid w:val="00266ECF"/>
    <w:rsid w:val="00267D49"/>
    <w:rsid w:val="00267F7C"/>
    <w:rsid w:val="00270426"/>
    <w:rsid w:val="00270D57"/>
    <w:rsid w:val="00272DF4"/>
    <w:rsid w:val="00273339"/>
    <w:rsid w:val="00273AA7"/>
    <w:rsid w:val="00273CC3"/>
    <w:rsid w:val="00274574"/>
    <w:rsid w:val="002746CD"/>
    <w:rsid w:val="002749C5"/>
    <w:rsid w:val="00276993"/>
    <w:rsid w:val="00276A92"/>
    <w:rsid w:val="00276BE6"/>
    <w:rsid w:val="00276DB2"/>
    <w:rsid w:val="00277AD5"/>
    <w:rsid w:val="00280EC3"/>
    <w:rsid w:val="00281D83"/>
    <w:rsid w:val="002832F4"/>
    <w:rsid w:val="00283631"/>
    <w:rsid w:val="00283B55"/>
    <w:rsid w:val="0028536B"/>
    <w:rsid w:val="00286202"/>
    <w:rsid w:val="002863C3"/>
    <w:rsid w:val="00286841"/>
    <w:rsid w:val="00286B41"/>
    <w:rsid w:val="00286EBB"/>
    <w:rsid w:val="00287F1E"/>
    <w:rsid w:val="0029007C"/>
    <w:rsid w:val="002907C5"/>
    <w:rsid w:val="00290FBB"/>
    <w:rsid w:val="0029194B"/>
    <w:rsid w:val="00291D02"/>
    <w:rsid w:val="002937A6"/>
    <w:rsid w:val="00293819"/>
    <w:rsid w:val="00293958"/>
    <w:rsid w:val="00293AE1"/>
    <w:rsid w:val="00293CB1"/>
    <w:rsid w:val="0029460B"/>
    <w:rsid w:val="00295D80"/>
    <w:rsid w:val="00295F1F"/>
    <w:rsid w:val="00296CD9"/>
    <w:rsid w:val="00296FD0"/>
    <w:rsid w:val="002970E0"/>
    <w:rsid w:val="0029797D"/>
    <w:rsid w:val="002A0282"/>
    <w:rsid w:val="002A0321"/>
    <w:rsid w:val="002A217E"/>
    <w:rsid w:val="002A337A"/>
    <w:rsid w:val="002A37B8"/>
    <w:rsid w:val="002A3C38"/>
    <w:rsid w:val="002A3D54"/>
    <w:rsid w:val="002A411C"/>
    <w:rsid w:val="002A4350"/>
    <w:rsid w:val="002A4B63"/>
    <w:rsid w:val="002A50EC"/>
    <w:rsid w:val="002A5447"/>
    <w:rsid w:val="002A5EA3"/>
    <w:rsid w:val="002A60DC"/>
    <w:rsid w:val="002A71ED"/>
    <w:rsid w:val="002A75E1"/>
    <w:rsid w:val="002B02EE"/>
    <w:rsid w:val="002B1CAD"/>
    <w:rsid w:val="002B2A2F"/>
    <w:rsid w:val="002B2FED"/>
    <w:rsid w:val="002B3035"/>
    <w:rsid w:val="002B3DEF"/>
    <w:rsid w:val="002B4A09"/>
    <w:rsid w:val="002B5D5D"/>
    <w:rsid w:val="002B6829"/>
    <w:rsid w:val="002B6BEE"/>
    <w:rsid w:val="002B6DE2"/>
    <w:rsid w:val="002B6FF8"/>
    <w:rsid w:val="002B778A"/>
    <w:rsid w:val="002C00AA"/>
    <w:rsid w:val="002C018F"/>
    <w:rsid w:val="002C08AE"/>
    <w:rsid w:val="002C11FF"/>
    <w:rsid w:val="002C1420"/>
    <w:rsid w:val="002C22BE"/>
    <w:rsid w:val="002C2AD9"/>
    <w:rsid w:val="002C2E29"/>
    <w:rsid w:val="002C333B"/>
    <w:rsid w:val="002C36BC"/>
    <w:rsid w:val="002C3E26"/>
    <w:rsid w:val="002C45BA"/>
    <w:rsid w:val="002C529B"/>
    <w:rsid w:val="002C564B"/>
    <w:rsid w:val="002C5653"/>
    <w:rsid w:val="002C5E9B"/>
    <w:rsid w:val="002C6108"/>
    <w:rsid w:val="002C6417"/>
    <w:rsid w:val="002C6EA7"/>
    <w:rsid w:val="002C7916"/>
    <w:rsid w:val="002C7D73"/>
    <w:rsid w:val="002D028A"/>
    <w:rsid w:val="002D0451"/>
    <w:rsid w:val="002D0B54"/>
    <w:rsid w:val="002D1193"/>
    <w:rsid w:val="002D123E"/>
    <w:rsid w:val="002D1591"/>
    <w:rsid w:val="002D1697"/>
    <w:rsid w:val="002D29FB"/>
    <w:rsid w:val="002D2EBC"/>
    <w:rsid w:val="002D3391"/>
    <w:rsid w:val="002D38F7"/>
    <w:rsid w:val="002D3D12"/>
    <w:rsid w:val="002D4713"/>
    <w:rsid w:val="002D489A"/>
    <w:rsid w:val="002D4997"/>
    <w:rsid w:val="002D52D5"/>
    <w:rsid w:val="002D61E0"/>
    <w:rsid w:val="002D638E"/>
    <w:rsid w:val="002D66A7"/>
    <w:rsid w:val="002E0B46"/>
    <w:rsid w:val="002E1410"/>
    <w:rsid w:val="002E1767"/>
    <w:rsid w:val="002E1D47"/>
    <w:rsid w:val="002E2083"/>
    <w:rsid w:val="002E3507"/>
    <w:rsid w:val="002E35BB"/>
    <w:rsid w:val="002E3B1E"/>
    <w:rsid w:val="002E463A"/>
    <w:rsid w:val="002E5211"/>
    <w:rsid w:val="002E70BC"/>
    <w:rsid w:val="002E7504"/>
    <w:rsid w:val="002E7FA1"/>
    <w:rsid w:val="002F02BE"/>
    <w:rsid w:val="002F0A03"/>
    <w:rsid w:val="002F0E9B"/>
    <w:rsid w:val="002F1633"/>
    <w:rsid w:val="002F1FD7"/>
    <w:rsid w:val="002F272F"/>
    <w:rsid w:val="002F2878"/>
    <w:rsid w:val="002F387D"/>
    <w:rsid w:val="002F4741"/>
    <w:rsid w:val="002F48CE"/>
    <w:rsid w:val="002F6214"/>
    <w:rsid w:val="00300288"/>
    <w:rsid w:val="003003B8"/>
    <w:rsid w:val="0030059A"/>
    <w:rsid w:val="00300BA0"/>
    <w:rsid w:val="00300D4F"/>
    <w:rsid w:val="00301023"/>
    <w:rsid w:val="00301648"/>
    <w:rsid w:val="00303253"/>
    <w:rsid w:val="00303B7E"/>
    <w:rsid w:val="00304B4F"/>
    <w:rsid w:val="00305258"/>
    <w:rsid w:val="0030533A"/>
    <w:rsid w:val="003054DB"/>
    <w:rsid w:val="00305DA0"/>
    <w:rsid w:val="003063AE"/>
    <w:rsid w:val="003068F0"/>
    <w:rsid w:val="00306B63"/>
    <w:rsid w:val="00307450"/>
    <w:rsid w:val="003078C9"/>
    <w:rsid w:val="00310D09"/>
    <w:rsid w:val="00310EE4"/>
    <w:rsid w:val="00311723"/>
    <w:rsid w:val="00311798"/>
    <w:rsid w:val="003125D7"/>
    <w:rsid w:val="0031290D"/>
    <w:rsid w:val="00313DE3"/>
    <w:rsid w:val="003141A4"/>
    <w:rsid w:val="0031497F"/>
    <w:rsid w:val="00315194"/>
    <w:rsid w:val="0031528A"/>
    <w:rsid w:val="003154E2"/>
    <w:rsid w:val="003163BD"/>
    <w:rsid w:val="00316D70"/>
    <w:rsid w:val="003179A7"/>
    <w:rsid w:val="00317B39"/>
    <w:rsid w:val="0032124C"/>
    <w:rsid w:val="003213D8"/>
    <w:rsid w:val="003223B3"/>
    <w:rsid w:val="003225B2"/>
    <w:rsid w:val="003229EC"/>
    <w:rsid w:val="00322DB8"/>
    <w:rsid w:val="00322F1D"/>
    <w:rsid w:val="00323643"/>
    <w:rsid w:val="00323E38"/>
    <w:rsid w:val="003243EA"/>
    <w:rsid w:val="00324476"/>
    <w:rsid w:val="003246EF"/>
    <w:rsid w:val="003249E8"/>
    <w:rsid w:val="00324C05"/>
    <w:rsid w:val="00324CF0"/>
    <w:rsid w:val="00324FAF"/>
    <w:rsid w:val="003250AE"/>
    <w:rsid w:val="00326820"/>
    <w:rsid w:val="00326E37"/>
    <w:rsid w:val="0033073A"/>
    <w:rsid w:val="00331CE6"/>
    <w:rsid w:val="00332C79"/>
    <w:rsid w:val="0033301A"/>
    <w:rsid w:val="00333C42"/>
    <w:rsid w:val="00334AF7"/>
    <w:rsid w:val="00334D9A"/>
    <w:rsid w:val="00335C41"/>
    <w:rsid w:val="003360D9"/>
    <w:rsid w:val="00336456"/>
    <w:rsid w:val="0033756A"/>
    <w:rsid w:val="00337CD4"/>
    <w:rsid w:val="0034166B"/>
    <w:rsid w:val="003424C9"/>
    <w:rsid w:val="00342859"/>
    <w:rsid w:val="00342DB5"/>
    <w:rsid w:val="00342E19"/>
    <w:rsid w:val="0034430D"/>
    <w:rsid w:val="003445F6"/>
    <w:rsid w:val="00344925"/>
    <w:rsid w:val="003452BC"/>
    <w:rsid w:val="00345369"/>
    <w:rsid w:val="003456A2"/>
    <w:rsid w:val="003457EF"/>
    <w:rsid w:val="003462DF"/>
    <w:rsid w:val="00346BCA"/>
    <w:rsid w:val="00346C1A"/>
    <w:rsid w:val="00350732"/>
    <w:rsid w:val="003507F6"/>
    <w:rsid w:val="00350AAE"/>
    <w:rsid w:val="00352494"/>
    <w:rsid w:val="00352752"/>
    <w:rsid w:val="00353D49"/>
    <w:rsid w:val="003543D5"/>
    <w:rsid w:val="003543DC"/>
    <w:rsid w:val="00355337"/>
    <w:rsid w:val="0035558A"/>
    <w:rsid w:val="0035587C"/>
    <w:rsid w:val="00355FAF"/>
    <w:rsid w:val="00356447"/>
    <w:rsid w:val="003567EB"/>
    <w:rsid w:val="00361A1D"/>
    <w:rsid w:val="00361EB2"/>
    <w:rsid w:val="003631EC"/>
    <w:rsid w:val="00363FD6"/>
    <w:rsid w:val="00364853"/>
    <w:rsid w:val="0036486B"/>
    <w:rsid w:val="00364A5F"/>
    <w:rsid w:val="003651E9"/>
    <w:rsid w:val="003652C9"/>
    <w:rsid w:val="00365A83"/>
    <w:rsid w:val="00365FD8"/>
    <w:rsid w:val="003674F2"/>
    <w:rsid w:val="003675C2"/>
    <w:rsid w:val="00367676"/>
    <w:rsid w:val="00367B0F"/>
    <w:rsid w:val="00370073"/>
    <w:rsid w:val="003706E2"/>
    <w:rsid w:val="00370E68"/>
    <w:rsid w:val="00371285"/>
    <w:rsid w:val="00372706"/>
    <w:rsid w:val="00372C78"/>
    <w:rsid w:val="003730A9"/>
    <w:rsid w:val="0037386E"/>
    <w:rsid w:val="00373E44"/>
    <w:rsid w:val="00373F61"/>
    <w:rsid w:val="00374F7B"/>
    <w:rsid w:val="0037504F"/>
    <w:rsid w:val="00375746"/>
    <w:rsid w:val="00375B96"/>
    <w:rsid w:val="00375ECD"/>
    <w:rsid w:val="0037615C"/>
    <w:rsid w:val="003761F6"/>
    <w:rsid w:val="0037767B"/>
    <w:rsid w:val="00377DE0"/>
    <w:rsid w:val="0038005E"/>
    <w:rsid w:val="003806FF"/>
    <w:rsid w:val="00380C58"/>
    <w:rsid w:val="00381109"/>
    <w:rsid w:val="003812DD"/>
    <w:rsid w:val="003816B1"/>
    <w:rsid w:val="0038184C"/>
    <w:rsid w:val="003827D0"/>
    <w:rsid w:val="0038402A"/>
    <w:rsid w:val="0038523A"/>
    <w:rsid w:val="003852B8"/>
    <w:rsid w:val="0038544E"/>
    <w:rsid w:val="00385FAF"/>
    <w:rsid w:val="0038658D"/>
    <w:rsid w:val="00386F61"/>
    <w:rsid w:val="00387244"/>
    <w:rsid w:val="00387900"/>
    <w:rsid w:val="00387CBE"/>
    <w:rsid w:val="00387E93"/>
    <w:rsid w:val="0039046D"/>
    <w:rsid w:val="003904E5"/>
    <w:rsid w:val="003910D7"/>
    <w:rsid w:val="003919C5"/>
    <w:rsid w:val="00392775"/>
    <w:rsid w:val="003935E8"/>
    <w:rsid w:val="00393A00"/>
    <w:rsid w:val="00393A34"/>
    <w:rsid w:val="00393FAD"/>
    <w:rsid w:val="00394954"/>
    <w:rsid w:val="00394AF7"/>
    <w:rsid w:val="003954D1"/>
    <w:rsid w:val="003957BE"/>
    <w:rsid w:val="00395BFE"/>
    <w:rsid w:val="00395D19"/>
    <w:rsid w:val="00396450"/>
    <w:rsid w:val="00396844"/>
    <w:rsid w:val="00397EFC"/>
    <w:rsid w:val="003A0279"/>
    <w:rsid w:val="003A05FC"/>
    <w:rsid w:val="003A12AD"/>
    <w:rsid w:val="003A15E8"/>
    <w:rsid w:val="003A2084"/>
    <w:rsid w:val="003A20F6"/>
    <w:rsid w:val="003A22A4"/>
    <w:rsid w:val="003A2D3F"/>
    <w:rsid w:val="003A2FC2"/>
    <w:rsid w:val="003A43A3"/>
    <w:rsid w:val="003A4E56"/>
    <w:rsid w:val="003A76C4"/>
    <w:rsid w:val="003A7A9D"/>
    <w:rsid w:val="003B08F9"/>
    <w:rsid w:val="003B11DD"/>
    <w:rsid w:val="003B2029"/>
    <w:rsid w:val="003B23AE"/>
    <w:rsid w:val="003B2561"/>
    <w:rsid w:val="003B2805"/>
    <w:rsid w:val="003B2B7A"/>
    <w:rsid w:val="003B3A13"/>
    <w:rsid w:val="003B4327"/>
    <w:rsid w:val="003B49B2"/>
    <w:rsid w:val="003B5A2F"/>
    <w:rsid w:val="003B6351"/>
    <w:rsid w:val="003B64ED"/>
    <w:rsid w:val="003B684C"/>
    <w:rsid w:val="003B693C"/>
    <w:rsid w:val="003B7233"/>
    <w:rsid w:val="003B77E4"/>
    <w:rsid w:val="003B7C5A"/>
    <w:rsid w:val="003B7CFA"/>
    <w:rsid w:val="003C05C5"/>
    <w:rsid w:val="003C0B49"/>
    <w:rsid w:val="003C1098"/>
    <w:rsid w:val="003C1838"/>
    <w:rsid w:val="003C2500"/>
    <w:rsid w:val="003C29C0"/>
    <w:rsid w:val="003C4F18"/>
    <w:rsid w:val="003C51A4"/>
    <w:rsid w:val="003C5872"/>
    <w:rsid w:val="003C595B"/>
    <w:rsid w:val="003C5A80"/>
    <w:rsid w:val="003C5C9B"/>
    <w:rsid w:val="003C5E1F"/>
    <w:rsid w:val="003C63EA"/>
    <w:rsid w:val="003C6749"/>
    <w:rsid w:val="003C6EC1"/>
    <w:rsid w:val="003C6F0A"/>
    <w:rsid w:val="003C754C"/>
    <w:rsid w:val="003C7F29"/>
    <w:rsid w:val="003D0239"/>
    <w:rsid w:val="003D06DB"/>
    <w:rsid w:val="003D0ACC"/>
    <w:rsid w:val="003D0E3D"/>
    <w:rsid w:val="003D10A2"/>
    <w:rsid w:val="003D1C8D"/>
    <w:rsid w:val="003D2164"/>
    <w:rsid w:val="003D27BF"/>
    <w:rsid w:val="003D3A59"/>
    <w:rsid w:val="003D3F19"/>
    <w:rsid w:val="003D4389"/>
    <w:rsid w:val="003D45F1"/>
    <w:rsid w:val="003D4E87"/>
    <w:rsid w:val="003D5A75"/>
    <w:rsid w:val="003D5E45"/>
    <w:rsid w:val="003D65C5"/>
    <w:rsid w:val="003D6A0F"/>
    <w:rsid w:val="003D6EBF"/>
    <w:rsid w:val="003D7320"/>
    <w:rsid w:val="003D7773"/>
    <w:rsid w:val="003D77A0"/>
    <w:rsid w:val="003E13AB"/>
    <w:rsid w:val="003E1483"/>
    <w:rsid w:val="003E1FC2"/>
    <w:rsid w:val="003E2411"/>
    <w:rsid w:val="003E25D8"/>
    <w:rsid w:val="003E2CE2"/>
    <w:rsid w:val="003E305A"/>
    <w:rsid w:val="003E35C1"/>
    <w:rsid w:val="003E4CE3"/>
    <w:rsid w:val="003E6D97"/>
    <w:rsid w:val="003E6DC4"/>
    <w:rsid w:val="003E72CB"/>
    <w:rsid w:val="003E7F60"/>
    <w:rsid w:val="003F00FB"/>
    <w:rsid w:val="003F0871"/>
    <w:rsid w:val="003F087A"/>
    <w:rsid w:val="003F0D6C"/>
    <w:rsid w:val="003F0FD9"/>
    <w:rsid w:val="003F1192"/>
    <w:rsid w:val="003F11E2"/>
    <w:rsid w:val="003F1A30"/>
    <w:rsid w:val="003F1B24"/>
    <w:rsid w:val="003F20CF"/>
    <w:rsid w:val="003F2207"/>
    <w:rsid w:val="003F29D4"/>
    <w:rsid w:val="003F30D5"/>
    <w:rsid w:val="003F3812"/>
    <w:rsid w:val="003F388B"/>
    <w:rsid w:val="003F3BB6"/>
    <w:rsid w:val="003F3C75"/>
    <w:rsid w:val="003F4419"/>
    <w:rsid w:val="003F48BB"/>
    <w:rsid w:val="003F537C"/>
    <w:rsid w:val="003F54C6"/>
    <w:rsid w:val="003F5DDD"/>
    <w:rsid w:val="003F61DE"/>
    <w:rsid w:val="003F627D"/>
    <w:rsid w:val="003F68A1"/>
    <w:rsid w:val="003F6D70"/>
    <w:rsid w:val="003F75DA"/>
    <w:rsid w:val="00400209"/>
    <w:rsid w:val="00400389"/>
    <w:rsid w:val="004003FB"/>
    <w:rsid w:val="0040066D"/>
    <w:rsid w:val="0040076B"/>
    <w:rsid w:val="00401599"/>
    <w:rsid w:val="00401B7B"/>
    <w:rsid w:val="0040204F"/>
    <w:rsid w:val="004020C5"/>
    <w:rsid w:val="00402624"/>
    <w:rsid w:val="00402DD4"/>
    <w:rsid w:val="004042EC"/>
    <w:rsid w:val="0040728F"/>
    <w:rsid w:val="00407596"/>
    <w:rsid w:val="00410539"/>
    <w:rsid w:val="00410837"/>
    <w:rsid w:val="0041187F"/>
    <w:rsid w:val="00412CF2"/>
    <w:rsid w:val="004130D7"/>
    <w:rsid w:val="004132C9"/>
    <w:rsid w:val="004138B4"/>
    <w:rsid w:val="00413B47"/>
    <w:rsid w:val="00413ECF"/>
    <w:rsid w:val="0041460D"/>
    <w:rsid w:val="00414CF1"/>
    <w:rsid w:val="00414DF8"/>
    <w:rsid w:val="004164BF"/>
    <w:rsid w:val="00416938"/>
    <w:rsid w:val="00416AE3"/>
    <w:rsid w:val="00416BB3"/>
    <w:rsid w:val="00417E1C"/>
    <w:rsid w:val="00420A21"/>
    <w:rsid w:val="004219C2"/>
    <w:rsid w:val="00422AC4"/>
    <w:rsid w:val="00422DFD"/>
    <w:rsid w:val="00423292"/>
    <w:rsid w:val="00423818"/>
    <w:rsid w:val="00424168"/>
    <w:rsid w:val="004246A6"/>
    <w:rsid w:val="00424888"/>
    <w:rsid w:val="00424C3F"/>
    <w:rsid w:val="004250AC"/>
    <w:rsid w:val="00425269"/>
    <w:rsid w:val="00425416"/>
    <w:rsid w:val="004255A2"/>
    <w:rsid w:val="004262F8"/>
    <w:rsid w:val="00426805"/>
    <w:rsid w:val="00426EC3"/>
    <w:rsid w:val="00426FFC"/>
    <w:rsid w:val="004274F5"/>
    <w:rsid w:val="004309B5"/>
    <w:rsid w:val="00430CF3"/>
    <w:rsid w:val="00431964"/>
    <w:rsid w:val="00432DD6"/>
    <w:rsid w:val="00433253"/>
    <w:rsid w:val="00434440"/>
    <w:rsid w:val="00434764"/>
    <w:rsid w:val="00434C9D"/>
    <w:rsid w:val="00434F15"/>
    <w:rsid w:val="00435754"/>
    <w:rsid w:val="00435886"/>
    <w:rsid w:val="004373B3"/>
    <w:rsid w:val="00437570"/>
    <w:rsid w:val="00440E8B"/>
    <w:rsid w:val="0044153A"/>
    <w:rsid w:val="004415B6"/>
    <w:rsid w:val="004416BA"/>
    <w:rsid w:val="00441797"/>
    <w:rsid w:val="004417D2"/>
    <w:rsid w:val="00441FDF"/>
    <w:rsid w:val="00442575"/>
    <w:rsid w:val="00442891"/>
    <w:rsid w:val="004435EC"/>
    <w:rsid w:val="004443A6"/>
    <w:rsid w:val="0044597C"/>
    <w:rsid w:val="00446865"/>
    <w:rsid w:val="004474CB"/>
    <w:rsid w:val="00447D95"/>
    <w:rsid w:val="0045012C"/>
    <w:rsid w:val="004509D0"/>
    <w:rsid w:val="00450EFB"/>
    <w:rsid w:val="00452C28"/>
    <w:rsid w:val="0045326A"/>
    <w:rsid w:val="004532CC"/>
    <w:rsid w:val="00453308"/>
    <w:rsid w:val="004535D3"/>
    <w:rsid w:val="00453692"/>
    <w:rsid w:val="004539AD"/>
    <w:rsid w:val="00453B25"/>
    <w:rsid w:val="00453E84"/>
    <w:rsid w:val="0045404B"/>
    <w:rsid w:val="00454550"/>
    <w:rsid w:val="00454C0A"/>
    <w:rsid w:val="00454F79"/>
    <w:rsid w:val="00455134"/>
    <w:rsid w:val="00455438"/>
    <w:rsid w:val="004558DB"/>
    <w:rsid w:val="00456894"/>
    <w:rsid w:val="00457746"/>
    <w:rsid w:val="0045780F"/>
    <w:rsid w:val="004578BC"/>
    <w:rsid w:val="0046012F"/>
    <w:rsid w:val="004612A8"/>
    <w:rsid w:val="004615F7"/>
    <w:rsid w:val="00461A9A"/>
    <w:rsid w:val="00463356"/>
    <w:rsid w:val="0046392D"/>
    <w:rsid w:val="00463D80"/>
    <w:rsid w:val="004646EC"/>
    <w:rsid w:val="004651EF"/>
    <w:rsid w:val="004655E6"/>
    <w:rsid w:val="00465A17"/>
    <w:rsid w:val="00467A9A"/>
    <w:rsid w:val="004703E4"/>
    <w:rsid w:val="0047040E"/>
    <w:rsid w:val="00471EBB"/>
    <w:rsid w:val="00472457"/>
    <w:rsid w:val="0047286A"/>
    <w:rsid w:val="00472C27"/>
    <w:rsid w:val="004733FC"/>
    <w:rsid w:val="004737A0"/>
    <w:rsid w:val="00473C13"/>
    <w:rsid w:val="00473E77"/>
    <w:rsid w:val="004743E2"/>
    <w:rsid w:val="00474774"/>
    <w:rsid w:val="00475529"/>
    <w:rsid w:val="0047710E"/>
    <w:rsid w:val="00477497"/>
    <w:rsid w:val="00477749"/>
    <w:rsid w:val="0047787D"/>
    <w:rsid w:val="00477DDD"/>
    <w:rsid w:val="0048017D"/>
    <w:rsid w:val="00480CC9"/>
    <w:rsid w:val="00480E4A"/>
    <w:rsid w:val="0048151A"/>
    <w:rsid w:val="00482701"/>
    <w:rsid w:val="00483874"/>
    <w:rsid w:val="00484641"/>
    <w:rsid w:val="004853CC"/>
    <w:rsid w:val="00485627"/>
    <w:rsid w:val="00485944"/>
    <w:rsid w:val="004861E9"/>
    <w:rsid w:val="0048682B"/>
    <w:rsid w:val="00486BFC"/>
    <w:rsid w:val="00487A98"/>
    <w:rsid w:val="00487B01"/>
    <w:rsid w:val="00487B60"/>
    <w:rsid w:val="004909C5"/>
    <w:rsid w:val="00491E86"/>
    <w:rsid w:val="004928FE"/>
    <w:rsid w:val="00492A7B"/>
    <w:rsid w:val="00492D35"/>
    <w:rsid w:val="00493B61"/>
    <w:rsid w:val="004956BC"/>
    <w:rsid w:val="00495E09"/>
    <w:rsid w:val="004962B7"/>
    <w:rsid w:val="00496A7F"/>
    <w:rsid w:val="004975FC"/>
    <w:rsid w:val="00497759"/>
    <w:rsid w:val="0049E792"/>
    <w:rsid w:val="004A0474"/>
    <w:rsid w:val="004A0764"/>
    <w:rsid w:val="004A109B"/>
    <w:rsid w:val="004A132E"/>
    <w:rsid w:val="004A1F27"/>
    <w:rsid w:val="004A2074"/>
    <w:rsid w:val="004A20CA"/>
    <w:rsid w:val="004A225A"/>
    <w:rsid w:val="004A2523"/>
    <w:rsid w:val="004A2DDC"/>
    <w:rsid w:val="004A2EF8"/>
    <w:rsid w:val="004A354A"/>
    <w:rsid w:val="004A3C7B"/>
    <w:rsid w:val="004A3E4A"/>
    <w:rsid w:val="004A3FD0"/>
    <w:rsid w:val="004A496E"/>
    <w:rsid w:val="004A59BA"/>
    <w:rsid w:val="004A5BD2"/>
    <w:rsid w:val="004A70C3"/>
    <w:rsid w:val="004A7942"/>
    <w:rsid w:val="004A7FE0"/>
    <w:rsid w:val="004B002D"/>
    <w:rsid w:val="004B02D3"/>
    <w:rsid w:val="004B0355"/>
    <w:rsid w:val="004B05B2"/>
    <w:rsid w:val="004B12F4"/>
    <w:rsid w:val="004B1662"/>
    <w:rsid w:val="004B1FFC"/>
    <w:rsid w:val="004B232D"/>
    <w:rsid w:val="004B2BC1"/>
    <w:rsid w:val="004B2D9C"/>
    <w:rsid w:val="004B3435"/>
    <w:rsid w:val="004B366D"/>
    <w:rsid w:val="004B3D00"/>
    <w:rsid w:val="004B46B6"/>
    <w:rsid w:val="004B4AB6"/>
    <w:rsid w:val="004B4C8D"/>
    <w:rsid w:val="004B516F"/>
    <w:rsid w:val="004B520B"/>
    <w:rsid w:val="004B53C7"/>
    <w:rsid w:val="004B54DC"/>
    <w:rsid w:val="004B6342"/>
    <w:rsid w:val="004B6D95"/>
    <w:rsid w:val="004B6FC1"/>
    <w:rsid w:val="004B74A5"/>
    <w:rsid w:val="004B76AD"/>
    <w:rsid w:val="004B7FBD"/>
    <w:rsid w:val="004C06C9"/>
    <w:rsid w:val="004C2878"/>
    <w:rsid w:val="004C2DC7"/>
    <w:rsid w:val="004C3478"/>
    <w:rsid w:val="004C412F"/>
    <w:rsid w:val="004C4BA7"/>
    <w:rsid w:val="004C516D"/>
    <w:rsid w:val="004C5587"/>
    <w:rsid w:val="004C5611"/>
    <w:rsid w:val="004C562A"/>
    <w:rsid w:val="004C61AB"/>
    <w:rsid w:val="004D06D4"/>
    <w:rsid w:val="004D0816"/>
    <w:rsid w:val="004D11C2"/>
    <w:rsid w:val="004D1C49"/>
    <w:rsid w:val="004D1DC6"/>
    <w:rsid w:val="004D31DA"/>
    <w:rsid w:val="004D472E"/>
    <w:rsid w:val="004D5192"/>
    <w:rsid w:val="004D5F3C"/>
    <w:rsid w:val="004D64A0"/>
    <w:rsid w:val="004D72AD"/>
    <w:rsid w:val="004D72F1"/>
    <w:rsid w:val="004D74EE"/>
    <w:rsid w:val="004D75CD"/>
    <w:rsid w:val="004D7C23"/>
    <w:rsid w:val="004D7E97"/>
    <w:rsid w:val="004D7F75"/>
    <w:rsid w:val="004E02C8"/>
    <w:rsid w:val="004E0E6E"/>
    <w:rsid w:val="004E12A1"/>
    <w:rsid w:val="004E199D"/>
    <w:rsid w:val="004E2872"/>
    <w:rsid w:val="004E2B37"/>
    <w:rsid w:val="004E2BDF"/>
    <w:rsid w:val="004E3669"/>
    <w:rsid w:val="004E38BA"/>
    <w:rsid w:val="004E3D21"/>
    <w:rsid w:val="004E3E77"/>
    <w:rsid w:val="004E43BF"/>
    <w:rsid w:val="004E45FF"/>
    <w:rsid w:val="004E49C8"/>
    <w:rsid w:val="004E4ADF"/>
    <w:rsid w:val="004E5336"/>
    <w:rsid w:val="004E569C"/>
    <w:rsid w:val="004E69B7"/>
    <w:rsid w:val="004E7E73"/>
    <w:rsid w:val="004F0569"/>
    <w:rsid w:val="004F0B98"/>
    <w:rsid w:val="004F0EC7"/>
    <w:rsid w:val="004F11C0"/>
    <w:rsid w:val="004F1241"/>
    <w:rsid w:val="004F131B"/>
    <w:rsid w:val="004F1D23"/>
    <w:rsid w:val="004F22CF"/>
    <w:rsid w:val="004F35C0"/>
    <w:rsid w:val="004F42D2"/>
    <w:rsid w:val="004F4D58"/>
    <w:rsid w:val="004F4F75"/>
    <w:rsid w:val="004F58BE"/>
    <w:rsid w:val="004F6C83"/>
    <w:rsid w:val="004F73BC"/>
    <w:rsid w:val="004F7EA6"/>
    <w:rsid w:val="0050003F"/>
    <w:rsid w:val="005001F9"/>
    <w:rsid w:val="005009F2"/>
    <w:rsid w:val="0050147E"/>
    <w:rsid w:val="005020F8"/>
    <w:rsid w:val="0050319F"/>
    <w:rsid w:val="0050423E"/>
    <w:rsid w:val="00505300"/>
    <w:rsid w:val="00505856"/>
    <w:rsid w:val="00505A79"/>
    <w:rsid w:val="00505F78"/>
    <w:rsid w:val="00506731"/>
    <w:rsid w:val="00507158"/>
    <w:rsid w:val="005105B3"/>
    <w:rsid w:val="00511D08"/>
    <w:rsid w:val="0051210D"/>
    <w:rsid w:val="00512168"/>
    <w:rsid w:val="00512565"/>
    <w:rsid w:val="00512972"/>
    <w:rsid w:val="00513C33"/>
    <w:rsid w:val="00513C83"/>
    <w:rsid w:val="00513D85"/>
    <w:rsid w:val="005141F3"/>
    <w:rsid w:val="0051432B"/>
    <w:rsid w:val="00514448"/>
    <w:rsid w:val="00514B37"/>
    <w:rsid w:val="00516944"/>
    <w:rsid w:val="00516CE6"/>
    <w:rsid w:val="005171B4"/>
    <w:rsid w:val="0051727D"/>
    <w:rsid w:val="005172DE"/>
    <w:rsid w:val="00517AE9"/>
    <w:rsid w:val="0052005A"/>
    <w:rsid w:val="005201C5"/>
    <w:rsid w:val="0052083B"/>
    <w:rsid w:val="005209AE"/>
    <w:rsid w:val="005225B9"/>
    <w:rsid w:val="005229F9"/>
    <w:rsid w:val="00523783"/>
    <w:rsid w:val="00524E90"/>
    <w:rsid w:val="005250FA"/>
    <w:rsid w:val="00525379"/>
    <w:rsid w:val="0052635C"/>
    <w:rsid w:val="005263D3"/>
    <w:rsid w:val="0052679B"/>
    <w:rsid w:val="00527305"/>
    <w:rsid w:val="00527368"/>
    <w:rsid w:val="0052759C"/>
    <w:rsid w:val="00530804"/>
    <w:rsid w:val="00530871"/>
    <w:rsid w:val="00531381"/>
    <w:rsid w:val="00531B2D"/>
    <w:rsid w:val="0053212E"/>
    <w:rsid w:val="005328C5"/>
    <w:rsid w:val="00532B1A"/>
    <w:rsid w:val="00532DEA"/>
    <w:rsid w:val="0053392A"/>
    <w:rsid w:val="0053396A"/>
    <w:rsid w:val="00533EFC"/>
    <w:rsid w:val="005344C9"/>
    <w:rsid w:val="00534A0E"/>
    <w:rsid w:val="00534FD7"/>
    <w:rsid w:val="00535019"/>
    <w:rsid w:val="005354CD"/>
    <w:rsid w:val="0053590A"/>
    <w:rsid w:val="00535973"/>
    <w:rsid w:val="005365DA"/>
    <w:rsid w:val="00537661"/>
    <w:rsid w:val="00540010"/>
    <w:rsid w:val="005412EA"/>
    <w:rsid w:val="00542A8F"/>
    <w:rsid w:val="005434D4"/>
    <w:rsid w:val="00543505"/>
    <w:rsid w:val="00543513"/>
    <w:rsid w:val="00544CD6"/>
    <w:rsid w:val="00545926"/>
    <w:rsid w:val="00545CC1"/>
    <w:rsid w:val="00546663"/>
    <w:rsid w:val="00546ACE"/>
    <w:rsid w:val="00546D66"/>
    <w:rsid w:val="00546FFA"/>
    <w:rsid w:val="00547A10"/>
    <w:rsid w:val="00547B08"/>
    <w:rsid w:val="00547C01"/>
    <w:rsid w:val="00551242"/>
    <w:rsid w:val="00551B2A"/>
    <w:rsid w:val="00551E99"/>
    <w:rsid w:val="00551F2D"/>
    <w:rsid w:val="00552909"/>
    <w:rsid w:val="00552A95"/>
    <w:rsid w:val="005536E0"/>
    <w:rsid w:val="00553E35"/>
    <w:rsid w:val="00553F69"/>
    <w:rsid w:val="00554B19"/>
    <w:rsid w:val="005552F8"/>
    <w:rsid w:val="005554BD"/>
    <w:rsid w:val="005556C5"/>
    <w:rsid w:val="00556664"/>
    <w:rsid w:val="00556D77"/>
    <w:rsid w:val="00557193"/>
    <w:rsid w:val="00560674"/>
    <w:rsid w:val="00560DA3"/>
    <w:rsid w:val="00562002"/>
    <w:rsid w:val="0056287F"/>
    <w:rsid w:val="00562DBD"/>
    <w:rsid w:val="00562EF7"/>
    <w:rsid w:val="00562F0E"/>
    <w:rsid w:val="00563DBE"/>
    <w:rsid w:val="005643C3"/>
    <w:rsid w:val="0056458E"/>
    <w:rsid w:val="0056469B"/>
    <w:rsid w:val="005646B6"/>
    <w:rsid w:val="005648D0"/>
    <w:rsid w:val="00564915"/>
    <w:rsid w:val="00564D2E"/>
    <w:rsid w:val="005652B2"/>
    <w:rsid w:val="00565417"/>
    <w:rsid w:val="0056711C"/>
    <w:rsid w:val="005700ED"/>
    <w:rsid w:val="00570BDE"/>
    <w:rsid w:val="00570D90"/>
    <w:rsid w:val="00570ECD"/>
    <w:rsid w:val="005722C9"/>
    <w:rsid w:val="005723F8"/>
    <w:rsid w:val="00572FAC"/>
    <w:rsid w:val="005731B0"/>
    <w:rsid w:val="0057336B"/>
    <w:rsid w:val="005749B9"/>
    <w:rsid w:val="00574BB6"/>
    <w:rsid w:val="0057517D"/>
    <w:rsid w:val="00575267"/>
    <w:rsid w:val="005757EF"/>
    <w:rsid w:val="005758AA"/>
    <w:rsid w:val="00577487"/>
    <w:rsid w:val="0057762F"/>
    <w:rsid w:val="00577C4B"/>
    <w:rsid w:val="005805CF"/>
    <w:rsid w:val="00580730"/>
    <w:rsid w:val="0058085F"/>
    <w:rsid w:val="00581910"/>
    <w:rsid w:val="005821F7"/>
    <w:rsid w:val="00582659"/>
    <w:rsid w:val="005843DC"/>
    <w:rsid w:val="00584BDE"/>
    <w:rsid w:val="00585742"/>
    <w:rsid w:val="00585B5A"/>
    <w:rsid w:val="0058688F"/>
    <w:rsid w:val="00586D71"/>
    <w:rsid w:val="005871D9"/>
    <w:rsid w:val="00587209"/>
    <w:rsid w:val="0058738A"/>
    <w:rsid w:val="0058770F"/>
    <w:rsid w:val="0058772D"/>
    <w:rsid w:val="00587C37"/>
    <w:rsid w:val="00590C25"/>
    <w:rsid w:val="00592D60"/>
    <w:rsid w:val="00592FFA"/>
    <w:rsid w:val="0059313C"/>
    <w:rsid w:val="00593A12"/>
    <w:rsid w:val="00593FC9"/>
    <w:rsid w:val="005947B3"/>
    <w:rsid w:val="00595591"/>
    <w:rsid w:val="005955FA"/>
    <w:rsid w:val="0059653D"/>
    <w:rsid w:val="005969B4"/>
    <w:rsid w:val="005A00C5"/>
    <w:rsid w:val="005A0C3A"/>
    <w:rsid w:val="005A1E23"/>
    <w:rsid w:val="005A2348"/>
    <w:rsid w:val="005A2AAB"/>
    <w:rsid w:val="005A2CBB"/>
    <w:rsid w:val="005A2DAC"/>
    <w:rsid w:val="005A3262"/>
    <w:rsid w:val="005A39F1"/>
    <w:rsid w:val="005A3C88"/>
    <w:rsid w:val="005A47C4"/>
    <w:rsid w:val="005A4920"/>
    <w:rsid w:val="005A5ABF"/>
    <w:rsid w:val="005A6184"/>
    <w:rsid w:val="005A6244"/>
    <w:rsid w:val="005A684C"/>
    <w:rsid w:val="005A797E"/>
    <w:rsid w:val="005A7B84"/>
    <w:rsid w:val="005B0B4C"/>
    <w:rsid w:val="005B0F9B"/>
    <w:rsid w:val="005B106E"/>
    <w:rsid w:val="005B11C7"/>
    <w:rsid w:val="005B133C"/>
    <w:rsid w:val="005B2690"/>
    <w:rsid w:val="005B2878"/>
    <w:rsid w:val="005B3999"/>
    <w:rsid w:val="005B3E3D"/>
    <w:rsid w:val="005B3EE9"/>
    <w:rsid w:val="005B43C7"/>
    <w:rsid w:val="005B4826"/>
    <w:rsid w:val="005B490E"/>
    <w:rsid w:val="005B4B81"/>
    <w:rsid w:val="005B4D0D"/>
    <w:rsid w:val="005B5096"/>
    <w:rsid w:val="005B5AC6"/>
    <w:rsid w:val="005B63AA"/>
    <w:rsid w:val="005B68F5"/>
    <w:rsid w:val="005B6BEB"/>
    <w:rsid w:val="005B749E"/>
    <w:rsid w:val="005B77FA"/>
    <w:rsid w:val="005C01FE"/>
    <w:rsid w:val="005C0BC7"/>
    <w:rsid w:val="005C1A52"/>
    <w:rsid w:val="005C1C84"/>
    <w:rsid w:val="005C1F94"/>
    <w:rsid w:val="005C3461"/>
    <w:rsid w:val="005C352A"/>
    <w:rsid w:val="005C4080"/>
    <w:rsid w:val="005C4672"/>
    <w:rsid w:val="005C493D"/>
    <w:rsid w:val="005C4B27"/>
    <w:rsid w:val="005C4D6D"/>
    <w:rsid w:val="005C55A2"/>
    <w:rsid w:val="005C5755"/>
    <w:rsid w:val="005C6861"/>
    <w:rsid w:val="005C6F75"/>
    <w:rsid w:val="005C795C"/>
    <w:rsid w:val="005C7CA5"/>
    <w:rsid w:val="005C7D1B"/>
    <w:rsid w:val="005C85BC"/>
    <w:rsid w:val="005D0210"/>
    <w:rsid w:val="005D03E8"/>
    <w:rsid w:val="005D0999"/>
    <w:rsid w:val="005D1478"/>
    <w:rsid w:val="005D1C8E"/>
    <w:rsid w:val="005D2150"/>
    <w:rsid w:val="005D2698"/>
    <w:rsid w:val="005D289F"/>
    <w:rsid w:val="005D2A5F"/>
    <w:rsid w:val="005D2CA1"/>
    <w:rsid w:val="005D3513"/>
    <w:rsid w:val="005D3687"/>
    <w:rsid w:val="005D3ACB"/>
    <w:rsid w:val="005D4327"/>
    <w:rsid w:val="005D4329"/>
    <w:rsid w:val="005D4571"/>
    <w:rsid w:val="005D4A03"/>
    <w:rsid w:val="005D5330"/>
    <w:rsid w:val="005D5778"/>
    <w:rsid w:val="005D5FEF"/>
    <w:rsid w:val="005D6538"/>
    <w:rsid w:val="005D69D6"/>
    <w:rsid w:val="005D72EE"/>
    <w:rsid w:val="005D7513"/>
    <w:rsid w:val="005D7983"/>
    <w:rsid w:val="005D7BA4"/>
    <w:rsid w:val="005D7BE3"/>
    <w:rsid w:val="005E085B"/>
    <w:rsid w:val="005E09E2"/>
    <w:rsid w:val="005E0A12"/>
    <w:rsid w:val="005E10DC"/>
    <w:rsid w:val="005E1836"/>
    <w:rsid w:val="005E187F"/>
    <w:rsid w:val="005E29EB"/>
    <w:rsid w:val="005E2DEA"/>
    <w:rsid w:val="005E35DF"/>
    <w:rsid w:val="005E3F59"/>
    <w:rsid w:val="005E4304"/>
    <w:rsid w:val="005E4B50"/>
    <w:rsid w:val="005E5424"/>
    <w:rsid w:val="005E5769"/>
    <w:rsid w:val="005E59DD"/>
    <w:rsid w:val="005E5BA8"/>
    <w:rsid w:val="005E5DC4"/>
    <w:rsid w:val="005E62AA"/>
    <w:rsid w:val="005E63AA"/>
    <w:rsid w:val="005E67F5"/>
    <w:rsid w:val="005E6DAC"/>
    <w:rsid w:val="005F02F9"/>
    <w:rsid w:val="005F0439"/>
    <w:rsid w:val="005F05B4"/>
    <w:rsid w:val="005F1A58"/>
    <w:rsid w:val="005F1A99"/>
    <w:rsid w:val="005F2D8E"/>
    <w:rsid w:val="005F31FD"/>
    <w:rsid w:val="005F458F"/>
    <w:rsid w:val="005F5314"/>
    <w:rsid w:val="005F5582"/>
    <w:rsid w:val="005F5711"/>
    <w:rsid w:val="005F65E4"/>
    <w:rsid w:val="005F705A"/>
    <w:rsid w:val="005F7693"/>
    <w:rsid w:val="005F772E"/>
    <w:rsid w:val="005F77FC"/>
    <w:rsid w:val="006005CC"/>
    <w:rsid w:val="00601F8B"/>
    <w:rsid w:val="00602756"/>
    <w:rsid w:val="00602786"/>
    <w:rsid w:val="00603432"/>
    <w:rsid w:val="00603F30"/>
    <w:rsid w:val="00604313"/>
    <w:rsid w:val="0060509D"/>
    <w:rsid w:val="00605321"/>
    <w:rsid w:val="006059FA"/>
    <w:rsid w:val="00605CEB"/>
    <w:rsid w:val="006069CA"/>
    <w:rsid w:val="00606EFC"/>
    <w:rsid w:val="0060788D"/>
    <w:rsid w:val="00607DE4"/>
    <w:rsid w:val="006102E3"/>
    <w:rsid w:val="00610696"/>
    <w:rsid w:val="006119DD"/>
    <w:rsid w:val="00612A62"/>
    <w:rsid w:val="00612AA3"/>
    <w:rsid w:val="00612FAA"/>
    <w:rsid w:val="00613BAA"/>
    <w:rsid w:val="00614A3C"/>
    <w:rsid w:val="00614C63"/>
    <w:rsid w:val="00614DDD"/>
    <w:rsid w:val="00614E7E"/>
    <w:rsid w:val="0061531E"/>
    <w:rsid w:val="0061596B"/>
    <w:rsid w:val="00616E5E"/>
    <w:rsid w:val="00617867"/>
    <w:rsid w:val="0062072D"/>
    <w:rsid w:val="006214DB"/>
    <w:rsid w:val="00621733"/>
    <w:rsid w:val="0062190D"/>
    <w:rsid w:val="00621CA6"/>
    <w:rsid w:val="00622455"/>
    <w:rsid w:val="006227BE"/>
    <w:rsid w:val="00622C6E"/>
    <w:rsid w:val="00622E3E"/>
    <w:rsid w:val="00623A48"/>
    <w:rsid w:val="00623B63"/>
    <w:rsid w:val="00623F74"/>
    <w:rsid w:val="0062405D"/>
    <w:rsid w:val="0062494C"/>
    <w:rsid w:val="006251E4"/>
    <w:rsid w:val="0062564E"/>
    <w:rsid w:val="006256D7"/>
    <w:rsid w:val="0062688F"/>
    <w:rsid w:val="0062C9A4"/>
    <w:rsid w:val="006302B8"/>
    <w:rsid w:val="00630833"/>
    <w:rsid w:val="00631C3A"/>
    <w:rsid w:val="00632363"/>
    <w:rsid w:val="006328F0"/>
    <w:rsid w:val="00632BB3"/>
    <w:rsid w:val="00632CA0"/>
    <w:rsid w:val="00632ECA"/>
    <w:rsid w:val="00633727"/>
    <w:rsid w:val="00634095"/>
    <w:rsid w:val="00634D0F"/>
    <w:rsid w:val="00635155"/>
    <w:rsid w:val="00635326"/>
    <w:rsid w:val="006359B7"/>
    <w:rsid w:val="0063607A"/>
    <w:rsid w:val="00636388"/>
    <w:rsid w:val="006364D8"/>
    <w:rsid w:val="00636646"/>
    <w:rsid w:val="00637CF5"/>
    <w:rsid w:val="00642A5E"/>
    <w:rsid w:val="00643059"/>
    <w:rsid w:val="00644162"/>
    <w:rsid w:val="00644A45"/>
    <w:rsid w:val="00645A89"/>
    <w:rsid w:val="00646219"/>
    <w:rsid w:val="00646745"/>
    <w:rsid w:val="00646B5E"/>
    <w:rsid w:val="006503F6"/>
    <w:rsid w:val="006509ED"/>
    <w:rsid w:val="00651798"/>
    <w:rsid w:val="00651D20"/>
    <w:rsid w:val="006521E6"/>
    <w:rsid w:val="00652C89"/>
    <w:rsid w:val="0065414B"/>
    <w:rsid w:val="006544C1"/>
    <w:rsid w:val="00655607"/>
    <w:rsid w:val="00655E8B"/>
    <w:rsid w:val="00657AA4"/>
    <w:rsid w:val="00660025"/>
    <w:rsid w:val="006609D5"/>
    <w:rsid w:val="0066270A"/>
    <w:rsid w:val="00662D98"/>
    <w:rsid w:val="006631F9"/>
    <w:rsid w:val="00665149"/>
    <w:rsid w:val="00665209"/>
    <w:rsid w:val="0066525D"/>
    <w:rsid w:val="00665334"/>
    <w:rsid w:val="00666379"/>
    <w:rsid w:val="006673C1"/>
    <w:rsid w:val="006678CE"/>
    <w:rsid w:val="00667EC2"/>
    <w:rsid w:val="00670C83"/>
    <w:rsid w:val="00670F13"/>
    <w:rsid w:val="006711E4"/>
    <w:rsid w:val="0067133E"/>
    <w:rsid w:val="006729CA"/>
    <w:rsid w:val="00672A5F"/>
    <w:rsid w:val="00672A98"/>
    <w:rsid w:val="00672BDA"/>
    <w:rsid w:val="00673598"/>
    <w:rsid w:val="006736F5"/>
    <w:rsid w:val="00673AED"/>
    <w:rsid w:val="00673E5E"/>
    <w:rsid w:val="00674017"/>
    <w:rsid w:val="00676A6F"/>
    <w:rsid w:val="00677ADD"/>
    <w:rsid w:val="00681021"/>
    <w:rsid w:val="006810B4"/>
    <w:rsid w:val="00681397"/>
    <w:rsid w:val="0068148E"/>
    <w:rsid w:val="00681541"/>
    <w:rsid w:val="0068204B"/>
    <w:rsid w:val="00682248"/>
    <w:rsid w:val="006823B0"/>
    <w:rsid w:val="00682BA8"/>
    <w:rsid w:val="0068304F"/>
    <w:rsid w:val="00683340"/>
    <w:rsid w:val="006836AA"/>
    <w:rsid w:val="00683CFE"/>
    <w:rsid w:val="00684B5A"/>
    <w:rsid w:val="00684F37"/>
    <w:rsid w:val="00685162"/>
    <w:rsid w:val="00685192"/>
    <w:rsid w:val="00685AB8"/>
    <w:rsid w:val="00685B63"/>
    <w:rsid w:val="00686269"/>
    <w:rsid w:val="006862FC"/>
    <w:rsid w:val="006865EF"/>
    <w:rsid w:val="00687155"/>
    <w:rsid w:val="006903C4"/>
    <w:rsid w:val="00690DED"/>
    <w:rsid w:val="00691242"/>
    <w:rsid w:val="006913E9"/>
    <w:rsid w:val="0069178F"/>
    <w:rsid w:val="006917AB"/>
    <w:rsid w:val="0069381D"/>
    <w:rsid w:val="00693D0D"/>
    <w:rsid w:val="00695206"/>
    <w:rsid w:val="00695ABA"/>
    <w:rsid w:val="0069633C"/>
    <w:rsid w:val="006968A8"/>
    <w:rsid w:val="00696E3A"/>
    <w:rsid w:val="006974C6"/>
    <w:rsid w:val="00697ACB"/>
    <w:rsid w:val="00697CA4"/>
    <w:rsid w:val="00697E7D"/>
    <w:rsid w:val="006A0A23"/>
    <w:rsid w:val="006A15B0"/>
    <w:rsid w:val="006A19EC"/>
    <w:rsid w:val="006A1E38"/>
    <w:rsid w:val="006A23A2"/>
    <w:rsid w:val="006A2B19"/>
    <w:rsid w:val="006A2C74"/>
    <w:rsid w:val="006A2F3F"/>
    <w:rsid w:val="006A2F74"/>
    <w:rsid w:val="006A3618"/>
    <w:rsid w:val="006A48C8"/>
    <w:rsid w:val="006A4B9B"/>
    <w:rsid w:val="006A5018"/>
    <w:rsid w:val="006A507A"/>
    <w:rsid w:val="006A52C7"/>
    <w:rsid w:val="006A536B"/>
    <w:rsid w:val="006A6229"/>
    <w:rsid w:val="006A69FA"/>
    <w:rsid w:val="006A712C"/>
    <w:rsid w:val="006B042C"/>
    <w:rsid w:val="006B084A"/>
    <w:rsid w:val="006B0AFE"/>
    <w:rsid w:val="006B18CC"/>
    <w:rsid w:val="006B1DAB"/>
    <w:rsid w:val="006B23BC"/>
    <w:rsid w:val="006B2961"/>
    <w:rsid w:val="006B2E64"/>
    <w:rsid w:val="006B30DE"/>
    <w:rsid w:val="006B32F5"/>
    <w:rsid w:val="006B4223"/>
    <w:rsid w:val="006B4555"/>
    <w:rsid w:val="006B457E"/>
    <w:rsid w:val="006B4659"/>
    <w:rsid w:val="006B4761"/>
    <w:rsid w:val="006B494D"/>
    <w:rsid w:val="006B4B19"/>
    <w:rsid w:val="006B4FAE"/>
    <w:rsid w:val="006B52B9"/>
    <w:rsid w:val="006B5529"/>
    <w:rsid w:val="006B5771"/>
    <w:rsid w:val="006B57D0"/>
    <w:rsid w:val="006B5F92"/>
    <w:rsid w:val="006B6B76"/>
    <w:rsid w:val="006B7A1B"/>
    <w:rsid w:val="006B7D57"/>
    <w:rsid w:val="006B7EDE"/>
    <w:rsid w:val="006C0B30"/>
    <w:rsid w:val="006C0BE0"/>
    <w:rsid w:val="006C0DF0"/>
    <w:rsid w:val="006C3624"/>
    <w:rsid w:val="006C36D2"/>
    <w:rsid w:val="006C3BB4"/>
    <w:rsid w:val="006C42FF"/>
    <w:rsid w:val="006C4A1E"/>
    <w:rsid w:val="006C4E10"/>
    <w:rsid w:val="006C564C"/>
    <w:rsid w:val="006C5690"/>
    <w:rsid w:val="006C5935"/>
    <w:rsid w:val="006C628A"/>
    <w:rsid w:val="006C65BA"/>
    <w:rsid w:val="006C68BD"/>
    <w:rsid w:val="006C7A1D"/>
    <w:rsid w:val="006C894C"/>
    <w:rsid w:val="006D01F4"/>
    <w:rsid w:val="006D02E5"/>
    <w:rsid w:val="006D0A4C"/>
    <w:rsid w:val="006D0EEA"/>
    <w:rsid w:val="006D1380"/>
    <w:rsid w:val="006D142D"/>
    <w:rsid w:val="006D19F0"/>
    <w:rsid w:val="006D2993"/>
    <w:rsid w:val="006D2A89"/>
    <w:rsid w:val="006D3124"/>
    <w:rsid w:val="006D33E1"/>
    <w:rsid w:val="006D3A7C"/>
    <w:rsid w:val="006D3F09"/>
    <w:rsid w:val="006D3FB9"/>
    <w:rsid w:val="006D4761"/>
    <w:rsid w:val="006D49D2"/>
    <w:rsid w:val="006D532C"/>
    <w:rsid w:val="006D6B32"/>
    <w:rsid w:val="006D7110"/>
    <w:rsid w:val="006D78A9"/>
    <w:rsid w:val="006E0288"/>
    <w:rsid w:val="006E0BBD"/>
    <w:rsid w:val="006E2009"/>
    <w:rsid w:val="006E32BA"/>
    <w:rsid w:val="006E35DB"/>
    <w:rsid w:val="006E3FE9"/>
    <w:rsid w:val="006E4606"/>
    <w:rsid w:val="006E4B8F"/>
    <w:rsid w:val="006E53B7"/>
    <w:rsid w:val="006E630A"/>
    <w:rsid w:val="006E7E8C"/>
    <w:rsid w:val="006F0FF1"/>
    <w:rsid w:val="006F26F9"/>
    <w:rsid w:val="006F2B2C"/>
    <w:rsid w:val="006F4C14"/>
    <w:rsid w:val="006F4F73"/>
    <w:rsid w:val="006F5568"/>
    <w:rsid w:val="006F56D6"/>
    <w:rsid w:val="006F60B6"/>
    <w:rsid w:val="006F61C8"/>
    <w:rsid w:val="006F6A25"/>
    <w:rsid w:val="006F6B99"/>
    <w:rsid w:val="006F6F93"/>
    <w:rsid w:val="006F78A6"/>
    <w:rsid w:val="006F78D0"/>
    <w:rsid w:val="006F7B48"/>
    <w:rsid w:val="00700471"/>
    <w:rsid w:val="00700AB9"/>
    <w:rsid w:val="00700D51"/>
    <w:rsid w:val="00700D5D"/>
    <w:rsid w:val="00700DE5"/>
    <w:rsid w:val="0070181C"/>
    <w:rsid w:val="00701CBE"/>
    <w:rsid w:val="0070211E"/>
    <w:rsid w:val="00702865"/>
    <w:rsid w:val="00702938"/>
    <w:rsid w:val="00702B5C"/>
    <w:rsid w:val="00704743"/>
    <w:rsid w:val="0070516E"/>
    <w:rsid w:val="00706158"/>
    <w:rsid w:val="00706901"/>
    <w:rsid w:val="007074E0"/>
    <w:rsid w:val="00707BB9"/>
    <w:rsid w:val="0071020D"/>
    <w:rsid w:val="007109B9"/>
    <w:rsid w:val="00710BD1"/>
    <w:rsid w:val="007119BF"/>
    <w:rsid w:val="00711B28"/>
    <w:rsid w:val="007122B5"/>
    <w:rsid w:val="00712360"/>
    <w:rsid w:val="00712F18"/>
    <w:rsid w:val="00713099"/>
    <w:rsid w:val="0071312B"/>
    <w:rsid w:val="0071364B"/>
    <w:rsid w:val="007136A7"/>
    <w:rsid w:val="0071440C"/>
    <w:rsid w:val="007144DD"/>
    <w:rsid w:val="00714D79"/>
    <w:rsid w:val="00714DEB"/>
    <w:rsid w:val="00714E77"/>
    <w:rsid w:val="007151F2"/>
    <w:rsid w:val="00715879"/>
    <w:rsid w:val="00716010"/>
    <w:rsid w:val="00716837"/>
    <w:rsid w:val="00717304"/>
    <w:rsid w:val="007178C7"/>
    <w:rsid w:val="00717BAC"/>
    <w:rsid w:val="00720F81"/>
    <w:rsid w:val="007221FF"/>
    <w:rsid w:val="007229E2"/>
    <w:rsid w:val="00722C05"/>
    <w:rsid w:val="0072435F"/>
    <w:rsid w:val="00724EEC"/>
    <w:rsid w:val="00724EF8"/>
    <w:rsid w:val="00725272"/>
    <w:rsid w:val="00725BCA"/>
    <w:rsid w:val="00725FD6"/>
    <w:rsid w:val="00726F29"/>
    <w:rsid w:val="007275B7"/>
    <w:rsid w:val="00731DC4"/>
    <w:rsid w:val="0073287F"/>
    <w:rsid w:val="0073296C"/>
    <w:rsid w:val="00732AA3"/>
    <w:rsid w:val="00732E29"/>
    <w:rsid w:val="00732F8F"/>
    <w:rsid w:val="0073391C"/>
    <w:rsid w:val="0073399D"/>
    <w:rsid w:val="00733CB6"/>
    <w:rsid w:val="00733FE1"/>
    <w:rsid w:val="007352F9"/>
    <w:rsid w:val="007358DB"/>
    <w:rsid w:val="00735A11"/>
    <w:rsid w:val="00736028"/>
    <w:rsid w:val="0073604D"/>
    <w:rsid w:val="007361D8"/>
    <w:rsid w:val="0073627A"/>
    <w:rsid w:val="00736687"/>
    <w:rsid w:val="007366AB"/>
    <w:rsid w:val="00736D32"/>
    <w:rsid w:val="00737291"/>
    <w:rsid w:val="0073746D"/>
    <w:rsid w:val="0073759E"/>
    <w:rsid w:val="0074092F"/>
    <w:rsid w:val="00740BFF"/>
    <w:rsid w:val="00740E42"/>
    <w:rsid w:val="0074116E"/>
    <w:rsid w:val="00741387"/>
    <w:rsid w:val="00741A28"/>
    <w:rsid w:val="00741A8F"/>
    <w:rsid w:val="00741EFC"/>
    <w:rsid w:val="00742265"/>
    <w:rsid w:val="007424D3"/>
    <w:rsid w:val="007427C5"/>
    <w:rsid w:val="00742DF0"/>
    <w:rsid w:val="0074549C"/>
    <w:rsid w:val="00745AF5"/>
    <w:rsid w:val="00745BDA"/>
    <w:rsid w:val="00746910"/>
    <w:rsid w:val="007477BF"/>
    <w:rsid w:val="00747A25"/>
    <w:rsid w:val="00747D70"/>
    <w:rsid w:val="007500C7"/>
    <w:rsid w:val="00750868"/>
    <w:rsid w:val="0075095B"/>
    <w:rsid w:val="00751663"/>
    <w:rsid w:val="00751842"/>
    <w:rsid w:val="007520E5"/>
    <w:rsid w:val="007523A6"/>
    <w:rsid w:val="00752BF1"/>
    <w:rsid w:val="00752D06"/>
    <w:rsid w:val="00753103"/>
    <w:rsid w:val="00753930"/>
    <w:rsid w:val="00753B40"/>
    <w:rsid w:val="00753EC9"/>
    <w:rsid w:val="00754A42"/>
    <w:rsid w:val="00754ED6"/>
    <w:rsid w:val="00754F55"/>
    <w:rsid w:val="00755D55"/>
    <w:rsid w:val="0075628B"/>
    <w:rsid w:val="00756C82"/>
    <w:rsid w:val="0075782E"/>
    <w:rsid w:val="007579DD"/>
    <w:rsid w:val="00757BFE"/>
    <w:rsid w:val="007616ED"/>
    <w:rsid w:val="007619DA"/>
    <w:rsid w:val="00762520"/>
    <w:rsid w:val="00762696"/>
    <w:rsid w:val="00762F6E"/>
    <w:rsid w:val="00763B79"/>
    <w:rsid w:val="00763BC6"/>
    <w:rsid w:val="00763DCA"/>
    <w:rsid w:val="00763DDA"/>
    <w:rsid w:val="00764739"/>
    <w:rsid w:val="007654B0"/>
    <w:rsid w:val="00765816"/>
    <w:rsid w:val="00765985"/>
    <w:rsid w:val="00766050"/>
    <w:rsid w:val="00766216"/>
    <w:rsid w:val="00767216"/>
    <w:rsid w:val="007679DC"/>
    <w:rsid w:val="00771437"/>
    <w:rsid w:val="007719C1"/>
    <w:rsid w:val="00771AA8"/>
    <w:rsid w:val="00771DA3"/>
    <w:rsid w:val="00771FE9"/>
    <w:rsid w:val="007734D4"/>
    <w:rsid w:val="00773914"/>
    <w:rsid w:val="0077496A"/>
    <w:rsid w:val="00774F41"/>
    <w:rsid w:val="00775168"/>
    <w:rsid w:val="00775E32"/>
    <w:rsid w:val="007766D6"/>
    <w:rsid w:val="00776FBB"/>
    <w:rsid w:val="0077705C"/>
    <w:rsid w:val="00777524"/>
    <w:rsid w:val="00777977"/>
    <w:rsid w:val="00777A5A"/>
    <w:rsid w:val="00780B5F"/>
    <w:rsid w:val="00782CDA"/>
    <w:rsid w:val="00782F54"/>
    <w:rsid w:val="00782F7B"/>
    <w:rsid w:val="00783CFC"/>
    <w:rsid w:val="00783F66"/>
    <w:rsid w:val="007850B1"/>
    <w:rsid w:val="00785185"/>
    <w:rsid w:val="00785927"/>
    <w:rsid w:val="00785A07"/>
    <w:rsid w:val="00785CF2"/>
    <w:rsid w:val="00785D79"/>
    <w:rsid w:val="00785E9E"/>
    <w:rsid w:val="0078612F"/>
    <w:rsid w:val="00786168"/>
    <w:rsid w:val="00790238"/>
    <w:rsid w:val="00790480"/>
    <w:rsid w:val="0079052B"/>
    <w:rsid w:val="00790B93"/>
    <w:rsid w:val="00791964"/>
    <w:rsid w:val="00791E40"/>
    <w:rsid w:val="00792544"/>
    <w:rsid w:val="00792EEC"/>
    <w:rsid w:val="00793D65"/>
    <w:rsid w:val="007940DF"/>
    <w:rsid w:val="00795029"/>
    <w:rsid w:val="0079566D"/>
    <w:rsid w:val="007965A8"/>
    <w:rsid w:val="00796EFF"/>
    <w:rsid w:val="00797261"/>
    <w:rsid w:val="007A0656"/>
    <w:rsid w:val="007A0BE3"/>
    <w:rsid w:val="007A14E0"/>
    <w:rsid w:val="007A1A64"/>
    <w:rsid w:val="007A2417"/>
    <w:rsid w:val="007A32A9"/>
    <w:rsid w:val="007A3440"/>
    <w:rsid w:val="007A3714"/>
    <w:rsid w:val="007A3C56"/>
    <w:rsid w:val="007A4409"/>
    <w:rsid w:val="007A4782"/>
    <w:rsid w:val="007A4DF1"/>
    <w:rsid w:val="007A5845"/>
    <w:rsid w:val="007A63AA"/>
    <w:rsid w:val="007A7B29"/>
    <w:rsid w:val="007A7C16"/>
    <w:rsid w:val="007A7C95"/>
    <w:rsid w:val="007B093E"/>
    <w:rsid w:val="007B0DF2"/>
    <w:rsid w:val="007B11E9"/>
    <w:rsid w:val="007B16F4"/>
    <w:rsid w:val="007B1DD1"/>
    <w:rsid w:val="007B217B"/>
    <w:rsid w:val="007B24C3"/>
    <w:rsid w:val="007B2D63"/>
    <w:rsid w:val="007B31DB"/>
    <w:rsid w:val="007B33AE"/>
    <w:rsid w:val="007B35A6"/>
    <w:rsid w:val="007B36CB"/>
    <w:rsid w:val="007B3DB5"/>
    <w:rsid w:val="007B54C0"/>
    <w:rsid w:val="007B5B77"/>
    <w:rsid w:val="007B78AA"/>
    <w:rsid w:val="007B7B1B"/>
    <w:rsid w:val="007C0BD6"/>
    <w:rsid w:val="007C10EE"/>
    <w:rsid w:val="007C136B"/>
    <w:rsid w:val="007C1645"/>
    <w:rsid w:val="007C2544"/>
    <w:rsid w:val="007C25F6"/>
    <w:rsid w:val="007C3A41"/>
    <w:rsid w:val="007C3C7F"/>
    <w:rsid w:val="007C485D"/>
    <w:rsid w:val="007C48BF"/>
    <w:rsid w:val="007C5A21"/>
    <w:rsid w:val="007C5E66"/>
    <w:rsid w:val="007C6D4D"/>
    <w:rsid w:val="007C79D8"/>
    <w:rsid w:val="007C79F0"/>
    <w:rsid w:val="007C7D7C"/>
    <w:rsid w:val="007D001B"/>
    <w:rsid w:val="007D0A69"/>
    <w:rsid w:val="007D0B6D"/>
    <w:rsid w:val="007D10C7"/>
    <w:rsid w:val="007D22D1"/>
    <w:rsid w:val="007D336C"/>
    <w:rsid w:val="007D3834"/>
    <w:rsid w:val="007D3AD5"/>
    <w:rsid w:val="007D3BD9"/>
    <w:rsid w:val="007D4A1E"/>
    <w:rsid w:val="007D4BC0"/>
    <w:rsid w:val="007D4EEA"/>
    <w:rsid w:val="007D5448"/>
    <w:rsid w:val="007D55BC"/>
    <w:rsid w:val="007D6151"/>
    <w:rsid w:val="007D61FF"/>
    <w:rsid w:val="007D62D4"/>
    <w:rsid w:val="007D6D3B"/>
    <w:rsid w:val="007D6DB0"/>
    <w:rsid w:val="007D6FA1"/>
    <w:rsid w:val="007E1167"/>
    <w:rsid w:val="007E220B"/>
    <w:rsid w:val="007E23EA"/>
    <w:rsid w:val="007E241C"/>
    <w:rsid w:val="007E242E"/>
    <w:rsid w:val="007E27EC"/>
    <w:rsid w:val="007E2B73"/>
    <w:rsid w:val="007E3198"/>
    <w:rsid w:val="007E3640"/>
    <w:rsid w:val="007E40CE"/>
    <w:rsid w:val="007E415E"/>
    <w:rsid w:val="007E5A8A"/>
    <w:rsid w:val="007E5AEA"/>
    <w:rsid w:val="007E5BB1"/>
    <w:rsid w:val="007E5D11"/>
    <w:rsid w:val="007E609F"/>
    <w:rsid w:val="007E62DD"/>
    <w:rsid w:val="007E64EB"/>
    <w:rsid w:val="007E6C67"/>
    <w:rsid w:val="007E6EB8"/>
    <w:rsid w:val="007E796F"/>
    <w:rsid w:val="007E7C7B"/>
    <w:rsid w:val="007E7CCC"/>
    <w:rsid w:val="007F00CD"/>
    <w:rsid w:val="007F01C7"/>
    <w:rsid w:val="007F0A44"/>
    <w:rsid w:val="007F0AD2"/>
    <w:rsid w:val="007F183B"/>
    <w:rsid w:val="007F1854"/>
    <w:rsid w:val="007F1EB7"/>
    <w:rsid w:val="007F2691"/>
    <w:rsid w:val="007F27F9"/>
    <w:rsid w:val="007F59E0"/>
    <w:rsid w:val="007F739D"/>
    <w:rsid w:val="008000C6"/>
    <w:rsid w:val="0080014A"/>
    <w:rsid w:val="008001A1"/>
    <w:rsid w:val="00800636"/>
    <w:rsid w:val="00801325"/>
    <w:rsid w:val="00802025"/>
    <w:rsid w:val="008025C5"/>
    <w:rsid w:val="00802F00"/>
    <w:rsid w:val="00803202"/>
    <w:rsid w:val="00803E71"/>
    <w:rsid w:val="0080413B"/>
    <w:rsid w:val="0080565B"/>
    <w:rsid w:val="008057C4"/>
    <w:rsid w:val="00805C51"/>
    <w:rsid w:val="00805D93"/>
    <w:rsid w:val="0080676A"/>
    <w:rsid w:val="0080783B"/>
    <w:rsid w:val="00807992"/>
    <w:rsid w:val="00810054"/>
    <w:rsid w:val="00811506"/>
    <w:rsid w:val="00812EB5"/>
    <w:rsid w:val="00812F1E"/>
    <w:rsid w:val="00813FA2"/>
    <w:rsid w:val="0081404A"/>
    <w:rsid w:val="0081410F"/>
    <w:rsid w:val="0081454F"/>
    <w:rsid w:val="00814BF2"/>
    <w:rsid w:val="00814F74"/>
    <w:rsid w:val="0081508F"/>
    <w:rsid w:val="00815407"/>
    <w:rsid w:val="0081570E"/>
    <w:rsid w:val="00816DD8"/>
    <w:rsid w:val="008170D4"/>
    <w:rsid w:val="00817302"/>
    <w:rsid w:val="008215FF"/>
    <w:rsid w:val="00821619"/>
    <w:rsid w:val="00822C7B"/>
    <w:rsid w:val="008233E2"/>
    <w:rsid w:val="00823FE4"/>
    <w:rsid w:val="00824554"/>
    <w:rsid w:val="008249E6"/>
    <w:rsid w:val="00826B14"/>
    <w:rsid w:val="00827727"/>
    <w:rsid w:val="00827C44"/>
    <w:rsid w:val="00827FC6"/>
    <w:rsid w:val="008300F9"/>
    <w:rsid w:val="00830196"/>
    <w:rsid w:val="008301A6"/>
    <w:rsid w:val="008308F4"/>
    <w:rsid w:val="00830A61"/>
    <w:rsid w:val="00830F82"/>
    <w:rsid w:val="00832A8D"/>
    <w:rsid w:val="00833D0D"/>
    <w:rsid w:val="00833FB3"/>
    <w:rsid w:val="008341CC"/>
    <w:rsid w:val="00835B5D"/>
    <w:rsid w:val="00835DEF"/>
    <w:rsid w:val="00835FDE"/>
    <w:rsid w:val="008365E8"/>
    <w:rsid w:val="00836764"/>
    <w:rsid w:val="00836B91"/>
    <w:rsid w:val="008370F7"/>
    <w:rsid w:val="0083725A"/>
    <w:rsid w:val="0083726E"/>
    <w:rsid w:val="00837C32"/>
    <w:rsid w:val="008412A3"/>
    <w:rsid w:val="008413E0"/>
    <w:rsid w:val="00842A20"/>
    <w:rsid w:val="0084448F"/>
    <w:rsid w:val="0084449D"/>
    <w:rsid w:val="00844965"/>
    <w:rsid w:val="00844C64"/>
    <w:rsid w:val="00844D23"/>
    <w:rsid w:val="00845179"/>
    <w:rsid w:val="00845DF6"/>
    <w:rsid w:val="00846C7D"/>
    <w:rsid w:val="00847801"/>
    <w:rsid w:val="0084794B"/>
    <w:rsid w:val="00850321"/>
    <w:rsid w:val="008505DE"/>
    <w:rsid w:val="0085066D"/>
    <w:rsid w:val="0085098C"/>
    <w:rsid w:val="00851002"/>
    <w:rsid w:val="00851A73"/>
    <w:rsid w:val="00852359"/>
    <w:rsid w:val="008526D0"/>
    <w:rsid w:val="00852763"/>
    <w:rsid w:val="00852840"/>
    <w:rsid w:val="00853077"/>
    <w:rsid w:val="00853792"/>
    <w:rsid w:val="008554E2"/>
    <w:rsid w:val="00856657"/>
    <w:rsid w:val="008571F4"/>
    <w:rsid w:val="00861C97"/>
    <w:rsid w:val="008627B3"/>
    <w:rsid w:val="00862A28"/>
    <w:rsid w:val="00862E53"/>
    <w:rsid w:val="008643C4"/>
    <w:rsid w:val="008653CD"/>
    <w:rsid w:val="008656DC"/>
    <w:rsid w:val="00865BC0"/>
    <w:rsid w:val="0086610F"/>
    <w:rsid w:val="00866743"/>
    <w:rsid w:val="00867510"/>
    <w:rsid w:val="00867741"/>
    <w:rsid w:val="008679AC"/>
    <w:rsid w:val="00867A30"/>
    <w:rsid w:val="00870575"/>
    <w:rsid w:val="0087064F"/>
    <w:rsid w:val="00870D73"/>
    <w:rsid w:val="00871000"/>
    <w:rsid w:val="008718F4"/>
    <w:rsid w:val="008720A4"/>
    <w:rsid w:val="00872243"/>
    <w:rsid w:val="008727BA"/>
    <w:rsid w:val="00872A57"/>
    <w:rsid w:val="00872C2B"/>
    <w:rsid w:val="00874BEC"/>
    <w:rsid w:val="00875FCD"/>
    <w:rsid w:val="00876A29"/>
    <w:rsid w:val="00876A2A"/>
    <w:rsid w:val="00876BFB"/>
    <w:rsid w:val="00876CE2"/>
    <w:rsid w:val="00876F98"/>
    <w:rsid w:val="00877520"/>
    <w:rsid w:val="00877928"/>
    <w:rsid w:val="008803E0"/>
    <w:rsid w:val="00880F1B"/>
    <w:rsid w:val="008817DC"/>
    <w:rsid w:val="00881F8D"/>
    <w:rsid w:val="0088244C"/>
    <w:rsid w:val="00883A3E"/>
    <w:rsid w:val="00883C2A"/>
    <w:rsid w:val="00884704"/>
    <w:rsid w:val="00884750"/>
    <w:rsid w:val="00884A16"/>
    <w:rsid w:val="00884B61"/>
    <w:rsid w:val="00884ED1"/>
    <w:rsid w:val="008852F7"/>
    <w:rsid w:val="00885473"/>
    <w:rsid w:val="0088547C"/>
    <w:rsid w:val="00885713"/>
    <w:rsid w:val="008857F9"/>
    <w:rsid w:val="00885F78"/>
    <w:rsid w:val="00886989"/>
    <w:rsid w:val="00886B2A"/>
    <w:rsid w:val="00887889"/>
    <w:rsid w:val="00887FF3"/>
    <w:rsid w:val="008901EA"/>
    <w:rsid w:val="00891068"/>
    <w:rsid w:val="00892578"/>
    <w:rsid w:val="00892F6F"/>
    <w:rsid w:val="008933DA"/>
    <w:rsid w:val="00896C5C"/>
    <w:rsid w:val="008A1071"/>
    <w:rsid w:val="008A12D4"/>
    <w:rsid w:val="008A17F4"/>
    <w:rsid w:val="008A1BEC"/>
    <w:rsid w:val="008A2013"/>
    <w:rsid w:val="008A36ED"/>
    <w:rsid w:val="008A377A"/>
    <w:rsid w:val="008A3824"/>
    <w:rsid w:val="008A3EE7"/>
    <w:rsid w:val="008A4F48"/>
    <w:rsid w:val="008A507E"/>
    <w:rsid w:val="008A77B7"/>
    <w:rsid w:val="008A7F2C"/>
    <w:rsid w:val="008B0526"/>
    <w:rsid w:val="008B1001"/>
    <w:rsid w:val="008B19A2"/>
    <w:rsid w:val="008B2EBC"/>
    <w:rsid w:val="008B3147"/>
    <w:rsid w:val="008B318C"/>
    <w:rsid w:val="008B3866"/>
    <w:rsid w:val="008B414C"/>
    <w:rsid w:val="008B4191"/>
    <w:rsid w:val="008B494F"/>
    <w:rsid w:val="008B4B77"/>
    <w:rsid w:val="008B587D"/>
    <w:rsid w:val="008B5E69"/>
    <w:rsid w:val="008B5EFA"/>
    <w:rsid w:val="008B62C6"/>
    <w:rsid w:val="008B6758"/>
    <w:rsid w:val="008B6E36"/>
    <w:rsid w:val="008B76A4"/>
    <w:rsid w:val="008C0A95"/>
    <w:rsid w:val="008C0D0F"/>
    <w:rsid w:val="008C0DFE"/>
    <w:rsid w:val="008C1070"/>
    <w:rsid w:val="008C176F"/>
    <w:rsid w:val="008C2CDE"/>
    <w:rsid w:val="008C2E1E"/>
    <w:rsid w:val="008C32A9"/>
    <w:rsid w:val="008C3C5E"/>
    <w:rsid w:val="008C3CD1"/>
    <w:rsid w:val="008C3CD6"/>
    <w:rsid w:val="008C454C"/>
    <w:rsid w:val="008C462A"/>
    <w:rsid w:val="008C489F"/>
    <w:rsid w:val="008C4B6E"/>
    <w:rsid w:val="008C63EB"/>
    <w:rsid w:val="008C6B5F"/>
    <w:rsid w:val="008C6F28"/>
    <w:rsid w:val="008C78B6"/>
    <w:rsid w:val="008D0414"/>
    <w:rsid w:val="008D094F"/>
    <w:rsid w:val="008D0C75"/>
    <w:rsid w:val="008D107C"/>
    <w:rsid w:val="008D13BD"/>
    <w:rsid w:val="008D1BAD"/>
    <w:rsid w:val="008D1BDC"/>
    <w:rsid w:val="008D1FB5"/>
    <w:rsid w:val="008D340E"/>
    <w:rsid w:val="008D39A7"/>
    <w:rsid w:val="008D40A5"/>
    <w:rsid w:val="008D42D3"/>
    <w:rsid w:val="008D483A"/>
    <w:rsid w:val="008D53BC"/>
    <w:rsid w:val="008D58F8"/>
    <w:rsid w:val="008D6543"/>
    <w:rsid w:val="008D6652"/>
    <w:rsid w:val="008D6A41"/>
    <w:rsid w:val="008D70EB"/>
    <w:rsid w:val="008D71BF"/>
    <w:rsid w:val="008D71D6"/>
    <w:rsid w:val="008D7BDB"/>
    <w:rsid w:val="008E0394"/>
    <w:rsid w:val="008E07E2"/>
    <w:rsid w:val="008E2467"/>
    <w:rsid w:val="008E3313"/>
    <w:rsid w:val="008E34D7"/>
    <w:rsid w:val="008E397C"/>
    <w:rsid w:val="008E4644"/>
    <w:rsid w:val="008E52EE"/>
    <w:rsid w:val="008E557A"/>
    <w:rsid w:val="008E55A3"/>
    <w:rsid w:val="008E6088"/>
    <w:rsid w:val="008E6986"/>
    <w:rsid w:val="008E72E1"/>
    <w:rsid w:val="008E7D37"/>
    <w:rsid w:val="008F01DD"/>
    <w:rsid w:val="008F0F07"/>
    <w:rsid w:val="008F1881"/>
    <w:rsid w:val="008F1BEA"/>
    <w:rsid w:val="008F1CE7"/>
    <w:rsid w:val="008F2534"/>
    <w:rsid w:val="008F26A8"/>
    <w:rsid w:val="008F2A5C"/>
    <w:rsid w:val="008F2C08"/>
    <w:rsid w:val="008F35D2"/>
    <w:rsid w:val="008F4096"/>
    <w:rsid w:val="008F4C47"/>
    <w:rsid w:val="008F52AE"/>
    <w:rsid w:val="008F55D3"/>
    <w:rsid w:val="008F5F02"/>
    <w:rsid w:val="008F6058"/>
    <w:rsid w:val="008F65A1"/>
    <w:rsid w:val="008F6755"/>
    <w:rsid w:val="009001E6"/>
    <w:rsid w:val="009015AB"/>
    <w:rsid w:val="009015BA"/>
    <w:rsid w:val="00901890"/>
    <w:rsid w:val="009018CA"/>
    <w:rsid w:val="00902129"/>
    <w:rsid w:val="00902280"/>
    <w:rsid w:val="009022B1"/>
    <w:rsid w:val="009023F9"/>
    <w:rsid w:val="0090323B"/>
    <w:rsid w:val="0090443D"/>
    <w:rsid w:val="0090451F"/>
    <w:rsid w:val="00905550"/>
    <w:rsid w:val="00905F8C"/>
    <w:rsid w:val="00907B30"/>
    <w:rsid w:val="00907C29"/>
    <w:rsid w:val="00907F85"/>
    <w:rsid w:val="00907F8D"/>
    <w:rsid w:val="009112D2"/>
    <w:rsid w:val="009113A5"/>
    <w:rsid w:val="00911980"/>
    <w:rsid w:val="00911FBD"/>
    <w:rsid w:val="0091270A"/>
    <w:rsid w:val="00912943"/>
    <w:rsid w:val="00912977"/>
    <w:rsid w:val="00912B7F"/>
    <w:rsid w:val="00913170"/>
    <w:rsid w:val="009134A7"/>
    <w:rsid w:val="009135AF"/>
    <w:rsid w:val="00913AF4"/>
    <w:rsid w:val="00913CCB"/>
    <w:rsid w:val="00913D16"/>
    <w:rsid w:val="009150A2"/>
    <w:rsid w:val="0091534A"/>
    <w:rsid w:val="0091551E"/>
    <w:rsid w:val="00915B56"/>
    <w:rsid w:val="00915D2E"/>
    <w:rsid w:val="00916149"/>
    <w:rsid w:val="0091618D"/>
    <w:rsid w:val="00917732"/>
    <w:rsid w:val="009179CD"/>
    <w:rsid w:val="00917E89"/>
    <w:rsid w:val="00920CDD"/>
    <w:rsid w:val="009217F8"/>
    <w:rsid w:val="00922439"/>
    <w:rsid w:val="00923200"/>
    <w:rsid w:val="00924304"/>
    <w:rsid w:val="00924471"/>
    <w:rsid w:val="00924F7B"/>
    <w:rsid w:val="009252B8"/>
    <w:rsid w:val="00925CBA"/>
    <w:rsid w:val="009265E2"/>
    <w:rsid w:val="00926DD7"/>
    <w:rsid w:val="0092755F"/>
    <w:rsid w:val="00927AF2"/>
    <w:rsid w:val="00927ED8"/>
    <w:rsid w:val="00931088"/>
    <w:rsid w:val="009310C5"/>
    <w:rsid w:val="00931A18"/>
    <w:rsid w:val="00932237"/>
    <w:rsid w:val="0093231C"/>
    <w:rsid w:val="009328A8"/>
    <w:rsid w:val="009335F2"/>
    <w:rsid w:val="0093474A"/>
    <w:rsid w:val="0093509F"/>
    <w:rsid w:val="0093517C"/>
    <w:rsid w:val="009352D5"/>
    <w:rsid w:val="00935311"/>
    <w:rsid w:val="00936146"/>
    <w:rsid w:val="0093681A"/>
    <w:rsid w:val="00936A35"/>
    <w:rsid w:val="00936ABF"/>
    <w:rsid w:val="00936C86"/>
    <w:rsid w:val="00940166"/>
    <w:rsid w:val="0094267B"/>
    <w:rsid w:val="009431F1"/>
    <w:rsid w:val="00943429"/>
    <w:rsid w:val="00943A87"/>
    <w:rsid w:val="009448F2"/>
    <w:rsid w:val="00944904"/>
    <w:rsid w:val="00944F26"/>
    <w:rsid w:val="0094530D"/>
    <w:rsid w:val="0094554B"/>
    <w:rsid w:val="009456B5"/>
    <w:rsid w:val="00945E87"/>
    <w:rsid w:val="00946224"/>
    <w:rsid w:val="00946CA2"/>
    <w:rsid w:val="00947053"/>
    <w:rsid w:val="00947193"/>
    <w:rsid w:val="00947888"/>
    <w:rsid w:val="00950578"/>
    <w:rsid w:val="00950BA3"/>
    <w:rsid w:val="00950DB4"/>
    <w:rsid w:val="0095148F"/>
    <w:rsid w:val="00951C9F"/>
    <w:rsid w:val="00952628"/>
    <w:rsid w:val="009526CD"/>
    <w:rsid w:val="00952D0E"/>
    <w:rsid w:val="00952F26"/>
    <w:rsid w:val="009532E1"/>
    <w:rsid w:val="00953A24"/>
    <w:rsid w:val="00953F0C"/>
    <w:rsid w:val="00954874"/>
    <w:rsid w:val="009549B3"/>
    <w:rsid w:val="009557C8"/>
    <w:rsid w:val="009560AE"/>
    <w:rsid w:val="00956CB6"/>
    <w:rsid w:val="00956ED9"/>
    <w:rsid w:val="00957716"/>
    <w:rsid w:val="00960DCD"/>
    <w:rsid w:val="009622E6"/>
    <w:rsid w:val="00962505"/>
    <w:rsid w:val="0096273A"/>
    <w:rsid w:val="00962FAB"/>
    <w:rsid w:val="00963278"/>
    <w:rsid w:val="00963D8C"/>
    <w:rsid w:val="00964337"/>
    <w:rsid w:val="0096492A"/>
    <w:rsid w:val="0096690C"/>
    <w:rsid w:val="00966DFB"/>
    <w:rsid w:val="00967097"/>
    <w:rsid w:val="009672A6"/>
    <w:rsid w:val="009675A1"/>
    <w:rsid w:val="009677DC"/>
    <w:rsid w:val="00967C52"/>
    <w:rsid w:val="00967F21"/>
    <w:rsid w:val="00970121"/>
    <w:rsid w:val="00970256"/>
    <w:rsid w:val="009706D6"/>
    <w:rsid w:val="0097092E"/>
    <w:rsid w:val="00970BB2"/>
    <w:rsid w:val="00971169"/>
    <w:rsid w:val="0097175B"/>
    <w:rsid w:val="00971890"/>
    <w:rsid w:val="00972762"/>
    <w:rsid w:val="00972C1E"/>
    <w:rsid w:val="0097373C"/>
    <w:rsid w:val="009737D1"/>
    <w:rsid w:val="009737F8"/>
    <w:rsid w:val="009746C1"/>
    <w:rsid w:val="00974735"/>
    <w:rsid w:val="00974B9F"/>
    <w:rsid w:val="00975C09"/>
    <w:rsid w:val="00975C3F"/>
    <w:rsid w:val="00976FA1"/>
    <w:rsid w:val="009778C2"/>
    <w:rsid w:val="00977FD6"/>
    <w:rsid w:val="00981499"/>
    <w:rsid w:val="009819FB"/>
    <w:rsid w:val="0098237C"/>
    <w:rsid w:val="009827E9"/>
    <w:rsid w:val="0098301B"/>
    <w:rsid w:val="009836E7"/>
    <w:rsid w:val="009842C7"/>
    <w:rsid w:val="00984536"/>
    <w:rsid w:val="00985B4A"/>
    <w:rsid w:val="00985BC1"/>
    <w:rsid w:val="009864D9"/>
    <w:rsid w:val="00987BF2"/>
    <w:rsid w:val="00991398"/>
    <w:rsid w:val="00991EFA"/>
    <w:rsid w:val="009923C2"/>
    <w:rsid w:val="00992689"/>
    <w:rsid w:val="00992E3B"/>
    <w:rsid w:val="0099417B"/>
    <w:rsid w:val="009944F5"/>
    <w:rsid w:val="0099485E"/>
    <w:rsid w:val="00994B2D"/>
    <w:rsid w:val="00995128"/>
    <w:rsid w:val="00995E0B"/>
    <w:rsid w:val="00995E28"/>
    <w:rsid w:val="00996311"/>
    <w:rsid w:val="009969C7"/>
    <w:rsid w:val="00996CDE"/>
    <w:rsid w:val="00996E37"/>
    <w:rsid w:val="00997213"/>
    <w:rsid w:val="0099735C"/>
    <w:rsid w:val="00997627"/>
    <w:rsid w:val="00997A8D"/>
    <w:rsid w:val="009A0C09"/>
    <w:rsid w:val="009A1313"/>
    <w:rsid w:val="009A2019"/>
    <w:rsid w:val="009A214D"/>
    <w:rsid w:val="009A2D05"/>
    <w:rsid w:val="009A2F77"/>
    <w:rsid w:val="009A31F2"/>
    <w:rsid w:val="009A3581"/>
    <w:rsid w:val="009A472C"/>
    <w:rsid w:val="009A48F1"/>
    <w:rsid w:val="009A50E5"/>
    <w:rsid w:val="009A5BAB"/>
    <w:rsid w:val="009B1202"/>
    <w:rsid w:val="009B1A1B"/>
    <w:rsid w:val="009B2496"/>
    <w:rsid w:val="009B252B"/>
    <w:rsid w:val="009B305D"/>
    <w:rsid w:val="009B30EB"/>
    <w:rsid w:val="009B35F8"/>
    <w:rsid w:val="009B38AC"/>
    <w:rsid w:val="009B3C84"/>
    <w:rsid w:val="009B3D3D"/>
    <w:rsid w:val="009B4024"/>
    <w:rsid w:val="009B44AE"/>
    <w:rsid w:val="009B4683"/>
    <w:rsid w:val="009B5FE7"/>
    <w:rsid w:val="009B6072"/>
    <w:rsid w:val="009B64BC"/>
    <w:rsid w:val="009B689E"/>
    <w:rsid w:val="009B6DCF"/>
    <w:rsid w:val="009C0A55"/>
    <w:rsid w:val="009C0D8F"/>
    <w:rsid w:val="009C13F1"/>
    <w:rsid w:val="009C1858"/>
    <w:rsid w:val="009C1B4D"/>
    <w:rsid w:val="009C3E6D"/>
    <w:rsid w:val="009C3F8C"/>
    <w:rsid w:val="009C42A1"/>
    <w:rsid w:val="009C53ED"/>
    <w:rsid w:val="009C6276"/>
    <w:rsid w:val="009C713B"/>
    <w:rsid w:val="009C79F3"/>
    <w:rsid w:val="009D0577"/>
    <w:rsid w:val="009D070A"/>
    <w:rsid w:val="009D095F"/>
    <w:rsid w:val="009D099C"/>
    <w:rsid w:val="009D120F"/>
    <w:rsid w:val="009D14CD"/>
    <w:rsid w:val="009D355B"/>
    <w:rsid w:val="009D3C7D"/>
    <w:rsid w:val="009D5AE1"/>
    <w:rsid w:val="009D603B"/>
    <w:rsid w:val="009D684B"/>
    <w:rsid w:val="009D6862"/>
    <w:rsid w:val="009D755F"/>
    <w:rsid w:val="009E121D"/>
    <w:rsid w:val="009E1AE8"/>
    <w:rsid w:val="009E26AA"/>
    <w:rsid w:val="009E2BBE"/>
    <w:rsid w:val="009E2F80"/>
    <w:rsid w:val="009E3B85"/>
    <w:rsid w:val="009E4241"/>
    <w:rsid w:val="009E462E"/>
    <w:rsid w:val="009E46D2"/>
    <w:rsid w:val="009E4FBF"/>
    <w:rsid w:val="009E5EF7"/>
    <w:rsid w:val="009E662C"/>
    <w:rsid w:val="009E780A"/>
    <w:rsid w:val="009F1A4C"/>
    <w:rsid w:val="009F1EB6"/>
    <w:rsid w:val="009F2703"/>
    <w:rsid w:val="009F3E22"/>
    <w:rsid w:val="009F5C19"/>
    <w:rsid w:val="009F69FA"/>
    <w:rsid w:val="009F714A"/>
    <w:rsid w:val="009F75C8"/>
    <w:rsid w:val="009F7666"/>
    <w:rsid w:val="009F76AB"/>
    <w:rsid w:val="009F7723"/>
    <w:rsid w:val="00A00646"/>
    <w:rsid w:val="00A01AA7"/>
    <w:rsid w:val="00A01FBB"/>
    <w:rsid w:val="00A0277B"/>
    <w:rsid w:val="00A03482"/>
    <w:rsid w:val="00A03D43"/>
    <w:rsid w:val="00A04573"/>
    <w:rsid w:val="00A04628"/>
    <w:rsid w:val="00A04856"/>
    <w:rsid w:val="00A04CD8"/>
    <w:rsid w:val="00A05F7E"/>
    <w:rsid w:val="00A0643F"/>
    <w:rsid w:val="00A06DB4"/>
    <w:rsid w:val="00A07D3D"/>
    <w:rsid w:val="00A07EA2"/>
    <w:rsid w:val="00A102C3"/>
    <w:rsid w:val="00A108D5"/>
    <w:rsid w:val="00A11504"/>
    <w:rsid w:val="00A118EA"/>
    <w:rsid w:val="00A11AEB"/>
    <w:rsid w:val="00A128F8"/>
    <w:rsid w:val="00A12E47"/>
    <w:rsid w:val="00A1308C"/>
    <w:rsid w:val="00A137AC"/>
    <w:rsid w:val="00A14DB1"/>
    <w:rsid w:val="00A15006"/>
    <w:rsid w:val="00A154AA"/>
    <w:rsid w:val="00A157E9"/>
    <w:rsid w:val="00A15BF6"/>
    <w:rsid w:val="00A16823"/>
    <w:rsid w:val="00A17C01"/>
    <w:rsid w:val="00A17E78"/>
    <w:rsid w:val="00A17EF3"/>
    <w:rsid w:val="00A2092F"/>
    <w:rsid w:val="00A20EEC"/>
    <w:rsid w:val="00A21412"/>
    <w:rsid w:val="00A21D8B"/>
    <w:rsid w:val="00A2243D"/>
    <w:rsid w:val="00A225CA"/>
    <w:rsid w:val="00A22A33"/>
    <w:rsid w:val="00A23384"/>
    <w:rsid w:val="00A237A8"/>
    <w:rsid w:val="00A238A1"/>
    <w:rsid w:val="00A24D93"/>
    <w:rsid w:val="00A24F9B"/>
    <w:rsid w:val="00A2562B"/>
    <w:rsid w:val="00A2631B"/>
    <w:rsid w:val="00A2633D"/>
    <w:rsid w:val="00A26C05"/>
    <w:rsid w:val="00A2725C"/>
    <w:rsid w:val="00A2759E"/>
    <w:rsid w:val="00A278DC"/>
    <w:rsid w:val="00A30493"/>
    <w:rsid w:val="00A30DCE"/>
    <w:rsid w:val="00A311BE"/>
    <w:rsid w:val="00A31387"/>
    <w:rsid w:val="00A3167F"/>
    <w:rsid w:val="00A3186B"/>
    <w:rsid w:val="00A31D45"/>
    <w:rsid w:val="00A31DC3"/>
    <w:rsid w:val="00A320AF"/>
    <w:rsid w:val="00A32F12"/>
    <w:rsid w:val="00A33837"/>
    <w:rsid w:val="00A33B4B"/>
    <w:rsid w:val="00A33E6F"/>
    <w:rsid w:val="00A34875"/>
    <w:rsid w:val="00A35024"/>
    <w:rsid w:val="00A36490"/>
    <w:rsid w:val="00A36532"/>
    <w:rsid w:val="00A36928"/>
    <w:rsid w:val="00A36A58"/>
    <w:rsid w:val="00A36D51"/>
    <w:rsid w:val="00A37131"/>
    <w:rsid w:val="00A4041B"/>
    <w:rsid w:val="00A41096"/>
    <w:rsid w:val="00A41BD4"/>
    <w:rsid w:val="00A421F7"/>
    <w:rsid w:val="00A43012"/>
    <w:rsid w:val="00A438E7"/>
    <w:rsid w:val="00A4577A"/>
    <w:rsid w:val="00A45D81"/>
    <w:rsid w:val="00A466BF"/>
    <w:rsid w:val="00A46734"/>
    <w:rsid w:val="00A46E5C"/>
    <w:rsid w:val="00A472AC"/>
    <w:rsid w:val="00A50022"/>
    <w:rsid w:val="00A50645"/>
    <w:rsid w:val="00A50975"/>
    <w:rsid w:val="00A512F8"/>
    <w:rsid w:val="00A513F1"/>
    <w:rsid w:val="00A51902"/>
    <w:rsid w:val="00A53261"/>
    <w:rsid w:val="00A53689"/>
    <w:rsid w:val="00A539C2"/>
    <w:rsid w:val="00A53D57"/>
    <w:rsid w:val="00A55AF4"/>
    <w:rsid w:val="00A55F4F"/>
    <w:rsid w:val="00A567A4"/>
    <w:rsid w:val="00A56C7F"/>
    <w:rsid w:val="00A5703A"/>
    <w:rsid w:val="00A57F44"/>
    <w:rsid w:val="00A612B0"/>
    <w:rsid w:val="00A61D4F"/>
    <w:rsid w:val="00A62E32"/>
    <w:rsid w:val="00A63735"/>
    <w:rsid w:val="00A6375D"/>
    <w:rsid w:val="00A63964"/>
    <w:rsid w:val="00A64DE9"/>
    <w:rsid w:val="00A657DC"/>
    <w:rsid w:val="00A6592A"/>
    <w:rsid w:val="00A65BFE"/>
    <w:rsid w:val="00A65C4B"/>
    <w:rsid w:val="00A661CC"/>
    <w:rsid w:val="00A66457"/>
    <w:rsid w:val="00A666B8"/>
    <w:rsid w:val="00A667AE"/>
    <w:rsid w:val="00A6708F"/>
    <w:rsid w:val="00A67090"/>
    <w:rsid w:val="00A67431"/>
    <w:rsid w:val="00A674DA"/>
    <w:rsid w:val="00A67AA3"/>
    <w:rsid w:val="00A67E48"/>
    <w:rsid w:val="00A702CC"/>
    <w:rsid w:val="00A70C3C"/>
    <w:rsid w:val="00A7157E"/>
    <w:rsid w:val="00A71D2A"/>
    <w:rsid w:val="00A71EF2"/>
    <w:rsid w:val="00A7213A"/>
    <w:rsid w:val="00A73373"/>
    <w:rsid w:val="00A741FE"/>
    <w:rsid w:val="00A7438C"/>
    <w:rsid w:val="00A74A51"/>
    <w:rsid w:val="00A74C38"/>
    <w:rsid w:val="00A752CB"/>
    <w:rsid w:val="00A75AB1"/>
    <w:rsid w:val="00A76FDC"/>
    <w:rsid w:val="00A771C8"/>
    <w:rsid w:val="00A772FE"/>
    <w:rsid w:val="00A80D3A"/>
    <w:rsid w:val="00A80DB4"/>
    <w:rsid w:val="00A81241"/>
    <w:rsid w:val="00A8137C"/>
    <w:rsid w:val="00A81BAD"/>
    <w:rsid w:val="00A82251"/>
    <w:rsid w:val="00A824A2"/>
    <w:rsid w:val="00A82C0E"/>
    <w:rsid w:val="00A83686"/>
    <w:rsid w:val="00A84768"/>
    <w:rsid w:val="00A84C07"/>
    <w:rsid w:val="00A851D6"/>
    <w:rsid w:val="00A8533E"/>
    <w:rsid w:val="00A85B64"/>
    <w:rsid w:val="00A86630"/>
    <w:rsid w:val="00A869CE"/>
    <w:rsid w:val="00A869EF"/>
    <w:rsid w:val="00A86A46"/>
    <w:rsid w:val="00A86F99"/>
    <w:rsid w:val="00A872D3"/>
    <w:rsid w:val="00A8786C"/>
    <w:rsid w:val="00A9043E"/>
    <w:rsid w:val="00A908B9"/>
    <w:rsid w:val="00A91502"/>
    <w:rsid w:val="00A9353B"/>
    <w:rsid w:val="00A940EC"/>
    <w:rsid w:val="00A9422B"/>
    <w:rsid w:val="00A94D89"/>
    <w:rsid w:val="00A954D7"/>
    <w:rsid w:val="00A95527"/>
    <w:rsid w:val="00A95FE6"/>
    <w:rsid w:val="00A96CF1"/>
    <w:rsid w:val="00A97A69"/>
    <w:rsid w:val="00A97A6B"/>
    <w:rsid w:val="00A97A74"/>
    <w:rsid w:val="00AA0402"/>
    <w:rsid w:val="00AA0766"/>
    <w:rsid w:val="00AA1B9C"/>
    <w:rsid w:val="00AA1C5B"/>
    <w:rsid w:val="00AA1D90"/>
    <w:rsid w:val="00AA2290"/>
    <w:rsid w:val="00AA2C7B"/>
    <w:rsid w:val="00AA30F4"/>
    <w:rsid w:val="00AA34B0"/>
    <w:rsid w:val="00AA3650"/>
    <w:rsid w:val="00AA386C"/>
    <w:rsid w:val="00AA4612"/>
    <w:rsid w:val="00AA46A7"/>
    <w:rsid w:val="00AA63F9"/>
    <w:rsid w:val="00AA76EC"/>
    <w:rsid w:val="00AA77DF"/>
    <w:rsid w:val="00AA7D6F"/>
    <w:rsid w:val="00AB0122"/>
    <w:rsid w:val="00AB096B"/>
    <w:rsid w:val="00AB28FB"/>
    <w:rsid w:val="00AB2BD5"/>
    <w:rsid w:val="00AB31C7"/>
    <w:rsid w:val="00AB445A"/>
    <w:rsid w:val="00AB4826"/>
    <w:rsid w:val="00AB6128"/>
    <w:rsid w:val="00AB65C1"/>
    <w:rsid w:val="00AB6D52"/>
    <w:rsid w:val="00AB79ED"/>
    <w:rsid w:val="00AC02D7"/>
    <w:rsid w:val="00AC05D6"/>
    <w:rsid w:val="00AC077F"/>
    <w:rsid w:val="00AC143C"/>
    <w:rsid w:val="00AC16BF"/>
    <w:rsid w:val="00AC210B"/>
    <w:rsid w:val="00AC214A"/>
    <w:rsid w:val="00AC28AA"/>
    <w:rsid w:val="00AC36CA"/>
    <w:rsid w:val="00AC4813"/>
    <w:rsid w:val="00AC4BBB"/>
    <w:rsid w:val="00AC4E63"/>
    <w:rsid w:val="00AC661A"/>
    <w:rsid w:val="00AC69CF"/>
    <w:rsid w:val="00AC6C45"/>
    <w:rsid w:val="00AC6F87"/>
    <w:rsid w:val="00AC7A85"/>
    <w:rsid w:val="00AC7C56"/>
    <w:rsid w:val="00AC7D50"/>
    <w:rsid w:val="00AD0E9D"/>
    <w:rsid w:val="00AD17C6"/>
    <w:rsid w:val="00AD1845"/>
    <w:rsid w:val="00AD19F4"/>
    <w:rsid w:val="00AD1F3F"/>
    <w:rsid w:val="00AD1F65"/>
    <w:rsid w:val="00AD235C"/>
    <w:rsid w:val="00AD2374"/>
    <w:rsid w:val="00AD2613"/>
    <w:rsid w:val="00AD2820"/>
    <w:rsid w:val="00AD5536"/>
    <w:rsid w:val="00AD6D58"/>
    <w:rsid w:val="00AD788E"/>
    <w:rsid w:val="00AD7BCD"/>
    <w:rsid w:val="00AD7BE2"/>
    <w:rsid w:val="00AE08A1"/>
    <w:rsid w:val="00AE0A7E"/>
    <w:rsid w:val="00AE0E10"/>
    <w:rsid w:val="00AE1B47"/>
    <w:rsid w:val="00AE1F5E"/>
    <w:rsid w:val="00AE25F0"/>
    <w:rsid w:val="00AE2B2A"/>
    <w:rsid w:val="00AE2BD9"/>
    <w:rsid w:val="00AE454B"/>
    <w:rsid w:val="00AE4AF8"/>
    <w:rsid w:val="00AE4B75"/>
    <w:rsid w:val="00AE4E74"/>
    <w:rsid w:val="00AE5401"/>
    <w:rsid w:val="00AE5729"/>
    <w:rsid w:val="00AE5A49"/>
    <w:rsid w:val="00AE725D"/>
    <w:rsid w:val="00AE7C10"/>
    <w:rsid w:val="00AF007C"/>
    <w:rsid w:val="00AF0735"/>
    <w:rsid w:val="00AF0900"/>
    <w:rsid w:val="00AF0A1A"/>
    <w:rsid w:val="00AF206E"/>
    <w:rsid w:val="00AF260B"/>
    <w:rsid w:val="00AF3856"/>
    <w:rsid w:val="00AF4912"/>
    <w:rsid w:val="00AF510E"/>
    <w:rsid w:val="00AF5662"/>
    <w:rsid w:val="00AF5666"/>
    <w:rsid w:val="00AF6553"/>
    <w:rsid w:val="00AF7598"/>
    <w:rsid w:val="00AF77AA"/>
    <w:rsid w:val="00B0057B"/>
    <w:rsid w:val="00B01677"/>
    <w:rsid w:val="00B01CD0"/>
    <w:rsid w:val="00B029FA"/>
    <w:rsid w:val="00B02AA0"/>
    <w:rsid w:val="00B030D0"/>
    <w:rsid w:val="00B063AF"/>
    <w:rsid w:val="00B0697A"/>
    <w:rsid w:val="00B06B5D"/>
    <w:rsid w:val="00B07ED9"/>
    <w:rsid w:val="00B10B91"/>
    <w:rsid w:val="00B12186"/>
    <w:rsid w:val="00B12C81"/>
    <w:rsid w:val="00B13979"/>
    <w:rsid w:val="00B14A0C"/>
    <w:rsid w:val="00B15D41"/>
    <w:rsid w:val="00B1673B"/>
    <w:rsid w:val="00B16F9F"/>
    <w:rsid w:val="00B177A5"/>
    <w:rsid w:val="00B20398"/>
    <w:rsid w:val="00B20B0C"/>
    <w:rsid w:val="00B20EFB"/>
    <w:rsid w:val="00B21867"/>
    <w:rsid w:val="00B21C55"/>
    <w:rsid w:val="00B22045"/>
    <w:rsid w:val="00B220A0"/>
    <w:rsid w:val="00B2279C"/>
    <w:rsid w:val="00B22AE1"/>
    <w:rsid w:val="00B244A2"/>
    <w:rsid w:val="00B2456B"/>
    <w:rsid w:val="00B25A86"/>
    <w:rsid w:val="00B25DBD"/>
    <w:rsid w:val="00B26252"/>
    <w:rsid w:val="00B2661C"/>
    <w:rsid w:val="00B26C1B"/>
    <w:rsid w:val="00B272AB"/>
    <w:rsid w:val="00B2734F"/>
    <w:rsid w:val="00B30718"/>
    <w:rsid w:val="00B30EEF"/>
    <w:rsid w:val="00B314B9"/>
    <w:rsid w:val="00B31687"/>
    <w:rsid w:val="00B31958"/>
    <w:rsid w:val="00B32710"/>
    <w:rsid w:val="00B32A40"/>
    <w:rsid w:val="00B32BCA"/>
    <w:rsid w:val="00B335BB"/>
    <w:rsid w:val="00B361C8"/>
    <w:rsid w:val="00B364EE"/>
    <w:rsid w:val="00B370FE"/>
    <w:rsid w:val="00B40186"/>
    <w:rsid w:val="00B4058D"/>
    <w:rsid w:val="00B40C14"/>
    <w:rsid w:val="00B40F6B"/>
    <w:rsid w:val="00B40FD6"/>
    <w:rsid w:val="00B42BDB"/>
    <w:rsid w:val="00B4301B"/>
    <w:rsid w:val="00B43DA2"/>
    <w:rsid w:val="00B4488C"/>
    <w:rsid w:val="00B44E7A"/>
    <w:rsid w:val="00B455F0"/>
    <w:rsid w:val="00B45C11"/>
    <w:rsid w:val="00B46272"/>
    <w:rsid w:val="00B46822"/>
    <w:rsid w:val="00B47129"/>
    <w:rsid w:val="00B472BF"/>
    <w:rsid w:val="00B47BB4"/>
    <w:rsid w:val="00B5041B"/>
    <w:rsid w:val="00B5051E"/>
    <w:rsid w:val="00B50D92"/>
    <w:rsid w:val="00B51438"/>
    <w:rsid w:val="00B5144F"/>
    <w:rsid w:val="00B523DF"/>
    <w:rsid w:val="00B5314E"/>
    <w:rsid w:val="00B54845"/>
    <w:rsid w:val="00B54C82"/>
    <w:rsid w:val="00B54DE0"/>
    <w:rsid w:val="00B55EC4"/>
    <w:rsid w:val="00B5683C"/>
    <w:rsid w:val="00B57568"/>
    <w:rsid w:val="00B577B5"/>
    <w:rsid w:val="00B61379"/>
    <w:rsid w:val="00B61AF6"/>
    <w:rsid w:val="00B631DD"/>
    <w:rsid w:val="00B6393D"/>
    <w:rsid w:val="00B63E37"/>
    <w:rsid w:val="00B64250"/>
    <w:rsid w:val="00B647B7"/>
    <w:rsid w:val="00B64D67"/>
    <w:rsid w:val="00B64E99"/>
    <w:rsid w:val="00B6574B"/>
    <w:rsid w:val="00B65C38"/>
    <w:rsid w:val="00B65D49"/>
    <w:rsid w:val="00B65FF2"/>
    <w:rsid w:val="00B6613F"/>
    <w:rsid w:val="00B66305"/>
    <w:rsid w:val="00B6635D"/>
    <w:rsid w:val="00B66932"/>
    <w:rsid w:val="00B6750F"/>
    <w:rsid w:val="00B67A8E"/>
    <w:rsid w:val="00B70158"/>
    <w:rsid w:val="00B708EC"/>
    <w:rsid w:val="00B71EBA"/>
    <w:rsid w:val="00B72267"/>
    <w:rsid w:val="00B72B0E"/>
    <w:rsid w:val="00B72F19"/>
    <w:rsid w:val="00B731DF"/>
    <w:rsid w:val="00B73955"/>
    <w:rsid w:val="00B759E8"/>
    <w:rsid w:val="00B76118"/>
    <w:rsid w:val="00B766C3"/>
    <w:rsid w:val="00B76724"/>
    <w:rsid w:val="00B77664"/>
    <w:rsid w:val="00B77D52"/>
    <w:rsid w:val="00B801E4"/>
    <w:rsid w:val="00B8043F"/>
    <w:rsid w:val="00B804FD"/>
    <w:rsid w:val="00B8078C"/>
    <w:rsid w:val="00B80D9F"/>
    <w:rsid w:val="00B815F1"/>
    <w:rsid w:val="00B82946"/>
    <w:rsid w:val="00B82D27"/>
    <w:rsid w:val="00B82E3D"/>
    <w:rsid w:val="00B830E9"/>
    <w:rsid w:val="00B830F3"/>
    <w:rsid w:val="00B8343D"/>
    <w:rsid w:val="00B8374D"/>
    <w:rsid w:val="00B84134"/>
    <w:rsid w:val="00B84157"/>
    <w:rsid w:val="00B844DE"/>
    <w:rsid w:val="00B84BCC"/>
    <w:rsid w:val="00B85AD9"/>
    <w:rsid w:val="00B86053"/>
    <w:rsid w:val="00B86DE6"/>
    <w:rsid w:val="00B86EB9"/>
    <w:rsid w:val="00B87167"/>
    <w:rsid w:val="00B877BA"/>
    <w:rsid w:val="00B87E16"/>
    <w:rsid w:val="00B87EED"/>
    <w:rsid w:val="00B901D7"/>
    <w:rsid w:val="00B9037B"/>
    <w:rsid w:val="00B90AF1"/>
    <w:rsid w:val="00B91689"/>
    <w:rsid w:val="00B92788"/>
    <w:rsid w:val="00B931A6"/>
    <w:rsid w:val="00B935DF"/>
    <w:rsid w:val="00B937C4"/>
    <w:rsid w:val="00B93F28"/>
    <w:rsid w:val="00B9427D"/>
    <w:rsid w:val="00B94DB3"/>
    <w:rsid w:val="00B9651D"/>
    <w:rsid w:val="00B968FD"/>
    <w:rsid w:val="00B9698D"/>
    <w:rsid w:val="00B96C99"/>
    <w:rsid w:val="00B97259"/>
    <w:rsid w:val="00B97573"/>
    <w:rsid w:val="00BA0444"/>
    <w:rsid w:val="00BA1627"/>
    <w:rsid w:val="00BA1791"/>
    <w:rsid w:val="00BA1C8C"/>
    <w:rsid w:val="00BA1D07"/>
    <w:rsid w:val="00BA2360"/>
    <w:rsid w:val="00BA38DC"/>
    <w:rsid w:val="00BA451D"/>
    <w:rsid w:val="00BA5375"/>
    <w:rsid w:val="00BA7B2A"/>
    <w:rsid w:val="00BA7C09"/>
    <w:rsid w:val="00BA7DE6"/>
    <w:rsid w:val="00BB01E1"/>
    <w:rsid w:val="00BB0540"/>
    <w:rsid w:val="00BB070A"/>
    <w:rsid w:val="00BB0CBD"/>
    <w:rsid w:val="00BB1050"/>
    <w:rsid w:val="00BB10CB"/>
    <w:rsid w:val="00BB2741"/>
    <w:rsid w:val="00BB28AC"/>
    <w:rsid w:val="00BB2B3D"/>
    <w:rsid w:val="00BB31B4"/>
    <w:rsid w:val="00BB352C"/>
    <w:rsid w:val="00BB4134"/>
    <w:rsid w:val="00BB423A"/>
    <w:rsid w:val="00BB4F8C"/>
    <w:rsid w:val="00BB5295"/>
    <w:rsid w:val="00BB54E5"/>
    <w:rsid w:val="00BB615B"/>
    <w:rsid w:val="00BB6667"/>
    <w:rsid w:val="00BB6C6C"/>
    <w:rsid w:val="00BB79BB"/>
    <w:rsid w:val="00BB7B8A"/>
    <w:rsid w:val="00BB7CE8"/>
    <w:rsid w:val="00BC11B2"/>
    <w:rsid w:val="00BC129E"/>
    <w:rsid w:val="00BC2064"/>
    <w:rsid w:val="00BC2A85"/>
    <w:rsid w:val="00BC2C0A"/>
    <w:rsid w:val="00BC33A9"/>
    <w:rsid w:val="00BC3750"/>
    <w:rsid w:val="00BC39CE"/>
    <w:rsid w:val="00BC463B"/>
    <w:rsid w:val="00BC55B4"/>
    <w:rsid w:val="00BC564C"/>
    <w:rsid w:val="00BC5722"/>
    <w:rsid w:val="00BC5B89"/>
    <w:rsid w:val="00BC5BE1"/>
    <w:rsid w:val="00BC6716"/>
    <w:rsid w:val="00BC71D3"/>
    <w:rsid w:val="00BC7927"/>
    <w:rsid w:val="00BD04C4"/>
    <w:rsid w:val="00BD06E9"/>
    <w:rsid w:val="00BD09EB"/>
    <w:rsid w:val="00BD0C82"/>
    <w:rsid w:val="00BD1395"/>
    <w:rsid w:val="00BD24F9"/>
    <w:rsid w:val="00BD2858"/>
    <w:rsid w:val="00BD2CAF"/>
    <w:rsid w:val="00BD31BD"/>
    <w:rsid w:val="00BD4247"/>
    <w:rsid w:val="00BD5C31"/>
    <w:rsid w:val="00BD5CB3"/>
    <w:rsid w:val="00BD6925"/>
    <w:rsid w:val="00BD7B2D"/>
    <w:rsid w:val="00BD7DD6"/>
    <w:rsid w:val="00BE0081"/>
    <w:rsid w:val="00BE05E7"/>
    <w:rsid w:val="00BE088C"/>
    <w:rsid w:val="00BE0E94"/>
    <w:rsid w:val="00BE2222"/>
    <w:rsid w:val="00BE23A5"/>
    <w:rsid w:val="00BE3045"/>
    <w:rsid w:val="00BE3174"/>
    <w:rsid w:val="00BE31C3"/>
    <w:rsid w:val="00BE3A33"/>
    <w:rsid w:val="00BE3F63"/>
    <w:rsid w:val="00BE4668"/>
    <w:rsid w:val="00BE4E0E"/>
    <w:rsid w:val="00BE5724"/>
    <w:rsid w:val="00BE5AD1"/>
    <w:rsid w:val="00BE5F10"/>
    <w:rsid w:val="00BE5F8C"/>
    <w:rsid w:val="00BE74EF"/>
    <w:rsid w:val="00BE7D7C"/>
    <w:rsid w:val="00BF00DF"/>
    <w:rsid w:val="00BF04A8"/>
    <w:rsid w:val="00BF0F3E"/>
    <w:rsid w:val="00BF2044"/>
    <w:rsid w:val="00BF2224"/>
    <w:rsid w:val="00BF2F88"/>
    <w:rsid w:val="00BF3099"/>
    <w:rsid w:val="00BF4069"/>
    <w:rsid w:val="00BF46DA"/>
    <w:rsid w:val="00BF4B5D"/>
    <w:rsid w:val="00BF5240"/>
    <w:rsid w:val="00BF53F5"/>
    <w:rsid w:val="00BF5BE4"/>
    <w:rsid w:val="00BFC795"/>
    <w:rsid w:val="00C00A34"/>
    <w:rsid w:val="00C01CDF"/>
    <w:rsid w:val="00C02038"/>
    <w:rsid w:val="00C020C4"/>
    <w:rsid w:val="00C02345"/>
    <w:rsid w:val="00C03722"/>
    <w:rsid w:val="00C03A9A"/>
    <w:rsid w:val="00C03AF0"/>
    <w:rsid w:val="00C03CA9"/>
    <w:rsid w:val="00C0403E"/>
    <w:rsid w:val="00C05B74"/>
    <w:rsid w:val="00C05F14"/>
    <w:rsid w:val="00C06209"/>
    <w:rsid w:val="00C066D5"/>
    <w:rsid w:val="00C06F23"/>
    <w:rsid w:val="00C0723B"/>
    <w:rsid w:val="00C107B3"/>
    <w:rsid w:val="00C109A2"/>
    <w:rsid w:val="00C10DE2"/>
    <w:rsid w:val="00C1135E"/>
    <w:rsid w:val="00C121B1"/>
    <w:rsid w:val="00C121DA"/>
    <w:rsid w:val="00C126E6"/>
    <w:rsid w:val="00C12BB5"/>
    <w:rsid w:val="00C12D6F"/>
    <w:rsid w:val="00C1301F"/>
    <w:rsid w:val="00C13A17"/>
    <w:rsid w:val="00C13DAD"/>
    <w:rsid w:val="00C14542"/>
    <w:rsid w:val="00C14AF3"/>
    <w:rsid w:val="00C14FD5"/>
    <w:rsid w:val="00C15DDD"/>
    <w:rsid w:val="00C16093"/>
    <w:rsid w:val="00C16151"/>
    <w:rsid w:val="00C164EF"/>
    <w:rsid w:val="00C17BE9"/>
    <w:rsid w:val="00C20147"/>
    <w:rsid w:val="00C2187D"/>
    <w:rsid w:val="00C21ADB"/>
    <w:rsid w:val="00C22633"/>
    <w:rsid w:val="00C23C1E"/>
    <w:rsid w:val="00C23C68"/>
    <w:rsid w:val="00C24759"/>
    <w:rsid w:val="00C247FC"/>
    <w:rsid w:val="00C248AE"/>
    <w:rsid w:val="00C26B6C"/>
    <w:rsid w:val="00C278BC"/>
    <w:rsid w:val="00C3000E"/>
    <w:rsid w:val="00C301DC"/>
    <w:rsid w:val="00C31592"/>
    <w:rsid w:val="00C31743"/>
    <w:rsid w:val="00C31855"/>
    <w:rsid w:val="00C3211C"/>
    <w:rsid w:val="00C3357D"/>
    <w:rsid w:val="00C3358E"/>
    <w:rsid w:val="00C33D8D"/>
    <w:rsid w:val="00C33DC5"/>
    <w:rsid w:val="00C34035"/>
    <w:rsid w:val="00C35F20"/>
    <w:rsid w:val="00C360F8"/>
    <w:rsid w:val="00C3629C"/>
    <w:rsid w:val="00C362F4"/>
    <w:rsid w:val="00C36822"/>
    <w:rsid w:val="00C368FD"/>
    <w:rsid w:val="00C4077C"/>
    <w:rsid w:val="00C4093B"/>
    <w:rsid w:val="00C40B12"/>
    <w:rsid w:val="00C41537"/>
    <w:rsid w:val="00C41E4C"/>
    <w:rsid w:val="00C41EF0"/>
    <w:rsid w:val="00C4229A"/>
    <w:rsid w:val="00C4257F"/>
    <w:rsid w:val="00C43049"/>
    <w:rsid w:val="00C434BB"/>
    <w:rsid w:val="00C43735"/>
    <w:rsid w:val="00C445E3"/>
    <w:rsid w:val="00C44B75"/>
    <w:rsid w:val="00C45CCD"/>
    <w:rsid w:val="00C46486"/>
    <w:rsid w:val="00C46C26"/>
    <w:rsid w:val="00C50406"/>
    <w:rsid w:val="00C52272"/>
    <w:rsid w:val="00C536F7"/>
    <w:rsid w:val="00C53C15"/>
    <w:rsid w:val="00C53C6A"/>
    <w:rsid w:val="00C53DC9"/>
    <w:rsid w:val="00C53EA1"/>
    <w:rsid w:val="00C549A5"/>
    <w:rsid w:val="00C5530F"/>
    <w:rsid w:val="00C558D3"/>
    <w:rsid w:val="00C5700B"/>
    <w:rsid w:val="00C570B9"/>
    <w:rsid w:val="00C60118"/>
    <w:rsid w:val="00C61288"/>
    <w:rsid w:val="00C616B5"/>
    <w:rsid w:val="00C635C9"/>
    <w:rsid w:val="00C63D75"/>
    <w:rsid w:val="00C64B9F"/>
    <w:rsid w:val="00C64E80"/>
    <w:rsid w:val="00C65613"/>
    <w:rsid w:val="00C65AF9"/>
    <w:rsid w:val="00C65CD6"/>
    <w:rsid w:val="00C65CD7"/>
    <w:rsid w:val="00C6620E"/>
    <w:rsid w:val="00C6621E"/>
    <w:rsid w:val="00C6627A"/>
    <w:rsid w:val="00C66976"/>
    <w:rsid w:val="00C66D8A"/>
    <w:rsid w:val="00C66F02"/>
    <w:rsid w:val="00C67846"/>
    <w:rsid w:val="00C70655"/>
    <w:rsid w:val="00C712FE"/>
    <w:rsid w:val="00C72A0C"/>
    <w:rsid w:val="00C7309A"/>
    <w:rsid w:val="00C73B14"/>
    <w:rsid w:val="00C748A2"/>
    <w:rsid w:val="00C74B57"/>
    <w:rsid w:val="00C74E42"/>
    <w:rsid w:val="00C75898"/>
    <w:rsid w:val="00C75A8D"/>
    <w:rsid w:val="00C75EEA"/>
    <w:rsid w:val="00C76016"/>
    <w:rsid w:val="00C76A07"/>
    <w:rsid w:val="00C777CA"/>
    <w:rsid w:val="00C80096"/>
    <w:rsid w:val="00C803C1"/>
    <w:rsid w:val="00C80BF9"/>
    <w:rsid w:val="00C8121F"/>
    <w:rsid w:val="00C81621"/>
    <w:rsid w:val="00C81644"/>
    <w:rsid w:val="00C8197E"/>
    <w:rsid w:val="00C82497"/>
    <w:rsid w:val="00C83005"/>
    <w:rsid w:val="00C83598"/>
    <w:rsid w:val="00C838A3"/>
    <w:rsid w:val="00C83D9E"/>
    <w:rsid w:val="00C83E7A"/>
    <w:rsid w:val="00C842AB"/>
    <w:rsid w:val="00C84764"/>
    <w:rsid w:val="00C852D8"/>
    <w:rsid w:val="00C859CF"/>
    <w:rsid w:val="00C85AEE"/>
    <w:rsid w:val="00C875B3"/>
    <w:rsid w:val="00C87B67"/>
    <w:rsid w:val="00C90398"/>
    <w:rsid w:val="00C9120B"/>
    <w:rsid w:val="00C91517"/>
    <w:rsid w:val="00C9184B"/>
    <w:rsid w:val="00C92768"/>
    <w:rsid w:val="00C92F9A"/>
    <w:rsid w:val="00C93172"/>
    <w:rsid w:val="00C9337D"/>
    <w:rsid w:val="00C937F1"/>
    <w:rsid w:val="00C942E6"/>
    <w:rsid w:val="00C95BBE"/>
    <w:rsid w:val="00C95DC0"/>
    <w:rsid w:val="00C95FFF"/>
    <w:rsid w:val="00C960CC"/>
    <w:rsid w:val="00CA0335"/>
    <w:rsid w:val="00CA0540"/>
    <w:rsid w:val="00CA059E"/>
    <w:rsid w:val="00CA0DA8"/>
    <w:rsid w:val="00CA3184"/>
    <w:rsid w:val="00CA31E8"/>
    <w:rsid w:val="00CA36A0"/>
    <w:rsid w:val="00CA41C4"/>
    <w:rsid w:val="00CA42C7"/>
    <w:rsid w:val="00CA5B2D"/>
    <w:rsid w:val="00CA5FAA"/>
    <w:rsid w:val="00CA6DDD"/>
    <w:rsid w:val="00CA78AA"/>
    <w:rsid w:val="00CB055B"/>
    <w:rsid w:val="00CB0990"/>
    <w:rsid w:val="00CB0DDF"/>
    <w:rsid w:val="00CB1339"/>
    <w:rsid w:val="00CB1B4C"/>
    <w:rsid w:val="00CB1CD4"/>
    <w:rsid w:val="00CB385B"/>
    <w:rsid w:val="00CB38E6"/>
    <w:rsid w:val="00CB400E"/>
    <w:rsid w:val="00CB532A"/>
    <w:rsid w:val="00CB5BAE"/>
    <w:rsid w:val="00CB6160"/>
    <w:rsid w:val="00CB6C7C"/>
    <w:rsid w:val="00CB75C9"/>
    <w:rsid w:val="00CB7771"/>
    <w:rsid w:val="00CB7E83"/>
    <w:rsid w:val="00CB7FCE"/>
    <w:rsid w:val="00CC43EF"/>
    <w:rsid w:val="00CC4415"/>
    <w:rsid w:val="00CC49FB"/>
    <w:rsid w:val="00CC4F8D"/>
    <w:rsid w:val="00CC56E6"/>
    <w:rsid w:val="00CC58A7"/>
    <w:rsid w:val="00CC6079"/>
    <w:rsid w:val="00CC6270"/>
    <w:rsid w:val="00CC737F"/>
    <w:rsid w:val="00CC7A84"/>
    <w:rsid w:val="00CC7DA2"/>
    <w:rsid w:val="00CD0087"/>
    <w:rsid w:val="00CD0584"/>
    <w:rsid w:val="00CD165A"/>
    <w:rsid w:val="00CD169A"/>
    <w:rsid w:val="00CD1C75"/>
    <w:rsid w:val="00CD2411"/>
    <w:rsid w:val="00CD29BE"/>
    <w:rsid w:val="00CD3AE8"/>
    <w:rsid w:val="00CD3F4C"/>
    <w:rsid w:val="00CD416C"/>
    <w:rsid w:val="00CD48B9"/>
    <w:rsid w:val="00CD4CC1"/>
    <w:rsid w:val="00CD4CF7"/>
    <w:rsid w:val="00CD4E56"/>
    <w:rsid w:val="00CD582B"/>
    <w:rsid w:val="00CD745D"/>
    <w:rsid w:val="00CD74FA"/>
    <w:rsid w:val="00CD7633"/>
    <w:rsid w:val="00CE13D8"/>
    <w:rsid w:val="00CE1DE3"/>
    <w:rsid w:val="00CE2F39"/>
    <w:rsid w:val="00CE308F"/>
    <w:rsid w:val="00CE36AD"/>
    <w:rsid w:val="00CE38FA"/>
    <w:rsid w:val="00CE443E"/>
    <w:rsid w:val="00CE4797"/>
    <w:rsid w:val="00CE49F8"/>
    <w:rsid w:val="00CE60BF"/>
    <w:rsid w:val="00CE64FD"/>
    <w:rsid w:val="00CE67D9"/>
    <w:rsid w:val="00CE6F33"/>
    <w:rsid w:val="00CE7AFE"/>
    <w:rsid w:val="00CF094D"/>
    <w:rsid w:val="00CF0B37"/>
    <w:rsid w:val="00CF11E0"/>
    <w:rsid w:val="00CF124E"/>
    <w:rsid w:val="00CF2017"/>
    <w:rsid w:val="00CF216E"/>
    <w:rsid w:val="00CF3F73"/>
    <w:rsid w:val="00CF4206"/>
    <w:rsid w:val="00CF43CE"/>
    <w:rsid w:val="00CF4A7F"/>
    <w:rsid w:val="00CF5A94"/>
    <w:rsid w:val="00CF5C78"/>
    <w:rsid w:val="00CF62AB"/>
    <w:rsid w:val="00CF6EBB"/>
    <w:rsid w:val="00CF7081"/>
    <w:rsid w:val="00CF73CA"/>
    <w:rsid w:val="00D00C5F"/>
    <w:rsid w:val="00D0200E"/>
    <w:rsid w:val="00D02A7E"/>
    <w:rsid w:val="00D034A3"/>
    <w:rsid w:val="00D036C3"/>
    <w:rsid w:val="00D0377B"/>
    <w:rsid w:val="00D03A95"/>
    <w:rsid w:val="00D03CFF"/>
    <w:rsid w:val="00D04ED7"/>
    <w:rsid w:val="00D05A2A"/>
    <w:rsid w:val="00D0623F"/>
    <w:rsid w:val="00D06681"/>
    <w:rsid w:val="00D069AE"/>
    <w:rsid w:val="00D0782B"/>
    <w:rsid w:val="00D104F4"/>
    <w:rsid w:val="00D10633"/>
    <w:rsid w:val="00D10C16"/>
    <w:rsid w:val="00D1113D"/>
    <w:rsid w:val="00D11C2A"/>
    <w:rsid w:val="00D11C81"/>
    <w:rsid w:val="00D11D39"/>
    <w:rsid w:val="00D11F65"/>
    <w:rsid w:val="00D12F83"/>
    <w:rsid w:val="00D13603"/>
    <w:rsid w:val="00D13B3B"/>
    <w:rsid w:val="00D14A18"/>
    <w:rsid w:val="00D14C58"/>
    <w:rsid w:val="00D16068"/>
    <w:rsid w:val="00D16564"/>
    <w:rsid w:val="00D1687D"/>
    <w:rsid w:val="00D16ADD"/>
    <w:rsid w:val="00D2002F"/>
    <w:rsid w:val="00D204B8"/>
    <w:rsid w:val="00D20D14"/>
    <w:rsid w:val="00D210E5"/>
    <w:rsid w:val="00D21340"/>
    <w:rsid w:val="00D22212"/>
    <w:rsid w:val="00D222BD"/>
    <w:rsid w:val="00D22643"/>
    <w:rsid w:val="00D22FCB"/>
    <w:rsid w:val="00D23991"/>
    <w:rsid w:val="00D23B46"/>
    <w:rsid w:val="00D23F46"/>
    <w:rsid w:val="00D24C81"/>
    <w:rsid w:val="00D24EF5"/>
    <w:rsid w:val="00D26D45"/>
    <w:rsid w:val="00D2744D"/>
    <w:rsid w:val="00D27761"/>
    <w:rsid w:val="00D278D3"/>
    <w:rsid w:val="00D3041C"/>
    <w:rsid w:val="00D305D8"/>
    <w:rsid w:val="00D3064E"/>
    <w:rsid w:val="00D306F5"/>
    <w:rsid w:val="00D307DD"/>
    <w:rsid w:val="00D30C71"/>
    <w:rsid w:val="00D315ED"/>
    <w:rsid w:val="00D3166F"/>
    <w:rsid w:val="00D31BC2"/>
    <w:rsid w:val="00D32046"/>
    <w:rsid w:val="00D322A2"/>
    <w:rsid w:val="00D3389E"/>
    <w:rsid w:val="00D33E1C"/>
    <w:rsid w:val="00D344D8"/>
    <w:rsid w:val="00D34648"/>
    <w:rsid w:val="00D3488D"/>
    <w:rsid w:val="00D351DE"/>
    <w:rsid w:val="00D35C7E"/>
    <w:rsid w:val="00D36512"/>
    <w:rsid w:val="00D374AD"/>
    <w:rsid w:val="00D376CF"/>
    <w:rsid w:val="00D37C0E"/>
    <w:rsid w:val="00D37E9E"/>
    <w:rsid w:val="00D40F9A"/>
    <w:rsid w:val="00D41275"/>
    <w:rsid w:val="00D42CAD"/>
    <w:rsid w:val="00D432E0"/>
    <w:rsid w:val="00D43AD1"/>
    <w:rsid w:val="00D44F7D"/>
    <w:rsid w:val="00D45010"/>
    <w:rsid w:val="00D45200"/>
    <w:rsid w:val="00D461BF"/>
    <w:rsid w:val="00D46B96"/>
    <w:rsid w:val="00D47B9A"/>
    <w:rsid w:val="00D47C2A"/>
    <w:rsid w:val="00D47D07"/>
    <w:rsid w:val="00D47FA5"/>
    <w:rsid w:val="00D5046B"/>
    <w:rsid w:val="00D5058B"/>
    <w:rsid w:val="00D50A97"/>
    <w:rsid w:val="00D50CC1"/>
    <w:rsid w:val="00D50E25"/>
    <w:rsid w:val="00D50FB5"/>
    <w:rsid w:val="00D51338"/>
    <w:rsid w:val="00D51C10"/>
    <w:rsid w:val="00D51EB9"/>
    <w:rsid w:val="00D521BD"/>
    <w:rsid w:val="00D5338C"/>
    <w:rsid w:val="00D55CBA"/>
    <w:rsid w:val="00D567F2"/>
    <w:rsid w:val="00D56BD5"/>
    <w:rsid w:val="00D571C9"/>
    <w:rsid w:val="00D5756D"/>
    <w:rsid w:val="00D60EA4"/>
    <w:rsid w:val="00D611D8"/>
    <w:rsid w:val="00D61D16"/>
    <w:rsid w:val="00D6212C"/>
    <w:rsid w:val="00D62B50"/>
    <w:rsid w:val="00D62C5B"/>
    <w:rsid w:val="00D62FF7"/>
    <w:rsid w:val="00D637F1"/>
    <w:rsid w:val="00D644EF"/>
    <w:rsid w:val="00D65323"/>
    <w:rsid w:val="00D6546C"/>
    <w:rsid w:val="00D655C5"/>
    <w:rsid w:val="00D66191"/>
    <w:rsid w:val="00D66431"/>
    <w:rsid w:val="00D667A2"/>
    <w:rsid w:val="00D66A21"/>
    <w:rsid w:val="00D66CC0"/>
    <w:rsid w:val="00D67260"/>
    <w:rsid w:val="00D67BD6"/>
    <w:rsid w:val="00D70305"/>
    <w:rsid w:val="00D70CA2"/>
    <w:rsid w:val="00D71531"/>
    <w:rsid w:val="00D71780"/>
    <w:rsid w:val="00D71EFF"/>
    <w:rsid w:val="00D726E8"/>
    <w:rsid w:val="00D72887"/>
    <w:rsid w:val="00D72BB8"/>
    <w:rsid w:val="00D731CD"/>
    <w:rsid w:val="00D73528"/>
    <w:rsid w:val="00D73B30"/>
    <w:rsid w:val="00D74C18"/>
    <w:rsid w:val="00D751C3"/>
    <w:rsid w:val="00D76BAE"/>
    <w:rsid w:val="00D76C39"/>
    <w:rsid w:val="00D76D02"/>
    <w:rsid w:val="00D76F54"/>
    <w:rsid w:val="00D77B5C"/>
    <w:rsid w:val="00D80384"/>
    <w:rsid w:val="00D812EE"/>
    <w:rsid w:val="00D8169A"/>
    <w:rsid w:val="00D816EB"/>
    <w:rsid w:val="00D833BD"/>
    <w:rsid w:val="00D8445A"/>
    <w:rsid w:val="00D85671"/>
    <w:rsid w:val="00D85F9C"/>
    <w:rsid w:val="00D864F1"/>
    <w:rsid w:val="00D87062"/>
    <w:rsid w:val="00D87106"/>
    <w:rsid w:val="00D874EF"/>
    <w:rsid w:val="00D87A38"/>
    <w:rsid w:val="00D87A67"/>
    <w:rsid w:val="00D87E6B"/>
    <w:rsid w:val="00D87E89"/>
    <w:rsid w:val="00D908B0"/>
    <w:rsid w:val="00D91038"/>
    <w:rsid w:val="00D9198E"/>
    <w:rsid w:val="00D9212D"/>
    <w:rsid w:val="00D9374D"/>
    <w:rsid w:val="00D93C1A"/>
    <w:rsid w:val="00D946CF"/>
    <w:rsid w:val="00D94A74"/>
    <w:rsid w:val="00D956CD"/>
    <w:rsid w:val="00D95F71"/>
    <w:rsid w:val="00D96667"/>
    <w:rsid w:val="00D9711E"/>
    <w:rsid w:val="00D9744B"/>
    <w:rsid w:val="00DA0ECC"/>
    <w:rsid w:val="00DA1095"/>
    <w:rsid w:val="00DA4D80"/>
    <w:rsid w:val="00DA562D"/>
    <w:rsid w:val="00DA58DC"/>
    <w:rsid w:val="00DA61DC"/>
    <w:rsid w:val="00DA6DAC"/>
    <w:rsid w:val="00DA70BE"/>
    <w:rsid w:val="00DA7699"/>
    <w:rsid w:val="00DA7A80"/>
    <w:rsid w:val="00DB035B"/>
    <w:rsid w:val="00DB0D30"/>
    <w:rsid w:val="00DB22F0"/>
    <w:rsid w:val="00DB2575"/>
    <w:rsid w:val="00DB3306"/>
    <w:rsid w:val="00DB3566"/>
    <w:rsid w:val="00DB3679"/>
    <w:rsid w:val="00DB38A4"/>
    <w:rsid w:val="00DB38E3"/>
    <w:rsid w:val="00DB7659"/>
    <w:rsid w:val="00DC12DD"/>
    <w:rsid w:val="00DC148D"/>
    <w:rsid w:val="00DC19D6"/>
    <w:rsid w:val="00DC1D84"/>
    <w:rsid w:val="00DC2C1F"/>
    <w:rsid w:val="00DC3166"/>
    <w:rsid w:val="00DC3360"/>
    <w:rsid w:val="00DC3D00"/>
    <w:rsid w:val="00DC4345"/>
    <w:rsid w:val="00DC44CC"/>
    <w:rsid w:val="00DC4A79"/>
    <w:rsid w:val="00DC4AA9"/>
    <w:rsid w:val="00DC4ED9"/>
    <w:rsid w:val="00DC54F7"/>
    <w:rsid w:val="00DC5D7A"/>
    <w:rsid w:val="00DC5DC9"/>
    <w:rsid w:val="00DC636A"/>
    <w:rsid w:val="00DC656A"/>
    <w:rsid w:val="00DD0678"/>
    <w:rsid w:val="00DD09D0"/>
    <w:rsid w:val="00DD199C"/>
    <w:rsid w:val="00DD1FEB"/>
    <w:rsid w:val="00DD200B"/>
    <w:rsid w:val="00DD2CA4"/>
    <w:rsid w:val="00DD3D48"/>
    <w:rsid w:val="00DD4339"/>
    <w:rsid w:val="00DD4AA9"/>
    <w:rsid w:val="00DD5030"/>
    <w:rsid w:val="00DD5BE6"/>
    <w:rsid w:val="00DD5E92"/>
    <w:rsid w:val="00DD63B5"/>
    <w:rsid w:val="00DD74CF"/>
    <w:rsid w:val="00DD760B"/>
    <w:rsid w:val="00DD7663"/>
    <w:rsid w:val="00DD7AF7"/>
    <w:rsid w:val="00DE09C4"/>
    <w:rsid w:val="00DE09E6"/>
    <w:rsid w:val="00DE1F89"/>
    <w:rsid w:val="00DE244D"/>
    <w:rsid w:val="00DE2A3D"/>
    <w:rsid w:val="00DE4AB0"/>
    <w:rsid w:val="00DE4C16"/>
    <w:rsid w:val="00DE503C"/>
    <w:rsid w:val="00DE5A98"/>
    <w:rsid w:val="00DE5C34"/>
    <w:rsid w:val="00DE5CC0"/>
    <w:rsid w:val="00DE61F6"/>
    <w:rsid w:val="00DE671C"/>
    <w:rsid w:val="00DE6B5C"/>
    <w:rsid w:val="00DE6D7A"/>
    <w:rsid w:val="00DE71E1"/>
    <w:rsid w:val="00DE745E"/>
    <w:rsid w:val="00DF018B"/>
    <w:rsid w:val="00DF01FC"/>
    <w:rsid w:val="00DF03B0"/>
    <w:rsid w:val="00DF08D8"/>
    <w:rsid w:val="00DF0AAF"/>
    <w:rsid w:val="00DF0B58"/>
    <w:rsid w:val="00DF17DC"/>
    <w:rsid w:val="00DF1855"/>
    <w:rsid w:val="00DF1904"/>
    <w:rsid w:val="00DF1931"/>
    <w:rsid w:val="00DF2166"/>
    <w:rsid w:val="00DF22BD"/>
    <w:rsid w:val="00DF242D"/>
    <w:rsid w:val="00DF4A3F"/>
    <w:rsid w:val="00DF5D1C"/>
    <w:rsid w:val="00DF70FC"/>
    <w:rsid w:val="00DF716D"/>
    <w:rsid w:val="00DF735E"/>
    <w:rsid w:val="00DF7DC3"/>
    <w:rsid w:val="00E00008"/>
    <w:rsid w:val="00E007B4"/>
    <w:rsid w:val="00E008E6"/>
    <w:rsid w:val="00E0115D"/>
    <w:rsid w:val="00E011B2"/>
    <w:rsid w:val="00E01942"/>
    <w:rsid w:val="00E01C3F"/>
    <w:rsid w:val="00E03035"/>
    <w:rsid w:val="00E033B3"/>
    <w:rsid w:val="00E05839"/>
    <w:rsid w:val="00E0586C"/>
    <w:rsid w:val="00E059B4"/>
    <w:rsid w:val="00E05EB4"/>
    <w:rsid w:val="00E06C59"/>
    <w:rsid w:val="00E0785F"/>
    <w:rsid w:val="00E07BBB"/>
    <w:rsid w:val="00E07FAB"/>
    <w:rsid w:val="00E10958"/>
    <w:rsid w:val="00E10C88"/>
    <w:rsid w:val="00E1161B"/>
    <w:rsid w:val="00E1187B"/>
    <w:rsid w:val="00E127EF"/>
    <w:rsid w:val="00E12C01"/>
    <w:rsid w:val="00E132DA"/>
    <w:rsid w:val="00E13310"/>
    <w:rsid w:val="00E139D4"/>
    <w:rsid w:val="00E14797"/>
    <w:rsid w:val="00E15684"/>
    <w:rsid w:val="00E156DB"/>
    <w:rsid w:val="00E15D09"/>
    <w:rsid w:val="00E17329"/>
    <w:rsid w:val="00E17CE0"/>
    <w:rsid w:val="00E20155"/>
    <w:rsid w:val="00E204C2"/>
    <w:rsid w:val="00E209EF"/>
    <w:rsid w:val="00E21211"/>
    <w:rsid w:val="00E215B4"/>
    <w:rsid w:val="00E21E77"/>
    <w:rsid w:val="00E221ED"/>
    <w:rsid w:val="00E22AED"/>
    <w:rsid w:val="00E25829"/>
    <w:rsid w:val="00E25A7B"/>
    <w:rsid w:val="00E26F9E"/>
    <w:rsid w:val="00E271C8"/>
    <w:rsid w:val="00E2721C"/>
    <w:rsid w:val="00E274E3"/>
    <w:rsid w:val="00E27E74"/>
    <w:rsid w:val="00E30491"/>
    <w:rsid w:val="00E305CE"/>
    <w:rsid w:val="00E3156A"/>
    <w:rsid w:val="00E33B6B"/>
    <w:rsid w:val="00E33CB3"/>
    <w:rsid w:val="00E3400C"/>
    <w:rsid w:val="00E34125"/>
    <w:rsid w:val="00E35220"/>
    <w:rsid w:val="00E35EDD"/>
    <w:rsid w:val="00E35F3A"/>
    <w:rsid w:val="00E36AE8"/>
    <w:rsid w:val="00E3732E"/>
    <w:rsid w:val="00E374E2"/>
    <w:rsid w:val="00E37917"/>
    <w:rsid w:val="00E37C0C"/>
    <w:rsid w:val="00E40BFE"/>
    <w:rsid w:val="00E41D51"/>
    <w:rsid w:val="00E42198"/>
    <w:rsid w:val="00E4276B"/>
    <w:rsid w:val="00E43262"/>
    <w:rsid w:val="00E43872"/>
    <w:rsid w:val="00E439FB"/>
    <w:rsid w:val="00E4596F"/>
    <w:rsid w:val="00E46D13"/>
    <w:rsid w:val="00E46DFE"/>
    <w:rsid w:val="00E47759"/>
    <w:rsid w:val="00E479AF"/>
    <w:rsid w:val="00E50A7E"/>
    <w:rsid w:val="00E50B67"/>
    <w:rsid w:val="00E50FA8"/>
    <w:rsid w:val="00E513B5"/>
    <w:rsid w:val="00E52625"/>
    <w:rsid w:val="00E528C0"/>
    <w:rsid w:val="00E52F14"/>
    <w:rsid w:val="00E534E2"/>
    <w:rsid w:val="00E544EA"/>
    <w:rsid w:val="00E54C2E"/>
    <w:rsid w:val="00E54DFA"/>
    <w:rsid w:val="00E55501"/>
    <w:rsid w:val="00E55DF4"/>
    <w:rsid w:val="00E55FC3"/>
    <w:rsid w:val="00E56009"/>
    <w:rsid w:val="00E5623C"/>
    <w:rsid w:val="00E5629C"/>
    <w:rsid w:val="00E5797F"/>
    <w:rsid w:val="00E60475"/>
    <w:rsid w:val="00E61808"/>
    <w:rsid w:val="00E61C54"/>
    <w:rsid w:val="00E61EC0"/>
    <w:rsid w:val="00E62B25"/>
    <w:rsid w:val="00E6319D"/>
    <w:rsid w:val="00E63E59"/>
    <w:rsid w:val="00E63EE7"/>
    <w:rsid w:val="00E640DD"/>
    <w:rsid w:val="00E64E74"/>
    <w:rsid w:val="00E664FF"/>
    <w:rsid w:val="00E665A7"/>
    <w:rsid w:val="00E673D1"/>
    <w:rsid w:val="00E67830"/>
    <w:rsid w:val="00E67A87"/>
    <w:rsid w:val="00E67C21"/>
    <w:rsid w:val="00E70320"/>
    <w:rsid w:val="00E7106F"/>
    <w:rsid w:val="00E715C2"/>
    <w:rsid w:val="00E71668"/>
    <w:rsid w:val="00E71EA6"/>
    <w:rsid w:val="00E7253F"/>
    <w:rsid w:val="00E72985"/>
    <w:rsid w:val="00E72C81"/>
    <w:rsid w:val="00E7404F"/>
    <w:rsid w:val="00E74919"/>
    <w:rsid w:val="00E74EA1"/>
    <w:rsid w:val="00E753AD"/>
    <w:rsid w:val="00E770B3"/>
    <w:rsid w:val="00E770FE"/>
    <w:rsid w:val="00E80098"/>
    <w:rsid w:val="00E80299"/>
    <w:rsid w:val="00E8078C"/>
    <w:rsid w:val="00E808ED"/>
    <w:rsid w:val="00E80D77"/>
    <w:rsid w:val="00E80DAA"/>
    <w:rsid w:val="00E80F5A"/>
    <w:rsid w:val="00E8173A"/>
    <w:rsid w:val="00E832C4"/>
    <w:rsid w:val="00E83744"/>
    <w:rsid w:val="00E838FF"/>
    <w:rsid w:val="00E83DC0"/>
    <w:rsid w:val="00E8404C"/>
    <w:rsid w:val="00E84324"/>
    <w:rsid w:val="00E84B01"/>
    <w:rsid w:val="00E84CC8"/>
    <w:rsid w:val="00E85C0D"/>
    <w:rsid w:val="00E86543"/>
    <w:rsid w:val="00E867AB"/>
    <w:rsid w:val="00E86812"/>
    <w:rsid w:val="00E8696A"/>
    <w:rsid w:val="00E87227"/>
    <w:rsid w:val="00E87A3C"/>
    <w:rsid w:val="00E87B80"/>
    <w:rsid w:val="00E87C15"/>
    <w:rsid w:val="00E905AC"/>
    <w:rsid w:val="00E91132"/>
    <w:rsid w:val="00E91863"/>
    <w:rsid w:val="00E919FD"/>
    <w:rsid w:val="00E92629"/>
    <w:rsid w:val="00E93432"/>
    <w:rsid w:val="00E9380D"/>
    <w:rsid w:val="00E93888"/>
    <w:rsid w:val="00E93CA1"/>
    <w:rsid w:val="00E9405E"/>
    <w:rsid w:val="00E943E2"/>
    <w:rsid w:val="00E9491D"/>
    <w:rsid w:val="00E95685"/>
    <w:rsid w:val="00E95D5A"/>
    <w:rsid w:val="00E95DF2"/>
    <w:rsid w:val="00E9607C"/>
    <w:rsid w:val="00E96126"/>
    <w:rsid w:val="00E96908"/>
    <w:rsid w:val="00E96ADA"/>
    <w:rsid w:val="00E96C61"/>
    <w:rsid w:val="00E97001"/>
    <w:rsid w:val="00E97467"/>
    <w:rsid w:val="00E97E6F"/>
    <w:rsid w:val="00EA0EC5"/>
    <w:rsid w:val="00EA1600"/>
    <w:rsid w:val="00EA2C59"/>
    <w:rsid w:val="00EA325B"/>
    <w:rsid w:val="00EA3710"/>
    <w:rsid w:val="00EA380B"/>
    <w:rsid w:val="00EA3940"/>
    <w:rsid w:val="00EA4035"/>
    <w:rsid w:val="00EA4425"/>
    <w:rsid w:val="00EA51E9"/>
    <w:rsid w:val="00EA55DC"/>
    <w:rsid w:val="00EA6D9D"/>
    <w:rsid w:val="00EA706A"/>
    <w:rsid w:val="00EA7307"/>
    <w:rsid w:val="00EB03B2"/>
    <w:rsid w:val="00EB0701"/>
    <w:rsid w:val="00EB09E7"/>
    <w:rsid w:val="00EB1252"/>
    <w:rsid w:val="00EB145F"/>
    <w:rsid w:val="00EB262D"/>
    <w:rsid w:val="00EB35EB"/>
    <w:rsid w:val="00EB3C31"/>
    <w:rsid w:val="00EB3EA6"/>
    <w:rsid w:val="00EB554B"/>
    <w:rsid w:val="00EB55C5"/>
    <w:rsid w:val="00EB570F"/>
    <w:rsid w:val="00EB66B8"/>
    <w:rsid w:val="00EB6C1C"/>
    <w:rsid w:val="00EB713F"/>
    <w:rsid w:val="00EB7153"/>
    <w:rsid w:val="00EB773C"/>
    <w:rsid w:val="00EB7CD1"/>
    <w:rsid w:val="00EB7ECA"/>
    <w:rsid w:val="00EB7EE6"/>
    <w:rsid w:val="00EC140E"/>
    <w:rsid w:val="00EC1B41"/>
    <w:rsid w:val="00EC1BA6"/>
    <w:rsid w:val="00EC1F3C"/>
    <w:rsid w:val="00EC28A9"/>
    <w:rsid w:val="00EC2BFC"/>
    <w:rsid w:val="00EC3365"/>
    <w:rsid w:val="00EC4A81"/>
    <w:rsid w:val="00EC51FF"/>
    <w:rsid w:val="00EC59E5"/>
    <w:rsid w:val="00EC6722"/>
    <w:rsid w:val="00EC678C"/>
    <w:rsid w:val="00EC689B"/>
    <w:rsid w:val="00EC6945"/>
    <w:rsid w:val="00ED09B1"/>
    <w:rsid w:val="00ED1492"/>
    <w:rsid w:val="00ED151C"/>
    <w:rsid w:val="00ED17A6"/>
    <w:rsid w:val="00ED1D7C"/>
    <w:rsid w:val="00ED1DD7"/>
    <w:rsid w:val="00ED1E68"/>
    <w:rsid w:val="00ED26ED"/>
    <w:rsid w:val="00ED2A79"/>
    <w:rsid w:val="00ED3057"/>
    <w:rsid w:val="00ED3381"/>
    <w:rsid w:val="00ED3A5A"/>
    <w:rsid w:val="00ED49E4"/>
    <w:rsid w:val="00ED5198"/>
    <w:rsid w:val="00ED520D"/>
    <w:rsid w:val="00ED5824"/>
    <w:rsid w:val="00ED5DED"/>
    <w:rsid w:val="00ED64DC"/>
    <w:rsid w:val="00ED698E"/>
    <w:rsid w:val="00ED738C"/>
    <w:rsid w:val="00EE000B"/>
    <w:rsid w:val="00EE081F"/>
    <w:rsid w:val="00EE1EC1"/>
    <w:rsid w:val="00EE1F59"/>
    <w:rsid w:val="00EE37F3"/>
    <w:rsid w:val="00EE5171"/>
    <w:rsid w:val="00EE6832"/>
    <w:rsid w:val="00EE69F9"/>
    <w:rsid w:val="00EE6A42"/>
    <w:rsid w:val="00EE6F79"/>
    <w:rsid w:val="00EE7118"/>
    <w:rsid w:val="00EE7548"/>
    <w:rsid w:val="00EF13C3"/>
    <w:rsid w:val="00EF2D00"/>
    <w:rsid w:val="00EF33ED"/>
    <w:rsid w:val="00EF35E0"/>
    <w:rsid w:val="00EF36C7"/>
    <w:rsid w:val="00EF39F4"/>
    <w:rsid w:val="00EF3A4B"/>
    <w:rsid w:val="00EF3B1E"/>
    <w:rsid w:val="00EF3E6C"/>
    <w:rsid w:val="00EF46D5"/>
    <w:rsid w:val="00EF507E"/>
    <w:rsid w:val="00EF5312"/>
    <w:rsid w:val="00EF581C"/>
    <w:rsid w:val="00EF6AB3"/>
    <w:rsid w:val="00EF71CE"/>
    <w:rsid w:val="00EF74FE"/>
    <w:rsid w:val="00EF753F"/>
    <w:rsid w:val="00F005AC"/>
    <w:rsid w:val="00F01505"/>
    <w:rsid w:val="00F018A9"/>
    <w:rsid w:val="00F01D24"/>
    <w:rsid w:val="00F02563"/>
    <w:rsid w:val="00F02963"/>
    <w:rsid w:val="00F0349E"/>
    <w:rsid w:val="00F03516"/>
    <w:rsid w:val="00F03E4F"/>
    <w:rsid w:val="00F03ED3"/>
    <w:rsid w:val="00F04222"/>
    <w:rsid w:val="00F04379"/>
    <w:rsid w:val="00F04BAC"/>
    <w:rsid w:val="00F04E0C"/>
    <w:rsid w:val="00F06DCD"/>
    <w:rsid w:val="00F06E1E"/>
    <w:rsid w:val="00F1022C"/>
    <w:rsid w:val="00F10464"/>
    <w:rsid w:val="00F114DD"/>
    <w:rsid w:val="00F123D5"/>
    <w:rsid w:val="00F1347D"/>
    <w:rsid w:val="00F1378D"/>
    <w:rsid w:val="00F13B9F"/>
    <w:rsid w:val="00F13D31"/>
    <w:rsid w:val="00F14E0D"/>
    <w:rsid w:val="00F16248"/>
    <w:rsid w:val="00F166B8"/>
    <w:rsid w:val="00F1790B"/>
    <w:rsid w:val="00F17D3F"/>
    <w:rsid w:val="00F2076F"/>
    <w:rsid w:val="00F20F92"/>
    <w:rsid w:val="00F217A0"/>
    <w:rsid w:val="00F21993"/>
    <w:rsid w:val="00F219CF"/>
    <w:rsid w:val="00F229C6"/>
    <w:rsid w:val="00F22CFB"/>
    <w:rsid w:val="00F23209"/>
    <w:rsid w:val="00F239F7"/>
    <w:rsid w:val="00F23A21"/>
    <w:rsid w:val="00F243A8"/>
    <w:rsid w:val="00F248C2"/>
    <w:rsid w:val="00F24C40"/>
    <w:rsid w:val="00F2593C"/>
    <w:rsid w:val="00F26121"/>
    <w:rsid w:val="00F2639E"/>
    <w:rsid w:val="00F26ADD"/>
    <w:rsid w:val="00F272A2"/>
    <w:rsid w:val="00F27757"/>
    <w:rsid w:val="00F277F4"/>
    <w:rsid w:val="00F308C6"/>
    <w:rsid w:val="00F30C97"/>
    <w:rsid w:val="00F327A1"/>
    <w:rsid w:val="00F335C4"/>
    <w:rsid w:val="00F339A6"/>
    <w:rsid w:val="00F345EE"/>
    <w:rsid w:val="00F34B29"/>
    <w:rsid w:val="00F34BCA"/>
    <w:rsid w:val="00F36BFE"/>
    <w:rsid w:val="00F36DE5"/>
    <w:rsid w:val="00F37A8E"/>
    <w:rsid w:val="00F419D5"/>
    <w:rsid w:val="00F41E4A"/>
    <w:rsid w:val="00F42264"/>
    <w:rsid w:val="00F4283C"/>
    <w:rsid w:val="00F42D20"/>
    <w:rsid w:val="00F42DDB"/>
    <w:rsid w:val="00F437BA"/>
    <w:rsid w:val="00F43E1E"/>
    <w:rsid w:val="00F44129"/>
    <w:rsid w:val="00F44990"/>
    <w:rsid w:val="00F44E07"/>
    <w:rsid w:val="00F451F7"/>
    <w:rsid w:val="00F45C40"/>
    <w:rsid w:val="00F46C15"/>
    <w:rsid w:val="00F46E41"/>
    <w:rsid w:val="00F46F2E"/>
    <w:rsid w:val="00F4742A"/>
    <w:rsid w:val="00F47703"/>
    <w:rsid w:val="00F4777A"/>
    <w:rsid w:val="00F50E41"/>
    <w:rsid w:val="00F50E5A"/>
    <w:rsid w:val="00F51122"/>
    <w:rsid w:val="00F52F05"/>
    <w:rsid w:val="00F52FC2"/>
    <w:rsid w:val="00F53BA5"/>
    <w:rsid w:val="00F53EE1"/>
    <w:rsid w:val="00F540A3"/>
    <w:rsid w:val="00F57EFE"/>
    <w:rsid w:val="00F60713"/>
    <w:rsid w:val="00F60A38"/>
    <w:rsid w:val="00F60E49"/>
    <w:rsid w:val="00F613D4"/>
    <w:rsid w:val="00F6173A"/>
    <w:rsid w:val="00F619DE"/>
    <w:rsid w:val="00F62351"/>
    <w:rsid w:val="00F6267F"/>
    <w:rsid w:val="00F629B3"/>
    <w:rsid w:val="00F62F2A"/>
    <w:rsid w:val="00F63098"/>
    <w:rsid w:val="00F63733"/>
    <w:rsid w:val="00F63C9E"/>
    <w:rsid w:val="00F646D6"/>
    <w:rsid w:val="00F64C4A"/>
    <w:rsid w:val="00F6573C"/>
    <w:rsid w:val="00F6586A"/>
    <w:rsid w:val="00F658FA"/>
    <w:rsid w:val="00F65938"/>
    <w:rsid w:val="00F66420"/>
    <w:rsid w:val="00F66A85"/>
    <w:rsid w:val="00F66DC9"/>
    <w:rsid w:val="00F6771B"/>
    <w:rsid w:val="00F67841"/>
    <w:rsid w:val="00F67C5B"/>
    <w:rsid w:val="00F71014"/>
    <w:rsid w:val="00F7199A"/>
    <w:rsid w:val="00F7204B"/>
    <w:rsid w:val="00F72086"/>
    <w:rsid w:val="00F72A1A"/>
    <w:rsid w:val="00F72F54"/>
    <w:rsid w:val="00F72FB7"/>
    <w:rsid w:val="00F732FC"/>
    <w:rsid w:val="00F7441F"/>
    <w:rsid w:val="00F74600"/>
    <w:rsid w:val="00F74843"/>
    <w:rsid w:val="00F74C72"/>
    <w:rsid w:val="00F74D71"/>
    <w:rsid w:val="00F755AA"/>
    <w:rsid w:val="00F7606C"/>
    <w:rsid w:val="00F76D8D"/>
    <w:rsid w:val="00F77978"/>
    <w:rsid w:val="00F77C83"/>
    <w:rsid w:val="00F77CBF"/>
    <w:rsid w:val="00F80BE9"/>
    <w:rsid w:val="00F80BF5"/>
    <w:rsid w:val="00F81258"/>
    <w:rsid w:val="00F81830"/>
    <w:rsid w:val="00F81FA0"/>
    <w:rsid w:val="00F8293B"/>
    <w:rsid w:val="00F82E56"/>
    <w:rsid w:val="00F82F04"/>
    <w:rsid w:val="00F83C98"/>
    <w:rsid w:val="00F844D7"/>
    <w:rsid w:val="00F84554"/>
    <w:rsid w:val="00F8531D"/>
    <w:rsid w:val="00F86650"/>
    <w:rsid w:val="00F867BC"/>
    <w:rsid w:val="00F86950"/>
    <w:rsid w:val="00F91058"/>
    <w:rsid w:val="00F9145D"/>
    <w:rsid w:val="00F91845"/>
    <w:rsid w:val="00F91A29"/>
    <w:rsid w:val="00F91A66"/>
    <w:rsid w:val="00F91C62"/>
    <w:rsid w:val="00F93662"/>
    <w:rsid w:val="00F93F6D"/>
    <w:rsid w:val="00F9444D"/>
    <w:rsid w:val="00F94B8C"/>
    <w:rsid w:val="00F95922"/>
    <w:rsid w:val="00F95BB0"/>
    <w:rsid w:val="00F973A8"/>
    <w:rsid w:val="00F97477"/>
    <w:rsid w:val="00F97830"/>
    <w:rsid w:val="00F97D64"/>
    <w:rsid w:val="00FA07FD"/>
    <w:rsid w:val="00FA0C22"/>
    <w:rsid w:val="00FA0F93"/>
    <w:rsid w:val="00FA1555"/>
    <w:rsid w:val="00FA1908"/>
    <w:rsid w:val="00FA2563"/>
    <w:rsid w:val="00FA2B29"/>
    <w:rsid w:val="00FA3F34"/>
    <w:rsid w:val="00FA4049"/>
    <w:rsid w:val="00FA4A3B"/>
    <w:rsid w:val="00FA4D46"/>
    <w:rsid w:val="00FA632C"/>
    <w:rsid w:val="00FA63CB"/>
    <w:rsid w:val="00FA69EE"/>
    <w:rsid w:val="00FA7CD1"/>
    <w:rsid w:val="00FA7DDF"/>
    <w:rsid w:val="00FA7DFE"/>
    <w:rsid w:val="00FB0344"/>
    <w:rsid w:val="00FB0473"/>
    <w:rsid w:val="00FB08D6"/>
    <w:rsid w:val="00FB0E38"/>
    <w:rsid w:val="00FB2398"/>
    <w:rsid w:val="00FB24D6"/>
    <w:rsid w:val="00FB25DB"/>
    <w:rsid w:val="00FB29DE"/>
    <w:rsid w:val="00FB2D41"/>
    <w:rsid w:val="00FB3B87"/>
    <w:rsid w:val="00FB3C98"/>
    <w:rsid w:val="00FB3F1B"/>
    <w:rsid w:val="00FB43CE"/>
    <w:rsid w:val="00FB4D45"/>
    <w:rsid w:val="00FB4FC0"/>
    <w:rsid w:val="00FB511B"/>
    <w:rsid w:val="00FB52B9"/>
    <w:rsid w:val="00FB58A3"/>
    <w:rsid w:val="00FB58D3"/>
    <w:rsid w:val="00FB6197"/>
    <w:rsid w:val="00FB6D17"/>
    <w:rsid w:val="00FB6D9B"/>
    <w:rsid w:val="00FB7188"/>
    <w:rsid w:val="00FB77ED"/>
    <w:rsid w:val="00FB7E0F"/>
    <w:rsid w:val="00FB7E2D"/>
    <w:rsid w:val="00FC0110"/>
    <w:rsid w:val="00FC04AB"/>
    <w:rsid w:val="00FC17A6"/>
    <w:rsid w:val="00FC1E18"/>
    <w:rsid w:val="00FC223B"/>
    <w:rsid w:val="00FC2875"/>
    <w:rsid w:val="00FC3045"/>
    <w:rsid w:val="00FC3C5C"/>
    <w:rsid w:val="00FC3CE4"/>
    <w:rsid w:val="00FC5583"/>
    <w:rsid w:val="00FC6C0F"/>
    <w:rsid w:val="00FC700A"/>
    <w:rsid w:val="00FC7760"/>
    <w:rsid w:val="00FC7E9B"/>
    <w:rsid w:val="00FD002E"/>
    <w:rsid w:val="00FD0309"/>
    <w:rsid w:val="00FD0DA1"/>
    <w:rsid w:val="00FD15F2"/>
    <w:rsid w:val="00FD1CE1"/>
    <w:rsid w:val="00FD27F5"/>
    <w:rsid w:val="00FD291A"/>
    <w:rsid w:val="00FD377C"/>
    <w:rsid w:val="00FD3E6A"/>
    <w:rsid w:val="00FD552E"/>
    <w:rsid w:val="00FD561C"/>
    <w:rsid w:val="00FD5754"/>
    <w:rsid w:val="00FD5F3F"/>
    <w:rsid w:val="00FD608B"/>
    <w:rsid w:val="00FD6E8E"/>
    <w:rsid w:val="00FE0299"/>
    <w:rsid w:val="00FE0C77"/>
    <w:rsid w:val="00FE1093"/>
    <w:rsid w:val="00FE156C"/>
    <w:rsid w:val="00FE1E1B"/>
    <w:rsid w:val="00FE2646"/>
    <w:rsid w:val="00FE2D6E"/>
    <w:rsid w:val="00FE38F3"/>
    <w:rsid w:val="00FE43FC"/>
    <w:rsid w:val="00FE4A0C"/>
    <w:rsid w:val="00FE575A"/>
    <w:rsid w:val="00FE6686"/>
    <w:rsid w:val="00FE6718"/>
    <w:rsid w:val="00FE67C0"/>
    <w:rsid w:val="00FE69A6"/>
    <w:rsid w:val="00FE7993"/>
    <w:rsid w:val="00FE7AB2"/>
    <w:rsid w:val="00FE7D51"/>
    <w:rsid w:val="00FF08E8"/>
    <w:rsid w:val="00FF0A2D"/>
    <w:rsid w:val="00FF0C58"/>
    <w:rsid w:val="00FF1301"/>
    <w:rsid w:val="00FF1832"/>
    <w:rsid w:val="00FF2400"/>
    <w:rsid w:val="00FF2A22"/>
    <w:rsid w:val="00FF2C6C"/>
    <w:rsid w:val="00FF2F81"/>
    <w:rsid w:val="00FF3583"/>
    <w:rsid w:val="00FF4E52"/>
    <w:rsid w:val="00FF50BF"/>
    <w:rsid w:val="00FF5476"/>
    <w:rsid w:val="00FF5894"/>
    <w:rsid w:val="00FF5D50"/>
    <w:rsid w:val="00FF5EDE"/>
    <w:rsid w:val="00FF6034"/>
    <w:rsid w:val="00FF60FD"/>
    <w:rsid w:val="00FF6705"/>
    <w:rsid w:val="00FF6B92"/>
    <w:rsid w:val="00FF6E6D"/>
    <w:rsid w:val="00FF747F"/>
    <w:rsid w:val="00FF7BEE"/>
    <w:rsid w:val="00FF7F51"/>
    <w:rsid w:val="01065CF6"/>
    <w:rsid w:val="0128BC25"/>
    <w:rsid w:val="014BED7A"/>
    <w:rsid w:val="015BC66A"/>
    <w:rsid w:val="015CDFEE"/>
    <w:rsid w:val="0167ECF4"/>
    <w:rsid w:val="0178D1C1"/>
    <w:rsid w:val="017F0CD6"/>
    <w:rsid w:val="019E6690"/>
    <w:rsid w:val="01CF3F0E"/>
    <w:rsid w:val="021ADE81"/>
    <w:rsid w:val="022B5BB3"/>
    <w:rsid w:val="0242E800"/>
    <w:rsid w:val="024BB1D0"/>
    <w:rsid w:val="026A802B"/>
    <w:rsid w:val="027352EE"/>
    <w:rsid w:val="0274BD16"/>
    <w:rsid w:val="0277BAAF"/>
    <w:rsid w:val="028F1867"/>
    <w:rsid w:val="02EC18B4"/>
    <w:rsid w:val="03189BD6"/>
    <w:rsid w:val="0350E8B8"/>
    <w:rsid w:val="035341B5"/>
    <w:rsid w:val="036B0F89"/>
    <w:rsid w:val="0378A425"/>
    <w:rsid w:val="03CBC959"/>
    <w:rsid w:val="03F38E9D"/>
    <w:rsid w:val="040F4E92"/>
    <w:rsid w:val="04438B89"/>
    <w:rsid w:val="044996A9"/>
    <w:rsid w:val="04644C6D"/>
    <w:rsid w:val="048731C6"/>
    <w:rsid w:val="048CE467"/>
    <w:rsid w:val="04D20F3F"/>
    <w:rsid w:val="04E24B89"/>
    <w:rsid w:val="04EEFCE9"/>
    <w:rsid w:val="04FE8B68"/>
    <w:rsid w:val="050F4334"/>
    <w:rsid w:val="05120A04"/>
    <w:rsid w:val="0534E459"/>
    <w:rsid w:val="0541C67C"/>
    <w:rsid w:val="05519162"/>
    <w:rsid w:val="056B128B"/>
    <w:rsid w:val="0577D761"/>
    <w:rsid w:val="057F7FBC"/>
    <w:rsid w:val="0589CB6C"/>
    <w:rsid w:val="059AC846"/>
    <w:rsid w:val="059E4CC1"/>
    <w:rsid w:val="05A97C8C"/>
    <w:rsid w:val="05AEC584"/>
    <w:rsid w:val="05C382A4"/>
    <w:rsid w:val="05CB7673"/>
    <w:rsid w:val="05E7736A"/>
    <w:rsid w:val="05FCC8BD"/>
    <w:rsid w:val="063B0EE1"/>
    <w:rsid w:val="063F13E0"/>
    <w:rsid w:val="066C3093"/>
    <w:rsid w:val="06A4E899"/>
    <w:rsid w:val="06B1E8CD"/>
    <w:rsid w:val="06EA41BE"/>
    <w:rsid w:val="06F0BD9C"/>
    <w:rsid w:val="06FF68D6"/>
    <w:rsid w:val="071C1314"/>
    <w:rsid w:val="073AF5E8"/>
    <w:rsid w:val="0746DE7E"/>
    <w:rsid w:val="074824BB"/>
    <w:rsid w:val="0762DE6D"/>
    <w:rsid w:val="0769B5B0"/>
    <w:rsid w:val="07A31D38"/>
    <w:rsid w:val="07A4B17B"/>
    <w:rsid w:val="07B6B94A"/>
    <w:rsid w:val="07CCDF84"/>
    <w:rsid w:val="07CEF67B"/>
    <w:rsid w:val="07F941C0"/>
    <w:rsid w:val="0836977D"/>
    <w:rsid w:val="0836D3EC"/>
    <w:rsid w:val="0869A7E9"/>
    <w:rsid w:val="08794506"/>
    <w:rsid w:val="087AE745"/>
    <w:rsid w:val="08B35DBD"/>
    <w:rsid w:val="08B83340"/>
    <w:rsid w:val="08C2F0A4"/>
    <w:rsid w:val="08EB92C1"/>
    <w:rsid w:val="090AA025"/>
    <w:rsid w:val="09211396"/>
    <w:rsid w:val="094EF18A"/>
    <w:rsid w:val="095B8192"/>
    <w:rsid w:val="0967EBCC"/>
    <w:rsid w:val="097B3082"/>
    <w:rsid w:val="098C32F0"/>
    <w:rsid w:val="09AA6048"/>
    <w:rsid w:val="09BF8AC5"/>
    <w:rsid w:val="09C6FA31"/>
    <w:rsid w:val="09E0EE0B"/>
    <w:rsid w:val="09FC65B9"/>
    <w:rsid w:val="0A146AA0"/>
    <w:rsid w:val="0A514975"/>
    <w:rsid w:val="0A6CA44F"/>
    <w:rsid w:val="0A8D5944"/>
    <w:rsid w:val="0AA604F8"/>
    <w:rsid w:val="0AAF563E"/>
    <w:rsid w:val="0ACF23F4"/>
    <w:rsid w:val="0ADDBFB9"/>
    <w:rsid w:val="0AEC2AC0"/>
    <w:rsid w:val="0B09C671"/>
    <w:rsid w:val="0B0C6E88"/>
    <w:rsid w:val="0B10758A"/>
    <w:rsid w:val="0B18942A"/>
    <w:rsid w:val="0B242D9D"/>
    <w:rsid w:val="0B254043"/>
    <w:rsid w:val="0B364DA2"/>
    <w:rsid w:val="0B870ED9"/>
    <w:rsid w:val="0B9C3747"/>
    <w:rsid w:val="0BA6E900"/>
    <w:rsid w:val="0BABBC38"/>
    <w:rsid w:val="0BB58CBA"/>
    <w:rsid w:val="0BC14256"/>
    <w:rsid w:val="0C089045"/>
    <w:rsid w:val="0C13A794"/>
    <w:rsid w:val="0CD8FD2A"/>
    <w:rsid w:val="0D175FDF"/>
    <w:rsid w:val="0D761865"/>
    <w:rsid w:val="0DC4FA06"/>
    <w:rsid w:val="0DE6848E"/>
    <w:rsid w:val="0DEBF105"/>
    <w:rsid w:val="0E3AC4E8"/>
    <w:rsid w:val="0E3F7062"/>
    <w:rsid w:val="0E443E43"/>
    <w:rsid w:val="0E4D2593"/>
    <w:rsid w:val="0E79CE69"/>
    <w:rsid w:val="0E8369CA"/>
    <w:rsid w:val="0EA434B9"/>
    <w:rsid w:val="0EA6B363"/>
    <w:rsid w:val="0EA8431E"/>
    <w:rsid w:val="0EA85439"/>
    <w:rsid w:val="0EE08E9E"/>
    <w:rsid w:val="0EFC97E3"/>
    <w:rsid w:val="0F09C0DC"/>
    <w:rsid w:val="0F296B00"/>
    <w:rsid w:val="0F393BAF"/>
    <w:rsid w:val="0F4D1815"/>
    <w:rsid w:val="0F5DBE0E"/>
    <w:rsid w:val="0F777B36"/>
    <w:rsid w:val="0F9DB25D"/>
    <w:rsid w:val="0FABF435"/>
    <w:rsid w:val="0FB3B994"/>
    <w:rsid w:val="0FBCC96C"/>
    <w:rsid w:val="0FD046EC"/>
    <w:rsid w:val="0FFC5C8D"/>
    <w:rsid w:val="1025E9DA"/>
    <w:rsid w:val="10278669"/>
    <w:rsid w:val="10384761"/>
    <w:rsid w:val="103C12A1"/>
    <w:rsid w:val="10457936"/>
    <w:rsid w:val="106604FE"/>
    <w:rsid w:val="10671003"/>
    <w:rsid w:val="106D1A12"/>
    <w:rsid w:val="1070758E"/>
    <w:rsid w:val="10781F02"/>
    <w:rsid w:val="108F58B6"/>
    <w:rsid w:val="10947412"/>
    <w:rsid w:val="10B749CB"/>
    <w:rsid w:val="10E18F97"/>
    <w:rsid w:val="1127ECF2"/>
    <w:rsid w:val="113A0937"/>
    <w:rsid w:val="1158DB3C"/>
    <w:rsid w:val="11936D5F"/>
    <w:rsid w:val="11A5727F"/>
    <w:rsid w:val="11A9A916"/>
    <w:rsid w:val="11BE2F0C"/>
    <w:rsid w:val="11C241C6"/>
    <w:rsid w:val="11EBB1C4"/>
    <w:rsid w:val="11F3B3A1"/>
    <w:rsid w:val="12116BCD"/>
    <w:rsid w:val="1230BA0C"/>
    <w:rsid w:val="1249E24D"/>
    <w:rsid w:val="125C854A"/>
    <w:rsid w:val="128805F5"/>
    <w:rsid w:val="1291187B"/>
    <w:rsid w:val="129278DE"/>
    <w:rsid w:val="12B1336F"/>
    <w:rsid w:val="12EEADED"/>
    <w:rsid w:val="12F36615"/>
    <w:rsid w:val="12FFE2BD"/>
    <w:rsid w:val="1300DDCD"/>
    <w:rsid w:val="13021D1D"/>
    <w:rsid w:val="132BF5F2"/>
    <w:rsid w:val="132BF6ED"/>
    <w:rsid w:val="132EC42A"/>
    <w:rsid w:val="13351533"/>
    <w:rsid w:val="13387492"/>
    <w:rsid w:val="133DA7E1"/>
    <w:rsid w:val="133E9062"/>
    <w:rsid w:val="133F0CA4"/>
    <w:rsid w:val="13878225"/>
    <w:rsid w:val="1399E6F3"/>
    <w:rsid w:val="13B67DE0"/>
    <w:rsid w:val="13DA4CC2"/>
    <w:rsid w:val="13DDA9E1"/>
    <w:rsid w:val="13DF38B4"/>
    <w:rsid w:val="1404CC77"/>
    <w:rsid w:val="14105039"/>
    <w:rsid w:val="141933EB"/>
    <w:rsid w:val="14258C45"/>
    <w:rsid w:val="14473C55"/>
    <w:rsid w:val="1453D66B"/>
    <w:rsid w:val="1464D9E1"/>
    <w:rsid w:val="147C2E16"/>
    <w:rsid w:val="148FF966"/>
    <w:rsid w:val="14A71F42"/>
    <w:rsid w:val="14B4966B"/>
    <w:rsid w:val="14B89D8C"/>
    <w:rsid w:val="14C21171"/>
    <w:rsid w:val="14C56666"/>
    <w:rsid w:val="15014BD7"/>
    <w:rsid w:val="1540B288"/>
    <w:rsid w:val="1540C932"/>
    <w:rsid w:val="15645345"/>
    <w:rsid w:val="15827A9D"/>
    <w:rsid w:val="15993554"/>
    <w:rsid w:val="15A99AC4"/>
    <w:rsid w:val="15C3E04D"/>
    <w:rsid w:val="15D181F3"/>
    <w:rsid w:val="15DFF2B9"/>
    <w:rsid w:val="15EBB72D"/>
    <w:rsid w:val="15FA6DC1"/>
    <w:rsid w:val="15FCF0E6"/>
    <w:rsid w:val="160649A1"/>
    <w:rsid w:val="1612B70F"/>
    <w:rsid w:val="1622BD35"/>
    <w:rsid w:val="162571F8"/>
    <w:rsid w:val="163678D3"/>
    <w:rsid w:val="1656F03B"/>
    <w:rsid w:val="165A711B"/>
    <w:rsid w:val="16B1E9FE"/>
    <w:rsid w:val="16CDE97B"/>
    <w:rsid w:val="16E3D6E2"/>
    <w:rsid w:val="16F5BAB6"/>
    <w:rsid w:val="17113C66"/>
    <w:rsid w:val="172945C5"/>
    <w:rsid w:val="175E8F57"/>
    <w:rsid w:val="175FF749"/>
    <w:rsid w:val="177CB85B"/>
    <w:rsid w:val="1786F54A"/>
    <w:rsid w:val="178E601D"/>
    <w:rsid w:val="178F562C"/>
    <w:rsid w:val="17FF36F6"/>
    <w:rsid w:val="180DA82A"/>
    <w:rsid w:val="181CDC15"/>
    <w:rsid w:val="182CF5E1"/>
    <w:rsid w:val="182CF989"/>
    <w:rsid w:val="187D87E4"/>
    <w:rsid w:val="189F6067"/>
    <w:rsid w:val="18B1CA78"/>
    <w:rsid w:val="18BD6303"/>
    <w:rsid w:val="18C4D7AB"/>
    <w:rsid w:val="18CF1D60"/>
    <w:rsid w:val="18E77283"/>
    <w:rsid w:val="19106D6C"/>
    <w:rsid w:val="192B6C46"/>
    <w:rsid w:val="192C96DA"/>
    <w:rsid w:val="1954DA19"/>
    <w:rsid w:val="195A7659"/>
    <w:rsid w:val="1970D184"/>
    <w:rsid w:val="197C4EB6"/>
    <w:rsid w:val="1980BDF1"/>
    <w:rsid w:val="1983B9FB"/>
    <w:rsid w:val="19896EC3"/>
    <w:rsid w:val="19997D80"/>
    <w:rsid w:val="19D0CC0B"/>
    <w:rsid w:val="1A4B61D8"/>
    <w:rsid w:val="1A5182D5"/>
    <w:rsid w:val="1A59647E"/>
    <w:rsid w:val="1A67E0C5"/>
    <w:rsid w:val="1A74C93A"/>
    <w:rsid w:val="1A7ADFA6"/>
    <w:rsid w:val="1A7FB332"/>
    <w:rsid w:val="1A829922"/>
    <w:rsid w:val="1A9363DA"/>
    <w:rsid w:val="1A95B59C"/>
    <w:rsid w:val="1AA73F59"/>
    <w:rsid w:val="1AB249EB"/>
    <w:rsid w:val="1AC509A1"/>
    <w:rsid w:val="1AC6DBB0"/>
    <w:rsid w:val="1ACFF4A6"/>
    <w:rsid w:val="1B0ABB18"/>
    <w:rsid w:val="1B0B43C6"/>
    <w:rsid w:val="1B158C42"/>
    <w:rsid w:val="1B1C4492"/>
    <w:rsid w:val="1B4D5570"/>
    <w:rsid w:val="1B535A58"/>
    <w:rsid w:val="1B567032"/>
    <w:rsid w:val="1B6573C8"/>
    <w:rsid w:val="1B91AFF1"/>
    <w:rsid w:val="1B938102"/>
    <w:rsid w:val="1B9BA01B"/>
    <w:rsid w:val="1BA9DAFD"/>
    <w:rsid w:val="1BAC4366"/>
    <w:rsid w:val="1BBC0F16"/>
    <w:rsid w:val="1BBC46A4"/>
    <w:rsid w:val="1BF4961B"/>
    <w:rsid w:val="1BF76A12"/>
    <w:rsid w:val="1BFC74EC"/>
    <w:rsid w:val="1C0CA95C"/>
    <w:rsid w:val="1C140021"/>
    <w:rsid w:val="1C1FF37B"/>
    <w:rsid w:val="1C21A3B0"/>
    <w:rsid w:val="1C25A3AB"/>
    <w:rsid w:val="1C4D29BD"/>
    <w:rsid w:val="1C59FB4B"/>
    <w:rsid w:val="1C712FF4"/>
    <w:rsid w:val="1C94DD90"/>
    <w:rsid w:val="1C98BD6D"/>
    <w:rsid w:val="1CA15505"/>
    <w:rsid w:val="1CADA7F3"/>
    <w:rsid w:val="1CCC313E"/>
    <w:rsid w:val="1CD2D3A2"/>
    <w:rsid w:val="1CD653A3"/>
    <w:rsid w:val="1CDF6EC6"/>
    <w:rsid w:val="1CF0A144"/>
    <w:rsid w:val="1D0680AD"/>
    <w:rsid w:val="1D609C2A"/>
    <w:rsid w:val="1D8BBF9C"/>
    <w:rsid w:val="1D8F7B61"/>
    <w:rsid w:val="1DA423B1"/>
    <w:rsid w:val="1DA7FF24"/>
    <w:rsid w:val="1DBBCED9"/>
    <w:rsid w:val="1DD3ADC0"/>
    <w:rsid w:val="1E0294E7"/>
    <w:rsid w:val="1E115B86"/>
    <w:rsid w:val="1E244AD0"/>
    <w:rsid w:val="1E2E598E"/>
    <w:rsid w:val="1E360613"/>
    <w:rsid w:val="1E5C14F8"/>
    <w:rsid w:val="1E846218"/>
    <w:rsid w:val="1E978732"/>
    <w:rsid w:val="1EA4ADA9"/>
    <w:rsid w:val="1EAC0420"/>
    <w:rsid w:val="1EB27D4F"/>
    <w:rsid w:val="1EF641E1"/>
    <w:rsid w:val="1F10CA29"/>
    <w:rsid w:val="1F2E9A40"/>
    <w:rsid w:val="1F4925A7"/>
    <w:rsid w:val="1F5AE58A"/>
    <w:rsid w:val="1F757D38"/>
    <w:rsid w:val="200AF789"/>
    <w:rsid w:val="20449B7B"/>
    <w:rsid w:val="2060B3FD"/>
    <w:rsid w:val="2066CF82"/>
    <w:rsid w:val="207EBD7D"/>
    <w:rsid w:val="209819DD"/>
    <w:rsid w:val="20CD7AFF"/>
    <w:rsid w:val="20EF5003"/>
    <w:rsid w:val="20F2FD53"/>
    <w:rsid w:val="2111C671"/>
    <w:rsid w:val="211D0F49"/>
    <w:rsid w:val="21317CB7"/>
    <w:rsid w:val="213DFDBF"/>
    <w:rsid w:val="2144A3FF"/>
    <w:rsid w:val="215A5159"/>
    <w:rsid w:val="2181E264"/>
    <w:rsid w:val="21830E80"/>
    <w:rsid w:val="218541CD"/>
    <w:rsid w:val="218CC447"/>
    <w:rsid w:val="218ECA62"/>
    <w:rsid w:val="21927859"/>
    <w:rsid w:val="21AF4D5C"/>
    <w:rsid w:val="21BB2B97"/>
    <w:rsid w:val="21C14DA0"/>
    <w:rsid w:val="21D9D5B4"/>
    <w:rsid w:val="21EF1F90"/>
    <w:rsid w:val="220A4E9A"/>
    <w:rsid w:val="220D8E6C"/>
    <w:rsid w:val="221A2438"/>
    <w:rsid w:val="221AE2BD"/>
    <w:rsid w:val="222D3B97"/>
    <w:rsid w:val="225249F5"/>
    <w:rsid w:val="225994DA"/>
    <w:rsid w:val="22727795"/>
    <w:rsid w:val="22771494"/>
    <w:rsid w:val="227F1D12"/>
    <w:rsid w:val="22818BE4"/>
    <w:rsid w:val="228D93CD"/>
    <w:rsid w:val="22A36133"/>
    <w:rsid w:val="22A9D3AD"/>
    <w:rsid w:val="22BE7C11"/>
    <w:rsid w:val="230FBC5E"/>
    <w:rsid w:val="2310E05A"/>
    <w:rsid w:val="231DB2C5"/>
    <w:rsid w:val="2360220B"/>
    <w:rsid w:val="23646149"/>
    <w:rsid w:val="236FA3A2"/>
    <w:rsid w:val="2388ECF9"/>
    <w:rsid w:val="23891114"/>
    <w:rsid w:val="23B5F499"/>
    <w:rsid w:val="23C2E312"/>
    <w:rsid w:val="23ED232E"/>
    <w:rsid w:val="23F81BF2"/>
    <w:rsid w:val="23FB9124"/>
    <w:rsid w:val="240BD346"/>
    <w:rsid w:val="241F4914"/>
    <w:rsid w:val="2437D849"/>
    <w:rsid w:val="243DC7C8"/>
    <w:rsid w:val="2440E7CB"/>
    <w:rsid w:val="2446421A"/>
    <w:rsid w:val="244FC05F"/>
    <w:rsid w:val="245BF5B9"/>
    <w:rsid w:val="24A1A813"/>
    <w:rsid w:val="24B3F4A5"/>
    <w:rsid w:val="24CDF5F2"/>
    <w:rsid w:val="24D2C5E6"/>
    <w:rsid w:val="24E9F6B0"/>
    <w:rsid w:val="2501915D"/>
    <w:rsid w:val="250B6521"/>
    <w:rsid w:val="252FE3D5"/>
    <w:rsid w:val="253DD706"/>
    <w:rsid w:val="254BFA14"/>
    <w:rsid w:val="25505DF3"/>
    <w:rsid w:val="25712694"/>
    <w:rsid w:val="257700ED"/>
    <w:rsid w:val="257815C5"/>
    <w:rsid w:val="25929713"/>
    <w:rsid w:val="25A72B57"/>
    <w:rsid w:val="25C6818E"/>
    <w:rsid w:val="25CA5024"/>
    <w:rsid w:val="25DF691B"/>
    <w:rsid w:val="25E5E001"/>
    <w:rsid w:val="25EAC655"/>
    <w:rsid w:val="25EBCF1F"/>
    <w:rsid w:val="25F03E85"/>
    <w:rsid w:val="2607E405"/>
    <w:rsid w:val="2628AFF6"/>
    <w:rsid w:val="264DDDF1"/>
    <w:rsid w:val="2651E829"/>
    <w:rsid w:val="26762B4C"/>
    <w:rsid w:val="269FAF08"/>
    <w:rsid w:val="26A13DDE"/>
    <w:rsid w:val="26C82C0B"/>
    <w:rsid w:val="27045D50"/>
    <w:rsid w:val="27095147"/>
    <w:rsid w:val="2718E67C"/>
    <w:rsid w:val="2789C42A"/>
    <w:rsid w:val="27A68C3A"/>
    <w:rsid w:val="27CFC5AD"/>
    <w:rsid w:val="27D6B28C"/>
    <w:rsid w:val="27D88DAD"/>
    <w:rsid w:val="27DA97B7"/>
    <w:rsid w:val="281A0534"/>
    <w:rsid w:val="28414CEA"/>
    <w:rsid w:val="28617F6A"/>
    <w:rsid w:val="28728585"/>
    <w:rsid w:val="28A2C72C"/>
    <w:rsid w:val="28A7FE10"/>
    <w:rsid w:val="28A8A6BD"/>
    <w:rsid w:val="28BD7EED"/>
    <w:rsid w:val="28C1CA8F"/>
    <w:rsid w:val="28C23854"/>
    <w:rsid w:val="28D4ABA2"/>
    <w:rsid w:val="28F132E3"/>
    <w:rsid w:val="29021D8C"/>
    <w:rsid w:val="29044F6D"/>
    <w:rsid w:val="2908730D"/>
    <w:rsid w:val="2939A1F0"/>
    <w:rsid w:val="295A69EF"/>
    <w:rsid w:val="296FF11E"/>
    <w:rsid w:val="2995F0D5"/>
    <w:rsid w:val="29E56260"/>
    <w:rsid w:val="2A0BFB7B"/>
    <w:rsid w:val="2A3F50E4"/>
    <w:rsid w:val="2A5B69DC"/>
    <w:rsid w:val="2A6BEE9F"/>
    <w:rsid w:val="2A7A10E2"/>
    <w:rsid w:val="2A7B0058"/>
    <w:rsid w:val="2A88BD29"/>
    <w:rsid w:val="2AA1AE85"/>
    <w:rsid w:val="2AA8AFCF"/>
    <w:rsid w:val="2AF4EF0D"/>
    <w:rsid w:val="2B0E36DB"/>
    <w:rsid w:val="2B476133"/>
    <w:rsid w:val="2B7DD9CE"/>
    <w:rsid w:val="2B7E2B93"/>
    <w:rsid w:val="2B9B5A79"/>
    <w:rsid w:val="2BD91697"/>
    <w:rsid w:val="2BF07BE2"/>
    <w:rsid w:val="2BFC4B86"/>
    <w:rsid w:val="2C0298D6"/>
    <w:rsid w:val="2C3A8E66"/>
    <w:rsid w:val="2C3DD278"/>
    <w:rsid w:val="2C502362"/>
    <w:rsid w:val="2C9E5C3E"/>
    <w:rsid w:val="2C9E9A43"/>
    <w:rsid w:val="2CACC378"/>
    <w:rsid w:val="2CCEE5B1"/>
    <w:rsid w:val="2CDE32AF"/>
    <w:rsid w:val="2CEABD08"/>
    <w:rsid w:val="2CFBE954"/>
    <w:rsid w:val="2D146762"/>
    <w:rsid w:val="2D23E7EA"/>
    <w:rsid w:val="2D26D59A"/>
    <w:rsid w:val="2D350771"/>
    <w:rsid w:val="2D680C48"/>
    <w:rsid w:val="2D6ED91B"/>
    <w:rsid w:val="2D848617"/>
    <w:rsid w:val="2DA05CFC"/>
    <w:rsid w:val="2DBB8C73"/>
    <w:rsid w:val="2DE63251"/>
    <w:rsid w:val="2DFF1684"/>
    <w:rsid w:val="2E058758"/>
    <w:rsid w:val="2E0D1313"/>
    <w:rsid w:val="2E0FD5C7"/>
    <w:rsid w:val="2E31058B"/>
    <w:rsid w:val="2E38A88D"/>
    <w:rsid w:val="2E5442C6"/>
    <w:rsid w:val="2E7F5D47"/>
    <w:rsid w:val="2EAA6248"/>
    <w:rsid w:val="2ED3DFDC"/>
    <w:rsid w:val="2EF2521B"/>
    <w:rsid w:val="2EFDDF17"/>
    <w:rsid w:val="2F12C148"/>
    <w:rsid w:val="2F2086E6"/>
    <w:rsid w:val="2F394ECF"/>
    <w:rsid w:val="2F6460D4"/>
    <w:rsid w:val="2F795251"/>
    <w:rsid w:val="2F7D5D1E"/>
    <w:rsid w:val="2FC65074"/>
    <w:rsid w:val="2FE66FDB"/>
    <w:rsid w:val="2FF11B6D"/>
    <w:rsid w:val="2FFAA57C"/>
    <w:rsid w:val="3001AD4C"/>
    <w:rsid w:val="301B8C30"/>
    <w:rsid w:val="3025A7FF"/>
    <w:rsid w:val="30579137"/>
    <w:rsid w:val="305BF385"/>
    <w:rsid w:val="305F4A65"/>
    <w:rsid w:val="30623EBE"/>
    <w:rsid w:val="3073564F"/>
    <w:rsid w:val="30A071AE"/>
    <w:rsid w:val="30A7B6EE"/>
    <w:rsid w:val="310C9DC5"/>
    <w:rsid w:val="3117A785"/>
    <w:rsid w:val="31462AC6"/>
    <w:rsid w:val="314C2104"/>
    <w:rsid w:val="319C0B1E"/>
    <w:rsid w:val="31AC088B"/>
    <w:rsid w:val="31DB2F3B"/>
    <w:rsid w:val="31E5311A"/>
    <w:rsid w:val="321C542A"/>
    <w:rsid w:val="32571A8A"/>
    <w:rsid w:val="3271422D"/>
    <w:rsid w:val="327965B1"/>
    <w:rsid w:val="3289EED5"/>
    <w:rsid w:val="3294D4CE"/>
    <w:rsid w:val="32A6382A"/>
    <w:rsid w:val="32B03482"/>
    <w:rsid w:val="32CA102D"/>
    <w:rsid w:val="32F20277"/>
    <w:rsid w:val="333BF1A1"/>
    <w:rsid w:val="338E6266"/>
    <w:rsid w:val="33A20299"/>
    <w:rsid w:val="33A3216F"/>
    <w:rsid w:val="33B152CE"/>
    <w:rsid w:val="33D01F4D"/>
    <w:rsid w:val="33D44729"/>
    <w:rsid w:val="33FBA637"/>
    <w:rsid w:val="34106384"/>
    <w:rsid w:val="34135BE0"/>
    <w:rsid w:val="343138BB"/>
    <w:rsid w:val="34626CD8"/>
    <w:rsid w:val="346CDB56"/>
    <w:rsid w:val="346E1F1A"/>
    <w:rsid w:val="34913051"/>
    <w:rsid w:val="34C789E2"/>
    <w:rsid w:val="34CC824A"/>
    <w:rsid w:val="34D4C797"/>
    <w:rsid w:val="34FD9030"/>
    <w:rsid w:val="350B59BD"/>
    <w:rsid w:val="351C4D79"/>
    <w:rsid w:val="354B206A"/>
    <w:rsid w:val="3552B899"/>
    <w:rsid w:val="3560C2A3"/>
    <w:rsid w:val="3564AB42"/>
    <w:rsid w:val="359A0E82"/>
    <w:rsid w:val="35A891A2"/>
    <w:rsid w:val="35C61870"/>
    <w:rsid w:val="35CE18F5"/>
    <w:rsid w:val="35DD8E5F"/>
    <w:rsid w:val="35EF00BD"/>
    <w:rsid w:val="35F567F0"/>
    <w:rsid w:val="361EC09A"/>
    <w:rsid w:val="361F68B8"/>
    <w:rsid w:val="363CC19F"/>
    <w:rsid w:val="368A6F42"/>
    <w:rsid w:val="368E6147"/>
    <w:rsid w:val="36D08B5D"/>
    <w:rsid w:val="36F189B6"/>
    <w:rsid w:val="370F45B4"/>
    <w:rsid w:val="371DF7A3"/>
    <w:rsid w:val="3722D9A6"/>
    <w:rsid w:val="3723017E"/>
    <w:rsid w:val="372BDA6C"/>
    <w:rsid w:val="37328D6F"/>
    <w:rsid w:val="373F00F8"/>
    <w:rsid w:val="3752E4F8"/>
    <w:rsid w:val="375E1ABC"/>
    <w:rsid w:val="3777E33D"/>
    <w:rsid w:val="3788125E"/>
    <w:rsid w:val="37A47C18"/>
    <w:rsid w:val="37C0D343"/>
    <w:rsid w:val="37DE53BB"/>
    <w:rsid w:val="37E7C661"/>
    <w:rsid w:val="37EEFED3"/>
    <w:rsid w:val="37FF7689"/>
    <w:rsid w:val="380FD84E"/>
    <w:rsid w:val="381476A2"/>
    <w:rsid w:val="38153D28"/>
    <w:rsid w:val="382620B8"/>
    <w:rsid w:val="3836344B"/>
    <w:rsid w:val="38446A1C"/>
    <w:rsid w:val="38484845"/>
    <w:rsid w:val="384E2827"/>
    <w:rsid w:val="3852FD37"/>
    <w:rsid w:val="385E3122"/>
    <w:rsid w:val="3876D1F4"/>
    <w:rsid w:val="38A57AEF"/>
    <w:rsid w:val="38BF8C02"/>
    <w:rsid w:val="38CBBF0D"/>
    <w:rsid w:val="38D13451"/>
    <w:rsid w:val="38D5D34A"/>
    <w:rsid w:val="38ECA190"/>
    <w:rsid w:val="38F939E5"/>
    <w:rsid w:val="391C08D9"/>
    <w:rsid w:val="391ED0A5"/>
    <w:rsid w:val="39393902"/>
    <w:rsid w:val="396FB210"/>
    <w:rsid w:val="397C5189"/>
    <w:rsid w:val="398AEB1D"/>
    <w:rsid w:val="399AD179"/>
    <w:rsid w:val="399C5031"/>
    <w:rsid w:val="39A466B7"/>
    <w:rsid w:val="39B13818"/>
    <w:rsid w:val="39DCA886"/>
    <w:rsid w:val="3A565B34"/>
    <w:rsid w:val="3A5C910E"/>
    <w:rsid w:val="3A79ECD6"/>
    <w:rsid w:val="3A8930BD"/>
    <w:rsid w:val="3A9B0646"/>
    <w:rsid w:val="3AABD982"/>
    <w:rsid w:val="3AB6C6EE"/>
    <w:rsid w:val="3ADAE554"/>
    <w:rsid w:val="3AE36A0B"/>
    <w:rsid w:val="3AE9FAD6"/>
    <w:rsid w:val="3AFB615E"/>
    <w:rsid w:val="3B2DAD9D"/>
    <w:rsid w:val="3B2F1279"/>
    <w:rsid w:val="3B4DB718"/>
    <w:rsid w:val="3B521A69"/>
    <w:rsid w:val="3B593F14"/>
    <w:rsid w:val="3B5F704F"/>
    <w:rsid w:val="3B6ECAD5"/>
    <w:rsid w:val="3B8A455C"/>
    <w:rsid w:val="3B8E267A"/>
    <w:rsid w:val="3B9FAA41"/>
    <w:rsid w:val="3BA16712"/>
    <w:rsid w:val="3BA2D4CF"/>
    <w:rsid w:val="3BA93FED"/>
    <w:rsid w:val="3BBAE56F"/>
    <w:rsid w:val="3BD8A594"/>
    <w:rsid w:val="3BDDB55A"/>
    <w:rsid w:val="3BEEC7C8"/>
    <w:rsid w:val="3BF04213"/>
    <w:rsid w:val="3C05BF89"/>
    <w:rsid w:val="3C0D020C"/>
    <w:rsid w:val="3C128FB8"/>
    <w:rsid w:val="3C132358"/>
    <w:rsid w:val="3C2CAADC"/>
    <w:rsid w:val="3C340327"/>
    <w:rsid w:val="3C3BEF5B"/>
    <w:rsid w:val="3C42301C"/>
    <w:rsid w:val="3C45A3A5"/>
    <w:rsid w:val="3C48415B"/>
    <w:rsid w:val="3C6FDE3F"/>
    <w:rsid w:val="3C75DB23"/>
    <w:rsid w:val="3C7B663E"/>
    <w:rsid w:val="3C9181C6"/>
    <w:rsid w:val="3CC78FCF"/>
    <w:rsid w:val="3CDD033C"/>
    <w:rsid w:val="3CE3737B"/>
    <w:rsid w:val="3D03E0A9"/>
    <w:rsid w:val="3D05336A"/>
    <w:rsid w:val="3D31DF29"/>
    <w:rsid w:val="3D46AFD6"/>
    <w:rsid w:val="3D4E1D1F"/>
    <w:rsid w:val="3D4ECEF3"/>
    <w:rsid w:val="3D62BB6F"/>
    <w:rsid w:val="3D85D8EF"/>
    <w:rsid w:val="3D90C2F3"/>
    <w:rsid w:val="3DAB0321"/>
    <w:rsid w:val="3DE411BC"/>
    <w:rsid w:val="3DED9A83"/>
    <w:rsid w:val="3DEE8B14"/>
    <w:rsid w:val="3E04BA45"/>
    <w:rsid w:val="3E150A41"/>
    <w:rsid w:val="3E3128C2"/>
    <w:rsid w:val="3E3494AE"/>
    <w:rsid w:val="3E3A4C09"/>
    <w:rsid w:val="3E631BDF"/>
    <w:rsid w:val="3E6ABD34"/>
    <w:rsid w:val="3E8D9CAF"/>
    <w:rsid w:val="3EA93E91"/>
    <w:rsid w:val="3EF1F522"/>
    <w:rsid w:val="3EF56798"/>
    <w:rsid w:val="3F0D603A"/>
    <w:rsid w:val="3F197519"/>
    <w:rsid w:val="3F3536B4"/>
    <w:rsid w:val="3F44E7E0"/>
    <w:rsid w:val="3F5399F3"/>
    <w:rsid w:val="3F75547E"/>
    <w:rsid w:val="3F9754F6"/>
    <w:rsid w:val="3FA2EC01"/>
    <w:rsid w:val="3FABE484"/>
    <w:rsid w:val="3FB4166E"/>
    <w:rsid w:val="3FC36963"/>
    <w:rsid w:val="3FE65DD2"/>
    <w:rsid w:val="401C30FA"/>
    <w:rsid w:val="401CB706"/>
    <w:rsid w:val="402A309D"/>
    <w:rsid w:val="403438C8"/>
    <w:rsid w:val="40366945"/>
    <w:rsid w:val="4043575D"/>
    <w:rsid w:val="404A8DB6"/>
    <w:rsid w:val="409FF1F7"/>
    <w:rsid w:val="40B44122"/>
    <w:rsid w:val="4103657B"/>
    <w:rsid w:val="41221F82"/>
    <w:rsid w:val="4125147B"/>
    <w:rsid w:val="41288E35"/>
    <w:rsid w:val="412E8FD2"/>
    <w:rsid w:val="41303874"/>
    <w:rsid w:val="415400AC"/>
    <w:rsid w:val="41640905"/>
    <w:rsid w:val="4195EE39"/>
    <w:rsid w:val="4197383D"/>
    <w:rsid w:val="41CC23B2"/>
    <w:rsid w:val="41D290CF"/>
    <w:rsid w:val="41E5B4BE"/>
    <w:rsid w:val="41EA1E7B"/>
    <w:rsid w:val="4207DEC0"/>
    <w:rsid w:val="426DCC7C"/>
    <w:rsid w:val="427620F7"/>
    <w:rsid w:val="4278D200"/>
    <w:rsid w:val="42A92180"/>
    <w:rsid w:val="42BB1AE1"/>
    <w:rsid w:val="42E2F988"/>
    <w:rsid w:val="43018CAE"/>
    <w:rsid w:val="432082C6"/>
    <w:rsid w:val="43483F57"/>
    <w:rsid w:val="434EEE40"/>
    <w:rsid w:val="4363EAFC"/>
    <w:rsid w:val="436D2B3F"/>
    <w:rsid w:val="439D4405"/>
    <w:rsid w:val="43BE4B15"/>
    <w:rsid w:val="43CE8423"/>
    <w:rsid w:val="43DAF176"/>
    <w:rsid w:val="43E56697"/>
    <w:rsid w:val="43F24963"/>
    <w:rsid w:val="442B3247"/>
    <w:rsid w:val="4446A6F1"/>
    <w:rsid w:val="444EDA44"/>
    <w:rsid w:val="445162CD"/>
    <w:rsid w:val="4454313A"/>
    <w:rsid w:val="445A360B"/>
    <w:rsid w:val="4470CED5"/>
    <w:rsid w:val="447BD896"/>
    <w:rsid w:val="44BA5E45"/>
    <w:rsid w:val="44D0C49F"/>
    <w:rsid w:val="4511117F"/>
    <w:rsid w:val="451BDAB1"/>
    <w:rsid w:val="4559CB46"/>
    <w:rsid w:val="4577613F"/>
    <w:rsid w:val="45958078"/>
    <w:rsid w:val="45975C01"/>
    <w:rsid w:val="45B3A409"/>
    <w:rsid w:val="45BAFA82"/>
    <w:rsid w:val="45E94B83"/>
    <w:rsid w:val="45ECA6FA"/>
    <w:rsid w:val="46148B7D"/>
    <w:rsid w:val="4617D027"/>
    <w:rsid w:val="463E111B"/>
    <w:rsid w:val="464AA0B4"/>
    <w:rsid w:val="465BCBDA"/>
    <w:rsid w:val="46613E6E"/>
    <w:rsid w:val="46637B8B"/>
    <w:rsid w:val="46738243"/>
    <w:rsid w:val="467C6D27"/>
    <w:rsid w:val="469531A1"/>
    <w:rsid w:val="4698257C"/>
    <w:rsid w:val="46B4BB9A"/>
    <w:rsid w:val="46B59CA0"/>
    <w:rsid w:val="46E737F3"/>
    <w:rsid w:val="46ED4EC2"/>
    <w:rsid w:val="46F7D7A6"/>
    <w:rsid w:val="4706EE26"/>
    <w:rsid w:val="47718E9A"/>
    <w:rsid w:val="4772A99F"/>
    <w:rsid w:val="4774F4CB"/>
    <w:rsid w:val="477609D3"/>
    <w:rsid w:val="47B8DE4C"/>
    <w:rsid w:val="47FB1D4C"/>
    <w:rsid w:val="48461C5F"/>
    <w:rsid w:val="484A109A"/>
    <w:rsid w:val="48C669B8"/>
    <w:rsid w:val="48E0848A"/>
    <w:rsid w:val="48F4DCD4"/>
    <w:rsid w:val="49C41EE5"/>
    <w:rsid w:val="49CC40A7"/>
    <w:rsid w:val="49D26E9F"/>
    <w:rsid w:val="49E29B6D"/>
    <w:rsid w:val="49E79DE0"/>
    <w:rsid w:val="49F2DC20"/>
    <w:rsid w:val="4A2AD156"/>
    <w:rsid w:val="4A521F39"/>
    <w:rsid w:val="4A52D02A"/>
    <w:rsid w:val="4A6A4715"/>
    <w:rsid w:val="4A6BB574"/>
    <w:rsid w:val="4A7E7FE0"/>
    <w:rsid w:val="4A92CF3D"/>
    <w:rsid w:val="4A992532"/>
    <w:rsid w:val="4AB342D4"/>
    <w:rsid w:val="4ABF116C"/>
    <w:rsid w:val="4AC57F03"/>
    <w:rsid w:val="4ADB6912"/>
    <w:rsid w:val="4B086428"/>
    <w:rsid w:val="4B1E89D4"/>
    <w:rsid w:val="4B358AED"/>
    <w:rsid w:val="4B81E282"/>
    <w:rsid w:val="4B879966"/>
    <w:rsid w:val="4BC27E1E"/>
    <w:rsid w:val="4BC41146"/>
    <w:rsid w:val="4BDBA6E4"/>
    <w:rsid w:val="4C339241"/>
    <w:rsid w:val="4C34C77B"/>
    <w:rsid w:val="4C50E71C"/>
    <w:rsid w:val="4C5DEBA2"/>
    <w:rsid w:val="4C702685"/>
    <w:rsid w:val="4C78AEDF"/>
    <w:rsid w:val="4C79C22E"/>
    <w:rsid w:val="4C79C895"/>
    <w:rsid w:val="4C7CCB96"/>
    <w:rsid w:val="4C7E65E8"/>
    <w:rsid w:val="4CC9D589"/>
    <w:rsid w:val="4CD448B6"/>
    <w:rsid w:val="4CD7B4AA"/>
    <w:rsid w:val="4CD8A1EE"/>
    <w:rsid w:val="4D20D100"/>
    <w:rsid w:val="4D769EB1"/>
    <w:rsid w:val="4D84489E"/>
    <w:rsid w:val="4D8C034F"/>
    <w:rsid w:val="4D9618A4"/>
    <w:rsid w:val="4DB16780"/>
    <w:rsid w:val="4DEF0EB0"/>
    <w:rsid w:val="4E0034F1"/>
    <w:rsid w:val="4E145DC3"/>
    <w:rsid w:val="4E3D21EC"/>
    <w:rsid w:val="4E43E32A"/>
    <w:rsid w:val="4E505323"/>
    <w:rsid w:val="4E5E92E3"/>
    <w:rsid w:val="4E68C165"/>
    <w:rsid w:val="4E73637D"/>
    <w:rsid w:val="4E836C1C"/>
    <w:rsid w:val="4EBF20E4"/>
    <w:rsid w:val="4EBFD7D7"/>
    <w:rsid w:val="4EEDCC48"/>
    <w:rsid w:val="4F117AE8"/>
    <w:rsid w:val="4F1270E7"/>
    <w:rsid w:val="4F302CE1"/>
    <w:rsid w:val="4F696229"/>
    <w:rsid w:val="4FB42577"/>
    <w:rsid w:val="4FC3C748"/>
    <w:rsid w:val="501D63EE"/>
    <w:rsid w:val="507B0E3A"/>
    <w:rsid w:val="5091C8FC"/>
    <w:rsid w:val="50965C01"/>
    <w:rsid w:val="50A5D161"/>
    <w:rsid w:val="50C11B8D"/>
    <w:rsid w:val="50C58DD9"/>
    <w:rsid w:val="50C90B39"/>
    <w:rsid w:val="50D22404"/>
    <w:rsid w:val="50E301C1"/>
    <w:rsid w:val="510E3F61"/>
    <w:rsid w:val="511B5CB7"/>
    <w:rsid w:val="512EDCEC"/>
    <w:rsid w:val="51424892"/>
    <w:rsid w:val="516AA52E"/>
    <w:rsid w:val="5185C759"/>
    <w:rsid w:val="51ACA8B9"/>
    <w:rsid w:val="51E85C44"/>
    <w:rsid w:val="51EA6BB0"/>
    <w:rsid w:val="51F0E90C"/>
    <w:rsid w:val="520827D1"/>
    <w:rsid w:val="52300049"/>
    <w:rsid w:val="524BE841"/>
    <w:rsid w:val="5281CF36"/>
    <w:rsid w:val="528BE478"/>
    <w:rsid w:val="53055F65"/>
    <w:rsid w:val="531A4D13"/>
    <w:rsid w:val="533F58F2"/>
    <w:rsid w:val="533FDD50"/>
    <w:rsid w:val="53584AA7"/>
    <w:rsid w:val="536A923D"/>
    <w:rsid w:val="539BEF3F"/>
    <w:rsid w:val="53D7520B"/>
    <w:rsid w:val="53E2ECB4"/>
    <w:rsid w:val="53EED1B7"/>
    <w:rsid w:val="53F59EB8"/>
    <w:rsid w:val="542BAED2"/>
    <w:rsid w:val="54366D8B"/>
    <w:rsid w:val="543E27EA"/>
    <w:rsid w:val="545DB96F"/>
    <w:rsid w:val="546B4758"/>
    <w:rsid w:val="546B8199"/>
    <w:rsid w:val="54802309"/>
    <w:rsid w:val="54872EB4"/>
    <w:rsid w:val="54879E42"/>
    <w:rsid w:val="5496D44F"/>
    <w:rsid w:val="54B99FEC"/>
    <w:rsid w:val="54D3E930"/>
    <w:rsid w:val="54FA3E39"/>
    <w:rsid w:val="55106215"/>
    <w:rsid w:val="5524D36F"/>
    <w:rsid w:val="552F77CB"/>
    <w:rsid w:val="553C3A97"/>
    <w:rsid w:val="553D1F2E"/>
    <w:rsid w:val="5541607D"/>
    <w:rsid w:val="559EB63B"/>
    <w:rsid w:val="5617380D"/>
    <w:rsid w:val="561A0958"/>
    <w:rsid w:val="561DFBF0"/>
    <w:rsid w:val="562CBDB0"/>
    <w:rsid w:val="562DB151"/>
    <w:rsid w:val="5667BA90"/>
    <w:rsid w:val="5675D8DF"/>
    <w:rsid w:val="568DC328"/>
    <w:rsid w:val="56A4FC53"/>
    <w:rsid w:val="56BFC67E"/>
    <w:rsid w:val="56E8B499"/>
    <w:rsid w:val="56EE8D22"/>
    <w:rsid w:val="56F8225A"/>
    <w:rsid w:val="56FB4A2E"/>
    <w:rsid w:val="570162A0"/>
    <w:rsid w:val="5727F7CB"/>
    <w:rsid w:val="574A3041"/>
    <w:rsid w:val="575F5413"/>
    <w:rsid w:val="575FB8F8"/>
    <w:rsid w:val="576755FF"/>
    <w:rsid w:val="5780C20F"/>
    <w:rsid w:val="57A8E471"/>
    <w:rsid w:val="57B06B91"/>
    <w:rsid w:val="57C3CD96"/>
    <w:rsid w:val="57D1B63F"/>
    <w:rsid w:val="57DC2C72"/>
    <w:rsid w:val="57DE0310"/>
    <w:rsid w:val="57FCF070"/>
    <w:rsid w:val="584D7E8B"/>
    <w:rsid w:val="58768720"/>
    <w:rsid w:val="5887730B"/>
    <w:rsid w:val="5894BA40"/>
    <w:rsid w:val="58C0262C"/>
    <w:rsid w:val="58CABFDD"/>
    <w:rsid w:val="58FC7DCA"/>
    <w:rsid w:val="5909FABE"/>
    <w:rsid w:val="59127DF5"/>
    <w:rsid w:val="5913DB29"/>
    <w:rsid w:val="5918AA4C"/>
    <w:rsid w:val="5932F953"/>
    <w:rsid w:val="5950EB64"/>
    <w:rsid w:val="596D126E"/>
    <w:rsid w:val="59D4F5E4"/>
    <w:rsid w:val="59EA253A"/>
    <w:rsid w:val="59FFBA4F"/>
    <w:rsid w:val="5A0810A9"/>
    <w:rsid w:val="5A15E0DC"/>
    <w:rsid w:val="5A43CC22"/>
    <w:rsid w:val="5A46AD83"/>
    <w:rsid w:val="5A558A31"/>
    <w:rsid w:val="5A5F9F7C"/>
    <w:rsid w:val="5ACCBDBA"/>
    <w:rsid w:val="5AD774C2"/>
    <w:rsid w:val="5AD87B65"/>
    <w:rsid w:val="5AE426C9"/>
    <w:rsid w:val="5AF5AFC2"/>
    <w:rsid w:val="5B070893"/>
    <w:rsid w:val="5B0750D4"/>
    <w:rsid w:val="5B3FCCC5"/>
    <w:rsid w:val="5BBBCA63"/>
    <w:rsid w:val="5BEAFE65"/>
    <w:rsid w:val="5C36C3E9"/>
    <w:rsid w:val="5C52B5A5"/>
    <w:rsid w:val="5C7542E3"/>
    <w:rsid w:val="5C809F9B"/>
    <w:rsid w:val="5C87005C"/>
    <w:rsid w:val="5C9DC501"/>
    <w:rsid w:val="5CA04453"/>
    <w:rsid w:val="5CBBDB87"/>
    <w:rsid w:val="5CE6248D"/>
    <w:rsid w:val="5D090277"/>
    <w:rsid w:val="5D099C54"/>
    <w:rsid w:val="5D1EF240"/>
    <w:rsid w:val="5D20A67C"/>
    <w:rsid w:val="5D42F4EC"/>
    <w:rsid w:val="5D72522E"/>
    <w:rsid w:val="5D785A80"/>
    <w:rsid w:val="5D957776"/>
    <w:rsid w:val="5D97473B"/>
    <w:rsid w:val="5D97AD1D"/>
    <w:rsid w:val="5DA5CE9E"/>
    <w:rsid w:val="5DCAAE67"/>
    <w:rsid w:val="5DEB33D2"/>
    <w:rsid w:val="5E15C367"/>
    <w:rsid w:val="5E1A97D2"/>
    <w:rsid w:val="5E1BBE82"/>
    <w:rsid w:val="5E2A23A4"/>
    <w:rsid w:val="5E383267"/>
    <w:rsid w:val="5E3AB427"/>
    <w:rsid w:val="5E44B88F"/>
    <w:rsid w:val="5E5A9F08"/>
    <w:rsid w:val="5E5D9CA1"/>
    <w:rsid w:val="5E9FDD09"/>
    <w:rsid w:val="5EBED38D"/>
    <w:rsid w:val="5ED070A2"/>
    <w:rsid w:val="5EDB2361"/>
    <w:rsid w:val="5EDE4797"/>
    <w:rsid w:val="5EEB4893"/>
    <w:rsid w:val="5EF8C097"/>
    <w:rsid w:val="5F019CBE"/>
    <w:rsid w:val="5F1162D5"/>
    <w:rsid w:val="5F136C1C"/>
    <w:rsid w:val="5F567327"/>
    <w:rsid w:val="5F620156"/>
    <w:rsid w:val="5F71DF06"/>
    <w:rsid w:val="5FCFAD17"/>
    <w:rsid w:val="5FD38FCA"/>
    <w:rsid w:val="600A34D4"/>
    <w:rsid w:val="600AC82A"/>
    <w:rsid w:val="602CAFEB"/>
    <w:rsid w:val="603C52FC"/>
    <w:rsid w:val="604010B4"/>
    <w:rsid w:val="605E5EAC"/>
    <w:rsid w:val="606C4378"/>
    <w:rsid w:val="6078C237"/>
    <w:rsid w:val="6087A241"/>
    <w:rsid w:val="608C2F21"/>
    <w:rsid w:val="609F6C83"/>
    <w:rsid w:val="60B10F2D"/>
    <w:rsid w:val="60B72CF4"/>
    <w:rsid w:val="60DE2A96"/>
    <w:rsid w:val="615B1524"/>
    <w:rsid w:val="6162406E"/>
    <w:rsid w:val="6197555C"/>
    <w:rsid w:val="61C553A8"/>
    <w:rsid w:val="61D19C4A"/>
    <w:rsid w:val="61EB5B38"/>
    <w:rsid w:val="6206B3D8"/>
    <w:rsid w:val="620A4A45"/>
    <w:rsid w:val="620C75B3"/>
    <w:rsid w:val="622D0D25"/>
    <w:rsid w:val="62413313"/>
    <w:rsid w:val="6261CA75"/>
    <w:rsid w:val="626AF0C6"/>
    <w:rsid w:val="626B0061"/>
    <w:rsid w:val="62734F91"/>
    <w:rsid w:val="627F9CFE"/>
    <w:rsid w:val="6284B787"/>
    <w:rsid w:val="630066EF"/>
    <w:rsid w:val="6302436D"/>
    <w:rsid w:val="6306F025"/>
    <w:rsid w:val="634C3005"/>
    <w:rsid w:val="6363720E"/>
    <w:rsid w:val="636E2192"/>
    <w:rsid w:val="6386ECBD"/>
    <w:rsid w:val="63877FE5"/>
    <w:rsid w:val="6397841B"/>
    <w:rsid w:val="63A80160"/>
    <w:rsid w:val="63D1D7F7"/>
    <w:rsid w:val="63FC1E2D"/>
    <w:rsid w:val="642655F0"/>
    <w:rsid w:val="64295C6C"/>
    <w:rsid w:val="64398948"/>
    <w:rsid w:val="6445A21D"/>
    <w:rsid w:val="6453A409"/>
    <w:rsid w:val="647A512E"/>
    <w:rsid w:val="64879589"/>
    <w:rsid w:val="64CBCD14"/>
    <w:rsid w:val="64D70F72"/>
    <w:rsid w:val="64EBB794"/>
    <w:rsid w:val="6501D0F5"/>
    <w:rsid w:val="652CB421"/>
    <w:rsid w:val="6531E412"/>
    <w:rsid w:val="655B1364"/>
    <w:rsid w:val="6569F4D0"/>
    <w:rsid w:val="656D6391"/>
    <w:rsid w:val="663C2009"/>
    <w:rsid w:val="66506376"/>
    <w:rsid w:val="66693E0F"/>
    <w:rsid w:val="6698D54E"/>
    <w:rsid w:val="66DB49D7"/>
    <w:rsid w:val="66DDBB68"/>
    <w:rsid w:val="67202300"/>
    <w:rsid w:val="67471FC2"/>
    <w:rsid w:val="67531D2F"/>
    <w:rsid w:val="6756F312"/>
    <w:rsid w:val="676FD383"/>
    <w:rsid w:val="677A2B56"/>
    <w:rsid w:val="6798678C"/>
    <w:rsid w:val="67ADA0C7"/>
    <w:rsid w:val="67CD0277"/>
    <w:rsid w:val="67D37F6C"/>
    <w:rsid w:val="67DD1C6F"/>
    <w:rsid w:val="67EE2448"/>
    <w:rsid w:val="6809F3EA"/>
    <w:rsid w:val="6810E5A4"/>
    <w:rsid w:val="6814D1AE"/>
    <w:rsid w:val="68177C60"/>
    <w:rsid w:val="685F4F98"/>
    <w:rsid w:val="686C13FD"/>
    <w:rsid w:val="68AE225A"/>
    <w:rsid w:val="68B239AD"/>
    <w:rsid w:val="68B4DD01"/>
    <w:rsid w:val="68BD598F"/>
    <w:rsid w:val="68ECF542"/>
    <w:rsid w:val="68EF78FC"/>
    <w:rsid w:val="6905BA3E"/>
    <w:rsid w:val="69238DF4"/>
    <w:rsid w:val="6926B4E5"/>
    <w:rsid w:val="69760795"/>
    <w:rsid w:val="69A2FCA1"/>
    <w:rsid w:val="69FB6601"/>
    <w:rsid w:val="6A155C2A"/>
    <w:rsid w:val="6A1E4EE0"/>
    <w:rsid w:val="6A45FD73"/>
    <w:rsid w:val="6A52341C"/>
    <w:rsid w:val="6A655FA7"/>
    <w:rsid w:val="6A6E3012"/>
    <w:rsid w:val="6A703BD8"/>
    <w:rsid w:val="6A7394C8"/>
    <w:rsid w:val="6A782C8D"/>
    <w:rsid w:val="6AA0DD9F"/>
    <w:rsid w:val="6AA9F8A8"/>
    <w:rsid w:val="6AC32B5F"/>
    <w:rsid w:val="6AC725B4"/>
    <w:rsid w:val="6ACC7E1D"/>
    <w:rsid w:val="6AE24602"/>
    <w:rsid w:val="6AE54FB0"/>
    <w:rsid w:val="6AEC4CE5"/>
    <w:rsid w:val="6AED326A"/>
    <w:rsid w:val="6B0CCFAB"/>
    <w:rsid w:val="6B5A2637"/>
    <w:rsid w:val="6B74A92E"/>
    <w:rsid w:val="6B8A7433"/>
    <w:rsid w:val="6B9D5F75"/>
    <w:rsid w:val="6B9E0A0C"/>
    <w:rsid w:val="6BAEE6B1"/>
    <w:rsid w:val="6BC61C66"/>
    <w:rsid w:val="6BC7A12F"/>
    <w:rsid w:val="6BD6BD80"/>
    <w:rsid w:val="6C28CF4D"/>
    <w:rsid w:val="6C37F23A"/>
    <w:rsid w:val="6C3F62CD"/>
    <w:rsid w:val="6C6260C7"/>
    <w:rsid w:val="6C66C997"/>
    <w:rsid w:val="6D0FBB35"/>
    <w:rsid w:val="6D1ABF9B"/>
    <w:rsid w:val="6D30300A"/>
    <w:rsid w:val="6D37759C"/>
    <w:rsid w:val="6D3A84E0"/>
    <w:rsid w:val="6D570564"/>
    <w:rsid w:val="6D78A8FF"/>
    <w:rsid w:val="6D8A702D"/>
    <w:rsid w:val="6D8D7721"/>
    <w:rsid w:val="6D9DF264"/>
    <w:rsid w:val="6DA4B2DF"/>
    <w:rsid w:val="6DB75498"/>
    <w:rsid w:val="6DBFE935"/>
    <w:rsid w:val="6DC2D44B"/>
    <w:rsid w:val="6DDAB08A"/>
    <w:rsid w:val="6E186E89"/>
    <w:rsid w:val="6E34EFF9"/>
    <w:rsid w:val="6E3E5705"/>
    <w:rsid w:val="6E73E075"/>
    <w:rsid w:val="6EB486BB"/>
    <w:rsid w:val="6EF5D50E"/>
    <w:rsid w:val="6F03EE24"/>
    <w:rsid w:val="6F0C183B"/>
    <w:rsid w:val="6F27255E"/>
    <w:rsid w:val="6F3562ED"/>
    <w:rsid w:val="6F370272"/>
    <w:rsid w:val="6F4B5846"/>
    <w:rsid w:val="6F5206E3"/>
    <w:rsid w:val="6F6A1EB8"/>
    <w:rsid w:val="6F9CA525"/>
    <w:rsid w:val="6FCF05F7"/>
    <w:rsid w:val="700CCF78"/>
    <w:rsid w:val="700DA87C"/>
    <w:rsid w:val="7011B154"/>
    <w:rsid w:val="704096CC"/>
    <w:rsid w:val="70720FD3"/>
    <w:rsid w:val="7084DB76"/>
    <w:rsid w:val="709C56CE"/>
    <w:rsid w:val="70C5D84B"/>
    <w:rsid w:val="70DBA8DA"/>
    <w:rsid w:val="70E22D95"/>
    <w:rsid w:val="70F144FD"/>
    <w:rsid w:val="711E0DAC"/>
    <w:rsid w:val="712D1CC1"/>
    <w:rsid w:val="7148A2CC"/>
    <w:rsid w:val="714A06FB"/>
    <w:rsid w:val="715D0AB0"/>
    <w:rsid w:val="715EE7B0"/>
    <w:rsid w:val="7162C94A"/>
    <w:rsid w:val="71A4AF7D"/>
    <w:rsid w:val="71AD7954"/>
    <w:rsid w:val="71BD5C54"/>
    <w:rsid w:val="71C18E51"/>
    <w:rsid w:val="71C50264"/>
    <w:rsid w:val="71E8E42F"/>
    <w:rsid w:val="71EA8638"/>
    <w:rsid w:val="7214F5C7"/>
    <w:rsid w:val="722A65A5"/>
    <w:rsid w:val="723429EA"/>
    <w:rsid w:val="7242FFD8"/>
    <w:rsid w:val="727D65D3"/>
    <w:rsid w:val="728F906B"/>
    <w:rsid w:val="72A0E1D1"/>
    <w:rsid w:val="72B9C1A3"/>
    <w:rsid w:val="72C28FC5"/>
    <w:rsid w:val="72F35218"/>
    <w:rsid w:val="730EDEAF"/>
    <w:rsid w:val="7310BD0A"/>
    <w:rsid w:val="7311BF71"/>
    <w:rsid w:val="7313B4F9"/>
    <w:rsid w:val="73229EA2"/>
    <w:rsid w:val="7327D4B0"/>
    <w:rsid w:val="73425CC4"/>
    <w:rsid w:val="734C6FA5"/>
    <w:rsid w:val="7365E322"/>
    <w:rsid w:val="736CDC34"/>
    <w:rsid w:val="737A1263"/>
    <w:rsid w:val="737D45A5"/>
    <w:rsid w:val="73995C48"/>
    <w:rsid w:val="739F7777"/>
    <w:rsid w:val="73A27561"/>
    <w:rsid w:val="73D4DE59"/>
    <w:rsid w:val="73E4A966"/>
    <w:rsid w:val="73FAA299"/>
    <w:rsid w:val="73FDF5C1"/>
    <w:rsid w:val="740CC481"/>
    <w:rsid w:val="7411D03A"/>
    <w:rsid w:val="744A188F"/>
    <w:rsid w:val="7458A313"/>
    <w:rsid w:val="745C097A"/>
    <w:rsid w:val="749816B3"/>
    <w:rsid w:val="74D6267F"/>
    <w:rsid w:val="74E84C89"/>
    <w:rsid w:val="7521C362"/>
    <w:rsid w:val="752E85C0"/>
    <w:rsid w:val="755D1797"/>
    <w:rsid w:val="75604F92"/>
    <w:rsid w:val="7580E6B6"/>
    <w:rsid w:val="7588B866"/>
    <w:rsid w:val="759AA0B6"/>
    <w:rsid w:val="759D4706"/>
    <w:rsid w:val="75B8C86E"/>
    <w:rsid w:val="75E28EF7"/>
    <w:rsid w:val="75E9771A"/>
    <w:rsid w:val="763F5698"/>
    <w:rsid w:val="7641B7A8"/>
    <w:rsid w:val="765436DC"/>
    <w:rsid w:val="76616209"/>
    <w:rsid w:val="7674A5C3"/>
    <w:rsid w:val="769A0C46"/>
    <w:rsid w:val="769EDC5C"/>
    <w:rsid w:val="76A36D14"/>
    <w:rsid w:val="76C2FECE"/>
    <w:rsid w:val="7714C244"/>
    <w:rsid w:val="7743081C"/>
    <w:rsid w:val="77431274"/>
    <w:rsid w:val="775BA239"/>
    <w:rsid w:val="776A61FE"/>
    <w:rsid w:val="776C9AD2"/>
    <w:rsid w:val="7791CFC6"/>
    <w:rsid w:val="77AA79BF"/>
    <w:rsid w:val="77BF7F36"/>
    <w:rsid w:val="77CC4A2F"/>
    <w:rsid w:val="77D7453D"/>
    <w:rsid w:val="77DEF9B2"/>
    <w:rsid w:val="77E6BF1B"/>
    <w:rsid w:val="7808067A"/>
    <w:rsid w:val="78112233"/>
    <w:rsid w:val="782DD6D2"/>
    <w:rsid w:val="78370838"/>
    <w:rsid w:val="78631DD2"/>
    <w:rsid w:val="78708C93"/>
    <w:rsid w:val="7892C5ED"/>
    <w:rsid w:val="78AD7897"/>
    <w:rsid w:val="78BC7AA3"/>
    <w:rsid w:val="78BE86F1"/>
    <w:rsid w:val="78C518DA"/>
    <w:rsid w:val="78C827C0"/>
    <w:rsid w:val="78D2C831"/>
    <w:rsid w:val="78D68777"/>
    <w:rsid w:val="7901C004"/>
    <w:rsid w:val="79315B45"/>
    <w:rsid w:val="7935742B"/>
    <w:rsid w:val="79612F97"/>
    <w:rsid w:val="7966A5A4"/>
    <w:rsid w:val="799BD68B"/>
    <w:rsid w:val="79A6F921"/>
    <w:rsid w:val="79CC2603"/>
    <w:rsid w:val="79D982D9"/>
    <w:rsid w:val="79DF7687"/>
    <w:rsid w:val="7A217759"/>
    <w:rsid w:val="7A3C36C5"/>
    <w:rsid w:val="7A3E62D1"/>
    <w:rsid w:val="7A44E51E"/>
    <w:rsid w:val="7A45E705"/>
    <w:rsid w:val="7ABEF8BF"/>
    <w:rsid w:val="7AE829AF"/>
    <w:rsid w:val="7AE88DFC"/>
    <w:rsid w:val="7B080BCE"/>
    <w:rsid w:val="7B0F6A93"/>
    <w:rsid w:val="7B0F99D2"/>
    <w:rsid w:val="7B1F42E7"/>
    <w:rsid w:val="7B534DBD"/>
    <w:rsid w:val="7B82DFD7"/>
    <w:rsid w:val="7B90C8DE"/>
    <w:rsid w:val="7BA03786"/>
    <w:rsid w:val="7BA489B9"/>
    <w:rsid w:val="7BA7F103"/>
    <w:rsid w:val="7BB2DD4A"/>
    <w:rsid w:val="7BB3402F"/>
    <w:rsid w:val="7BCFC926"/>
    <w:rsid w:val="7BE3CFBE"/>
    <w:rsid w:val="7BF06770"/>
    <w:rsid w:val="7BF1C78B"/>
    <w:rsid w:val="7C035CC5"/>
    <w:rsid w:val="7C0E8D94"/>
    <w:rsid w:val="7C158E58"/>
    <w:rsid w:val="7C17868F"/>
    <w:rsid w:val="7C24C0AF"/>
    <w:rsid w:val="7CB19A6C"/>
    <w:rsid w:val="7CB55280"/>
    <w:rsid w:val="7CBBBAE0"/>
    <w:rsid w:val="7CBD56CA"/>
    <w:rsid w:val="7CDEC2DD"/>
    <w:rsid w:val="7D0A63CC"/>
    <w:rsid w:val="7D0C091A"/>
    <w:rsid w:val="7D32BEE5"/>
    <w:rsid w:val="7D68CFA9"/>
    <w:rsid w:val="7D7F7B38"/>
    <w:rsid w:val="7DA354C0"/>
    <w:rsid w:val="7DACDDA4"/>
    <w:rsid w:val="7DCB49C4"/>
    <w:rsid w:val="7DCC07DA"/>
    <w:rsid w:val="7DEC6891"/>
    <w:rsid w:val="7DEC81CC"/>
    <w:rsid w:val="7DECD553"/>
    <w:rsid w:val="7DED3EAE"/>
    <w:rsid w:val="7E13EFEF"/>
    <w:rsid w:val="7E3FE6BA"/>
    <w:rsid w:val="7E50F233"/>
    <w:rsid w:val="7E6EEA9C"/>
    <w:rsid w:val="7E7C219C"/>
    <w:rsid w:val="7E848119"/>
    <w:rsid w:val="7E872602"/>
    <w:rsid w:val="7EC4AEEE"/>
    <w:rsid w:val="7ECACD39"/>
    <w:rsid w:val="7EFADE5B"/>
    <w:rsid w:val="7F06658D"/>
    <w:rsid w:val="7F202BA2"/>
    <w:rsid w:val="7F29851C"/>
    <w:rsid w:val="7F341518"/>
    <w:rsid w:val="7F3C02AB"/>
    <w:rsid w:val="7FB21363"/>
    <w:rsid w:val="7FE21536"/>
    <w:rsid w:val="7FE33E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15B6"/>
  <w15:docId w15:val="{FD59382F-13BC-45A2-9792-7BE200F87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6"/>
      <w:ind w:left="979" w:hanging="712"/>
      <w:outlineLvl w:val="0"/>
    </w:pPr>
    <w:rPr>
      <w:b/>
      <w:bCs/>
      <w:sz w:val="32"/>
      <w:szCs w:val="32"/>
    </w:rPr>
  </w:style>
  <w:style w:type="paragraph" w:styleId="Heading2">
    <w:name w:val="heading 2"/>
    <w:basedOn w:val="Normal"/>
    <w:link w:val="Heading2Char"/>
    <w:uiPriority w:val="1"/>
    <w:qFormat/>
    <w:pPr>
      <w:spacing w:before="89"/>
      <w:ind w:left="2776"/>
      <w:outlineLvl w:val="1"/>
    </w:pPr>
    <w:rPr>
      <w:b/>
      <w:bCs/>
      <w:i/>
      <w:sz w:val="28"/>
      <w:szCs w:val="28"/>
    </w:rPr>
  </w:style>
  <w:style w:type="paragraph" w:styleId="Heading3">
    <w:name w:val="heading 3"/>
    <w:basedOn w:val="Normal"/>
    <w:link w:val="Heading3Char"/>
    <w:uiPriority w:val="1"/>
    <w:qFormat/>
    <w:pPr>
      <w:spacing w:before="89"/>
      <w:ind w:left="1539" w:hanging="539"/>
      <w:outlineLvl w:val="2"/>
    </w:pPr>
    <w:rPr>
      <w:sz w:val="28"/>
      <w:szCs w:val="28"/>
    </w:rPr>
  </w:style>
  <w:style w:type="paragraph" w:styleId="Heading4">
    <w:name w:val="heading 4"/>
    <w:basedOn w:val="Normal"/>
    <w:uiPriority w:val="1"/>
    <w:qFormat/>
    <w:pPr>
      <w:spacing w:before="88"/>
      <w:ind w:left="3449" w:right="3252"/>
      <w:jc w:val="center"/>
      <w:outlineLvl w:val="3"/>
    </w:pPr>
    <w:rPr>
      <w:b/>
      <w:bCs/>
      <w:sz w:val="26"/>
      <w:szCs w:val="26"/>
    </w:rPr>
  </w:style>
  <w:style w:type="paragraph" w:styleId="Heading5">
    <w:name w:val="heading 5"/>
    <w:basedOn w:val="Normal"/>
    <w:link w:val="Heading5Char"/>
    <w:uiPriority w:val="1"/>
    <w:qFormat/>
    <w:pPr>
      <w:spacing w:before="90"/>
      <w:ind w:left="480"/>
      <w:outlineLvl w:val="4"/>
    </w:pPr>
    <w:rPr>
      <w:b/>
      <w:bCs/>
      <w:sz w:val="24"/>
      <w:szCs w:val="24"/>
    </w:rPr>
  </w:style>
  <w:style w:type="paragraph" w:styleId="Heading6">
    <w:name w:val="heading 6"/>
    <w:basedOn w:val="Normal"/>
    <w:uiPriority w:val="1"/>
    <w:qFormat/>
    <w:pPr>
      <w:ind w:left="20"/>
      <w:outlineLvl w:val="5"/>
    </w:pPr>
    <w:rPr>
      <w:b/>
      <w:bCs/>
      <w:i/>
      <w:sz w:val="24"/>
      <w:szCs w:val="24"/>
    </w:rPr>
  </w:style>
  <w:style w:type="paragraph" w:styleId="Heading7">
    <w:name w:val="heading 7"/>
    <w:basedOn w:val="Normal"/>
    <w:link w:val="Heading7Char"/>
    <w:uiPriority w:val="1"/>
    <w:qFormat/>
    <w:pPr>
      <w:spacing w:before="90"/>
      <w:ind w:left="480"/>
      <w:outlineLvl w:val="6"/>
    </w:pPr>
    <w:rPr>
      <w:sz w:val="24"/>
      <w:szCs w:val="24"/>
    </w:rPr>
  </w:style>
  <w:style w:type="paragraph" w:styleId="Heading8">
    <w:name w:val="heading 8"/>
    <w:basedOn w:val="Normal"/>
    <w:link w:val="Heading8Char"/>
    <w:uiPriority w:val="9"/>
    <w:qFormat/>
    <w:pPr>
      <w:ind w:left="479"/>
      <w:outlineLvl w:val="7"/>
    </w:pPr>
    <w:rPr>
      <w:b/>
      <w:bCs/>
    </w:rPr>
  </w:style>
  <w:style w:type="paragraph" w:styleId="Heading9">
    <w:name w:val="heading 9"/>
    <w:basedOn w:val="Normal"/>
    <w:link w:val="Heading9Char"/>
    <w:uiPriority w:val="1"/>
    <w:qFormat/>
    <w:pPr>
      <w:ind w:left="839" w:hanging="359"/>
      <w:outlineLvl w:val="8"/>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532E1"/>
    <w:pPr>
      <w:tabs>
        <w:tab w:val="center" w:pos="4680"/>
        <w:tab w:val="right" w:pos="9360"/>
      </w:tabs>
    </w:pPr>
  </w:style>
  <w:style w:type="character" w:customStyle="1" w:styleId="HeaderChar">
    <w:name w:val="Header Char"/>
    <w:basedOn w:val="DefaultParagraphFont"/>
    <w:link w:val="Header"/>
    <w:uiPriority w:val="99"/>
    <w:rsid w:val="009532E1"/>
    <w:rPr>
      <w:rFonts w:ascii="Times New Roman" w:eastAsia="Times New Roman" w:hAnsi="Times New Roman" w:cs="Times New Roman"/>
      <w:lang w:bidi="en-US"/>
    </w:rPr>
  </w:style>
  <w:style w:type="paragraph" w:styleId="Footer">
    <w:name w:val="footer"/>
    <w:basedOn w:val="Normal"/>
    <w:link w:val="FooterChar"/>
    <w:uiPriority w:val="99"/>
    <w:unhideWhenUsed/>
    <w:rsid w:val="009532E1"/>
    <w:pPr>
      <w:tabs>
        <w:tab w:val="center" w:pos="4680"/>
        <w:tab w:val="right" w:pos="9360"/>
      </w:tabs>
    </w:pPr>
  </w:style>
  <w:style w:type="character" w:customStyle="1" w:styleId="FooterChar">
    <w:name w:val="Footer Char"/>
    <w:basedOn w:val="DefaultParagraphFont"/>
    <w:link w:val="Footer"/>
    <w:uiPriority w:val="99"/>
    <w:rsid w:val="009532E1"/>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D23991"/>
    <w:rPr>
      <w:sz w:val="16"/>
      <w:szCs w:val="16"/>
    </w:rPr>
  </w:style>
  <w:style w:type="paragraph" w:styleId="CommentText">
    <w:name w:val="annotation text"/>
    <w:basedOn w:val="Normal"/>
    <w:link w:val="CommentTextChar"/>
    <w:uiPriority w:val="99"/>
    <w:unhideWhenUsed/>
    <w:rsid w:val="00D23991"/>
    <w:rPr>
      <w:sz w:val="20"/>
      <w:szCs w:val="20"/>
    </w:rPr>
  </w:style>
  <w:style w:type="character" w:customStyle="1" w:styleId="CommentTextChar">
    <w:name w:val="Comment Text Char"/>
    <w:basedOn w:val="DefaultParagraphFont"/>
    <w:link w:val="CommentText"/>
    <w:uiPriority w:val="99"/>
    <w:rsid w:val="00D23991"/>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23991"/>
    <w:rPr>
      <w:b/>
      <w:bCs/>
    </w:rPr>
  </w:style>
  <w:style w:type="character" w:customStyle="1" w:styleId="CommentSubjectChar">
    <w:name w:val="Comment Subject Char"/>
    <w:basedOn w:val="CommentTextChar"/>
    <w:link w:val="CommentSubject"/>
    <w:uiPriority w:val="99"/>
    <w:semiHidden/>
    <w:rsid w:val="00D23991"/>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D23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991"/>
    <w:rPr>
      <w:rFonts w:ascii="Segoe UI" w:eastAsia="Times New Roman" w:hAnsi="Segoe UI" w:cs="Segoe UI"/>
      <w:sz w:val="18"/>
      <w:szCs w:val="18"/>
      <w:lang w:bidi="en-US"/>
    </w:rPr>
  </w:style>
  <w:style w:type="table" w:styleId="TableGrid">
    <w:name w:val="Table Grid"/>
    <w:basedOn w:val="TableNormal"/>
    <w:uiPriority w:val="39"/>
    <w:rsid w:val="000D54B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0A5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5066D"/>
    <w:pPr>
      <w:spacing w:before="360" w:after="360"/>
    </w:pPr>
    <w:rPr>
      <w:rFonts w:asciiTheme="minorHAnsi" w:hAnsiTheme="minorHAnsi" w:cstheme="minorHAnsi"/>
      <w:b/>
      <w:bCs/>
      <w:caps/>
      <w:u w:val="single"/>
    </w:rPr>
  </w:style>
  <w:style w:type="paragraph" w:styleId="TOC3">
    <w:name w:val="toc 3"/>
    <w:basedOn w:val="Normal"/>
    <w:next w:val="Normal"/>
    <w:autoRedefine/>
    <w:uiPriority w:val="39"/>
    <w:unhideWhenUsed/>
    <w:rsid w:val="00634095"/>
    <w:pPr>
      <w:tabs>
        <w:tab w:val="left" w:pos="538"/>
        <w:tab w:val="right" w:pos="9210"/>
      </w:tabs>
    </w:pPr>
    <w:rPr>
      <w:rFonts w:asciiTheme="minorHAnsi" w:hAnsiTheme="minorHAnsi" w:cstheme="minorHAnsi"/>
      <w:smallCaps/>
    </w:rPr>
  </w:style>
  <w:style w:type="paragraph" w:styleId="TOC2">
    <w:name w:val="toc 2"/>
    <w:basedOn w:val="Normal"/>
    <w:next w:val="Normal"/>
    <w:autoRedefine/>
    <w:uiPriority w:val="39"/>
    <w:unhideWhenUsed/>
    <w:rsid w:val="005A684C"/>
    <w:pPr>
      <w:tabs>
        <w:tab w:val="right" w:pos="9210"/>
      </w:tabs>
    </w:pPr>
    <w:rPr>
      <w:rFonts w:asciiTheme="minorHAnsi" w:hAnsiTheme="minorHAnsi" w:cstheme="minorHAnsi"/>
      <w:b/>
      <w:bCs/>
      <w:smallCaps/>
    </w:rPr>
  </w:style>
  <w:style w:type="character" w:styleId="Hyperlink">
    <w:name w:val="Hyperlink"/>
    <w:basedOn w:val="DefaultParagraphFont"/>
    <w:uiPriority w:val="99"/>
    <w:unhideWhenUsed/>
    <w:rsid w:val="0085066D"/>
    <w:rPr>
      <w:color w:val="0000FF" w:themeColor="hyperlink"/>
      <w:u w:val="single"/>
    </w:rPr>
  </w:style>
  <w:style w:type="character" w:customStyle="1" w:styleId="Heading5Char">
    <w:name w:val="Heading 5 Char"/>
    <w:basedOn w:val="DefaultParagraphFont"/>
    <w:link w:val="Heading5"/>
    <w:uiPriority w:val="1"/>
    <w:rsid w:val="00160941"/>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160941"/>
    <w:rPr>
      <w:rFonts w:ascii="Times New Roman" w:eastAsia="Times New Roman" w:hAnsi="Times New Roman" w:cs="Times New Roman"/>
      <w:lang w:bidi="en-US"/>
    </w:rPr>
  </w:style>
  <w:style w:type="character" w:styleId="FollowedHyperlink">
    <w:name w:val="FollowedHyperlink"/>
    <w:basedOn w:val="DefaultParagraphFont"/>
    <w:uiPriority w:val="99"/>
    <w:semiHidden/>
    <w:unhideWhenUsed/>
    <w:rsid w:val="001B0A33"/>
    <w:rPr>
      <w:color w:val="800080" w:themeColor="followedHyperlink"/>
      <w:u w:val="single"/>
    </w:rPr>
  </w:style>
  <w:style w:type="paragraph" w:styleId="Revision">
    <w:name w:val="Revision"/>
    <w:hidden/>
    <w:uiPriority w:val="99"/>
    <w:semiHidden/>
    <w:rsid w:val="00F272A2"/>
    <w:pPr>
      <w:widowControl/>
      <w:autoSpaceDE/>
      <w:autoSpaceDN/>
    </w:pPr>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E156D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bidi="ar-SA"/>
    </w:rPr>
  </w:style>
  <w:style w:type="paragraph" w:styleId="TOC4">
    <w:name w:val="toc 4"/>
    <w:basedOn w:val="Normal"/>
    <w:next w:val="Normal"/>
    <w:autoRedefine/>
    <w:uiPriority w:val="39"/>
    <w:unhideWhenUsed/>
    <w:rsid w:val="00E156DB"/>
    <w:rPr>
      <w:rFonts w:asciiTheme="minorHAnsi" w:hAnsiTheme="minorHAnsi" w:cstheme="minorHAnsi"/>
    </w:rPr>
  </w:style>
  <w:style w:type="paragraph" w:styleId="TOC5">
    <w:name w:val="toc 5"/>
    <w:basedOn w:val="Normal"/>
    <w:next w:val="Normal"/>
    <w:autoRedefine/>
    <w:uiPriority w:val="39"/>
    <w:unhideWhenUsed/>
    <w:rsid w:val="00E156DB"/>
    <w:rPr>
      <w:rFonts w:asciiTheme="minorHAnsi" w:hAnsiTheme="minorHAnsi" w:cstheme="minorHAnsi"/>
    </w:rPr>
  </w:style>
  <w:style w:type="paragraph" w:styleId="TOC6">
    <w:name w:val="toc 6"/>
    <w:basedOn w:val="Normal"/>
    <w:next w:val="Normal"/>
    <w:autoRedefine/>
    <w:uiPriority w:val="39"/>
    <w:unhideWhenUsed/>
    <w:rsid w:val="00E156DB"/>
    <w:rPr>
      <w:rFonts w:asciiTheme="minorHAnsi" w:hAnsiTheme="minorHAnsi" w:cstheme="minorHAnsi"/>
    </w:rPr>
  </w:style>
  <w:style w:type="paragraph" w:styleId="TOC7">
    <w:name w:val="toc 7"/>
    <w:basedOn w:val="Normal"/>
    <w:next w:val="Normal"/>
    <w:autoRedefine/>
    <w:uiPriority w:val="39"/>
    <w:unhideWhenUsed/>
    <w:rsid w:val="00E156DB"/>
    <w:rPr>
      <w:rFonts w:asciiTheme="minorHAnsi" w:hAnsiTheme="minorHAnsi" w:cstheme="minorHAnsi"/>
    </w:rPr>
  </w:style>
  <w:style w:type="paragraph" w:styleId="TOC8">
    <w:name w:val="toc 8"/>
    <w:basedOn w:val="Normal"/>
    <w:next w:val="Normal"/>
    <w:autoRedefine/>
    <w:uiPriority w:val="39"/>
    <w:unhideWhenUsed/>
    <w:rsid w:val="00E156DB"/>
    <w:rPr>
      <w:rFonts w:asciiTheme="minorHAnsi" w:hAnsiTheme="minorHAnsi" w:cstheme="minorHAnsi"/>
    </w:rPr>
  </w:style>
  <w:style w:type="paragraph" w:styleId="TOC9">
    <w:name w:val="toc 9"/>
    <w:basedOn w:val="Normal"/>
    <w:next w:val="Normal"/>
    <w:autoRedefine/>
    <w:uiPriority w:val="39"/>
    <w:unhideWhenUsed/>
    <w:rsid w:val="00E156DB"/>
    <w:rPr>
      <w:rFonts w:asciiTheme="minorHAnsi" w:hAnsiTheme="minorHAnsi" w:cstheme="minorHAnsi"/>
    </w:rPr>
  </w:style>
  <w:style w:type="character" w:styleId="UnresolvedMention">
    <w:name w:val="Unresolved Mention"/>
    <w:basedOn w:val="DefaultParagraphFont"/>
    <w:uiPriority w:val="99"/>
    <w:semiHidden/>
    <w:unhideWhenUsed/>
    <w:rsid w:val="00AD6D58"/>
    <w:rPr>
      <w:color w:val="605E5C"/>
      <w:shd w:val="clear" w:color="auto" w:fill="E1DFDD"/>
    </w:rPr>
  </w:style>
  <w:style w:type="character" w:customStyle="1" w:styleId="statutes">
    <w:name w:val="statutes"/>
    <w:basedOn w:val="DefaultParagraphFont"/>
    <w:rsid w:val="007E23EA"/>
  </w:style>
  <w:style w:type="character" w:customStyle="1" w:styleId="markedcontent">
    <w:name w:val="markedcontent"/>
    <w:basedOn w:val="DefaultParagraphFont"/>
    <w:rsid w:val="00E97E6F"/>
  </w:style>
  <w:style w:type="character" w:customStyle="1" w:styleId="hgkelc">
    <w:name w:val="hgkelc"/>
    <w:basedOn w:val="DefaultParagraphFont"/>
    <w:rsid w:val="00E97E6F"/>
  </w:style>
  <w:style w:type="character" w:customStyle="1" w:styleId="Heading2Char">
    <w:name w:val="Heading 2 Char"/>
    <w:basedOn w:val="DefaultParagraphFont"/>
    <w:link w:val="Heading2"/>
    <w:uiPriority w:val="1"/>
    <w:rsid w:val="00E7253F"/>
    <w:rPr>
      <w:rFonts w:ascii="Times New Roman" w:eastAsia="Times New Roman" w:hAnsi="Times New Roman" w:cs="Times New Roman"/>
      <w:b/>
      <w:bCs/>
      <w:i/>
      <w:sz w:val="28"/>
      <w:szCs w:val="28"/>
      <w:lang w:bidi="en-US"/>
    </w:rPr>
  </w:style>
  <w:style w:type="character" w:customStyle="1" w:styleId="Heading3Char">
    <w:name w:val="Heading 3 Char"/>
    <w:basedOn w:val="DefaultParagraphFont"/>
    <w:link w:val="Heading3"/>
    <w:uiPriority w:val="1"/>
    <w:rsid w:val="00E7253F"/>
    <w:rPr>
      <w:rFonts w:ascii="Times New Roman" w:eastAsia="Times New Roman" w:hAnsi="Times New Roman" w:cs="Times New Roman"/>
      <w:sz w:val="28"/>
      <w:szCs w:val="28"/>
      <w:lang w:bidi="en-US"/>
    </w:rPr>
  </w:style>
  <w:style w:type="character" w:customStyle="1" w:styleId="Heading7Char">
    <w:name w:val="Heading 7 Char"/>
    <w:basedOn w:val="DefaultParagraphFont"/>
    <w:link w:val="Heading7"/>
    <w:uiPriority w:val="1"/>
    <w:rsid w:val="00E7253F"/>
    <w:rPr>
      <w:rFonts w:ascii="Times New Roman" w:eastAsia="Times New Roman" w:hAnsi="Times New Roman" w:cs="Times New Roman"/>
      <w:sz w:val="24"/>
      <w:szCs w:val="24"/>
      <w:lang w:bidi="en-US"/>
    </w:rPr>
  </w:style>
  <w:style w:type="character" w:customStyle="1" w:styleId="Heading9Char">
    <w:name w:val="Heading 9 Char"/>
    <w:basedOn w:val="DefaultParagraphFont"/>
    <w:link w:val="Heading9"/>
    <w:uiPriority w:val="1"/>
    <w:rsid w:val="00E7253F"/>
    <w:rPr>
      <w:rFonts w:ascii="Times New Roman" w:eastAsia="Times New Roman" w:hAnsi="Times New Roman" w:cs="Times New Roman"/>
      <w:b/>
      <w:bCs/>
      <w:i/>
      <w:lang w:bidi="en-US"/>
    </w:rPr>
  </w:style>
  <w:style w:type="character" w:customStyle="1" w:styleId="Heading8Char">
    <w:name w:val="Heading 8 Char"/>
    <w:basedOn w:val="DefaultParagraphFont"/>
    <w:link w:val="Heading8"/>
    <w:uiPriority w:val="9"/>
    <w:rsid w:val="00E7253F"/>
    <w:rPr>
      <w:rFonts w:ascii="Times New Roman" w:eastAsia="Times New Roman" w:hAnsi="Times New Roman" w:cs="Times New Roman"/>
      <w:b/>
      <w:bCs/>
      <w:lang w:bidi="en-US"/>
    </w:rPr>
  </w:style>
  <w:style w:type="paragraph" w:styleId="NoSpacing">
    <w:name w:val="No Spacing"/>
    <w:uiPriority w:val="1"/>
    <w:qFormat/>
    <w:rsid w:val="00C87B67"/>
    <w:rPr>
      <w:rFonts w:ascii="Times New Roman" w:eastAsia="Times New Roman" w:hAnsi="Times New Roman" w:cs="Times New Roman"/>
      <w:lang w:bidi="en-US"/>
    </w:rPr>
  </w:style>
  <w:style w:type="character" w:customStyle="1" w:styleId="ui-provider">
    <w:name w:val="ui-provider"/>
    <w:basedOn w:val="DefaultParagraphFont"/>
    <w:rsid w:val="00FB77ED"/>
  </w:style>
  <w:style w:type="paragraph" w:customStyle="1" w:styleId="nmacindent1">
    <w:name w:val="nmacindent1"/>
    <w:basedOn w:val="Normal"/>
    <w:rsid w:val="009A214D"/>
    <w:pPr>
      <w:widowControl/>
      <w:autoSpaceDE/>
      <w:autoSpaceDN/>
      <w:spacing w:before="100" w:beforeAutospacing="1" w:after="100" w:afterAutospacing="1"/>
    </w:pPr>
    <w:rPr>
      <w:sz w:val="24"/>
      <w:szCs w:val="24"/>
      <w:lang w:bidi="ar-SA"/>
    </w:rPr>
  </w:style>
  <w:style w:type="paragraph" w:customStyle="1" w:styleId="nmacindent2">
    <w:name w:val="nmacindent2"/>
    <w:basedOn w:val="Normal"/>
    <w:rsid w:val="009A214D"/>
    <w:pPr>
      <w:widowControl/>
      <w:autoSpaceDE/>
      <w:autoSpaceDN/>
      <w:spacing w:before="100" w:beforeAutospacing="1" w:after="100" w:afterAutospacing="1"/>
    </w:pPr>
    <w:rPr>
      <w:sz w:val="24"/>
      <w:szCs w:val="24"/>
      <w:lang w:bidi="ar-SA"/>
    </w:rPr>
  </w:style>
  <w:style w:type="character" w:styleId="LineNumber">
    <w:name w:val="line number"/>
    <w:basedOn w:val="DefaultParagraphFont"/>
    <w:uiPriority w:val="99"/>
    <w:semiHidden/>
    <w:unhideWhenUsed/>
    <w:rsid w:val="00754ED6"/>
  </w:style>
  <w:style w:type="numbering" w:customStyle="1" w:styleId="CurrentList1">
    <w:name w:val="Current List1"/>
    <w:uiPriority w:val="99"/>
    <w:rsid w:val="00754ED6"/>
    <w:pPr>
      <w:numPr>
        <w:numId w:val="3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327602">
      <w:bodyDiv w:val="1"/>
      <w:marLeft w:val="0"/>
      <w:marRight w:val="0"/>
      <w:marTop w:val="0"/>
      <w:marBottom w:val="0"/>
      <w:divBdr>
        <w:top w:val="none" w:sz="0" w:space="0" w:color="auto"/>
        <w:left w:val="none" w:sz="0" w:space="0" w:color="auto"/>
        <w:bottom w:val="none" w:sz="0" w:space="0" w:color="auto"/>
        <w:right w:val="none" w:sz="0" w:space="0" w:color="auto"/>
      </w:divBdr>
    </w:div>
    <w:div w:id="892230032">
      <w:bodyDiv w:val="1"/>
      <w:marLeft w:val="0"/>
      <w:marRight w:val="0"/>
      <w:marTop w:val="0"/>
      <w:marBottom w:val="0"/>
      <w:divBdr>
        <w:top w:val="none" w:sz="0" w:space="0" w:color="auto"/>
        <w:left w:val="none" w:sz="0" w:space="0" w:color="auto"/>
        <w:bottom w:val="none" w:sz="0" w:space="0" w:color="auto"/>
        <w:right w:val="none" w:sz="0" w:space="0" w:color="auto"/>
      </w:divBdr>
    </w:div>
    <w:div w:id="1330673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2.xml"/><Relationship Id="rId21" Type="http://schemas.openxmlformats.org/officeDocument/2006/relationships/header" Target="header7.xml"/><Relationship Id="rId42" Type="http://schemas.openxmlformats.org/officeDocument/2006/relationships/header" Target="header27.xml"/><Relationship Id="rId63" Type="http://schemas.openxmlformats.org/officeDocument/2006/relationships/header" Target="header45.xml"/><Relationship Id="rId84" Type="http://schemas.openxmlformats.org/officeDocument/2006/relationships/header" Target="header63.xml"/><Relationship Id="rId138" Type="http://schemas.openxmlformats.org/officeDocument/2006/relationships/header" Target="header110.xml"/><Relationship Id="rId159" Type="http://schemas.openxmlformats.org/officeDocument/2006/relationships/header" Target="header129.xml"/><Relationship Id="rId170" Type="http://schemas.openxmlformats.org/officeDocument/2006/relationships/header" Target="header139.xml"/><Relationship Id="rId191" Type="http://schemas.openxmlformats.org/officeDocument/2006/relationships/header" Target="header160.xml"/><Relationship Id="rId205" Type="http://schemas.openxmlformats.org/officeDocument/2006/relationships/header" Target="header174.xml"/><Relationship Id="rId107" Type="http://schemas.openxmlformats.org/officeDocument/2006/relationships/header" Target="header82.xml"/><Relationship Id="rId11" Type="http://schemas.openxmlformats.org/officeDocument/2006/relationships/endnotes" Target="endnotes.xml"/><Relationship Id="rId32" Type="http://schemas.openxmlformats.org/officeDocument/2006/relationships/header" Target="header18.xml"/><Relationship Id="rId53" Type="http://schemas.openxmlformats.org/officeDocument/2006/relationships/header" Target="header36.xml"/><Relationship Id="rId74" Type="http://schemas.openxmlformats.org/officeDocument/2006/relationships/header" Target="header54.xml"/><Relationship Id="rId128" Type="http://schemas.openxmlformats.org/officeDocument/2006/relationships/header" Target="header101.xml"/><Relationship Id="rId149" Type="http://schemas.openxmlformats.org/officeDocument/2006/relationships/header" Target="header121.xml"/><Relationship Id="rId5" Type="http://schemas.openxmlformats.org/officeDocument/2006/relationships/customXml" Target="../customXml/item5.xml"/><Relationship Id="rId95" Type="http://schemas.openxmlformats.org/officeDocument/2006/relationships/hyperlink" Target="http://www.nmdfa.state.nm.us/White_Papers.aspx" TargetMode="External"/><Relationship Id="rId160" Type="http://schemas.openxmlformats.org/officeDocument/2006/relationships/header" Target="header130.xml"/><Relationship Id="rId181" Type="http://schemas.openxmlformats.org/officeDocument/2006/relationships/header" Target="header150.xml"/><Relationship Id="rId216" Type="http://schemas.openxmlformats.org/officeDocument/2006/relationships/header" Target="header185.xml"/><Relationship Id="rId22" Type="http://schemas.openxmlformats.org/officeDocument/2006/relationships/header" Target="header8.xml"/><Relationship Id="rId43" Type="http://schemas.openxmlformats.org/officeDocument/2006/relationships/header" Target="header28.xml"/><Relationship Id="rId64" Type="http://schemas.openxmlformats.org/officeDocument/2006/relationships/header" Target="header46.xml"/><Relationship Id="rId118" Type="http://schemas.openxmlformats.org/officeDocument/2006/relationships/header" Target="header93.xml"/><Relationship Id="rId139" Type="http://schemas.openxmlformats.org/officeDocument/2006/relationships/header" Target="header111.xml"/><Relationship Id="rId85" Type="http://schemas.openxmlformats.org/officeDocument/2006/relationships/hyperlink" Target="https://www1.oanda.com/currency/converter/" TargetMode="External"/><Relationship Id="rId150" Type="http://schemas.openxmlformats.org/officeDocument/2006/relationships/header" Target="header122.xml"/><Relationship Id="rId171" Type="http://schemas.openxmlformats.org/officeDocument/2006/relationships/header" Target="header140.xml"/><Relationship Id="rId192" Type="http://schemas.openxmlformats.org/officeDocument/2006/relationships/header" Target="header161.xml"/><Relationship Id="rId206" Type="http://schemas.openxmlformats.org/officeDocument/2006/relationships/header" Target="header175.xml"/><Relationship Id="rId12" Type="http://schemas.openxmlformats.org/officeDocument/2006/relationships/image" Target="media/image1.png"/><Relationship Id="rId33" Type="http://schemas.openxmlformats.org/officeDocument/2006/relationships/header" Target="header19.xml"/><Relationship Id="rId108" Type="http://schemas.openxmlformats.org/officeDocument/2006/relationships/header" Target="header83.xml"/><Relationship Id="rId129" Type="http://schemas.openxmlformats.org/officeDocument/2006/relationships/header" Target="header102.xml"/><Relationship Id="rId54" Type="http://schemas.openxmlformats.org/officeDocument/2006/relationships/header" Target="header37.xml"/><Relationship Id="rId75" Type="http://schemas.openxmlformats.org/officeDocument/2006/relationships/header" Target="header55.xml"/><Relationship Id="rId96" Type="http://schemas.openxmlformats.org/officeDocument/2006/relationships/header" Target="header71.xml"/><Relationship Id="rId140" Type="http://schemas.openxmlformats.org/officeDocument/2006/relationships/header" Target="header112.xml"/><Relationship Id="rId161" Type="http://schemas.openxmlformats.org/officeDocument/2006/relationships/header" Target="header131.xml"/><Relationship Id="rId182" Type="http://schemas.openxmlformats.org/officeDocument/2006/relationships/header" Target="header151.xml"/><Relationship Id="rId217" Type="http://schemas.openxmlformats.org/officeDocument/2006/relationships/header" Target="header186.xml"/><Relationship Id="rId6" Type="http://schemas.openxmlformats.org/officeDocument/2006/relationships/numbering" Target="numbering.xml"/><Relationship Id="rId23" Type="http://schemas.openxmlformats.org/officeDocument/2006/relationships/header" Target="header9.xml"/><Relationship Id="rId119" Type="http://schemas.openxmlformats.org/officeDocument/2006/relationships/header" Target="header94.xml"/><Relationship Id="rId44" Type="http://schemas.openxmlformats.org/officeDocument/2006/relationships/image" Target="media/image2.png"/><Relationship Id="rId65" Type="http://schemas.openxmlformats.org/officeDocument/2006/relationships/header" Target="header47.xml"/><Relationship Id="rId86" Type="http://schemas.openxmlformats.org/officeDocument/2006/relationships/header" Target="header64.xml"/><Relationship Id="rId130" Type="http://schemas.openxmlformats.org/officeDocument/2006/relationships/header" Target="header103.xml"/><Relationship Id="rId151" Type="http://schemas.openxmlformats.org/officeDocument/2006/relationships/image" Target="media/image3.jpeg"/><Relationship Id="rId172" Type="http://schemas.openxmlformats.org/officeDocument/2006/relationships/header" Target="header141.xml"/><Relationship Id="rId193" Type="http://schemas.openxmlformats.org/officeDocument/2006/relationships/header" Target="header162.xml"/><Relationship Id="rId207" Type="http://schemas.openxmlformats.org/officeDocument/2006/relationships/header" Target="header176.xml"/><Relationship Id="rId13" Type="http://schemas.openxmlformats.org/officeDocument/2006/relationships/footer" Target="footer1.xml"/><Relationship Id="rId109" Type="http://schemas.openxmlformats.org/officeDocument/2006/relationships/header" Target="header84.xml"/><Relationship Id="rId34" Type="http://schemas.openxmlformats.org/officeDocument/2006/relationships/header" Target="header20.xml"/><Relationship Id="rId55" Type="http://schemas.openxmlformats.org/officeDocument/2006/relationships/header" Target="header38.xml"/><Relationship Id="rId76" Type="http://schemas.openxmlformats.org/officeDocument/2006/relationships/header" Target="header56.xml"/><Relationship Id="rId97" Type="http://schemas.openxmlformats.org/officeDocument/2006/relationships/header" Target="header72.xml"/><Relationship Id="rId120" Type="http://schemas.openxmlformats.org/officeDocument/2006/relationships/header" Target="header95.xml"/><Relationship Id="rId141" Type="http://schemas.openxmlformats.org/officeDocument/2006/relationships/header" Target="header113.xml"/><Relationship Id="rId7" Type="http://schemas.openxmlformats.org/officeDocument/2006/relationships/styles" Target="styles.xml"/><Relationship Id="rId162" Type="http://schemas.openxmlformats.org/officeDocument/2006/relationships/header" Target="header132.xml"/><Relationship Id="rId183" Type="http://schemas.openxmlformats.org/officeDocument/2006/relationships/header" Target="header152.xml"/><Relationship Id="rId218" Type="http://schemas.openxmlformats.org/officeDocument/2006/relationships/header" Target="header187.xml"/><Relationship Id="rId24" Type="http://schemas.openxmlformats.org/officeDocument/2006/relationships/header" Target="header10.xml"/><Relationship Id="rId45" Type="http://schemas.openxmlformats.org/officeDocument/2006/relationships/header" Target="header29.xml"/><Relationship Id="rId66" Type="http://schemas.openxmlformats.org/officeDocument/2006/relationships/header" Target="header48.xml"/><Relationship Id="rId87" Type="http://schemas.openxmlformats.org/officeDocument/2006/relationships/header" Target="header65.xml"/><Relationship Id="rId110" Type="http://schemas.openxmlformats.org/officeDocument/2006/relationships/header" Target="header85.xml"/><Relationship Id="rId131" Type="http://schemas.openxmlformats.org/officeDocument/2006/relationships/header" Target="header104.xml"/><Relationship Id="rId152" Type="http://schemas.openxmlformats.org/officeDocument/2006/relationships/header" Target="header123.xml"/><Relationship Id="rId173" Type="http://schemas.openxmlformats.org/officeDocument/2006/relationships/header" Target="header142.xml"/><Relationship Id="rId194" Type="http://schemas.openxmlformats.org/officeDocument/2006/relationships/header" Target="header163.xml"/><Relationship Id="rId208" Type="http://schemas.openxmlformats.org/officeDocument/2006/relationships/header" Target="header177.xml"/><Relationship Id="rId14" Type="http://schemas.openxmlformats.org/officeDocument/2006/relationships/header" Target="header1.xml"/><Relationship Id="rId35" Type="http://schemas.openxmlformats.org/officeDocument/2006/relationships/header" Target="header21.xml"/><Relationship Id="rId56" Type="http://schemas.openxmlformats.org/officeDocument/2006/relationships/header" Target="header39.xml"/><Relationship Id="rId77" Type="http://schemas.openxmlformats.org/officeDocument/2006/relationships/header" Target="header57.xml"/><Relationship Id="rId100" Type="http://schemas.openxmlformats.org/officeDocument/2006/relationships/header" Target="header75.xml"/><Relationship Id="rId8" Type="http://schemas.openxmlformats.org/officeDocument/2006/relationships/settings" Target="settings.xml"/><Relationship Id="rId51" Type="http://schemas.openxmlformats.org/officeDocument/2006/relationships/hyperlink" Target="http://nmdfa.state.nm.us/Manuals." TargetMode="External"/><Relationship Id="rId72" Type="http://schemas.openxmlformats.org/officeDocument/2006/relationships/hyperlink" Target="http://www.generalservices.state.nm.us/statepurchasing/chief-procurement-officer-registration.aspx" TargetMode="External"/><Relationship Id="rId93" Type="http://schemas.openxmlformats.org/officeDocument/2006/relationships/header" Target="header69.xml"/><Relationship Id="rId98" Type="http://schemas.openxmlformats.org/officeDocument/2006/relationships/header" Target="header73.xml"/><Relationship Id="rId121" Type="http://schemas.openxmlformats.org/officeDocument/2006/relationships/hyperlink" Target="https://www.nmdfa.state.nm.us/" TargetMode="External"/><Relationship Id="rId142" Type="http://schemas.openxmlformats.org/officeDocument/2006/relationships/header" Target="header114.xml"/><Relationship Id="rId163" Type="http://schemas.openxmlformats.org/officeDocument/2006/relationships/header" Target="header133.xml"/><Relationship Id="rId184" Type="http://schemas.openxmlformats.org/officeDocument/2006/relationships/header" Target="header153.xml"/><Relationship Id="rId189" Type="http://schemas.openxmlformats.org/officeDocument/2006/relationships/header" Target="header158.xml"/><Relationship Id="rId219" Type="http://schemas.openxmlformats.org/officeDocument/2006/relationships/header" Target="header188.xml"/><Relationship Id="rId3" Type="http://schemas.openxmlformats.org/officeDocument/2006/relationships/customXml" Target="../customXml/item3.xml"/><Relationship Id="rId214" Type="http://schemas.openxmlformats.org/officeDocument/2006/relationships/header" Target="header183.xml"/><Relationship Id="rId25" Type="http://schemas.openxmlformats.org/officeDocument/2006/relationships/header" Target="header11.xml"/><Relationship Id="rId46" Type="http://schemas.openxmlformats.org/officeDocument/2006/relationships/header" Target="header30.xml"/><Relationship Id="rId67" Type="http://schemas.openxmlformats.org/officeDocument/2006/relationships/header" Target="header49.xml"/><Relationship Id="rId116" Type="http://schemas.openxmlformats.org/officeDocument/2006/relationships/header" Target="header91.xml"/><Relationship Id="rId137" Type="http://schemas.openxmlformats.org/officeDocument/2006/relationships/header" Target="header109.xml"/><Relationship Id="rId158" Type="http://schemas.openxmlformats.org/officeDocument/2006/relationships/header" Target="header128.xml"/><Relationship Id="rId20" Type="http://schemas.openxmlformats.org/officeDocument/2006/relationships/header" Target="header6.xml"/><Relationship Id="rId41" Type="http://schemas.openxmlformats.org/officeDocument/2006/relationships/header" Target="header26.xml"/><Relationship Id="rId62" Type="http://schemas.openxmlformats.org/officeDocument/2006/relationships/header" Target="header44.xml"/><Relationship Id="rId83" Type="http://schemas.openxmlformats.org/officeDocument/2006/relationships/header" Target="header62.xml"/><Relationship Id="rId88" Type="http://schemas.openxmlformats.org/officeDocument/2006/relationships/hyperlink" Target="https://info.share.nm.gov/fin-jobaids.html" TargetMode="External"/><Relationship Id="rId111" Type="http://schemas.openxmlformats.org/officeDocument/2006/relationships/header" Target="header86.xml"/><Relationship Id="rId132" Type="http://schemas.openxmlformats.org/officeDocument/2006/relationships/header" Target="header105.xml"/><Relationship Id="rId153" Type="http://schemas.openxmlformats.org/officeDocument/2006/relationships/header" Target="header124.xml"/><Relationship Id="rId174" Type="http://schemas.openxmlformats.org/officeDocument/2006/relationships/header" Target="header143.xml"/><Relationship Id="rId179" Type="http://schemas.openxmlformats.org/officeDocument/2006/relationships/header" Target="header148.xml"/><Relationship Id="rId195" Type="http://schemas.openxmlformats.org/officeDocument/2006/relationships/header" Target="header164.xml"/><Relationship Id="rId209" Type="http://schemas.openxmlformats.org/officeDocument/2006/relationships/header" Target="header178.xml"/><Relationship Id="rId190" Type="http://schemas.openxmlformats.org/officeDocument/2006/relationships/header" Target="header159.xml"/><Relationship Id="rId204" Type="http://schemas.openxmlformats.org/officeDocument/2006/relationships/header" Target="header173.xml"/><Relationship Id="rId220" Type="http://schemas.openxmlformats.org/officeDocument/2006/relationships/header" Target="header189.xml"/><Relationship Id="rId15" Type="http://schemas.openxmlformats.org/officeDocument/2006/relationships/footer" Target="footer2.xml"/><Relationship Id="rId36" Type="http://schemas.openxmlformats.org/officeDocument/2006/relationships/header" Target="header22.xml"/><Relationship Id="rId57" Type="http://schemas.openxmlformats.org/officeDocument/2006/relationships/header" Target="header40.xml"/><Relationship Id="rId106" Type="http://schemas.openxmlformats.org/officeDocument/2006/relationships/header" Target="header81.xml"/><Relationship Id="rId127" Type="http://schemas.openxmlformats.org/officeDocument/2006/relationships/header" Target="header100.xml"/><Relationship Id="rId10" Type="http://schemas.openxmlformats.org/officeDocument/2006/relationships/footnotes" Target="footnotes.xml"/><Relationship Id="rId31" Type="http://schemas.openxmlformats.org/officeDocument/2006/relationships/header" Target="header17.xml"/><Relationship Id="rId52" Type="http://schemas.openxmlformats.org/officeDocument/2006/relationships/header" Target="header35.xml"/><Relationship Id="rId73" Type="http://schemas.openxmlformats.org/officeDocument/2006/relationships/header" Target="header53.xml"/><Relationship Id="rId78" Type="http://schemas.openxmlformats.org/officeDocument/2006/relationships/header" Target="header58.xml"/><Relationship Id="rId94" Type="http://schemas.openxmlformats.org/officeDocument/2006/relationships/header" Target="header70.xml"/><Relationship Id="rId99" Type="http://schemas.openxmlformats.org/officeDocument/2006/relationships/header" Target="header74.xml"/><Relationship Id="rId101" Type="http://schemas.openxmlformats.org/officeDocument/2006/relationships/header" Target="header76.xml"/><Relationship Id="rId122" Type="http://schemas.openxmlformats.org/officeDocument/2006/relationships/hyperlink" Target="mailto:dfalegal@dfa.nm.gov" TargetMode="External"/><Relationship Id="rId143" Type="http://schemas.openxmlformats.org/officeDocument/2006/relationships/header" Target="header115.xml"/><Relationship Id="rId148" Type="http://schemas.openxmlformats.org/officeDocument/2006/relationships/header" Target="header120.xml"/><Relationship Id="rId164" Type="http://schemas.openxmlformats.org/officeDocument/2006/relationships/header" Target="header134.xml"/><Relationship Id="rId169" Type="http://schemas.openxmlformats.org/officeDocument/2006/relationships/footer" Target="footer3.xml"/><Relationship Id="rId185" Type="http://schemas.openxmlformats.org/officeDocument/2006/relationships/header" Target="header15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49.xml"/><Relationship Id="rId210" Type="http://schemas.openxmlformats.org/officeDocument/2006/relationships/header" Target="header179.xml"/><Relationship Id="rId215" Type="http://schemas.openxmlformats.org/officeDocument/2006/relationships/header" Target="header184.xml"/><Relationship Id="rId26" Type="http://schemas.openxmlformats.org/officeDocument/2006/relationships/header" Target="header12.xml"/><Relationship Id="rId47" Type="http://schemas.openxmlformats.org/officeDocument/2006/relationships/header" Target="header31.xml"/><Relationship Id="rId68" Type="http://schemas.openxmlformats.org/officeDocument/2006/relationships/header" Target="header50.xml"/><Relationship Id="rId89" Type="http://schemas.openxmlformats.org/officeDocument/2006/relationships/header" Target="header66.xml"/><Relationship Id="rId112" Type="http://schemas.openxmlformats.org/officeDocument/2006/relationships/header" Target="header87.xml"/><Relationship Id="rId133" Type="http://schemas.openxmlformats.org/officeDocument/2006/relationships/header" Target="header106.xml"/><Relationship Id="rId154" Type="http://schemas.openxmlformats.org/officeDocument/2006/relationships/image" Target="media/image4.png"/><Relationship Id="rId175" Type="http://schemas.openxmlformats.org/officeDocument/2006/relationships/header" Target="header144.xml"/><Relationship Id="rId196" Type="http://schemas.openxmlformats.org/officeDocument/2006/relationships/header" Target="header165.xml"/><Relationship Id="rId200" Type="http://schemas.openxmlformats.org/officeDocument/2006/relationships/header" Target="header169.xml"/><Relationship Id="rId16" Type="http://schemas.openxmlformats.org/officeDocument/2006/relationships/header" Target="header2.xml"/><Relationship Id="rId221" Type="http://schemas.openxmlformats.org/officeDocument/2006/relationships/header" Target="header190.xml"/><Relationship Id="rId37" Type="http://schemas.openxmlformats.org/officeDocument/2006/relationships/header" Target="header23.xml"/><Relationship Id="rId58" Type="http://schemas.openxmlformats.org/officeDocument/2006/relationships/header" Target="header41.xml"/><Relationship Id="rId79" Type="http://schemas.openxmlformats.org/officeDocument/2006/relationships/hyperlink" Target="mailto:DFADistribution.Center@dfa.nm.gov" TargetMode="External"/><Relationship Id="rId102" Type="http://schemas.openxmlformats.org/officeDocument/2006/relationships/header" Target="header77.xml"/><Relationship Id="rId123" Type="http://schemas.openxmlformats.org/officeDocument/2006/relationships/header" Target="header96.xml"/><Relationship Id="rId144" Type="http://schemas.openxmlformats.org/officeDocument/2006/relationships/header" Target="header116.xml"/><Relationship Id="rId90" Type="http://schemas.openxmlformats.org/officeDocument/2006/relationships/header" Target="header67.xml"/><Relationship Id="rId165" Type="http://schemas.openxmlformats.org/officeDocument/2006/relationships/header" Target="header135.xml"/><Relationship Id="rId186" Type="http://schemas.openxmlformats.org/officeDocument/2006/relationships/header" Target="header155.xml"/><Relationship Id="rId211" Type="http://schemas.openxmlformats.org/officeDocument/2006/relationships/header" Target="header180.xml"/><Relationship Id="rId27" Type="http://schemas.openxmlformats.org/officeDocument/2006/relationships/header" Target="header13.xml"/><Relationship Id="rId48" Type="http://schemas.openxmlformats.org/officeDocument/2006/relationships/header" Target="header32.xml"/><Relationship Id="rId69" Type="http://schemas.openxmlformats.org/officeDocument/2006/relationships/header" Target="header51.xml"/><Relationship Id="rId113" Type="http://schemas.openxmlformats.org/officeDocument/2006/relationships/header" Target="header88.xml"/><Relationship Id="rId134" Type="http://schemas.openxmlformats.org/officeDocument/2006/relationships/header" Target="header107.xml"/><Relationship Id="rId80" Type="http://schemas.openxmlformats.org/officeDocument/2006/relationships/header" Target="header59.xml"/><Relationship Id="rId155" Type="http://schemas.openxmlformats.org/officeDocument/2006/relationships/header" Target="header125.xml"/><Relationship Id="rId176" Type="http://schemas.openxmlformats.org/officeDocument/2006/relationships/header" Target="header145.xml"/><Relationship Id="rId197" Type="http://schemas.openxmlformats.org/officeDocument/2006/relationships/header" Target="header166.xml"/><Relationship Id="rId201" Type="http://schemas.openxmlformats.org/officeDocument/2006/relationships/header" Target="header170.xml"/><Relationship Id="rId222" Type="http://schemas.openxmlformats.org/officeDocument/2006/relationships/fontTable" Target="fontTable.xml"/><Relationship Id="rId17" Type="http://schemas.openxmlformats.org/officeDocument/2006/relationships/header" Target="header3.xml"/><Relationship Id="rId38" Type="http://schemas.openxmlformats.org/officeDocument/2006/relationships/hyperlink" Target="mailto:cash.control@dfa.nm.gov" TargetMode="External"/><Relationship Id="rId59" Type="http://schemas.openxmlformats.org/officeDocument/2006/relationships/hyperlink" Target="mailto:dfafcd.forms@dfa.nm.gov" TargetMode="External"/><Relationship Id="rId103" Type="http://schemas.openxmlformats.org/officeDocument/2006/relationships/header" Target="header78.xml"/><Relationship Id="rId124" Type="http://schemas.openxmlformats.org/officeDocument/2006/relationships/header" Target="header97.xml"/><Relationship Id="rId70" Type="http://schemas.openxmlformats.org/officeDocument/2006/relationships/header" Target="header52.xml"/><Relationship Id="rId91" Type="http://schemas.openxmlformats.org/officeDocument/2006/relationships/hyperlink" Target="mailto:dfafcd.forms@dfa.nm.gov" TargetMode="External"/><Relationship Id="rId145" Type="http://schemas.openxmlformats.org/officeDocument/2006/relationships/header" Target="header117.xml"/><Relationship Id="rId166" Type="http://schemas.openxmlformats.org/officeDocument/2006/relationships/header" Target="header136.xml"/><Relationship Id="rId187" Type="http://schemas.openxmlformats.org/officeDocument/2006/relationships/header" Target="header156.xml"/><Relationship Id="rId1" Type="http://schemas.openxmlformats.org/officeDocument/2006/relationships/customXml" Target="../customXml/item1.xml"/><Relationship Id="rId212" Type="http://schemas.openxmlformats.org/officeDocument/2006/relationships/header" Target="header181.xml"/><Relationship Id="rId28" Type="http://schemas.openxmlformats.org/officeDocument/2006/relationships/header" Target="header14.xml"/><Relationship Id="rId49" Type="http://schemas.openxmlformats.org/officeDocument/2006/relationships/header" Target="header33.xml"/><Relationship Id="rId114" Type="http://schemas.openxmlformats.org/officeDocument/2006/relationships/header" Target="header89.xml"/><Relationship Id="rId60" Type="http://schemas.openxmlformats.org/officeDocument/2006/relationships/header" Target="header42.xml"/><Relationship Id="rId81" Type="http://schemas.openxmlformats.org/officeDocument/2006/relationships/header" Target="header60.xml"/><Relationship Id="rId135" Type="http://schemas.openxmlformats.org/officeDocument/2006/relationships/hyperlink" Target="mailto:vendor.relations@dfa.nm.gov" TargetMode="External"/><Relationship Id="rId156" Type="http://schemas.openxmlformats.org/officeDocument/2006/relationships/header" Target="header126.xml"/><Relationship Id="rId177" Type="http://schemas.openxmlformats.org/officeDocument/2006/relationships/header" Target="header146.xml"/><Relationship Id="rId198" Type="http://schemas.openxmlformats.org/officeDocument/2006/relationships/header" Target="header167.xml"/><Relationship Id="rId202" Type="http://schemas.openxmlformats.org/officeDocument/2006/relationships/header" Target="header171.xml"/><Relationship Id="rId223" Type="http://schemas.openxmlformats.org/officeDocument/2006/relationships/theme" Target="theme/theme1.xml"/><Relationship Id="rId18" Type="http://schemas.openxmlformats.org/officeDocument/2006/relationships/header" Target="header4.xml"/><Relationship Id="rId39" Type="http://schemas.openxmlformats.org/officeDocument/2006/relationships/header" Target="header24.xml"/><Relationship Id="rId50" Type="http://schemas.openxmlformats.org/officeDocument/2006/relationships/header" Target="header34.xml"/><Relationship Id="rId104" Type="http://schemas.openxmlformats.org/officeDocument/2006/relationships/header" Target="header79.xml"/><Relationship Id="rId125" Type="http://schemas.openxmlformats.org/officeDocument/2006/relationships/header" Target="header98.xml"/><Relationship Id="rId146" Type="http://schemas.openxmlformats.org/officeDocument/2006/relationships/header" Target="header118.xml"/><Relationship Id="rId167" Type="http://schemas.openxmlformats.org/officeDocument/2006/relationships/header" Target="header137.xml"/><Relationship Id="rId188" Type="http://schemas.openxmlformats.org/officeDocument/2006/relationships/header" Target="header157.xml"/><Relationship Id="rId71" Type="http://schemas.openxmlformats.org/officeDocument/2006/relationships/hyperlink" Target="http://www.generalservices.state.nm.us/statepurchasing/chief-procurement-officer-registration.aspx" TargetMode="External"/><Relationship Id="rId92" Type="http://schemas.openxmlformats.org/officeDocument/2006/relationships/header" Target="header68.xml"/><Relationship Id="rId213" Type="http://schemas.openxmlformats.org/officeDocument/2006/relationships/header" Target="header182.xml"/><Relationship Id="rId2" Type="http://schemas.openxmlformats.org/officeDocument/2006/relationships/customXml" Target="../customXml/item2.xml"/><Relationship Id="rId29" Type="http://schemas.openxmlformats.org/officeDocument/2006/relationships/header" Target="header15.xml"/><Relationship Id="rId40" Type="http://schemas.openxmlformats.org/officeDocument/2006/relationships/header" Target="header25.xml"/><Relationship Id="rId115" Type="http://schemas.openxmlformats.org/officeDocument/2006/relationships/header" Target="header90.xml"/><Relationship Id="rId136" Type="http://schemas.openxmlformats.org/officeDocument/2006/relationships/header" Target="header108.xml"/><Relationship Id="rId157" Type="http://schemas.openxmlformats.org/officeDocument/2006/relationships/header" Target="header127.xml"/><Relationship Id="rId178" Type="http://schemas.openxmlformats.org/officeDocument/2006/relationships/header" Target="header147.xml"/><Relationship Id="rId61" Type="http://schemas.openxmlformats.org/officeDocument/2006/relationships/header" Target="header43.xml"/><Relationship Id="rId82" Type="http://schemas.openxmlformats.org/officeDocument/2006/relationships/header" Target="header61.xml"/><Relationship Id="rId199" Type="http://schemas.openxmlformats.org/officeDocument/2006/relationships/header" Target="header168.xml"/><Relationship Id="rId203" Type="http://schemas.openxmlformats.org/officeDocument/2006/relationships/header" Target="header172.xml"/><Relationship Id="rId19" Type="http://schemas.openxmlformats.org/officeDocument/2006/relationships/header" Target="header5.xml"/><Relationship Id="rId30" Type="http://schemas.openxmlformats.org/officeDocument/2006/relationships/header" Target="header16.xml"/><Relationship Id="rId105" Type="http://schemas.openxmlformats.org/officeDocument/2006/relationships/header" Target="header80.xml"/><Relationship Id="rId126" Type="http://schemas.openxmlformats.org/officeDocument/2006/relationships/header" Target="header99.xml"/><Relationship Id="rId147" Type="http://schemas.openxmlformats.org/officeDocument/2006/relationships/header" Target="header119.xml"/><Relationship Id="rId168" Type="http://schemas.openxmlformats.org/officeDocument/2006/relationships/header" Target="header1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1EDC694DF0FD44BC4AE9254D9F3F0B" ma:contentTypeVersion="10" ma:contentTypeDescription="Create a new document." ma:contentTypeScope="" ma:versionID="af3fb8e12a721732367ff21d89c85628">
  <xsd:schema xmlns:xsd="http://www.w3.org/2001/XMLSchema" xmlns:xs="http://www.w3.org/2001/XMLSchema" xmlns:p="http://schemas.microsoft.com/office/2006/metadata/properties" xmlns:ns2="818dc727-8c08-46ce-877c-be860f388b89" xmlns:ns3="67e0b327-231d-4dd1-84b2-aacf1d599ab9" targetNamespace="http://schemas.microsoft.com/office/2006/metadata/properties" ma:root="true" ma:fieldsID="6bf79548fcda0573fd5b608fa7d91853" ns2:_="" ns3:_="">
    <xsd:import namespace="818dc727-8c08-46ce-877c-be860f388b89"/>
    <xsd:import namespace="67e0b327-231d-4dd1-84b2-aacf1d599a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_dlc_DocId" minOccurs="0"/>
                <xsd:element ref="ns2:_dlc_DocIdUrl" minOccurs="0"/>
                <xsd:element ref="ns2:_dlc_DocIdPersistId"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dc727-8c08-46ce-877c-be860f388b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e0b327-231d-4dd1-84b2-aacf1d599a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18dc727-8c08-46ce-877c-be860f388b89">
      <UserInfo>
        <DisplayName>Melhoff, Mark S, DFA</DisplayName>
        <AccountId>5400</AccountId>
        <AccountType/>
      </UserInfo>
      <UserInfo>
        <DisplayName>Olguin, Cindy A., DFA</DisplayName>
        <AccountId>5550</AccountId>
        <AccountType/>
      </UserInfo>
      <UserInfo>
        <DisplayName>Kent, Heather, DFA</DisplayName>
        <AccountId>5169</AccountId>
        <AccountType/>
      </UserInfo>
      <UserInfo>
        <DisplayName>Botwin, Andrea, DFA</DisplayName>
        <AccountId>2065</AccountId>
        <AccountType/>
      </UserInfo>
      <UserInfo>
        <DisplayName>Cordova, Geneva, DFA</DisplayName>
        <AccountId>5551</AccountId>
        <AccountType/>
      </UserInfo>
      <UserInfo>
        <DisplayName>Holley, Lakisha, DFA</DisplayName>
        <AccountId>5552</AccountId>
        <AccountType/>
      </UserInfo>
      <UserInfo>
        <DisplayName>Crowdus, Clark, DFA</DisplayName>
        <AccountId>5669</AccountId>
        <AccountType/>
      </UserInfo>
    </SharedWithUsers>
    <_dlc_DocId xmlns="818dc727-8c08-46ce-877c-be860f388b89">S3ZPTSNZ5632-144736828-35</_dlc_DocId>
    <_dlc_DocIdUrl xmlns="818dc727-8c08-46ce-877c-be860f388b89">
      <Url>https://nmgov.sharepoint.com/DFA/_layouts/15/DocIdRedir.aspx?ID=S3ZPTSNZ5632-144736828-35</Url>
      <Description>S3ZPTSNZ5632-144736828-35</Description>
    </_dlc_DocIdUrl>
  </documentManagement>
</p:properties>
</file>

<file path=customXml/itemProps1.xml><?xml version="1.0" encoding="utf-8"?>
<ds:datastoreItem xmlns:ds="http://schemas.openxmlformats.org/officeDocument/2006/customXml" ds:itemID="{FEBC618F-9D80-4407-8F65-541CF5C6F4A9}">
  <ds:schemaRefs>
    <ds:schemaRef ds:uri="http://schemas.openxmlformats.org/officeDocument/2006/bibliography"/>
  </ds:schemaRefs>
</ds:datastoreItem>
</file>

<file path=customXml/itemProps2.xml><?xml version="1.0" encoding="utf-8"?>
<ds:datastoreItem xmlns:ds="http://schemas.openxmlformats.org/officeDocument/2006/customXml" ds:itemID="{49A78943-6945-44D6-8D52-0A944FB15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dc727-8c08-46ce-877c-be860f388b89"/>
    <ds:schemaRef ds:uri="67e0b327-231d-4dd1-84b2-aacf1d599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4FA4E9-A2AE-4583-925D-E5DF06C82CDA}">
  <ds:schemaRefs>
    <ds:schemaRef ds:uri="http://schemas.microsoft.com/sharepoint/events"/>
  </ds:schemaRefs>
</ds:datastoreItem>
</file>

<file path=customXml/itemProps4.xml><?xml version="1.0" encoding="utf-8"?>
<ds:datastoreItem xmlns:ds="http://schemas.openxmlformats.org/officeDocument/2006/customXml" ds:itemID="{B0356889-6F30-4526-87F9-AEA9AA8858BB}">
  <ds:schemaRefs>
    <ds:schemaRef ds:uri="http://schemas.microsoft.com/sharepoint/v3/contenttype/forms"/>
  </ds:schemaRefs>
</ds:datastoreItem>
</file>

<file path=customXml/itemProps5.xml><?xml version="1.0" encoding="utf-8"?>
<ds:datastoreItem xmlns:ds="http://schemas.openxmlformats.org/officeDocument/2006/customXml" ds:itemID="{78512AE6-0837-4BAC-83CC-E7F1F4989C20}">
  <ds:schemaRefs>
    <ds:schemaRef ds:uri="http://schemas.microsoft.com/office/2006/metadata/properties"/>
    <ds:schemaRef ds:uri="http://schemas.microsoft.com/office/infopath/2007/PartnerControls"/>
    <ds:schemaRef ds:uri="818dc727-8c08-46ce-877c-be860f388b89"/>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6</Pages>
  <Words>83305</Words>
  <Characters>474841</Characters>
  <Application>Microsoft Office Word</Application>
  <DocSecurity>0</DocSecurity>
  <Lines>3957</Lines>
  <Paragraphs>1114</Paragraphs>
  <ScaleCrop>false</ScaleCrop>
  <HeadingPairs>
    <vt:vector size="2" baseType="variant">
      <vt:variant>
        <vt:lpstr>Title</vt:lpstr>
      </vt:variant>
      <vt:variant>
        <vt:i4>1</vt:i4>
      </vt:variant>
    </vt:vector>
  </HeadingPairs>
  <TitlesOfParts>
    <vt:vector size="1" baseType="lpstr">
      <vt:lpstr>State of New Mexico</vt:lpstr>
    </vt:vector>
  </TitlesOfParts>
  <Company>Hewlett-Packard Company</Company>
  <LinksUpToDate>false</LinksUpToDate>
  <CharactersWithSpaces>557032</CharactersWithSpaces>
  <SharedDoc>false</SharedDoc>
  <HLinks>
    <vt:vector size="1746" baseType="variant">
      <vt:variant>
        <vt:i4>2228305</vt:i4>
      </vt:variant>
      <vt:variant>
        <vt:i4>1482</vt:i4>
      </vt:variant>
      <vt:variant>
        <vt:i4>0</vt:i4>
      </vt:variant>
      <vt:variant>
        <vt:i4>5</vt:i4>
      </vt:variant>
      <vt:variant>
        <vt:lpwstr/>
      </vt:variant>
      <vt:variant>
        <vt:lpwstr>_bookmark0</vt:lpwstr>
      </vt:variant>
      <vt:variant>
        <vt:i4>1245288</vt:i4>
      </vt:variant>
      <vt:variant>
        <vt:i4>1479</vt:i4>
      </vt:variant>
      <vt:variant>
        <vt:i4>0</vt:i4>
      </vt:variant>
      <vt:variant>
        <vt:i4>5</vt:i4>
      </vt:variant>
      <vt:variant>
        <vt:lpwstr/>
      </vt:variant>
      <vt:variant>
        <vt:lpwstr>_bookmark190</vt:lpwstr>
      </vt:variant>
      <vt:variant>
        <vt:i4>1310825</vt:i4>
      </vt:variant>
      <vt:variant>
        <vt:i4>1476</vt:i4>
      </vt:variant>
      <vt:variant>
        <vt:i4>0</vt:i4>
      </vt:variant>
      <vt:variant>
        <vt:i4>5</vt:i4>
      </vt:variant>
      <vt:variant>
        <vt:lpwstr/>
      </vt:variant>
      <vt:variant>
        <vt:lpwstr>_bookmark187</vt:lpwstr>
      </vt:variant>
      <vt:variant>
        <vt:i4>2228305</vt:i4>
      </vt:variant>
      <vt:variant>
        <vt:i4>1473</vt:i4>
      </vt:variant>
      <vt:variant>
        <vt:i4>0</vt:i4>
      </vt:variant>
      <vt:variant>
        <vt:i4>5</vt:i4>
      </vt:variant>
      <vt:variant>
        <vt:lpwstr/>
      </vt:variant>
      <vt:variant>
        <vt:lpwstr>_bookmark0</vt:lpwstr>
      </vt:variant>
      <vt:variant>
        <vt:i4>1245288</vt:i4>
      </vt:variant>
      <vt:variant>
        <vt:i4>1470</vt:i4>
      </vt:variant>
      <vt:variant>
        <vt:i4>0</vt:i4>
      </vt:variant>
      <vt:variant>
        <vt:i4>5</vt:i4>
      </vt:variant>
      <vt:variant>
        <vt:lpwstr/>
      </vt:variant>
      <vt:variant>
        <vt:lpwstr>_bookmark190</vt:lpwstr>
      </vt:variant>
      <vt:variant>
        <vt:i4>1310825</vt:i4>
      </vt:variant>
      <vt:variant>
        <vt:i4>1467</vt:i4>
      </vt:variant>
      <vt:variant>
        <vt:i4>0</vt:i4>
      </vt:variant>
      <vt:variant>
        <vt:i4>5</vt:i4>
      </vt:variant>
      <vt:variant>
        <vt:lpwstr/>
      </vt:variant>
      <vt:variant>
        <vt:lpwstr>_bookmark187</vt:lpwstr>
      </vt:variant>
      <vt:variant>
        <vt:i4>2228305</vt:i4>
      </vt:variant>
      <vt:variant>
        <vt:i4>1464</vt:i4>
      </vt:variant>
      <vt:variant>
        <vt:i4>0</vt:i4>
      </vt:variant>
      <vt:variant>
        <vt:i4>5</vt:i4>
      </vt:variant>
      <vt:variant>
        <vt:lpwstr/>
      </vt:variant>
      <vt:variant>
        <vt:lpwstr>_bookmark0</vt:lpwstr>
      </vt:variant>
      <vt:variant>
        <vt:i4>1245288</vt:i4>
      </vt:variant>
      <vt:variant>
        <vt:i4>1461</vt:i4>
      </vt:variant>
      <vt:variant>
        <vt:i4>0</vt:i4>
      </vt:variant>
      <vt:variant>
        <vt:i4>5</vt:i4>
      </vt:variant>
      <vt:variant>
        <vt:lpwstr/>
      </vt:variant>
      <vt:variant>
        <vt:lpwstr>_bookmark190</vt:lpwstr>
      </vt:variant>
      <vt:variant>
        <vt:i4>1310825</vt:i4>
      </vt:variant>
      <vt:variant>
        <vt:i4>1458</vt:i4>
      </vt:variant>
      <vt:variant>
        <vt:i4>0</vt:i4>
      </vt:variant>
      <vt:variant>
        <vt:i4>5</vt:i4>
      </vt:variant>
      <vt:variant>
        <vt:lpwstr/>
      </vt:variant>
      <vt:variant>
        <vt:lpwstr>_bookmark187</vt:lpwstr>
      </vt:variant>
      <vt:variant>
        <vt:i4>2228305</vt:i4>
      </vt:variant>
      <vt:variant>
        <vt:i4>1455</vt:i4>
      </vt:variant>
      <vt:variant>
        <vt:i4>0</vt:i4>
      </vt:variant>
      <vt:variant>
        <vt:i4>5</vt:i4>
      </vt:variant>
      <vt:variant>
        <vt:lpwstr/>
      </vt:variant>
      <vt:variant>
        <vt:lpwstr>_bookmark0</vt:lpwstr>
      </vt:variant>
      <vt:variant>
        <vt:i4>1245288</vt:i4>
      </vt:variant>
      <vt:variant>
        <vt:i4>1452</vt:i4>
      </vt:variant>
      <vt:variant>
        <vt:i4>0</vt:i4>
      </vt:variant>
      <vt:variant>
        <vt:i4>5</vt:i4>
      </vt:variant>
      <vt:variant>
        <vt:lpwstr/>
      </vt:variant>
      <vt:variant>
        <vt:lpwstr>_bookmark190</vt:lpwstr>
      </vt:variant>
      <vt:variant>
        <vt:i4>1310825</vt:i4>
      </vt:variant>
      <vt:variant>
        <vt:i4>1449</vt:i4>
      </vt:variant>
      <vt:variant>
        <vt:i4>0</vt:i4>
      </vt:variant>
      <vt:variant>
        <vt:i4>5</vt:i4>
      </vt:variant>
      <vt:variant>
        <vt:lpwstr/>
      </vt:variant>
      <vt:variant>
        <vt:lpwstr>_bookmark187</vt:lpwstr>
      </vt:variant>
      <vt:variant>
        <vt:i4>2228305</vt:i4>
      </vt:variant>
      <vt:variant>
        <vt:i4>1446</vt:i4>
      </vt:variant>
      <vt:variant>
        <vt:i4>0</vt:i4>
      </vt:variant>
      <vt:variant>
        <vt:i4>5</vt:i4>
      </vt:variant>
      <vt:variant>
        <vt:lpwstr/>
      </vt:variant>
      <vt:variant>
        <vt:lpwstr>_bookmark0</vt:lpwstr>
      </vt:variant>
      <vt:variant>
        <vt:i4>1245288</vt:i4>
      </vt:variant>
      <vt:variant>
        <vt:i4>1443</vt:i4>
      </vt:variant>
      <vt:variant>
        <vt:i4>0</vt:i4>
      </vt:variant>
      <vt:variant>
        <vt:i4>5</vt:i4>
      </vt:variant>
      <vt:variant>
        <vt:lpwstr/>
      </vt:variant>
      <vt:variant>
        <vt:lpwstr>_bookmark190</vt:lpwstr>
      </vt:variant>
      <vt:variant>
        <vt:i4>1310825</vt:i4>
      </vt:variant>
      <vt:variant>
        <vt:i4>1440</vt:i4>
      </vt:variant>
      <vt:variant>
        <vt:i4>0</vt:i4>
      </vt:variant>
      <vt:variant>
        <vt:i4>5</vt:i4>
      </vt:variant>
      <vt:variant>
        <vt:lpwstr/>
      </vt:variant>
      <vt:variant>
        <vt:lpwstr>_bookmark187</vt:lpwstr>
      </vt:variant>
      <vt:variant>
        <vt:i4>2228305</vt:i4>
      </vt:variant>
      <vt:variant>
        <vt:i4>1437</vt:i4>
      </vt:variant>
      <vt:variant>
        <vt:i4>0</vt:i4>
      </vt:variant>
      <vt:variant>
        <vt:i4>5</vt:i4>
      </vt:variant>
      <vt:variant>
        <vt:lpwstr/>
      </vt:variant>
      <vt:variant>
        <vt:lpwstr>_bookmark0</vt:lpwstr>
      </vt:variant>
      <vt:variant>
        <vt:i4>1245288</vt:i4>
      </vt:variant>
      <vt:variant>
        <vt:i4>1434</vt:i4>
      </vt:variant>
      <vt:variant>
        <vt:i4>0</vt:i4>
      </vt:variant>
      <vt:variant>
        <vt:i4>5</vt:i4>
      </vt:variant>
      <vt:variant>
        <vt:lpwstr/>
      </vt:variant>
      <vt:variant>
        <vt:lpwstr>_bookmark190</vt:lpwstr>
      </vt:variant>
      <vt:variant>
        <vt:i4>1310825</vt:i4>
      </vt:variant>
      <vt:variant>
        <vt:i4>1431</vt:i4>
      </vt:variant>
      <vt:variant>
        <vt:i4>0</vt:i4>
      </vt:variant>
      <vt:variant>
        <vt:i4>5</vt:i4>
      </vt:variant>
      <vt:variant>
        <vt:lpwstr/>
      </vt:variant>
      <vt:variant>
        <vt:lpwstr>_bookmark187</vt:lpwstr>
      </vt:variant>
      <vt:variant>
        <vt:i4>2228305</vt:i4>
      </vt:variant>
      <vt:variant>
        <vt:i4>1428</vt:i4>
      </vt:variant>
      <vt:variant>
        <vt:i4>0</vt:i4>
      </vt:variant>
      <vt:variant>
        <vt:i4>5</vt:i4>
      </vt:variant>
      <vt:variant>
        <vt:lpwstr/>
      </vt:variant>
      <vt:variant>
        <vt:lpwstr>_bookmark0</vt:lpwstr>
      </vt:variant>
      <vt:variant>
        <vt:i4>1245288</vt:i4>
      </vt:variant>
      <vt:variant>
        <vt:i4>1425</vt:i4>
      </vt:variant>
      <vt:variant>
        <vt:i4>0</vt:i4>
      </vt:variant>
      <vt:variant>
        <vt:i4>5</vt:i4>
      </vt:variant>
      <vt:variant>
        <vt:lpwstr/>
      </vt:variant>
      <vt:variant>
        <vt:lpwstr>_bookmark190</vt:lpwstr>
      </vt:variant>
      <vt:variant>
        <vt:i4>1310825</vt:i4>
      </vt:variant>
      <vt:variant>
        <vt:i4>1422</vt:i4>
      </vt:variant>
      <vt:variant>
        <vt:i4>0</vt:i4>
      </vt:variant>
      <vt:variant>
        <vt:i4>5</vt:i4>
      </vt:variant>
      <vt:variant>
        <vt:lpwstr/>
      </vt:variant>
      <vt:variant>
        <vt:lpwstr>_bookmark187</vt:lpwstr>
      </vt:variant>
      <vt:variant>
        <vt:i4>2228305</vt:i4>
      </vt:variant>
      <vt:variant>
        <vt:i4>1419</vt:i4>
      </vt:variant>
      <vt:variant>
        <vt:i4>0</vt:i4>
      </vt:variant>
      <vt:variant>
        <vt:i4>5</vt:i4>
      </vt:variant>
      <vt:variant>
        <vt:lpwstr/>
      </vt:variant>
      <vt:variant>
        <vt:lpwstr>_bookmark0</vt:lpwstr>
      </vt:variant>
      <vt:variant>
        <vt:i4>1245288</vt:i4>
      </vt:variant>
      <vt:variant>
        <vt:i4>1416</vt:i4>
      </vt:variant>
      <vt:variant>
        <vt:i4>0</vt:i4>
      </vt:variant>
      <vt:variant>
        <vt:i4>5</vt:i4>
      </vt:variant>
      <vt:variant>
        <vt:lpwstr/>
      </vt:variant>
      <vt:variant>
        <vt:lpwstr>_bookmark190</vt:lpwstr>
      </vt:variant>
      <vt:variant>
        <vt:i4>1310825</vt:i4>
      </vt:variant>
      <vt:variant>
        <vt:i4>1413</vt:i4>
      </vt:variant>
      <vt:variant>
        <vt:i4>0</vt:i4>
      </vt:variant>
      <vt:variant>
        <vt:i4>5</vt:i4>
      </vt:variant>
      <vt:variant>
        <vt:lpwstr/>
      </vt:variant>
      <vt:variant>
        <vt:lpwstr>_bookmark187</vt:lpwstr>
      </vt:variant>
      <vt:variant>
        <vt:i4>2228305</vt:i4>
      </vt:variant>
      <vt:variant>
        <vt:i4>1410</vt:i4>
      </vt:variant>
      <vt:variant>
        <vt:i4>0</vt:i4>
      </vt:variant>
      <vt:variant>
        <vt:i4>5</vt:i4>
      </vt:variant>
      <vt:variant>
        <vt:lpwstr/>
      </vt:variant>
      <vt:variant>
        <vt:lpwstr>_bookmark0</vt:lpwstr>
      </vt:variant>
      <vt:variant>
        <vt:i4>1704040</vt:i4>
      </vt:variant>
      <vt:variant>
        <vt:i4>1407</vt:i4>
      </vt:variant>
      <vt:variant>
        <vt:i4>0</vt:i4>
      </vt:variant>
      <vt:variant>
        <vt:i4>5</vt:i4>
      </vt:variant>
      <vt:variant>
        <vt:lpwstr/>
      </vt:variant>
      <vt:variant>
        <vt:lpwstr>_bookmark199</vt:lpwstr>
      </vt:variant>
      <vt:variant>
        <vt:i4>1441896</vt:i4>
      </vt:variant>
      <vt:variant>
        <vt:i4>1404</vt:i4>
      </vt:variant>
      <vt:variant>
        <vt:i4>0</vt:i4>
      </vt:variant>
      <vt:variant>
        <vt:i4>5</vt:i4>
      </vt:variant>
      <vt:variant>
        <vt:lpwstr/>
      </vt:variant>
      <vt:variant>
        <vt:lpwstr>_bookmark195</vt:lpwstr>
      </vt:variant>
      <vt:variant>
        <vt:i4>2228305</vt:i4>
      </vt:variant>
      <vt:variant>
        <vt:i4>1401</vt:i4>
      </vt:variant>
      <vt:variant>
        <vt:i4>0</vt:i4>
      </vt:variant>
      <vt:variant>
        <vt:i4>5</vt:i4>
      </vt:variant>
      <vt:variant>
        <vt:lpwstr/>
      </vt:variant>
      <vt:variant>
        <vt:lpwstr>_bookmark0</vt:lpwstr>
      </vt:variant>
      <vt:variant>
        <vt:i4>1245288</vt:i4>
      </vt:variant>
      <vt:variant>
        <vt:i4>1398</vt:i4>
      </vt:variant>
      <vt:variant>
        <vt:i4>0</vt:i4>
      </vt:variant>
      <vt:variant>
        <vt:i4>5</vt:i4>
      </vt:variant>
      <vt:variant>
        <vt:lpwstr/>
      </vt:variant>
      <vt:variant>
        <vt:lpwstr>_bookmark190</vt:lpwstr>
      </vt:variant>
      <vt:variant>
        <vt:i4>1310825</vt:i4>
      </vt:variant>
      <vt:variant>
        <vt:i4>1395</vt:i4>
      </vt:variant>
      <vt:variant>
        <vt:i4>0</vt:i4>
      </vt:variant>
      <vt:variant>
        <vt:i4>5</vt:i4>
      </vt:variant>
      <vt:variant>
        <vt:lpwstr/>
      </vt:variant>
      <vt:variant>
        <vt:lpwstr>_bookmark187</vt:lpwstr>
      </vt:variant>
      <vt:variant>
        <vt:i4>2228305</vt:i4>
      </vt:variant>
      <vt:variant>
        <vt:i4>1392</vt:i4>
      </vt:variant>
      <vt:variant>
        <vt:i4>0</vt:i4>
      </vt:variant>
      <vt:variant>
        <vt:i4>5</vt:i4>
      </vt:variant>
      <vt:variant>
        <vt:lpwstr/>
      </vt:variant>
      <vt:variant>
        <vt:lpwstr>_bookmark0</vt:lpwstr>
      </vt:variant>
      <vt:variant>
        <vt:i4>1310820</vt:i4>
      </vt:variant>
      <vt:variant>
        <vt:i4>1389</vt:i4>
      </vt:variant>
      <vt:variant>
        <vt:i4>0</vt:i4>
      </vt:variant>
      <vt:variant>
        <vt:i4>5</vt:i4>
      </vt:variant>
      <vt:variant>
        <vt:lpwstr/>
      </vt:variant>
      <vt:variant>
        <vt:lpwstr>_bookmark157</vt:lpwstr>
      </vt:variant>
      <vt:variant>
        <vt:i4>2228305</vt:i4>
      </vt:variant>
      <vt:variant>
        <vt:i4>1386</vt:i4>
      </vt:variant>
      <vt:variant>
        <vt:i4>0</vt:i4>
      </vt:variant>
      <vt:variant>
        <vt:i4>5</vt:i4>
      </vt:variant>
      <vt:variant>
        <vt:lpwstr/>
      </vt:variant>
      <vt:variant>
        <vt:lpwstr>_bookmark0</vt:lpwstr>
      </vt:variant>
      <vt:variant>
        <vt:i4>1310820</vt:i4>
      </vt:variant>
      <vt:variant>
        <vt:i4>1383</vt:i4>
      </vt:variant>
      <vt:variant>
        <vt:i4>0</vt:i4>
      </vt:variant>
      <vt:variant>
        <vt:i4>5</vt:i4>
      </vt:variant>
      <vt:variant>
        <vt:lpwstr/>
      </vt:variant>
      <vt:variant>
        <vt:lpwstr>_bookmark157</vt:lpwstr>
      </vt:variant>
      <vt:variant>
        <vt:i4>2228305</vt:i4>
      </vt:variant>
      <vt:variant>
        <vt:i4>1380</vt:i4>
      </vt:variant>
      <vt:variant>
        <vt:i4>0</vt:i4>
      </vt:variant>
      <vt:variant>
        <vt:i4>5</vt:i4>
      </vt:variant>
      <vt:variant>
        <vt:lpwstr/>
      </vt:variant>
      <vt:variant>
        <vt:lpwstr>_bookmark0</vt:lpwstr>
      </vt:variant>
      <vt:variant>
        <vt:i4>1376357</vt:i4>
      </vt:variant>
      <vt:variant>
        <vt:i4>1377</vt:i4>
      </vt:variant>
      <vt:variant>
        <vt:i4>0</vt:i4>
      </vt:variant>
      <vt:variant>
        <vt:i4>5</vt:i4>
      </vt:variant>
      <vt:variant>
        <vt:lpwstr/>
      </vt:variant>
      <vt:variant>
        <vt:lpwstr>_bookmark146</vt:lpwstr>
      </vt:variant>
      <vt:variant>
        <vt:i4>1048677</vt:i4>
      </vt:variant>
      <vt:variant>
        <vt:i4>1374</vt:i4>
      </vt:variant>
      <vt:variant>
        <vt:i4>0</vt:i4>
      </vt:variant>
      <vt:variant>
        <vt:i4>5</vt:i4>
      </vt:variant>
      <vt:variant>
        <vt:lpwstr/>
      </vt:variant>
      <vt:variant>
        <vt:lpwstr>_bookmark143</vt:lpwstr>
      </vt:variant>
      <vt:variant>
        <vt:i4>1376357</vt:i4>
      </vt:variant>
      <vt:variant>
        <vt:i4>1371</vt:i4>
      </vt:variant>
      <vt:variant>
        <vt:i4>0</vt:i4>
      </vt:variant>
      <vt:variant>
        <vt:i4>5</vt:i4>
      </vt:variant>
      <vt:variant>
        <vt:lpwstr/>
      </vt:variant>
      <vt:variant>
        <vt:lpwstr>_bookmark146</vt:lpwstr>
      </vt:variant>
      <vt:variant>
        <vt:i4>1048677</vt:i4>
      </vt:variant>
      <vt:variant>
        <vt:i4>1368</vt:i4>
      </vt:variant>
      <vt:variant>
        <vt:i4>0</vt:i4>
      </vt:variant>
      <vt:variant>
        <vt:i4>5</vt:i4>
      </vt:variant>
      <vt:variant>
        <vt:lpwstr/>
      </vt:variant>
      <vt:variant>
        <vt:lpwstr>_bookmark143</vt:lpwstr>
      </vt:variant>
      <vt:variant>
        <vt:i4>2228305</vt:i4>
      </vt:variant>
      <vt:variant>
        <vt:i4>1365</vt:i4>
      </vt:variant>
      <vt:variant>
        <vt:i4>0</vt:i4>
      </vt:variant>
      <vt:variant>
        <vt:i4>5</vt:i4>
      </vt:variant>
      <vt:variant>
        <vt:lpwstr/>
      </vt:variant>
      <vt:variant>
        <vt:lpwstr>_bookmark0</vt:lpwstr>
      </vt:variant>
      <vt:variant>
        <vt:i4>1179749</vt:i4>
      </vt:variant>
      <vt:variant>
        <vt:i4>1362</vt:i4>
      </vt:variant>
      <vt:variant>
        <vt:i4>0</vt:i4>
      </vt:variant>
      <vt:variant>
        <vt:i4>5</vt:i4>
      </vt:variant>
      <vt:variant>
        <vt:lpwstr/>
      </vt:variant>
      <vt:variant>
        <vt:lpwstr>_bookmark141</vt:lpwstr>
      </vt:variant>
      <vt:variant>
        <vt:i4>1245285</vt:i4>
      </vt:variant>
      <vt:variant>
        <vt:i4>1359</vt:i4>
      </vt:variant>
      <vt:variant>
        <vt:i4>0</vt:i4>
      </vt:variant>
      <vt:variant>
        <vt:i4>5</vt:i4>
      </vt:variant>
      <vt:variant>
        <vt:lpwstr/>
      </vt:variant>
      <vt:variant>
        <vt:lpwstr>_bookmark140</vt:lpwstr>
      </vt:variant>
      <vt:variant>
        <vt:i4>4980837</vt:i4>
      </vt:variant>
      <vt:variant>
        <vt:i4>1356</vt:i4>
      </vt:variant>
      <vt:variant>
        <vt:i4>0</vt:i4>
      </vt:variant>
      <vt:variant>
        <vt:i4>5</vt:i4>
      </vt:variant>
      <vt:variant>
        <vt:lpwstr>mailto:vendor.relations@dfa.nm.gov</vt:lpwstr>
      </vt:variant>
      <vt:variant>
        <vt:lpwstr/>
      </vt:variant>
      <vt:variant>
        <vt:i4>2228305</vt:i4>
      </vt:variant>
      <vt:variant>
        <vt:i4>1353</vt:i4>
      </vt:variant>
      <vt:variant>
        <vt:i4>0</vt:i4>
      </vt:variant>
      <vt:variant>
        <vt:i4>5</vt:i4>
      </vt:variant>
      <vt:variant>
        <vt:lpwstr/>
      </vt:variant>
      <vt:variant>
        <vt:lpwstr>_bookmark0</vt:lpwstr>
      </vt:variant>
      <vt:variant>
        <vt:i4>1769570</vt:i4>
      </vt:variant>
      <vt:variant>
        <vt:i4>1350</vt:i4>
      </vt:variant>
      <vt:variant>
        <vt:i4>0</vt:i4>
      </vt:variant>
      <vt:variant>
        <vt:i4>5</vt:i4>
      </vt:variant>
      <vt:variant>
        <vt:lpwstr/>
      </vt:variant>
      <vt:variant>
        <vt:lpwstr>_bookmark138</vt:lpwstr>
      </vt:variant>
      <vt:variant>
        <vt:i4>1179746</vt:i4>
      </vt:variant>
      <vt:variant>
        <vt:i4>1347</vt:i4>
      </vt:variant>
      <vt:variant>
        <vt:i4>0</vt:i4>
      </vt:variant>
      <vt:variant>
        <vt:i4>5</vt:i4>
      </vt:variant>
      <vt:variant>
        <vt:lpwstr/>
      </vt:variant>
      <vt:variant>
        <vt:lpwstr>_bookmark131</vt:lpwstr>
      </vt:variant>
      <vt:variant>
        <vt:i4>2228305</vt:i4>
      </vt:variant>
      <vt:variant>
        <vt:i4>1344</vt:i4>
      </vt:variant>
      <vt:variant>
        <vt:i4>0</vt:i4>
      </vt:variant>
      <vt:variant>
        <vt:i4>5</vt:i4>
      </vt:variant>
      <vt:variant>
        <vt:lpwstr/>
      </vt:variant>
      <vt:variant>
        <vt:lpwstr>_bookmark0</vt:lpwstr>
      </vt:variant>
      <vt:variant>
        <vt:i4>1704035</vt:i4>
      </vt:variant>
      <vt:variant>
        <vt:i4>1341</vt:i4>
      </vt:variant>
      <vt:variant>
        <vt:i4>0</vt:i4>
      </vt:variant>
      <vt:variant>
        <vt:i4>5</vt:i4>
      </vt:variant>
      <vt:variant>
        <vt:lpwstr/>
      </vt:variant>
      <vt:variant>
        <vt:lpwstr>_bookmark129</vt:lpwstr>
      </vt:variant>
      <vt:variant>
        <vt:i4>1048675</vt:i4>
      </vt:variant>
      <vt:variant>
        <vt:i4>1338</vt:i4>
      </vt:variant>
      <vt:variant>
        <vt:i4>0</vt:i4>
      </vt:variant>
      <vt:variant>
        <vt:i4>5</vt:i4>
      </vt:variant>
      <vt:variant>
        <vt:lpwstr/>
      </vt:variant>
      <vt:variant>
        <vt:lpwstr>_bookmark123</vt:lpwstr>
      </vt:variant>
      <vt:variant>
        <vt:i4>1507425</vt:i4>
      </vt:variant>
      <vt:variant>
        <vt:i4>1335</vt:i4>
      </vt:variant>
      <vt:variant>
        <vt:i4>0</vt:i4>
      </vt:variant>
      <vt:variant>
        <vt:i4>5</vt:i4>
      </vt:variant>
      <vt:variant>
        <vt:lpwstr>mailto:dfalegal@dfa.nm.gov</vt:lpwstr>
      </vt:variant>
      <vt:variant>
        <vt:lpwstr/>
      </vt:variant>
      <vt:variant>
        <vt:i4>7602287</vt:i4>
      </vt:variant>
      <vt:variant>
        <vt:i4>1332</vt:i4>
      </vt:variant>
      <vt:variant>
        <vt:i4>0</vt:i4>
      </vt:variant>
      <vt:variant>
        <vt:i4>5</vt:i4>
      </vt:variant>
      <vt:variant>
        <vt:lpwstr>https://www.nmdfa.state.nm.us/</vt:lpwstr>
      </vt:variant>
      <vt:variant>
        <vt:lpwstr/>
      </vt:variant>
      <vt:variant>
        <vt:i4>2228305</vt:i4>
      </vt:variant>
      <vt:variant>
        <vt:i4>1329</vt:i4>
      </vt:variant>
      <vt:variant>
        <vt:i4>0</vt:i4>
      </vt:variant>
      <vt:variant>
        <vt:i4>5</vt:i4>
      </vt:variant>
      <vt:variant>
        <vt:lpwstr/>
      </vt:variant>
      <vt:variant>
        <vt:lpwstr>_bookmark0</vt:lpwstr>
      </vt:variant>
      <vt:variant>
        <vt:i4>1114211</vt:i4>
      </vt:variant>
      <vt:variant>
        <vt:i4>1326</vt:i4>
      </vt:variant>
      <vt:variant>
        <vt:i4>0</vt:i4>
      </vt:variant>
      <vt:variant>
        <vt:i4>5</vt:i4>
      </vt:variant>
      <vt:variant>
        <vt:lpwstr/>
      </vt:variant>
      <vt:variant>
        <vt:lpwstr>_bookmark122</vt:lpwstr>
      </vt:variant>
      <vt:variant>
        <vt:i4>1245283</vt:i4>
      </vt:variant>
      <vt:variant>
        <vt:i4>1323</vt:i4>
      </vt:variant>
      <vt:variant>
        <vt:i4>0</vt:i4>
      </vt:variant>
      <vt:variant>
        <vt:i4>5</vt:i4>
      </vt:variant>
      <vt:variant>
        <vt:lpwstr/>
      </vt:variant>
      <vt:variant>
        <vt:lpwstr>_bookmark120</vt:lpwstr>
      </vt:variant>
      <vt:variant>
        <vt:i4>2228305</vt:i4>
      </vt:variant>
      <vt:variant>
        <vt:i4>1320</vt:i4>
      </vt:variant>
      <vt:variant>
        <vt:i4>0</vt:i4>
      </vt:variant>
      <vt:variant>
        <vt:i4>5</vt:i4>
      </vt:variant>
      <vt:variant>
        <vt:lpwstr/>
      </vt:variant>
      <vt:variant>
        <vt:lpwstr>_bookmark0</vt:lpwstr>
      </vt:variant>
      <vt:variant>
        <vt:i4>1704032</vt:i4>
      </vt:variant>
      <vt:variant>
        <vt:i4>1317</vt:i4>
      </vt:variant>
      <vt:variant>
        <vt:i4>0</vt:i4>
      </vt:variant>
      <vt:variant>
        <vt:i4>5</vt:i4>
      </vt:variant>
      <vt:variant>
        <vt:lpwstr/>
      </vt:variant>
      <vt:variant>
        <vt:lpwstr>_bookmark119</vt:lpwstr>
      </vt:variant>
      <vt:variant>
        <vt:i4>1310816</vt:i4>
      </vt:variant>
      <vt:variant>
        <vt:i4>1314</vt:i4>
      </vt:variant>
      <vt:variant>
        <vt:i4>0</vt:i4>
      </vt:variant>
      <vt:variant>
        <vt:i4>5</vt:i4>
      </vt:variant>
      <vt:variant>
        <vt:lpwstr/>
      </vt:variant>
      <vt:variant>
        <vt:lpwstr>_bookmark117</vt:lpwstr>
      </vt:variant>
      <vt:variant>
        <vt:i4>2228305</vt:i4>
      </vt:variant>
      <vt:variant>
        <vt:i4>1311</vt:i4>
      </vt:variant>
      <vt:variant>
        <vt:i4>0</vt:i4>
      </vt:variant>
      <vt:variant>
        <vt:i4>5</vt:i4>
      </vt:variant>
      <vt:variant>
        <vt:lpwstr/>
      </vt:variant>
      <vt:variant>
        <vt:lpwstr>_bookmark0</vt:lpwstr>
      </vt:variant>
      <vt:variant>
        <vt:i4>1441888</vt:i4>
      </vt:variant>
      <vt:variant>
        <vt:i4>1308</vt:i4>
      </vt:variant>
      <vt:variant>
        <vt:i4>0</vt:i4>
      </vt:variant>
      <vt:variant>
        <vt:i4>5</vt:i4>
      </vt:variant>
      <vt:variant>
        <vt:lpwstr/>
      </vt:variant>
      <vt:variant>
        <vt:lpwstr>_bookmark115</vt:lpwstr>
      </vt:variant>
      <vt:variant>
        <vt:i4>1245280</vt:i4>
      </vt:variant>
      <vt:variant>
        <vt:i4>1305</vt:i4>
      </vt:variant>
      <vt:variant>
        <vt:i4>0</vt:i4>
      </vt:variant>
      <vt:variant>
        <vt:i4>5</vt:i4>
      </vt:variant>
      <vt:variant>
        <vt:lpwstr/>
      </vt:variant>
      <vt:variant>
        <vt:lpwstr>_bookmark110</vt:lpwstr>
      </vt:variant>
      <vt:variant>
        <vt:i4>2228305</vt:i4>
      </vt:variant>
      <vt:variant>
        <vt:i4>1302</vt:i4>
      </vt:variant>
      <vt:variant>
        <vt:i4>0</vt:i4>
      </vt:variant>
      <vt:variant>
        <vt:i4>5</vt:i4>
      </vt:variant>
      <vt:variant>
        <vt:lpwstr/>
      </vt:variant>
      <vt:variant>
        <vt:lpwstr>_bookmark0</vt:lpwstr>
      </vt:variant>
      <vt:variant>
        <vt:i4>1704033</vt:i4>
      </vt:variant>
      <vt:variant>
        <vt:i4>1299</vt:i4>
      </vt:variant>
      <vt:variant>
        <vt:i4>0</vt:i4>
      </vt:variant>
      <vt:variant>
        <vt:i4>5</vt:i4>
      </vt:variant>
      <vt:variant>
        <vt:lpwstr/>
      </vt:variant>
      <vt:variant>
        <vt:lpwstr>_bookmark109</vt:lpwstr>
      </vt:variant>
      <vt:variant>
        <vt:i4>1179745</vt:i4>
      </vt:variant>
      <vt:variant>
        <vt:i4>1296</vt:i4>
      </vt:variant>
      <vt:variant>
        <vt:i4>0</vt:i4>
      </vt:variant>
      <vt:variant>
        <vt:i4>5</vt:i4>
      </vt:variant>
      <vt:variant>
        <vt:lpwstr/>
      </vt:variant>
      <vt:variant>
        <vt:lpwstr>_bookmark101</vt:lpwstr>
      </vt:variant>
      <vt:variant>
        <vt:i4>2621513</vt:i4>
      </vt:variant>
      <vt:variant>
        <vt:i4>1293</vt:i4>
      </vt:variant>
      <vt:variant>
        <vt:i4>0</vt:i4>
      </vt:variant>
      <vt:variant>
        <vt:i4>5</vt:i4>
      </vt:variant>
      <vt:variant>
        <vt:lpwstr>http://www.nmdfa.state.nm.us/White_Papers.aspx</vt:lpwstr>
      </vt:variant>
      <vt:variant>
        <vt:lpwstr/>
      </vt:variant>
      <vt:variant>
        <vt:i4>6029411</vt:i4>
      </vt:variant>
      <vt:variant>
        <vt:i4>1290</vt:i4>
      </vt:variant>
      <vt:variant>
        <vt:i4>0</vt:i4>
      </vt:variant>
      <vt:variant>
        <vt:i4>5</vt:i4>
      </vt:variant>
      <vt:variant>
        <vt:lpwstr>mailto:dfafcd.forms@dfa.nm.gov</vt:lpwstr>
      </vt:variant>
      <vt:variant>
        <vt:lpwstr/>
      </vt:variant>
      <vt:variant>
        <vt:i4>2097275</vt:i4>
      </vt:variant>
      <vt:variant>
        <vt:i4>1287</vt:i4>
      </vt:variant>
      <vt:variant>
        <vt:i4>0</vt:i4>
      </vt:variant>
      <vt:variant>
        <vt:i4>5</vt:i4>
      </vt:variant>
      <vt:variant>
        <vt:lpwstr>https://www1.oanda.com/currency/converter/</vt:lpwstr>
      </vt:variant>
      <vt:variant>
        <vt:lpwstr/>
      </vt:variant>
      <vt:variant>
        <vt:i4>8192087</vt:i4>
      </vt:variant>
      <vt:variant>
        <vt:i4>1284</vt:i4>
      </vt:variant>
      <vt:variant>
        <vt:i4>0</vt:i4>
      </vt:variant>
      <vt:variant>
        <vt:i4>5</vt:i4>
      </vt:variant>
      <vt:variant>
        <vt:lpwstr>mailto:DFADistribution.Center@dfa.nm.gov</vt:lpwstr>
      </vt:variant>
      <vt:variant>
        <vt:lpwstr/>
      </vt:variant>
      <vt:variant>
        <vt:i4>2228305</vt:i4>
      </vt:variant>
      <vt:variant>
        <vt:i4>1281</vt:i4>
      </vt:variant>
      <vt:variant>
        <vt:i4>0</vt:i4>
      </vt:variant>
      <vt:variant>
        <vt:i4>5</vt:i4>
      </vt:variant>
      <vt:variant>
        <vt:lpwstr/>
      </vt:variant>
      <vt:variant>
        <vt:lpwstr>_bookmark0</vt:lpwstr>
      </vt:variant>
      <vt:variant>
        <vt:i4>2162769</vt:i4>
      </vt:variant>
      <vt:variant>
        <vt:i4>1278</vt:i4>
      </vt:variant>
      <vt:variant>
        <vt:i4>0</vt:i4>
      </vt:variant>
      <vt:variant>
        <vt:i4>5</vt:i4>
      </vt:variant>
      <vt:variant>
        <vt:lpwstr/>
      </vt:variant>
      <vt:variant>
        <vt:lpwstr>_bookmark35</vt:lpwstr>
      </vt:variant>
      <vt:variant>
        <vt:i4>2424913</vt:i4>
      </vt:variant>
      <vt:variant>
        <vt:i4>1275</vt:i4>
      </vt:variant>
      <vt:variant>
        <vt:i4>0</vt:i4>
      </vt:variant>
      <vt:variant>
        <vt:i4>5</vt:i4>
      </vt:variant>
      <vt:variant>
        <vt:lpwstr/>
      </vt:variant>
      <vt:variant>
        <vt:lpwstr>_bookmark77</vt:lpwstr>
      </vt:variant>
      <vt:variant>
        <vt:i4>3473526</vt:i4>
      </vt:variant>
      <vt:variant>
        <vt:i4>1272</vt:i4>
      </vt:variant>
      <vt:variant>
        <vt:i4>0</vt:i4>
      </vt:variant>
      <vt:variant>
        <vt:i4>5</vt:i4>
      </vt:variant>
      <vt:variant>
        <vt:lpwstr>http://www.generalservices.state.nm.us/statepurchasing/chief-procurement-officer-registration.aspx</vt:lpwstr>
      </vt:variant>
      <vt:variant>
        <vt:lpwstr/>
      </vt:variant>
      <vt:variant>
        <vt:i4>3473526</vt:i4>
      </vt:variant>
      <vt:variant>
        <vt:i4>1269</vt:i4>
      </vt:variant>
      <vt:variant>
        <vt:i4>0</vt:i4>
      </vt:variant>
      <vt:variant>
        <vt:i4>5</vt:i4>
      </vt:variant>
      <vt:variant>
        <vt:lpwstr>http://www.generalservices.state.nm.us/statepurchasing/chief-procurement-officer-registration.aspx</vt:lpwstr>
      </vt:variant>
      <vt:variant>
        <vt:lpwstr/>
      </vt:variant>
      <vt:variant>
        <vt:i4>6029411</vt:i4>
      </vt:variant>
      <vt:variant>
        <vt:i4>1266</vt:i4>
      </vt:variant>
      <vt:variant>
        <vt:i4>0</vt:i4>
      </vt:variant>
      <vt:variant>
        <vt:i4>5</vt:i4>
      </vt:variant>
      <vt:variant>
        <vt:lpwstr>mailto:dfafcd.forms@dfa.nm.gov</vt:lpwstr>
      </vt:variant>
      <vt:variant>
        <vt:lpwstr/>
      </vt:variant>
      <vt:variant>
        <vt:i4>2228305</vt:i4>
      </vt:variant>
      <vt:variant>
        <vt:i4>1263</vt:i4>
      </vt:variant>
      <vt:variant>
        <vt:i4>0</vt:i4>
      </vt:variant>
      <vt:variant>
        <vt:i4>5</vt:i4>
      </vt:variant>
      <vt:variant>
        <vt:lpwstr/>
      </vt:variant>
      <vt:variant>
        <vt:lpwstr>_bookmark0</vt:lpwstr>
      </vt:variant>
      <vt:variant>
        <vt:i4>2162769</vt:i4>
      </vt:variant>
      <vt:variant>
        <vt:i4>1260</vt:i4>
      </vt:variant>
      <vt:variant>
        <vt:i4>0</vt:i4>
      </vt:variant>
      <vt:variant>
        <vt:i4>5</vt:i4>
      </vt:variant>
      <vt:variant>
        <vt:lpwstr/>
      </vt:variant>
      <vt:variant>
        <vt:lpwstr>_bookmark35</vt:lpwstr>
      </vt:variant>
      <vt:variant>
        <vt:i4>2097233</vt:i4>
      </vt:variant>
      <vt:variant>
        <vt:i4>1257</vt:i4>
      </vt:variant>
      <vt:variant>
        <vt:i4>0</vt:i4>
      </vt:variant>
      <vt:variant>
        <vt:i4>5</vt:i4>
      </vt:variant>
      <vt:variant>
        <vt:lpwstr/>
      </vt:variant>
      <vt:variant>
        <vt:lpwstr>_bookmark28</vt:lpwstr>
      </vt:variant>
      <vt:variant>
        <vt:i4>6422640</vt:i4>
      </vt:variant>
      <vt:variant>
        <vt:i4>1254</vt:i4>
      </vt:variant>
      <vt:variant>
        <vt:i4>0</vt:i4>
      </vt:variant>
      <vt:variant>
        <vt:i4>5</vt:i4>
      </vt:variant>
      <vt:variant>
        <vt:lpwstr>mailto:</vt:lpwstr>
      </vt:variant>
      <vt:variant>
        <vt:lpwstr/>
      </vt:variant>
      <vt:variant>
        <vt:i4>1376333</vt:i4>
      </vt:variant>
      <vt:variant>
        <vt:i4>1251</vt:i4>
      </vt:variant>
      <vt:variant>
        <vt:i4>0</vt:i4>
      </vt:variant>
      <vt:variant>
        <vt:i4>5</vt:i4>
      </vt:variant>
      <vt:variant>
        <vt:lpwstr>http://nmdfa.state.nm.us/Manuals.</vt:lpwstr>
      </vt:variant>
      <vt:variant>
        <vt:lpwstr/>
      </vt:variant>
      <vt:variant>
        <vt:i4>2228305</vt:i4>
      </vt:variant>
      <vt:variant>
        <vt:i4>1248</vt:i4>
      </vt:variant>
      <vt:variant>
        <vt:i4>0</vt:i4>
      </vt:variant>
      <vt:variant>
        <vt:i4>5</vt:i4>
      </vt:variant>
      <vt:variant>
        <vt:lpwstr/>
      </vt:variant>
      <vt:variant>
        <vt:lpwstr>_bookmark0</vt:lpwstr>
      </vt:variant>
      <vt:variant>
        <vt:i4>2162769</vt:i4>
      </vt:variant>
      <vt:variant>
        <vt:i4>1245</vt:i4>
      </vt:variant>
      <vt:variant>
        <vt:i4>0</vt:i4>
      </vt:variant>
      <vt:variant>
        <vt:i4>5</vt:i4>
      </vt:variant>
      <vt:variant>
        <vt:lpwstr/>
      </vt:variant>
      <vt:variant>
        <vt:lpwstr>_bookmark35</vt:lpwstr>
      </vt:variant>
      <vt:variant>
        <vt:i4>2097233</vt:i4>
      </vt:variant>
      <vt:variant>
        <vt:i4>1242</vt:i4>
      </vt:variant>
      <vt:variant>
        <vt:i4>0</vt:i4>
      </vt:variant>
      <vt:variant>
        <vt:i4>5</vt:i4>
      </vt:variant>
      <vt:variant>
        <vt:lpwstr/>
      </vt:variant>
      <vt:variant>
        <vt:lpwstr>_bookmark28</vt:lpwstr>
      </vt:variant>
      <vt:variant>
        <vt:i4>6029434</vt:i4>
      </vt:variant>
      <vt:variant>
        <vt:i4>1239</vt:i4>
      </vt:variant>
      <vt:variant>
        <vt:i4>0</vt:i4>
      </vt:variant>
      <vt:variant>
        <vt:i4>5</vt:i4>
      </vt:variant>
      <vt:variant>
        <vt:lpwstr>mailto:cash.control@dfa.nm.gov</vt:lpwstr>
      </vt:variant>
      <vt:variant>
        <vt:lpwstr/>
      </vt:variant>
      <vt:variant>
        <vt:i4>2228305</vt:i4>
      </vt:variant>
      <vt:variant>
        <vt:i4>1236</vt:i4>
      </vt:variant>
      <vt:variant>
        <vt:i4>0</vt:i4>
      </vt:variant>
      <vt:variant>
        <vt:i4>5</vt:i4>
      </vt:variant>
      <vt:variant>
        <vt:lpwstr/>
      </vt:variant>
      <vt:variant>
        <vt:lpwstr>_bookmark0</vt:lpwstr>
      </vt:variant>
      <vt:variant>
        <vt:i4>2162769</vt:i4>
      </vt:variant>
      <vt:variant>
        <vt:i4>1233</vt:i4>
      </vt:variant>
      <vt:variant>
        <vt:i4>0</vt:i4>
      </vt:variant>
      <vt:variant>
        <vt:i4>5</vt:i4>
      </vt:variant>
      <vt:variant>
        <vt:lpwstr/>
      </vt:variant>
      <vt:variant>
        <vt:lpwstr>_bookmark35</vt:lpwstr>
      </vt:variant>
      <vt:variant>
        <vt:i4>2097233</vt:i4>
      </vt:variant>
      <vt:variant>
        <vt:i4>1230</vt:i4>
      </vt:variant>
      <vt:variant>
        <vt:i4>0</vt:i4>
      </vt:variant>
      <vt:variant>
        <vt:i4>5</vt:i4>
      </vt:variant>
      <vt:variant>
        <vt:lpwstr/>
      </vt:variant>
      <vt:variant>
        <vt:lpwstr>_bookmark28</vt:lpwstr>
      </vt:variant>
      <vt:variant>
        <vt:i4>2228305</vt:i4>
      </vt:variant>
      <vt:variant>
        <vt:i4>1227</vt:i4>
      </vt:variant>
      <vt:variant>
        <vt:i4>0</vt:i4>
      </vt:variant>
      <vt:variant>
        <vt:i4>5</vt:i4>
      </vt:variant>
      <vt:variant>
        <vt:lpwstr/>
      </vt:variant>
      <vt:variant>
        <vt:lpwstr>_bookmark0</vt:lpwstr>
      </vt:variant>
      <vt:variant>
        <vt:i4>2162769</vt:i4>
      </vt:variant>
      <vt:variant>
        <vt:i4>1224</vt:i4>
      </vt:variant>
      <vt:variant>
        <vt:i4>0</vt:i4>
      </vt:variant>
      <vt:variant>
        <vt:i4>5</vt:i4>
      </vt:variant>
      <vt:variant>
        <vt:lpwstr/>
      </vt:variant>
      <vt:variant>
        <vt:lpwstr>_bookmark35</vt:lpwstr>
      </vt:variant>
      <vt:variant>
        <vt:i4>2097233</vt:i4>
      </vt:variant>
      <vt:variant>
        <vt:i4>1221</vt:i4>
      </vt:variant>
      <vt:variant>
        <vt:i4>0</vt:i4>
      </vt:variant>
      <vt:variant>
        <vt:i4>5</vt:i4>
      </vt:variant>
      <vt:variant>
        <vt:lpwstr/>
      </vt:variant>
      <vt:variant>
        <vt:lpwstr>_bookmark28</vt:lpwstr>
      </vt:variant>
      <vt:variant>
        <vt:i4>1310769</vt:i4>
      </vt:variant>
      <vt:variant>
        <vt:i4>1214</vt:i4>
      </vt:variant>
      <vt:variant>
        <vt:i4>0</vt:i4>
      </vt:variant>
      <vt:variant>
        <vt:i4>5</vt:i4>
      </vt:variant>
      <vt:variant>
        <vt:lpwstr/>
      </vt:variant>
      <vt:variant>
        <vt:lpwstr>_Toc200440772</vt:lpwstr>
      </vt:variant>
      <vt:variant>
        <vt:i4>1310769</vt:i4>
      </vt:variant>
      <vt:variant>
        <vt:i4>1208</vt:i4>
      </vt:variant>
      <vt:variant>
        <vt:i4>0</vt:i4>
      </vt:variant>
      <vt:variant>
        <vt:i4>5</vt:i4>
      </vt:variant>
      <vt:variant>
        <vt:lpwstr/>
      </vt:variant>
      <vt:variant>
        <vt:lpwstr>_Toc200440771</vt:lpwstr>
      </vt:variant>
      <vt:variant>
        <vt:i4>1310769</vt:i4>
      </vt:variant>
      <vt:variant>
        <vt:i4>1202</vt:i4>
      </vt:variant>
      <vt:variant>
        <vt:i4>0</vt:i4>
      </vt:variant>
      <vt:variant>
        <vt:i4>5</vt:i4>
      </vt:variant>
      <vt:variant>
        <vt:lpwstr/>
      </vt:variant>
      <vt:variant>
        <vt:lpwstr>_Toc200440770</vt:lpwstr>
      </vt:variant>
      <vt:variant>
        <vt:i4>1376305</vt:i4>
      </vt:variant>
      <vt:variant>
        <vt:i4>1196</vt:i4>
      </vt:variant>
      <vt:variant>
        <vt:i4>0</vt:i4>
      </vt:variant>
      <vt:variant>
        <vt:i4>5</vt:i4>
      </vt:variant>
      <vt:variant>
        <vt:lpwstr/>
      </vt:variant>
      <vt:variant>
        <vt:lpwstr>_Toc200440769</vt:lpwstr>
      </vt:variant>
      <vt:variant>
        <vt:i4>1376305</vt:i4>
      </vt:variant>
      <vt:variant>
        <vt:i4>1190</vt:i4>
      </vt:variant>
      <vt:variant>
        <vt:i4>0</vt:i4>
      </vt:variant>
      <vt:variant>
        <vt:i4>5</vt:i4>
      </vt:variant>
      <vt:variant>
        <vt:lpwstr/>
      </vt:variant>
      <vt:variant>
        <vt:lpwstr>_Toc200440768</vt:lpwstr>
      </vt:variant>
      <vt:variant>
        <vt:i4>1376305</vt:i4>
      </vt:variant>
      <vt:variant>
        <vt:i4>1184</vt:i4>
      </vt:variant>
      <vt:variant>
        <vt:i4>0</vt:i4>
      </vt:variant>
      <vt:variant>
        <vt:i4>5</vt:i4>
      </vt:variant>
      <vt:variant>
        <vt:lpwstr/>
      </vt:variant>
      <vt:variant>
        <vt:lpwstr>_Toc200440767</vt:lpwstr>
      </vt:variant>
      <vt:variant>
        <vt:i4>1376305</vt:i4>
      </vt:variant>
      <vt:variant>
        <vt:i4>1178</vt:i4>
      </vt:variant>
      <vt:variant>
        <vt:i4>0</vt:i4>
      </vt:variant>
      <vt:variant>
        <vt:i4>5</vt:i4>
      </vt:variant>
      <vt:variant>
        <vt:lpwstr/>
      </vt:variant>
      <vt:variant>
        <vt:lpwstr>_Toc200440766</vt:lpwstr>
      </vt:variant>
      <vt:variant>
        <vt:i4>1376305</vt:i4>
      </vt:variant>
      <vt:variant>
        <vt:i4>1172</vt:i4>
      </vt:variant>
      <vt:variant>
        <vt:i4>0</vt:i4>
      </vt:variant>
      <vt:variant>
        <vt:i4>5</vt:i4>
      </vt:variant>
      <vt:variant>
        <vt:lpwstr/>
      </vt:variant>
      <vt:variant>
        <vt:lpwstr>_Toc200440765</vt:lpwstr>
      </vt:variant>
      <vt:variant>
        <vt:i4>1376305</vt:i4>
      </vt:variant>
      <vt:variant>
        <vt:i4>1166</vt:i4>
      </vt:variant>
      <vt:variant>
        <vt:i4>0</vt:i4>
      </vt:variant>
      <vt:variant>
        <vt:i4>5</vt:i4>
      </vt:variant>
      <vt:variant>
        <vt:lpwstr/>
      </vt:variant>
      <vt:variant>
        <vt:lpwstr>_Toc200440764</vt:lpwstr>
      </vt:variant>
      <vt:variant>
        <vt:i4>1376305</vt:i4>
      </vt:variant>
      <vt:variant>
        <vt:i4>1160</vt:i4>
      </vt:variant>
      <vt:variant>
        <vt:i4>0</vt:i4>
      </vt:variant>
      <vt:variant>
        <vt:i4>5</vt:i4>
      </vt:variant>
      <vt:variant>
        <vt:lpwstr/>
      </vt:variant>
      <vt:variant>
        <vt:lpwstr>_Toc200440763</vt:lpwstr>
      </vt:variant>
      <vt:variant>
        <vt:i4>1376305</vt:i4>
      </vt:variant>
      <vt:variant>
        <vt:i4>1154</vt:i4>
      </vt:variant>
      <vt:variant>
        <vt:i4>0</vt:i4>
      </vt:variant>
      <vt:variant>
        <vt:i4>5</vt:i4>
      </vt:variant>
      <vt:variant>
        <vt:lpwstr/>
      </vt:variant>
      <vt:variant>
        <vt:lpwstr>_Toc200440762</vt:lpwstr>
      </vt:variant>
      <vt:variant>
        <vt:i4>1376305</vt:i4>
      </vt:variant>
      <vt:variant>
        <vt:i4>1148</vt:i4>
      </vt:variant>
      <vt:variant>
        <vt:i4>0</vt:i4>
      </vt:variant>
      <vt:variant>
        <vt:i4>5</vt:i4>
      </vt:variant>
      <vt:variant>
        <vt:lpwstr/>
      </vt:variant>
      <vt:variant>
        <vt:lpwstr>_Toc200440761</vt:lpwstr>
      </vt:variant>
      <vt:variant>
        <vt:i4>1376305</vt:i4>
      </vt:variant>
      <vt:variant>
        <vt:i4>1142</vt:i4>
      </vt:variant>
      <vt:variant>
        <vt:i4>0</vt:i4>
      </vt:variant>
      <vt:variant>
        <vt:i4>5</vt:i4>
      </vt:variant>
      <vt:variant>
        <vt:lpwstr/>
      </vt:variant>
      <vt:variant>
        <vt:lpwstr>_Toc200440760</vt:lpwstr>
      </vt:variant>
      <vt:variant>
        <vt:i4>1441841</vt:i4>
      </vt:variant>
      <vt:variant>
        <vt:i4>1136</vt:i4>
      </vt:variant>
      <vt:variant>
        <vt:i4>0</vt:i4>
      </vt:variant>
      <vt:variant>
        <vt:i4>5</vt:i4>
      </vt:variant>
      <vt:variant>
        <vt:lpwstr/>
      </vt:variant>
      <vt:variant>
        <vt:lpwstr>_Toc200440759</vt:lpwstr>
      </vt:variant>
      <vt:variant>
        <vt:i4>1441841</vt:i4>
      </vt:variant>
      <vt:variant>
        <vt:i4>1130</vt:i4>
      </vt:variant>
      <vt:variant>
        <vt:i4>0</vt:i4>
      </vt:variant>
      <vt:variant>
        <vt:i4>5</vt:i4>
      </vt:variant>
      <vt:variant>
        <vt:lpwstr/>
      </vt:variant>
      <vt:variant>
        <vt:lpwstr>_Toc200440758</vt:lpwstr>
      </vt:variant>
      <vt:variant>
        <vt:i4>1441841</vt:i4>
      </vt:variant>
      <vt:variant>
        <vt:i4>1124</vt:i4>
      </vt:variant>
      <vt:variant>
        <vt:i4>0</vt:i4>
      </vt:variant>
      <vt:variant>
        <vt:i4>5</vt:i4>
      </vt:variant>
      <vt:variant>
        <vt:lpwstr/>
      </vt:variant>
      <vt:variant>
        <vt:lpwstr>_Toc200440757</vt:lpwstr>
      </vt:variant>
      <vt:variant>
        <vt:i4>1441841</vt:i4>
      </vt:variant>
      <vt:variant>
        <vt:i4>1118</vt:i4>
      </vt:variant>
      <vt:variant>
        <vt:i4>0</vt:i4>
      </vt:variant>
      <vt:variant>
        <vt:i4>5</vt:i4>
      </vt:variant>
      <vt:variant>
        <vt:lpwstr/>
      </vt:variant>
      <vt:variant>
        <vt:lpwstr>_Toc200440756</vt:lpwstr>
      </vt:variant>
      <vt:variant>
        <vt:i4>1441841</vt:i4>
      </vt:variant>
      <vt:variant>
        <vt:i4>1112</vt:i4>
      </vt:variant>
      <vt:variant>
        <vt:i4>0</vt:i4>
      </vt:variant>
      <vt:variant>
        <vt:i4>5</vt:i4>
      </vt:variant>
      <vt:variant>
        <vt:lpwstr/>
      </vt:variant>
      <vt:variant>
        <vt:lpwstr>_Toc200440755</vt:lpwstr>
      </vt:variant>
      <vt:variant>
        <vt:i4>1441841</vt:i4>
      </vt:variant>
      <vt:variant>
        <vt:i4>1106</vt:i4>
      </vt:variant>
      <vt:variant>
        <vt:i4>0</vt:i4>
      </vt:variant>
      <vt:variant>
        <vt:i4>5</vt:i4>
      </vt:variant>
      <vt:variant>
        <vt:lpwstr/>
      </vt:variant>
      <vt:variant>
        <vt:lpwstr>_Toc200440754</vt:lpwstr>
      </vt:variant>
      <vt:variant>
        <vt:i4>1441841</vt:i4>
      </vt:variant>
      <vt:variant>
        <vt:i4>1100</vt:i4>
      </vt:variant>
      <vt:variant>
        <vt:i4>0</vt:i4>
      </vt:variant>
      <vt:variant>
        <vt:i4>5</vt:i4>
      </vt:variant>
      <vt:variant>
        <vt:lpwstr/>
      </vt:variant>
      <vt:variant>
        <vt:lpwstr>_Toc200440753</vt:lpwstr>
      </vt:variant>
      <vt:variant>
        <vt:i4>1441841</vt:i4>
      </vt:variant>
      <vt:variant>
        <vt:i4>1094</vt:i4>
      </vt:variant>
      <vt:variant>
        <vt:i4>0</vt:i4>
      </vt:variant>
      <vt:variant>
        <vt:i4>5</vt:i4>
      </vt:variant>
      <vt:variant>
        <vt:lpwstr/>
      </vt:variant>
      <vt:variant>
        <vt:lpwstr>_Toc200440752</vt:lpwstr>
      </vt:variant>
      <vt:variant>
        <vt:i4>1441841</vt:i4>
      </vt:variant>
      <vt:variant>
        <vt:i4>1088</vt:i4>
      </vt:variant>
      <vt:variant>
        <vt:i4>0</vt:i4>
      </vt:variant>
      <vt:variant>
        <vt:i4>5</vt:i4>
      </vt:variant>
      <vt:variant>
        <vt:lpwstr/>
      </vt:variant>
      <vt:variant>
        <vt:lpwstr>_Toc200440751</vt:lpwstr>
      </vt:variant>
      <vt:variant>
        <vt:i4>1441841</vt:i4>
      </vt:variant>
      <vt:variant>
        <vt:i4>1082</vt:i4>
      </vt:variant>
      <vt:variant>
        <vt:i4>0</vt:i4>
      </vt:variant>
      <vt:variant>
        <vt:i4>5</vt:i4>
      </vt:variant>
      <vt:variant>
        <vt:lpwstr/>
      </vt:variant>
      <vt:variant>
        <vt:lpwstr>_Toc200440750</vt:lpwstr>
      </vt:variant>
      <vt:variant>
        <vt:i4>1507377</vt:i4>
      </vt:variant>
      <vt:variant>
        <vt:i4>1076</vt:i4>
      </vt:variant>
      <vt:variant>
        <vt:i4>0</vt:i4>
      </vt:variant>
      <vt:variant>
        <vt:i4>5</vt:i4>
      </vt:variant>
      <vt:variant>
        <vt:lpwstr/>
      </vt:variant>
      <vt:variant>
        <vt:lpwstr>_Toc200440749</vt:lpwstr>
      </vt:variant>
      <vt:variant>
        <vt:i4>1507377</vt:i4>
      </vt:variant>
      <vt:variant>
        <vt:i4>1070</vt:i4>
      </vt:variant>
      <vt:variant>
        <vt:i4>0</vt:i4>
      </vt:variant>
      <vt:variant>
        <vt:i4>5</vt:i4>
      </vt:variant>
      <vt:variant>
        <vt:lpwstr/>
      </vt:variant>
      <vt:variant>
        <vt:lpwstr>_Toc200440748</vt:lpwstr>
      </vt:variant>
      <vt:variant>
        <vt:i4>1507377</vt:i4>
      </vt:variant>
      <vt:variant>
        <vt:i4>1064</vt:i4>
      </vt:variant>
      <vt:variant>
        <vt:i4>0</vt:i4>
      </vt:variant>
      <vt:variant>
        <vt:i4>5</vt:i4>
      </vt:variant>
      <vt:variant>
        <vt:lpwstr/>
      </vt:variant>
      <vt:variant>
        <vt:lpwstr>_Toc200440747</vt:lpwstr>
      </vt:variant>
      <vt:variant>
        <vt:i4>1507377</vt:i4>
      </vt:variant>
      <vt:variant>
        <vt:i4>1058</vt:i4>
      </vt:variant>
      <vt:variant>
        <vt:i4>0</vt:i4>
      </vt:variant>
      <vt:variant>
        <vt:i4>5</vt:i4>
      </vt:variant>
      <vt:variant>
        <vt:lpwstr/>
      </vt:variant>
      <vt:variant>
        <vt:lpwstr>_Toc200440746</vt:lpwstr>
      </vt:variant>
      <vt:variant>
        <vt:i4>1507377</vt:i4>
      </vt:variant>
      <vt:variant>
        <vt:i4>1052</vt:i4>
      </vt:variant>
      <vt:variant>
        <vt:i4>0</vt:i4>
      </vt:variant>
      <vt:variant>
        <vt:i4>5</vt:i4>
      </vt:variant>
      <vt:variant>
        <vt:lpwstr/>
      </vt:variant>
      <vt:variant>
        <vt:lpwstr>_Toc200440745</vt:lpwstr>
      </vt:variant>
      <vt:variant>
        <vt:i4>1507377</vt:i4>
      </vt:variant>
      <vt:variant>
        <vt:i4>1046</vt:i4>
      </vt:variant>
      <vt:variant>
        <vt:i4>0</vt:i4>
      </vt:variant>
      <vt:variant>
        <vt:i4>5</vt:i4>
      </vt:variant>
      <vt:variant>
        <vt:lpwstr/>
      </vt:variant>
      <vt:variant>
        <vt:lpwstr>_Toc200440744</vt:lpwstr>
      </vt:variant>
      <vt:variant>
        <vt:i4>1507377</vt:i4>
      </vt:variant>
      <vt:variant>
        <vt:i4>1040</vt:i4>
      </vt:variant>
      <vt:variant>
        <vt:i4>0</vt:i4>
      </vt:variant>
      <vt:variant>
        <vt:i4>5</vt:i4>
      </vt:variant>
      <vt:variant>
        <vt:lpwstr/>
      </vt:variant>
      <vt:variant>
        <vt:lpwstr>_Toc200440743</vt:lpwstr>
      </vt:variant>
      <vt:variant>
        <vt:i4>1507377</vt:i4>
      </vt:variant>
      <vt:variant>
        <vt:i4>1034</vt:i4>
      </vt:variant>
      <vt:variant>
        <vt:i4>0</vt:i4>
      </vt:variant>
      <vt:variant>
        <vt:i4>5</vt:i4>
      </vt:variant>
      <vt:variant>
        <vt:lpwstr/>
      </vt:variant>
      <vt:variant>
        <vt:lpwstr>_Toc200440742</vt:lpwstr>
      </vt:variant>
      <vt:variant>
        <vt:i4>1507377</vt:i4>
      </vt:variant>
      <vt:variant>
        <vt:i4>1028</vt:i4>
      </vt:variant>
      <vt:variant>
        <vt:i4>0</vt:i4>
      </vt:variant>
      <vt:variant>
        <vt:i4>5</vt:i4>
      </vt:variant>
      <vt:variant>
        <vt:lpwstr/>
      </vt:variant>
      <vt:variant>
        <vt:lpwstr>_Toc200440741</vt:lpwstr>
      </vt:variant>
      <vt:variant>
        <vt:i4>1507377</vt:i4>
      </vt:variant>
      <vt:variant>
        <vt:i4>1022</vt:i4>
      </vt:variant>
      <vt:variant>
        <vt:i4>0</vt:i4>
      </vt:variant>
      <vt:variant>
        <vt:i4>5</vt:i4>
      </vt:variant>
      <vt:variant>
        <vt:lpwstr/>
      </vt:variant>
      <vt:variant>
        <vt:lpwstr>_Toc200440740</vt:lpwstr>
      </vt:variant>
      <vt:variant>
        <vt:i4>1048625</vt:i4>
      </vt:variant>
      <vt:variant>
        <vt:i4>1016</vt:i4>
      </vt:variant>
      <vt:variant>
        <vt:i4>0</vt:i4>
      </vt:variant>
      <vt:variant>
        <vt:i4>5</vt:i4>
      </vt:variant>
      <vt:variant>
        <vt:lpwstr/>
      </vt:variant>
      <vt:variant>
        <vt:lpwstr>_Toc200440739</vt:lpwstr>
      </vt:variant>
      <vt:variant>
        <vt:i4>1048625</vt:i4>
      </vt:variant>
      <vt:variant>
        <vt:i4>1010</vt:i4>
      </vt:variant>
      <vt:variant>
        <vt:i4>0</vt:i4>
      </vt:variant>
      <vt:variant>
        <vt:i4>5</vt:i4>
      </vt:variant>
      <vt:variant>
        <vt:lpwstr/>
      </vt:variant>
      <vt:variant>
        <vt:lpwstr>_Toc200440738</vt:lpwstr>
      </vt:variant>
      <vt:variant>
        <vt:i4>1048625</vt:i4>
      </vt:variant>
      <vt:variant>
        <vt:i4>1004</vt:i4>
      </vt:variant>
      <vt:variant>
        <vt:i4>0</vt:i4>
      </vt:variant>
      <vt:variant>
        <vt:i4>5</vt:i4>
      </vt:variant>
      <vt:variant>
        <vt:lpwstr/>
      </vt:variant>
      <vt:variant>
        <vt:lpwstr>_Toc200440737</vt:lpwstr>
      </vt:variant>
      <vt:variant>
        <vt:i4>1048625</vt:i4>
      </vt:variant>
      <vt:variant>
        <vt:i4>998</vt:i4>
      </vt:variant>
      <vt:variant>
        <vt:i4>0</vt:i4>
      </vt:variant>
      <vt:variant>
        <vt:i4>5</vt:i4>
      </vt:variant>
      <vt:variant>
        <vt:lpwstr/>
      </vt:variant>
      <vt:variant>
        <vt:lpwstr>_Toc200440736</vt:lpwstr>
      </vt:variant>
      <vt:variant>
        <vt:i4>1048625</vt:i4>
      </vt:variant>
      <vt:variant>
        <vt:i4>992</vt:i4>
      </vt:variant>
      <vt:variant>
        <vt:i4>0</vt:i4>
      </vt:variant>
      <vt:variant>
        <vt:i4>5</vt:i4>
      </vt:variant>
      <vt:variant>
        <vt:lpwstr/>
      </vt:variant>
      <vt:variant>
        <vt:lpwstr>_Toc200440735</vt:lpwstr>
      </vt:variant>
      <vt:variant>
        <vt:i4>1048625</vt:i4>
      </vt:variant>
      <vt:variant>
        <vt:i4>986</vt:i4>
      </vt:variant>
      <vt:variant>
        <vt:i4>0</vt:i4>
      </vt:variant>
      <vt:variant>
        <vt:i4>5</vt:i4>
      </vt:variant>
      <vt:variant>
        <vt:lpwstr/>
      </vt:variant>
      <vt:variant>
        <vt:lpwstr>_Toc200440734</vt:lpwstr>
      </vt:variant>
      <vt:variant>
        <vt:i4>1048625</vt:i4>
      </vt:variant>
      <vt:variant>
        <vt:i4>980</vt:i4>
      </vt:variant>
      <vt:variant>
        <vt:i4>0</vt:i4>
      </vt:variant>
      <vt:variant>
        <vt:i4>5</vt:i4>
      </vt:variant>
      <vt:variant>
        <vt:lpwstr/>
      </vt:variant>
      <vt:variant>
        <vt:lpwstr>_Toc200440733</vt:lpwstr>
      </vt:variant>
      <vt:variant>
        <vt:i4>1048625</vt:i4>
      </vt:variant>
      <vt:variant>
        <vt:i4>974</vt:i4>
      </vt:variant>
      <vt:variant>
        <vt:i4>0</vt:i4>
      </vt:variant>
      <vt:variant>
        <vt:i4>5</vt:i4>
      </vt:variant>
      <vt:variant>
        <vt:lpwstr/>
      </vt:variant>
      <vt:variant>
        <vt:lpwstr>_Toc200440732</vt:lpwstr>
      </vt:variant>
      <vt:variant>
        <vt:i4>1048625</vt:i4>
      </vt:variant>
      <vt:variant>
        <vt:i4>968</vt:i4>
      </vt:variant>
      <vt:variant>
        <vt:i4>0</vt:i4>
      </vt:variant>
      <vt:variant>
        <vt:i4>5</vt:i4>
      </vt:variant>
      <vt:variant>
        <vt:lpwstr/>
      </vt:variant>
      <vt:variant>
        <vt:lpwstr>_Toc200440731</vt:lpwstr>
      </vt:variant>
      <vt:variant>
        <vt:i4>1048625</vt:i4>
      </vt:variant>
      <vt:variant>
        <vt:i4>962</vt:i4>
      </vt:variant>
      <vt:variant>
        <vt:i4>0</vt:i4>
      </vt:variant>
      <vt:variant>
        <vt:i4>5</vt:i4>
      </vt:variant>
      <vt:variant>
        <vt:lpwstr/>
      </vt:variant>
      <vt:variant>
        <vt:lpwstr>_Toc200440730</vt:lpwstr>
      </vt:variant>
      <vt:variant>
        <vt:i4>1114161</vt:i4>
      </vt:variant>
      <vt:variant>
        <vt:i4>956</vt:i4>
      </vt:variant>
      <vt:variant>
        <vt:i4>0</vt:i4>
      </vt:variant>
      <vt:variant>
        <vt:i4>5</vt:i4>
      </vt:variant>
      <vt:variant>
        <vt:lpwstr/>
      </vt:variant>
      <vt:variant>
        <vt:lpwstr>_Toc200440729</vt:lpwstr>
      </vt:variant>
      <vt:variant>
        <vt:i4>1114161</vt:i4>
      </vt:variant>
      <vt:variant>
        <vt:i4>950</vt:i4>
      </vt:variant>
      <vt:variant>
        <vt:i4>0</vt:i4>
      </vt:variant>
      <vt:variant>
        <vt:i4>5</vt:i4>
      </vt:variant>
      <vt:variant>
        <vt:lpwstr/>
      </vt:variant>
      <vt:variant>
        <vt:lpwstr>_Toc200440728</vt:lpwstr>
      </vt:variant>
      <vt:variant>
        <vt:i4>1114161</vt:i4>
      </vt:variant>
      <vt:variant>
        <vt:i4>944</vt:i4>
      </vt:variant>
      <vt:variant>
        <vt:i4>0</vt:i4>
      </vt:variant>
      <vt:variant>
        <vt:i4>5</vt:i4>
      </vt:variant>
      <vt:variant>
        <vt:lpwstr/>
      </vt:variant>
      <vt:variant>
        <vt:lpwstr>_Toc200440727</vt:lpwstr>
      </vt:variant>
      <vt:variant>
        <vt:i4>1114161</vt:i4>
      </vt:variant>
      <vt:variant>
        <vt:i4>938</vt:i4>
      </vt:variant>
      <vt:variant>
        <vt:i4>0</vt:i4>
      </vt:variant>
      <vt:variant>
        <vt:i4>5</vt:i4>
      </vt:variant>
      <vt:variant>
        <vt:lpwstr/>
      </vt:variant>
      <vt:variant>
        <vt:lpwstr>_Toc200440726</vt:lpwstr>
      </vt:variant>
      <vt:variant>
        <vt:i4>1114161</vt:i4>
      </vt:variant>
      <vt:variant>
        <vt:i4>932</vt:i4>
      </vt:variant>
      <vt:variant>
        <vt:i4>0</vt:i4>
      </vt:variant>
      <vt:variant>
        <vt:i4>5</vt:i4>
      </vt:variant>
      <vt:variant>
        <vt:lpwstr/>
      </vt:variant>
      <vt:variant>
        <vt:lpwstr>_Toc200440725</vt:lpwstr>
      </vt:variant>
      <vt:variant>
        <vt:i4>1114161</vt:i4>
      </vt:variant>
      <vt:variant>
        <vt:i4>926</vt:i4>
      </vt:variant>
      <vt:variant>
        <vt:i4>0</vt:i4>
      </vt:variant>
      <vt:variant>
        <vt:i4>5</vt:i4>
      </vt:variant>
      <vt:variant>
        <vt:lpwstr/>
      </vt:variant>
      <vt:variant>
        <vt:lpwstr>_Toc200440724</vt:lpwstr>
      </vt:variant>
      <vt:variant>
        <vt:i4>1114161</vt:i4>
      </vt:variant>
      <vt:variant>
        <vt:i4>920</vt:i4>
      </vt:variant>
      <vt:variant>
        <vt:i4>0</vt:i4>
      </vt:variant>
      <vt:variant>
        <vt:i4>5</vt:i4>
      </vt:variant>
      <vt:variant>
        <vt:lpwstr/>
      </vt:variant>
      <vt:variant>
        <vt:lpwstr>_Toc200440723</vt:lpwstr>
      </vt:variant>
      <vt:variant>
        <vt:i4>1114161</vt:i4>
      </vt:variant>
      <vt:variant>
        <vt:i4>914</vt:i4>
      </vt:variant>
      <vt:variant>
        <vt:i4>0</vt:i4>
      </vt:variant>
      <vt:variant>
        <vt:i4>5</vt:i4>
      </vt:variant>
      <vt:variant>
        <vt:lpwstr/>
      </vt:variant>
      <vt:variant>
        <vt:lpwstr>_Toc200440722</vt:lpwstr>
      </vt:variant>
      <vt:variant>
        <vt:i4>1114161</vt:i4>
      </vt:variant>
      <vt:variant>
        <vt:i4>908</vt:i4>
      </vt:variant>
      <vt:variant>
        <vt:i4>0</vt:i4>
      </vt:variant>
      <vt:variant>
        <vt:i4>5</vt:i4>
      </vt:variant>
      <vt:variant>
        <vt:lpwstr/>
      </vt:variant>
      <vt:variant>
        <vt:lpwstr>_Toc200440721</vt:lpwstr>
      </vt:variant>
      <vt:variant>
        <vt:i4>1114161</vt:i4>
      </vt:variant>
      <vt:variant>
        <vt:i4>902</vt:i4>
      </vt:variant>
      <vt:variant>
        <vt:i4>0</vt:i4>
      </vt:variant>
      <vt:variant>
        <vt:i4>5</vt:i4>
      </vt:variant>
      <vt:variant>
        <vt:lpwstr/>
      </vt:variant>
      <vt:variant>
        <vt:lpwstr>_Toc200440720</vt:lpwstr>
      </vt:variant>
      <vt:variant>
        <vt:i4>1179697</vt:i4>
      </vt:variant>
      <vt:variant>
        <vt:i4>896</vt:i4>
      </vt:variant>
      <vt:variant>
        <vt:i4>0</vt:i4>
      </vt:variant>
      <vt:variant>
        <vt:i4>5</vt:i4>
      </vt:variant>
      <vt:variant>
        <vt:lpwstr/>
      </vt:variant>
      <vt:variant>
        <vt:lpwstr>_Toc200440719</vt:lpwstr>
      </vt:variant>
      <vt:variant>
        <vt:i4>1179697</vt:i4>
      </vt:variant>
      <vt:variant>
        <vt:i4>890</vt:i4>
      </vt:variant>
      <vt:variant>
        <vt:i4>0</vt:i4>
      </vt:variant>
      <vt:variant>
        <vt:i4>5</vt:i4>
      </vt:variant>
      <vt:variant>
        <vt:lpwstr/>
      </vt:variant>
      <vt:variant>
        <vt:lpwstr>_Toc200440718</vt:lpwstr>
      </vt:variant>
      <vt:variant>
        <vt:i4>1179697</vt:i4>
      </vt:variant>
      <vt:variant>
        <vt:i4>884</vt:i4>
      </vt:variant>
      <vt:variant>
        <vt:i4>0</vt:i4>
      </vt:variant>
      <vt:variant>
        <vt:i4>5</vt:i4>
      </vt:variant>
      <vt:variant>
        <vt:lpwstr/>
      </vt:variant>
      <vt:variant>
        <vt:lpwstr>_Toc200440717</vt:lpwstr>
      </vt:variant>
      <vt:variant>
        <vt:i4>1179697</vt:i4>
      </vt:variant>
      <vt:variant>
        <vt:i4>878</vt:i4>
      </vt:variant>
      <vt:variant>
        <vt:i4>0</vt:i4>
      </vt:variant>
      <vt:variant>
        <vt:i4>5</vt:i4>
      </vt:variant>
      <vt:variant>
        <vt:lpwstr/>
      </vt:variant>
      <vt:variant>
        <vt:lpwstr>_Toc200440716</vt:lpwstr>
      </vt:variant>
      <vt:variant>
        <vt:i4>1179697</vt:i4>
      </vt:variant>
      <vt:variant>
        <vt:i4>872</vt:i4>
      </vt:variant>
      <vt:variant>
        <vt:i4>0</vt:i4>
      </vt:variant>
      <vt:variant>
        <vt:i4>5</vt:i4>
      </vt:variant>
      <vt:variant>
        <vt:lpwstr/>
      </vt:variant>
      <vt:variant>
        <vt:lpwstr>_Toc200440715</vt:lpwstr>
      </vt:variant>
      <vt:variant>
        <vt:i4>1179697</vt:i4>
      </vt:variant>
      <vt:variant>
        <vt:i4>866</vt:i4>
      </vt:variant>
      <vt:variant>
        <vt:i4>0</vt:i4>
      </vt:variant>
      <vt:variant>
        <vt:i4>5</vt:i4>
      </vt:variant>
      <vt:variant>
        <vt:lpwstr/>
      </vt:variant>
      <vt:variant>
        <vt:lpwstr>_Toc200440714</vt:lpwstr>
      </vt:variant>
      <vt:variant>
        <vt:i4>1179697</vt:i4>
      </vt:variant>
      <vt:variant>
        <vt:i4>860</vt:i4>
      </vt:variant>
      <vt:variant>
        <vt:i4>0</vt:i4>
      </vt:variant>
      <vt:variant>
        <vt:i4>5</vt:i4>
      </vt:variant>
      <vt:variant>
        <vt:lpwstr/>
      </vt:variant>
      <vt:variant>
        <vt:lpwstr>_Toc200440713</vt:lpwstr>
      </vt:variant>
      <vt:variant>
        <vt:i4>1179697</vt:i4>
      </vt:variant>
      <vt:variant>
        <vt:i4>854</vt:i4>
      </vt:variant>
      <vt:variant>
        <vt:i4>0</vt:i4>
      </vt:variant>
      <vt:variant>
        <vt:i4>5</vt:i4>
      </vt:variant>
      <vt:variant>
        <vt:lpwstr/>
      </vt:variant>
      <vt:variant>
        <vt:lpwstr>_Toc200440712</vt:lpwstr>
      </vt:variant>
      <vt:variant>
        <vt:i4>1179697</vt:i4>
      </vt:variant>
      <vt:variant>
        <vt:i4>848</vt:i4>
      </vt:variant>
      <vt:variant>
        <vt:i4>0</vt:i4>
      </vt:variant>
      <vt:variant>
        <vt:i4>5</vt:i4>
      </vt:variant>
      <vt:variant>
        <vt:lpwstr/>
      </vt:variant>
      <vt:variant>
        <vt:lpwstr>_Toc200440711</vt:lpwstr>
      </vt:variant>
      <vt:variant>
        <vt:i4>1179697</vt:i4>
      </vt:variant>
      <vt:variant>
        <vt:i4>842</vt:i4>
      </vt:variant>
      <vt:variant>
        <vt:i4>0</vt:i4>
      </vt:variant>
      <vt:variant>
        <vt:i4>5</vt:i4>
      </vt:variant>
      <vt:variant>
        <vt:lpwstr/>
      </vt:variant>
      <vt:variant>
        <vt:lpwstr>_Toc200440710</vt:lpwstr>
      </vt:variant>
      <vt:variant>
        <vt:i4>1245233</vt:i4>
      </vt:variant>
      <vt:variant>
        <vt:i4>836</vt:i4>
      </vt:variant>
      <vt:variant>
        <vt:i4>0</vt:i4>
      </vt:variant>
      <vt:variant>
        <vt:i4>5</vt:i4>
      </vt:variant>
      <vt:variant>
        <vt:lpwstr/>
      </vt:variant>
      <vt:variant>
        <vt:lpwstr>_Toc200440709</vt:lpwstr>
      </vt:variant>
      <vt:variant>
        <vt:i4>1245233</vt:i4>
      </vt:variant>
      <vt:variant>
        <vt:i4>830</vt:i4>
      </vt:variant>
      <vt:variant>
        <vt:i4>0</vt:i4>
      </vt:variant>
      <vt:variant>
        <vt:i4>5</vt:i4>
      </vt:variant>
      <vt:variant>
        <vt:lpwstr/>
      </vt:variant>
      <vt:variant>
        <vt:lpwstr>_Toc200440708</vt:lpwstr>
      </vt:variant>
      <vt:variant>
        <vt:i4>1245233</vt:i4>
      </vt:variant>
      <vt:variant>
        <vt:i4>824</vt:i4>
      </vt:variant>
      <vt:variant>
        <vt:i4>0</vt:i4>
      </vt:variant>
      <vt:variant>
        <vt:i4>5</vt:i4>
      </vt:variant>
      <vt:variant>
        <vt:lpwstr/>
      </vt:variant>
      <vt:variant>
        <vt:lpwstr>_Toc200440707</vt:lpwstr>
      </vt:variant>
      <vt:variant>
        <vt:i4>1245233</vt:i4>
      </vt:variant>
      <vt:variant>
        <vt:i4>818</vt:i4>
      </vt:variant>
      <vt:variant>
        <vt:i4>0</vt:i4>
      </vt:variant>
      <vt:variant>
        <vt:i4>5</vt:i4>
      </vt:variant>
      <vt:variant>
        <vt:lpwstr/>
      </vt:variant>
      <vt:variant>
        <vt:lpwstr>_Toc200440706</vt:lpwstr>
      </vt:variant>
      <vt:variant>
        <vt:i4>1245233</vt:i4>
      </vt:variant>
      <vt:variant>
        <vt:i4>812</vt:i4>
      </vt:variant>
      <vt:variant>
        <vt:i4>0</vt:i4>
      </vt:variant>
      <vt:variant>
        <vt:i4>5</vt:i4>
      </vt:variant>
      <vt:variant>
        <vt:lpwstr/>
      </vt:variant>
      <vt:variant>
        <vt:lpwstr>_Toc200440705</vt:lpwstr>
      </vt:variant>
      <vt:variant>
        <vt:i4>1245233</vt:i4>
      </vt:variant>
      <vt:variant>
        <vt:i4>806</vt:i4>
      </vt:variant>
      <vt:variant>
        <vt:i4>0</vt:i4>
      </vt:variant>
      <vt:variant>
        <vt:i4>5</vt:i4>
      </vt:variant>
      <vt:variant>
        <vt:lpwstr/>
      </vt:variant>
      <vt:variant>
        <vt:lpwstr>_Toc200440704</vt:lpwstr>
      </vt:variant>
      <vt:variant>
        <vt:i4>1245233</vt:i4>
      </vt:variant>
      <vt:variant>
        <vt:i4>800</vt:i4>
      </vt:variant>
      <vt:variant>
        <vt:i4>0</vt:i4>
      </vt:variant>
      <vt:variant>
        <vt:i4>5</vt:i4>
      </vt:variant>
      <vt:variant>
        <vt:lpwstr/>
      </vt:variant>
      <vt:variant>
        <vt:lpwstr>_Toc200440703</vt:lpwstr>
      </vt:variant>
      <vt:variant>
        <vt:i4>1245233</vt:i4>
      </vt:variant>
      <vt:variant>
        <vt:i4>794</vt:i4>
      </vt:variant>
      <vt:variant>
        <vt:i4>0</vt:i4>
      </vt:variant>
      <vt:variant>
        <vt:i4>5</vt:i4>
      </vt:variant>
      <vt:variant>
        <vt:lpwstr/>
      </vt:variant>
      <vt:variant>
        <vt:lpwstr>_Toc200440702</vt:lpwstr>
      </vt:variant>
      <vt:variant>
        <vt:i4>1245233</vt:i4>
      </vt:variant>
      <vt:variant>
        <vt:i4>788</vt:i4>
      </vt:variant>
      <vt:variant>
        <vt:i4>0</vt:i4>
      </vt:variant>
      <vt:variant>
        <vt:i4>5</vt:i4>
      </vt:variant>
      <vt:variant>
        <vt:lpwstr/>
      </vt:variant>
      <vt:variant>
        <vt:lpwstr>_Toc200440701</vt:lpwstr>
      </vt:variant>
      <vt:variant>
        <vt:i4>1245233</vt:i4>
      </vt:variant>
      <vt:variant>
        <vt:i4>782</vt:i4>
      </vt:variant>
      <vt:variant>
        <vt:i4>0</vt:i4>
      </vt:variant>
      <vt:variant>
        <vt:i4>5</vt:i4>
      </vt:variant>
      <vt:variant>
        <vt:lpwstr/>
      </vt:variant>
      <vt:variant>
        <vt:lpwstr>_Toc200440700</vt:lpwstr>
      </vt:variant>
      <vt:variant>
        <vt:i4>1703984</vt:i4>
      </vt:variant>
      <vt:variant>
        <vt:i4>776</vt:i4>
      </vt:variant>
      <vt:variant>
        <vt:i4>0</vt:i4>
      </vt:variant>
      <vt:variant>
        <vt:i4>5</vt:i4>
      </vt:variant>
      <vt:variant>
        <vt:lpwstr/>
      </vt:variant>
      <vt:variant>
        <vt:lpwstr>_Toc200440699</vt:lpwstr>
      </vt:variant>
      <vt:variant>
        <vt:i4>1703984</vt:i4>
      </vt:variant>
      <vt:variant>
        <vt:i4>770</vt:i4>
      </vt:variant>
      <vt:variant>
        <vt:i4>0</vt:i4>
      </vt:variant>
      <vt:variant>
        <vt:i4>5</vt:i4>
      </vt:variant>
      <vt:variant>
        <vt:lpwstr/>
      </vt:variant>
      <vt:variant>
        <vt:lpwstr>_Toc200440698</vt:lpwstr>
      </vt:variant>
      <vt:variant>
        <vt:i4>1703984</vt:i4>
      </vt:variant>
      <vt:variant>
        <vt:i4>764</vt:i4>
      </vt:variant>
      <vt:variant>
        <vt:i4>0</vt:i4>
      </vt:variant>
      <vt:variant>
        <vt:i4>5</vt:i4>
      </vt:variant>
      <vt:variant>
        <vt:lpwstr/>
      </vt:variant>
      <vt:variant>
        <vt:lpwstr>_Toc200440697</vt:lpwstr>
      </vt:variant>
      <vt:variant>
        <vt:i4>1703984</vt:i4>
      </vt:variant>
      <vt:variant>
        <vt:i4>758</vt:i4>
      </vt:variant>
      <vt:variant>
        <vt:i4>0</vt:i4>
      </vt:variant>
      <vt:variant>
        <vt:i4>5</vt:i4>
      </vt:variant>
      <vt:variant>
        <vt:lpwstr/>
      </vt:variant>
      <vt:variant>
        <vt:lpwstr>_Toc200440696</vt:lpwstr>
      </vt:variant>
      <vt:variant>
        <vt:i4>1703984</vt:i4>
      </vt:variant>
      <vt:variant>
        <vt:i4>752</vt:i4>
      </vt:variant>
      <vt:variant>
        <vt:i4>0</vt:i4>
      </vt:variant>
      <vt:variant>
        <vt:i4>5</vt:i4>
      </vt:variant>
      <vt:variant>
        <vt:lpwstr/>
      </vt:variant>
      <vt:variant>
        <vt:lpwstr>_Toc200440695</vt:lpwstr>
      </vt:variant>
      <vt:variant>
        <vt:i4>1703984</vt:i4>
      </vt:variant>
      <vt:variant>
        <vt:i4>746</vt:i4>
      </vt:variant>
      <vt:variant>
        <vt:i4>0</vt:i4>
      </vt:variant>
      <vt:variant>
        <vt:i4>5</vt:i4>
      </vt:variant>
      <vt:variant>
        <vt:lpwstr/>
      </vt:variant>
      <vt:variant>
        <vt:lpwstr>_Toc200440694</vt:lpwstr>
      </vt:variant>
      <vt:variant>
        <vt:i4>1703984</vt:i4>
      </vt:variant>
      <vt:variant>
        <vt:i4>740</vt:i4>
      </vt:variant>
      <vt:variant>
        <vt:i4>0</vt:i4>
      </vt:variant>
      <vt:variant>
        <vt:i4>5</vt:i4>
      </vt:variant>
      <vt:variant>
        <vt:lpwstr/>
      </vt:variant>
      <vt:variant>
        <vt:lpwstr>_Toc200440693</vt:lpwstr>
      </vt:variant>
      <vt:variant>
        <vt:i4>1703984</vt:i4>
      </vt:variant>
      <vt:variant>
        <vt:i4>734</vt:i4>
      </vt:variant>
      <vt:variant>
        <vt:i4>0</vt:i4>
      </vt:variant>
      <vt:variant>
        <vt:i4>5</vt:i4>
      </vt:variant>
      <vt:variant>
        <vt:lpwstr/>
      </vt:variant>
      <vt:variant>
        <vt:lpwstr>_Toc200440692</vt:lpwstr>
      </vt:variant>
      <vt:variant>
        <vt:i4>1703984</vt:i4>
      </vt:variant>
      <vt:variant>
        <vt:i4>728</vt:i4>
      </vt:variant>
      <vt:variant>
        <vt:i4>0</vt:i4>
      </vt:variant>
      <vt:variant>
        <vt:i4>5</vt:i4>
      </vt:variant>
      <vt:variant>
        <vt:lpwstr/>
      </vt:variant>
      <vt:variant>
        <vt:lpwstr>_Toc200440691</vt:lpwstr>
      </vt:variant>
      <vt:variant>
        <vt:i4>1703984</vt:i4>
      </vt:variant>
      <vt:variant>
        <vt:i4>722</vt:i4>
      </vt:variant>
      <vt:variant>
        <vt:i4>0</vt:i4>
      </vt:variant>
      <vt:variant>
        <vt:i4>5</vt:i4>
      </vt:variant>
      <vt:variant>
        <vt:lpwstr/>
      </vt:variant>
      <vt:variant>
        <vt:lpwstr>_Toc200440690</vt:lpwstr>
      </vt:variant>
      <vt:variant>
        <vt:i4>1769520</vt:i4>
      </vt:variant>
      <vt:variant>
        <vt:i4>716</vt:i4>
      </vt:variant>
      <vt:variant>
        <vt:i4>0</vt:i4>
      </vt:variant>
      <vt:variant>
        <vt:i4>5</vt:i4>
      </vt:variant>
      <vt:variant>
        <vt:lpwstr/>
      </vt:variant>
      <vt:variant>
        <vt:lpwstr>_Toc200440689</vt:lpwstr>
      </vt:variant>
      <vt:variant>
        <vt:i4>1769520</vt:i4>
      </vt:variant>
      <vt:variant>
        <vt:i4>710</vt:i4>
      </vt:variant>
      <vt:variant>
        <vt:i4>0</vt:i4>
      </vt:variant>
      <vt:variant>
        <vt:i4>5</vt:i4>
      </vt:variant>
      <vt:variant>
        <vt:lpwstr/>
      </vt:variant>
      <vt:variant>
        <vt:lpwstr>_Toc200440688</vt:lpwstr>
      </vt:variant>
      <vt:variant>
        <vt:i4>1769520</vt:i4>
      </vt:variant>
      <vt:variant>
        <vt:i4>704</vt:i4>
      </vt:variant>
      <vt:variant>
        <vt:i4>0</vt:i4>
      </vt:variant>
      <vt:variant>
        <vt:i4>5</vt:i4>
      </vt:variant>
      <vt:variant>
        <vt:lpwstr/>
      </vt:variant>
      <vt:variant>
        <vt:lpwstr>_Toc200440687</vt:lpwstr>
      </vt:variant>
      <vt:variant>
        <vt:i4>1769520</vt:i4>
      </vt:variant>
      <vt:variant>
        <vt:i4>698</vt:i4>
      </vt:variant>
      <vt:variant>
        <vt:i4>0</vt:i4>
      </vt:variant>
      <vt:variant>
        <vt:i4>5</vt:i4>
      </vt:variant>
      <vt:variant>
        <vt:lpwstr/>
      </vt:variant>
      <vt:variant>
        <vt:lpwstr>_Toc200440686</vt:lpwstr>
      </vt:variant>
      <vt:variant>
        <vt:i4>1769520</vt:i4>
      </vt:variant>
      <vt:variant>
        <vt:i4>692</vt:i4>
      </vt:variant>
      <vt:variant>
        <vt:i4>0</vt:i4>
      </vt:variant>
      <vt:variant>
        <vt:i4>5</vt:i4>
      </vt:variant>
      <vt:variant>
        <vt:lpwstr/>
      </vt:variant>
      <vt:variant>
        <vt:lpwstr>_Toc200440685</vt:lpwstr>
      </vt:variant>
      <vt:variant>
        <vt:i4>1769520</vt:i4>
      </vt:variant>
      <vt:variant>
        <vt:i4>686</vt:i4>
      </vt:variant>
      <vt:variant>
        <vt:i4>0</vt:i4>
      </vt:variant>
      <vt:variant>
        <vt:i4>5</vt:i4>
      </vt:variant>
      <vt:variant>
        <vt:lpwstr/>
      </vt:variant>
      <vt:variant>
        <vt:lpwstr>_Toc200440684</vt:lpwstr>
      </vt:variant>
      <vt:variant>
        <vt:i4>1769520</vt:i4>
      </vt:variant>
      <vt:variant>
        <vt:i4>680</vt:i4>
      </vt:variant>
      <vt:variant>
        <vt:i4>0</vt:i4>
      </vt:variant>
      <vt:variant>
        <vt:i4>5</vt:i4>
      </vt:variant>
      <vt:variant>
        <vt:lpwstr/>
      </vt:variant>
      <vt:variant>
        <vt:lpwstr>_Toc200440683</vt:lpwstr>
      </vt:variant>
      <vt:variant>
        <vt:i4>1769520</vt:i4>
      </vt:variant>
      <vt:variant>
        <vt:i4>674</vt:i4>
      </vt:variant>
      <vt:variant>
        <vt:i4>0</vt:i4>
      </vt:variant>
      <vt:variant>
        <vt:i4>5</vt:i4>
      </vt:variant>
      <vt:variant>
        <vt:lpwstr/>
      </vt:variant>
      <vt:variant>
        <vt:lpwstr>_Toc200440682</vt:lpwstr>
      </vt:variant>
      <vt:variant>
        <vt:i4>1769520</vt:i4>
      </vt:variant>
      <vt:variant>
        <vt:i4>668</vt:i4>
      </vt:variant>
      <vt:variant>
        <vt:i4>0</vt:i4>
      </vt:variant>
      <vt:variant>
        <vt:i4>5</vt:i4>
      </vt:variant>
      <vt:variant>
        <vt:lpwstr/>
      </vt:variant>
      <vt:variant>
        <vt:lpwstr>_Toc200440681</vt:lpwstr>
      </vt:variant>
      <vt:variant>
        <vt:i4>1769520</vt:i4>
      </vt:variant>
      <vt:variant>
        <vt:i4>662</vt:i4>
      </vt:variant>
      <vt:variant>
        <vt:i4>0</vt:i4>
      </vt:variant>
      <vt:variant>
        <vt:i4>5</vt:i4>
      </vt:variant>
      <vt:variant>
        <vt:lpwstr/>
      </vt:variant>
      <vt:variant>
        <vt:lpwstr>_Toc200440680</vt:lpwstr>
      </vt:variant>
      <vt:variant>
        <vt:i4>1310768</vt:i4>
      </vt:variant>
      <vt:variant>
        <vt:i4>656</vt:i4>
      </vt:variant>
      <vt:variant>
        <vt:i4>0</vt:i4>
      </vt:variant>
      <vt:variant>
        <vt:i4>5</vt:i4>
      </vt:variant>
      <vt:variant>
        <vt:lpwstr/>
      </vt:variant>
      <vt:variant>
        <vt:lpwstr>_Toc200440679</vt:lpwstr>
      </vt:variant>
      <vt:variant>
        <vt:i4>1310768</vt:i4>
      </vt:variant>
      <vt:variant>
        <vt:i4>650</vt:i4>
      </vt:variant>
      <vt:variant>
        <vt:i4>0</vt:i4>
      </vt:variant>
      <vt:variant>
        <vt:i4>5</vt:i4>
      </vt:variant>
      <vt:variant>
        <vt:lpwstr/>
      </vt:variant>
      <vt:variant>
        <vt:lpwstr>_Toc200440678</vt:lpwstr>
      </vt:variant>
      <vt:variant>
        <vt:i4>1310768</vt:i4>
      </vt:variant>
      <vt:variant>
        <vt:i4>644</vt:i4>
      </vt:variant>
      <vt:variant>
        <vt:i4>0</vt:i4>
      </vt:variant>
      <vt:variant>
        <vt:i4>5</vt:i4>
      </vt:variant>
      <vt:variant>
        <vt:lpwstr/>
      </vt:variant>
      <vt:variant>
        <vt:lpwstr>_Toc200440677</vt:lpwstr>
      </vt:variant>
      <vt:variant>
        <vt:i4>1310768</vt:i4>
      </vt:variant>
      <vt:variant>
        <vt:i4>638</vt:i4>
      </vt:variant>
      <vt:variant>
        <vt:i4>0</vt:i4>
      </vt:variant>
      <vt:variant>
        <vt:i4>5</vt:i4>
      </vt:variant>
      <vt:variant>
        <vt:lpwstr/>
      </vt:variant>
      <vt:variant>
        <vt:lpwstr>_Toc200440676</vt:lpwstr>
      </vt:variant>
      <vt:variant>
        <vt:i4>1310768</vt:i4>
      </vt:variant>
      <vt:variant>
        <vt:i4>632</vt:i4>
      </vt:variant>
      <vt:variant>
        <vt:i4>0</vt:i4>
      </vt:variant>
      <vt:variant>
        <vt:i4>5</vt:i4>
      </vt:variant>
      <vt:variant>
        <vt:lpwstr/>
      </vt:variant>
      <vt:variant>
        <vt:lpwstr>_Toc200440675</vt:lpwstr>
      </vt:variant>
      <vt:variant>
        <vt:i4>1310768</vt:i4>
      </vt:variant>
      <vt:variant>
        <vt:i4>626</vt:i4>
      </vt:variant>
      <vt:variant>
        <vt:i4>0</vt:i4>
      </vt:variant>
      <vt:variant>
        <vt:i4>5</vt:i4>
      </vt:variant>
      <vt:variant>
        <vt:lpwstr/>
      </vt:variant>
      <vt:variant>
        <vt:lpwstr>_Toc200440674</vt:lpwstr>
      </vt:variant>
      <vt:variant>
        <vt:i4>1310768</vt:i4>
      </vt:variant>
      <vt:variant>
        <vt:i4>620</vt:i4>
      </vt:variant>
      <vt:variant>
        <vt:i4>0</vt:i4>
      </vt:variant>
      <vt:variant>
        <vt:i4>5</vt:i4>
      </vt:variant>
      <vt:variant>
        <vt:lpwstr/>
      </vt:variant>
      <vt:variant>
        <vt:lpwstr>_Toc200440673</vt:lpwstr>
      </vt:variant>
      <vt:variant>
        <vt:i4>1310768</vt:i4>
      </vt:variant>
      <vt:variant>
        <vt:i4>614</vt:i4>
      </vt:variant>
      <vt:variant>
        <vt:i4>0</vt:i4>
      </vt:variant>
      <vt:variant>
        <vt:i4>5</vt:i4>
      </vt:variant>
      <vt:variant>
        <vt:lpwstr/>
      </vt:variant>
      <vt:variant>
        <vt:lpwstr>_Toc200440672</vt:lpwstr>
      </vt:variant>
      <vt:variant>
        <vt:i4>1310768</vt:i4>
      </vt:variant>
      <vt:variant>
        <vt:i4>608</vt:i4>
      </vt:variant>
      <vt:variant>
        <vt:i4>0</vt:i4>
      </vt:variant>
      <vt:variant>
        <vt:i4>5</vt:i4>
      </vt:variant>
      <vt:variant>
        <vt:lpwstr/>
      </vt:variant>
      <vt:variant>
        <vt:lpwstr>_Toc200440671</vt:lpwstr>
      </vt:variant>
      <vt:variant>
        <vt:i4>1310768</vt:i4>
      </vt:variant>
      <vt:variant>
        <vt:i4>602</vt:i4>
      </vt:variant>
      <vt:variant>
        <vt:i4>0</vt:i4>
      </vt:variant>
      <vt:variant>
        <vt:i4>5</vt:i4>
      </vt:variant>
      <vt:variant>
        <vt:lpwstr/>
      </vt:variant>
      <vt:variant>
        <vt:lpwstr>_Toc200440670</vt:lpwstr>
      </vt:variant>
      <vt:variant>
        <vt:i4>1376304</vt:i4>
      </vt:variant>
      <vt:variant>
        <vt:i4>596</vt:i4>
      </vt:variant>
      <vt:variant>
        <vt:i4>0</vt:i4>
      </vt:variant>
      <vt:variant>
        <vt:i4>5</vt:i4>
      </vt:variant>
      <vt:variant>
        <vt:lpwstr/>
      </vt:variant>
      <vt:variant>
        <vt:lpwstr>_Toc200440669</vt:lpwstr>
      </vt:variant>
      <vt:variant>
        <vt:i4>1376304</vt:i4>
      </vt:variant>
      <vt:variant>
        <vt:i4>590</vt:i4>
      </vt:variant>
      <vt:variant>
        <vt:i4>0</vt:i4>
      </vt:variant>
      <vt:variant>
        <vt:i4>5</vt:i4>
      </vt:variant>
      <vt:variant>
        <vt:lpwstr/>
      </vt:variant>
      <vt:variant>
        <vt:lpwstr>_Toc200440668</vt:lpwstr>
      </vt:variant>
      <vt:variant>
        <vt:i4>1376304</vt:i4>
      </vt:variant>
      <vt:variant>
        <vt:i4>584</vt:i4>
      </vt:variant>
      <vt:variant>
        <vt:i4>0</vt:i4>
      </vt:variant>
      <vt:variant>
        <vt:i4>5</vt:i4>
      </vt:variant>
      <vt:variant>
        <vt:lpwstr/>
      </vt:variant>
      <vt:variant>
        <vt:lpwstr>_Toc200440667</vt:lpwstr>
      </vt:variant>
      <vt:variant>
        <vt:i4>1376304</vt:i4>
      </vt:variant>
      <vt:variant>
        <vt:i4>578</vt:i4>
      </vt:variant>
      <vt:variant>
        <vt:i4>0</vt:i4>
      </vt:variant>
      <vt:variant>
        <vt:i4>5</vt:i4>
      </vt:variant>
      <vt:variant>
        <vt:lpwstr/>
      </vt:variant>
      <vt:variant>
        <vt:lpwstr>_Toc200440666</vt:lpwstr>
      </vt:variant>
      <vt:variant>
        <vt:i4>1376304</vt:i4>
      </vt:variant>
      <vt:variant>
        <vt:i4>572</vt:i4>
      </vt:variant>
      <vt:variant>
        <vt:i4>0</vt:i4>
      </vt:variant>
      <vt:variant>
        <vt:i4>5</vt:i4>
      </vt:variant>
      <vt:variant>
        <vt:lpwstr/>
      </vt:variant>
      <vt:variant>
        <vt:lpwstr>_Toc200440665</vt:lpwstr>
      </vt:variant>
      <vt:variant>
        <vt:i4>1376304</vt:i4>
      </vt:variant>
      <vt:variant>
        <vt:i4>566</vt:i4>
      </vt:variant>
      <vt:variant>
        <vt:i4>0</vt:i4>
      </vt:variant>
      <vt:variant>
        <vt:i4>5</vt:i4>
      </vt:variant>
      <vt:variant>
        <vt:lpwstr/>
      </vt:variant>
      <vt:variant>
        <vt:lpwstr>_Toc200440664</vt:lpwstr>
      </vt:variant>
      <vt:variant>
        <vt:i4>1376304</vt:i4>
      </vt:variant>
      <vt:variant>
        <vt:i4>560</vt:i4>
      </vt:variant>
      <vt:variant>
        <vt:i4>0</vt:i4>
      </vt:variant>
      <vt:variant>
        <vt:i4>5</vt:i4>
      </vt:variant>
      <vt:variant>
        <vt:lpwstr/>
      </vt:variant>
      <vt:variant>
        <vt:lpwstr>_Toc200440663</vt:lpwstr>
      </vt:variant>
      <vt:variant>
        <vt:i4>1376304</vt:i4>
      </vt:variant>
      <vt:variant>
        <vt:i4>554</vt:i4>
      </vt:variant>
      <vt:variant>
        <vt:i4>0</vt:i4>
      </vt:variant>
      <vt:variant>
        <vt:i4>5</vt:i4>
      </vt:variant>
      <vt:variant>
        <vt:lpwstr/>
      </vt:variant>
      <vt:variant>
        <vt:lpwstr>_Toc200440662</vt:lpwstr>
      </vt:variant>
      <vt:variant>
        <vt:i4>1376304</vt:i4>
      </vt:variant>
      <vt:variant>
        <vt:i4>548</vt:i4>
      </vt:variant>
      <vt:variant>
        <vt:i4>0</vt:i4>
      </vt:variant>
      <vt:variant>
        <vt:i4>5</vt:i4>
      </vt:variant>
      <vt:variant>
        <vt:lpwstr/>
      </vt:variant>
      <vt:variant>
        <vt:lpwstr>_Toc200440661</vt:lpwstr>
      </vt:variant>
      <vt:variant>
        <vt:i4>1376304</vt:i4>
      </vt:variant>
      <vt:variant>
        <vt:i4>542</vt:i4>
      </vt:variant>
      <vt:variant>
        <vt:i4>0</vt:i4>
      </vt:variant>
      <vt:variant>
        <vt:i4>5</vt:i4>
      </vt:variant>
      <vt:variant>
        <vt:lpwstr/>
      </vt:variant>
      <vt:variant>
        <vt:lpwstr>_Toc200440660</vt:lpwstr>
      </vt:variant>
      <vt:variant>
        <vt:i4>1441840</vt:i4>
      </vt:variant>
      <vt:variant>
        <vt:i4>536</vt:i4>
      </vt:variant>
      <vt:variant>
        <vt:i4>0</vt:i4>
      </vt:variant>
      <vt:variant>
        <vt:i4>5</vt:i4>
      </vt:variant>
      <vt:variant>
        <vt:lpwstr/>
      </vt:variant>
      <vt:variant>
        <vt:lpwstr>_Toc200440659</vt:lpwstr>
      </vt:variant>
      <vt:variant>
        <vt:i4>1441840</vt:i4>
      </vt:variant>
      <vt:variant>
        <vt:i4>530</vt:i4>
      </vt:variant>
      <vt:variant>
        <vt:i4>0</vt:i4>
      </vt:variant>
      <vt:variant>
        <vt:i4>5</vt:i4>
      </vt:variant>
      <vt:variant>
        <vt:lpwstr/>
      </vt:variant>
      <vt:variant>
        <vt:lpwstr>_Toc200440658</vt:lpwstr>
      </vt:variant>
      <vt:variant>
        <vt:i4>1441840</vt:i4>
      </vt:variant>
      <vt:variant>
        <vt:i4>524</vt:i4>
      </vt:variant>
      <vt:variant>
        <vt:i4>0</vt:i4>
      </vt:variant>
      <vt:variant>
        <vt:i4>5</vt:i4>
      </vt:variant>
      <vt:variant>
        <vt:lpwstr/>
      </vt:variant>
      <vt:variant>
        <vt:lpwstr>_Toc200440657</vt:lpwstr>
      </vt:variant>
      <vt:variant>
        <vt:i4>1441840</vt:i4>
      </vt:variant>
      <vt:variant>
        <vt:i4>518</vt:i4>
      </vt:variant>
      <vt:variant>
        <vt:i4>0</vt:i4>
      </vt:variant>
      <vt:variant>
        <vt:i4>5</vt:i4>
      </vt:variant>
      <vt:variant>
        <vt:lpwstr/>
      </vt:variant>
      <vt:variant>
        <vt:lpwstr>_Toc200440656</vt:lpwstr>
      </vt:variant>
      <vt:variant>
        <vt:i4>1441840</vt:i4>
      </vt:variant>
      <vt:variant>
        <vt:i4>512</vt:i4>
      </vt:variant>
      <vt:variant>
        <vt:i4>0</vt:i4>
      </vt:variant>
      <vt:variant>
        <vt:i4>5</vt:i4>
      </vt:variant>
      <vt:variant>
        <vt:lpwstr/>
      </vt:variant>
      <vt:variant>
        <vt:lpwstr>_Toc200440655</vt:lpwstr>
      </vt:variant>
      <vt:variant>
        <vt:i4>1441840</vt:i4>
      </vt:variant>
      <vt:variant>
        <vt:i4>506</vt:i4>
      </vt:variant>
      <vt:variant>
        <vt:i4>0</vt:i4>
      </vt:variant>
      <vt:variant>
        <vt:i4>5</vt:i4>
      </vt:variant>
      <vt:variant>
        <vt:lpwstr/>
      </vt:variant>
      <vt:variant>
        <vt:lpwstr>_Toc200440654</vt:lpwstr>
      </vt:variant>
      <vt:variant>
        <vt:i4>1441840</vt:i4>
      </vt:variant>
      <vt:variant>
        <vt:i4>500</vt:i4>
      </vt:variant>
      <vt:variant>
        <vt:i4>0</vt:i4>
      </vt:variant>
      <vt:variant>
        <vt:i4>5</vt:i4>
      </vt:variant>
      <vt:variant>
        <vt:lpwstr/>
      </vt:variant>
      <vt:variant>
        <vt:lpwstr>_Toc200440653</vt:lpwstr>
      </vt:variant>
      <vt:variant>
        <vt:i4>1441840</vt:i4>
      </vt:variant>
      <vt:variant>
        <vt:i4>494</vt:i4>
      </vt:variant>
      <vt:variant>
        <vt:i4>0</vt:i4>
      </vt:variant>
      <vt:variant>
        <vt:i4>5</vt:i4>
      </vt:variant>
      <vt:variant>
        <vt:lpwstr/>
      </vt:variant>
      <vt:variant>
        <vt:lpwstr>_Toc200440652</vt:lpwstr>
      </vt:variant>
      <vt:variant>
        <vt:i4>1441840</vt:i4>
      </vt:variant>
      <vt:variant>
        <vt:i4>488</vt:i4>
      </vt:variant>
      <vt:variant>
        <vt:i4>0</vt:i4>
      </vt:variant>
      <vt:variant>
        <vt:i4>5</vt:i4>
      </vt:variant>
      <vt:variant>
        <vt:lpwstr/>
      </vt:variant>
      <vt:variant>
        <vt:lpwstr>_Toc200440651</vt:lpwstr>
      </vt:variant>
      <vt:variant>
        <vt:i4>1441840</vt:i4>
      </vt:variant>
      <vt:variant>
        <vt:i4>482</vt:i4>
      </vt:variant>
      <vt:variant>
        <vt:i4>0</vt:i4>
      </vt:variant>
      <vt:variant>
        <vt:i4>5</vt:i4>
      </vt:variant>
      <vt:variant>
        <vt:lpwstr/>
      </vt:variant>
      <vt:variant>
        <vt:lpwstr>_Toc200440650</vt:lpwstr>
      </vt:variant>
      <vt:variant>
        <vt:i4>1507376</vt:i4>
      </vt:variant>
      <vt:variant>
        <vt:i4>476</vt:i4>
      </vt:variant>
      <vt:variant>
        <vt:i4>0</vt:i4>
      </vt:variant>
      <vt:variant>
        <vt:i4>5</vt:i4>
      </vt:variant>
      <vt:variant>
        <vt:lpwstr/>
      </vt:variant>
      <vt:variant>
        <vt:lpwstr>_Toc200440649</vt:lpwstr>
      </vt:variant>
      <vt:variant>
        <vt:i4>1507376</vt:i4>
      </vt:variant>
      <vt:variant>
        <vt:i4>470</vt:i4>
      </vt:variant>
      <vt:variant>
        <vt:i4>0</vt:i4>
      </vt:variant>
      <vt:variant>
        <vt:i4>5</vt:i4>
      </vt:variant>
      <vt:variant>
        <vt:lpwstr/>
      </vt:variant>
      <vt:variant>
        <vt:lpwstr>_Toc200440648</vt:lpwstr>
      </vt:variant>
      <vt:variant>
        <vt:i4>1507376</vt:i4>
      </vt:variant>
      <vt:variant>
        <vt:i4>464</vt:i4>
      </vt:variant>
      <vt:variant>
        <vt:i4>0</vt:i4>
      </vt:variant>
      <vt:variant>
        <vt:i4>5</vt:i4>
      </vt:variant>
      <vt:variant>
        <vt:lpwstr/>
      </vt:variant>
      <vt:variant>
        <vt:lpwstr>_Toc200440647</vt:lpwstr>
      </vt:variant>
      <vt:variant>
        <vt:i4>1507376</vt:i4>
      </vt:variant>
      <vt:variant>
        <vt:i4>458</vt:i4>
      </vt:variant>
      <vt:variant>
        <vt:i4>0</vt:i4>
      </vt:variant>
      <vt:variant>
        <vt:i4>5</vt:i4>
      </vt:variant>
      <vt:variant>
        <vt:lpwstr/>
      </vt:variant>
      <vt:variant>
        <vt:lpwstr>_Toc200440646</vt:lpwstr>
      </vt:variant>
      <vt:variant>
        <vt:i4>1507376</vt:i4>
      </vt:variant>
      <vt:variant>
        <vt:i4>452</vt:i4>
      </vt:variant>
      <vt:variant>
        <vt:i4>0</vt:i4>
      </vt:variant>
      <vt:variant>
        <vt:i4>5</vt:i4>
      </vt:variant>
      <vt:variant>
        <vt:lpwstr/>
      </vt:variant>
      <vt:variant>
        <vt:lpwstr>_Toc200440645</vt:lpwstr>
      </vt:variant>
      <vt:variant>
        <vt:i4>1507376</vt:i4>
      </vt:variant>
      <vt:variant>
        <vt:i4>446</vt:i4>
      </vt:variant>
      <vt:variant>
        <vt:i4>0</vt:i4>
      </vt:variant>
      <vt:variant>
        <vt:i4>5</vt:i4>
      </vt:variant>
      <vt:variant>
        <vt:lpwstr/>
      </vt:variant>
      <vt:variant>
        <vt:lpwstr>_Toc200440644</vt:lpwstr>
      </vt:variant>
      <vt:variant>
        <vt:i4>1507376</vt:i4>
      </vt:variant>
      <vt:variant>
        <vt:i4>440</vt:i4>
      </vt:variant>
      <vt:variant>
        <vt:i4>0</vt:i4>
      </vt:variant>
      <vt:variant>
        <vt:i4>5</vt:i4>
      </vt:variant>
      <vt:variant>
        <vt:lpwstr/>
      </vt:variant>
      <vt:variant>
        <vt:lpwstr>_Toc200440643</vt:lpwstr>
      </vt:variant>
      <vt:variant>
        <vt:i4>1507376</vt:i4>
      </vt:variant>
      <vt:variant>
        <vt:i4>434</vt:i4>
      </vt:variant>
      <vt:variant>
        <vt:i4>0</vt:i4>
      </vt:variant>
      <vt:variant>
        <vt:i4>5</vt:i4>
      </vt:variant>
      <vt:variant>
        <vt:lpwstr/>
      </vt:variant>
      <vt:variant>
        <vt:lpwstr>_Toc200440642</vt:lpwstr>
      </vt:variant>
      <vt:variant>
        <vt:i4>1507376</vt:i4>
      </vt:variant>
      <vt:variant>
        <vt:i4>428</vt:i4>
      </vt:variant>
      <vt:variant>
        <vt:i4>0</vt:i4>
      </vt:variant>
      <vt:variant>
        <vt:i4>5</vt:i4>
      </vt:variant>
      <vt:variant>
        <vt:lpwstr/>
      </vt:variant>
      <vt:variant>
        <vt:lpwstr>_Toc200440641</vt:lpwstr>
      </vt:variant>
      <vt:variant>
        <vt:i4>1507376</vt:i4>
      </vt:variant>
      <vt:variant>
        <vt:i4>422</vt:i4>
      </vt:variant>
      <vt:variant>
        <vt:i4>0</vt:i4>
      </vt:variant>
      <vt:variant>
        <vt:i4>5</vt:i4>
      </vt:variant>
      <vt:variant>
        <vt:lpwstr/>
      </vt:variant>
      <vt:variant>
        <vt:lpwstr>_Toc200440640</vt:lpwstr>
      </vt:variant>
      <vt:variant>
        <vt:i4>1048624</vt:i4>
      </vt:variant>
      <vt:variant>
        <vt:i4>416</vt:i4>
      </vt:variant>
      <vt:variant>
        <vt:i4>0</vt:i4>
      </vt:variant>
      <vt:variant>
        <vt:i4>5</vt:i4>
      </vt:variant>
      <vt:variant>
        <vt:lpwstr/>
      </vt:variant>
      <vt:variant>
        <vt:lpwstr>_Toc200440639</vt:lpwstr>
      </vt:variant>
      <vt:variant>
        <vt:i4>1048624</vt:i4>
      </vt:variant>
      <vt:variant>
        <vt:i4>410</vt:i4>
      </vt:variant>
      <vt:variant>
        <vt:i4>0</vt:i4>
      </vt:variant>
      <vt:variant>
        <vt:i4>5</vt:i4>
      </vt:variant>
      <vt:variant>
        <vt:lpwstr/>
      </vt:variant>
      <vt:variant>
        <vt:lpwstr>_Toc200440638</vt:lpwstr>
      </vt:variant>
      <vt:variant>
        <vt:i4>1048624</vt:i4>
      </vt:variant>
      <vt:variant>
        <vt:i4>404</vt:i4>
      </vt:variant>
      <vt:variant>
        <vt:i4>0</vt:i4>
      </vt:variant>
      <vt:variant>
        <vt:i4>5</vt:i4>
      </vt:variant>
      <vt:variant>
        <vt:lpwstr/>
      </vt:variant>
      <vt:variant>
        <vt:lpwstr>_Toc200440637</vt:lpwstr>
      </vt:variant>
      <vt:variant>
        <vt:i4>1048624</vt:i4>
      </vt:variant>
      <vt:variant>
        <vt:i4>398</vt:i4>
      </vt:variant>
      <vt:variant>
        <vt:i4>0</vt:i4>
      </vt:variant>
      <vt:variant>
        <vt:i4>5</vt:i4>
      </vt:variant>
      <vt:variant>
        <vt:lpwstr/>
      </vt:variant>
      <vt:variant>
        <vt:lpwstr>_Toc200440636</vt:lpwstr>
      </vt:variant>
      <vt:variant>
        <vt:i4>1048624</vt:i4>
      </vt:variant>
      <vt:variant>
        <vt:i4>392</vt:i4>
      </vt:variant>
      <vt:variant>
        <vt:i4>0</vt:i4>
      </vt:variant>
      <vt:variant>
        <vt:i4>5</vt:i4>
      </vt:variant>
      <vt:variant>
        <vt:lpwstr/>
      </vt:variant>
      <vt:variant>
        <vt:lpwstr>_Toc200440635</vt:lpwstr>
      </vt:variant>
      <vt:variant>
        <vt:i4>1048624</vt:i4>
      </vt:variant>
      <vt:variant>
        <vt:i4>386</vt:i4>
      </vt:variant>
      <vt:variant>
        <vt:i4>0</vt:i4>
      </vt:variant>
      <vt:variant>
        <vt:i4>5</vt:i4>
      </vt:variant>
      <vt:variant>
        <vt:lpwstr/>
      </vt:variant>
      <vt:variant>
        <vt:lpwstr>_Toc200440634</vt:lpwstr>
      </vt:variant>
      <vt:variant>
        <vt:i4>1048624</vt:i4>
      </vt:variant>
      <vt:variant>
        <vt:i4>380</vt:i4>
      </vt:variant>
      <vt:variant>
        <vt:i4>0</vt:i4>
      </vt:variant>
      <vt:variant>
        <vt:i4>5</vt:i4>
      </vt:variant>
      <vt:variant>
        <vt:lpwstr/>
      </vt:variant>
      <vt:variant>
        <vt:lpwstr>_Toc200440633</vt:lpwstr>
      </vt:variant>
      <vt:variant>
        <vt:i4>1048624</vt:i4>
      </vt:variant>
      <vt:variant>
        <vt:i4>374</vt:i4>
      </vt:variant>
      <vt:variant>
        <vt:i4>0</vt:i4>
      </vt:variant>
      <vt:variant>
        <vt:i4>5</vt:i4>
      </vt:variant>
      <vt:variant>
        <vt:lpwstr/>
      </vt:variant>
      <vt:variant>
        <vt:lpwstr>_Toc200440632</vt:lpwstr>
      </vt:variant>
      <vt:variant>
        <vt:i4>1048624</vt:i4>
      </vt:variant>
      <vt:variant>
        <vt:i4>368</vt:i4>
      </vt:variant>
      <vt:variant>
        <vt:i4>0</vt:i4>
      </vt:variant>
      <vt:variant>
        <vt:i4>5</vt:i4>
      </vt:variant>
      <vt:variant>
        <vt:lpwstr/>
      </vt:variant>
      <vt:variant>
        <vt:lpwstr>_Toc200440631</vt:lpwstr>
      </vt:variant>
      <vt:variant>
        <vt:i4>1048624</vt:i4>
      </vt:variant>
      <vt:variant>
        <vt:i4>362</vt:i4>
      </vt:variant>
      <vt:variant>
        <vt:i4>0</vt:i4>
      </vt:variant>
      <vt:variant>
        <vt:i4>5</vt:i4>
      </vt:variant>
      <vt:variant>
        <vt:lpwstr/>
      </vt:variant>
      <vt:variant>
        <vt:lpwstr>_Toc200440630</vt:lpwstr>
      </vt:variant>
      <vt:variant>
        <vt:i4>1114160</vt:i4>
      </vt:variant>
      <vt:variant>
        <vt:i4>356</vt:i4>
      </vt:variant>
      <vt:variant>
        <vt:i4>0</vt:i4>
      </vt:variant>
      <vt:variant>
        <vt:i4>5</vt:i4>
      </vt:variant>
      <vt:variant>
        <vt:lpwstr/>
      </vt:variant>
      <vt:variant>
        <vt:lpwstr>_Toc200440629</vt:lpwstr>
      </vt:variant>
      <vt:variant>
        <vt:i4>1114160</vt:i4>
      </vt:variant>
      <vt:variant>
        <vt:i4>350</vt:i4>
      </vt:variant>
      <vt:variant>
        <vt:i4>0</vt:i4>
      </vt:variant>
      <vt:variant>
        <vt:i4>5</vt:i4>
      </vt:variant>
      <vt:variant>
        <vt:lpwstr/>
      </vt:variant>
      <vt:variant>
        <vt:lpwstr>_Toc200440628</vt:lpwstr>
      </vt:variant>
      <vt:variant>
        <vt:i4>1114160</vt:i4>
      </vt:variant>
      <vt:variant>
        <vt:i4>344</vt:i4>
      </vt:variant>
      <vt:variant>
        <vt:i4>0</vt:i4>
      </vt:variant>
      <vt:variant>
        <vt:i4>5</vt:i4>
      </vt:variant>
      <vt:variant>
        <vt:lpwstr/>
      </vt:variant>
      <vt:variant>
        <vt:lpwstr>_Toc200440627</vt:lpwstr>
      </vt:variant>
      <vt:variant>
        <vt:i4>1114160</vt:i4>
      </vt:variant>
      <vt:variant>
        <vt:i4>338</vt:i4>
      </vt:variant>
      <vt:variant>
        <vt:i4>0</vt:i4>
      </vt:variant>
      <vt:variant>
        <vt:i4>5</vt:i4>
      </vt:variant>
      <vt:variant>
        <vt:lpwstr/>
      </vt:variant>
      <vt:variant>
        <vt:lpwstr>_Toc200440626</vt:lpwstr>
      </vt:variant>
      <vt:variant>
        <vt:i4>1114160</vt:i4>
      </vt:variant>
      <vt:variant>
        <vt:i4>332</vt:i4>
      </vt:variant>
      <vt:variant>
        <vt:i4>0</vt:i4>
      </vt:variant>
      <vt:variant>
        <vt:i4>5</vt:i4>
      </vt:variant>
      <vt:variant>
        <vt:lpwstr/>
      </vt:variant>
      <vt:variant>
        <vt:lpwstr>_Toc200440625</vt:lpwstr>
      </vt:variant>
      <vt:variant>
        <vt:i4>1114160</vt:i4>
      </vt:variant>
      <vt:variant>
        <vt:i4>326</vt:i4>
      </vt:variant>
      <vt:variant>
        <vt:i4>0</vt:i4>
      </vt:variant>
      <vt:variant>
        <vt:i4>5</vt:i4>
      </vt:variant>
      <vt:variant>
        <vt:lpwstr/>
      </vt:variant>
      <vt:variant>
        <vt:lpwstr>_Toc200440624</vt:lpwstr>
      </vt:variant>
      <vt:variant>
        <vt:i4>1114160</vt:i4>
      </vt:variant>
      <vt:variant>
        <vt:i4>320</vt:i4>
      </vt:variant>
      <vt:variant>
        <vt:i4>0</vt:i4>
      </vt:variant>
      <vt:variant>
        <vt:i4>5</vt:i4>
      </vt:variant>
      <vt:variant>
        <vt:lpwstr/>
      </vt:variant>
      <vt:variant>
        <vt:lpwstr>_Toc200440623</vt:lpwstr>
      </vt:variant>
      <vt:variant>
        <vt:i4>1114160</vt:i4>
      </vt:variant>
      <vt:variant>
        <vt:i4>314</vt:i4>
      </vt:variant>
      <vt:variant>
        <vt:i4>0</vt:i4>
      </vt:variant>
      <vt:variant>
        <vt:i4>5</vt:i4>
      </vt:variant>
      <vt:variant>
        <vt:lpwstr/>
      </vt:variant>
      <vt:variant>
        <vt:lpwstr>_Toc200440622</vt:lpwstr>
      </vt:variant>
      <vt:variant>
        <vt:i4>1114160</vt:i4>
      </vt:variant>
      <vt:variant>
        <vt:i4>308</vt:i4>
      </vt:variant>
      <vt:variant>
        <vt:i4>0</vt:i4>
      </vt:variant>
      <vt:variant>
        <vt:i4>5</vt:i4>
      </vt:variant>
      <vt:variant>
        <vt:lpwstr/>
      </vt:variant>
      <vt:variant>
        <vt:lpwstr>_Toc200440621</vt:lpwstr>
      </vt:variant>
      <vt:variant>
        <vt:i4>1114160</vt:i4>
      </vt:variant>
      <vt:variant>
        <vt:i4>302</vt:i4>
      </vt:variant>
      <vt:variant>
        <vt:i4>0</vt:i4>
      </vt:variant>
      <vt:variant>
        <vt:i4>5</vt:i4>
      </vt:variant>
      <vt:variant>
        <vt:lpwstr/>
      </vt:variant>
      <vt:variant>
        <vt:lpwstr>_Toc200440620</vt:lpwstr>
      </vt:variant>
      <vt:variant>
        <vt:i4>1179696</vt:i4>
      </vt:variant>
      <vt:variant>
        <vt:i4>296</vt:i4>
      </vt:variant>
      <vt:variant>
        <vt:i4>0</vt:i4>
      </vt:variant>
      <vt:variant>
        <vt:i4>5</vt:i4>
      </vt:variant>
      <vt:variant>
        <vt:lpwstr/>
      </vt:variant>
      <vt:variant>
        <vt:lpwstr>_Toc200440619</vt:lpwstr>
      </vt:variant>
      <vt:variant>
        <vt:i4>1179696</vt:i4>
      </vt:variant>
      <vt:variant>
        <vt:i4>290</vt:i4>
      </vt:variant>
      <vt:variant>
        <vt:i4>0</vt:i4>
      </vt:variant>
      <vt:variant>
        <vt:i4>5</vt:i4>
      </vt:variant>
      <vt:variant>
        <vt:lpwstr/>
      </vt:variant>
      <vt:variant>
        <vt:lpwstr>_Toc200440618</vt:lpwstr>
      </vt:variant>
      <vt:variant>
        <vt:i4>1179696</vt:i4>
      </vt:variant>
      <vt:variant>
        <vt:i4>284</vt:i4>
      </vt:variant>
      <vt:variant>
        <vt:i4>0</vt:i4>
      </vt:variant>
      <vt:variant>
        <vt:i4>5</vt:i4>
      </vt:variant>
      <vt:variant>
        <vt:lpwstr/>
      </vt:variant>
      <vt:variant>
        <vt:lpwstr>_Toc200440617</vt:lpwstr>
      </vt:variant>
      <vt:variant>
        <vt:i4>1179696</vt:i4>
      </vt:variant>
      <vt:variant>
        <vt:i4>278</vt:i4>
      </vt:variant>
      <vt:variant>
        <vt:i4>0</vt:i4>
      </vt:variant>
      <vt:variant>
        <vt:i4>5</vt:i4>
      </vt:variant>
      <vt:variant>
        <vt:lpwstr/>
      </vt:variant>
      <vt:variant>
        <vt:lpwstr>_Toc200440616</vt:lpwstr>
      </vt:variant>
      <vt:variant>
        <vt:i4>1179696</vt:i4>
      </vt:variant>
      <vt:variant>
        <vt:i4>272</vt:i4>
      </vt:variant>
      <vt:variant>
        <vt:i4>0</vt:i4>
      </vt:variant>
      <vt:variant>
        <vt:i4>5</vt:i4>
      </vt:variant>
      <vt:variant>
        <vt:lpwstr/>
      </vt:variant>
      <vt:variant>
        <vt:lpwstr>_Toc200440615</vt:lpwstr>
      </vt:variant>
      <vt:variant>
        <vt:i4>1179696</vt:i4>
      </vt:variant>
      <vt:variant>
        <vt:i4>266</vt:i4>
      </vt:variant>
      <vt:variant>
        <vt:i4>0</vt:i4>
      </vt:variant>
      <vt:variant>
        <vt:i4>5</vt:i4>
      </vt:variant>
      <vt:variant>
        <vt:lpwstr/>
      </vt:variant>
      <vt:variant>
        <vt:lpwstr>_Toc200440614</vt:lpwstr>
      </vt:variant>
      <vt:variant>
        <vt:i4>1179696</vt:i4>
      </vt:variant>
      <vt:variant>
        <vt:i4>260</vt:i4>
      </vt:variant>
      <vt:variant>
        <vt:i4>0</vt:i4>
      </vt:variant>
      <vt:variant>
        <vt:i4>5</vt:i4>
      </vt:variant>
      <vt:variant>
        <vt:lpwstr/>
      </vt:variant>
      <vt:variant>
        <vt:lpwstr>_Toc200440613</vt:lpwstr>
      </vt:variant>
      <vt:variant>
        <vt:i4>1179696</vt:i4>
      </vt:variant>
      <vt:variant>
        <vt:i4>254</vt:i4>
      </vt:variant>
      <vt:variant>
        <vt:i4>0</vt:i4>
      </vt:variant>
      <vt:variant>
        <vt:i4>5</vt:i4>
      </vt:variant>
      <vt:variant>
        <vt:lpwstr/>
      </vt:variant>
      <vt:variant>
        <vt:lpwstr>_Toc200440612</vt:lpwstr>
      </vt:variant>
      <vt:variant>
        <vt:i4>1179696</vt:i4>
      </vt:variant>
      <vt:variant>
        <vt:i4>248</vt:i4>
      </vt:variant>
      <vt:variant>
        <vt:i4>0</vt:i4>
      </vt:variant>
      <vt:variant>
        <vt:i4>5</vt:i4>
      </vt:variant>
      <vt:variant>
        <vt:lpwstr/>
      </vt:variant>
      <vt:variant>
        <vt:lpwstr>_Toc200440611</vt:lpwstr>
      </vt:variant>
      <vt:variant>
        <vt:i4>1179696</vt:i4>
      </vt:variant>
      <vt:variant>
        <vt:i4>242</vt:i4>
      </vt:variant>
      <vt:variant>
        <vt:i4>0</vt:i4>
      </vt:variant>
      <vt:variant>
        <vt:i4>5</vt:i4>
      </vt:variant>
      <vt:variant>
        <vt:lpwstr/>
      </vt:variant>
      <vt:variant>
        <vt:lpwstr>_Toc200440610</vt:lpwstr>
      </vt:variant>
      <vt:variant>
        <vt:i4>1245232</vt:i4>
      </vt:variant>
      <vt:variant>
        <vt:i4>236</vt:i4>
      </vt:variant>
      <vt:variant>
        <vt:i4>0</vt:i4>
      </vt:variant>
      <vt:variant>
        <vt:i4>5</vt:i4>
      </vt:variant>
      <vt:variant>
        <vt:lpwstr/>
      </vt:variant>
      <vt:variant>
        <vt:lpwstr>_Toc200440609</vt:lpwstr>
      </vt:variant>
      <vt:variant>
        <vt:i4>1245232</vt:i4>
      </vt:variant>
      <vt:variant>
        <vt:i4>230</vt:i4>
      </vt:variant>
      <vt:variant>
        <vt:i4>0</vt:i4>
      </vt:variant>
      <vt:variant>
        <vt:i4>5</vt:i4>
      </vt:variant>
      <vt:variant>
        <vt:lpwstr/>
      </vt:variant>
      <vt:variant>
        <vt:lpwstr>_Toc200440608</vt:lpwstr>
      </vt:variant>
      <vt:variant>
        <vt:i4>1245232</vt:i4>
      </vt:variant>
      <vt:variant>
        <vt:i4>224</vt:i4>
      </vt:variant>
      <vt:variant>
        <vt:i4>0</vt:i4>
      </vt:variant>
      <vt:variant>
        <vt:i4>5</vt:i4>
      </vt:variant>
      <vt:variant>
        <vt:lpwstr/>
      </vt:variant>
      <vt:variant>
        <vt:lpwstr>_Toc200440607</vt:lpwstr>
      </vt:variant>
      <vt:variant>
        <vt:i4>1245232</vt:i4>
      </vt:variant>
      <vt:variant>
        <vt:i4>218</vt:i4>
      </vt:variant>
      <vt:variant>
        <vt:i4>0</vt:i4>
      </vt:variant>
      <vt:variant>
        <vt:i4>5</vt:i4>
      </vt:variant>
      <vt:variant>
        <vt:lpwstr/>
      </vt:variant>
      <vt:variant>
        <vt:lpwstr>_Toc200440606</vt:lpwstr>
      </vt:variant>
      <vt:variant>
        <vt:i4>1245232</vt:i4>
      </vt:variant>
      <vt:variant>
        <vt:i4>212</vt:i4>
      </vt:variant>
      <vt:variant>
        <vt:i4>0</vt:i4>
      </vt:variant>
      <vt:variant>
        <vt:i4>5</vt:i4>
      </vt:variant>
      <vt:variant>
        <vt:lpwstr/>
      </vt:variant>
      <vt:variant>
        <vt:lpwstr>_Toc200440605</vt:lpwstr>
      </vt:variant>
      <vt:variant>
        <vt:i4>1245232</vt:i4>
      </vt:variant>
      <vt:variant>
        <vt:i4>206</vt:i4>
      </vt:variant>
      <vt:variant>
        <vt:i4>0</vt:i4>
      </vt:variant>
      <vt:variant>
        <vt:i4>5</vt:i4>
      </vt:variant>
      <vt:variant>
        <vt:lpwstr/>
      </vt:variant>
      <vt:variant>
        <vt:lpwstr>_Toc200440604</vt:lpwstr>
      </vt:variant>
      <vt:variant>
        <vt:i4>1245232</vt:i4>
      </vt:variant>
      <vt:variant>
        <vt:i4>200</vt:i4>
      </vt:variant>
      <vt:variant>
        <vt:i4>0</vt:i4>
      </vt:variant>
      <vt:variant>
        <vt:i4>5</vt:i4>
      </vt:variant>
      <vt:variant>
        <vt:lpwstr/>
      </vt:variant>
      <vt:variant>
        <vt:lpwstr>_Toc200440603</vt:lpwstr>
      </vt:variant>
      <vt:variant>
        <vt:i4>1245232</vt:i4>
      </vt:variant>
      <vt:variant>
        <vt:i4>194</vt:i4>
      </vt:variant>
      <vt:variant>
        <vt:i4>0</vt:i4>
      </vt:variant>
      <vt:variant>
        <vt:i4>5</vt:i4>
      </vt:variant>
      <vt:variant>
        <vt:lpwstr/>
      </vt:variant>
      <vt:variant>
        <vt:lpwstr>_Toc200440602</vt:lpwstr>
      </vt:variant>
      <vt:variant>
        <vt:i4>1245232</vt:i4>
      </vt:variant>
      <vt:variant>
        <vt:i4>188</vt:i4>
      </vt:variant>
      <vt:variant>
        <vt:i4>0</vt:i4>
      </vt:variant>
      <vt:variant>
        <vt:i4>5</vt:i4>
      </vt:variant>
      <vt:variant>
        <vt:lpwstr/>
      </vt:variant>
      <vt:variant>
        <vt:lpwstr>_Toc200440601</vt:lpwstr>
      </vt:variant>
      <vt:variant>
        <vt:i4>1245232</vt:i4>
      </vt:variant>
      <vt:variant>
        <vt:i4>182</vt:i4>
      </vt:variant>
      <vt:variant>
        <vt:i4>0</vt:i4>
      </vt:variant>
      <vt:variant>
        <vt:i4>5</vt:i4>
      </vt:variant>
      <vt:variant>
        <vt:lpwstr/>
      </vt:variant>
      <vt:variant>
        <vt:lpwstr>_Toc200440600</vt:lpwstr>
      </vt:variant>
      <vt:variant>
        <vt:i4>1703987</vt:i4>
      </vt:variant>
      <vt:variant>
        <vt:i4>176</vt:i4>
      </vt:variant>
      <vt:variant>
        <vt:i4>0</vt:i4>
      </vt:variant>
      <vt:variant>
        <vt:i4>5</vt:i4>
      </vt:variant>
      <vt:variant>
        <vt:lpwstr/>
      </vt:variant>
      <vt:variant>
        <vt:lpwstr>_Toc200440599</vt:lpwstr>
      </vt:variant>
      <vt:variant>
        <vt:i4>1703987</vt:i4>
      </vt:variant>
      <vt:variant>
        <vt:i4>170</vt:i4>
      </vt:variant>
      <vt:variant>
        <vt:i4>0</vt:i4>
      </vt:variant>
      <vt:variant>
        <vt:i4>5</vt:i4>
      </vt:variant>
      <vt:variant>
        <vt:lpwstr/>
      </vt:variant>
      <vt:variant>
        <vt:lpwstr>_Toc200440598</vt:lpwstr>
      </vt:variant>
      <vt:variant>
        <vt:i4>1703987</vt:i4>
      </vt:variant>
      <vt:variant>
        <vt:i4>164</vt:i4>
      </vt:variant>
      <vt:variant>
        <vt:i4>0</vt:i4>
      </vt:variant>
      <vt:variant>
        <vt:i4>5</vt:i4>
      </vt:variant>
      <vt:variant>
        <vt:lpwstr/>
      </vt:variant>
      <vt:variant>
        <vt:lpwstr>_Toc200440597</vt:lpwstr>
      </vt:variant>
      <vt:variant>
        <vt:i4>1703987</vt:i4>
      </vt:variant>
      <vt:variant>
        <vt:i4>158</vt:i4>
      </vt:variant>
      <vt:variant>
        <vt:i4>0</vt:i4>
      </vt:variant>
      <vt:variant>
        <vt:i4>5</vt:i4>
      </vt:variant>
      <vt:variant>
        <vt:lpwstr/>
      </vt:variant>
      <vt:variant>
        <vt:lpwstr>_Toc200440596</vt:lpwstr>
      </vt:variant>
      <vt:variant>
        <vt:i4>1703987</vt:i4>
      </vt:variant>
      <vt:variant>
        <vt:i4>152</vt:i4>
      </vt:variant>
      <vt:variant>
        <vt:i4>0</vt:i4>
      </vt:variant>
      <vt:variant>
        <vt:i4>5</vt:i4>
      </vt:variant>
      <vt:variant>
        <vt:lpwstr/>
      </vt:variant>
      <vt:variant>
        <vt:lpwstr>_Toc200440595</vt:lpwstr>
      </vt:variant>
      <vt:variant>
        <vt:i4>1703987</vt:i4>
      </vt:variant>
      <vt:variant>
        <vt:i4>146</vt:i4>
      </vt:variant>
      <vt:variant>
        <vt:i4>0</vt:i4>
      </vt:variant>
      <vt:variant>
        <vt:i4>5</vt:i4>
      </vt:variant>
      <vt:variant>
        <vt:lpwstr/>
      </vt:variant>
      <vt:variant>
        <vt:lpwstr>_Toc200440594</vt:lpwstr>
      </vt:variant>
      <vt:variant>
        <vt:i4>1703987</vt:i4>
      </vt:variant>
      <vt:variant>
        <vt:i4>140</vt:i4>
      </vt:variant>
      <vt:variant>
        <vt:i4>0</vt:i4>
      </vt:variant>
      <vt:variant>
        <vt:i4>5</vt:i4>
      </vt:variant>
      <vt:variant>
        <vt:lpwstr/>
      </vt:variant>
      <vt:variant>
        <vt:lpwstr>_Toc200440593</vt:lpwstr>
      </vt:variant>
      <vt:variant>
        <vt:i4>1703987</vt:i4>
      </vt:variant>
      <vt:variant>
        <vt:i4>134</vt:i4>
      </vt:variant>
      <vt:variant>
        <vt:i4>0</vt:i4>
      </vt:variant>
      <vt:variant>
        <vt:i4>5</vt:i4>
      </vt:variant>
      <vt:variant>
        <vt:lpwstr/>
      </vt:variant>
      <vt:variant>
        <vt:lpwstr>_Toc200440592</vt:lpwstr>
      </vt:variant>
      <vt:variant>
        <vt:i4>1703987</vt:i4>
      </vt:variant>
      <vt:variant>
        <vt:i4>128</vt:i4>
      </vt:variant>
      <vt:variant>
        <vt:i4>0</vt:i4>
      </vt:variant>
      <vt:variant>
        <vt:i4>5</vt:i4>
      </vt:variant>
      <vt:variant>
        <vt:lpwstr/>
      </vt:variant>
      <vt:variant>
        <vt:lpwstr>_Toc200440591</vt:lpwstr>
      </vt:variant>
      <vt:variant>
        <vt:i4>1703987</vt:i4>
      </vt:variant>
      <vt:variant>
        <vt:i4>122</vt:i4>
      </vt:variant>
      <vt:variant>
        <vt:i4>0</vt:i4>
      </vt:variant>
      <vt:variant>
        <vt:i4>5</vt:i4>
      </vt:variant>
      <vt:variant>
        <vt:lpwstr/>
      </vt:variant>
      <vt:variant>
        <vt:lpwstr>_Toc200440590</vt:lpwstr>
      </vt:variant>
      <vt:variant>
        <vt:i4>1769523</vt:i4>
      </vt:variant>
      <vt:variant>
        <vt:i4>116</vt:i4>
      </vt:variant>
      <vt:variant>
        <vt:i4>0</vt:i4>
      </vt:variant>
      <vt:variant>
        <vt:i4>5</vt:i4>
      </vt:variant>
      <vt:variant>
        <vt:lpwstr/>
      </vt:variant>
      <vt:variant>
        <vt:lpwstr>_Toc200440589</vt:lpwstr>
      </vt:variant>
      <vt:variant>
        <vt:i4>1769523</vt:i4>
      </vt:variant>
      <vt:variant>
        <vt:i4>110</vt:i4>
      </vt:variant>
      <vt:variant>
        <vt:i4>0</vt:i4>
      </vt:variant>
      <vt:variant>
        <vt:i4>5</vt:i4>
      </vt:variant>
      <vt:variant>
        <vt:lpwstr/>
      </vt:variant>
      <vt:variant>
        <vt:lpwstr>_Toc200440588</vt:lpwstr>
      </vt:variant>
      <vt:variant>
        <vt:i4>1769523</vt:i4>
      </vt:variant>
      <vt:variant>
        <vt:i4>104</vt:i4>
      </vt:variant>
      <vt:variant>
        <vt:i4>0</vt:i4>
      </vt:variant>
      <vt:variant>
        <vt:i4>5</vt:i4>
      </vt:variant>
      <vt:variant>
        <vt:lpwstr/>
      </vt:variant>
      <vt:variant>
        <vt:lpwstr>_Toc200440587</vt:lpwstr>
      </vt:variant>
      <vt:variant>
        <vt:i4>1769523</vt:i4>
      </vt:variant>
      <vt:variant>
        <vt:i4>98</vt:i4>
      </vt:variant>
      <vt:variant>
        <vt:i4>0</vt:i4>
      </vt:variant>
      <vt:variant>
        <vt:i4>5</vt:i4>
      </vt:variant>
      <vt:variant>
        <vt:lpwstr/>
      </vt:variant>
      <vt:variant>
        <vt:lpwstr>_Toc200440586</vt:lpwstr>
      </vt:variant>
      <vt:variant>
        <vt:i4>1769523</vt:i4>
      </vt:variant>
      <vt:variant>
        <vt:i4>92</vt:i4>
      </vt:variant>
      <vt:variant>
        <vt:i4>0</vt:i4>
      </vt:variant>
      <vt:variant>
        <vt:i4>5</vt:i4>
      </vt:variant>
      <vt:variant>
        <vt:lpwstr/>
      </vt:variant>
      <vt:variant>
        <vt:lpwstr>_Toc200440585</vt:lpwstr>
      </vt:variant>
      <vt:variant>
        <vt:i4>1769523</vt:i4>
      </vt:variant>
      <vt:variant>
        <vt:i4>86</vt:i4>
      </vt:variant>
      <vt:variant>
        <vt:i4>0</vt:i4>
      </vt:variant>
      <vt:variant>
        <vt:i4>5</vt:i4>
      </vt:variant>
      <vt:variant>
        <vt:lpwstr/>
      </vt:variant>
      <vt:variant>
        <vt:lpwstr>_Toc200440584</vt:lpwstr>
      </vt:variant>
      <vt:variant>
        <vt:i4>1769523</vt:i4>
      </vt:variant>
      <vt:variant>
        <vt:i4>80</vt:i4>
      </vt:variant>
      <vt:variant>
        <vt:i4>0</vt:i4>
      </vt:variant>
      <vt:variant>
        <vt:i4>5</vt:i4>
      </vt:variant>
      <vt:variant>
        <vt:lpwstr/>
      </vt:variant>
      <vt:variant>
        <vt:lpwstr>_Toc200440583</vt:lpwstr>
      </vt:variant>
      <vt:variant>
        <vt:i4>1769523</vt:i4>
      </vt:variant>
      <vt:variant>
        <vt:i4>74</vt:i4>
      </vt:variant>
      <vt:variant>
        <vt:i4>0</vt:i4>
      </vt:variant>
      <vt:variant>
        <vt:i4>5</vt:i4>
      </vt:variant>
      <vt:variant>
        <vt:lpwstr/>
      </vt:variant>
      <vt:variant>
        <vt:lpwstr>_Toc200440582</vt:lpwstr>
      </vt:variant>
      <vt:variant>
        <vt:i4>1769523</vt:i4>
      </vt:variant>
      <vt:variant>
        <vt:i4>68</vt:i4>
      </vt:variant>
      <vt:variant>
        <vt:i4>0</vt:i4>
      </vt:variant>
      <vt:variant>
        <vt:i4>5</vt:i4>
      </vt:variant>
      <vt:variant>
        <vt:lpwstr/>
      </vt:variant>
      <vt:variant>
        <vt:lpwstr>_Toc200440581</vt:lpwstr>
      </vt:variant>
      <vt:variant>
        <vt:i4>1769523</vt:i4>
      </vt:variant>
      <vt:variant>
        <vt:i4>62</vt:i4>
      </vt:variant>
      <vt:variant>
        <vt:i4>0</vt:i4>
      </vt:variant>
      <vt:variant>
        <vt:i4>5</vt:i4>
      </vt:variant>
      <vt:variant>
        <vt:lpwstr/>
      </vt:variant>
      <vt:variant>
        <vt:lpwstr>_Toc200440580</vt:lpwstr>
      </vt:variant>
      <vt:variant>
        <vt:i4>1310771</vt:i4>
      </vt:variant>
      <vt:variant>
        <vt:i4>56</vt:i4>
      </vt:variant>
      <vt:variant>
        <vt:i4>0</vt:i4>
      </vt:variant>
      <vt:variant>
        <vt:i4>5</vt:i4>
      </vt:variant>
      <vt:variant>
        <vt:lpwstr/>
      </vt:variant>
      <vt:variant>
        <vt:lpwstr>_Toc200440579</vt:lpwstr>
      </vt:variant>
      <vt:variant>
        <vt:i4>1310771</vt:i4>
      </vt:variant>
      <vt:variant>
        <vt:i4>50</vt:i4>
      </vt:variant>
      <vt:variant>
        <vt:i4>0</vt:i4>
      </vt:variant>
      <vt:variant>
        <vt:i4>5</vt:i4>
      </vt:variant>
      <vt:variant>
        <vt:lpwstr/>
      </vt:variant>
      <vt:variant>
        <vt:lpwstr>_Toc200440578</vt:lpwstr>
      </vt:variant>
      <vt:variant>
        <vt:i4>1310771</vt:i4>
      </vt:variant>
      <vt:variant>
        <vt:i4>44</vt:i4>
      </vt:variant>
      <vt:variant>
        <vt:i4>0</vt:i4>
      </vt:variant>
      <vt:variant>
        <vt:i4>5</vt:i4>
      </vt:variant>
      <vt:variant>
        <vt:lpwstr/>
      </vt:variant>
      <vt:variant>
        <vt:lpwstr>_Toc200440577</vt:lpwstr>
      </vt:variant>
      <vt:variant>
        <vt:i4>1310771</vt:i4>
      </vt:variant>
      <vt:variant>
        <vt:i4>38</vt:i4>
      </vt:variant>
      <vt:variant>
        <vt:i4>0</vt:i4>
      </vt:variant>
      <vt:variant>
        <vt:i4>5</vt:i4>
      </vt:variant>
      <vt:variant>
        <vt:lpwstr/>
      </vt:variant>
      <vt:variant>
        <vt:lpwstr>_Toc200440576</vt:lpwstr>
      </vt:variant>
      <vt:variant>
        <vt:i4>1310771</vt:i4>
      </vt:variant>
      <vt:variant>
        <vt:i4>32</vt:i4>
      </vt:variant>
      <vt:variant>
        <vt:i4>0</vt:i4>
      </vt:variant>
      <vt:variant>
        <vt:i4>5</vt:i4>
      </vt:variant>
      <vt:variant>
        <vt:lpwstr/>
      </vt:variant>
      <vt:variant>
        <vt:lpwstr>_Toc200440575</vt:lpwstr>
      </vt:variant>
      <vt:variant>
        <vt:i4>1310771</vt:i4>
      </vt:variant>
      <vt:variant>
        <vt:i4>26</vt:i4>
      </vt:variant>
      <vt:variant>
        <vt:i4>0</vt:i4>
      </vt:variant>
      <vt:variant>
        <vt:i4>5</vt:i4>
      </vt:variant>
      <vt:variant>
        <vt:lpwstr/>
      </vt:variant>
      <vt:variant>
        <vt:lpwstr>_Toc200440574</vt:lpwstr>
      </vt:variant>
      <vt:variant>
        <vt:i4>1310771</vt:i4>
      </vt:variant>
      <vt:variant>
        <vt:i4>20</vt:i4>
      </vt:variant>
      <vt:variant>
        <vt:i4>0</vt:i4>
      </vt:variant>
      <vt:variant>
        <vt:i4>5</vt:i4>
      </vt:variant>
      <vt:variant>
        <vt:lpwstr/>
      </vt:variant>
      <vt:variant>
        <vt:lpwstr>_Toc200440573</vt:lpwstr>
      </vt:variant>
      <vt:variant>
        <vt:i4>1310771</vt:i4>
      </vt:variant>
      <vt:variant>
        <vt:i4>14</vt:i4>
      </vt:variant>
      <vt:variant>
        <vt:i4>0</vt:i4>
      </vt:variant>
      <vt:variant>
        <vt:i4>5</vt:i4>
      </vt:variant>
      <vt:variant>
        <vt:lpwstr/>
      </vt:variant>
      <vt:variant>
        <vt:lpwstr>_Toc200440572</vt:lpwstr>
      </vt:variant>
      <vt:variant>
        <vt:i4>1310771</vt:i4>
      </vt:variant>
      <vt:variant>
        <vt:i4>8</vt:i4>
      </vt:variant>
      <vt:variant>
        <vt:i4>0</vt:i4>
      </vt:variant>
      <vt:variant>
        <vt:i4>5</vt:i4>
      </vt:variant>
      <vt:variant>
        <vt:lpwstr/>
      </vt:variant>
      <vt:variant>
        <vt:lpwstr>_Toc200440571</vt:lpwstr>
      </vt:variant>
      <vt:variant>
        <vt:i4>1310771</vt:i4>
      </vt:variant>
      <vt:variant>
        <vt:i4>2</vt:i4>
      </vt:variant>
      <vt:variant>
        <vt:i4>0</vt:i4>
      </vt:variant>
      <vt:variant>
        <vt:i4>5</vt:i4>
      </vt:variant>
      <vt:variant>
        <vt:lpwstr/>
      </vt:variant>
      <vt:variant>
        <vt:lpwstr>_Toc200440570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New Mexico</dc:title>
  <dc:subject/>
  <dc:creator>Audrey Beck</dc:creator>
  <cp:keywords/>
  <dc:description/>
  <cp:lastModifiedBy>Melhoff, Mark S, DFA</cp:lastModifiedBy>
  <cp:revision>7</cp:revision>
  <cp:lastPrinted>2023-07-05T13:43:00Z</cp:lastPrinted>
  <dcterms:created xsi:type="dcterms:W3CDTF">2026-05-13T14:09:00Z</dcterms:created>
  <dcterms:modified xsi:type="dcterms:W3CDTF">2026-06-10T20:40:00Z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Acrobat PDFMaker 15 for Word</vt:lpwstr>
  </property>
  <property fmtid="{D5CDD505-2E9C-101B-9397-08002B2CF9AE}" pid="4" name="LastSaved">
    <vt:filetime>2019-04-22T00:00:00Z</vt:filetime>
  </property>
  <property fmtid="{D5CDD505-2E9C-101B-9397-08002B2CF9AE}" pid="5" name="ContentTypeId">
    <vt:lpwstr>0x010100931EDC694DF0FD44BC4AE9254D9F3F0B</vt:lpwstr>
  </property>
  <property fmtid="{D5CDD505-2E9C-101B-9397-08002B2CF9AE}" pid="6" name="_dlc_DocIdItemGuid">
    <vt:lpwstr>7af06daf-4b7d-42a0-9583-7860e5240676</vt:lpwstr>
  </property>
</Properties>
</file>