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28E4" w14:textId="77777777" w:rsidR="00771BF1" w:rsidRPr="006A4E75" w:rsidRDefault="00771BF1" w:rsidP="00E832F3">
      <w:pPr>
        <w:spacing w:after="0" w:line="240" w:lineRule="auto"/>
        <w:jc w:val="center"/>
        <w:rPr>
          <w:rFonts w:ascii="Times New Roman" w:hAnsi="Times New Roman" w:cs="Times New Roman"/>
          <w:b/>
          <w:bCs/>
          <w:sz w:val="20"/>
          <w:szCs w:val="20"/>
        </w:rPr>
      </w:pPr>
      <w:r w:rsidRPr="006A4E75">
        <w:rPr>
          <w:rFonts w:ascii="Times New Roman" w:hAnsi="Times New Roman" w:cs="Times New Roman"/>
          <w:b/>
          <w:bCs/>
          <w:sz w:val="20"/>
          <w:szCs w:val="20"/>
        </w:rPr>
        <w:t>NOTICE OF RULEMAKING</w:t>
      </w:r>
    </w:p>
    <w:p w14:paraId="676C9BB9" w14:textId="77777777" w:rsidR="004B2FD1" w:rsidRPr="006A4E75" w:rsidRDefault="004B2FD1" w:rsidP="006A4E75">
      <w:pPr>
        <w:spacing w:after="0" w:line="240" w:lineRule="auto"/>
        <w:rPr>
          <w:rFonts w:ascii="Times New Roman" w:hAnsi="Times New Roman" w:cs="Times New Roman"/>
          <w:sz w:val="20"/>
          <w:szCs w:val="20"/>
        </w:rPr>
      </w:pPr>
    </w:p>
    <w:p w14:paraId="7735475F" w14:textId="5198A2E2"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 xml:space="preserve">The Department of Finance and Administration, </w:t>
      </w:r>
      <w:r w:rsidR="00B272F2" w:rsidRPr="006A4E75">
        <w:rPr>
          <w:rFonts w:ascii="Times New Roman" w:hAnsi="Times New Roman" w:cs="Times New Roman"/>
          <w:sz w:val="20"/>
          <w:szCs w:val="20"/>
        </w:rPr>
        <w:t>Local Government</w:t>
      </w:r>
      <w:r w:rsidRPr="006A4E75">
        <w:rPr>
          <w:rFonts w:ascii="Times New Roman" w:hAnsi="Times New Roman" w:cs="Times New Roman"/>
          <w:sz w:val="20"/>
          <w:szCs w:val="20"/>
        </w:rPr>
        <w:t xml:space="preserve"> Division</w:t>
      </w:r>
      <w:r w:rsidR="00B272F2" w:rsidRPr="006A4E75">
        <w:rPr>
          <w:rFonts w:ascii="Times New Roman" w:hAnsi="Times New Roman" w:cs="Times New Roman"/>
          <w:sz w:val="20"/>
          <w:szCs w:val="20"/>
        </w:rPr>
        <w:t>,</w:t>
      </w:r>
      <w:r w:rsidRPr="006A4E75">
        <w:rPr>
          <w:rFonts w:ascii="Times New Roman" w:hAnsi="Times New Roman" w:cs="Times New Roman"/>
          <w:sz w:val="20"/>
          <w:szCs w:val="20"/>
        </w:rPr>
        <w:t xml:space="preserve"> has scheduled a public hearing for th</w:t>
      </w:r>
      <w:r w:rsidR="00FF58F0" w:rsidRPr="006A4E75">
        <w:rPr>
          <w:rFonts w:ascii="Times New Roman" w:hAnsi="Times New Roman" w:cs="Times New Roman"/>
          <w:sz w:val="20"/>
          <w:szCs w:val="20"/>
        </w:rPr>
        <w:t>e</w:t>
      </w:r>
      <w:r w:rsidR="000B6EF3"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proposed amendment of New Mexico Administrative Code (NMAC) rule </w:t>
      </w:r>
      <w:r w:rsidR="00035B2F" w:rsidRPr="006A4E75">
        <w:rPr>
          <w:rFonts w:ascii="Times New Roman" w:hAnsi="Times New Roman" w:cs="Times New Roman"/>
          <w:sz w:val="20"/>
          <w:szCs w:val="20"/>
        </w:rPr>
        <w:t>2</w:t>
      </w:r>
      <w:r w:rsidRPr="006A4E75">
        <w:rPr>
          <w:rFonts w:ascii="Times New Roman" w:hAnsi="Times New Roman" w:cs="Times New Roman"/>
          <w:sz w:val="20"/>
          <w:szCs w:val="20"/>
        </w:rPr>
        <w:t>.</w:t>
      </w:r>
      <w:r w:rsidR="00035B2F" w:rsidRPr="006A4E75">
        <w:rPr>
          <w:rFonts w:ascii="Times New Roman" w:hAnsi="Times New Roman" w:cs="Times New Roman"/>
          <w:sz w:val="20"/>
          <w:szCs w:val="20"/>
        </w:rPr>
        <w:t>110</w:t>
      </w:r>
      <w:r w:rsidRPr="006A4E75">
        <w:rPr>
          <w:rFonts w:ascii="Times New Roman" w:hAnsi="Times New Roman" w:cs="Times New Roman"/>
          <w:sz w:val="20"/>
          <w:szCs w:val="20"/>
        </w:rPr>
        <w:t>.</w:t>
      </w:r>
      <w:r w:rsidR="00035B2F" w:rsidRPr="006A4E75">
        <w:rPr>
          <w:rFonts w:ascii="Times New Roman" w:hAnsi="Times New Roman" w:cs="Times New Roman"/>
          <w:sz w:val="20"/>
          <w:szCs w:val="20"/>
        </w:rPr>
        <w:t>3</w:t>
      </w:r>
      <w:r w:rsidRPr="006A4E75">
        <w:rPr>
          <w:rFonts w:ascii="Times New Roman" w:hAnsi="Times New Roman" w:cs="Times New Roman"/>
          <w:sz w:val="20"/>
          <w:szCs w:val="20"/>
        </w:rPr>
        <w:t xml:space="preserve">, </w:t>
      </w:r>
      <w:r w:rsidR="00035B2F" w:rsidRPr="006A4E75">
        <w:rPr>
          <w:rFonts w:ascii="Times New Roman" w:hAnsi="Times New Roman" w:cs="Times New Roman"/>
          <w:i/>
          <w:iCs/>
          <w:sz w:val="20"/>
          <w:szCs w:val="20"/>
        </w:rPr>
        <w:t>Law Enforcement Protection Fund Distribution</w:t>
      </w:r>
      <w:r w:rsidRPr="006A4E75">
        <w:rPr>
          <w:rFonts w:ascii="Times New Roman" w:hAnsi="Times New Roman" w:cs="Times New Roman"/>
          <w:i/>
          <w:iCs/>
          <w:sz w:val="20"/>
          <w:szCs w:val="20"/>
        </w:rPr>
        <w:t xml:space="preserve">. </w:t>
      </w:r>
      <w:r w:rsidR="00FF58F0" w:rsidRPr="006A4E75">
        <w:rPr>
          <w:rFonts w:ascii="Times New Roman" w:hAnsi="Times New Roman" w:cs="Times New Roman"/>
          <w:i/>
          <w:iCs/>
          <w:sz w:val="20"/>
          <w:szCs w:val="20"/>
        </w:rPr>
        <w:t xml:space="preserve"> </w:t>
      </w:r>
      <w:r w:rsidRPr="006A4E75">
        <w:rPr>
          <w:rFonts w:ascii="Times New Roman" w:hAnsi="Times New Roman" w:cs="Times New Roman"/>
          <w:sz w:val="20"/>
          <w:szCs w:val="20"/>
        </w:rPr>
        <w:t>The proposed amendment seeks to:</w:t>
      </w:r>
    </w:p>
    <w:p w14:paraId="2FC94C26" w14:textId="6507DF49" w:rsidR="00771BF1" w:rsidRPr="006A4E75" w:rsidRDefault="00771BF1" w:rsidP="006A4E75">
      <w:pPr>
        <w:pStyle w:val="ListParagraph"/>
        <w:numPr>
          <w:ilvl w:val="0"/>
          <w:numId w:val="1"/>
        </w:numPr>
        <w:spacing w:after="0" w:line="240" w:lineRule="auto"/>
        <w:ind w:left="0" w:firstLine="0"/>
        <w:rPr>
          <w:rFonts w:ascii="Times New Roman" w:hAnsi="Times New Roman" w:cs="Times New Roman"/>
          <w:i/>
          <w:iCs/>
          <w:sz w:val="20"/>
          <w:szCs w:val="20"/>
        </w:rPr>
      </w:pPr>
      <w:r w:rsidRPr="006A4E75">
        <w:rPr>
          <w:rFonts w:ascii="Times New Roman" w:hAnsi="Times New Roman" w:cs="Times New Roman"/>
          <w:sz w:val="20"/>
          <w:szCs w:val="20"/>
        </w:rPr>
        <w:t>Correct punctuation</w:t>
      </w:r>
      <w:r w:rsidR="00864F89" w:rsidRPr="006A4E75">
        <w:rPr>
          <w:rFonts w:ascii="Times New Roman" w:hAnsi="Times New Roman" w:cs="Times New Roman"/>
          <w:sz w:val="20"/>
          <w:szCs w:val="20"/>
        </w:rPr>
        <w:t>,</w:t>
      </w:r>
      <w:r w:rsidRPr="006A4E75">
        <w:rPr>
          <w:rFonts w:ascii="Times New Roman" w:hAnsi="Times New Roman" w:cs="Times New Roman"/>
          <w:sz w:val="20"/>
          <w:szCs w:val="20"/>
        </w:rPr>
        <w:t xml:space="preserve"> grammatical errors</w:t>
      </w:r>
      <w:r w:rsidR="00864F89" w:rsidRPr="006A4E75">
        <w:rPr>
          <w:rFonts w:ascii="Times New Roman" w:hAnsi="Times New Roman" w:cs="Times New Roman"/>
          <w:sz w:val="20"/>
          <w:szCs w:val="20"/>
        </w:rPr>
        <w:t>, and references</w:t>
      </w:r>
      <w:r w:rsidRPr="006A4E75">
        <w:rPr>
          <w:rFonts w:ascii="Times New Roman" w:hAnsi="Times New Roman" w:cs="Times New Roman"/>
          <w:sz w:val="20"/>
          <w:szCs w:val="20"/>
        </w:rPr>
        <w:t xml:space="preserve"> contained in the rule;</w:t>
      </w:r>
    </w:p>
    <w:p w14:paraId="1802D482" w14:textId="2D153241" w:rsidR="00771BF1" w:rsidRPr="006A4E75" w:rsidRDefault="00864F89" w:rsidP="006A4E75">
      <w:pPr>
        <w:pStyle w:val="ListParagraph"/>
        <w:numPr>
          <w:ilvl w:val="0"/>
          <w:numId w:val="1"/>
        </w:numPr>
        <w:spacing w:after="0" w:line="240" w:lineRule="auto"/>
        <w:ind w:left="0" w:firstLine="0"/>
        <w:rPr>
          <w:rFonts w:ascii="Times New Roman" w:hAnsi="Times New Roman" w:cs="Times New Roman"/>
          <w:i/>
          <w:iCs/>
          <w:sz w:val="20"/>
          <w:szCs w:val="20"/>
        </w:rPr>
      </w:pPr>
      <w:r w:rsidRPr="006A4E75">
        <w:rPr>
          <w:rFonts w:ascii="Times New Roman" w:hAnsi="Times New Roman" w:cs="Times New Roman"/>
          <w:sz w:val="20"/>
          <w:szCs w:val="20"/>
        </w:rPr>
        <w:t>Update the definitions applicable to the rule;</w:t>
      </w:r>
    </w:p>
    <w:p w14:paraId="273E7B52" w14:textId="77777777" w:rsidR="000E2B0F" w:rsidRPr="006A4E75" w:rsidRDefault="00864F89" w:rsidP="006A4E75">
      <w:pPr>
        <w:pStyle w:val="ListParagraph"/>
        <w:numPr>
          <w:ilvl w:val="0"/>
          <w:numId w:val="1"/>
        </w:numPr>
        <w:spacing w:after="0" w:line="240" w:lineRule="auto"/>
        <w:ind w:left="0" w:firstLine="0"/>
        <w:rPr>
          <w:rFonts w:ascii="Times New Roman" w:hAnsi="Times New Roman" w:cs="Times New Roman"/>
          <w:i/>
          <w:iCs/>
          <w:sz w:val="20"/>
          <w:szCs w:val="20"/>
        </w:rPr>
      </w:pPr>
      <w:r w:rsidRPr="006A4E75">
        <w:rPr>
          <w:rFonts w:ascii="Times New Roman" w:hAnsi="Times New Roman" w:cs="Times New Roman"/>
          <w:sz w:val="20"/>
          <w:szCs w:val="20"/>
        </w:rPr>
        <w:t>Update the</w:t>
      </w:r>
      <w:r w:rsidR="000E2B0F" w:rsidRPr="006A4E75">
        <w:rPr>
          <w:rFonts w:ascii="Times New Roman" w:hAnsi="Times New Roman" w:cs="Times New Roman"/>
          <w:sz w:val="20"/>
          <w:szCs w:val="20"/>
        </w:rPr>
        <w:t xml:space="preserve"> eligible expenditures for distributions under the rule;</w:t>
      </w:r>
    </w:p>
    <w:p w14:paraId="007F700F" w14:textId="05F31BC8" w:rsidR="007362A2" w:rsidRPr="006A4E75" w:rsidRDefault="007362A2" w:rsidP="006A4E75">
      <w:pPr>
        <w:pStyle w:val="ListParagraph"/>
        <w:numPr>
          <w:ilvl w:val="0"/>
          <w:numId w:val="1"/>
        </w:numPr>
        <w:spacing w:after="0" w:line="240" w:lineRule="auto"/>
        <w:ind w:left="0" w:firstLine="0"/>
        <w:rPr>
          <w:rFonts w:ascii="Times New Roman" w:hAnsi="Times New Roman" w:cs="Times New Roman"/>
          <w:i/>
          <w:iCs/>
          <w:sz w:val="20"/>
          <w:szCs w:val="20"/>
        </w:rPr>
      </w:pPr>
      <w:r w:rsidRPr="006A4E75">
        <w:rPr>
          <w:rFonts w:ascii="Times New Roman" w:hAnsi="Times New Roman" w:cs="Times New Roman"/>
          <w:sz w:val="20"/>
          <w:szCs w:val="20"/>
        </w:rPr>
        <w:t xml:space="preserve">Align the rule with the </w:t>
      </w:r>
      <w:r w:rsidR="00D44618" w:rsidRPr="006A4E75">
        <w:rPr>
          <w:rFonts w:ascii="Times New Roman" w:hAnsi="Times New Roman" w:cs="Times New Roman"/>
          <w:sz w:val="20"/>
          <w:szCs w:val="20"/>
        </w:rPr>
        <w:t>statue’s</w:t>
      </w:r>
      <w:r w:rsidRPr="006A4E75">
        <w:rPr>
          <w:rFonts w:ascii="Times New Roman" w:hAnsi="Times New Roman" w:cs="Times New Roman"/>
          <w:sz w:val="20"/>
          <w:szCs w:val="20"/>
        </w:rPr>
        <w:t xml:space="preserve"> prohibition on accumulation;</w:t>
      </w:r>
    </w:p>
    <w:p w14:paraId="22A9B939" w14:textId="50BD3477" w:rsidR="00864F89" w:rsidRPr="006A4E75" w:rsidRDefault="007362A2" w:rsidP="006A4E75">
      <w:pPr>
        <w:pStyle w:val="ListParagraph"/>
        <w:numPr>
          <w:ilvl w:val="0"/>
          <w:numId w:val="1"/>
        </w:numPr>
        <w:spacing w:after="0" w:line="240" w:lineRule="auto"/>
        <w:ind w:left="0" w:firstLine="0"/>
        <w:rPr>
          <w:rFonts w:ascii="Times New Roman" w:hAnsi="Times New Roman" w:cs="Times New Roman"/>
          <w:sz w:val="20"/>
          <w:szCs w:val="20"/>
        </w:rPr>
      </w:pPr>
      <w:r w:rsidRPr="006A4E75">
        <w:rPr>
          <w:rFonts w:ascii="Times New Roman" w:hAnsi="Times New Roman" w:cs="Times New Roman"/>
          <w:sz w:val="20"/>
          <w:szCs w:val="20"/>
        </w:rPr>
        <w:t>Provide standards for expenditure planning.</w:t>
      </w:r>
    </w:p>
    <w:p w14:paraId="33908A5D" w14:textId="77777777" w:rsidR="007362A2" w:rsidRPr="006A4E75" w:rsidRDefault="007362A2" w:rsidP="006A4E75">
      <w:pPr>
        <w:pStyle w:val="ListParagraph"/>
        <w:spacing w:after="0" w:line="240" w:lineRule="auto"/>
        <w:ind w:left="0"/>
        <w:rPr>
          <w:rFonts w:ascii="Times New Roman" w:hAnsi="Times New Roman" w:cs="Times New Roman"/>
          <w:sz w:val="20"/>
          <w:szCs w:val="20"/>
        </w:rPr>
      </w:pPr>
    </w:p>
    <w:p w14:paraId="7E30BA06" w14:textId="2AFF7A4A"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 xml:space="preserve">Notice Date: </w:t>
      </w:r>
      <w:r w:rsidR="00B272F2" w:rsidRPr="006A4E75">
        <w:rPr>
          <w:rFonts w:ascii="Times New Roman" w:hAnsi="Times New Roman" w:cs="Times New Roman"/>
          <w:sz w:val="20"/>
          <w:szCs w:val="20"/>
        </w:rPr>
        <w:t>June 9</w:t>
      </w:r>
      <w:r w:rsidR="000B6EF3" w:rsidRPr="006A4E75">
        <w:rPr>
          <w:rFonts w:ascii="Times New Roman" w:hAnsi="Times New Roman" w:cs="Times New Roman"/>
          <w:sz w:val="20"/>
          <w:szCs w:val="20"/>
        </w:rPr>
        <w:t>, 2</w:t>
      </w:r>
      <w:r w:rsidRPr="006A4E75">
        <w:rPr>
          <w:rFonts w:ascii="Times New Roman" w:hAnsi="Times New Roman" w:cs="Times New Roman"/>
          <w:sz w:val="20"/>
          <w:szCs w:val="20"/>
        </w:rPr>
        <w:t>02</w:t>
      </w:r>
      <w:r w:rsidR="00B272F2" w:rsidRPr="006A4E75">
        <w:rPr>
          <w:rFonts w:ascii="Times New Roman" w:hAnsi="Times New Roman" w:cs="Times New Roman"/>
          <w:sz w:val="20"/>
          <w:szCs w:val="20"/>
        </w:rPr>
        <w:t>6</w:t>
      </w:r>
    </w:p>
    <w:p w14:paraId="2E5D7A7B" w14:textId="082C4315"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Hearing Date: Ju</w:t>
      </w:r>
      <w:r w:rsidR="00B272F2" w:rsidRPr="006A4E75">
        <w:rPr>
          <w:rFonts w:ascii="Times New Roman" w:hAnsi="Times New Roman" w:cs="Times New Roman"/>
          <w:sz w:val="20"/>
          <w:szCs w:val="20"/>
        </w:rPr>
        <w:t>ly</w:t>
      </w:r>
      <w:r w:rsidRPr="006A4E75">
        <w:rPr>
          <w:rFonts w:ascii="Times New Roman" w:hAnsi="Times New Roman" w:cs="Times New Roman"/>
          <w:sz w:val="20"/>
          <w:szCs w:val="20"/>
        </w:rPr>
        <w:t xml:space="preserve"> </w:t>
      </w:r>
      <w:r w:rsidR="00B272F2" w:rsidRPr="006A4E75">
        <w:rPr>
          <w:rFonts w:ascii="Times New Roman" w:hAnsi="Times New Roman" w:cs="Times New Roman"/>
          <w:sz w:val="20"/>
          <w:szCs w:val="20"/>
        </w:rPr>
        <w:t>1</w:t>
      </w:r>
      <w:r w:rsidR="00035B2F" w:rsidRPr="006A4E75">
        <w:rPr>
          <w:rFonts w:ascii="Times New Roman" w:hAnsi="Times New Roman" w:cs="Times New Roman"/>
          <w:sz w:val="20"/>
          <w:szCs w:val="20"/>
        </w:rPr>
        <w:t>3</w:t>
      </w:r>
      <w:r w:rsidRPr="006A4E75">
        <w:rPr>
          <w:rFonts w:ascii="Times New Roman" w:hAnsi="Times New Roman" w:cs="Times New Roman"/>
          <w:sz w:val="20"/>
          <w:szCs w:val="20"/>
        </w:rPr>
        <w:t>, 202</w:t>
      </w:r>
      <w:r w:rsidR="00B272F2" w:rsidRPr="006A4E75">
        <w:rPr>
          <w:rFonts w:ascii="Times New Roman" w:hAnsi="Times New Roman" w:cs="Times New Roman"/>
          <w:sz w:val="20"/>
          <w:szCs w:val="20"/>
        </w:rPr>
        <w:t>6</w:t>
      </w:r>
    </w:p>
    <w:p w14:paraId="533095BA" w14:textId="5A67CE91"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Adoption Date: Proposed as Ju</w:t>
      </w:r>
      <w:r w:rsidR="00B272F2" w:rsidRPr="006A4E75">
        <w:rPr>
          <w:rFonts w:ascii="Times New Roman" w:hAnsi="Times New Roman" w:cs="Times New Roman"/>
          <w:sz w:val="20"/>
          <w:szCs w:val="20"/>
        </w:rPr>
        <w:t xml:space="preserve">ly </w:t>
      </w:r>
      <w:r w:rsidR="00864F89" w:rsidRPr="006A4E75">
        <w:rPr>
          <w:rFonts w:ascii="Times New Roman" w:hAnsi="Times New Roman" w:cs="Times New Roman"/>
          <w:sz w:val="20"/>
          <w:szCs w:val="20"/>
        </w:rPr>
        <w:t>16</w:t>
      </w:r>
      <w:r w:rsidRPr="006A4E75">
        <w:rPr>
          <w:rFonts w:ascii="Times New Roman" w:hAnsi="Times New Roman" w:cs="Times New Roman"/>
          <w:sz w:val="20"/>
          <w:szCs w:val="20"/>
        </w:rPr>
        <w:t>, 202</w:t>
      </w:r>
      <w:r w:rsidR="00B272F2" w:rsidRPr="006A4E75">
        <w:rPr>
          <w:rFonts w:ascii="Times New Roman" w:hAnsi="Times New Roman" w:cs="Times New Roman"/>
          <w:sz w:val="20"/>
          <w:szCs w:val="20"/>
        </w:rPr>
        <w:t>6</w:t>
      </w:r>
    </w:p>
    <w:p w14:paraId="7E5B2A1A" w14:textId="27042BD0" w:rsidR="00DB5372" w:rsidRPr="006A4E75" w:rsidRDefault="00DB5372"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 xml:space="preserve">Effective Date: Proposed as </w:t>
      </w:r>
      <w:r w:rsidR="00B272F2" w:rsidRPr="006A4E75">
        <w:rPr>
          <w:rFonts w:ascii="Times New Roman" w:hAnsi="Times New Roman" w:cs="Times New Roman"/>
          <w:sz w:val="20"/>
          <w:szCs w:val="20"/>
        </w:rPr>
        <w:t>July 28, 2026</w:t>
      </w:r>
    </w:p>
    <w:p w14:paraId="09ECE0A2" w14:textId="79468879"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 xml:space="preserve">Technical Citations: </w:t>
      </w:r>
      <w:r w:rsidR="007362A2" w:rsidRPr="006A4E75">
        <w:rPr>
          <w:rFonts w:ascii="Times New Roman" w:hAnsi="Times New Roman" w:cs="Times New Roman"/>
          <w:sz w:val="20"/>
          <w:szCs w:val="20"/>
        </w:rPr>
        <w:t>2</w:t>
      </w:r>
      <w:r w:rsidRPr="006A4E75">
        <w:rPr>
          <w:rFonts w:ascii="Times New Roman" w:hAnsi="Times New Roman" w:cs="Times New Roman"/>
          <w:sz w:val="20"/>
          <w:szCs w:val="20"/>
        </w:rPr>
        <w:t>.</w:t>
      </w:r>
      <w:r w:rsidR="007362A2" w:rsidRPr="006A4E75">
        <w:rPr>
          <w:rFonts w:ascii="Times New Roman" w:hAnsi="Times New Roman" w:cs="Times New Roman"/>
          <w:sz w:val="20"/>
          <w:szCs w:val="20"/>
        </w:rPr>
        <w:t>110</w:t>
      </w:r>
      <w:r w:rsidRPr="006A4E75">
        <w:rPr>
          <w:rFonts w:ascii="Times New Roman" w:hAnsi="Times New Roman" w:cs="Times New Roman"/>
          <w:sz w:val="20"/>
          <w:szCs w:val="20"/>
        </w:rPr>
        <w:t>.</w:t>
      </w:r>
      <w:r w:rsidR="007362A2" w:rsidRPr="006A4E75">
        <w:rPr>
          <w:rFonts w:ascii="Times New Roman" w:hAnsi="Times New Roman" w:cs="Times New Roman"/>
          <w:sz w:val="20"/>
          <w:szCs w:val="20"/>
        </w:rPr>
        <w:t>3</w:t>
      </w:r>
      <w:r w:rsidRPr="006A4E75">
        <w:rPr>
          <w:rFonts w:ascii="Times New Roman" w:hAnsi="Times New Roman" w:cs="Times New Roman"/>
          <w:sz w:val="20"/>
          <w:szCs w:val="20"/>
        </w:rPr>
        <w:t xml:space="preserve"> NMAC</w:t>
      </w:r>
    </w:p>
    <w:p w14:paraId="2C1D84B1" w14:textId="77777777" w:rsidR="00A734B9" w:rsidRPr="006A4E75" w:rsidRDefault="00A734B9" w:rsidP="006A4E75">
      <w:pPr>
        <w:spacing w:after="0" w:line="240" w:lineRule="auto"/>
        <w:rPr>
          <w:rFonts w:ascii="Times New Roman" w:hAnsi="Times New Roman" w:cs="Times New Roman"/>
          <w:b/>
          <w:bCs/>
          <w:sz w:val="20"/>
          <w:szCs w:val="20"/>
        </w:rPr>
      </w:pPr>
    </w:p>
    <w:p w14:paraId="0793020F" w14:textId="74D83C2C" w:rsidR="00771BF1" w:rsidRPr="006A4E75" w:rsidRDefault="00771BF1"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 xml:space="preserve">The Department is proposing to amend </w:t>
      </w:r>
      <w:r w:rsidR="00035B2F" w:rsidRPr="006A4E75">
        <w:rPr>
          <w:rFonts w:ascii="Times New Roman" w:hAnsi="Times New Roman" w:cs="Times New Roman"/>
          <w:b/>
          <w:bCs/>
          <w:sz w:val="20"/>
          <w:szCs w:val="20"/>
        </w:rPr>
        <w:t>2</w:t>
      </w:r>
      <w:r w:rsidR="00DE7724" w:rsidRPr="006A4E75">
        <w:rPr>
          <w:rFonts w:ascii="Times New Roman" w:hAnsi="Times New Roman" w:cs="Times New Roman"/>
          <w:b/>
          <w:bCs/>
          <w:sz w:val="20"/>
          <w:szCs w:val="20"/>
        </w:rPr>
        <w:t>.</w:t>
      </w:r>
      <w:r w:rsidR="00035B2F" w:rsidRPr="006A4E75">
        <w:rPr>
          <w:rFonts w:ascii="Times New Roman" w:hAnsi="Times New Roman" w:cs="Times New Roman"/>
          <w:b/>
          <w:bCs/>
          <w:sz w:val="20"/>
          <w:szCs w:val="20"/>
        </w:rPr>
        <w:t>110</w:t>
      </w:r>
      <w:r w:rsidR="00DE7724" w:rsidRPr="006A4E75">
        <w:rPr>
          <w:rFonts w:ascii="Times New Roman" w:hAnsi="Times New Roman" w:cs="Times New Roman"/>
          <w:b/>
          <w:bCs/>
          <w:sz w:val="20"/>
          <w:szCs w:val="20"/>
        </w:rPr>
        <w:t>.</w:t>
      </w:r>
      <w:r w:rsidR="00035B2F" w:rsidRPr="006A4E75">
        <w:rPr>
          <w:rFonts w:ascii="Times New Roman" w:hAnsi="Times New Roman" w:cs="Times New Roman"/>
          <w:b/>
          <w:bCs/>
          <w:sz w:val="20"/>
          <w:szCs w:val="20"/>
        </w:rPr>
        <w:t>3</w:t>
      </w:r>
      <w:r w:rsidR="00DE7724" w:rsidRPr="006A4E75">
        <w:rPr>
          <w:rFonts w:ascii="Times New Roman" w:hAnsi="Times New Roman" w:cs="Times New Roman"/>
          <w:b/>
          <w:bCs/>
          <w:sz w:val="20"/>
          <w:szCs w:val="20"/>
        </w:rPr>
        <w:t xml:space="preserve"> NMAC </w:t>
      </w:r>
      <w:r w:rsidRPr="006A4E75">
        <w:rPr>
          <w:rFonts w:ascii="Times New Roman" w:hAnsi="Times New Roman" w:cs="Times New Roman"/>
          <w:b/>
          <w:bCs/>
          <w:sz w:val="20"/>
          <w:szCs w:val="20"/>
        </w:rPr>
        <w:t>as follows:</w:t>
      </w:r>
    </w:p>
    <w:p w14:paraId="73E5B535" w14:textId="77777777" w:rsidR="00DE7724" w:rsidRPr="006A4E75" w:rsidRDefault="00DE7724" w:rsidP="006A4E75">
      <w:pPr>
        <w:spacing w:after="0" w:line="240" w:lineRule="auto"/>
        <w:rPr>
          <w:rFonts w:ascii="Times New Roman" w:hAnsi="Times New Roman" w:cs="Times New Roman"/>
          <w:sz w:val="20"/>
          <w:szCs w:val="20"/>
        </w:rPr>
      </w:pPr>
    </w:p>
    <w:p w14:paraId="33C35767" w14:textId="35FCD46C" w:rsidR="0053485E" w:rsidRPr="006A4E75" w:rsidRDefault="00784444"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2.110.3.6</w:t>
      </w:r>
      <w:r w:rsidRPr="006A4E75">
        <w:rPr>
          <w:rFonts w:ascii="Times New Roman" w:hAnsi="Times New Roman" w:cs="Times New Roman"/>
          <w:b/>
          <w:bCs/>
          <w:sz w:val="20"/>
          <w:szCs w:val="20"/>
        </w:rPr>
        <w:tab/>
      </w:r>
      <w:r w:rsidR="007362A2" w:rsidRPr="006A4E75">
        <w:rPr>
          <w:rFonts w:ascii="Times New Roman" w:eastAsia="Times New Roman" w:hAnsi="Times New Roman" w:cs="Times New Roman"/>
          <w:b/>
          <w:bCs/>
          <w:kern w:val="0"/>
          <w:sz w:val="20"/>
          <w:szCs w:val="20"/>
          <w14:ligatures w14:val="none"/>
        </w:rPr>
        <w:t xml:space="preserve">OBJECTIVE: </w:t>
      </w:r>
      <w:r w:rsidR="007362A2" w:rsidRPr="006A4E75">
        <w:rPr>
          <w:rFonts w:ascii="Times New Roman" w:eastAsia="Times New Roman" w:hAnsi="Times New Roman" w:cs="Times New Roman"/>
          <w:kern w:val="0"/>
          <w:sz w:val="20"/>
          <w:szCs w:val="20"/>
          <w14:ligatures w14:val="none"/>
        </w:rPr>
        <w:t>[</w:t>
      </w:r>
      <w:r w:rsidR="007362A2" w:rsidRPr="006A4E75">
        <w:rPr>
          <w:rFonts w:ascii="Times New Roman" w:eastAsia="Times New Roman" w:hAnsi="Times New Roman" w:cs="Times New Roman"/>
          <w:strike/>
          <w:kern w:val="0"/>
          <w:sz w:val="20"/>
          <w:szCs w:val="20"/>
          <w14:ligatures w14:val="none"/>
        </w:rPr>
        <w:t>These rules and regulations provide procedures for applying for participation in the annual distribution of the fund and clarify the eligible uses of the fund.</w:t>
      </w:r>
      <w:r w:rsidR="007362A2" w:rsidRPr="006A4E75">
        <w:rPr>
          <w:rFonts w:ascii="Times New Roman" w:eastAsia="Times New Roman" w:hAnsi="Times New Roman" w:cs="Times New Roman"/>
          <w:kern w:val="0"/>
          <w:sz w:val="20"/>
          <w:szCs w:val="20"/>
          <w14:ligatures w14:val="none"/>
        </w:rPr>
        <w:t>]</w:t>
      </w:r>
      <w:r w:rsidR="00322278" w:rsidRPr="006A4E75">
        <w:rPr>
          <w:rFonts w:ascii="Times New Roman" w:eastAsia="Times New Roman" w:hAnsi="Times New Roman" w:cs="Times New Roman"/>
          <w:kern w:val="0"/>
          <w:sz w:val="20"/>
          <w:szCs w:val="20"/>
          <w14:ligatures w14:val="none"/>
        </w:rPr>
        <w:t xml:space="preserve"> </w:t>
      </w:r>
      <w:r w:rsidR="007362A2" w:rsidRPr="006A4E75">
        <w:rPr>
          <w:rFonts w:ascii="Times New Roman" w:eastAsia="Times New Roman" w:hAnsi="Times New Roman" w:cs="Times New Roman"/>
          <w:kern w:val="0"/>
          <w:sz w:val="20"/>
          <w:szCs w:val="20"/>
          <w:u w:val="single"/>
          <w14:ligatures w14:val="none"/>
        </w:rPr>
        <w:t>The objective of this rule is to set standards for the distribution and use of the law enforcement protection fund in accordance with the law, ensuring that all expenditures improve the efficiency, safety, and effectiveness of law enforcement agencies, while also maintaining accountability and adhering to procurement requirements.</w:t>
      </w:r>
    </w:p>
    <w:p w14:paraId="101E2D10" w14:textId="77777777" w:rsidR="00035B2F" w:rsidRPr="006A4E75" w:rsidRDefault="00035B2F" w:rsidP="006A4E75">
      <w:pPr>
        <w:spacing w:after="0" w:line="240" w:lineRule="auto"/>
        <w:rPr>
          <w:rFonts w:ascii="Times New Roman" w:hAnsi="Times New Roman" w:cs="Times New Roman"/>
          <w:b/>
          <w:bCs/>
          <w:sz w:val="20"/>
          <w:szCs w:val="20"/>
        </w:rPr>
      </w:pPr>
    </w:p>
    <w:p w14:paraId="725777D1" w14:textId="44375F20" w:rsidR="00784444" w:rsidRPr="006A4E75" w:rsidRDefault="00784444"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2.110.3.7</w:t>
      </w:r>
      <w:r w:rsidRPr="006A4E75">
        <w:rPr>
          <w:rFonts w:ascii="Times New Roman" w:hAnsi="Times New Roman" w:cs="Times New Roman"/>
          <w:b/>
          <w:bCs/>
          <w:sz w:val="20"/>
          <w:szCs w:val="20"/>
        </w:rPr>
        <w:tab/>
        <w:t>DEFINITIONS:</w:t>
      </w:r>
    </w:p>
    <w:p w14:paraId="2EDAD9F5" w14:textId="15E7A2A6" w:rsidR="00035B2F" w:rsidRPr="006A4E75" w:rsidRDefault="00035B2F"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w:t>
      </w:r>
    </w:p>
    <w:p w14:paraId="453C8BE9" w14:textId="3BE434FC" w:rsidR="00035B2F" w:rsidRPr="006A4E75" w:rsidRDefault="00D32EBD" w:rsidP="006A4E75">
      <w:pPr>
        <w:spacing w:after="0" w:line="240" w:lineRule="auto"/>
        <w:rPr>
          <w:rFonts w:ascii="Times New Roman" w:hAnsi="Times New Roman" w:cs="Times New Roman"/>
          <w:sz w:val="20"/>
          <w:szCs w:val="20"/>
        </w:rPr>
      </w:pPr>
      <w:r w:rsidRPr="006A4E75">
        <w:rPr>
          <w:rFonts w:ascii="Times New Roman" w:hAnsi="Times New Roman" w:cs="Times New Roman"/>
          <w:b/>
          <w:bCs/>
          <w:sz w:val="20"/>
          <w:szCs w:val="20"/>
        </w:rPr>
        <w:tab/>
      </w:r>
      <w:r w:rsidR="00035B2F" w:rsidRPr="006A4E75">
        <w:rPr>
          <w:rFonts w:ascii="Times New Roman" w:hAnsi="Times New Roman" w:cs="Times New Roman"/>
          <w:b/>
          <w:bCs/>
          <w:sz w:val="20"/>
          <w:szCs w:val="20"/>
        </w:rPr>
        <w:t>B.</w:t>
      </w:r>
      <w:r w:rsidR="00035B2F" w:rsidRPr="006A4E75">
        <w:rPr>
          <w:rFonts w:ascii="Times New Roman" w:hAnsi="Times New Roman" w:cs="Times New Roman"/>
          <w:sz w:val="20"/>
          <w:szCs w:val="20"/>
        </w:rPr>
        <w:tab/>
        <w:t>"</w:t>
      </w:r>
      <w:r w:rsidR="00035B2F" w:rsidRPr="006A4E75">
        <w:rPr>
          <w:rFonts w:ascii="Times New Roman" w:hAnsi="Times New Roman" w:cs="Times New Roman"/>
          <w:b/>
          <w:bCs/>
          <w:sz w:val="20"/>
          <w:szCs w:val="20"/>
        </w:rPr>
        <w:t>Accumulation</w:t>
      </w:r>
      <w:r w:rsidR="00035B2F" w:rsidRPr="006A4E75">
        <w:rPr>
          <w:rFonts w:ascii="Times New Roman" w:hAnsi="Times New Roman" w:cs="Times New Roman"/>
          <w:sz w:val="20"/>
          <w:szCs w:val="20"/>
        </w:rPr>
        <w:t>" [</w:t>
      </w:r>
      <w:r w:rsidR="00035B2F" w:rsidRPr="006A4E75">
        <w:rPr>
          <w:rFonts w:ascii="Times New Roman" w:hAnsi="Times New Roman" w:cs="Times New Roman"/>
          <w:strike/>
          <w:sz w:val="20"/>
          <w:szCs w:val="20"/>
        </w:rPr>
        <w:t>means holding funds from year to year to create a balance at the governmental entity leve</w:t>
      </w:r>
      <w:r w:rsidR="00035B2F" w:rsidRPr="006A4E75">
        <w:rPr>
          <w:rFonts w:ascii="Times New Roman" w:hAnsi="Times New Roman" w:cs="Times New Roman"/>
          <w:sz w:val="20"/>
          <w:szCs w:val="20"/>
        </w:rPr>
        <w:t xml:space="preserve">l] </w:t>
      </w:r>
      <w:r w:rsidR="00035B2F" w:rsidRPr="006A4E75">
        <w:rPr>
          <w:rFonts w:ascii="Times New Roman" w:hAnsi="Times New Roman" w:cs="Times New Roman"/>
          <w:sz w:val="20"/>
          <w:szCs w:val="20"/>
          <w:u w:val="single"/>
        </w:rPr>
        <w:t xml:space="preserve">refers to retaining any part of a distribution from the law enforcement protection fund beyond the fiscal year it was received, whether this retention is intentional, planned, or incidental. </w:t>
      </w:r>
      <w:r w:rsidRPr="006A4E75">
        <w:rPr>
          <w:rFonts w:ascii="Times New Roman" w:hAnsi="Times New Roman" w:cs="Times New Roman"/>
          <w:sz w:val="20"/>
          <w:szCs w:val="20"/>
          <w:u w:val="single"/>
        </w:rPr>
        <w:t xml:space="preserve"> </w:t>
      </w:r>
      <w:r w:rsidR="00035B2F" w:rsidRPr="006A4E75">
        <w:rPr>
          <w:rFonts w:ascii="Times New Roman" w:hAnsi="Times New Roman" w:cs="Times New Roman"/>
          <w:sz w:val="20"/>
          <w:szCs w:val="20"/>
          <w:u w:val="single"/>
        </w:rPr>
        <w:t>It does not include program income from canceled or modified purchases, cost reductions, or other legitimate savings within the same fiscal year, provided such income is spent on authorized law enforcement purposes during that year.</w:t>
      </w:r>
    </w:p>
    <w:p w14:paraId="3ED04B80" w14:textId="126A65C9"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w:t>
      </w:r>
    </w:p>
    <w:p w14:paraId="58E643F3" w14:textId="77777777" w:rsidR="00035B2F" w:rsidRPr="006A4E75" w:rsidRDefault="00035B2F" w:rsidP="006A4E75">
      <w:pPr>
        <w:spacing w:after="0" w:line="240" w:lineRule="auto"/>
        <w:rPr>
          <w:rFonts w:ascii="Times New Roman" w:hAnsi="Times New Roman" w:cs="Times New Roman"/>
          <w:sz w:val="20"/>
          <w:szCs w:val="20"/>
          <w:u w:val="single"/>
        </w:rPr>
      </w:pPr>
    </w:p>
    <w:p w14:paraId="57ED4FE1" w14:textId="4328027A"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b/>
          <w:bCs/>
          <w:sz w:val="20"/>
          <w:szCs w:val="20"/>
        </w:rPr>
        <w:t>D.</w:t>
      </w:r>
      <w:r w:rsidRPr="006A4E75">
        <w:rPr>
          <w:rFonts w:ascii="Times New Roman" w:hAnsi="Times New Roman" w:cs="Times New Roman"/>
          <w:sz w:val="20"/>
          <w:szCs w:val="20"/>
        </w:rPr>
        <w:tab/>
        <w:t>"</w:t>
      </w:r>
      <w:r w:rsidRPr="006A4E75">
        <w:rPr>
          <w:rFonts w:ascii="Times New Roman" w:hAnsi="Times New Roman" w:cs="Times New Roman"/>
          <w:b/>
          <w:bCs/>
          <w:sz w:val="20"/>
          <w:szCs w:val="20"/>
        </w:rPr>
        <w:t>Carryover</w:t>
      </w:r>
      <w:r w:rsidRPr="006A4E75">
        <w:rPr>
          <w:rFonts w:ascii="Times New Roman" w:hAnsi="Times New Roman" w:cs="Times New Roman"/>
          <w:sz w:val="20"/>
          <w:szCs w:val="20"/>
        </w:rPr>
        <w:t>" [</w:t>
      </w:r>
      <w:r w:rsidRPr="006A4E75">
        <w:rPr>
          <w:rFonts w:ascii="Times New Roman" w:hAnsi="Times New Roman" w:cs="Times New Roman"/>
          <w:strike/>
          <w:sz w:val="20"/>
          <w:szCs w:val="20"/>
        </w:rPr>
        <w:t>means, with the written approval of the division, retaining an unexpended award amount remaining at the end of one fiscal year and applying it to the immediately succeeding fiscal year only</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refers to the retention, rollover, or transfer of any unused portion of a distribution from the law enforcement protection fund into a future fiscal year, including the use, rollover, or attempted use of any unspent amount from one fiscal year in the following year</w:t>
      </w:r>
      <w:r w:rsidRPr="006A4E75">
        <w:rPr>
          <w:rFonts w:ascii="Times New Roman" w:hAnsi="Times New Roman" w:cs="Times New Roman"/>
          <w:sz w:val="20"/>
          <w:szCs w:val="20"/>
        </w:rPr>
        <w:t>.</w:t>
      </w:r>
    </w:p>
    <w:p w14:paraId="181C5F5F" w14:textId="77777777" w:rsidR="00035B2F" w:rsidRPr="006A4E75" w:rsidRDefault="00035B2F" w:rsidP="006A4E75">
      <w:pPr>
        <w:spacing w:after="0" w:line="240" w:lineRule="auto"/>
        <w:rPr>
          <w:rFonts w:ascii="Times New Roman" w:hAnsi="Times New Roman" w:cs="Times New Roman"/>
          <w:sz w:val="20"/>
          <w:szCs w:val="20"/>
        </w:rPr>
      </w:pPr>
    </w:p>
    <w:p w14:paraId="3640B5AD" w14:textId="79E4F9A6"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w:t>
      </w:r>
    </w:p>
    <w:p w14:paraId="1510F2B9" w14:textId="26477889" w:rsidR="00035B2F" w:rsidRPr="006A4E75" w:rsidRDefault="00035B2F"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F.</w:t>
      </w:r>
      <w:r w:rsidRPr="006A4E75">
        <w:rPr>
          <w:rFonts w:ascii="Times New Roman" w:hAnsi="Times New Roman" w:cs="Times New Roman"/>
          <w:sz w:val="20"/>
          <w:szCs w:val="20"/>
          <w:u w:val="single"/>
        </w:rPr>
        <w:tab/>
        <w:t>"</w:t>
      </w:r>
      <w:r w:rsidRPr="006A4E75">
        <w:rPr>
          <w:rFonts w:ascii="Times New Roman" w:hAnsi="Times New Roman" w:cs="Times New Roman"/>
          <w:b/>
          <w:bCs/>
          <w:sz w:val="20"/>
          <w:szCs w:val="20"/>
          <w:u w:val="single"/>
        </w:rPr>
        <w:t>Encumbered</w:t>
      </w:r>
      <w:r w:rsidRPr="006A4E75">
        <w:rPr>
          <w:rFonts w:ascii="Times New Roman" w:hAnsi="Times New Roman" w:cs="Times New Roman"/>
          <w:sz w:val="20"/>
          <w:szCs w:val="20"/>
          <w:u w:val="single"/>
        </w:rPr>
        <w:t>" refers to funds that are legally committed through contracts, purchase orders, or other binding agreements made within the fiscal year of distribution.</w:t>
      </w:r>
    </w:p>
    <w:p w14:paraId="463C4F6A" w14:textId="7CF86A16" w:rsidR="00035B2F" w:rsidRPr="006A4E75" w:rsidRDefault="00784444"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035B2F" w:rsidRPr="006A4E75">
        <w:rPr>
          <w:rFonts w:ascii="Times New Roman" w:hAnsi="Times New Roman" w:cs="Times New Roman"/>
          <w:b/>
          <w:bCs/>
          <w:sz w:val="20"/>
          <w:szCs w:val="20"/>
          <w:u w:val="single"/>
        </w:rPr>
        <w:t>G.</w:t>
      </w:r>
      <w:r w:rsidR="00035B2F" w:rsidRPr="006A4E75">
        <w:rPr>
          <w:rFonts w:ascii="Times New Roman" w:hAnsi="Times New Roman" w:cs="Times New Roman"/>
          <w:sz w:val="20"/>
          <w:szCs w:val="20"/>
          <w:u w:val="single"/>
        </w:rPr>
        <w:tab/>
        <w:t>“</w:t>
      </w:r>
      <w:r w:rsidR="00035B2F" w:rsidRPr="006A4E75">
        <w:rPr>
          <w:rFonts w:ascii="Times New Roman" w:hAnsi="Times New Roman" w:cs="Times New Roman"/>
          <w:b/>
          <w:bCs/>
          <w:sz w:val="20"/>
          <w:szCs w:val="20"/>
          <w:u w:val="single"/>
        </w:rPr>
        <w:t>Equipment</w:t>
      </w:r>
      <w:r w:rsidR="00035B2F" w:rsidRPr="006A4E75">
        <w:rPr>
          <w:rFonts w:ascii="Times New Roman" w:hAnsi="Times New Roman" w:cs="Times New Roman"/>
          <w:sz w:val="20"/>
          <w:szCs w:val="20"/>
          <w:u w:val="single"/>
        </w:rPr>
        <w:t>” refers to tangible personal property purchased to directly support law enforcement activities, including, but not limited to, personal equipment (such as firearms, non-lethal weapons, vests, handcuffs, batons, duty belts to carry these items, surgical gloves, flashlights, etc.), technology (such as license plate readers, cameras, radar detectors, body cameras, police radios, surveillance drones, surveillance cameras, audio equipment, facial recognition software, predictive policing software, etc.), vehicles (such as patrol cars, motorcycles, segways, bicycles, etc.), and other tools or equipment essential to law enforcement activities.</w:t>
      </w:r>
    </w:p>
    <w:p w14:paraId="12BF75CB" w14:textId="436B5256"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t>[</w:t>
      </w:r>
      <w:r w:rsidRPr="006A4E75">
        <w:rPr>
          <w:rFonts w:ascii="Times New Roman" w:hAnsi="Times New Roman" w:cs="Times New Roman"/>
          <w:b/>
          <w:bCs/>
          <w:strike/>
          <w:sz w:val="20"/>
          <w:szCs w:val="20"/>
        </w:rPr>
        <w:t>F</w:t>
      </w:r>
      <w:r w:rsidRPr="006A4E75">
        <w:rPr>
          <w:rFonts w:ascii="Times New Roman" w:hAnsi="Times New Roman" w:cs="Times New Roman"/>
          <w:sz w:val="20"/>
          <w:szCs w:val="20"/>
        </w:rPr>
        <w:t xml:space="preserve">] </w:t>
      </w:r>
      <w:r w:rsidRPr="006A4E75">
        <w:rPr>
          <w:rFonts w:ascii="Times New Roman" w:hAnsi="Times New Roman" w:cs="Times New Roman"/>
          <w:b/>
          <w:bCs/>
          <w:sz w:val="20"/>
          <w:szCs w:val="20"/>
        </w:rPr>
        <w:t>H.</w:t>
      </w:r>
      <w:r w:rsidRPr="006A4E75">
        <w:rPr>
          <w:rFonts w:ascii="Times New Roman" w:hAnsi="Times New Roman" w:cs="Times New Roman"/>
          <w:sz w:val="20"/>
          <w:szCs w:val="20"/>
        </w:rPr>
        <w:tab/>
        <w:t>"</w:t>
      </w:r>
      <w:r w:rsidRPr="006A4E75">
        <w:rPr>
          <w:rFonts w:ascii="Times New Roman" w:hAnsi="Times New Roman" w:cs="Times New Roman"/>
          <w:b/>
          <w:bCs/>
          <w:sz w:val="20"/>
          <w:szCs w:val="20"/>
        </w:rPr>
        <w:t>Fund</w:t>
      </w:r>
      <w:r w:rsidRPr="006A4E75">
        <w:rPr>
          <w:rFonts w:ascii="Times New Roman" w:hAnsi="Times New Roman" w:cs="Times New Roman"/>
          <w:sz w:val="20"/>
          <w:szCs w:val="20"/>
        </w:rPr>
        <w:t>" [</w:t>
      </w:r>
      <w:r w:rsidRPr="006A4E75">
        <w:rPr>
          <w:rFonts w:ascii="Times New Roman" w:hAnsi="Times New Roman" w:cs="Times New Roman"/>
          <w:strike/>
          <w:sz w:val="20"/>
          <w:szCs w:val="20"/>
        </w:rPr>
        <w:t xml:space="preserve">means the law enforcement protection fund created in the Law Enforcement </w:t>
      </w:r>
      <w:proofErr w:type="gramStart"/>
      <w:r w:rsidRPr="006A4E75">
        <w:rPr>
          <w:rFonts w:ascii="Times New Roman" w:hAnsi="Times New Roman" w:cs="Times New Roman"/>
          <w:strike/>
          <w:sz w:val="20"/>
          <w:szCs w:val="20"/>
        </w:rPr>
        <w:t>Protection Fund</w:t>
      </w:r>
      <w:proofErr w:type="gramEnd"/>
      <w:r w:rsidRPr="006A4E75">
        <w:rPr>
          <w:rFonts w:ascii="Times New Roman" w:hAnsi="Times New Roman" w:cs="Times New Roman"/>
          <w:strike/>
          <w:sz w:val="20"/>
          <w:szCs w:val="20"/>
        </w:rPr>
        <w:t xml:space="preserve"> Act, as amended</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refers to the law enforcement protection fund established by the Law Enforcement Protection Fund Act, as amended</w:t>
      </w:r>
      <w:r w:rsidRPr="006A4E75">
        <w:rPr>
          <w:rFonts w:ascii="Times New Roman" w:hAnsi="Times New Roman" w:cs="Times New Roman"/>
          <w:sz w:val="20"/>
          <w:szCs w:val="20"/>
        </w:rPr>
        <w:t>.</w:t>
      </w:r>
    </w:p>
    <w:p w14:paraId="614990B9" w14:textId="52B9DF41" w:rsidR="00035B2F" w:rsidRPr="006A4E75" w:rsidRDefault="00035B2F"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rPr>
        <w:tab/>
      </w:r>
      <w:r w:rsidRPr="006A4E75">
        <w:rPr>
          <w:rFonts w:ascii="Times New Roman" w:hAnsi="Times New Roman" w:cs="Times New Roman"/>
          <w:b/>
          <w:bCs/>
          <w:sz w:val="20"/>
          <w:szCs w:val="20"/>
        </w:rPr>
        <w:t>I.</w:t>
      </w:r>
      <w:r w:rsidRPr="006A4E75">
        <w:rPr>
          <w:rFonts w:ascii="Times New Roman" w:hAnsi="Times New Roman" w:cs="Times New Roman"/>
          <w:sz w:val="20"/>
          <w:szCs w:val="20"/>
        </w:rPr>
        <w:tab/>
      </w:r>
      <w:r w:rsidR="00382B62" w:rsidRPr="006A4E75">
        <w:rPr>
          <w:rFonts w:ascii="Times New Roman" w:hAnsi="Times New Roman" w:cs="Times New Roman"/>
          <w:sz w:val="20"/>
          <w:szCs w:val="20"/>
        </w:rPr>
        <w:t>“</w:t>
      </w:r>
      <w:r w:rsidRPr="006A4E75">
        <w:rPr>
          <w:rFonts w:ascii="Times New Roman" w:hAnsi="Times New Roman" w:cs="Times New Roman"/>
          <w:b/>
          <w:bCs/>
          <w:sz w:val="20"/>
          <w:szCs w:val="20"/>
        </w:rPr>
        <w:t xml:space="preserve">Governmental </w:t>
      </w:r>
      <w:r w:rsidR="00322278" w:rsidRPr="006A4E75">
        <w:rPr>
          <w:rFonts w:ascii="Times New Roman" w:hAnsi="Times New Roman" w:cs="Times New Roman"/>
          <w:b/>
          <w:bCs/>
          <w:sz w:val="20"/>
          <w:szCs w:val="20"/>
        </w:rPr>
        <w:t>e</w:t>
      </w:r>
      <w:r w:rsidRPr="006A4E75">
        <w:rPr>
          <w:rFonts w:ascii="Times New Roman" w:hAnsi="Times New Roman" w:cs="Times New Roman"/>
          <w:b/>
          <w:bCs/>
          <w:sz w:val="20"/>
          <w:szCs w:val="20"/>
        </w:rPr>
        <w:t>ntity</w:t>
      </w:r>
      <w:r w:rsidRPr="006A4E75">
        <w:rPr>
          <w:rFonts w:ascii="Times New Roman" w:hAnsi="Times New Roman" w:cs="Times New Roman"/>
          <w:sz w:val="20"/>
          <w:szCs w:val="20"/>
        </w:rPr>
        <w:t>” [</w:t>
      </w:r>
      <w:r w:rsidRPr="006A4E75">
        <w:rPr>
          <w:rFonts w:ascii="Times New Roman" w:hAnsi="Times New Roman" w:cs="Times New Roman"/>
          <w:strike/>
          <w:sz w:val="20"/>
          <w:szCs w:val="20"/>
        </w:rPr>
        <w:t>means the academy, a municipality, university, tribe, or pueblo located wholly or partly in New Mexico, or a county</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refers to any political subdivision of the state established under general or special law that either receives or expends public funds.</w:t>
      </w:r>
    </w:p>
    <w:p w14:paraId="0F41B2D3" w14:textId="77777777" w:rsidR="00322278" w:rsidRPr="006A4E75" w:rsidRDefault="00035B2F" w:rsidP="006A4E75">
      <w:pPr>
        <w:spacing w:after="0" w:line="240" w:lineRule="auto"/>
        <w:rPr>
          <w:rFonts w:ascii="Times New Roman" w:hAnsi="Times New Roman" w:cs="Times New Roman"/>
          <w:sz w:val="20"/>
          <w:szCs w:val="20"/>
          <w:u w:val="single"/>
        </w:rPr>
      </w:pPr>
      <w:r w:rsidRPr="006A4E75">
        <w:rPr>
          <w:rFonts w:ascii="Times New Roman" w:hAnsi="Times New Roman"/>
          <w:sz w:val="20"/>
          <w:u w:val="single"/>
        </w:rPr>
        <w:lastRenderedPageBreak/>
        <w:tab/>
      </w:r>
      <w:r w:rsidRPr="006A4E75">
        <w:rPr>
          <w:rFonts w:ascii="Times New Roman" w:hAnsi="Times New Roman" w:cs="Times New Roman"/>
          <w:b/>
          <w:bCs/>
          <w:sz w:val="20"/>
          <w:szCs w:val="20"/>
          <w:u w:val="single"/>
        </w:rPr>
        <w:t>J.</w:t>
      </w:r>
      <w:r w:rsidR="00322278" w:rsidRPr="006A4E75">
        <w:rPr>
          <w:rFonts w:ascii="Times New Roman" w:hAnsi="Times New Roman" w:cs="Times New Roman"/>
          <w:sz w:val="20"/>
          <w:szCs w:val="20"/>
          <w:u w:val="single"/>
        </w:rPr>
        <w:tab/>
      </w:r>
      <w:r w:rsidRPr="006A4E75">
        <w:rPr>
          <w:rFonts w:ascii="Times New Roman" w:hAnsi="Times New Roman" w:cs="Times New Roman"/>
          <w:sz w:val="20"/>
          <w:szCs w:val="20"/>
          <w:u w:val="single"/>
        </w:rPr>
        <w:t>“</w:t>
      </w:r>
      <w:r w:rsidRPr="006A4E75">
        <w:rPr>
          <w:rFonts w:ascii="Times New Roman" w:hAnsi="Times New Roman" w:cs="Times New Roman"/>
          <w:b/>
          <w:bCs/>
          <w:sz w:val="20"/>
          <w:szCs w:val="20"/>
          <w:u w:val="single"/>
        </w:rPr>
        <w:t>Indirect operating expenses</w:t>
      </w:r>
      <w:r w:rsidRPr="006A4E75">
        <w:rPr>
          <w:rFonts w:ascii="Times New Roman" w:hAnsi="Times New Roman" w:cs="Times New Roman"/>
          <w:sz w:val="20"/>
          <w:szCs w:val="20"/>
          <w:u w:val="single"/>
        </w:rPr>
        <w:t xml:space="preserve">” refer to costs that governmental entities incur for general operations but are not directly linked to law enforcement activities. </w:t>
      </w:r>
      <w:r w:rsidR="00322278" w:rsidRPr="006A4E75">
        <w:rPr>
          <w:rFonts w:ascii="Times New Roman" w:hAnsi="Times New Roman" w:cs="Times New Roman"/>
          <w:sz w:val="20"/>
          <w:szCs w:val="20"/>
          <w:u w:val="single"/>
        </w:rPr>
        <w:t xml:space="preserve"> </w:t>
      </w:r>
      <w:r w:rsidRPr="006A4E75">
        <w:rPr>
          <w:rFonts w:ascii="Times New Roman" w:hAnsi="Times New Roman" w:cs="Times New Roman"/>
          <w:sz w:val="20"/>
          <w:szCs w:val="20"/>
          <w:u w:val="single"/>
        </w:rPr>
        <w:t>These include rent, utilities, insurance, and administrative salaries, not directly tied to the delivery of law enforcement activities.</w:t>
      </w:r>
    </w:p>
    <w:p w14:paraId="0D89752A" w14:textId="77777777" w:rsidR="00322278" w:rsidRPr="006A4E75" w:rsidRDefault="0032227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035B2F" w:rsidRPr="006A4E75">
        <w:rPr>
          <w:rFonts w:ascii="Times New Roman" w:hAnsi="Times New Roman" w:cs="Times New Roman"/>
          <w:b/>
          <w:bCs/>
          <w:sz w:val="20"/>
          <w:szCs w:val="20"/>
          <w:u w:val="single"/>
        </w:rPr>
        <w:t>K.</w:t>
      </w:r>
      <w:r w:rsidRPr="006A4E75">
        <w:rPr>
          <w:rFonts w:ascii="Times New Roman" w:hAnsi="Times New Roman" w:cs="Times New Roman"/>
          <w:sz w:val="20"/>
          <w:szCs w:val="20"/>
          <w:u w:val="single"/>
        </w:rPr>
        <w:tab/>
      </w:r>
      <w:r w:rsidR="00035B2F" w:rsidRPr="006A4E75">
        <w:rPr>
          <w:rFonts w:ascii="Times New Roman" w:hAnsi="Times New Roman" w:cs="Times New Roman"/>
          <w:sz w:val="20"/>
          <w:szCs w:val="20"/>
          <w:u w:val="single"/>
        </w:rPr>
        <w:t>“</w:t>
      </w:r>
      <w:r w:rsidR="00035B2F" w:rsidRPr="006A4E75">
        <w:rPr>
          <w:rFonts w:ascii="Times New Roman" w:hAnsi="Times New Roman" w:cs="Times New Roman"/>
          <w:b/>
          <w:bCs/>
          <w:sz w:val="20"/>
          <w:szCs w:val="20"/>
          <w:u w:val="single"/>
        </w:rPr>
        <w:t>Improvement or repair</w:t>
      </w:r>
      <w:r w:rsidR="00035B2F" w:rsidRPr="006A4E75">
        <w:rPr>
          <w:rFonts w:ascii="Times New Roman" w:hAnsi="Times New Roman" w:cs="Times New Roman"/>
          <w:sz w:val="20"/>
          <w:szCs w:val="20"/>
          <w:u w:val="single"/>
        </w:rPr>
        <w:t>” refers to costs incurred for repairing, maintaining, or upgrading equipment owned or leased by a law enforcement agency, with the primary goal of preserving or enhancing the agency’s operational readiness, security, or storage capabilities.</w:t>
      </w:r>
    </w:p>
    <w:p w14:paraId="1E135F18" w14:textId="41161C5E" w:rsidR="00035B2F" w:rsidRPr="006A4E75" w:rsidRDefault="0032227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035B2F" w:rsidRPr="006A4E75">
        <w:rPr>
          <w:rFonts w:ascii="Times New Roman" w:hAnsi="Times New Roman" w:cs="Times New Roman"/>
          <w:b/>
          <w:bCs/>
          <w:sz w:val="20"/>
          <w:szCs w:val="20"/>
          <w:u w:val="single"/>
        </w:rPr>
        <w:t>L.</w:t>
      </w:r>
      <w:r w:rsidR="00035B2F" w:rsidRPr="006A4E75">
        <w:rPr>
          <w:rFonts w:ascii="Times New Roman" w:hAnsi="Times New Roman" w:cs="Times New Roman"/>
          <w:sz w:val="20"/>
          <w:szCs w:val="20"/>
          <w:u w:val="single"/>
        </w:rPr>
        <w:tab/>
        <w:t>“</w:t>
      </w:r>
      <w:r w:rsidR="00035B2F" w:rsidRPr="006A4E75">
        <w:rPr>
          <w:rFonts w:ascii="Times New Roman" w:hAnsi="Times New Roman" w:cs="Times New Roman"/>
          <w:b/>
          <w:bCs/>
          <w:sz w:val="20"/>
          <w:szCs w:val="20"/>
          <w:u w:val="single"/>
        </w:rPr>
        <w:t>Maintenance tools</w:t>
      </w:r>
      <w:r w:rsidR="00035B2F" w:rsidRPr="006A4E75">
        <w:rPr>
          <w:rFonts w:ascii="Times New Roman" w:hAnsi="Times New Roman" w:cs="Times New Roman"/>
          <w:sz w:val="20"/>
          <w:szCs w:val="20"/>
          <w:u w:val="single"/>
        </w:rPr>
        <w:t>” refers to instruments or supplies reasonably needed for maintaining or repairing law enforcement equipment or vehicles, such as bicycle tire pumps and diagnostic kits.</w:t>
      </w:r>
    </w:p>
    <w:p w14:paraId="6833E05A" w14:textId="1B492060" w:rsidR="00035B2F" w:rsidRPr="006A4E75" w:rsidRDefault="0032227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035B2F" w:rsidRPr="006A4E75">
        <w:rPr>
          <w:rFonts w:ascii="Times New Roman" w:hAnsi="Times New Roman" w:cs="Times New Roman"/>
          <w:b/>
          <w:bCs/>
          <w:sz w:val="20"/>
          <w:szCs w:val="20"/>
          <w:u w:val="single"/>
        </w:rPr>
        <w:t>M.</w:t>
      </w:r>
      <w:r w:rsidR="00035B2F" w:rsidRPr="006A4E75">
        <w:rPr>
          <w:rFonts w:ascii="Times New Roman" w:hAnsi="Times New Roman" w:cs="Times New Roman"/>
          <w:sz w:val="20"/>
          <w:szCs w:val="20"/>
          <w:u w:val="single"/>
        </w:rPr>
        <w:tab/>
        <w:t>“</w:t>
      </w:r>
      <w:r w:rsidR="00035B2F" w:rsidRPr="006A4E75">
        <w:rPr>
          <w:rFonts w:ascii="Times New Roman" w:hAnsi="Times New Roman" w:cs="Times New Roman"/>
          <w:b/>
          <w:bCs/>
          <w:sz w:val="20"/>
          <w:szCs w:val="20"/>
          <w:u w:val="single"/>
        </w:rPr>
        <w:t>Obligated</w:t>
      </w:r>
      <w:r w:rsidR="00035B2F" w:rsidRPr="006A4E75">
        <w:rPr>
          <w:rFonts w:ascii="Times New Roman" w:hAnsi="Times New Roman" w:cs="Times New Roman"/>
          <w:sz w:val="20"/>
          <w:szCs w:val="20"/>
          <w:u w:val="single"/>
        </w:rPr>
        <w:t>” refers to funds that have been legally committed for spending within the fiscal year of distribution, including encumbered amounts and expenses already incurred, in accordance with applicable procurement and financial control requirements.</w:t>
      </w:r>
    </w:p>
    <w:p w14:paraId="2932C539" w14:textId="610ACF9E" w:rsidR="00035B2F" w:rsidRPr="006A4E75" w:rsidRDefault="0032227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035B2F" w:rsidRPr="006A4E75">
        <w:rPr>
          <w:rFonts w:ascii="Times New Roman" w:hAnsi="Times New Roman" w:cs="Times New Roman"/>
          <w:b/>
          <w:bCs/>
          <w:sz w:val="20"/>
          <w:szCs w:val="20"/>
          <w:u w:val="single"/>
        </w:rPr>
        <w:t>N.</w:t>
      </w:r>
      <w:r w:rsidR="00035B2F" w:rsidRPr="006A4E75">
        <w:rPr>
          <w:rFonts w:ascii="Times New Roman" w:hAnsi="Times New Roman" w:cs="Times New Roman"/>
          <w:sz w:val="20"/>
          <w:szCs w:val="20"/>
          <w:u w:val="single"/>
        </w:rPr>
        <w:tab/>
        <w:t>“</w:t>
      </w:r>
      <w:r w:rsidR="00035B2F" w:rsidRPr="006A4E75">
        <w:rPr>
          <w:rFonts w:ascii="Times New Roman" w:hAnsi="Times New Roman" w:cs="Times New Roman"/>
          <w:b/>
          <w:bCs/>
          <w:sz w:val="20"/>
          <w:szCs w:val="20"/>
          <w:u w:val="single"/>
        </w:rPr>
        <w:t>Operational supplies and costs</w:t>
      </w:r>
      <w:r w:rsidR="00035B2F" w:rsidRPr="006A4E75">
        <w:rPr>
          <w:rFonts w:ascii="Times New Roman" w:hAnsi="Times New Roman" w:cs="Times New Roman"/>
          <w:sz w:val="20"/>
          <w:szCs w:val="20"/>
          <w:u w:val="single"/>
        </w:rPr>
        <w:t xml:space="preserve">” </w:t>
      </w:r>
      <w:proofErr w:type="gramStart"/>
      <w:r w:rsidR="00035B2F" w:rsidRPr="006A4E75">
        <w:rPr>
          <w:rFonts w:ascii="Times New Roman" w:hAnsi="Times New Roman" w:cs="Times New Roman"/>
          <w:sz w:val="20"/>
          <w:szCs w:val="20"/>
          <w:u w:val="single"/>
        </w:rPr>
        <w:t>refers</w:t>
      </w:r>
      <w:proofErr w:type="gramEnd"/>
      <w:r w:rsidR="00035B2F" w:rsidRPr="006A4E75">
        <w:rPr>
          <w:rFonts w:ascii="Times New Roman" w:hAnsi="Times New Roman" w:cs="Times New Roman"/>
          <w:sz w:val="20"/>
          <w:szCs w:val="20"/>
          <w:u w:val="single"/>
        </w:rPr>
        <w:t xml:space="preserve"> to items directly connected to law enforcement functions, including data storage devices and consumables related to investigations or evidence handling.</w:t>
      </w:r>
    </w:p>
    <w:p w14:paraId="22C5AC95" w14:textId="77777777" w:rsidR="00784444" w:rsidRPr="006A4E75" w:rsidRDefault="0032227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035B2F" w:rsidRPr="006A4E75">
        <w:rPr>
          <w:rFonts w:ascii="Times New Roman" w:hAnsi="Times New Roman" w:cs="Times New Roman"/>
          <w:b/>
          <w:bCs/>
          <w:sz w:val="20"/>
          <w:szCs w:val="20"/>
          <w:u w:val="single"/>
        </w:rPr>
        <w:t>O.</w:t>
      </w:r>
      <w:r w:rsidR="00035B2F" w:rsidRPr="006A4E75">
        <w:rPr>
          <w:rFonts w:ascii="Times New Roman" w:hAnsi="Times New Roman" w:cs="Times New Roman"/>
          <w:sz w:val="20"/>
          <w:szCs w:val="20"/>
          <w:u w:val="single"/>
        </w:rPr>
        <w:tab/>
        <w:t>“</w:t>
      </w:r>
      <w:r w:rsidR="00035B2F" w:rsidRPr="006A4E75">
        <w:rPr>
          <w:rFonts w:ascii="Times New Roman" w:hAnsi="Times New Roman" w:cs="Times New Roman"/>
          <w:b/>
          <w:bCs/>
          <w:sz w:val="20"/>
          <w:szCs w:val="20"/>
          <w:u w:val="single"/>
        </w:rPr>
        <w:t>Program income</w:t>
      </w:r>
      <w:r w:rsidR="00035B2F" w:rsidRPr="006A4E75">
        <w:rPr>
          <w:rFonts w:ascii="Times New Roman" w:hAnsi="Times New Roman" w:cs="Times New Roman"/>
          <w:sz w:val="20"/>
          <w:szCs w:val="20"/>
          <w:u w:val="single"/>
        </w:rPr>
        <w:t>” refers to funds that are returned, credited, or become available to an agency within the fiscal year of distribution because of</w:t>
      </w:r>
      <w:r w:rsidR="00784444" w:rsidRPr="006A4E75">
        <w:rPr>
          <w:rFonts w:ascii="Times New Roman" w:hAnsi="Times New Roman" w:cs="Times New Roman"/>
          <w:sz w:val="20"/>
          <w:szCs w:val="20"/>
          <w:u w:val="single"/>
        </w:rPr>
        <w:t>:</w:t>
      </w:r>
    </w:p>
    <w:p w14:paraId="668005FE" w14:textId="77777777" w:rsidR="00784444" w:rsidRPr="006A4E75" w:rsidRDefault="00784444"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sz w:val="20"/>
          <w:szCs w:val="20"/>
          <w:u w:val="single"/>
        </w:rPr>
        <w:tab/>
      </w:r>
      <w:r w:rsidR="00035B2F" w:rsidRPr="006A4E75">
        <w:rPr>
          <w:rFonts w:ascii="Times New Roman" w:hAnsi="Times New Roman" w:cs="Times New Roman"/>
          <w:b/>
          <w:bCs/>
          <w:sz w:val="20"/>
          <w:szCs w:val="20"/>
          <w:u w:val="single"/>
        </w:rPr>
        <w:t>(1)</w:t>
      </w:r>
      <w:r w:rsidRPr="006A4E75">
        <w:rPr>
          <w:rFonts w:ascii="Times New Roman" w:hAnsi="Times New Roman" w:cs="Times New Roman"/>
          <w:sz w:val="20"/>
          <w:szCs w:val="20"/>
          <w:u w:val="single"/>
        </w:rPr>
        <w:tab/>
      </w:r>
      <w:r w:rsidR="00035B2F" w:rsidRPr="006A4E75">
        <w:rPr>
          <w:rFonts w:ascii="Times New Roman" w:hAnsi="Times New Roman" w:cs="Times New Roman"/>
          <w:sz w:val="20"/>
          <w:szCs w:val="20"/>
          <w:u w:val="single"/>
        </w:rPr>
        <w:t>canceled or changed purchases or projects;</w:t>
      </w:r>
    </w:p>
    <w:p w14:paraId="34DD74D0" w14:textId="77777777" w:rsidR="00784444" w:rsidRPr="006A4E75" w:rsidRDefault="00784444"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sz w:val="20"/>
          <w:szCs w:val="20"/>
          <w:u w:val="single"/>
        </w:rPr>
        <w:tab/>
      </w:r>
      <w:r w:rsidR="00035B2F" w:rsidRPr="006A4E75">
        <w:rPr>
          <w:rFonts w:ascii="Times New Roman" w:hAnsi="Times New Roman" w:cs="Times New Roman"/>
          <w:b/>
          <w:bCs/>
          <w:sz w:val="20"/>
          <w:szCs w:val="20"/>
          <w:u w:val="single"/>
        </w:rPr>
        <w:t>(2)</w:t>
      </w:r>
      <w:r w:rsidRPr="006A4E75">
        <w:rPr>
          <w:rFonts w:ascii="Times New Roman" w:hAnsi="Times New Roman" w:cs="Times New Roman"/>
          <w:sz w:val="20"/>
          <w:szCs w:val="20"/>
          <w:u w:val="single"/>
        </w:rPr>
        <w:tab/>
      </w:r>
      <w:r w:rsidR="00035B2F" w:rsidRPr="006A4E75">
        <w:rPr>
          <w:rFonts w:ascii="Times New Roman" w:hAnsi="Times New Roman" w:cs="Times New Roman"/>
          <w:sz w:val="20"/>
          <w:szCs w:val="20"/>
          <w:u w:val="single"/>
        </w:rPr>
        <w:t>spending less than planned;</w:t>
      </w:r>
    </w:p>
    <w:p w14:paraId="4EB293C1" w14:textId="77777777" w:rsidR="00784444" w:rsidRPr="006A4E75" w:rsidRDefault="00784444"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sz w:val="20"/>
          <w:szCs w:val="20"/>
          <w:u w:val="single"/>
        </w:rPr>
        <w:tab/>
      </w:r>
      <w:r w:rsidR="00035B2F" w:rsidRPr="006A4E75">
        <w:rPr>
          <w:rFonts w:ascii="Times New Roman" w:hAnsi="Times New Roman" w:cs="Times New Roman"/>
          <w:b/>
          <w:bCs/>
          <w:sz w:val="20"/>
          <w:szCs w:val="20"/>
          <w:u w:val="single"/>
        </w:rPr>
        <w:t>(3)</w:t>
      </w:r>
      <w:r w:rsidRPr="006A4E75">
        <w:rPr>
          <w:rFonts w:ascii="Times New Roman" w:hAnsi="Times New Roman" w:cs="Times New Roman"/>
          <w:sz w:val="20"/>
          <w:szCs w:val="20"/>
          <w:u w:val="single"/>
        </w:rPr>
        <w:tab/>
      </w:r>
      <w:r w:rsidR="00035B2F" w:rsidRPr="006A4E75">
        <w:rPr>
          <w:rFonts w:ascii="Times New Roman" w:hAnsi="Times New Roman" w:cs="Times New Roman"/>
          <w:sz w:val="20"/>
          <w:szCs w:val="20"/>
          <w:u w:val="single"/>
        </w:rPr>
        <w:t>sale of equipment purchased with distributions from the fund; or</w:t>
      </w:r>
    </w:p>
    <w:p w14:paraId="1BC4DE19" w14:textId="3C37147D" w:rsidR="00035B2F" w:rsidRPr="006A4E75" w:rsidRDefault="00784444"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sz w:val="20"/>
          <w:szCs w:val="20"/>
          <w:u w:val="single"/>
        </w:rPr>
        <w:tab/>
      </w:r>
      <w:r w:rsidR="00035B2F" w:rsidRPr="006A4E75">
        <w:rPr>
          <w:rFonts w:ascii="Times New Roman" w:hAnsi="Times New Roman" w:cs="Times New Roman"/>
          <w:b/>
          <w:bCs/>
          <w:sz w:val="20"/>
          <w:szCs w:val="20"/>
          <w:u w:val="single"/>
        </w:rPr>
        <w:t>(4)</w:t>
      </w:r>
      <w:r w:rsidRPr="006A4E75">
        <w:rPr>
          <w:rFonts w:ascii="Times New Roman" w:hAnsi="Times New Roman" w:cs="Times New Roman"/>
          <w:sz w:val="20"/>
          <w:szCs w:val="20"/>
          <w:u w:val="single"/>
        </w:rPr>
        <w:tab/>
      </w:r>
      <w:r w:rsidR="00035B2F" w:rsidRPr="006A4E75">
        <w:rPr>
          <w:rFonts w:ascii="Times New Roman" w:hAnsi="Times New Roman" w:cs="Times New Roman"/>
          <w:sz w:val="20"/>
          <w:szCs w:val="20"/>
          <w:u w:val="single"/>
        </w:rPr>
        <w:t>cost savings.</w:t>
      </w:r>
    </w:p>
    <w:p w14:paraId="6A891602" w14:textId="6D0CFF61" w:rsidR="00035B2F" w:rsidRPr="006A4E75" w:rsidRDefault="0032227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035B2F" w:rsidRPr="006A4E75">
        <w:rPr>
          <w:rFonts w:ascii="Times New Roman" w:hAnsi="Times New Roman" w:cs="Times New Roman"/>
          <w:b/>
          <w:bCs/>
          <w:sz w:val="20"/>
          <w:szCs w:val="20"/>
          <w:u w:val="single"/>
        </w:rPr>
        <w:t>P.</w:t>
      </w:r>
      <w:r w:rsidR="00035B2F" w:rsidRPr="006A4E75">
        <w:rPr>
          <w:rFonts w:ascii="Times New Roman" w:hAnsi="Times New Roman" w:cs="Times New Roman"/>
          <w:sz w:val="20"/>
          <w:szCs w:val="20"/>
          <w:u w:val="single"/>
        </w:rPr>
        <w:tab/>
        <w:t>“</w:t>
      </w:r>
      <w:r w:rsidR="00035B2F" w:rsidRPr="006A4E75">
        <w:rPr>
          <w:rFonts w:ascii="Times New Roman" w:hAnsi="Times New Roman" w:cs="Times New Roman"/>
          <w:b/>
          <w:bCs/>
          <w:sz w:val="20"/>
          <w:szCs w:val="20"/>
          <w:u w:val="single"/>
        </w:rPr>
        <w:t>Recruitment infrastructure</w:t>
      </w:r>
      <w:r w:rsidR="00382B62" w:rsidRPr="006A4E75">
        <w:rPr>
          <w:rFonts w:ascii="Times New Roman" w:hAnsi="Times New Roman" w:cs="Times New Roman"/>
          <w:sz w:val="20"/>
          <w:szCs w:val="20"/>
          <w:u w:val="single"/>
        </w:rPr>
        <w:t>”</w:t>
      </w:r>
      <w:r w:rsidR="00035B2F" w:rsidRPr="006A4E75">
        <w:rPr>
          <w:rFonts w:ascii="Times New Roman" w:hAnsi="Times New Roman" w:cs="Times New Roman"/>
          <w:sz w:val="20"/>
          <w:szCs w:val="20"/>
          <w:u w:val="single"/>
        </w:rPr>
        <w:t xml:space="preserve"> refers to digital or physical resources such as recruitment websites, advertising efforts, and community outreach tools used to attract and retain qualified law enforcement personnel.</w:t>
      </w:r>
    </w:p>
    <w:p w14:paraId="281E3C05" w14:textId="5403B527" w:rsidR="00035B2F" w:rsidRPr="006A4E75" w:rsidRDefault="0032227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035B2F" w:rsidRPr="006A4E75">
        <w:rPr>
          <w:rFonts w:ascii="Times New Roman" w:hAnsi="Times New Roman" w:cs="Times New Roman"/>
          <w:b/>
          <w:bCs/>
          <w:sz w:val="20"/>
          <w:szCs w:val="20"/>
          <w:u w:val="single"/>
        </w:rPr>
        <w:t>Q.</w:t>
      </w:r>
      <w:r w:rsidR="00035B2F" w:rsidRPr="006A4E75">
        <w:rPr>
          <w:rFonts w:ascii="Times New Roman" w:hAnsi="Times New Roman" w:cs="Times New Roman"/>
          <w:sz w:val="20"/>
          <w:szCs w:val="20"/>
          <w:u w:val="single"/>
        </w:rPr>
        <w:tab/>
        <w:t>“</w:t>
      </w:r>
      <w:r w:rsidR="00035B2F" w:rsidRPr="006A4E75">
        <w:rPr>
          <w:rFonts w:ascii="Times New Roman" w:hAnsi="Times New Roman" w:cs="Times New Roman"/>
          <w:b/>
          <w:bCs/>
          <w:sz w:val="20"/>
          <w:szCs w:val="20"/>
          <w:u w:val="single"/>
        </w:rPr>
        <w:t>Training</w:t>
      </w:r>
      <w:r w:rsidR="00035B2F" w:rsidRPr="006A4E75">
        <w:rPr>
          <w:rFonts w:ascii="Times New Roman" w:hAnsi="Times New Roman" w:cs="Times New Roman"/>
          <w:sz w:val="20"/>
          <w:szCs w:val="20"/>
          <w:u w:val="single"/>
        </w:rPr>
        <w:t xml:space="preserve">” refers to advanced courses, classes, certifications, or instructions aimed at improving the professional skills, knowledge, safety, or effectiveness of law enforcement personnel. </w:t>
      </w:r>
    </w:p>
    <w:p w14:paraId="2AF157DF" w14:textId="2819CC70" w:rsidR="00035B2F" w:rsidRPr="006A4E75" w:rsidRDefault="00322278" w:rsidP="006A4E75">
      <w:pPr>
        <w:spacing w:after="0" w:line="240" w:lineRule="auto"/>
        <w:rPr>
          <w:rFonts w:ascii="Times New Roman" w:hAnsi="Times New Roman" w:cs="Times New Roman"/>
          <w:sz w:val="20"/>
          <w:szCs w:val="20"/>
        </w:rPr>
      </w:pPr>
      <w:r w:rsidRPr="006A4E75">
        <w:rPr>
          <w:rFonts w:ascii="Times New Roman" w:hAnsi="Times New Roman" w:cs="Times New Roman"/>
          <w:b/>
          <w:bCs/>
          <w:sz w:val="20"/>
          <w:szCs w:val="20"/>
        </w:rPr>
        <w:tab/>
      </w:r>
      <w:r w:rsidR="00035B2F" w:rsidRPr="006A4E75">
        <w:rPr>
          <w:rFonts w:ascii="Times New Roman" w:hAnsi="Times New Roman" w:cs="Times New Roman"/>
          <w:b/>
          <w:bCs/>
          <w:sz w:val="20"/>
          <w:szCs w:val="20"/>
        </w:rPr>
        <w:t>R.</w:t>
      </w:r>
      <w:r w:rsidR="00035B2F" w:rsidRPr="006A4E75">
        <w:rPr>
          <w:rFonts w:ascii="Times New Roman" w:hAnsi="Times New Roman" w:cs="Times New Roman"/>
          <w:sz w:val="20"/>
          <w:szCs w:val="20"/>
        </w:rPr>
        <w:tab/>
      </w:r>
      <w:r w:rsidR="00382B62" w:rsidRPr="006A4E75">
        <w:rPr>
          <w:rFonts w:ascii="Times New Roman" w:hAnsi="Times New Roman" w:cs="Times New Roman"/>
          <w:sz w:val="20"/>
          <w:szCs w:val="20"/>
        </w:rPr>
        <w:t>“</w:t>
      </w:r>
      <w:r w:rsidR="00035B2F" w:rsidRPr="006A4E75">
        <w:rPr>
          <w:rFonts w:ascii="Times New Roman" w:hAnsi="Times New Roman" w:cs="Times New Roman"/>
          <w:b/>
          <w:bCs/>
          <w:sz w:val="20"/>
          <w:szCs w:val="20"/>
        </w:rPr>
        <w:t>Tribal Police department</w:t>
      </w:r>
      <w:r w:rsidR="00382B62" w:rsidRPr="006A4E75">
        <w:rPr>
          <w:rFonts w:ascii="Times New Roman" w:hAnsi="Times New Roman" w:cs="Times New Roman"/>
          <w:sz w:val="20"/>
          <w:szCs w:val="20"/>
        </w:rPr>
        <w:t>”</w:t>
      </w:r>
      <w:r w:rsidR="00035B2F" w:rsidRPr="006A4E75">
        <w:rPr>
          <w:rFonts w:ascii="Times New Roman" w:hAnsi="Times New Roman" w:cs="Times New Roman"/>
          <w:sz w:val="20"/>
          <w:szCs w:val="20"/>
        </w:rPr>
        <w:t xml:space="preserve"> [</w:t>
      </w:r>
      <w:r w:rsidR="00035B2F" w:rsidRPr="006A4E75">
        <w:rPr>
          <w:rFonts w:ascii="Times New Roman" w:hAnsi="Times New Roman" w:cs="Times New Roman"/>
          <w:strike/>
          <w:sz w:val="20"/>
          <w:szCs w:val="20"/>
        </w:rPr>
        <w:t>means any tribal or pueblo police department that has entered into an agreement with the department of public safety pursuant to Section 29-1-11 NMSA 1978. The law enforcement agencies of the bureau of Indian affairs do not qualify because they are federal agencies</w:t>
      </w:r>
      <w:r w:rsidR="00035B2F" w:rsidRPr="006A4E75">
        <w:rPr>
          <w:rFonts w:ascii="Times New Roman" w:hAnsi="Times New Roman" w:cs="Times New Roman"/>
          <w:sz w:val="20"/>
          <w:szCs w:val="20"/>
        </w:rPr>
        <w:t xml:space="preserve">] </w:t>
      </w:r>
      <w:r w:rsidR="00035B2F" w:rsidRPr="006A4E75">
        <w:rPr>
          <w:rFonts w:ascii="Times New Roman" w:hAnsi="Times New Roman" w:cs="Times New Roman"/>
          <w:sz w:val="20"/>
          <w:szCs w:val="20"/>
          <w:u w:val="single"/>
        </w:rPr>
        <w:t xml:space="preserve">refers to any tribal or pueblo police force that has a formal agreement with the department of public safety under Section 29-1-11 NMSA 1978. </w:t>
      </w:r>
      <w:r w:rsidR="00784444" w:rsidRPr="006A4E75">
        <w:rPr>
          <w:rFonts w:ascii="Times New Roman" w:hAnsi="Times New Roman" w:cs="Times New Roman"/>
          <w:sz w:val="20"/>
          <w:szCs w:val="20"/>
          <w:u w:val="single"/>
        </w:rPr>
        <w:t xml:space="preserve"> </w:t>
      </w:r>
      <w:r w:rsidR="00035B2F" w:rsidRPr="006A4E75">
        <w:rPr>
          <w:rFonts w:ascii="Times New Roman" w:hAnsi="Times New Roman" w:cs="Times New Roman"/>
          <w:sz w:val="20"/>
          <w:szCs w:val="20"/>
          <w:u w:val="single"/>
        </w:rPr>
        <w:t xml:space="preserve">The law enforcement agencies of the bureau of </w:t>
      </w:r>
      <w:proofErr w:type="spellStart"/>
      <w:r w:rsidR="00035B2F" w:rsidRPr="006A4E75">
        <w:rPr>
          <w:rFonts w:ascii="Times New Roman" w:hAnsi="Times New Roman" w:cs="Times New Roman"/>
          <w:sz w:val="20"/>
          <w:szCs w:val="20"/>
          <w:u w:val="single"/>
        </w:rPr>
        <w:t>indian</w:t>
      </w:r>
      <w:proofErr w:type="spellEnd"/>
      <w:r w:rsidR="00035B2F" w:rsidRPr="006A4E75">
        <w:rPr>
          <w:rFonts w:ascii="Times New Roman" w:hAnsi="Times New Roman" w:cs="Times New Roman"/>
          <w:sz w:val="20"/>
          <w:szCs w:val="20"/>
          <w:u w:val="single"/>
        </w:rPr>
        <w:t xml:space="preserve"> affairs do not qualify, as they are federal agencies.</w:t>
      </w:r>
    </w:p>
    <w:p w14:paraId="2C30755B" w14:textId="0F5867DA" w:rsidR="00C83240" w:rsidRPr="006A4E75" w:rsidRDefault="00C83240" w:rsidP="006A4E75">
      <w:pPr>
        <w:spacing w:after="0" w:line="240" w:lineRule="auto"/>
        <w:rPr>
          <w:rFonts w:ascii="Times New Roman" w:hAnsi="Times New Roman" w:cs="Times New Roman"/>
          <w:sz w:val="20"/>
          <w:szCs w:val="20"/>
        </w:rPr>
      </w:pPr>
    </w:p>
    <w:p w14:paraId="7D87122D" w14:textId="2ED19CF0" w:rsidR="0067292E" w:rsidRPr="006A4E75" w:rsidRDefault="00784444"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2.110.3.8</w:t>
      </w:r>
      <w:r w:rsidR="0067292E" w:rsidRPr="006A4E75">
        <w:rPr>
          <w:rFonts w:ascii="Times New Roman" w:hAnsi="Times New Roman" w:cs="Times New Roman"/>
          <w:b/>
          <w:bCs/>
          <w:sz w:val="20"/>
          <w:szCs w:val="20"/>
        </w:rPr>
        <w:tab/>
        <w:t>ELIGIBLE [</w:t>
      </w:r>
      <w:r w:rsidR="0067292E" w:rsidRPr="006A4E75">
        <w:rPr>
          <w:rFonts w:ascii="Times New Roman" w:hAnsi="Times New Roman" w:cs="Times New Roman"/>
          <w:b/>
          <w:bCs/>
          <w:strike/>
          <w:sz w:val="20"/>
          <w:szCs w:val="20"/>
        </w:rPr>
        <w:t>USE OF FUND</w:t>
      </w:r>
      <w:r w:rsidR="0067292E" w:rsidRPr="006A4E75">
        <w:rPr>
          <w:rFonts w:ascii="Times New Roman" w:hAnsi="Times New Roman" w:cs="Times New Roman"/>
          <w:b/>
          <w:bCs/>
          <w:sz w:val="20"/>
          <w:szCs w:val="20"/>
        </w:rPr>
        <w:t xml:space="preserve">] </w:t>
      </w:r>
      <w:r w:rsidR="0067292E" w:rsidRPr="006A4E75">
        <w:rPr>
          <w:rFonts w:ascii="Times New Roman" w:hAnsi="Times New Roman" w:cs="Times New Roman"/>
          <w:b/>
          <w:bCs/>
          <w:sz w:val="20"/>
          <w:szCs w:val="20"/>
          <w:u w:val="single"/>
        </w:rPr>
        <w:t>EXPENDITURES</w:t>
      </w:r>
      <w:r w:rsidR="0067292E" w:rsidRPr="006A4E75">
        <w:rPr>
          <w:rFonts w:ascii="Times New Roman" w:hAnsi="Times New Roman" w:cs="Times New Roman"/>
          <w:b/>
          <w:bCs/>
          <w:sz w:val="20"/>
          <w:szCs w:val="20"/>
        </w:rPr>
        <w:t>:</w:t>
      </w:r>
    </w:p>
    <w:p w14:paraId="0DD214D9" w14:textId="372E5C47" w:rsidR="00035B2F" w:rsidRPr="006A4E75" w:rsidRDefault="00D32EBD"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rPr>
        <w:tab/>
      </w:r>
      <w:r w:rsidR="0067292E" w:rsidRPr="006A4E75">
        <w:rPr>
          <w:rFonts w:ascii="Times New Roman" w:hAnsi="Times New Roman" w:cs="Times New Roman"/>
          <w:b/>
          <w:bCs/>
          <w:sz w:val="20"/>
          <w:szCs w:val="20"/>
        </w:rPr>
        <w:t>A.</w:t>
      </w:r>
      <w:r w:rsidR="0067292E" w:rsidRPr="006A4E75">
        <w:rPr>
          <w:rFonts w:ascii="Times New Roman" w:hAnsi="Times New Roman" w:cs="Times New Roman"/>
          <w:sz w:val="20"/>
          <w:szCs w:val="20"/>
        </w:rPr>
        <w:tab/>
      </w:r>
      <w:r w:rsidR="00035B2F" w:rsidRPr="006A4E75">
        <w:rPr>
          <w:rFonts w:ascii="Times New Roman" w:hAnsi="Times New Roman" w:cs="Times New Roman"/>
          <w:sz w:val="20"/>
          <w:szCs w:val="20"/>
        </w:rPr>
        <w:t>[</w:t>
      </w:r>
      <w:r w:rsidR="00035B2F" w:rsidRPr="006A4E75">
        <w:rPr>
          <w:rFonts w:ascii="Times New Roman" w:hAnsi="Times New Roman" w:cs="Times New Roman"/>
          <w:strike/>
          <w:sz w:val="20"/>
          <w:szCs w:val="20"/>
        </w:rPr>
        <w:t>The fund shall be used only for the purposes set forth in the Law Enforcement Protection Fund Act, as amended, including but not limited to Section 29-13-7 NMSA 1978.</w:t>
      </w:r>
      <w:r w:rsidR="00035B2F" w:rsidRPr="006A4E75">
        <w:rPr>
          <w:rFonts w:ascii="Times New Roman" w:hAnsi="Times New Roman" w:cs="Times New Roman"/>
          <w:sz w:val="20"/>
          <w:szCs w:val="20"/>
        </w:rPr>
        <w:t xml:space="preserve">] </w:t>
      </w:r>
      <w:r w:rsidR="00035B2F" w:rsidRPr="006A4E75">
        <w:rPr>
          <w:rFonts w:ascii="Times New Roman" w:hAnsi="Times New Roman" w:cs="Times New Roman"/>
          <w:sz w:val="20"/>
          <w:szCs w:val="20"/>
          <w:u w:val="single"/>
        </w:rPr>
        <w:t xml:space="preserve">Eligible expenditures may encompass various categories, </w:t>
      </w:r>
      <w:proofErr w:type="gramStart"/>
      <w:r w:rsidR="00035B2F" w:rsidRPr="006A4E75">
        <w:rPr>
          <w:rFonts w:ascii="Times New Roman" w:hAnsi="Times New Roman" w:cs="Times New Roman"/>
          <w:sz w:val="20"/>
          <w:szCs w:val="20"/>
          <w:u w:val="single"/>
        </w:rPr>
        <w:t>as long as</w:t>
      </w:r>
      <w:proofErr w:type="gramEnd"/>
      <w:r w:rsidR="00035B2F" w:rsidRPr="006A4E75">
        <w:rPr>
          <w:rFonts w:ascii="Times New Roman" w:hAnsi="Times New Roman" w:cs="Times New Roman"/>
          <w:sz w:val="20"/>
          <w:szCs w:val="20"/>
          <w:u w:val="single"/>
        </w:rPr>
        <w:t xml:space="preserve"> they directly improve law enforcement operations' capacity, safety, or functionality, or significantly aid recruitment and administrative efficiency through the purchase or acquisition of equipment, improvements or repairs to equipment, maintenance tools, operational supplies and costs, recruitment infrastructure, or training.</w:t>
      </w:r>
    </w:p>
    <w:p w14:paraId="4F76794F"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b/>
          <w:bCs/>
          <w:sz w:val="20"/>
          <w:szCs w:val="20"/>
        </w:rPr>
        <w:t>B.</w:t>
      </w:r>
      <w:r w:rsidRPr="006A4E75">
        <w:rPr>
          <w:rFonts w:ascii="Times New Roman" w:hAnsi="Times New Roman" w:cs="Times New Roman"/>
          <w:sz w:val="20"/>
          <w:szCs w:val="20"/>
        </w:rPr>
        <w:tab/>
        <w:t>Eligible expenditures may include, but are not limited to:</w:t>
      </w:r>
    </w:p>
    <w:p w14:paraId="0F18B98C"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(1)</w:t>
      </w:r>
      <w:r w:rsidRPr="006A4E75">
        <w:rPr>
          <w:rFonts w:ascii="Times New Roman" w:hAnsi="Times New Roman" w:cs="Times New Roman"/>
          <w:sz w:val="20"/>
          <w:szCs w:val="20"/>
        </w:rPr>
        <w:tab/>
        <w:t>law enforcement equipment;</w:t>
      </w:r>
    </w:p>
    <w:p w14:paraId="4292EE46"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(2)</w:t>
      </w:r>
      <w:r w:rsidRPr="006A4E75">
        <w:rPr>
          <w:rFonts w:ascii="Times New Roman" w:hAnsi="Times New Roman" w:cs="Times New Roman"/>
          <w:sz w:val="20"/>
          <w:szCs w:val="20"/>
        </w:rPr>
        <w:tab/>
        <w:t>[</w:t>
      </w:r>
      <w:r w:rsidRPr="006A4E75">
        <w:rPr>
          <w:rFonts w:ascii="Times New Roman" w:hAnsi="Times New Roman" w:cs="Times New Roman"/>
          <w:strike/>
          <w:sz w:val="20"/>
          <w:szCs w:val="20"/>
        </w:rPr>
        <w:t>guns, holsters, surveillance equipment, vehicles, uniforms, belts, badges and related apparatus to be used by law enforcement personne</w:t>
      </w:r>
      <w:r w:rsidRPr="006A4E75">
        <w:rPr>
          <w:rFonts w:ascii="Times New Roman" w:hAnsi="Times New Roman" w:cs="Times New Roman"/>
          <w:sz w:val="20"/>
          <w:szCs w:val="20"/>
        </w:rPr>
        <w:t>l] certified police dogs, protective vests, and veterinary services;</w:t>
      </w:r>
    </w:p>
    <w:p w14:paraId="19CBD909"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(3)</w:t>
      </w:r>
      <w:r w:rsidRPr="006A4E75">
        <w:rPr>
          <w:rFonts w:ascii="Times New Roman" w:hAnsi="Times New Roman" w:cs="Times New Roman"/>
          <w:sz w:val="20"/>
          <w:szCs w:val="20"/>
        </w:rPr>
        <w:tab/>
        <w:t>[</w:t>
      </w:r>
      <w:r w:rsidRPr="006A4E75">
        <w:rPr>
          <w:rFonts w:ascii="Times New Roman" w:hAnsi="Times New Roman" w:cs="Times New Roman"/>
          <w:strike/>
          <w:sz w:val="20"/>
          <w:szCs w:val="20"/>
        </w:rPr>
        <w:t>computers, printers, phones, fax machines, copy machines, software and projectors which are used by sheriffs or police officers</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advanced law enforcement training manuals</w:t>
      </w:r>
      <w:r w:rsidRPr="006A4E75">
        <w:rPr>
          <w:rFonts w:ascii="Times New Roman" w:hAnsi="Times New Roman" w:cs="Times New Roman"/>
          <w:sz w:val="20"/>
          <w:szCs w:val="20"/>
        </w:rPr>
        <w:t>;</w:t>
      </w:r>
    </w:p>
    <w:p w14:paraId="3C51ED6F"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(4)</w:t>
      </w:r>
      <w:r w:rsidRPr="006A4E75">
        <w:rPr>
          <w:rFonts w:ascii="Times New Roman" w:hAnsi="Times New Roman" w:cs="Times New Roman"/>
          <w:sz w:val="20"/>
          <w:szCs w:val="20"/>
        </w:rPr>
        <w:tab/>
        <w:t>[</w:t>
      </w:r>
      <w:r w:rsidRPr="006A4E75">
        <w:rPr>
          <w:rFonts w:ascii="Times New Roman" w:hAnsi="Times New Roman" w:cs="Times New Roman"/>
          <w:strike/>
          <w:sz w:val="20"/>
          <w:szCs w:val="20"/>
        </w:rPr>
        <w:t>advanced law enforcement training manuals</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advanced law enforcement planning and training in New Mexico or out of New Mexico if a comparable level of training is not available</w:t>
      </w:r>
      <w:r w:rsidRPr="006A4E75">
        <w:rPr>
          <w:rFonts w:ascii="Times New Roman" w:hAnsi="Times New Roman" w:cs="Times New Roman"/>
          <w:sz w:val="20"/>
          <w:szCs w:val="20"/>
        </w:rPr>
        <w:t>;</w:t>
      </w:r>
    </w:p>
    <w:p w14:paraId="2E0E99E3" w14:textId="77777777" w:rsidR="00035B2F" w:rsidRPr="006A4E75" w:rsidRDefault="00035B2F"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(5)</w:t>
      </w:r>
      <w:r w:rsidRPr="006A4E75">
        <w:rPr>
          <w:rFonts w:ascii="Times New Roman" w:hAnsi="Times New Roman" w:cs="Times New Roman"/>
          <w:sz w:val="20"/>
          <w:szCs w:val="20"/>
        </w:rPr>
        <w:tab/>
        <w:t>[</w:t>
      </w:r>
      <w:r w:rsidRPr="006A4E75">
        <w:rPr>
          <w:rFonts w:ascii="Times New Roman" w:hAnsi="Times New Roman" w:cs="Times New Roman"/>
          <w:strike/>
          <w:sz w:val="20"/>
          <w:szCs w:val="20"/>
        </w:rPr>
        <w:t>advanced law enforcement planning and training in New Mexico or out of New Mexico if a comparable level of training is not available</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mileage and per diem for advanced law enforcement training or planning</w:t>
      </w:r>
      <w:r w:rsidRPr="006A4E75">
        <w:rPr>
          <w:rFonts w:ascii="Times New Roman" w:hAnsi="Times New Roman" w:cs="Times New Roman"/>
          <w:sz w:val="20"/>
          <w:szCs w:val="20"/>
        </w:rPr>
        <w:t>;</w:t>
      </w:r>
    </w:p>
    <w:p w14:paraId="013255C9" w14:textId="77777777" w:rsidR="00035B2F" w:rsidRPr="006A4E75" w:rsidRDefault="00035B2F"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(6)</w:t>
      </w:r>
      <w:r w:rsidRPr="006A4E75">
        <w:rPr>
          <w:rFonts w:ascii="Times New Roman" w:hAnsi="Times New Roman" w:cs="Times New Roman"/>
          <w:sz w:val="20"/>
          <w:szCs w:val="20"/>
        </w:rPr>
        <w:tab/>
        <w:t>[</w:t>
      </w:r>
      <w:r w:rsidRPr="006A4E75">
        <w:rPr>
          <w:rFonts w:ascii="Times New Roman" w:hAnsi="Times New Roman" w:cs="Times New Roman"/>
          <w:strike/>
          <w:sz w:val="20"/>
          <w:szCs w:val="20"/>
        </w:rPr>
        <w:t>purchasing, certifying and training of dogs in K-9 units</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conferences associated with advanced law enforcement training and planning;</w:t>
      </w:r>
    </w:p>
    <w:p w14:paraId="0311BBF7" w14:textId="16917E89" w:rsidR="00035B2F" w:rsidRPr="006A4E75" w:rsidRDefault="00D32EBD" w:rsidP="006A4E75">
      <w:pPr>
        <w:spacing w:after="0" w:line="240" w:lineRule="auto"/>
        <w:rPr>
          <w:rFonts w:ascii="Times New Roman" w:hAnsi="Times New Roman" w:cs="Times New Roman"/>
          <w:sz w:val="20"/>
          <w:szCs w:val="20"/>
        </w:rPr>
      </w:pPr>
      <w:r w:rsidRPr="006A4E75">
        <w:rPr>
          <w:rFonts w:ascii="Times New Roman" w:hAnsi="Times New Roman" w:cs="Times New Roman"/>
          <w:b/>
          <w:bCs/>
          <w:sz w:val="20"/>
          <w:szCs w:val="20"/>
        </w:rPr>
        <w:tab/>
      </w:r>
      <w:r w:rsidRPr="006A4E75">
        <w:rPr>
          <w:rFonts w:ascii="Times New Roman" w:hAnsi="Times New Roman" w:cs="Times New Roman"/>
          <w:b/>
          <w:bCs/>
          <w:sz w:val="20"/>
          <w:szCs w:val="20"/>
        </w:rPr>
        <w:tab/>
      </w:r>
      <w:r w:rsidR="00035B2F" w:rsidRPr="006A4E75">
        <w:rPr>
          <w:rFonts w:ascii="Times New Roman" w:hAnsi="Times New Roman" w:cs="Times New Roman"/>
          <w:b/>
          <w:bCs/>
          <w:sz w:val="20"/>
          <w:szCs w:val="20"/>
        </w:rPr>
        <w:t>(7)</w:t>
      </w:r>
      <w:r w:rsidR="00035B2F" w:rsidRPr="006A4E75">
        <w:rPr>
          <w:rFonts w:ascii="Times New Roman" w:hAnsi="Times New Roman" w:cs="Times New Roman"/>
          <w:sz w:val="20"/>
          <w:szCs w:val="20"/>
        </w:rPr>
        <w:tab/>
        <w:t>[</w:t>
      </w:r>
      <w:r w:rsidR="00035B2F" w:rsidRPr="006A4E75">
        <w:rPr>
          <w:rFonts w:ascii="Times New Roman" w:hAnsi="Times New Roman" w:cs="Times New Roman"/>
          <w:strike/>
          <w:sz w:val="20"/>
          <w:szCs w:val="20"/>
        </w:rPr>
        <w:t>purchase of law enforcement equipment, including protective vests, for police dogs</w:t>
      </w:r>
      <w:r w:rsidR="00035B2F" w:rsidRPr="006A4E75">
        <w:rPr>
          <w:rFonts w:ascii="Times New Roman" w:hAnsi="Times New Roman" w:cs="Times New Roman"/>
          <w:sz w:val="20"/>
          <w:szCs w:val="20"/>
        </w:rPr>
        <w:t xml:space="preserve">] </w:t>
      </w:r>
      <w:r w:rsidR="00035B2F" w:rsidRPr="006A4E75">
        <w:rPr>
          <w:rFonts w:ascii="Times New Roman" w:hAnsi="Times New Roman" w:cs="Times New Roman"/>
          <w:sz w:val="20"/>
          <w:szCs w:val="20"/>
          <w:u w:val="single"/>
        </w:rPr>
        <w:t>for</w:t>
      </w:r>
      <w:r w:rsidR="0067292E" w:rsidRPr="006A4E75">
        <w:rPr>
          <w:rFonts w:ascii="Times New Roman" w:hAnsi="Times New Roman" w:cs="Times New Roman"/>
          <w:sz w:val="20"/>
          <w:szCs w:val="20"/>
          <w:u w:val="single"/>
        </w:rPr>
        <w:t xml:space="preserve"> </w:t>
      </w:r>
      <w:r w:rsidR="00035B2F" w:rsidRPr="006A4E75">
        <w:rPr>
          <w:rFonts w:ascii="Times New Roman" w:hAnsi="Times New Roman" w:cs="Times New Roman"/>
          <w:sz w:val="20"/>
          <w:szCs w:val="20"/>
          <w:u w:val="single"/>
        </w:rPr>
        <w:t>the academy, tourniquet and trauma kits, and training on the use of tourniquets and trauma kits</w:t>
      </w:r>
      <w:r w:rsidR="00035B2F" w:rsidRPr="006A4E75">
        <w:rPr>
          <w:rFonts w:ascii="Times New Roman" w:hAnsi="Times New Roman" w:cs="Times New Roman"/>
          <w:sz w:val="20"/>
          <w:szCs w:val="20"/>
        </w:rPr>
        <w:t>;</w:t>
      </w:r>
    </w:p>
    <w:p w14:paraId="5A64B232" w14:textId="390FACA0" w:rsidR="00035B2F" w:rsidRPr="006A4E75" w:rsidRDefault="00D32EBD"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00035B2F" w:rsidRPr="006A4E75">
        <w:rPr>
          <w:rFonts w:ascii="Times New Roman" w:hAnsi="Times New Roman" w:cs="Times New Roman"/>
          <w:b/>
          <w:bCs/>
          <w:sz w:val="20"/>
          <w:szCs w:val="20"/>
        </w:rPr>
        <w:t>(8)</w:t>
      </w:r>
      <w:r w:rsidR="00035B2F" w:rsidRPr="006A4E75">
        <w:rPr>
          <w:rFonts w:ascii="Times New Roman" w:hAnsi="Times New Roman" w:cs="Times New Roman"/>
          <w:sz w:val="20"/>
          <w:szCs w:val="20"/>
        </w:rPr>
        <w:tab/>
        <w:t>[</w:t>
      </w:r>
      <w:r w:rsidR="00035B2F" w:rsidRPr="006A4E75">
        <w:rPr>
          <w:rFonts w:ascii="Times New Roman" w:hAnsi="Times New Roman" w:cs="Times New Roman"/>
          <w:strike/>
          <w:sz w:val="20"/>
          <w:szCs w:val="20"/>
        </w:rPr>
        <w:t>mileage and per diem for advanced law enforcement training or planning</w:t>
      </w:r>
      <w:r w:rsidR="00035B2F" w:rsidRPr="006A4E75">
        <w:rPr>
          <w:rFonts w:ascii="Times New Roman" w:hAnsi="Times New Roman" w:cs="Times New Roman"/>
          <w:sz w:val="20"/>
          <w:szCs w:val="20"/>
        </w:rPr>
        <w:t>]</w:t>
      </w:r>
      <w:r w:rsidR="00035B2F" w:rsidRPr="006A4E75">
        <w:rPr>
          <w:rFonts w:ascii="Times New Roman" w:hAnsi="Times New Roman" w:cs="Times New Roman"/>
          <w:sz w:val="20"/>
          <w:szCs w:val="20"/>
          <w:u w:val="single"/>
        </w:rPr>
        <w:t xml:space="preserve"> tuition, course fees, certification costs, travel, lodging, per diem, online course subscriptions, and reasonable expenses directly related to participation in advanced, specialized, or leadership training programs for law enforcement personnel</w:t>
      </w:r>
      <w:r w:rsidR="00035B2F" w:rsidRPr="006A4E75">
        <w:rPr>
          <w:rFonts w:ascii="Times New Roman" w:hAnsi="Times New Roman" w:cs="Times New Roman"/>
          <w:sz w:val="20"/>
          <w:szCs w:val="20"/>
        </w:rPr>
        <w:t>.</w:t>
      </w:r>
    </w:p>
    <w:p w14:paraId="641507BB" w14:textId="20B1F12D" w:rsidR="00035B2F" w:rsidRPr="006A4E75" w:rsidRDefault="00784444" w:rsidP="006A4E75">
      <w:pPr>
        <w:spacing w:after="0" w:line="240" w:lineRule="auto"/>
        <w:rPr>
          <w:rFonts w:ascii="Times New Roman" w:hAnsi="Times New Roman" w:cs="Times New Roman"/>
          <w:strike/>
          <w:sz w:val="20"/>
          <w:szCs w:val="20"/>
        </w:rPr>
      </w:pPr>
      <w:r w:rsidRPr="006A4E75">
        <w:rPr>
          <w:rFonts w:ascii="Times New Roman" w:hAnsi="Times New Roman" w:cs="Times New Roman"/>
          <w:sz w:val="20"/>
          <w:szCs w:val="20"/>
        </w:rPr>
        <w:t>[</w:t>
      </w:r>
      <w:r w:rsidR="00D32EBD" w:rsidRPr="006A4E75">
        <w:rPr>
          <w:rFonts w:ascii="Times New Roman" w:hAnsi="Times New Roman" w:cs="Times New Roman"/>
          <w:strike/>
          <w:sz w:val="20"/>
          <w:szCs w:val="20"/>
        </w:rPr>
        <w:tab/>
      </w:r>
      <w:r w:rsidR="00D32EBD" w:rsidRPr="006A4E75">
        <w:rPr>
          <w:rFonts w:ascii="Times New Roman" w:hAnsi="Times New Roman" w:cs="Times New Roman"/>
          <w:strike/>
          <w:sz w:val="20"/>
          <w:szCs w:val="20"/>
        </w:rPr>
        <w:tab/>
      </w:r>
      <w:r w:rsidR="00035B2F" w:rsidRPr="006A4E75">
        <w:rPr>
          <w:rFonts w:ascii="Times New Roman" w:hAnsi="Times New Roman" w:cs="Times New Roman"/>
          <w:b/>
          <w:bCs/>
          <w:strike/>
          <w:sz w:val="20"/>
          <w:szCs w:val="20"/>
        </w:rPr>
        <w:t>(9)</w:t>
      </w:r>
      <w:r w:rsidR="00035B2F" w:rsidRPr="006A4E75">
        <w:rPr>
          <w:rFonts w:ascii="Times New Roman" w:hAnsi="Times New Roman" w:cs="Times New Roman"/>
          <w:strike/>
          <w:sz w:val="20"/>
          <w:szCs w:val="20"/>
        </w:rPr>
        <w:tab/>
        <w:t>conferences associated with advanced law enforcement training and planning; and</w:t>
      </w:r>
    </w:p>
    <w:p w14:paraId="15D6812E" w14:textId="1CBFCD0E" w:rsidR="00035B2F" w:rsidRPr="006A4E75" w:rsidRDefault="00D32EBD" w:rsidP="006A4E75">
      <w:pPr>
        <w:spacing w:after="0" w:line="240" w:lineRule="auto"/>
        <w:rPr>
          <w:rFonts w:ascii="Times New Roman" w:hAnsi="Times New Roman" w:cs="Times New Roman"/>
          <w:sz w:val="20"/>
          <w:szCs w:val="20"/>
        </w:rPr>
      </w:pPr>
      <w:r w:rsidRPr="006A4E75">
        <w:rPr>
          <w:rFonts w:ascii="Times New Roman" w:hAnsi="Times New Roman" w:cs="Times New Roman"/>
          <w:strike/>
          <w:sz w:val="20"/>
          <w:szCs w:val="20"/>
        </w:rPr>
        <w:tab/>
      </w:r>
      <w:r w:rsidRPr="006A4E75">
        <w:rPr>
          <w:rFonts w:ascii="Times New Roman" w:hAnsi="Times New Roman" w:cs="Times New Roman"/>
          <w:strike/>
          <w:sz w:val="20"/>
          <w:szCs w:val="20"/>
        </w:rPr>
        <w:tab/>
      </w:r>
      <w:r w:rsidR="00035B2F" w:rsidRPr="006A4E75">
        <w:rPr>
          <w:rFonts w:ascii="Times New Roman" w:hAnsi="Times New Roman" w:cs="Times New Roman"/>
          <w:b/>
          <w:bCs/>
          <w:strike/>
          <w:sz w:val="20"/>
          <w:szCs w:val="20"/>
        </w:rPr>
        <w:t>(10)</w:t>
      </w:r>
      <w:r w:rsidR="00035B2F" w:rsidRPr="006A4E75">
        <w:rPr>
          <w:rFonts w:ascii="Times New Roman" w:hAnsi="Times New Roman" w:cs="Times New Roman"/>
          <w:strike/>
          <w:sz w:val="20"/>
          <w:szCs w:val="20"/>
        </w:rPr>
        <w:tab/>
        <w:t>for the academy, providing tourniquet and trauma kits and training on the use of tourniquet and trauma kits</w:t>
      </w:r>
      <w:r w:rsidR="00035B2F" w:rsidRPr="006A4E75">
        <w:rPr>
          <w:rFonts w:ascii="Times New Roman" w:hAnsi="Times New Roman" w:cs="Times New Roman"/>
          <w:sz w:val="20"/>
          <w:szCs w:val="20"/>
        </w:rPr>
        <w:t>.]</w:t>
      </w:r>
    </w:p>
    <w:p w14:paraId="612678EE"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b/>
          <w:bCs/>
          <w:sz w:val="20"/>
          <w:szCs w:val="20"/>
        </w:rPr>
        <w:t>C.</w:t>
      </w:r>
      <w:r w:rsidRPr="006A4E75">
        <w:rPr>
          <w:rFonts w:ascii="Times New Roman" w:hAnsi="Times New Roman" w:cs="Times New Roman"/>
          <w:sz w:val="20"/>
          <w:szCs w:val="20"/>
        </w:rPr>
        <w:tab/>
        <w:t>Ineligible expenditures include, but are not limited to:</w:t>
      </w:r>
    </w:p>
    <w:p w14:paraId="1BFA3DA5"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(1)</w:t>
      </w:r>
      <w:r w:rsidRPr="006A4E75">
        <w:rPr>
          <w:rFonts w:ascii="Times New Roman" w:hAnsi="Times New Roman" w:cs="Times New Roman"/>
          <w:sz w:val="20"/>
          <w:szCs w:val="20"/>
        </w:rPr>
        <w:tab/>
        <w:t>[</w:t>
      </w:r>
      <w:r w:rsidRPr="006A4E75">
        <w:rPr>
          <w:rFonts w:ascii="Times New Roman" w:hAnsi="Times New Roman" w:cs="Times New Roman"/>
          <w:strike/>
          <w:sz w:val="20"/>
          <w:szCs w:val="20"/>
        </w:rPr>
        <w:t>operating expenses, including but not limited to maintenance agreements, paper and ink for fax or copy machines, phone bills or supplies</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indirect operating expenses</w:t>
      </w:r>
      <w:r w:rsidRPr="006A4E75">
        <w:rPr>
          <w:rFonts w:ascii="Times New Roman" w:hAnsi="Times New Roman" w:cs="Times New Roman"/>
          <w:sz w:val="20"/>
          <w:szCs w:val="20"/>
        </w:rPr>
        <w:t xml:space="preserve">; </w:t>
      </w:r>
    </w:p>
    <w:p w14:paraId="6A1BAE18"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(2)</w:t>
      </w:r>
      <w:r w:rsidRPr="006A4E75">
        <w:rPr>
          <w:rFonts w:ascii="Times New Roman" w:hAnsi="Times New Roman" w:cs="Times New Roman"/>
          <w:sz w:val="20"/>
          <w:szCs w:val="20"/>
        </w:rPr>
        <w:tab/>
        <w:t>[</w:t>
      </w:r>
      <w:r w:rsidRPr="006A4E75">
        <w:rPr>
          <w:rFonts w:ascii="Times New Roman" w:hAnsi="Times New Roman" w:cs="Times New Roman"/>
          <w:strike/>
          <w:sz w:val="20"/>
          <w:szCs w:val="20"/>
        </w:rPr>
        <w:t>desks, chairs and file cabinets</w:t>
      </w:r>
      <w:r w:rsidRPr="006A4E75">
        <w:rPr>
          <w:rFonts w:ascii="Times New Roman" w:hAnsi="Times New Roman" w:cs="Times New Roman"/>
          <w:sz w:val="20"/>
          <w:szCs w:val="20"/>
        </w:rPr>
        <w:t xml:space="preserve">] </w:t>
      </w:r>
      <w:r w:rsidRPr="006A4E75">
        <w:rPr>
          <w:rFonts w:ascii="Times New Roman" w:hAnsi="Times New Roman" w:cs="Times New Roman"/>
          <w:sz w:val="20"/>
          <w:szCs w:val="20"/>
          <w:u w:val="single"/>
        </w:rPr>
        <w:t>general office supplies, including desks, chairs, and file cabinets</w:t>
      </w:r>
      <w:r w:rsidRPr="006A4E75">
        <w:rPr>
          <w:rFonts w:ascii="Times New Roman" w:hAnsi="Times New Roman" w:cs="Times New Roman"/>
          <w:sz w:val="20"/>
          <w:szCs w:val="20"/>
        </w:rPr>
        <w:t>;</w:t>
      </w:r>
    </w:p>
    <w:p w14:paraId="42F2AFAD"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(3)</w:t>
      </w:r>
      <w:r w:rsidRPr="006A4E75">
        <w:rPr>
          <w:rFonts w:ascii="Times New Roman" w:hAnsi="Times New Roman" w:cs="Times New Roman"/>
          <w:sz w:val="20"/>
          <w:szCs w:val="20"/>
        </w:rPr>
        <w:tab/>
        <w:t>educational costs not associated with advanced training or planning;</w:t>
      </w:r>
    </w:p>
    <w:p w14:paraId="734A5B55" w14:textId="77777777" w:rsidR="00035B2F" w:rsidRPr="006A4E75" w:rsidRDefault="00035B2F"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(4)</w:t>
      </w:r>
      <w:r w:rsidRPr="006A4E75">
        <w:rPr>
          <w:rFonts w:ascii="Times New Roman" w:hAnsi="Times New Roman" w:cs="Times New Roman"/>
          <w:sz w:val="20"/>
          <w:szCs w:val="20"/>
        </w:rPr>
        <w:tab/>
        <w:t>district attorney investigators and attorney general investigators; and</w:t>
      </w:r>
    </w:p>
    <w:p w14:paraId="069EC3C5" w14:textId="77777777" w:rsidR="00035B2F" w:rsidRPr="006A4E75" w:rsidRDefault="00035B2F"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b/>
      </w:r>
      <w:r w:rsidRPr="006A4E75">
        <w:rPr>
          <w:rFonts w:ascii="Times New Roman" w:hAnsi="Times New Roman" w:cs="Times New Roman"/>
          <w:sz w:val="20"/>
          <w:szCs w:val="20"/>
        </w:rPr>
        <w:tab/>
      </w:r>
      <w:r w:rsidRPr="006A4E75">
        <w:rPr>
          <w:rFonts w:ascii="Times New Roman" w:hAnsi="Times New Roman" w:cs="Times New Roman"/>
          <w:b/>
          <w:bCs/>
          <w:sz w:val="20"/>
          <w:szCs w:val="20"/>
        </w:rPr>
        <w:t>(5)</w:t>
      </w:r>
      <w:r w:rsidRPr="006A4E75">
        <w:rPr>
          <w:rFonts w:ascii="Times New Roman" w:hAnsi="Times New Roman" w:cs="Times New Roman"/>
          <w:sz w:val="20"/>
          <w:szCs w:val="20"/>
        </w:rPr>
        <w:tab/>
        <w:t>kitchen appliances and bathroom accessories.</w:t>
      </w:r>
    </w:p>
    <w:p w14:paraId="6085AA96" w14:textId="512D553E" w:rsidR="00AE5875" w:rsidRPr="006A4E75" w:rsidRDefault="00AE5875" w:rsidP="006A4E75">
      <w:pPr>
        <w:spacing w:after="0" w:line="240" w:lineRule="auto"/>
        <w:rPr>
          <w:rFonts w:ascii="Times New Roman" w:hAnsi="Times New Roman" w:cs="Times New Roman"/>
          <w:sz w:val="20"/>
          <w:szCs w:val="20"/>
        </w:rPr>
      </w:pPr>
    </w:p>
    <w:p w14:paraId="014BB6F7" w14:textId="67759CF7" w:rsidR="004D5538" w:rsidRPr="006A4E75" w:rsidRDefault="004D5538" w:rsidP="006A4E75">
      <w:pPr>
        <w:spacing w:after="0" w:line="240" w:lineRule="auto"/>
        <w:rPr>
          <w:rFonts w:ascii="Times New Roman" w:hAnsi="Times New Roman" w:cs="Times New Roman"/>
          <w:strike/>
          <w:sz w:val="20"/>
          <w:szCs w:val="20"/>
        </w:rPr>
      </w:pPr>
      <w:r w:rsidRPr="006A4E75">
        <w:rPr>
          <w:rFonts w:ascii="Times New Roman" w:hAnsi="Times New Roman" w:cs="Times New Roman"/>
          <w:b/>
          <w:sz w:val="20"/>
          <w:szCs w:val="20"/>
        </w:rPr>
        <w:t>[</w:t>
      </w:r>
      <w:r w:rsidRPr="006A4E75">
        <w:rPr>
          <w:rFonts w:ascii="Times New Roman" w:hAnsi="Times New Roman" w:cs="Times New Roman"/>
          <w:b/>
          <w:strike/>
          <w:sz w:val="20"/>
          <w:szCs w:val="20"/>
        </w:rPr>
        <w:t>2.110.3.10</w:t>
      </w:r>
      <w:r w:rsidRPr="006A4E75">
        <w:rPr>
          <w:rFonts w:ascii="Times New Roman" w:hAnsi="Times New Roman" w:cs="Times New Roman"/>
          <w:strike/>
          <w:sz w:val="20"/>
          <w:szCs w:val="20"/>
        </w:rPr>
        <w:tab/>
      </w:r>
      <w:r w:rsidRPr="006A4E75">
        <w:rPr>
          <w:rFonts w:ascii="Times New Roman" w:hAnsi="Times New Roman" w:cs="Times New Roman"/>
          <w:b/>
          <w:strike/>
          <w:sz w:val="20"/>
          <w:szCs w:val="20"/>
        </w:rPr>
        <w:t>LIMITATIONS OF USES:</w:t>
      </w:r>
    </w:p>
    <w:p w14:paraId="50B6DD86" w14:textId="77777777" w:rsidR="004D5538" w:rsidRPr="006A4E75" w:rsidRDefault="004D5538" w:rsidP="006A4E75">
      <w:pPr>
        <w:spacing w:after="0" w:line="240" w:lineRule="auto"/>
        <w:rPr>
          <w:rFonts w:ascii="Times New Roman" w:hAnsi="Times New Roman" w:cs="Times New Roman"/>
          <w:strike/>
          <w:sz w:val="20"/>
          <w:szCs w:val="20"/>
        </w:rPr>
      </w:pPr>
      <w:r w:rsidRPr="006A4E75">
        <w:rPr>
          <w:rFonts w:ascii="Times New Roman" w:hAnsi="Times New Roman" w:cs="Times New Roman"/>
          <w:strike/>
          <w:sz w:val="20"/>
          <w:szCs w:val="20"/>
        </w:rPr>
        <w:tab/>
      </w:r>
      <w:r w:rsidRPr="006A4E75">
        <w:rPr>
          <w:rFonts w:ascii="Times New Roman" w:hAnsi="Times New Roman" w:cs="Times New Roman"/>
          <w:b/>
          <w:strike/>
          <w:sz w:val="20"/>
          <w:szCs w:val="20"/>
        </w:rPr>
        <w:t>A.</w:t>
      </w:r>
      <w:r w:rsidRPr="006A4E75">
        <w:rPr>
          <w:rFonts w:ascii="Times New Roman" w:hAnsi="Times New Roman" w:cs="Times New Roman"/>
          <w:strike/>
          <w:sz w:val="20"/>
          <w:szCs w:val="20"/>
        </w:rPr>
        <w:tab/>
        <w:t>Amounts distributed from the fund shall be:</w:t>
      </w:r>
    </w:p>
    <w:p w14:paraId="125D3593" w14:textId="77777777" w:rsidR="004D5538" w:rsidRPr="006A4E75" w:rsidRDefault="004D5538" w:rsidP="006A4E75">
      <w:pPr>
        <w:spacing w:after="0" w:line="240" w:lineRule="auto"/>
        <w:rPr>
          <w:rFonts w:ascii="Times New Roman" w:hAnsi="Times New Roman" w:cs="Times New Roman"/>
          <w:strike/>
          <w:sz w:val="20"/>
          <w:szCs w:val="20"/>
        </w:rPr>
      </w:pPr>
      <w:r w:rsidRPr="006A4E75">
        <w:rPr>
          <w:rFonts w:ascii="Times New Roman" w:hAnsi="Times New Roman" w:cs="Times New Roman"/>
          <w:strike/>
          <w:sz w:val="20"/>
          <w:szCs w:val="20"/>
        </w:rPr>
        <w:tab/>
      </w:r>
      <w:r w:rsidRPr="006A4E75">
        <w:rPr>
          <w:rFonts w:ascii="Times New Roman" w:hAnsi="Times New Roman" w:cs="Times New Roman"/>
          <w:strike/>
          <w:sz w:val="20"/>
          <w:szCs w:val="20"/>
        </w:rPr>
        <w:tab/>
      </w:r>
      <w:r w:rsidRPr="006A4E75">
        <w:rPr>
          <w:rFonts w:ascii="Times New Roman" w:hAnsi="Times New Roman" w:cs="Times New Roman"/>
          <w:b/>
          <w:strike/>
          <w:sz w:val="20"/>
          <w:szCs w:val="20"/>
        </w:rPr>
        <w:t>(1)</w:t>
      </w:r>
      <w:r w:rsidRPr="006A4E75">
        <w:rPr>
          <w:rFonts w:ascii="Times New Roman" w:hAnsi="Times New Roman" w:cs="Times New Roman"/>
          <w:strike/>
          <w:sz w:val="20"/>
          <w:szCs w:val="20"/>
        </w:rPr>
        <w:tab/>
        <w:t>expended only for the specific purposes as stated in the approved application; and</w:t>
      </w:r>
    </w:p>
    <w:p w14:paraId="1CDD09D1" w14:textId="77777777" w:rsidR="004D5538" w:rsidRPr="006A4E75" w:rsidRDefault="004D5538" w:rsidP="006A4E75">
      <w:pPr>
        <w:spacing w:after="0" w:line="240" w:lineRule="auto"/>
        <w:rPr>
          <w:rFonts w:ascii="Times New Roman" w:hAnsi="Times New Roman" w:cs="Times New Roman"/>
          <w:strike/>
          <w:sz w:val="20"/>
          <w:szCs w:val="20"/>
        </w:rPr>
      </w:pPr>
      <w:r w:rsidRPr="006A4E75">
        <w:rPr>
          <w:rFonts w:ascii="Times New Roman" w:hAnsi="Times New Roman" w:cs="Times New Roman"/>
          <w:strike/>
          <w:sz w:val="20"/>
          <w:szCs w:val="20"/>
        </w:rPr>
        <w:tab/>
      </w:r>
      <w:r w:rsidRPr="006A4E75">
        <w:rPr>
          <w:rFonts w:ascii="Times New Roman" w:hAnsi="Times New Roman" w:cs="Times New Roman"/>
          <w:strike/>
          <w:sz w:val="20"/>
          <w:szCs w:val="20"/>
        </w:rPr>
        <w:tab/>
      </w:r>
      <w:r w:rsidRPr="006A4E75">
        <w:rPr>
          <w:rFonts w:ascii="Times New Roman" w:hAnsi="Times New Roman" w:cs="Times New Roman"/>
          <w:b/>
          <w:strike/>
          <w:sz w:val="20"/>
          <w:szCs w:val="20"/>
        </w:rPr>
        <w:t>(2)</w:t>
      </w:r>
      <w:r w:rsidRPr="006A4E75">
        <w:rPr>
          <w:rFonts w:ascii="Times New Roman" w:hAnsi="Times New Roman" w:cs="Times New Roman"/>
          <w:strike/>
          <w:sz w:val="20"/>
          <w:szCs w:val="20"/>
        </w:rPr>
        <w:tab/>
        <w:t>expended pursuant to approved budgets and upon duly executed vouchers.</w:t>
      </w:r>
    </w:p>
    <w:p w14:paraId="66CE605A" w14:textId="77777777" w:rsidR="004D5538" w:rsidRPr="006A4E75" w:rsidRDefault="004D5538" w:rsidP="006A4E75">
      <w:pPr>
        <w:spacing w:after="0" w:line="240" w:lineRule="auto"/>
        <w:rPr>
          <w:rFonts w:ascii="Times New Roman" w:hAnsi="Times New Roman" w:cs="Times New Roman"/>
          <w:strike/>
          <w:sz w:val="20"/>
          <w:szCs w:val="20"/>
        </w:rPr>
      </w:pPr>
      <w:r w:rsidRPr="006A4E75">
        <w:rPr>
          <w:rFonts w:ascii="Times New Roman" w:hAnsi="Times New Roman" w:cs="Times New Roman"/>
          <w:strike/>
          <w:sz w:val="20"/>
          <w:szCs w:val="20"/>
        </w:rPr>
        <w:tab/>
      </w:r>
      <w:r w:rsidRPr="006A4E75">
        <w:rPr>
          <w:rFonts w:ascii="Times New Roman" w:hAnsi="Times New Roman" w:cs="Times New Roman"/>
          <w:b/>
          <w:strike/>
          <w:sz w:val="20"/>
          <w:szCs w:val="20"/>
        </w:rPr>
        <w:t>B.</w:t>
      </w:r>
      <w:r w:rsidRPr="006A4E75">
        <w:rPr>
          <w:rFonts w:ascii="Times New Roman" w:hAnsi="Times New Roman" w:cs="Times New Roman"/>
          <w:strike/>
          <w:sz w:val="20"/>
          <w:szCs w:val="20"/>
        </w:rPr>
        <w:tab/>
        <w:t>Any changes to the budget require prior written approval by the division.</w:t>
      </w:r>
    </w:p>
    <w:p w14:paraId="16535D33" w14:textId="77777777" w:rsidR="004D5538" w:rsidRPr="006A4E75" w:rsidRDefault="004D5538" w:rsidP="006A4E75">
      <w:pPr>
        <w:spacing w:after="0" w:line="240" w:lineRule="auto"/>
        <w:rPr>
          <w:rFonts w:ascii="Times New Roman" w:hAnsi="Times New Roman" w:cs="Times New Roman"/>
          <w:strike/>
          <w:sz w:val="20"/>
          <w:szCs w:val="20"/>
        </w:rPr>
      </w:pPr>
      <w:r w:rsidRPr="006A4E75">
        <w:rPr>
          <w:rFonts w:ascii="Times New Roman" w:hAnsi="Times New Roman" w:cs="Times New Roman"/>
          <w:strike/>
          <w:sz w:val="20"/>
          <w:szCs w:val="20"/>
        </w:rPr>
        <w:tab/>
      </w:r>
      <w:r w:rsidRPr="006A4E75">
        <w:rPr>
          <w:rFonts w:ascii="Times New Roman" w:hAnsi="Times New Roman" w:cs="Times New Roman"/>
          <w:b/>
          <w:strike/>
          <w:sz w:val="20"/>
          <w:szCs w:val="20"/>
        </w:rPr>
        <w:t>C.</w:t>
      </w:r>
      <w:r w:rsidRPr="006A4E75">
        <w:rPr>
          <w:rFonts w:ascii="Times New Roman" w:hAnsi="Times New Roman" w:cs="Times New Roman"/>
          <w:strike/>
          <w:sz w:val="20"/>
          <w:szCs w:val="20"/>
        </w:rPr>
        <w:tab/>
        <w:t xml:space="preserve">The distributions from the fund are to be expended, not accumulated, except as provided for the peace officers’ </w:t>
      </w:r>
      <w:proofErr w:type="gramStart"/>
      <w:r w:rsidRPr="006A4E75">
        <w:rPr>
          <w:rFonts w:ascii="Times New Roman" w:hAnsi="Times New Roman" w:cs="Times New Roman"/>
          <w:strike/>
          <w:sz w:val="20"/>
          <w:szCs w:val="20"/>
        </w:rPr>
        <w:t>survivors</w:t>
      </w:r>
      <w:proofErr w:type="gramEnd"/>
      <w:r w:rsidRPr="006A4E75">
        <w:rPr>
          <w:rFonts w:ascii="Times New Roman" w:hAnsi="Times New Roman" w:cs="Times New Roman"/>
          <w:strike/>
          <w:sz w:val="20"/>
          <w:szCs w:val="20"/>
        </w:rPr>
        <w:t xml:space="preserve"> fund.  Any unexpended award amount remaining at the end of a fiscal year may be carried over to a succeeding fiscal year only with prior written approval from the division.  An applicant wishing to request such a carryover must submit a request in writing to the division by July 31 explaining the unusual circumstances requiring an unexpended amount to be carried over to the succeeding fiscal year.  The division director will review the unusual circumstances associated with the unexpended amount and determine whether the amount may be carried over.</w:t>
      </w:r>
    </w:p>
    <w:p w14:paraId="172B34B6" w14:textId="77777777" w:rsidR="004D5538" w:rsidRPr="006A4E75" w:rsidRDefault="004D5538" w:rsidP="006A4E75">
      <w:pPr>
        <w:spacing w:after="0" w:line="240" w:lineRule="auto"/>
        <w:rPr>
          <w:rFonts w:ascii="Times New Roman" w:hAnsi="Times New Roman" w:cs="Times New Roman"/>
          <w:strike/>
          <w:sz w:val="20"/>
          <w:szCs w:val="20"/>
        </w:rPr>
      </w:pPr>
      <w:r w:rsidRPr="006A4E75">
        <w:rPr>
          <w:rFonts w:ascii="Times New Roman" w:hAnsi="Times New Roman" w:cs="Times New Roman"/>
          <w:strike/>
          <w:sz w:val="20"/>
          <w:szCs w:val="20"/>
        </w:rPr>
        <w:tab/>
      </w:r>
      <w:r w:rsidRPr="006A4E75">
        <w:rPr>
          <w:rFonts w:ascii="Times New Roman" w:hAnsi="Times New Roman" w:cs="Times New Roman"/>
          <w:b/>
          <w:strike/>
          <w:sz w:val="20"/>
          <w:szCs w:val="20"/>
        </w:rPr>
        <w:t>D.</w:t>
      </w:r>
      <w:r w:rsidRPr="006A4E75">
        <w:rPr>
          <w:rFonts w:ascii="Times New Roman" w:hAnsi="Times New Roman" w:cs="Times New Roman"/>
          <w:strike/>
          <w:sz w:val="20"/>
          <w:szCs w:val="20"/>
        </w:rPr>
        <w:tab/>
        <w:t>Interest earned through a governmental entity’s deposit of unexpended amounts distributed from the fund must be used only for purposes allowed under the Law Enforcement Protection Fund Act.  Because the fund is not intended for accumulation, unexpended amounts distributed from the fund are not allowed for long-term investment purposes.</w:t>
      </w:r>
    </w:p>
    <w:p w14:paraId="6F91F305" w14:textId="3648BEC0" w:rsidR="004D5538" w:rsidRPr="006A4E75" w:rsidRDefault="004D5538" w:rsidP="006A4E75">
      <w:pPr>
        <w:spacing w:after="0" w:line="240" w:lineRule="auto"/>
        <w:rPr>
          <w:rFonts w:ascii="Times New Roman" w:hAnsi="Times New Roman" w:cs="Times New Roman"/>
          <w:strike/>
          <w:sz w:val="20"/>
          <w:szCs w:val="20"/>
        </w:rPr>
      </w:pPr>
      <w:r w:rsidRPr="006A4E75">
        <w:rPr>
          <w:rFonts w:ascii="Times New Roman" w:hAnsi="Times New Roman" w:cs="Times New Roman"/>
          <w:strike/>
          <w:sz w:val="20"/>
          <w:szCs w:val="20"/>
        </w:rPr>
        <w:tab/>
      </w:r>
      <w:r w:rsidRPr="006A4E75">
        <w:rPr>
          <w:rFonts w:ascii="Times New Roman" w:hAnsi="Times New Roman" w:cs="Times New Roman"/>
          <w:b/>
          <w:strike/>
          <w:sz w:val="20"/>
          <w:szCs w:val="20"/>
        </w:rPr>
        <w:t>E.</w:t>
      </w:r>
      <w:r w:rsidRPr="006A4E75">
        <w:rPr>
          <w:rFonts w:ascii="Times New Roman" w:hAnsi="Times New Roman" w:cs="Times New Roman"/>
          <w:b/>
          <w:strike/>
          <w:sz w:val="20"/>
          <w:szCs w:val="20"/>
        </w:rPr>
        <w:tab/>
      </w:r>
      <w:r w:rsidRPr="006A4E75">
        <w:rPr>
          <w:rFonts w:ascii="Times New Roman" w:hAnsi="Times New Roman" w:cs="Times New Roman"/>
          <w:strike/>
          <w:sz w:val="20"/>
          <w:szCs w:val="20"/>
        </w:rPr>
        <w:t>As a prerequisite to applying for an award from the fund, governmental entities agree that any consideration received from the sale or trade of any item purchased in whole or in part with monies distributed in any fiscal year from the fund shall revert to the governmental entity’s fund within six months of the governmental entity’s receipt of such consideration to be used for fund allowable purposes.  A reversion is not required if the consideration was taken as a trade towards the purchase of items to be used for fund allowable purposes.</w:t>
      </w:r>
      <w:r w:rsidRPr="006A4E75">
        <w:rPr>
          <w:rFonts w:ascii="Times New Roman" w:hAnsi="Times New Roman" w:cs="Times New Roman"/>
          <w:sz w:val="20"/>
          <w:szCs w:val="20"/>
        </w:rPr>
        <w:t>]</w:t>
      </w:r>
    </w:p>
    <w:p w14:paraId="3065E98B" w14:textId="77777777" w:rsidR="004D5538" w:rsidRPr="006A4E75" w:rsidRDefault="004D5538" w:rsidP="006A4E75">
      <w:pPr>
        <w:spacing w:after="0" w:line="240" w:lineRule="auto"/>
        <w:rPr>
          <w:rFonts w:ascii="Times New Roman" w:hAnsi="Times New Roman" w:cs="Times New Roman"/>
          <w:b/>
          <w:bCs/>
          <w:sz w:val="20"/>
          <w:szCs w:val="20"/>
          <w:u w:val="single"/>
        </w:rPr>
      </w:pPr>
    </w:p>
    <w:p w14:paraId="6310C057" w14:textId="5B5A4069" w:rsidR="0067292E" w:rsidRPr="006A4E75" w:rsidRDefault="004D553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2.110.3.10</w:t>
      </w:r>
      <w:r w:rsidRPr="006A4E75">
        <w:rPr>
          <w:rFonts w:ascii="Times New Roman" w:hAnsi="Times New Roman" w:cs="Times New Roman"/>
          <w:b/>
          <w:bCs/>
          <w:sz w:val="20"/>
          <w:szCs w:val="20"/>
          <w:u w:val="single"/>
        </w:rPr>
        <w:tab/>
      </w:r>
      <w:r w:rsidR="0067292E" w:rsidRPr="006A4E75">
        <w:rPr>
          <w:rFonts w:ascii="Times New Roman" w:hAnsi="Times New Roman" w:cs="Times New Roman"/>
          <w:b/>
          <w:bCs/>
          <w:sz w:val="20"/>
          <w:szCs w:val="20"/>
          <w:u w:val="single"/>
        </w:rPr>
        <w:t>PROHIBITION ON ACCUMULATION:</w:t>
      </w:r>
    </w:p>
    <w:p w14:paraId="48918F1D" w14:textId="430EA7B9"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A.</w:t>
      </w:r>
      <w:r w:rsidRPr="006A4E75">
        <w:rPr>
          <w:rFonts w:ascii="Times New Roman" w:hAnsi="Times New Roman" w:cs="Times New Roman"/>
          <w:sz w:val="20"/>
          <w:szCs w:val="20"/>
          <w:u w:val="single"/>
        </w:rPr>
        <w:tab/>
        <w:t>No governmental entity can carry over or accumulate fund distributions into the next fiscal year unless the funds are properly encumbered.</w:t>
      </w:r>
    </w:p>
    <w:p w14:paraId="3459F8D7" w14:textId="541BF85C" w:rsidR="0067292E" w:rsidRPr="006A4E75" w:rsidRDefault="00D32EBD"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67292E" w:rsidRPr="006A4E75">
        <w:rPr>
          <w:rFonts w:ascii="Times New Roman" w:hAnsi="Times New Roman" w:cs="Times New Roman"/>
          <w:b/>
          <w:bCs/>
          <w:sz w:val="20"/>
          <w:szCs w:val="20"/>
          <w:u w:val="single"/>
        </w:rPr>
        <w:t>B.</w:t>
      </w:r>
      <w:r w:rsidR="0067292E" w:rsidRPr="006A4E75">
        <w:rPr>
          <w:rFonts w:ascii="Times New Roman" w:hAnsi="Times New Roman" w:cs="Times New Roman"/>
          <w:sz w:val="20"/>
          <w:szCs w:val="20"/>
          <w:u w:val="single"/>
        </w:rPr>
        <w:tab/>
        <w:t>Any unexpended distribution shall revert to the law enforcement protection fund.</w:t>
      </w:r>
    </w:p>
    <w:p w14:paraId="7AAC2BE4" w14:textId="61DB36FE" w:rsidR="0067292E" w:rsidRPr="006A4E75" w:rsidRDefault="00D32EBD"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ab/>
      </w:r>
      <w:r w:rsidR="0067292E" w:rsidRPr="006A4E75">
        <w:rPr>
          <w:rFonts w:ascii="Times New Roman" w:hAnsi="Times New Roman" w:cs="Times New Roman"/>
          <w:b/>
          <w:bCs/>
          <w:sz w:val="20"/>
          <w:szCs w:val="20"/>
          <w:u w:val="single"/>
        </w:rPr>
        <w:t>C.</w:t>
      </w:r>
      <w:r w:rsidR="0067292E" w:rsidRPr="006A4E75">
        <w:rPr>
          <w:rFonts w:ascii="Times New Roman" w:hAnsi="Times New Roman" w:cs="Times New Roman"/>
          <w:sz w:val="20"/>
          <w:szCs w:val="20"/>
          <w:u w:val="single"/>
        </w:rPr>
        <w:tab/>
        <w:t>Amounts distributed from the fund shall be:</w:t>
      </w:r>
    </w:p>
    <w:p w14:paraId="3A1CB739" w14:textId="77777777"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(1)</w:t>
      </w:r>
      <w:r w:rsidRPr="006A4E75">
        <w:rPr>
          <w:rFonts w:ascii="Times New Roman" w:hAnsi="Times New Roman" w:cs="Times New Roman"/>
          <w:sz w:val="20"/>
          <w:szCs w:val="20"/>
          <w:u w:val="single"/>
        </w:rPr>
        <w:tab/>
        <w:t>expended only for the specific purposes as stated in the approved application; and</w:t>
      </w:r>
    </w:p>
    <w:p w14:paraId="7AADE709" w14:textId="77777777"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(2)</w:t>
      </w:r>
      <w:r w:rsidRPr="006A4E75">
        <w:rPr>
          <w:rFonts w:ascii="Times New Roman" w:hAnsi="Times New Roman" w:cs="Times New Roman"/>
          <w:sz w:val="20"/>
          <w:szCs w:val="20"/>
          <w:u w:val="single"/>
        </w:rPr>
        <w:tab/>
        <w:t>expended pursuant to approved budgets and upon duly executed vouchers.</w:t>
      </w:r>
    </w:p>
    <w:p w14:paraId="7C854298" w14:textId="77777777"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D.</w:t>
      </w:r>
      <w:r w:rsidRPr="006A4E75">
        <w:rPr>
          <w:rFonts w:ascii="Times New Roman" w:hAnsi="Times New Roman" w:cs="Times New Roman"/>
          <w:sz w:val="20"/>
          <w:szCs w:val="20"/>
          <w:u w:val="single"/>
        </w:rPr>
        <w:tab/>
        <w:t>Any changes to the budget require prior written approval by the division.</w:t>
      </w:r>
    </w:p>
    <w:p w14:paraId="1F58CB04" w14:textId="77777777"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E.</w:t>
      </w:r>
      <w:r w:rsidRPr="006A4E75">
        <w:rPr>
          <w:rFonts w:ascii="Times New Roman" w:hAnsi="Times New Roman" w:cs="Times New Roman"/>
          <w:sz w:val="20"/>
          <w:szCs w:val="20"/>
          <w:u w:val="single"/>
        </w:rPr>
        <w:tab/>
        <w:t xml:space="preserve">The distributions from the fund are to be expended, not accumulated, except as provided for the peace officers’ </w:t>
      </w:r>
      <w:proofErr w:type="gramStart"/>
      <w:r w:rsidRPr="006A4E75">
        <w:rPr>
          <w:rFonts w:ascii="Times New Roman" w:hAnsi="Times New Roman" w:cs="Times New Roman"/>
          <w:sz w:val="20"/>
          <w:szCs w:val="20"/>
          <w:u w:val="single"/>
        </w:rPr>
        <w:t>survivors</w:t>
      </w:r>
      <w:proofErr w:type="gramEnd"/>
      <w:r w:rsidRPr="006A4E75">
        <w:rPr>
          <w:rFonts w:ascii="Times New Roman" w:hAnsi="Times New Roman" w:cs="Times New Roman"/>
          <w:sz w:val="20"/>
          <w:szCs w:val="20"/>
          <w:u w:val="single"/>
        </w:rPr>
        <w:t xml:space="preserve"> fund. </w:t>
      </w:r>
    </w:p>
    <w:p w14:paraId="2C710D6E" w14:textId="36599107"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F.</w:t>
      </w:r>
      <w:r w:rsidRPr="006A4E75">
        <w:rPr>
          <w:rFonts w:ascii="Times New Roman" w:hAnsi="Times New Roman" w:cs="Times New Roman"/>
          <w:sz w:val="20"/>
          <w:szCs w:val="20"/>
          <w:u w:val="single"/>
        </w:rPr>
        <w:tab/>
        <w:t>Interest earned from a governmental entity’s deposit of unspent amounts from the fund are program income and must only be used for purposes permitted under the Law Enforcement Protection Fund Act.</w:t>
      </w:r>
    </w:p>
    <w:p w14:paraId="2124A224" w14:textId="3B952F59"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proofErr w:type="gramStart"/>
      <w:r w:rsidRPr="006A4E75">
        <w:rPr>
          <w:rFonts w:ascii="Times New Roman" w:hAnsi="Times New Roman" w:cs="Times New Roman"/>
          <w:b/>
          <w:bCs/>
          <w:sz w:val="20"/>
          <w:szCs w:val="20"/>
          <w:u w:val="single"/>
        </w:rPr>
        <w:t>G.</w:t>
      </w:r>
      <w:r w:rsidRPr="006A4E75">
        <w:rPr>
          <w:rFonts w:ascii="Times New Roman" w:hAnsi="Times New Roman" w:cs="Times New Roman"/>
          <w:sz w:val="20"/>
          <w:szCs w:val="20"/>
          <w:u w:val="single"/>
        </w:rPr>
        <w:tab/>
        <w:t>Before</w:t>
      </w:r>
      <w:proofErr w:type="gramEnd"/>
      <w:r w:rsidRPr="006A4E75">
        <w:rPr>
          <w:rFonts w:ascii="Times New Roman" w:hAnsi="Times New Roman" w:cs="Times New Roman"/>
          <w:sz w:val="20"/>
          <w:szCs w:val="20"/>
          <w:u w:val="single"/>
        </w:rPr>
        <w:t xml:space="preserve"> applying for an award from the fund, government entities must agree that any proceeds from selling or trading items bought with fund money will be returned to their fund within six months of receipt. </w:t>
      </w:r>
      <w:r w:rsidR="00D32EBD" w:rsidRPr="006A4E75">
        <w:rPr>
          <w:rFonts w:ascii="Times New Roman" w:hAnsi="Times New Roman" w:cs="Times New Roman"/>
          <w:sz w:val="20"/>
          <w:szCs w:val="20"/>
          <w:u w:val="single"/>
        </w:rPr>
        <w:t xml:space="preserve"> </w:t>
      </w:r>
      <w:r w:rsidRPr="006A4E75">
        <w:rPr>
          <w:rFonts w:ascii="Times New Roman" w:hAnsi="Times New Roman" w:cs="Times New Roman"/>
          <w:sz w:val="20"/>
          <w:szCs w:val="20"/>
          <w:u w:val="single"/>
        </w:rPr>
        <w:t xml:space="preserve">This returned amount is to be used for fund-allowable purposes. </w:t>
      </w:r>
      <w:r w:rsidR="00D32EBD" w:rsidRPr="006A4E75">
        <w:rPr>
          <w:rFonts w:ascii="Times New Roman" w:hAnsi="Times New Roman" w:cs="Times New Roman"/>
          <w:sz w:val="20"/>
          <w:szCs w:val="20"/>
          <w:u w:val="single"/>
        </w:rPr>
        <w:t xml:space="preserve"> </w:t>
      </w:r>
      <w:r w:rsidRPr="006A4E75">
        <w:rPr>
          <w:rFonts w:ascii="Times New Roman" w:hAnsi="Times New Roman" w:cs="Times New Roman"/>
          <w:sz w:val="20"/>
          <w:szCs w:val="20"/>
          <w:u w:val="single"/>
        </w:rPr>
        <w:t>However, if the consideration was obtained as part of a trade to acquire items for fund-eligible uses, a reversion is not necessary.</w:t>
      </w:r>
    </w:p>
    <w:p w14:paraId="19A804A6" w14:textId="77777777" w:rsidR="0067292E" w:rsidRPr="006A4E75" w:rsidRDefault="0067292E" w:rsidP="006A4E75">
      <w:pPr>
        <w:spacing w:after="0" w:line="240" w:lineRule="auto"/>
        <w:rPr>
          <w:rFonts w:ascii="Times New Roman" w:hAnsi="Times New Roman" w:cs="Times New Roman"/>
          <w:sz w:val="20"/>
          <w:szCs w:val="20"/>
        </w:rPr>
      </w:pPr>
    </w:p>
    <w:p w14:paraId="1EAE4351" w14:textId="2A8F6D20" w:rsidR="0067292E" w:rsidRPr="006A4E75" w:rsidRDefault="004D5538"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b/>
          <w:bCs/>
          <w:sz w:val="20"/>
          <w:szCs w:val="20"/>
          <w:u w:val="single"/>
        </w:rPr>
        <w:t>2.110.3.11</w:t>
      </w:r>
      <w:r w:rsidRPr="006A4E75">
        <w:rPr>
          <w:rFonts w:ascii="Times New Roman" w:hAnsi="Times New Roman" w:cs="Times New Roman"/>
          <w:b/>
          <w:bCs/>
          <w:sz w:val="20"/>
          <w:szCs w:val="20"/>
          <w:u w:val="single"/>
        </w:rPr>
        <w:tab/>
      </w:r>
      <w:r w:rsidR="0067292E" w:rsidRPr="006A4E75">
        <w:rPr>
          <w:rFonts w:ascii="Times New Roman" w:hAnsi="Times New Roman" w:cs="Times New Roman"/>
          <w:b/>
          <w:bCs/>
          <w:sz w:val="20"/>
          <w:szCs w:val="20"/>
          <w:u w:val="single"/>
        </w:rPr>
        <w:t>EXPENDITURE PLANNING CONSIDERATIONS:</w:t>
      </w:r>
    </w:p>
    <w:p w14:paraId="1E594F2C" w14:textId="445CF5C1"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A.</w:t>
      </w:r>
      <w:r w:rsidRPr="006A4E75">
        <w:rPr>
          <w:rFonts w:ascii="Times New Roman" w:hAnsi="Times New Roman" w:cs="Times New Roman"/>
          <w:sz w:val="20"/>
          <w:szCs w:val="20"/>
          <w:u w:val="single"/>
        </w:rPr>
        <w:tab/>
        <w:t xml:space="preserve">To comply with </w:t>
      </w:r>
      <w:r w:rsidR="0058312F" w:rsidRPr="006A4E75">
        <w:rPr>
          <w:rFonts w:ascii="Times New Roman" w:hAnsi="Times New Roman" w:cs="Times New Roman"/>
          <w:sz w:val="20"/>
          <w:szCs w:val="20"/>
          <w:u w:val="single"/>
        </w:rPr>
        <w:t xml:space="preserve">Subsection C of </w:t>
      </w:r>
      <w:r w:rsidRPr="006A4E75">
        <w:rPr>
          <w:rFonts w:ascii="Times New Roman" w:hAnsi="Times New Roman" w:cs="Times New Roman"/>
          <w:sz w:val="20"/>
          <w:szCs w:val="20"/>
          <w:u w:val="single"/>
        </w:rPr>
        <w:t>Section 29-13-</w:t>
      </w:r>
      <w:r w:rsidR="0058312F" w:rsidRPr="006A4E75">
        <w:rPr>
          <w:rFonts w:ascii="Times New Roman" w:hAnsi="Times New Roman" w:cs="Times New Roman"/>
          <w:sz w:val="20"/>
          <w:szCs w:val="20"/>
          <w:u w:val="single"/>
        </w:rPr>
        <w:t>7</w:t>
      </w:r>
      <w:r w:rsidRPr="006A4E75">
        <w:rPr>
          <w:rFonts w:ascii="Times New Roman" w:hAnsi="Times New Roman" w:cs="Times New Roman"/>
          <w:sz w:val="20"/>
          <w:szCs w:val="20"/>
          <w:u w:val="single"/>
        </w:rPr>
        <w:t>, NMSA 1978, governmental entities should plan their annual expenditures to ensure that all distributions are fully committed within the same fiscal year they are received.</w:t>
      </w:r>
    </w:p>
    <w:p w14:paraId="633F0F2B" w14:textId="780E2667"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B.</w:t>
      </w:r>
      <w:r w:rsidRPr="006A4E75">
        <w:rPr>
          <w:rFonts w:ascii="Times New Roman" w:hAnsi="Times New Roman" w:cs="Times New Roman"/>
          <w:sz w:val="20"/>
          <w:szCs w:val="20"/>
          <w:u w:val="single"/>
        </w:rPr>
        <w:tab/>
        <w:t>When creating annual budgets, governmental entities might benefit from prioritizing expenditures that lead to long-term enhancements in law enforcement functions, like officer safety gear, enhanced training, technological improvements, and recruitment efforts.</w:t>
      </w:r>
    </w:p>
    <w:p w14:paraId="0535C9B4" w14:textId="77777777" w:rsidR="0067292E" w:rsidRPr="006A4E75" w:rsidRDefault="0067292E" w:rsidP="006A4E75">
      <w:pPr>
        <w:spacing w:after="0" w:line="240" w:lineRule="auto"/>
        <w:rPr>
          <w:rFonts w:ascii="Times New Roman" w:hAnsi="Times New Roman" w:cs="Times New Roman"/>
          <w:sz w:val="20"/>
          <w:szCs w:val="20"/>
          <w:u w:val="single"/>
        </w:rPr>
      </w:pPr>
      <w:r w:rsidRPr="006A4E75">
        <w:rPr>
          <w:rFonts w:ascii="Times New Roman" w:hAnsi="Times New Roman" w:cs="Times New Roman"/>
          <w:sz w:val="20"/>
          <w:szCs w:val="20"/>
          <w:u w:val="single"/>
        </w:rPr>
        <w:tab/>
      </w:r>
      <w:r w:rsidRPr="006A4E75">
        <w:rPr>
          <w:rFonts w:ascii="Times New Roman" w:hAnsi="Times New Roman" w:cs="Times New Roman"/>
          <w:b/>
          <w:bCs/>
          <w:sz w:val="20"/>
          <w:szCs w:val="20"/>
          <w:u w:val="single"/>
        </w:rPr>
        <w:t>C.</w:t>
      </w:r>
      <w:r w:rsidRPr="006A4E75">
        <w:rPr>
          <w:rFonts w:ascii="Times New Roman" w:hAnsi="Times New Roman" w:cs="Times New Roman"/>
          <w:sz w:val="20"/>
          <w:szCs w:val="20"/>
          <w:u w:val="single"/>
        </w:rPr>
        <w:tab/>
        <w:t xml:space="preserve">Agencies retain discretion in determining the most effective use of their distribution, </w:t>
      </w:r>
      <w:proofErr w:type="gramStart"/>
      <w:r w:rsidRPr="006A4E75">
        <w:rPr>
          <w:rFonts w:ascii="Times New Roman" w:hAnsi="Times New Roman" w:cs="Times New Roman"/>
          <w:sz w:val="20"/>
          <w:szCs w:val="20"/>
          <w:u w:val="single"/>
        </w:rPr>
        <w:t>provided that</w:t>
      </w:r>
      <w:proofErr w:type="gramEnd"/>
      <w:r w:rsidRPr="006A4E75">
        <w:rPr>
          <w:rFonts w:ascii="Times New Roman" w:hAnsi="Times New Roman" w:cs="Times New Roman"/>
          <w:sz w:val="20"/>
          <w:szCs w:val="20"/>
          <w:u w:val="single"/>
        </w:rPr>
        <w:t xml:space="preserve"> expenditures are consistent with New Mexico law and this rule.</w:t>
      </w:r>
    </w:p>
    <w:p w14:paraId="7B8EB951" w14:textId="77777777" w:rsidR="0067292E" w:rsidRPr="006A4E75" w:rsidRDefault="0067292E" w:rsidP="006A4E75">
      <w:pPr>
        <w:spacing w:after="0" w:line="240" w:lineRule="auto"/>
        <w:rPr>
          <w:rFonts w:ascii="Times New Roman" w:hAnsi="Times New Roman" w:cs="Times New Roman"/>
          <w:sz w:val="20"/>
          <w:szCs w:val="20"/>
        </w:rPr>
      </w:pPr>
    </w:p>
    <w:p w14:paraId="5667C7D0" w14:textId="0592D11D"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 xml:space="preserve">These proposed rule changes will be contained in </w:t>
      </w:r>
      <w:r w:rsidR="0067292E" w:rsidRPr="006A4E75">
        <w:rPr>
          <w:rFonts w:ascii="Times New Roman" w:hAnsi="Times New Roman" w:cs="Times New Roman"/>
          <w:sz w:val="20"/>
          <w:szCs w:val="20"/>
        </w:rPr>
        <w:t>2</w:t>
      </w:r>
      <w:r w:rsidR="00864F89" w:rsidRPr="006A4E75">
        <w:rPr>
          <w:rFonts w:ascii="Times New Roman" w:hAnsi="Times New Roman" w:cs="Times New Roman"/>
          <w:sz w:val="20"/>
          <w:szCs w:val="20"/>
        </w:rPr>
        <w:t>.</w:t>
      </w:r>
      <w:r w:rsidR="0067292E" w:rsidRPr="006A4E75">
        <w:rPr>
          <w:rFonts w:ascii="Times New Roman" w:hAnsi="Times New Roman" w:cs="Times New Roman"/>
          <w:sz w:val="20"/>
          <w:szCs w:val="20"/>
        </w:rPr>
        <w:t>110</w:t>
      </w:r>
      <w:r w:rsidRPr="006A4E75">
        <w:rPr>
          <w:rFonts w:ascii="Times New Roman" w:hAnsi="Times New Roman" w:cs="Times New Roman"/>
          <w:sz w:val="20"/>
          <w:szCs w:val="20"/>
        </w:rPr>
        <w:t>.</w:t>
      </w:r>
      <w:r w:rsidR="0067292E" w:rsidRPr="006A4E75">
        <w:rPr>
          <w:rFonts w:ascii="Times New Roman" w:hAnsi="Times New Roman" w:cs="Times New Roman"/>
          <w:sz w:val="20"/>
          <w:szCs w:val="20"/>
        </w:rPr>
        <w:t>3</w:t>
      </w:r>
      <w:r w:rsidRPr="006A4E75">
        <w:rPr>
          <w:rFonts w:ascii="Times New Roman" w:hAnsi="Times New Roman" w:cs="Times New Roman"/>
          <w:sz w:val="20"/>
          <w:szCs w:val="20"/>
        </w:rPr>
        <w:t xml:space="preserve"> NMAC. </w:t>
      </w:r>
      <w:r w:rsidR="00A07DA8" w:rsidRPr="006A4E75">
        <w:rPr>
          <w:rFonts w:ascii="Times New Roman" w:hAnsi="Times New Roman" w:cs="Times New Roman"/>
          <w:sz w:val="20"/>
          <w:szCs w:val="20"/>
        </w:rPr>
        <w:t xml:space="preserve"> </w:t>
      </w:r>
      <w:r w:rsidRPr="006A4E75">
        <w:rPr>
          <w:rFonts w:ascii="Times New Roman" w:hAnsi="Times New Roman" w:cs="Times New Roman"/>
          <w:sz w:val="20"/>
          <w:szCs w:val="20"/>
        </w:rPr>
        <w:t>The register and the proposed rule are available on</w:t>
      </w:r>
      <w:r w:rsidR="00A734B9"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the </w:t>
      </w:r>
      <w:r w:rsidR="00621DFA" w:rsidRPr="006A4E75">
        <w:rPr>
          <w:rFonts w:ascii="Times New Roman" w:hAnsi="Times New Roman" w:cs="Times New Roman"/>
          <w:sz w:val="20"/>
          <w:szCs w:val="20"/>
        </w:rPr>
        <w:t xml:space="preserve">DFA </w:t>
      </w:r>
      <w:r w:rsidRPr="006A4E75">
        <w:rPr>
          <w:rFonts w:ascii="Times New Roman" w:hAnsi="Times New Roman" w:cs="Times New Roman"/>
          <w:sz w:val="20"/>
          <w:szCs w:val="20"/>
        </w:rPr>
        <w:t>website a</w:t>
      </w:r>
      <w:r w:rsidR="00F60B87" w:rsidRPr="006A4E75">
        <w:rPr>
          <w:rFonts w:ascii="Times New Roman" w:hAnsi="Times New Roman" w:cs="Times New Roman"/>
          <w:sz w:val="20"/>
          <w:szCs w:val="20"/>
        </w:rPr>
        <w:t>t https://www.nmdfa.state.nm.us/</w:t>
      </w:r>
      <w:r w:rsidRPr="006A4E75">
        <w:rPr>
          <w:rFonts w:ascii="Times New Roman" w:hAnsi="Times New Roman" w:cs="Times New Roman"/>
          <w:sz w:val="20"/>
          <w:szCs w:val="20"/>
        </w:rPr>
        <w:t xml:space="preserve">. </w:t>
      </w:r>
      <w:r w:rsidR="00A734B9" w:rsidRPr="006A4E75">
        <w:rPr>
          <w:rFonts w:ascii="Times New Roman" w:hAnsi="Times New Roman" w:cs="Times New Roman"/>
          <w:sz w:val="20"/>
          <w:szCs w:val="20"/>
        </w:rPr>
        <w:t xml:space="preserve"> </w:t>
      </w:r>
      <w:r w:rsidRPr="006A4E75">
        <w:rPr>
          <w:rFonts w:ascii="Times New Roman" w:hAnsi="Times New Roman" w:cs="Times New Roman"/>
          <w:sz w:val="20"/>
          <w:szCs w:val="20"/>
        </w:rPr>
        <w:t>If you do not have</w:t>
      </w:r>
      <w:r w:rsidR="00F60B87"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internet access, a copy of the proposed register and rule may be requested by contacting </w:t>
      </w:r>
      <w:r w:rsidR="00621DFA" w:rsidRPr="006A4E75">
        <w:rPr>
          <w:rFonts w:ascii="Times New Roman" w:hAnsi="Times New Roman" w:cs="Times New Roman"/>
          <w:sz w:val="20"/>
          <w:szCs w:val="20"/>
        </w:rPr>
        <w:t>DFA’s General Counsel’s officer</w:t>
      </w:r>
      <w:r w:rsidRPr="006A4E75">
        <w:rPr>
          <w:rFonts w:ascii="Times New Roman" w:hAnsi="Times New Roman" w:cs="Times New Roman"/>
          <w:sz w:val="20"/>
          <w:szCs w:val="20"/>
        </w:rPr>
        <w:t xml:space="preserve"> at</w:t>
      </w:r>
      <w:r w:rsidR="00621DFA" w:rsidRPr="006A4E75">
        <w:rPr>
          <w:rFonts w:ascii="Times New Roman" w:hAnsi="Times New Roman" w:cs="Times New Roman"/>
          <w:sz w:val="20"/>
          <w:szCs w:val="20"/>
        </w:rPr>
        <w:t xml:space="preserve"> dfalegal@dfa.nm.gov.</w:t>
      </w:r>
    </w:p>
    <w:p w14:paraId="2932AD26" w14:textId="77777777" w:rsidR="00A734B9" w:rsidRPr="006A4E75" w:rsidRDefault="00A734B9" w:rsidP="006A4E75">
      <w:pPr>
        <w:spacing w:after="0" w:line="240" w:lineRule="auto"/>
        <w:rPr>
          <w:rFonts w:ascii="Times New Roman" w:hAnsi="Times New Roman" w:cs="Times New Roman"/>
          <w:sz w:val="20"/>
          <w:szCs w:val="20"/>
        </w:rPr>
      </w:pPr>
    </w:p>
    <w:p w14:paraId="758B3F8E" w14:textId="0574FFD5"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 xml:space="preserve">The </w:t>
      </w:r>
      <w:r w:rsidR="00621DFA" w:rsidRPr="006A4E75">
        <w:rPr>
          <w:rFonts w:ascii="Times New Roman" w:hAnsi="Times New Roman" w:cs="Times New Roman"/>
          <w:sz w:val="20"/>
          <w:szCs w:val="20"/>
        </w:rPr>
        <w:t>DFA</w:t>
      </w:r>
      <w:r w:rsidRPr="006A4E75">
        <w:rPr>
          <w:rFonts w:ascii="Times New Roman" w:hAnsi="Times New Roman" w:cs="Times New Roman"/>
          <w:sz w:val="20"/>
          <w:szCs w:val="20"/>
        </w:rPr>
        <w:t xml:space="preserve"> plans to adopt this rule </w:t>
      </w:r>
      <w:r w:rsidR="00DB5372" w:rsidRPr="006A4E75">
        <w:rPr>
          <w:rFonts w:ascii="Times New Roman" w:hAnsi="Times New Roman" w:cs="Times New Roman"/>
          <w:sz w:val="20"/>
          <w:szCs w:val="20"/>
        </w:rPr>
        <w:t xml:space="preserve">on </w:t>
      </w:r>
      <w:r w:rsidR="00621DFA" w:rsidRPr="006A4E75">
        <w:rPr>
          <w:rFonts w:ascii="Times New Roman" w:hAnsi="Times New Roman" w:cs="Times New Roman"/>
          <w:sz w:val="20"/>
          <w:szCs w:val="20"/>
        </w:rPr>
        <w:t>Ju</w:t>
      </w:r>
      <w:r w:rsidR="00864F89" w:rsidRPr="006A4E75">
        <w:rPr>
          <w:rFonts w:ascii="Times New Roman" w:hAnsi="Times New Roman" w:cs="Times New Roman"/>
          <w:sz w:val="20"/>
          <w:szCs w:val="20"/>
        </w:rPr>
        <w:t>ly 16</w:t>
      </w:r>
      <w:r w:rsidRPr="006A4E75">
        <w:rPr>
          <w:rFonts w:ascii="Times New Roman" w:hAnsi="Times New Roman" w:cs="Times New Roman"/>
          <w:sz w:val="20"/>
          <w:szCs w:val="20"/>
        </w:rPr>
        <w:t>, 202</w:t>
      </w:r>
      <w:r w:rsidR="00864F89" w:rsidRPr="006A4E75">
        <w:rPr>
          <w:rFonts w:ascii="Times New Roman" w:hAnsi="Times New Roman" w:cs="Times New Roman"/>
          <w:sz w:val="20"/>
          <w:szCs w:val="20"/>
        </w:rPr>
        <w:t>6</w:t>
      </w:r>
      <w:r w:rsidRPr="006A4E75">
        <w:rPr>
          <w:rFonts w:ascii="Times New Roman" w:hAnsi="Times New Roman" w:cs="Times New Roman"/>
          <w:sz w:val="20"/>
          <w:szCs w:val="20"/>
        </w:rPr>
        <w:t>.</w:t>
      </w:r>
    </w:p>
    <w:p w14:paraId="066E8679" w14:textId="77777777" w:rsidR="00A734B9" w:rsidRPr="006A4E75" w:rsidRDefault="00A734B9" w:rsidP="006A4E75">
      <w:pPr>
        <w:spacing w:after="0" w:line="240" w:lineRule="auto"/>
        <w:rPr>
          <w:rFonts w:ascii="Times New Roman" w:hAnsi="Times New Roman" w:cs="Times New Roman"/>
          <w:sz w:val="20"/>
          <w:szCs w:val="20"/>
        </w:rPr>
      </w:pPr>
    </w:p>
    <w:p w14:paraId="7A1224DE" w14:textId="51B15BDE"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 xml:space="preserve">A public hearing to receive testimony on this proposed rule will be held on </w:t>
      </w:r>
      <w:r w:rsidR="00621DFA" w:rsidRPr="006A4E75">
        <w:rPr>
          <w:rFonts w:ascii="Times New Roman" w:hAnsi="Times New Roman" w:cs="Times New Roman"/>
          <w:sz w:val="20"/>
          <w:szCs w:val="20"/>
        </w:rPr>
        <w:t>J</w:t>
      </w:r>
      <w:r w:rsidR="00EF714F" w:rsidRPr="006A4E75">
        <w:rPr>
          <w:rFonts w:ascii="Times New Roman" w:hAnsi="Times New Roman" w:cs="Times New Roman"/>
          <w:sz w:val="20"/>
          <w:szCs w:val="20"/>
        </w:rPr>
        <w:t>uly</w:t>
      </w:r>
      <w:r w:rsidR="00621DFA" w:rsidRPr="006A4E75">
        <w:rPr>
          <w:rFonts w:ascii="Times New Roman" w:hAnsi="Times New Roman" w:cs="Times New Roman"/>
          <w:sz w:val="20"/>
          <w:szCs w:val="20"/>
        </w:rPr>
        <w:t xml:space="preserve"> </w:t>
      </w:r>
      <w:r w:rsidR="00864F89" w:rsidRPr="006A4E75">
        <w:rPr>
          <w:rFonts w:ascii="Times New Roman" w:hAnsi="Times New Roman" w:cs="Times New Roman"/>
          <w:sz w:val="20"/>
          <w:szCs w:val="20"/>
        </w:rPr>
        <w:t>1</w:t>
      </w:r>
      <w:r w:rsidR="0067292E" w:rsidRPr="006A4E75">
        <w:rPr>
          <w:rFonts w:ascii="Times New Roman" w:hAnsi="Times New Roman" w:cs="Times New Roman"/>
          <w:sz w:val="20"/>
          <w:szCs w:val="20"/>
        </w:rPr>
        <w:t>3</w:t>
      </w:r>
      <w:r w:rsidRPr="006A4E75">
        <w:rPr>
          <w:rFonts w:ascii="Times New Roman" w:hAnsi="Times New Roman" w:cs="Times New Roman"/>
          <w:sz w:val="20"/>
          <w:szCs w:val="20"/>
        </w:rPr>
        <w:t>, 202</w:t>
      </w:r>
      <w:r w:rsidR="00864F89" w:rsidRPr="006A4E75">
        <w:rPr>
          <w:rFonts w:ascii="Times New Roman" w:hAnsi="Times New Roman" w:cs="Times New Roman"/>
          <w:sz w:val="20"/>
          <w:szCs w:val="20"/>
        </w:rPr>
        <w:t>6</w:t>
      </w:r>
      <w:r w:rsidRPr="006A4E75">
        <w:rPr>
          <w:rFonts w:ascii="Times New Roman" w:hAnsi="Times New Roman" w:cs="Times New Roman"/>
          <w:sz w:val="20"/>
          <w:szCs w:val="20"/>
        </w:rPr>
        <w:t>, at 9:</w:t>
      </w:r>
      <w:r w:rsidR="00621DFA" w:rsidRPr="006A4E75">
        <w:rPr>
          <w:rFonts w:ascii="Times New Roman" w:hAnsi="Times New Roman" w:cs="Times New Roman"/>
          <w:sz w:val="20"/>
          <w:szCs w:val="20"/>
        </w:rPr>
        <w:t>30</w:t>
      </w:r>
      <w:r w:rsidRPr="006A4E75">
        <w:rPr>
          <w:rFonts w:ascii="Times New Roman" w:hAnsi="Times New Roman" w:cs="Times New Roman"/>
          <w:sz w:val="20"/>
          <w:szCs w:val="20"/>
        </w:rPr>
        <w:t xml:space="preserve"> a.m.</w:t>
      </w:r>
    </w:p>
    <w:p w14:paraId="6EAA9A2F" w14:textId="00C0B1F5" w:rsidR="00771BF1" w:rsidRPr="006A4E75" w:rsidRDefault="00864F89"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A hearing will be held at the New Mexico Department of Finance and Administration, Bataan Memorial Building, 407 Galisteo St., Santa Fe, NM 87501, State Budget Conference Room,</w:t>
      </w:r>
      <w:r w:rsidR="00771BF1" w:rsidRPr="006A4E75">
        <w:rPr>
          <w:rFonts w:ascii="Times New Roman" w:hAnsi="Times New Roman" w:cs="Times New Roman"/>
          <w:sz w:val="20"/>
          <w:szCs w:val="20"/>
        </w:rPr>
        <w:t xml:space="preserve"> and via Microsoft Teams.</w:t>
      </w:r>
    </w:p>
    <w:p w14:paraId="0363A6D5" w14:textId="77777777" w:rsidR="00864F89" w:rsidRPr="006A4E75" w:rsidRDefault="00864F89" w:rsidP="006A4E75">
      <w:pPr>
        <w:spacing w:after="0" w:line="240" w:lineRule="auto"/>
        <w:rPr>
          <w:rFonts w:ascii="Times New Roman" w:hAnsi="Times New Roman" w:cs="Times New Roman"/>
          <w:sz w:val="20"/>
          <w:szCs w:val="20"/>
        </w:rPr>
      </w:pPr>
    </w:p>
    <w:p w14:paraId="7604B021" w14:textId="0BD89B3A" w:rsidR="00176E1D" w:rsidRPr="006A4E75" w:rsidRDefault="00771BF1"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Join Microsoft Teams Meeting</w:t>
      </w:r>
    </w:p>
    <w:p w14:paraId="7C5986DB" w14:textId="1C1E2386" w:rsidR="001930F5" w:rsidRPr="006A4E75" w:rsidRDefault="001930F5"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 xml:space="preserve">Link: </w:t>
      </w:r>
      <w:hyperlink r:id="rId7" w:tooltip="Meeting join" w:history="1">
        <w:r w:rsidRPr="006A4E75">
          <w:rPr>
            <w:rFonts w:ascii="Times New Roman" w:hAnsi="Times New Roman" w:cs="Times New Roman"/>
            <w:b/>
            <w:bCs/>
            <w:sz w:val="20"/>
            <w:szCs w:val="20"/>
          </w:rPr>
          <w:t>https://teams.microsoft.com/meet/275098969212515?p=akxGDYL95MOug5SzIu</w:t>
        </w:r>
      </w:hyperlink>
    </w:p>
    <w:p w14:paraId="2CE5DBC0" w14:textId="4B459748" w:rsidR="00176E1D" w:rsidRPr="006A4E75" w:rsidRDefault="00176E1D"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 xml:space="preserve">Meeting ID: </w:t>
      </w:r>
      <w:r w:rsidR="001930F5" w:rsidRPr="006A4E75">
        <w:rPr>
          <w:rFonts w:ascii="Times New Roman" w:hAnsi="Times New Roman" w:cs="Times New Roman"/>
          <w:sz w:val="20"/>
          <w:szCs w:val="20"/>
        </w:rPr>
        <w:t>275 098 969 212 515</w:t>
      </w:r>
    </w:p>
    <w:p w14:paraId="719173B7" w14:textId="47C9898F" w:rsidR="00A734B9" w:rsidRPr="006A4E75" w:rsidRDefault="00176E1D" w:rsidP="006A4E75">
      <w:pPr>
        <w:spacing w:after="0" w:line="240" w:lineRule="auto"/>
        <w:rPr>
          <w:rFonts w:ascii="Times New Roman" w:hAnsi="Times New Roman" w:cs="Times New Roman"/>
          <w:b/>
          <w:bCs/>
          <w:sz w:val="20"/>
          <w:szCs w:val="20"/>
        </w:rPr>
      </w:pPr>
      <w:r w:rsidRPr="006A4E75">
        <w:rPr>
          <w:rFonts w:ascii="Times New Roman" w:hAnsi="Times New Roman" w:cs="Times New Roman"/>
          <w:b/>
          <w:bCs/>
          <w:sz w:val="20"/>
          <w:szCs w:val="20"/>
        </w:rPr>
        <w:t xml:space="preserve">Passcode: </w:t>
      </w:r>
      <w:r w:rsidR="001930F5" w:rsidRPr="006A4E75">
        <w:rPr>
          <w:rFonts w:ascii="Times New Roman" w:hAnsi="Times New Roman" w:cs="Times New Roman"/>
          <w:sz w:val="20"/>
          <w:szCs w:val="20"/>
        </w:rPr>
        <w:t>SB7797Sr</w:t>
      </w:r>
    </w:p>
    <w:p w14:paraId="331B3398" w14:textId="77777777" w:rsidR="00864F89" w:rsidRPr="006A4E75" w:rsidRDefault="00864F89" w:rsidP="006A4E75">
      <w:pPr>
        <w:spacing w:after="0" w:line="240" w:lineRule="auto"/>
        <w:rPr>
          <w:rFonts w:ascii="Times New Roman" w:hAnsi="Times New Roman" w:cs="Times New Roman"/>
          <w:sz w:val="20"/>
          <w:szCs w:val="20"/>
        </w:rPr>
      </w:pPr>
    </w:p>
    <w:p w14:paraId="1BFA0EE3" w14:textId="017145DA" w:rsidR="00771BF1"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If you are a person with a disability and you require this information in an alternative format or require a special</w:t>
      </w:r>
      <w:r w:rsidR="00176E1D" w:rsidRPr="006A4E75">
        <w:rPr>
          <w:rFonts w:ascii="Times New Roman" w:hAnsi="Times New Roman" w:cs="Times New Roman"/>
          <w:sz w:val="20"/>
          <w:szCs w:val="20"/>
        </w:rPr>
        <w:t xml:space="preserve"> </w:t>
      </w:r>
      <w:r w:rsidRPr="006A4E75">
        <w:rPr>
          <w:rFonts w:ascii="Times New Roman" w:hAnsi="Times New Roman" w:cs="Times New Roman"/>
          <w:sz w:val="20"/>
          <w:szCs w:val="20"/>
        </w:rPr>
        <w:t>accommodation to participate in the public hearing, please contact our staff to discuss your accessibility needs at</w:t>
      </w:r>
      <w:r w:rsidR="00176E1D" w:rsidRPr="006A4E75">
        <w:rPr>
          <w:rFonts w:ascii="Times New Roman" w:hAnsi="Times New Roman" w:cs="Times New Roman"/>
          <w:sz w:val="20"/>
          <w:szCs w:val="20"/>
        </w:rPr>
        <w:t xml:space="preserve"> </w:t>
      </w:r>
      <w:r w:rsidRPr="006A4E75">
        <w:rPr>
          <w:rFonts w:ascii="Times New Roman" w:hAnsi="Times New Roman" w:cs="Times New Roman"/>
          <w:sz w:val="20"/>
          <w:szCs w:val="20"/>
        </w:rPr>
        <w:t>least one week prior, or as soon as possible, by emailing the</w:t>
      </w:r>
      <w:r w:rsidR="00176E1D" w:rsidRPr="006A4E75">
        <w:rPr>
          <w:rFonts w:ascii="Times New Roman" w:hAnsi="Times New Roman" w:cs="Times New Roman"/>
          <w:sz w:val="20"/>
          <w:szCs w:val="20"/>
        </w:rPr>
        <w:t xml:space="preserve"> Department of Finance and Administration, General Counsel Office at: </w:t>
      </w:r>
      <w:hyperlink r:id="rId8" w:history="1">
        <w:r w:rsidR="00176E1D" w:rsidRPr="006A4E75">
          <w:rPr>
            <w:rFonts w:ascii="Times New Roman" w:hAnsi="Times New Roman" w:cs="Times New Roman"/>
            <w:sz w:val="20"/>
            <w:szCs w:val="20"/>
          </w:rPr>
          <w:t>dfalegal@dfa.nm.gov</w:t>
        </w:r>
      </w:hyperlink>
      <w:r w:rsidR="00176E1D" w:rsidRPr="006A4E75">
        <w:rPr>
          <w:rFonts w:ascii="Times New Roman" w:hAnsi="Times New Roman" w:cs="Times New Roman"/>
          <w:sz w:val="20"/>
          <w:szCs w:val="20"/>
        </w:rPr>
        <w:t xml:space="preserve"> or </w:t>
      </w:r>
      <w:r w:rsidRPr="006A4E75">
        <w:rPr>
          <w:rFonts w:ascii="Times New Roman" w:hAnsi="Times New Roman" w:cs="Times New Roman"/>
          <w:sz w:val="20"/>
          <w:szCs w:val="20"/>
        </w:rPr>
        <w:t xml:space="preserve"> 505-827-3985.</w:t>
      </w:r>
    </w:p>
    <w:p w14:paraId="50A5988E" w14:textId="77777777" w:rsidR="00A734B9" w:rsidRPr="006A4E75" w:rsidRDefault="00A734B9" w:rsidP="006A4E75">
      <w:pPr>
        <w:spacing w:after="0" w:line="240" w:lineRule="auto"/>
        <w:rPr>
          <w:rFonts w:ascii="Times New Roman" w:hAnsi="Times New Roman" w:cs="Times New Roman"/>
          <w:sz w:val="20"/>
          <w:szCs w:val="20"/>
        </w:rPr>
      </w:pPr>
    </w:p>
    <w:p w14:paraId="6FE76941" w14:textId="7411242C" w:rsidR="00771BF1" w:rsidRPr="006A4E75" w:rsidRDefault="00F60B87"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DFA will make copies of all comments available upon request, either by providing copies directly to a requestor or by making them available on the DFA website or at a location within the requestor's county</w:t>
      </w:r>
      <w:r w:rsidR="00771BF1" w:rsidRPr="006A4E75">
        <w:rPr>
          <w:rFonts w:ascii="Times New Roman" w:hAnsi="Times New Roman" w:cs="Times New Roman"/>
          <w:sz w:val="20"/>
          <w:szCs w:val="20"/>
        </w:rPr>
        <w:t>.</w:t>
      </w:r>
    </w:p>
    <w:p w14:paraId="12678881" w14:textId="77777777" w:rsidR="00DB5372" w:rsidRPr="006A4E75" w:rsidRDefault="00DB5372" w:rsidP="006A4E75">
      <w:pPr>
        <w:pStyle w:val="ListParagraph"/>
        <w:spacing w:after="0" w:line="240" w:lineRule="auto"/>
        <w:ind w:left="0"/>
        <w:rPr>
          <w:rFonts w:ascii="Times New Roman" w:hAnsi="Times New Roman" w:cs="Times New Roman"/>
          <w:sz w:val="20"/>
          <w:szCs w:val="20"/>
        </w:rPr>
      </w:pPr>
    </w:p>
    <w:p w14:paraId="335AC7B3" w14:textId="5DD6BEEE" w:rsidR="00176E1D" w:rsidRPr="006A4E75" w:rsidRDefault="00771BF1" w:rsidP="006A4E75">
      <w:pPr>
        <w:pStyle w:val="ListParagraph"/>
        <w:spacing w:after="0" w:line="240" w:lineRule="auto"/>
        <w:ind w:left="0"/>
        <w:rPr>
          <w:rFonts w:ascii="Times New Roman" w:hAnsi="Times New Roman" w:cs="Times New Roman"/>
          <w:sz w:val="20"/>
          <w:szCs w:val="20"/>
        </w:rPr>
      </w:pPr>
      <w:r w:rsidRPr="006A4E75">
        <w:rPr>
          <w:rFonts w:ascii="Times New Roman" w:hAnsi="Times New Roman" w:cs="Times New Roman"/>
          <w:sz w:val="20"/>
          <w:szCs w:val="20"/>
        </w:rPr>
        <w:t xml:space="preserve">Interested </w:t>
      </w:r>
      <w:proofErr w:type="gramStart"/>
      <w:r w:rsidRPr="006A4E75">
        <w:rPr>
          <w:rFonts w:ascii="Times New Roman" w:hAnsi="Times New Roman" w:cs="Times New Roman"/>
          <w:sz w:val="20"/>
          <w:szCs w:val="20"/>
        </w:rPr>
        <w:t>persons</w:t>
      </w:r>
      <w:proofErr w:type="gramEnd"/>
      <w:r w:rsidRPr="006A4E75">
        <w:rPr>
          <w:rFonts w:ascii="Times New Roman" w:hAnsi="Times New Roman" w:cs="Times New Roman"/>
          <w:sz w:val="20"/>
          <w:szCs w:val="20"/>
        </w:rPr>
        <w:t xml:space="preserve"> may address written comments to:</w:t>
      </w:r>
    </w:p>
    <w:p w14:paraId="1AE33BBA" w14:textId="77777777" w:rsidR="00176E1D" w:rsidRPr="006A4E75" w:rsidRDefault="00176E1D" w:rsidP="006A4E75">
      <w:pPr>
        <w:pStyle w:val="ListParagraph"/>
        <w:spacing w:after="0" w:line="240" w:lineRule="auto"/>
        <w:ind w:left="0"/>
        <w:rPr>
          <w:rFonts w:ascii="Times New Roman" w:hAnsi="Times New Roman" w:cs="Times New Roman"/>
          <w:sz w:val="20"/>
          <w:szCs w:val="20"/>
        </w:rPr>
      </w:pPr>
    </w:p>
    <w:p w14:paraId="629BDC33" w14:textId="77777777" w:rsidR="00176E1D" w:rsidRPr="006A4E75" w:rsidRDefault="00176E1D"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Department of Finance and Administration, Financial Control Division</w:t>
      </w:r>
    </w:p>
    <w:p w14:paraId="5B4DE54D" w14:textId="77777777" w:rsidR="00176E1D" w:rsidRPr="006A4E75" w:rsidRDefault="00771BF1" w:rsidP="006A4E75">
      <w:pPr>
        <w:pStyle w:val="ListParagraph"/>
        <w:spacing w:after="0" w:line="240" w:lineRule="auto"/>
        <w:ind w:left="0"/>
        <w:rPr>
          <w:rFonts w:ascii="Times New Roman" w:hAnsi="Times New Roman" w:cs="Times New Roman"/>
          <w:sz w:val="20"/>
          <w:szCs w:val="20"/>
        </w:rPr>
      </w:pPr>
      <w:r w:rsidRPr="006A4E75">
        <w:rPr>
          <w:rFonts w:ascii="Times New Roman" w:hAnsi="Times New Roman" w:cs="Times New Roman"/>
          <w:sz w:val="20"/>
          <w:szCs w:val="20"/>
        </w:rPr>
        <w:t>ATTN: 2.</w:t>
      </w:r>
      <w:r w:rsidR="00176E1D" w:rsidRPr="006A4E75">
        <w:rPr>
          <w:rFonts w:ascii="Times New Roman" w:hAnsi="Times New Roman" w:cs="Times New Roman"/>
          <w:sz w:val="20"/>
          <w:szCs w:val="20"/>
        </w:rPr>
        <w:t>42</w:t>
      </w:r>
      <w:r w:rsidRPr="006A4E75">
        <w:rPr>
          <w:rFonts w:ascii="Times New Roman" w:hAnsi="Times New Roman" w:cs="Times New Roman"/>
          <w:sz w:val="20"/>
          <w:szCs w:val="20"/>
        </w:rPr>
        <w:t>.</w:t>
      </w:r>
      <w:r w:rsidR="00176E1D" w:rsidRPr="006A4E75">
        <w:rPr>
          <w:rFonts w:ascii="Times New Roman" w:hAnsi="Times New Roman" w:cs="Times New Roman"/>
          <w:sz w:val="20"/>
          <w:szCs w:val="20"/>
        </w:rPr>
        <w:t>2</w:t>
      </w:r>
      <w:r w:rsidRPr="006A4E75">
        <w:rPr>
          <w:rFonts w:ascii="Times New Roman" w:hAnsi="Times New Roman" w:cs="Times New Roman"/>
          <w:sz w:val="20"/>
          <w:szCs w:val="20"/>
        </w:rPr>
        <w:t xml:space="preserve"> NMAC Public Comment</w:t>
      </w:r>
      <w:r w:rsidR="00176E1D" w:rsidRPr="006A4E75">
        <w:rPr>
          <w:rFonts w:ascii="Times New Roman" w:hAnsi="Times New Roman" w:cs="Times New Roman"/>
          <w:sz w:val="20"/>
          <w:szCs w:val="20"/>
        </w:rPr>
        <w:t>s</w:t>
      </w:r>
    </w:p>
    <w:p w14:paraId="4E62F92A" w14:textId="77777777" w:rsidR="00176E1D" w:rsidRPr="006A4E75" w:rsidRDefault="00771BF1" w:rsidP="006A4E75">
      <w:pPr>
        <w:pStyle w:val="ListParagraph"/>
        <w:spacing w:after="0" w:line="240" w:lineRule="auto"/>
        <w:ind w:left="0"/>
        <w:rPr>
          <w:rFonts w:ascii="Times New Roman" w:hAnsi="Times New Roman" w:cs="Times New Roman"/>
          <w:sz w:val="20"/>
          <w:szCs w:val="20"/>
        </w:rPr>
      </w:pPr>
      <w:r w:rsidRPr="006A4E75">
        <w:rPr>
          <w:rFonts w:ascii="Times New Roman" w:hAnsi="Times New Roman" w:cs="Times New Roman"/>
          <w:sz w:val="20"/>
          <w:szCs w:val="20"/>
        </w:rPr>
        <w:t>407 Galisteo St.</w:t>
      </w:r>
    </w:p>
    <w:p w14:paraId="789D0EA3" w14:textId="77777777" w:rsidR="00176E1D" w:rsidRPr="006A4E75" w:rsidRDefault="00771BF1" w:rsidP="006A4E75">
      <w:pPr>
        <w:pStyle w:val="ListParagraph"/>
        <w:spacing w:after="0" w:line="240" w:lineRule="auto"/>
        <w:ind w:left="0"/>
        <w:rPr>
          <w:rFonts w:ascii="Times New Roman" w:hAnsi="Times New Roman" w:cs="Times New Roman"/>
          <w:sz w:val="20"/>
          <w:szCs w:val="20"/>
        </w:rPr>
      </w:pPr>
      <w:r w:rsidRPr="006A4E75">
        <w:rPr>
          <w:rFonts w:ascii="Times New Roman" w:hAnsi="Times New Roman" w:cs="Times New Roman"/>
          <w:sz w:val="20"/>
          <w:szCs w:val="20"/>
        </w:rPr>
        <w:t>Bataan Memorial Building</w:t>
      </w:r>
    </w:p>
    <w:p w14:paraId="313EE129" w14:textId="3C61378E" w:rsidR="00771BF1" w:rsidRPr="006A4E75" w:rsidRDefault="00771BF1" w:rsidP="006A4E75">
      <w:pPr>
        <w:pStyle w:val="ListParagraph"/>
        <w:spacing w:after="0" w:line="240" w:lineRule="auto"/>
        <w:ind w:left="0"/>
        <w:rPr>
          <w:rFonts w:ascii="Times New Roman" w:hAnsi="Times New Roman" w:cs="Times New Roman"/>
          <w:sz w:val="20"/>
          <w:szCs w:val="20"/>
        </w:rPr>
      </w:pPr>
      <w:r w:rsidRPr="006A4E75">
        <w:rPr>
          <w:rFonts w:ascii="Times New Roman" w:hAnsi="Times New Roman" w:cs="Times New Roman"/>
          <w:sz w:val="20"/>
          <w:szCs w:val="20"/>
        </w:rPr>
        <w:t>Santa Fe, NM 87501</w:t>
      </w:r>
    </w:p>
    <w:p w14:paraId="0F5CF0D8" w14:textId="77777777" w:rsidR="0067292E" w:rsidRPr="006A4E75" w:rsidRDefault="0067292E" w:rsidP="006A4E75">
      <w:pPr>
        <w:pStyle w:val="ListParagraph"/>
        <w:spacing w:after="0" w:line="240" w:lineRule="auto"/>
        <w:ind w:left="0"/>
        <w:rPr>
          <w:rFonts w:ascii="Times New Roman" w:hAnsi="Times New Roman" w:cs="Times New Roman"/>
          <w:sz w:val="20"/>
          <w:szCs w:val="20"/>
        </w:rPr>
      </w:pPr>
    </w:p>
    <w:p w14:paraId="36A1FDCE" w14:textId="2FC28C33" w:rsidR="006A4723" w:rsidRPr="006A4E75" w:rsidRDefault="00771BF1" w:rsidP="006A4E75">
      <w:pPr>
        <w:spacing w:after="0" w:line="240" w:lineRule="auto"/>
        <w:rPr>
          <w:rFonts w:ascii="Times New Roman" w:hAnsi="Times New Roman" w:cs="Times New Roman"/>
          <w:sz w:val="20"/>
          <w:szCs w:val="20"/>
        </w:rPr>
      </w:pPr>
      <w:r w:rsidRPr="006A4E75">
        <w:rPr>
          <w:rFonts w:ascii="Times New Roman" w:hAnsi="Times New Roman" w:cs="Times New Roman"/>
          <w:sz w:val="20"/>
          <w:szCs w:val="20"/>
        </w:rPr>
        <w:t>Recorded comments may be left at (505) 827-3985.</w:t>
      </w:r>
      <w:r w:rsidR="00A734B9"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 Interested persons may also address comments via electronic</w:t>
      </w:r>
      <w:r w:rsidR="00176E1D"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mail to: </w:t>
      </w:r>
      <w:hyperlink r:id="rId9" w:history="1">
        <w:r w:rsidR="00176E1D" w:rsidRPr="006A4E75">
          <w:rPr>
            <w:rFonts w:ascii="Times New Roman" w:hAnsi="Times New Roman" w:cs="Times New Roman"/>
            <w:sz w:val="20"/>
            <w:szCs w:val="20"/>
          </w:rPr>
          <w:t>dfalegal@dfa.nm.gov</w:t>
        </w:r>
      </w:hyperlink>
      <w:r w:rsidRPr="006A4E75">
        <w:rPr>
          <w:rFonts w:ascii="Times New Roman" w:hAnsi="Times New Roman" w:cs="Times New Roman"/>
          <w:sz w:val="20"/>
          <w:szCs w:val="20"/>
        </w:rPr>
        <w:t xml:space="preserve">. </w:t>
      </w:r>
      <w:r w:rsidR="00A07DA8" w:rsidRPr="006A4E75">
        <w:rPr>
          <w:rFonts w:ascii="Times New Roman" w:hAnsi="Times New Roman" w:cs="Times New Roman"/>
          <w:sz w:val="20"/>
          <w:szCs w:val="20"/>
        </w:rPr>
        <w:t xml:space="preserve"> </w:t>
      </w:r>
      <w:r w:rsidRPr="006A4E75">
        <w:rPr>
          <w:rFonts w:ascii="Times New Roman" w:hAnsi="Times New Roman" w:cs="Times New Roman"/>
          <w:sz w:val="20"/>
          <w:szCs w:val="20"/>
        </w:rPr>
        <w:t>Written mail, electronic mail</w:t>
      </w:r>
      <w:r w:rsidR="00176E1D" w:rsidRPr="006A4E75">
        <w:rPr>
          <w:rFonts w:ascii="Times New Roman" w:hAnsi="Times New Roman" w:cs="Times New Roman"/>
          <w:sz w:val="20"/>
          <w:szCs w:val="20"/>
        </w:rPr>
        <w:t>,</w:t>
      </w:r>
      <w:r w:rsidRPr="006A4E75">
        <w:rPr>
          <w:rFonts w:ascii="Times New Roman" w:hAnsi="Times New Roman" w:cs="Times New Roman"/>
          <w:sz w:val="20"/>
          <w:szCs w:val="20"/>
        </w:rPr>
        <w:t xml:space="preserve"> and recorded comments must be received no</w:t>
      </w:r>
      <w:r w:rsidR="00176E1D"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later than 5:00 p.m. MT on </w:t>
      </w:r>
      <w:r w:rsidR="00FD70AE" w:rsidRPr="006A4E75">
        <w:rPr>
          <w:rFonts w:ascii="Times New Roman" w:hAnsi="Times New Roman" w:cs="Times New Roman"/>
          <w:sz w:val="20"/>
          <w:szCs w:val="20"/>
        </w:rPr>
        <w:t>Ju</w:t>
      </w:r>
      <w:r w:rsidR="00EF714F" w:rsidRPr="006A4E75">
        <w:rPr>
          <w:rFonts w:ascii="Times New Roman" w:hAnsi="Times New Roman" w:cs="Times New Roman"/>
          <w:sz w:val="20"/>
          <w:szCs w:val="20"/>
        </w:rPr>
        <w:t>ly</w:t>
      </w:r>
      <w:r w:rsidR="00176E1D" w:rsidRPr="006A4E75">
        <w:rPr>
          <w:rFonts w:ascii="Times New Roman" w:hAnsi="Times New Roman" w:cs="Times New Roman"/>
          <w:sz w:val="20"/>
          <w:szCs w:val="20"/>
        </w:rPr>
        <w:t xml:space="preserve"> </w:t>
      </w:r>
      <w:r w:rsidR="00864F89" w:rsidRPr="006A4E75">
        <w:rPr>
          <w:rFonts w:ascii="Times New Roman" w:hAnsi="Times New Roman" w:cs="Times New Roman"/>
          <w:sz w:val="20"/>
          <w:szCs w:val="20"/>
        </w:rPr>
        <w:t>1</w:t>
      </w:r>
      <w:r w:rsidR="0067292E" w:rsidRPr="006A4E75">
        <w:rPr>
          <w:rFonts w:ascii="Times New Roman" w:hAnsi="Times New Roman" w:cs="Times New Roman"/>
          <w:sz w:val="20"/>
          <w:szCs w:val="20"/>
        </w:rPr>
        <w:t>3</w:t>
      </w:r>
      <w:r w:rsidRPr="006A4E75">
        <w:rPr>
          <w:rFonts w:ascii="Times New Roman" w:hAnsi="Times New Roman" w:cs="Times New Roman"/>
          <w:sz w:val="20"/>
          <w:szCs w:val="20"/>
        </w:rPr>
        <w:t>, 202</w:t>
      </w:r>
      <w:r w:rsidR="00864F89" w:rsidRPr="006A4E75">
        <w:rPr>
          <w:rFonts w:ascii="Times New Roman" w:hAnsi="Times New Roman" w:cs="Times New Roman"/>
          <w:sz w:val="20"/>
          <w:szCs w:val="20"/>
        </w:rPr>
        <w:t>6</w:t>
      </w:r>
      <w:r w:rsidRPr="006A4E75">
        <w:rPr>
          <w:rFonts w:ascii="Times New Roman" w:hAnsi="Times New Roman" w:cs="Times New Roman"/>
          <w:sz w:val="20"/>
          <w:szCs w:val="20"/>
        </w:rPr>
        <w:t xml:space="preserve">. </w:t>
      </w:r>
      <w:r w:rsidR="00A07DA8" w:rsidRPr="006A4E75">
        <w:rPr>
          <w:rFonts w:ascii="Times New Roman" w:hAnsi="Times New Roman" w:cs="Times New Roman"/>
          <w:sz w:val="20"/>
          <w:szCs w:val="20"/>
        </w:rPr>
        <w:t xml:space="preserve"> </w:t>
      </w:r>
      <w:r w:rsidRPr="006A4E75">
        <w:rPr>
          <w:rFonts w:ascii="Times New Roman" w:hAnsi="Times New Roman" w:cs="Times New Roman"/>
          <w:sz w:val="20"/>
          <w:szCs w:val="20"/>
        </w:rPr>
        <w:t>Written and recorded comments will be given the same consideration</w:t>
      </w:r>
      <w:r w:rsidR="00176E1D"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as oral testimony made at the public hearing. </w:t>
      </w:r>
      <w:r w:rsidR="00A07DA8" w:rsidRPr="006A4E75">
        <w:rPr>
          <w:rFonts w:ascii="Times New Roman" w:hAnsi="Times New Roman" w:cs="Times New Roman"/>
          <w:sz w:val="20"/>
          <w:szCs w:val="20"/>
        </w:rPr>
        <w:t xml:space="preserve"> </w:t>
      </w:r>
      <w:r w:rsidRPr="006A4E75">
        <w:rPr>
          <w:rFonts w:ascii="Times New Roman" w:hAnsi="Times New Roman" w:cs="Times New Roman"/>
          <w:sz w:val="20"/>
          <w:szCs w:val="20"/>
        </w:rPr>
        <w:t>All written comments received will be posted as they are received on</w:t>
      </w:r>
      <w:r w:rsidR="00176E1D"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the </w:t>
      </w:r>
      <w:r w:rsidR="00176E1D" w:rsidRPr="006A4E75">
        <w:rPr>
          <w:rFonts w:ascii="Times New Roman" w:hAnsi="Times New Roman" w:cs="Times New Roman"/>
          <w:sz w:val="20"/>
          <w:szCs w:val="20"/>
        </w:rPr>
        <w:t>DFA</w:t>
      </w:r>
      <w:r w:rsidRPr="006A4E75">
        <w:rPr>
          <w:rFonts w:ascii="Times New Roman" w:hAnsi="Times New Roman" w:cs="Times New Roman"/>
          <w:sz w:val="20"/>
          <w:szCs w:val="20"/>
        </w:rPr>
        <w:t xml:space="preserve"> website at </w:t>
      </w:r>
      <w:r w:rsidR="00176E1D" w:rsidRPr="006A4E75">
        <w:rPr>
          <w:rFonts w:ascii="Times New Roman" w:hAnsi="Times New Roman" w:cs="Times New Roman"/>
          <w:sz w:val="20"/>
          <w:szCs w:val="20"/>
        </w:rPr>
        <w:t xml:space="preserve">https://www.nmdfa.state.nm.us/ </w:t>
      </w:r>
      <w:r w:rsidRPr="006A4E75">
        <w:rPr>
          <w:rFonts w:ascii="Times New Roman" w:hAnsi="Times New Roman" w:cs="Times New Roman"/>
          <w:sz w:val="20"/>
          <w:szCs w:val="20"/>
        </w:rPr>
        <w:t>along with the applicable</w:t>
      </w:r>
      <w:r w:rsidR="00176E1D" w:rsidRPr="006A4E75">
        <w:rPr>
          <w:rFonts w:ascii="Times New Roman" w:hAnsi="Times New Roman" w:cs="Times New Roman"/>
          <w:sz w:val="20"/>
          <w:szCs w:val="20"/>
        </w:rPr>
        <w:t xml:space="preserve"> </w:t>
      </w:r>
      <w:r w:rsidRPr="006A4E75">
        <w:rPr>
          <w:rFonts w:ascii="Times New Roman" w:hAnsi="Times New Roman" w:cs="Times New Roman"/>
          <w:sz w:val="20"/>
          <w:szCs w:val="20"/>
        </w:rPr>
        <w:t xml:space="preserve">register and rule. </w:t>
      </w:r>
      <w:r w:rsidR="00A07DA8" w:rsidRPr="006A4E75">
        <w:rPr>
          <w:rFonts w:ascii="Times New Roman" w:hAnsi="Times New Roman" w:cs="Times New Roman"/>
          <w:sz w:val="20"/>
          <w:szCs w:val="20"/>
        </w:rPr>
        <w:t xml:space="preserve"> </w:t>
      </w:r>
      <w:r w:rsidRPr="006A4E75">
        <w:rPr>
          <w:rFonts w:ascii="Times New Roman" w:hAnsi="Times New Roman" w:cs="Times New Roman"/>
          <w:sz w:val="20"/>
          <w:szCs w:val="20"/>
        </w:rPr>
        <w:t>The public posting will include the name and any contact information provided by the commenter.</w:t>
      </w:r>
    </w:p>
    <w:sectPr w:rsidR="006A4723" w:rsidRPr="006A4E75" w:rsidSect="004B2FD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F49F" w14:textId="77777777" w:rsidR="000318EE" w:rsidRDefault="000318EE" w:rsidP="00F60B87">
      <w:pPr>
        <w:spacing w:after="0" w:line="240" w:lineRule="auto"/>
      </w:pPr>
      <w:r>
        <w:separator/>
      </w:r>
    </w:p>
  </w:endnote>
  <w:endnote w:type="continuationSeparator" w:id="0">
    <w:p w14:paraId="4BEAB5FF" w14:textId="77777777" w:rsidR="000318EE" w:rsidRDefault="000318EE" w:rsidP="00F6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40E4" w14:textId="77777777" w:rsidR="000318EE" w:rsidRDefault="000318EE" w:rsidP="00F60B87">
      <w:pPr>
        <w:spacing w:after="0" w:line="240" w:lineRule="auto"/>
      </w:pPr>
      <w:r>
        <w:separator/>
      </w:r>
    </w:p>
  </w:footnote>
  <w:footnote w:type="continuationSeparator" w:id="0">
    <w:p w14:paraId="19AEDE3D" w14:textId="77777777" w:rsidR="000318EE" w:rsidRDefault="000318EE" w:rsidP="00F60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E75"/>
    <w:multiLevelType w:val="hybridMultilevel"/>
    <w:tmpl w:val="3C5E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9263C"/>
    <w:multiLevelType w:val="hybridMultilevel"/>
    <w:tmpl w:val="E17618EA"/>
    <w:lvl w:ilvl="0" w:tplc="FBDE38C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23665"/>
    <w:multiLevelType w:val="hybridMultilevel"/>
    <w:tmpl w:val="8116A200"/>
    <w:lvl w:ilvl="0" w:tplc="5470C7F4">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C3401"/>
    <w:multiLevelType w:val="hybridMultilevel"/>
    <w:tmpl w:val="96AA923C"/>
    <w:lvl w:ilvl="0" w:tplc="89F05906">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ED5D26"/>
    <w:multiLevelType w:val="hybridMultilevel"/>
    <w:tmpl w:val="86B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B62E3"/>
    <w:multiLevelType w:val="hybridMultilevel"/>
    <w:tmpl w:val="A2A061C2"/>
    <w:lvl w:ilvl="0" w:tplc="B1407422">
      <w:start w:val="1"/>
      <w:numFmt w:val="decimal"/>
      <w:lvlText w:val="(%1)"/>
      <w:lvlJc w:val="left"/>
      <w:pPr>
        <w:ind w:left="1308" w:hanging="5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DA52A7"/>
    <w:multiLevelType w:val="hybridMultilevel"/>
    <w:tmpl w:val="238653CC"/>
    <w:lvl w:ilvl="0" w:tplc="2300FC5C">
      <w:start w:val="1"/>
      <w:numFmt w:val="upperLetter"/>
      <w:lvlText w:val="%1."/>
      <w:lvlJc w:val="left"/>
      <w:pPr>
        <w:ind w:left="720" w:hanging="360"/>
      </w:pPr>
      <w:rPr>
        <w:rFonts w:hint="default"/>
        <w:b/>
        <w:bCs/>
      </w:rPr>
    </w:lvl>
    <w:lvl w:ilvl="1" w:tplc="999C99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E57C2"/>
    <w:multiLevelType w:val="hybridMultilevel"/>
    <w:tmpl w:val="29E4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30FA7"/>
    <w:multiLevelType w:val="hybridMultilevel"/>
    <w:tmpl w:val="760E7A52"/>
    <w:lvl w:ilvl="0" w:tplc="560C865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FA12F7"/>
    <w:multiLevelType w:val="hybridMultilevel"/>
    <w:tmpl w:val="86B2E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E1B3F"/>
    <w:multiLevelType w:val="hybridMultilevel"/>
    <w:tmpl w:val="5C72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214AE"/>
    <w:multiLevelType w:val="hybridMultilevel"/>
    <w:tmpl w:val="FD8C8314"/>
    <w:lvl w:ilvl="0" w:tplc="351A8BC0">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86B6D"/>
    <w:multiLevelType w:val="hybridMultilevel"/>
    <w:tmpl w:val="8318C3AA"/>
    <w:lvl w:ilvl="0" w:tplc="E7F65684">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131F"/>
    <w:multiLevelType w:val="hybridMultilevel"/>
    <w:tmpl w:val="664E2920"/>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CE066B"/>
    <w:multiLevelType w:val="hybridMultilevel"/>
    <w:tmpl w:val="3404E3DE"/>
    <w:lvl w:ilvl="0" w:tplc="78E44F64">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DE4E85"/>
    <w:multiLevelType w:val="hybridMultilevel"/>
    <w:tmpl w:val="05B694E8"/>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691512">
    <w:abstractNumId w:val="0"/>
  </w:num>
  <w:num w:numId="2" w16cid:durableId="556160271">
    <w:abstractNumId w:val="10"/>
  </w:num>
  <w:num w:numId="3" w16cid:durableId="1862083817">
    <w:abstractNumId w:val="4"/>
  </w:num>
  <w:num w:numId="4" w16cid:durableId="412240702">
    <w:abstractNumId w:val="7"/>
  </w:num>
  <w:num w:numId="5" w16cid:durableId="1430084018">
    <w:abstractNumId w:val="5"/>
  </w:num>
  <w:num w:numId="6" w16cid:durableId="1243293131">
    <w:abstractNumId w:val="11"/>
  </w:num>
  <w:num w:numId="7" w16cid:durableId="237592500">
    <w:abstractNumId w:val="13"/>
  </w:num>
  <w:num w:numId="8" w16cid:durableId="2082406409">
    <w:abstractNumId w:val="6"/>
  </w:num>
  <w:num w:numId="9" w16cid:durableId="990408389">
    <w:abstractNumId w:val="9"/>
  </w:num>
  <w:num w:numId="10" w16cid:durableId="323628025">
    <w:abstractNumId w:val="2"/>
  </w:num>
  <w:num w:numId="11" w16cid:durableId="1944805715">
    <w:abstractNumId w:val="15"/>
  </w:num>
  <w:num w:numId="12" w16cid:durableId="1388532820">
    <w:abstractNumId w:val="12"/>
  </w:num>
  <w:num w:numId="13" w16cid:durableId="852769933">
    <w:abstractNumId w:val="14"/>
  </w:num>
  <w:num w:numId="14" w16cid:durableId="977809048">
    <w:abstractNumId w:val="3"/>
  </w:num>
  <w:num w:numId="15" w16cid:durableId="2032874780">
    <w:abstractNumId w:val="8"/>
  </w:num>
  <w:num w:numId="16" w16cid:durableId="70159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1"/>
    <w:rsid w:val="00005330"/>
    <w:rsid w:val="000318EE"/>
    <w:rsid w:val="00035B2F"/>
    <w:rsid w:val="00064657"/>
    <w:rsid w:val="00082BAD"/>
    <w:rsid w:val="00086B49"/>
    <w:rsid w:val="000B6EF3"/>
    <w:rsid w:val="000C152C"/>
    <w:rsid w:val="000E2B0F"/>
    <w:rsid w:val="001141A6"/>
    <w:rsid w:val="00127BA8"/>
    <w:rsid w:val="001318BA"/>
    <w:rsid w:val="00140450"/>
    <w:rsid w:val="001641E3"/>
    <w:rsid w:val="0016636E"/>
    <w:rsid w:val="00166D7F"/>
    <w:rsid w:val="001748FD"/>
    <w:rsid w:val="00176E1D"/>
    <w:rsid w:val="00177F5B"/>
    <w:rsid w:val="001930F5"/>
    <w:rsid w:val="00196353"/>
    <w:rsid w:val="001A178E"/>
    <w:rsid w:val="001A4133"/>
    <w:rsid w:val="00226A27"/>
    <w:rsid w:val="00232C31"/>
    <w:rsid w:val="0023581D"/>
    <w:rsid w:val="00243C60"/>
    <w:rsid w:val="002568A7"/>
    <w:rsid w:val="002643CC"/>
    <w:rsid w:val="0028107B"/>
    <w:rsid w:val="00283764"/>
    <w:rsid w:val="00290B0C"/>
    <w:rsid w:val="002924BA"/>
    <w:rsid w:val="002948BA"/>
    <w:rsid w:val="0029590C"/>
    <w:rsid w:val="00295E27"/>
    <w:rsid w:val="002A3366"/>
    <w:rsid w:val="002A7B93"/>
    <w:rsid w:val="002E3159"/>
    <w:rsid w:val="002F5972"/>
    <w:rsid w:val="003020AF"/>
    <w:rsid w:val="00315C6E"/>
    <w:rsid w:val="00322278"/>
    <w:rsid w:val="003405FB"/>
    <w:rsid w:val="00346F7B"/>
    <w:rsid w:val="00351D09"/>
    <w:rsid w:val="00352DF4"/>
    <w:rsid w:val="00357684"/>
    <w:rsid w:val="003675A4"/>
    <w:rsid w:val="0037597D"/>
    <w:rsid w:val="00382B62"/>
    <w:rsid w:val="00387071"/>
    <w:rsid w:val="00392DBB"/>
    <w:rsid w:val="00393E09"/>
    <w:rsid w:val="003A158A"/>
    <w:rsid w:val="003A799A"/>
    <w:rsid w:val="003B6BAB"/>
    <w:rsid w:val="003F2455"/>
    <w:rsid w:val="003F4CFD"/>
    <w:rsid w:val="003F6CE6"/>
    <w:rsid w:val="004319AC"/>
    <w:rsid w:val="0043230A"/>
    <w:rsid w:val="0043370E"/>
    <w:rsid w:val="0046325D"/>
    <w:rsid w:val="004661B9"/>
    <w:rsid w:val="004A00A6"/>
    <w:rsid w:val="004A3659"/>
    <w:rsid w:val="004B2FD1"/>
    <w:rsid w:val="004B4402"/>
    <w:rsid w:val="004C33BF"/>
    <w:rsid w:val="004D5538"/>
    <w:rsid w:val="004E58C8"/>
    <w:rsid w:val="004F2096"/>
    <w:rsid w:val="004F608B"/>
    <w:rsid w:val="005051E3"/>
    <w:rsid w:val="00521685"/>
    <w:rsid w:val="00524047"/>
    <w:rsid w:val="0053485E"/>
    <w:rsid w:val="0055210E"/>
    <w:rsid w:val="0056596F"/>
    <w:rsid w:val="005724BE"/>
    <w:rsid w:val="0058312F"/>
    <w:rsid w:val="005853F7"/>
    <w:rsid w:val="0058758C"/>
    <w:rsid w:val="0059757C"/>
    <w:rsid w:val="005A035E"/>
    <w:rsid w:val="005C2D84"/>
    <w:rsid w:val="005E1827"/>
    <w:rsid w:val="005F20CE"/>
    <w:rsid w:val="00621DFA"/>
    <w:rsid w:val="00656A46"/>
    <w:rsid w:val="006601D6"/>
    <w:rsid w:val="00662938"/>
    <w:rsid w:val="00663374"/>
    <w:rsid w:val="00665215"/>
    <w:rsid w:val="00665DD9"/>
    <w:rsid w:val="006677C4"/>
    <w:rsid w:val="0067292E"/>
    <w:rsid w:val="006774BC"/>
    <w:rsid w:val="006A3855"/>
    <w:rsid w:val="006A4723"/>
    <w:rsid w:val="006A4E75"/>
    <w:rsid w:val="006E781B"/>
    <w:rsid w:val="006F15FD"/>
    <w:rsid w:val="00702809"/>
    <w:rsid w:val="007079B1"/>
    <w:rsid w:val="0071529E"/>
    <w:rsid w:val="00733C33"/>
    <w:rsid w:val="007341EB"/>
    <w:rsid w:val="00734562"/>
    <w:rsid w:val="007362A2"/>
    <w:rsid w:val="00741B91"/>
    <w:rsid w:val="00753474"/>
    <w:rsid w:val="007609F0"/>
    <w:rsid w:val="00771BF1"/>
    <w:rsid w:val="00784444"/>
    <w:rsid w:val="0079161A"/>
    <w:rsid w:val="007B638E"/>
    <w:rsid w:val="007B7754"/>
    <w:rsid w:val="007C079A"/>
    <w:rsid w:val="007C28BF"/>
    <w:rsid w:val="007D4791"/>
    <w:rsid w:val="007F484F"/>
    <w:rsid w:val="007F4A44"/>
    <w:rsid w:val="008046FE"/>
    <w:rsid w:val="00817B09"/>
    <w:rsid w:val="00817ED7"/>
    <w:rsid w:val="0082650B"/>
    <w:rsid w:val="00840921"/>
    <w:rsid w:val="00864F89"/>
    <w:rsid w:val="00867F3F"/>
    <w:rsid w:val="00872AB6"/>
    <w:rsid w:val="008A5887"/>
    <w:rsid w:val="008A6BAD"/>
    <w:rsid w:val="008B1327"/>
    <w:rsid w:val="008B59B6"/>
    <w:rsid w:val="008C2FC4"/>
    <w:rsid w:val="008E1C89"/>
    <w:rsid w:val="008E2F78"/>
    <w:rsid w:val="0090113B"/>
    <w:rsid w:val="009053AD"/>
    <w:rsid w:val="00914127"/>
    <w:rsid w:val="00916690"/>
    <w:rsid w:val="0092130D"/>
    <w:rsid w:val="00921B87"/>
    <w:rsid w:val="009316AE"/>
    <w:rsid w:val="00951DF9"/>
    <w:rsid w:val="00960B46"/>
    <w:rsid w:val="00971577"/>
    <w:rsid w:val="00977798"/>
    <w:rsid w:val="009A7B65"/>
    <w:rsid w:val="009D7000"/>
    <w:rsid w:val="009F2C38"/>
    <w:rsid w:val="009F4022"/>
    <w:rsid w:val="00A01C9D"/>
    <w:rsid w:val="00A07DA8"/>
    <w:rsid w:val="00A1200C"/>
    <w:rsid w:val="00A533EB"/>
    <w:rsid w:val="00A72384"/>
    <w:rsid w:val="00A734B9"/>
    <w:rsid w:val="00AA2B5E"/>
    <w:rsid w:val="00AB2CF1"/>
    <w:rsid w:val="00AB36A3"/>
    <w:rsid w:val="00AB6B05"/>
    <w:rsid w:val="00AC4250"/>
    <w:rsid w:val="00AC7FB3"/>
    <w:rsid w:val="00AD334A"/>
    <w:rsid w:val="00AE23A6"/>
    <w:rsid w:val="00AE5875"/>
    <w:rsid w:val="00AF35FA"/>
    <w:rsid w:val="00AF6285"/>
    <w:rsid w:val="00B15AD8"/>
    <w:rsid w:val="00B17167"/>
    <w:rsid w:val="00B25697"/>
    <w:rsid w:val="00B272F2"/>
    <w:rsid w:val="00B3297B"/>
    <w:rsid w:val="00B61C30"/>
    <w:rsid w:val="00B801D4"/>
    <w:rsid w:val="00B832CB"/>
    <w:rsid w:val="00B9044E"/>
    <w:rsid w:val="00B94FE8"/>
    <w:rsid w:val="00BA19F6"/>
    <w:rsid w:val="00BA5661"/>
    <w:rsid w:val="00BB0578"/>
    <w:rsid w:val="00BC3E10"/>
    <w:rsid w:val="00BC5384"/>
    <w:rsid w:val="00BD5FE9"/>
    <w:rsid w:val="00BE1002"/>
    <w:rsid w:val="00BE6F6E"/>
    <w:rsid w:val="00BF383C"/>
    <w:rsid w:val="00C2736C"/>
    <w:rsid w:val="00C35442"/>
    <w:rsid w:val="00C4462C"/>
    <w:rsid w:val="00C76D20"/>
    <w:rsid w:val="00C8034D"/>
    <w:rsid w:val="00C83240"/>
    <w:rsid w:val="00CA1EF1"/>
    <w:rsid w:val="00CA1F1B"/>
    <w:rsid w:val="00CB7031"/>
    <w:rsid w:val="00CC70E6"/>
    <w:rsid w:val="00CD2E15"/>
    <w:rsid w:val="00CD69BA"/>
    <w:rsid w:val="00D118F4"/>
    <w:rsid w:val="00D275B4"/>
    <w:rsid w:val="00D32EBD"/>
    <w:rsid w:val="00D44618"/>
    <w:rsid w:val="00D5659B"/>
    <w:rsid w:val="00D87027"/>
    <w:rsid w:val="00DB5372"/>
    <w:rsid w:val="00DD07BB"/>
    <w:rsid w:val="00DD0D89"/>
    <w:rsid w:val="00DE7724"/>
    <w:rsid w:val="00DE7A06"/>
    <w:rsid w:val="00DF2156"/>
    <w:rsid w:val="00E1726E"/>
    <w:rsid w:val="00E211D6"/>
    <w:rsid w:val="00E27009"/>
    <w:rsid w:val="00E3051F"/>
    <w:rsid w:val="00E832F3"/>
    <w:rsid w:val="00EB20A1"/>
    <w:rsid w:val="00EE771C"/>
    <w:rsid w:val="00EF3A94"/>
    <w:rsid w:val="00EF714F"/>
    <w:rsid w:val="00F022EB"/>
    <w:rsid w:val="00F06E6C"/>
    <w:rsid w:val="00F204D8"/>
    <w:rsid w:val="00F2230B"/>
    <w:rsid w:val="00F330E9"/>
    <w:rsid w:val="00F352D2"/>
    <w:rsid w:val="00F50C18"/>
    <w:rsid w:val="00F60B87"/>
    <w:rsid w:val="00F64D2D"/>
    <w:rsid w:val="00FA47AE"/>
    <w:rsid w:val="00FB51B2"/>
    <w:rsid w:val="00FC05D4"/>
    <w:rsid w:val="00FC701B"/>
    <w:rsid w:val="00FD47DF"/>
    <w:rsid w:val="00FD70AE"/>
    <w:rsid w:val="00FE170D"/>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2D99"/>
  <w15:chartTrackingRefBased/>
  <w15:docId w15:val="{9577AC6D-ABA9-48E0-9C6D-D276191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BF1"/>
    <w:rPr>
      <w:rFonts w:eastAsiaTheme="majorEastAsia" w:cstheme="majorBidi"/>
      <w:color w:val="272727" w:themeColor="text1" w:themeTint="D8"/>
    </w:rPr>
  </w:style>
  <w:style w:type="paragraph" w:styleId="Title">
    <w:name w:val="Title"/>
    <w:basedOn w:val="Normal"/>
    <w:next w:val="Normal"/>
    <w:link w:val="TitleChar"/>
    <w:uiPriority w:val="10"/>
    <w:qFormat/>
    <w:rsid w:val="00771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BF1"/>
    <w:pPr>
      <w:spacing w:before="160"/>
      <w:jc w:val="center"/>
    </w:pPr>
    <w:rPr>
      <w:i/>
      <w:iCs/>
      <w:color w:val="404040" w:themeColor="text1" w:themeTint="BF"/>
    </w:rPr>
  </w:style>
  <w:style w:type="character" w:customStyle="1" w:styleId="QuoteChar">
    <w:name w:val="Quote Char"/>
    <w:basedOn w:val="DefaultParagraphFont"/>
    <w:link w:val="Quote"/>
    <w:uiPriority w:val="29"/>
    <w:rsid w:val="00771BF1"/>
    <w:rPr>
      <w:i/>
      <w:iCs/>
      <w:color w:val="404040" w:themeColor="text1" w:themeTint="BF"/>
    </w:rPr>
  </w:style>
  <w:style w:type="paragraph" w:styleId="ListParagraph">
    <w:name w:val="List Paragraph"/>
    <w:basedOn w:val="Normal"/>
    <w:uiPriority w:val="34"/>
    <w:qFormat/>
    <w:rsid w:val="00771BF1"/>
    <w:pPr>
      <w:ind w:left="720"/>
      <w:contextualSpacing/>
    </w:pPr>
  </w:style>
  <w:style w:type="character" w:styleId="IntenseEmphasis">
    <w:name w:val="Intense Emphasis"/>
    <w:basedOn w:val="DefaultParagraphFont"/>
    <w:uiPriority w:val="21"/>
    <w:qFormat/>
    <w:rsid w:val="00771BF1"/>
    <w:rPr>
      <w:i/>
      <w:iCs/>
      <w:color w:val="0F4761" w:themeColor="accent1" w:themeShade="BF"/>
    </w:rPr>
  </w:style>
  <w:style w:type="paragraph" w:styleId="IntenseQuote">
    <w:name w:val="Intense Quote"/>
    <w:basedOn w:val="Normal"/>
    <w:next w:val="Normal"/>
    <w:link w:val="IntenseQuoteChar"/>
    <w:uiPriority w:val="30"/>
    <w:qFormat/>
    <w:rsid w:val="00771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BF1"/>
    <w:rPr>
      <w:i/>
      <w:iCs/>
      <w:color w:val="0F4761" w:themeColor="accent1" w:themeShade="BF"/>
    </w:rPr>
  </w:style>
  <w:style w:type="character" w:styleId="IntenseReference">
    <w:name w:val="Intense Reference"/>
    <w:basedOn w:val="DefaultParagraphFont"/>
    <w:uiPriority w:val="32"/>
    <w:qFormat/>
    <w:rsid w:val="00771BF1"/>
    <w:rPr>
      <w:b/>
      <w:bCs/>
      <w:smallCaps/>
      <w:color w:val="0F4761" w:themeColor="accent1" w:themeShade="BF"/>
      <w:spacing w:val="5"/>
    </w:rPr>
  </w:style>
  <w:style w:type="character" w:styleId="UnresolvedMention">
    <w:name w:val="Unresolved Mention"/>
    <w:basedOn w:val="DefaultParagraphFont"/>
    <w:uiPriority w:val="99"/>
    <w:semiHidden/>
    <w:unhideWhenUsed/>
    <w:rsid w:val="00621DFA"/>
    <w:rPr>
      <w:color w:val="605E5C"/>
      <w:shd w:val="clear" w:color="auto" w:fill="E1DFDD"/>
    </w:rPr>
  </w:style>
  <w:style w:type="paragraph" w:styleId="Footer">
    <w:name w:val="footer"/>
    <w:basedOn w:val="Normal"/>
    <w:link w:val="FooterChar"/>
    <w:uiPriority w:val="99"/>
    <w:unhideWhenUsed/>
    <w:rsid w:val="00F60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87"/>
  </w:style>
  <w:style w:type="character" w:styleId="CommentReference">
    <w:name w:val="annotation reference"/>
    <w:basedOn w:val="DefaultParagraphFont"/>
    <w:uiPriority w:val="99"/>
    <w:semiHidden/>
    <w:unhideWhenUsed/>
    <w:rsid w:val="00FF58F0"/>
    <w:rPr>
      <w:sz w:val="16"/>
      <w:szCs w:val="16"/>
    </w:rPr>
  </w:style>
  <w:style w:type="paragraph" w:styleId="CommentSubject">
    <w:name w:val="annotation subject"/>
    <w:basedOn w:val="Normal"/>
    <w:next w:val="Normal"/>
    <w:link w:val="CommentSubjectChar"/>
    <w:uiPriority w:val="99"/>
    <w:semiHidden/>
    <w:unhideWhenUsed/>
    <w:rsid w:val="00A07DA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07D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510">
      <w:bodyDiv w:val="1"/>
      <w:marLeft w:val="0"/>
      <w:marRight w:val="0"/>
      <w:marTop w:val="0"/>
      <w:marBottom w:val="0"/>
      <w:divBdr>
        <w:top w:val="none" w:sz="0" w:space="0" w:color="auto"/>
        <w:left w:val="none" w:sz="0" w:space="0" w:color="auto"/>
        <w:bottom w:val="none" w:sz="0" w:space="0" w:color="auto"/>
        <w:right w:val="none" w:sz="0" w:space="0" w:color="auto"/>
      </w:divBdr>
    </w:div>
    <w:div w:id="974915674">
      <w:bodyDiv w:val="1"/>
      <w:marLeft w:val="0"/>
      <w:marRight w:val="0"/>
      <w:marTop w:val="0"/>
      <w:marBottom w:val="0"/>
      <w:divBdr>
        <w:top w:val="none" w:sz="0" w:space="0" w:color="auto"/>
        <w:left w:val="none" w:sz="0" w:space="0" w:color="auto"/>
        <w:bottom w:val="none" w:sz="0" w:space="0" w:color="auto"/>
        <w:right w:val="none" w:sz="0" w:space="0" w:color="auto"/>
      </w:divBdr>
    </w:div>
    <w:div w:id="1029531686">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7408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alegal@dfa.nm.gov" TargetMode="External"/><Relationship Id="rId3" Type="http://schemas.openxmlformats.org/officeDocument/2006/relationships/settings" Target="settings.xml"/><Relationship Id="rId7" Type="http://schemas.openxmlformats.org/officeDocument/2006/relationships/hyperlink" Target="https://teams.microsoft.com/meet/275098969212515?p=akxGDYL95MOug5SzI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falegal@dfa.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Lujan, Pamela, SRCA</cp:lastModifiedBy>
  <cp:revision>2</cp:revision>
  <cp:lastPrinted>2026-05-21T21:28:00Z</cp:lastPrinted>
  <dcterms:created xsi:type="dcterms:W3CDTF">2026-05-21T21:28:00Z</dcterms:created>
  <dcterms:modified xsi:type="dcterms:W3CDTF">2026-05-21T21:28:00Z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14e6da52-e683-4acd-8a23-7227fc55244a</vt:lpwstr>
  </property>
</Properties>
</file>