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6F67" w14:textId="77777777" w:rsidR="00E92E71" w:rsidRDefault="00000000">
      <w:pPr>
        <w:spacing w:after="40"/>
        <w:jc w:val="center"/>
      </w:pPr>
      <w:r>
        <w:rPr>
          <w:b/>
          <w:bCs/>
          <w:sz w:val="28"/>
          <w:szCs w:val="28"/>
        </w:rPr>
        <w:t>MUNICIPAL BOUNDARY COMMISSION</w:t>
      </w:r>
    </w:p>
    <w:p w14:paraId="0D27A57A" w14:textId="77777777" w:rsidR="00E92E71" w:rsidRDefault="00000000">
      <w:pPr>
        <w:spacing w:after="40"/>
        <w:jc w:val="center"/>
      </w:pPr>
      <w:r>
        <w:rPr>
          <w:b/>
          <w:bCs/>
          <w:sz w:val="24"/>
          <w:szCs w:val="24"/>
        </w:rPr>
        <w:t>Regular Meeting Minutes</w:t>
      </w:r>
    </w:p>
    <w:p w14:paraId="4503F1BE" w14:textId="77777777" w:rsidR="00E92E71" w:rsidRDefault="00000000">
      <w:pPr>
        <w:spacing w:after="40"/>
        <w:jc w:val="center"/>
      </w:pPr>
      <w:r>
        <w:rPr>
          <w:sz w:val="22"/>
          <w:szCs w:val="22"/>
        </w:rPr>
        <w:t>Thursday, June 26, 2026</w:t>
      </w:r>
    </w:p>
    <w:p w14:paraId="435DD73F" w14:textId="77777777" w:rsidR="00E92E71" w:rsidRDefault="00000000">
      <w:pPr>
        <w:spacing w:after="300"/>
        <w:jc w:val="center"/>
      </w:pPr>
      <w:r>
        <w:rPr>
          <w:i/>
          <w:iCs/>
          <w:sz w:val="22"/>
          <w:szCs w:val="22"/>
        </w:rPr>
        <w:t>Town Council Chambers — 120 Civic Plaza Drive, Taos, NM 88210</w:t>
      </w:r>
    </w:p>
    <w:p w14:paraId="021761D5" w14:textId="77777777" w:rsidR="00E92E71" w:rsidRDefault="00000000">
      <w:pPr>
        <w:pStyle w:val="Heading1"/>
        <w:spacing w:before="240" w:after="120"/>
      </w:pPr>
      <w:r>
        <w:rPr>
          <w:b/>
          <w:bCs/>
        </w:rPr>
        <w:t>I. Call to Order and Roll Call</w:t>
      </w:r>
    </w:p>
    <w:p w14:paraId="5610E8F7" w14:textId="77777777" w:rsidR="00E92E71" w:rsidRDefault="00000000">
      <w:pPr>
        <w:spacing w:after="160"/>
      </w:pPr>
      <w:r>
        <w:t xml:space="preserve">The meeting was scheduled for 9:00 a.m. Chair Janet Porter </w:t>
      </w:r>
      <w:proofErr w:type="spellStart"/>
      <w:r>
        <w:t>Correjo</w:t>
      </w:r>
      <w:proofErr w:type="spellEnd"/>
      <w:r>
        <w:t xml:space="preserve"> called the meeting to order at 9:12 a.m., noting a brief delay due to a technical (IT) issue.</w:t>
      </w:r>
    </w:p>
    <w:p w14:paraId="61C63B99" w14:textId="77777777" w:rsidR="00E92E71" w:rsidRDefault="00000000">
      <w:pPr>
        <w:spacing w:after="160"/>
      </w:pPr>
      <w:r>
        <w:t xml:space="preserve">Chair </w:t>
      </w:r>
      <w:proofErr w:type="spellStart"/>
      <w:r>
        <w:t>Correjo</w:t>
      </w:r>
      <w:proofErr w:type="spellEnd"/>
      <w:r>
        <w:t xml:space="preserve"> introduced herself, noting she resides in Catron County, New Mexico. Commissioners were present/participating remotely as follows:</w:t>
      </w:r>
    </w:p>
    <w:p w14:paraId="0CE954B2" w14:textId="3B9CEF72" w:rsidR="00E92E71" w:rsidRDefault="00000000">
      <w:pPr>
        <w:pStyle w:val="ListParagraph"/>
        <w:numPr>
          <w:ilvl w:val="0"/>
          <w:numId w:val="1"/>
        </w:numPr>
        <w:spacing w:after="80"/>
      </w:pPr>
      <w:r>
        <w:t xml:space="preserve">Mark Caruso — attorney, Albuquerque/Bernalillo County (participating </w:t>
      </w:r>
      <w:r w:rsidR="00243D6E">
        <w:t>remotely</w:t>
      </w:r>
      <w:r>
        <w:t>)</w:t>
      </w:r>
    </w:p>
    <w:p w14:paraId="6E62EAA8" w14:textId="77777777" w:rsidR="00E92E71" w:rsidRDefault="00000000">
      <w:pPr>
        <w:pStyle w:val="ListParagraph"/>
        <w:numPr>
          <w:ilvl w:val="0"/>
          <w:numId w:val="1"/>
        </w:numPr>
        <w:spacing w:after="80"/>
      </w:pPr>
      <w:r>
        <w:t>Tom Olson — attorney (mostly retired), Santa Fe (participating remotely)</w:t>
      </w:r>
    </w:p>
    <w:p w14:paraId="63D11F7F" w14:textId="77777777" w:rsidR="00E92E71" w:rsidRDefault="00000000">
      <w:pPr>
        <w:spacing w:after="160"/>
      </w:pPr>
      <w:r>
        <w:t>The Chair thanked the Town of Taos for hosting and for accommodating remote participation.</w:t>
      </w:r>
    </w:p>
    <w:p w14:paraId="68B23DB3" w14:textId="77777777" w:rsidR="00E92E71" w:rsidRDefault="00000000">
      <w:pPr>
        <w:pStyle w:val="Heading1"/>
        <w:spacing w:before="240" w:after="120"/>
      </w:pPr>
      <w:r>
        <w:rPr>
          <w:b/>
          <w:bCs/>
        </w:rPr>
        <w:t>II. Approval of Agenda</w:t>
      </w:r>
    </w:p>
    <w:p w14:paraId="2E4AA715" w14:textId="77777777" w:rsidR="00E92E71" w:rsidRDefault="00000000">
      <w:pPr>
        <w:spacing w:after="160"/>
      </w:pPr>
      <w:r>
        <w:t>The Chair requested a motion to approve the agenda with one addition: consideration of the Commission's annual Open Meetings Act resolution.</w:t>
      </w:r>
    </w:p>
    <w:p w14:paraId="00F8A766" w14:textId="257CB03D" w:rsidR="00E92E71" w:rsidRDefault="00000000">
      <w:pPr>
        <w:spacing w:after="160"/>
      </w:pPr>
      <w:r>
        <w:t>Motion</w:t>
      </w:r>
      <w:r w:rsidR="00243D6E">
        <w:t xml:space="preserve"> made by Commissioner Caruso and seconded by Commissioner Olson</w:t>
      </w:r>
      <w:r>
        <w:t>: Approve the agenda as amended, to add consideration of the Open Meetings Act resolution.</w:t>
      </w:r>
    </w:p>
    <w:p w14:paraId="5E3AB491" w14:textId="77777777" w:rsidR="00E92E71" w:rsidRDefault="00000000">
      <w:pPr>
        <w:spacing w:after="160"/>
      </w:pPr>
      <w:r>
        <w:t>Vote: Motion carried by voice vote (aye).</w:t>
      </w:r>
    </w:p>
    <w:p w14:paraId="0D2E0794" w14:textId="77777777" w:rsidR="00E92E71" w:rsidRDefault="00000000">
      <w:pPr>
        <w:pStyle w:val="Heading1"/>
        <w:spacing w:before="240" w:after="120"/>
      </w:pPr>
      <w:r>
        <w:rPr>
          <w:b/>
          <w:bCs/>
        </w:rPr>
        <w:t>III. Approval of Minutes of Prior Meeting</w:t>
      </w:r>
    </w:p>
    <w:p w14:paraId="39E58318" w14:textId="77777777" w:rsidR="00E92E71" w:rsidRDefault="00000000">
      <w:pPr>
        <w:spacing w:after="160"/>
      </w:pPr>
      <w:r>
        <w:t>The Chair called for a motion to approve the minutes of the Commission's prior meeting, held in Artesia, New Mexico.</w:t>
      </w:r>
    </w:p>
    <w:p w14:paraId="34E310C0" w14:textId="608C4E2E" w:rsidR="00E92E71" w:rsidRDefault="00000000">
      <w:pPr>
        <w:spacing w:after="160"/>
      </w:pPr>
      <w:r>
        <w:t>Motion</w:t>
      </w:r>
      <w:r w:rsidR="00243D6E">
        <w:t xml:space="preserve"> </w:t>
      </w:r>
      <w:r w:rsidR="00243D6E">
        <w:t>made by Commissioner Caruso and seconded by Commissioner Olson</w:t>
      </w:r>
      <w:r>
        <w:t>: Approve the prior meeting minutes.</w:t>
      </w:r>
    </w:p>
    <w:p w14:paraId="413E56A8" w14:textId="77777777" w:rsidR="00E92E71" w:rsidRDefault="00000000">
      <w:pPr>
        <w:spacing w:after="160"/>
      </w:pPr>
      <w:r>
        <w:t>Vote: Motion carried by voice vote (aye).</w:t>
      </w:r>
    </w:p>
    <w:p w14:paraId="0F8F36DD" w14:textId="77777777" w:rsidR="00E92E71" w:rsidRDefault="00000000">
      <w:pPr>
        <w:pStyle w:val="Heading1"/>
        <w:spacing w:before="240" w:after="120"/>
      </w:pPr>
      <w:r>
        <w:rPr>
          <w:b/>
          <w:bCs/>
        </w:rPr>
        <w:t>Open Meetings Act Resolution No. 2026-01 (Added Agenda Item)</w:t>
      </w:r>
    </w:p>
    <w:p w14:paraId="043868DF" w14:textId="77777777" w:rsidR="00E92E71" w:rsidRDefault="00000000">
      <w:pPr>
        <w:spacing w:after="160"/>
      </w:pPr>
      <w:r>
        <w:t>Pursuant to the addition approved under Item II, the Commission took up the annual Open Meetings Act (OMA) resolution. Staff advised that the resolution had been updated slightly to reflect that posting meeting minutes and agendas on the DFA website satisfies applicable OMA notice conditions. The full text was not read into the record.</w:t>
      </w:r>
    </w:p>
    <w:p w14:paraId="031BE96A" w14:textId="15277B11" w:rsidR="00E92E71" w:rsidRDefault="00000000">
      <w:pPr>
        <w:spacing w:after="160"/>
      </w:pPr>
      <w:r>
        <w:t>Motion</w:t>
      </w:r>
      <w:r w:rsidR="00243D6E" w:rsidRPr="00243D6E">
        <w:t xml:space="preserve"> </w:t>
      </w:r>
      <w:r w:rsidR="00243D6E">
        <w:t xml:space="preserve">made by Commissioner </w:t>
      </w:r>
      <w:r w:rsidR="00243D6E">
        <w:t>Olson</w:t>
      </w:r>
      <w:r w:rsidR="00243D6E">
        <w:t xml:space="preserve"> and seconded by Commissioner </w:t>
      </w:r>
      <w:r w:rsidR="00243D6E">
        <w:t>Caruso</w:t>
      </w:r>
      <w:r>
        <w:t>: Approve Open Meetings Act Resolution No. 2026-01 as updated.</w:t>
      </w:r>
    </w:p>
    <w:p w14:paraId="14E3EFC2" w14:textId="77777777" w:rsidR="00E92E71" w:rsidRDefault="00000000">
      <w:pPr>
        <w:spacing w:after="160"/>
      </w:pPr>
      <w:r>
        <w:t>Vote: Motion carried; no opposition voiced.</w:t>
      </w:r>
    </w:p>
    <w:p w14:paraId="0771B2F5" w14:textId="77777777" w:rsidR="00E92E71" w:rsidRDefault="00000000">
      <w:pPr>
        <w:pStyle w:val="Heading1"/>
        <w:spacing w:before="240" w:after="120"/>
      </w:pPr>
      <w:r>
        <w:rPr>
          <w:b/>
          <w:bCs/>
        </w:rPr>
        <w:t>IV. Introductions</w:t>
      </w:r>
    </w:p>
    <w:p w14:paraId="2FEB0D70" w14:textId="77777777" w:rsidR="00E92E71" w:rsidRDefault="00000000">
      <w:pPr>
        <w:spacing w:after="160"/>
      </w:pPr>
      <w:r>
        <w:t>Staff present introduced themselves:</w:t>
      </w:r>
    </w:p>
    <w:p w14:paraId="676F5083" w14:textId="77777777" w:rsidR="00E92E71" w:rsidRDefault="00000000">
      <w:pPr>
        <w:pStyle w:val="ListParagraph"/>
        <w:numPr>
          <w:ilvl w:val="0"/>
          <w:numId w:val="1"/>
        </w:numPr>
        <w:spacing w:after="80"/>
      </w:pPr>
      <w:r>
        <w:t>Eduardo Ugarte — Attorney, New Mexico Department of Justice</w:t>
      </w:r>
    </w:p>
    <w:p w14:paraId="34708EBA" w14:textId="77777777" w:rsidR="00E92E71" w:rsidRDefault="00000000">
      <w:pPr>
        <w:pStyle w:val="ListParagraph"/>
        <w:numPr>
          <w:ilvl w:val="0"/>
          <w:numId w:val="1"/>
        </w:numPr>
        <w:spacing w:after="80"/>
      </w:pPr>
      <w:r>
        <w:t>Hallie Brown — Deputy Director, Local Government Division, New Mexico Department of Finance and Administration (administrative staff to the Commission)</w:t>
      </w:r>
    </w:p>
    <w:p w14:paraId="5D2046F1" w14:textId="77777777" w:rsidR="00E92E71" w:rsidRDefault="00000000">
      <w:pPr>
        <w:pStyle w:val="Heading1"/>
        <w:spacing w:before="240" w:after="120"/>
      </w:pPr>
      <w:r>
        <w:rPr>
          <w:b/>
          <w:bCs/>
        </w:rPr>
        <w:lastRenderedPageBreak/>
        <w:t xml:space="preserve">V. Annexation Presentation — Town of Taos (Upper </w:t>
      </w:r>
      <w:proofErr w:type="spellStart"/>
      <w:r>
        <w:rPr>
          <w:b/>
          <w:bCs/>
        </w:rPr>
        <w:t>Ranchitos</w:t>
      </w:r>
      <w:proofErr w:type="spellEnd"/>
      <w:r>
        <w:rPr>
          <w:b/>
          <w:bCs/>
        </w:rPr>
        <w:t>)</w:t>
      </w:r>
    </w:p>
    <w:p w14:paraId="3A4E6F6E" w14:textId="77777777" w:rsidR="00E92E71" w:rsidRDefault="00000000">
      <w:pPr>
        <w:pStyle w:val="Heading2"/>
        <w:spacing w:before="200" w:after="100"/>
      </w:pPr>
      <w:r>
        <w:rPr>
          <w:b/>
          <w:bCs/>
        </w:rPr>
        <w:t>Petition Overview</w:t>
      </w:r>
    </w:p>
    <w:p w14:paraId="6E15ADAB" w14:textId="77777777" w:rsidR="00E92E71" w:rsidRDefault="00000000">
      <w:pPr>
        <w:spacing w:after="160"/>
      </w:pPr>
      <w:r>
        <w:t>John Du Bois, Town Attorney for the Town of Taos (appearing on behalf of the town's contracted annexation counsel, Phoebe Roderick of Robles, Rael &amp; Anaya), presented on behalf of the Town. Key points:</w:t>
      </w:r>
    </w:p>
    <w:p w14:paraId="50B469BD" w14:textId="77777777" w:rsidR="00E92E71" w:rsidRDefault="00000000">
      <w:pPr>
        <w:pStyle w:val="ListParagraph"/>
        <w:numPr>
          <w:ilvl w:val="0"/>
          <w:numId w:val="1"/>
        </w:numPr>
        <w:spacing w:after="80"/>
      </w:pPr>
      <w:r>
        <w:t>The Town's petition demonstrates that it meets all statutory requirements for annexation, supported by Exhibit 4, a map depicting the area proposed for annexation.</w:t>
      </w:r>
    </w:p>
    <w:p w14:paraId="344951CD" w14:textId="2A463DF6" w:rsidR="00E92E71" w:rsidRDefault="00000000">
      <w:pPr>
        <w:pStyle w:val="ListParagraph"/>
        <w:numPr>
          <w:ilvl w:val="0"/>
          <w:numId w:val="1"/>
        </w:numPr>
        <w:spacing w:after="80"/>
      </w:pPr>
      <w:r>
        <w:t>The record includes Town Resolution No. 25-71, adopted by Town Council on November 25, 2025, by unanimous vote, authorizing and affirming the actions of the Mayor, Town Manager, and Town Attorney to present and pursue the annexation petition before the Municipal Boundary Commission. The resolution was signed by then-Mayor Maestas, attested by Town Clerk Denise Martinez, and approved by then-contract attorney Jessica Nixon.</w:t>
      </w:r>
    </w:p>
    <w:p w14:paraId="7BD3ECA7" w14:textId="77777777" w:rsidR="00E92E71" w:rsidRDefault="00000000">
      <w:pPr>
        <w:pStyle w:val="ListParagraph"/>
        <w:numPr>
          <w:ilvl w:val="0"/>
          <w:numId w:val="1"/>
        </w:numPr>
        <w:spacing w:after="80"/>
      </w:pPr>
      <w:r>
        <w:t>The annexation petition itself was later signed by current Mayor Dan Baroni and Town Clerk Denise Martinez.</w:t>
      </w:r>
    </w:p>
    <w:p w14:paraId="0C2AB1F1" w14:textId="77777777" w:rsidR="00E92E71" w:rsidRDefault="00000000">
      <w:pPr>
        <w:pStyle w:val="ListParagraph"/>
        <w:numPr>
          <w:ilvl w:val="0"/>
          <w:numId w:val="1"/>
        </w:numPr>
        <w:spacing w:after="80"/>
      </w:pPr>
      <w:r>
        <w:t xml:space="preserve">The Town also adopted Ordinance No. 24-11, amending the official Town zoning map to include this area, consistent with the Town's master plan; the ordinance was signed by the </w:t>
      </w:r>
      <w:proofErr w:type="gramStart"/>
      <w:r>
        <w:t>Mayor</w:t>
      </w:r>
      <w:proofErr w:type="gramEnd"/>
      <w:r>
        <w:t xml:space="preserve"> and unanimously approved by Council.</w:t>
      </w:r>
    </w:p>
    <w:p w14:paraId="5CF913FC" w14:textId="77777777" w:rsidR="00E92E71" w:rsidRDefault="00000000">
      <w:pPr>
        <w:pStyle w:val="ListParagraph"/>
        <w:numPr>
          <w:ilvl w:val="0"/>
          <w:numId w:val="1"/>
        </w:numPr>
        <w:spacing w:after="80"/>
      </w:pPr>
      <w:r>
        <w:t>The area proposed for annexation is approximately 116.90 acres (about 0.183 square miles), comprising approximately 110 parcels.</w:t>
      </w:r>
    </w:p>
    <w:p w14:paraId="5A80958B" w14:textId="77777777" w:rsidR="00E92E71" w:rsidRDefault="00000000">
      <w:pPr>
        <w:pStyle w:val="ListParagraph"/>
        <w:numPr>
          <w:ilvl w:val="0"/>
          <w:numId w:val="1"/>
        </w:numPr>
        <w:spacing w:after="80"/>
      </w:pPr>
      <w:r>
        <w:t>Services to be extended to the annexed area include water, sewer, road/street maintenance, police protection, and fire protection.</w:t>
      </w:r>
    </w:p>
    <w:p w14:paraId="11F5DE06" w14:textId="77777777" w:rsidR="00E92E71" w:rsidRDefault="00000000">
      <w:pPr>
        <w:pStyle w:val="ListParagraph"/>
        <w:numPr>
          <w:ilvl w:val="0"/>
          <w:numId w:val="1"/>
        </w:numPr>
        <w:spacing w:after="80"/>
      </w:pPr>
      <w:r>
        <w:t>Mr. Du Bois noted that the Town staff member who originally worked on the annexation, Mr. Nathaniel Sanchez, retired effective May 31, 2026, and did not retain or share copies of resident notification records with the Town Planning Department or Town leadership prior to his departure; the limited information available was held by the Town's contract annexation attorney and was described by Mr. Du Bois as “incomplete and sketchy.”</w:t>
      </w:r>
    </w:p>
    <w:p w14:paraId="36F9E7F8" w14:textId="77777777" w:rsidR="00E92E71" w:rsidRDefault="00000000">
      <w:pPr>
        <w:spacing w:after="160"/>
      </w:pPr>
      <w:r>
        <w:t>Attorney Eduardo Ugarte added, for the record, that in reviewing the petition for compliance, staff noted a historic area within the Town of Taos that is subject to a statutory limitation on annexation. He confirmed that the area shown in purple on Exhibit 4 is the area proposed for annexation, and the area shown in pink is the protected historic community area, which is excluded from the proposed annexation.</w:t>
      </w:r>
    </w:p>
    <w:p w14:paraId="2C44E006" w14:textId="77777777" w:rsidR="00E92E71" w:rsidRDefault="00000000">
      <w:pPr>
        <w:pStyle w:val="Heading2"/>
        <w:spacing w:before="200" w:after="100"/>
      </w:pPr>
      <w:r>
        <w:rPr>
          <w:b/>
          <w:bCs/>
        </w:rPr>
        <w:t>Zoning Presentation</w:t>
      </w:r>
    </w:p>
    <w:p w14:paraId="6953123B" w14:textId="5029386A" w:rsidR="00E92E71" w:rsidRDefault="00000000">
      <w:pPr>
        <w:spacing w:after="160"/>
      </w:pPr>
      <w:r>
        <w:t xml:space="preserve">A Town planning department </w:t>
      </w:r>
      <w:r w:rsidR="00632B52">
        <w:t>representative, Dinah Gonzales,</w:t>
      </w:r>
      <w:r>
        <w:t xml:space="preserve"> presented “before” and “after” zoning maps for the proposed annexation area, describing the following proposed zoning designations, contiguous with existing Town zoning:</w:t>
      </w:r>
    </w:p>
    <w:p w14:paraId="32EF4949" w14:textId="77777777" w:rsidR="00E92E71" w:rsidRDefault="00000000">
      <w:pPr>
        <w:pStyle w:val="ListParagraph"/>
        <w:numPr>
          <w:ilvl w:val="0"/>
          <w:numId w:val="1"/>
        </w:numPr>
        <w:spacing w:after="80"/>
      </w:pPr>
      <w:r>
        <w:t xml:space="preserve">RA (Residential </w:t>
      </w:r>
      <w:proofErr w:type="gramStart"/>
      <w:r>
        <w:t>Agricultural) —</w:t>
      </w:r>
      <w:proofErr w:type="gramEnd"/>
      <w:r>
        <w:t xml:space="preserve"> 3 acres or more per lot</w:t>
      </w:r>
    </w:p>
    <w:p w14:paraId="20DB45EB" w14:textId="77777777" w:rsidR="00E92E71" w:rsidRDefault="00000000">
      <w:pPr>
        <w:pStyle w:val="ListParagraph"/>
        <w:numPr>
          <w:ilvl w:val="0"/>
          <w:numId w:val="1"/>
        </w:numPr>
        <w:spacing w:after="80"/>
      </w:pPr>
      <w:r>
        <w:t>R-14 — up to 14 units per acre; minimum lot size approximately 7,000 square feet</w:t>
      </w:r>
    </w:p>
    <w:p w14:paraId="17161E64" w14:textId="77777777" w:rsidR="00E92E71" w:rsidRDefault="00000000">
      <w:pPr>
        <w:pStyle w:val="ListParagraph"/>
        <w:numPr>
          <w:ilvl w:val="0"/>
          <w:numId w:val="1"/>
        </w:numPr>
        <w:spacing w:after="80"/>
      </w:pPr>
      <w:r>
        <w:t>R-4 — up to 4 units per acre; minimum lot size approximately ¼ acre</w:t>
      </w:r>
    </w:p>
    <w:p w14:paraId="4698A9E2" w14:textId="77777777" w:rsidR="00E92E71" w:rsidRDefault="00000000">
      <w:pPr>
        <w:pStyle w:val="ListParagraph"/>
        <w:numPr>
          <w:ilvl w:val="0"/>
          <w:numId w:val="1"/>
        </w:numPr>
        <w:spacing w:after="80"/>
      </w:pPr>
      <w:r>
        <w:t>R-2 — up to 2 units per acre; minimum lot size approximately ½ acre</w:t>
      </w:r>
    </w:p>
    <w:p w14:paraId="69BA2ED9" w14:textId="77777777" w:rsidR="00E92E71" w:rsidRDefault="00000000">
      <w:pPr>
        <w:pStyle w:val="ListParagraph"/>
        <w:numPr>
          <w:ilvl w:val="0"/>
          <w:numId w:val="1"/>
        </w:numPr>
        <w:spacing w:after="80"/>
      </w:pPr>
      <w:r>
        <w:t>Per Town code, farm animals (hooved animals and fowl) are permitted only in the RA zone: up to two hooved animals per acre, and up to 20 small fowl (e.g., chickens, turkeys) per acre. Pets (dogs, cats) are permitted in all zones.</w:t>
      </w:r>
    </w:p>
    <w:p w14:paraId="26A41C51" w14:textId="77777777" w:rsidR="00E92E71" w:rsidRDefault="00000000">
      <w:pPr>
        <w:pStyle w:val="Heading2"/>
        <w:spacing w:before="200" w:after="100"/>
      </w:pPr>
      <w:r>
        <w:rPr>
          <w:b/>
          <w:bCs/>
        </w:rPr>
        <w:t>Commissioner Questions — Petition and Zoning</w:t>
      </w:r>
    </w:p>
    <w:p w14:paraId="00DF0EF8" w14:textId="77777777" w:rsidR="00E92E71" w:rsidRDefault="00000000">
      <w:pPr>
        <w:pStyle w:val="ListParagraph"/>
        <w:numPr>
          <w:ilvl w:val="0"/>
          <w:numId w:val="1"/>
        </w:numPr>
        <w:spacing w:after="80"/>
      </w:pPr>
      <w:r>
        <w:t xml:space="preserve">Current county </w:t>
      </w:r>
      <w:proofErr w:type="gramStart"/>
      <w:r>
        <w:t>zoning</w:t>
      </w:r>
      <w:proofErr w:type="gramEnd"/>
      <w:r>
        <w:t xml:space="preserve"> in the area is rural agricultural; upon annexation, the Town would bring proposed zoning designations to Town Council for adoption.</w:t>
      </w:r>
    </w:p>
    <w:p w14:paraId="084DF4C6" w14:textId="77777777" w:rsidR="00E92E71" w:rsidRDefault="00000000">
      <w:pPr>
        <w:pStyle w:val="ListParagraph"/>
        <w:numPr>
          <w:ilvl w:val="0"/>
          <w:numId w:val="1"/>
        </w:numPr>
        <w:spacing w:after="80"/>
      </w:pPr>
      <w:r>
        <w:t xml:space="preserve">Regarding resident outreach: Mr. Du Bois confirmed that Mr. Sanchez had obtained signed petitions/responses from property owners in the area indicating their position on annexation, but the Town </w:t>
      </w:r>
      <w:r>
        <w:lastRenderedPageBreak/>
        <w:t>does not retain copies of the individual responses. The reported tally (referenced inconsistently through the hearing as approximately 20 in favor and 26–29 opposed) was communicated to Town Council at the time the authorizing resolution was adopted.</w:t>
      </w:r>
    </w:p>
    <w:p w14:paraId="31B3F7A5" w14:textId="77777777" w:rsidR="00E92E71" w:rsidRDefault="00000000">
      <w:pPr>
        <w:pStyle w:val="Heading2"/>
        <w:spacing w:before="200" w:after="100"/>
      </w:pPr>
      <w:r>
        <w:rPr>
          <w:b/>
          <w:bCs/>
        </w:rPr>
        <w:t>Public Works / Utilities Testimony</w:t>
      </w:r>
    </w:p>
    <w:p w14:paraId="60303E42" w14:textId="77777777" w:rsidR="00E92E71" w:rsidRDefault="00000000">
      <w:pPr>
        <w:spacing w:after="160"/>
      </w:pPr>
      <w:r>
        <w:t>Reynold Vasquez, Town of Taos Public Works Director, testified regarding utility service capacity for the annexation area:</w:t>
      </w:r>
    </w:p>
    <w:p w14:paraId="35D14CD8" w14:textId="77777777" w:rsidR="00E92E71" w:rsidRDefault="00000000">
      <w:pPr>
        <w:pStyle w:val="ListParagraph"/>
        <w:numPr>
          <w:ilvl w:val="0"/>
          <w:numId w:val="1"/>
        </w:numPr>
        <w:spacing w:after="80"/>
      </w:pPr>
      <w:r>
        <w:t xml:space="preserve">An existing 8-inch sewer line runs along Upper </w:t>
      </w:r>
      <w:proofErr w:type="spellStart"/>
      <w:r>
        <w:t>Ranchitos</w:t>
      </w:r>
      <w:proofErr w:type="spellEnd"/>
      <w:r>
        <w:t xml:space="preserve"> Road and connects to the El Prado Water and Sanitation District; multiple non-Town residents in the area are already connected to Town sewer service.</w:t>
      </w:r>
    </w:p>
    <w:p w14:paraId="397DDAFA" w14:textId="77777777" w:rsidR="00E92E71" w:rsidRDefault="00000000">
      <w:pPr>
        <w:pStyle w:val="ListParagraph"/>
        <w:numPr>
          <w:ilvl w:val="0"/>
          <w:numId w:val="1"/>
        </w:numPr>
        <w:spacing w:after="80"/>
      </w:pPr>
      <w:r>
        <w:t xml:space="preserve">No Town water line currently serves the area; water service is provided by the Upper </w:t>
      </w:r>
      <w:proofErr w:type="spellStart"/>
      <w:r>
        <w:t>Ranchitos</w:t>
      </w:r>
      <w:proofErr w:type="spellEnd"/>
      <w:r>
        <w:t xml:space="preserve"> Mutual Domestic Water Consumers Association. Natural gas service in the area is provided separately by New Mexico Gas Company.</w:t>
      </w:r>
    </w:p>
    <w:p w14:paraId="2C4680DD" w14:textId="77777777" w:rsidR="00E92E71" w:rsidRDefault="00000000">
      <w:pPr>
        <w:pStyle w:val="ListParagraph"/>
        <w:numPr>
          <w:ilvl w:val="0"/>
          <w:numId w:val="1"/>
        </w:numPr>
        <w:spacing w:after="80"/>
      </w:pPr>
      <w:r>
        <w:t>Connection fees: sewer — $5,000 (4-inch residential line), $500 per unit (multifamily); water — $500 (¾-inch residential meter), $1,600 (small commercial). These are one-time connection fees; customers would then be subject to standard monthly usage-based rates.</w:t>
      </w:r>
    </w:p>
    <w:p w14:paraId="27CA622C" w14:textId="77777777" w:rsidR="00E92E71" w:rsidRDefault="00000000">
      <w:pPr>
        <w:pStyle w:val="ListParagraph"/>
        <w:numPr>
          <w:ilvl w:val="0"/>
          <w:numId w:val="1"/>
        </w:numPr>
        <w:spacing w:after="80"/>
      </w:pPr>
      <w:r>
        <w:t xml:space="preserve">Current monthly base rate is approximately $15.60 for up to 2,000 gallons, </w:t>
      </w:r>
      <w:proofErr w:type="gramStart"/>
      <w:r>
        <w:t>tiered</w:t>
      </w:r>
      <w:proofErr w:type="gramEnd"/>
      <w:r>
        <w:t xml:space="preserve"> thereafter. The Town is in year </w:t>
      </w:r>
      <w:proofErr w:type="gramStart"/>
      <w:r>
        <w:t>three of</w:t>
      </w:r>
      <w:proofErr w:type="gramEnd"/>
      <w:r>
        <w:t xml:space="preserve"> updating its water and sewer rate manual; rates may increase depending on the outcome of the pending rate study.</w:t>
      </w:r>
    </w:p>
    <w:p w14:paraId="1A24FB31" w14:textId="77777777" w:rsidR="00E92E71" w:rsidRDefault="00000000">
      <w:pPr>
        <w:pStyle w:val="ListParagraph"/>
        <w:numPr>
          <w:ilvl w:val="0"/>
          <w:numId w:val="1"/>
        </w:numPr>
        <w:spacing w:after="80"/>
      </w:pPr>
      <w:r>
        <w:t xml:space="preserve">Residents with private wells would not be required to connect to Town water; they may retain their wells or connect in the future once lines are extended, at their option. Similarly, residents with septic systems would not be required to connect to Town sewer, though Mr. Vasquez did not address what would occur if an existing septic system </w:t>
      </w:r>
      <w:proofErr w:type="gramStart"/>
      <w:r>
        <w:t>reaches</w:t>
      </w:r>
      <w:proofErr w:type="gramEnd"/>
      <w:r>
        <w:t xml:space="preserve"> end-of-life (a concern separately raised during public comment).</w:t>
      </w:r>
    </w:p>
    <w:p w14:paraId="17C54C0A" w14:textId="77777777" w:rsidR="00E92E71" w:rsidRDefault="00000000">
      <w:pPr>
        <w:pStyle w:val="ListParagraph"/>
        <w:numPr>
          <w:ilvl w:val="0"/>
          <w:numId w:val="1"/>
        </w:numPr>
        <w:spacing w:after="80"/>
      </w:pPr>
      <w:r>
        <w:t xml:space="preserve">Upon annexation, Upper </w:t>
      </w:r>
      <w:proofErr w:type="spellStart"/>
      <w:r>
        <w:t>Ranchitos</w:t>
      </w:r>
      <w:proofErr w:type="spellEnd"/>
      <w:r>
        <w:t xml:space="preserve"> Road (from Carabajal north to NM Highway 68) would be added to the Town's maintenance inventory, including signage and general road maintenance, and maintained by Town of Taos crews. (A public commenter later noted the county-maintained portion of the road has been better maintained than the town-maintained portion to date.)</w:t>
      </w:r>
    </w:p>
    <w:p w14:paraId="0702C8D2" w14:textId="77777777" w:rsidR="00E92E71" w:rsidRDefault="00000000">
      <w:pPr>
        <w:pStyle w:val="ListParagraph"/>
        <w:numPr>
          <w:ilvl w:val="0"/>
          <w:numId w:val="1"/>
        </w:numPr>
        <w:spacing w:after="80"/>
      </w:pPr>
      <w:r>
        <w:t>On funding capacity: Mr. Vasquez stated the Town has sufficient resources across its various funds — including its utility improvement fund — to accommodate the annexation and provide services, addressed through the Town's annual budget process for infrastructure needs (roads, paving, signage, water/sewer).</w:t>
      </w:r>
    </w:p>
    <w:p w14:paraId="10DEC1B6" w14:textId="77777777" w:rsidR="00E92E71" w:rsidRDefault="00000000">
      <w:pPr>
        <w:pStyle w:val="ListParagraph"/>
        <w:numPr>
          <w:ilvl w:val="0"/>
          <w:numId w:val="1"/>
        </w:numPr>
        <w:spacing w:after="80"/>
      </w:pPr>
      <w:r>
        <w:t>Regarding a possible special assessment: the Town will evaluate, during its mid-year budget process (approximately five to six months out), whether gross receipts tax (GRT) revenue and the water infrastructure improvement fund can support the additional customer base resulting from annexation.</w:t>
      </w:r>
    </w:p>
    <w:p w14:paraId="4CBA170B" w14:textId="77777777" w:rsidR="00E92E71" w:rsidRDefault="00000000">
      <w:pPr>
        <w:pStyle w:val="ListParagraph"/>
        <w:numPr>
          <w:ilvl w:val="0"/>
          <w:numId w:val="1"/>
        </w:numPr>
        <w:spacing w:after="80"/>
      </w:pPr>
      <w:r>
        <w:t>Regarding the existing mutual domestic water association in the area: Mr. Vasquez stated there is limited coordination currently between the Town and the association, and that the Town would need to conduct an inventory (pipe sizing, fire hydrant inventory, etc.) of the association's system if the annexation is approved.</w:t>
      </w:r>
    </w:p>
    <w:p w14:paraId="1A12D61E" w14:textId="77777777" w:rsidR="00E92E71" w:rsidRDefault="00000000">
      <w:pPr>
        <w:pStyle w:val="ListParagraph"/>
        <w:numPr>
          <w:ilvl w:val="0"/>
          <w:numId w:val="1"/>
        </w:numPr>
        <w:spacing w:after="80"/>
      </w:pPr>
      <w:r>
        <w:t xml:space="preserve">The Town currently operates 10 wells, 7 operational (4 within Town limits, described as strong producers; 1 outside Town limits offline pending arsenic-treatment media replacement; 1 drilled but not yet in production). The Town's wastewater treatment plant currently processes approximately 1.2 million gallons per day against a </w:t>
      </w:r>
      <w:proofErr w:type="gramStart"/>
      <w:r>
        <w:t>2 million gallon</w:t>
      </w:r>
      <w:proofErr w:type="gramEnd"/>
      <w:r>
        <w:t xml:space="preserve"> capacity, recently completed a roughly $2 million module upgrade, and has had no EPA/NMED compliance failures.</w:t>
      </w:r>
    </w:p>
    <w:p w14:paraId="5FACFD8F" w14:textId="77777777" w:rsidR="00E92E71" w:rsidRDefault="00000000">
      <w:pPr>
        <w:pStyle w:val="ListParagraph"/>
        <w:numPr>
          <w:ilvl w:val="0"/>
          <w:numId w:val="1"/>
        </w:numPr>
        <w:spacing w:after="80"/>
      </w:pPr>
      <w:r>
        <w:t xml:space="preserve">For clarification: the El Prado Water and Sanitation District (the larger utility referenced elsewhere in testimony) is distinct from the smaller Upper </w:t>
      </w:r>
      <w:proofErr w:type="spellStart"/>
      <w:r>
        <w:t>Ranchitos</w:t>
      </w:r>
      <w:proofErr w:type="spellEnd"/>
      <w:r>
        <w:t xml:space="preserve"> Mutual Domestic Water Consumers Association serving part of the annexation area.</w:t>
      </w:r>
    </w:p>
    <w:p w14:paraId="0A884DCA" w14:textId="77777777" w:rsidR="00E92E71" w:rsidRDefault="00000000">
      <w:pPr>
        <w:pStyle w:val="Heading2"/>
        <w:spacing w:before="200" w:after="100"/>
      </w:pPr>
      <w:r>
        <w:rPr>
          <w:b/>
          <w:bCs/>
        </w:rPr>
        <w:t>Fire Protection Testimony</w:t>
      </w:r>
    </w:p>
    <w:p w14:paraId="2A1CF502" w14:textId="3F1493FA" w:rsidR="00E92E71" w:rsidRDefault="00000000">
      <w:pPr>
        <w:spacing w:after="160"/>
      </w:pPr>
      <w:r>
        <w:t>Fire Chief Ab</w:t>
      </w:r>
      <w:r w:rsidR="00632B52">
        <w:t>eyta,</w:t>
      </w:r>
      <w:r>
        <w:t xml:space="preserve"> Town of Taos Fire Department, testified regarding fire service capacity for the annexation area:</w:t>
      </w:r>
    </w:p>
    <w:p w14:paraId="33F0112A" w14:textId="77777777" w:rsidR="00E92E71" w:rsidRDefault="00000000">
      <w:pPr>
        <w:pStyle w:val="ListParagraph"/>
        <w:numPr>
          <w:ilvl w:val="0"/>
          <w:numId w:val="1"/>
        </w:numPr>
        <w:spacing w:after="80"/>
      </w:pPr>
      <w:r>
        <w:t>The Town of Taos Fire Department is already the first responder to the annexation area, which falls within its existing fire district covering the entire Taos Valley; the district has held this responsibility, unchanged, since 1933, as approved by the State Fire Marshal.</w:t>
      </w:r>
    </w:p>
    <w:p w14:paraId="1BCF3E05" w14:textId="77777777" w:rsidR="00E92E71" w:rsidRDefault="00000000">
      <w:pPr>
        <w:pStyle w:val="ListParagraph"/>
        <w:numPr>
          <w:ilvl w:val="0"/>
          <w:numId w:val="1"/>
        </w:numPr>
        <w:spacing w:after="80"/>
      </w:pPr>
      <w:r>
        <w:lastRenderedPageBreak/>
        <w:t>The Department has a mutual aid/water MOU in place, though water supply/pressure in the area has reportedly been inconsistent over the past four to five years.</w:t>
      </w:r>
    </w:p>
    <w:p w14:paraId="788AFD69" w14:textId="77777777" w:rsidR="00E92E71" w:rsidRDefault="00000000">
      <w:pPr>
        <w:pStyle w:val="ListParagraph"/>
        <w:numPr>
          <w:ilvl w:val="0"/>
          <w:numId w:val="1"/>
        </w:numPr>
        <w:spacing w:after="80"/>
      </w:pPr>
      <w:r>
        <w:t>The Department's apparatus includes water tenders capable of carrying up to 10,000 gallons for grass and field fires, and an engine equipped with a Compressed Air Foam System (CAFS) carrying 1,000 gallons of water, which, with the addition of air and foam, provides an effective firefighting capacity of approximately 2,000 gallons for structural fires.</w:t>
      </w:r>
    </w:p>
    <w:p w14:paraId="07289CCF" w14:textId="77777777" w:rsidR="00E92E71" w:rsidRDefault="00000000">
      <w:pPr>
        <w:pStyle w:val="ListParagraph"/>
        <w:numPr>
          <w:ilvl w:val="0"/>
          <w:numId w:val="1"/>
        </w:numPr>
        <w:spacing w:after="80"/>
      </w:pPr>
      <w:r>
        <w:t>The Town's current ISO rating is 5; annexation would bring the area to a rating of 4, consistent with the rest of the Town of Taos fire district.</w:t>
      </w:r>
    </w:p>
    <w:p w14:paraId="3C1467D3" w14:textId="77777777" w:rsidR="00E92E71" w:rsidRDefault="00000000">
      <w:pPr>
        <w:pStyle w:val="Heading2"/>
        <w:spacing w:before="200" w:after="100"/>
      </w:pPr>
      <w:r>
        <w:rPr>
          <w:b/>
          <w:bCs/>
        </w:rPr>
        <w:t>Police Protection Testimony</w:t>
      </w:r>
    </w:p>
    <w:p w14:paraId="75DFCD16" w14:textId="77777777" w:rsidR="00E92E71" w:rsidRDefault="00000000">
      <w:pPr>
        <w:spacing w:after="160"/>
      </w:pPr>
      <w:r>
        <w:t>Police Chief Ronald Montes testified regarding law enforcement capacity for the annexation area:</w:t>
      </w:r>
    </w:p>
    <w:p w14:paraId="25CBB11E" w14:textId="77777777" w:rsidR="00E92E71" w:rsidRDefault="00000000">
      <w:pPr>
        <w:pStyle w:val="ListParagraph"/>
        <w:numPr>
          <w:ilvl w:val="0"/>
          <w:numId w:val="1"/>
        </w:numPr>
        <w:spacing w:after="80"/>
      </w:pPr>
      <w:r>
        <w:t>Annexation is not expected to significantly increase departmental workload (“business as usual”); residents may see increased patrol presence in the area.</w:t>
      </w:r>
    </w:p>
    <w:p w14:paraId="12568393" w14:textId="77777777" w:rsidR="00E92E71" w:rsidRDefault="00000000">
      <w:pPr>
        <w:pStyle w:val="ListParagraph"/>
        <w:numPr>
          <w:ilvl w:val="0"/>
          <w:numId w:val="1"/>
        </w:numPr>
        <w:spacing w:after="80"/>
      </w:pPr>
      <w:r>
        <w:t xml:space="preserve">The Town may request one to two additional officers </w:t>
      </w:r>
      <w:proofErr w:type="gramStart"/>
      <w:r>
        <w:t>as a result of</w:t>
      </w:r>
      <w:proofErr w:type="gramEnd"/>
      <w:r>
        <w:t xml:space="preserve"> the annexation.</w:t>
      </w:r>
    </w:p>
    <w:p w14:paraId="1C02504F" w14:textId="77777777" w:rsidR="00E92E71" w:rsidRDefault="00000000">
      <w:pPr>
        <w:pStyle w:val="ListParagraph"/>
        <w:numPr>
          <w:ilvl w:val="0"/>
          <w:numId w:val="1"/>
        </w:numPr>
        <w:spacing w:after="80"/>
      </w:pPr>
      <w:r>
        <w:t>The Taos County Sheriff's Office currently responds to calls in the annexation area; the Town's jurisdiction currently ends near the Carbajal/La Loma area, described as a “checkerboard” boundary.</w:t>
      </w:r>
    </w:p>
    <w:p w14:paraId="1FCF9921" w14:textId="77777777" w:rsidR="00E92E71" w:rsidRDefault="00000000">
      <w:pPr>
        <w:pStyle w:val="ListParagraph"/>
        <w:numPr>
          <w:ilvl w:val="0"/>
          <w:numId w:val="1"/>
        </w:numPr>
        <w:spacing w:after="80"/>
      </w:pPr>
      <w:r>
        <w:t>The Department currently has three vacancies, with candidates in the hiring pipeline, and has generally been able to maintain staffing levels.</w:t>
      </w:r>
    </w:p>
    <w:p w14:paraId="7A3243D4" w14:textId="77777777" w:rsidR="00E92E71" w:rsidRDefault="00000000">
      <w:pPr>
        <w:pStyle w:val="ListParagraph"/>
        <w:numPr>
          <w:ilvl w:val="0"/>
          <w:numId w:val="1"/>
        </w:numPr>
        <w:spacing w:after="80"/>
      </w:pPr>
      <w:r>
        <w:t>Denise Martinez, Town Clerk (please confirm exact title/role), added that the Town, like many local public bodies statewide, has experienced law enforcement recruitment and retention challenges, and expressed appreciation for the Department's seasoned staff.</w:t>
      </w:r>
    </w:p>
    <w:p w14:paraId="756108BC" w14:textId="77777777" w:rsidR="00E92E71" w:rsidRDefault="00000000">
      <w:pPr>
        <w:pStyle w:val="Heading1"/>
        <w:spacing w:before="240" w:after="120"/>
      </w:pPr>
      <w:r>
        <w:rPr>
          <w:b/>
          <w:bCs/>
        </w:rPr>
        <w:t>VI. Public Comment</w:t>
      </w:r>
    </w:p>
    <w:p w14:paraId="269903B8" w14:textId="77777777" w:rsidR="00E92E71" w:rsidRDefault="00000000">
      <w:pPr>
        <w:spacing w:after="160"/>
      </w:pPr>
      <w:r>
        <w:t>The Chair opened public comment, noting a five-minute time limit per speaker. Speakers included:</w:t>
      </w:r>
    </w:p>
    <w:p w14:paraId="57306137" w14:textId="77777777" w:rsidR="00E92E71" w:rsidRDefault="00000000">
      <w:pPr>
        <w:pStyle w:val="ListParagraph"/>
        <w:numPr>
          <w:ilvl w:val="0"/>
          <w:numId w:val="1"/>
        </w:numPr>
        <w:spacing w:after="80"/>
      </w:pPr>
      <w:r>
        <w:t>Shelly Loveless — argued the Town should complete cost research before pursuing annexation, not after; cited communication problems with residents.</w:t>
      </w:r>
    </w:p>
    <w:p w14:paraId="760E5DBC" w14:textId="77777777" w:rsidR="00E92E71" w:rsidRDefault="00000000">
      <w:pPr>
        <w:pStyle w:val="ListParagraph"/>
        <w:numPr>
          <w:ilvl w:val="0"/>
          <w:numId w:val="1"/>
        </w:numPr>
        <w:spacing w:after="80"/>
      </w:pPr>
      <w:r>
        <w:t xml:space="preserve">Rose </w:t>
      </w:r>
      <w:proofErr w:type="spellStart"/>
      <w:r>
        <w:t>Desjorges</w:t>
      </w:r>
      <w:proofErr w:type="spellEnd"/>
      <w:r>
        <w:t xml:space="preserve"> — speaking on behalf of her elderly parents and other Upper </w:t>
      </w:r>
      <w:proofErr w:type="spellStart"/>
      <w:r>
        <w:t>Ranchitos</w:t>
      </w:r>
      <w:proofErr w:type="spellEnd"/>
      <w:r>
        <w:t xml:space="preserve"> residents; described the process as confusing and inconsistently communicated (residents given conflicting instructions on whether non-response to a survey counted as a “yes” or “no”); disputed that annexation would improve residents' quality of life, noting many already have access to water, sewer, police, and fire services; raised concerns about acequia impacts from increased density, property tax increases for fixed-income/elderly residents, and utility connection costs.</w:t>
      </w:r>
    </w:p>
    <w:p w14:paraId="202EDE93" w14:textId="77777777" w:rsidR="00E92E71" w:rsidRDefault="00000000">
      <w:pPr>
        <w:pStyle w:val="ListParagraph"/>
        <w:numPr>
          <w:ilvl w:val="0"/>
          <w:numId w:val="1"/>
        </w:numPr>
        <w:spacing w:after="80"/>
      </w:pPr>
      <w:r>
        <w:t xml:space="preserve">Sam Desjorges — President, Taos Valley Acequia Association, and Board of Supervisors member, Taos Soil and Water Conservation District; speaking on behalf of his parents, longtime Upper </w:t>
      </w:r>
      <w:proofErr w:type="spellStart"/>
      <w:r>
        <w:t>Ranchitos</w:t>
      </w:r>
      <w:proofErr w:type="spellEnd"/>
      <w:r>
        <w:t xml:space="preserve"> residents; itemized perceived costs versus benefits (water quality/supply already adequate via private well; police and fire already provided; anticipated property and gross receipts tax increases; increased housing density potentially harming local acequias including Los </w:t>
      </w:r>
      <w:proofErr w:type="spellStart"/>
      <w:r>
        <w:t>Lovatos</w:t>
      </w:r>
      <w:proofErr w:type="spellEnd"/>
      <w:r>
        <w:t>, Molino, and Sanchez acequias; loss of access to Taos Soil and Water Conservation District programs, which are funded through a county mill levy not paid by Town residents).</w:t>
      </w:r>
    </w:p>
    <w:p w14:paraId="411D68D2" w14:textId="77777777" w:rsidR="00E92E71" w:rsidRDefault="00000000">
      <w:pPr>
        <w:pStyle w:val="ListParagraph"/>
        <w:numPr>
          <w:ilvl w:val="0"/>
          <w:numId w:val="1"/>
        </w:numPr>
        <w:spacing w:after="80"/>
      </w:pPr>
      <w:r>
        <w:t xml:space="preserve">John Painter — Secretary-Treasurer, El Prado Water and Sanitation District, and Level 4 certified water system operator; raised concerns about shared sewer line capacity (serving Taos Pueblo, El Prado, and the Town); described the Upper </w:t>
      </w:r>
      <w:proofErr w:type="spellStart"/>
      <w:r>
        <w:t>Ranchitos</w:t>
      </w:r>
      <w:proofErr w:type="spellEnd"/>
      <w:r>
        <w:t xml:space="preserve"> Mutual Domestic Water Consumers Association's connection to the Abeyta Taos Pueblo water rights settlement and an associated mitigation well project (estimated at approximately $17 million); noted concerns about Town road maintenance quality on the portion of Upper </w:t>
      </w:r>
      <w:proofErr w:type="spellStart"/>
      <w:r>
        <w:t>Ranchitos</w:t>
      </w:r>
      <w:proofErr w:type="spellEnd"/>
      <w:r>
        <w:t xml:space="preserve"> Road currently maintained by the Town, versus the county-maintained portion; recounted El Prado's assistance to the Town during a 2018 water system emergency; stated El Prado, as a political subdivision of the state, has opposed prior Town annexation efforts.</w:t>
      </w:r>
    </w:p>
    <w:p w14:paraId="204B1BB4" w14:textId="77777777" w:rsidR="00E92E71" w:rsidRDefault="00000000">
      <w:pPr>
        <w:pStyle w:val="ListParagraph"/>
        <w:numPr>
          <w:ilvl w:val="0"/>
          <w:numId w:val="1"/>
        </w:numPr>
        <w:spacing w:after="80"/>
      </w:pPr>
      <w:r>
        <w:t xml:space="preserve">Eric Montoya — lifelong Upper </w:t>
      </w:r>
      <w:proofErr w:type="spellStart"/>
      <w:r>
        <w:t>Ranchitos</w:t>
      </w:r>
      <w:proofErr w:type="spellEnd"/>
      <w:r>
        <w:t xml:space="preserve"> resident (family in the area 100+ years); voiced opposition to the annexation, deferring to the </w:t>
      </w:r>
      <w:proofErr w:type="spellStart"/>
      <w:r>
        <w:t>Desjorges</w:t>
      </w:r>
      <w:proofErr w:type="spellEnd"/>
      <w:r>
        <w:t xml:space="preserve"> family's testimony.</w:t>
      </w:r>
    </w:p>
    <w:p w14:paraId="7C7292F1" w14:textId="77777777" w:rsidR="00E92E71" w:rsidRDefault="00000000">
      <w:pPr>
        <w:pStyle w:val="ListParagraph"/>
        <w:numPr>
          <w:ilvl w:val="0"/>
          <w:numId w:val="1"/>
        </w:numPr>
        <w:spacing w:after="80"/>
      </w:pPr>
      <w:r>
        <w:lastRenderedPageBreak/>
        <w:t xml:space="preserve">Jerome Lucero (328 Peralta Lane) — described his family's decades-long water service history; raised concerns about the Town's administrative and financial capacity, citing ongoing Town utility billing system problems; criticized inconsistent messaging from Mr. Sanchez regarding whether non-response to the resident survey counted as opposition or support; referenced a prior, separate annexation attempt in the Weimer Hills area that did not proceed; urged the Commission to scrutinize the process closely; opposed the annexation for the Upper </w:t>
      </w:r>
      <w:proofErr w:type="spellStart"/>
      <w:r>
        <w:t>Ranchitos</w:t>
      </w:r>
      <w:proofErr w:type="spellEnd"/>
      <w:r>
        <w:t xml:space="preserve"> area specifically.</w:t>
      </w:r>
    </w:p>
    <w:p w14:paraId="527C1D7D" w14:textId="77777777" w:rsidR="00E92E71" w:rsidRDefault="00000000">
      <w:pPr>
        <w:pStyle w:val="ListParagraph"/>
        <w:numPr>
          <w:ilvl w:val="0"/>
          <w:numId w:val="1"/>
        </w:numPr>
        <w:spacing w:after="80"/>
      </w:pPr>
      <w:r>
        <w:t>Paula Clay (505 La Lomita Rd</w:t>
      </w:r>
      <w:proofErr w:type="gramStart"/>
      <w:r>
        <w:t>.) —</w:t>
      </w:r>
      <w:proofErr w:type="gramEnd"/>
      <w:r>
        <w:t xml:space="preserve"> noted her property has shifted between Town and county jurisdiction for over three decades; raised a specific concern about Town zoning restrictions on keeping chickens; otherwise concurred with prior speakers.</w:t>
      </w:r>
    </w:p>
    <w:p w14:paraId="7E841AA6" w14:textId="77777777" w:rsidR="00E92E71" w:rsidRDefault="00000000">
      <w:pPr>
        <w:pStyle w:val="ListParagraph"/>
        <w:numPr>
          <w:ilvl w:val="0"/>
          <w:numId w:val="1"/>
        </w:numPr>
        <w:spacing w:after="80"/>
      </w:pPr>
      <w:r>
        <w:t>Bob Romero — Taos County Commissioner, District 1 (representing the area under consideration); clarified he holds no personal or official county position on the annexation and was present to hear constituent concerns.</w:t>
      </w:r>
    </w:p>
    <w:p w14:paraId="2CFF5522" w14:textId="77777777" w:rsidR="00E92E71" w:rsidRDefault="00000000">
      <w:pPr>
        <w:pStyle w:val="ListParagraph"/>
        <w:numPr>
          <w:ilvl w:val="0"/>
          <w:numId w:val="1"/>
        </w:numPr>
        <w:spacing w:after="80"/>
      </w:pPr>
      <w:r>
        <w:t>Michael Mooney — recounted the communication timeline from the Town's planning department (mailed survey/questionnaire, follow-up virtual meetings), describing inconsistent guidance from Mr. Sanchez on how a non-response would be counted (initially described as a “no” vote, later described as a “yes” vote); cited a reported tally of approximately 20 in favor and 29 opposed; raised a concern that existing septic systems reaching end-of-life may not be permitted to be replaced, effectively forcing a Town utility hookup.</w:t>
      </w:r>
    </w:p>
    <w:p w14:paraId="5A71B285" w14:textId="77777777" w:rsidR="00E92E71" w:rsidRDefault="00000000">
      <w:pPr>
        <w:pStyle w:val="ListParagraph"/>
        <w:numPr>
          <w:ilvl w:val="0"/>
          <w:numId w:val="1"/>
        </w:numPr>
        <w:spacing w:after="80"/>
      </w:pPr>
      <w:r>
        <w:t xml:space="preserve">Louis “Shorty” </w:t>
      </w:r>
      <w:proofErr w:type="spellStart"/>
      <w:r>
        <w:t>Desjorges</w:t>
      </w:r>
      <w:proofErr w:type="spellEnd"/>
      <w:r>
        <w:t xml:space="preserve"> (father of Sam and Rose </w:t>
      </w:r>
      <w:proofErr w:type="spellStart"/>
      <w:r>
        <w:t>Desjorges</w:t>
      </w:r>
      <w:proofErr w:type="spellEnd"/>
      <w:r>
        <w:t xml:space="preserve">) — longtime resident (since the late 1950s), age 91; described his family's multi-generational ties to the neighborhood, local acequia water use, and general support for preserving the character of Upper </w:t>
      </w:r>
      <w:proofErr w:type="spellStart"/>
      <w:r>
        <w:t>Ranchitos</w:t>
      </w:r>
      <w:proofErr w:type="spellEnd"/>
      <w:r>
        <w:t>.</w:t>
      </w:r>
    </w:p>
    <w:p w14:paraId="56DA88DC" w14:textId="77777777" w:rsidR="00E92E71" w:rsidRDefault="00000000">
      <w:pPr>
        <w:pStyle w:val="ListParagraph"/>
        <w:numPr>
          <w:ilvl w:val="0"/>
          <w:numId w:val="1"/>
        </w:numPr>
        <w:spacing w:after="80"/>
      </w:pPr>
      <w:r>
        <w:t xml:space="preserve">Hank Sacks — acequia commissioner in Ranchos; raised concerns about downstream impacts of increased development on the acequia system running from the Pueblo through El Prado, Upper/Middle/Lower </w:t>
      </w:r>
      <w:proofErr w:type="spellStart"/>
      <w:r>
        <w:t>Ranchitos</w:t>
      </w:r>
      <w:proofErr w:type="spellEnd"/>
      <w:r>
        <w:t>, and into Los Cordovas; cited differing resident survey percentages reported over time (approximately 41.7% in favor/51.3% opposed at one point, versus approximately 40.8% in favor/59.2% opposed as referenced at the hearing); characterized annexation as providing little practical benefit given existing service levels.</w:t>
      </w:r>
    </w:p>
    <w:p w14:paraId="18C13305" w14:textId="77777777" w:rsidR="00E92E71" w:rsidRDefault="00000000">
      <w:pPr>
        <w:pStyle w:val="ListParagraph"/>
        <w:numPr>
          <w:ilvl w:val="0"/>
          <w:numId w:val="1"/>
        </w:numPr>
        <w:spacing w:after="80"/>
      </w:pPr>
      <w:r>
        <w:t xml:space="preserve">Lisa de Berlo (700 block, Upper </w:t>
      </w:r>
      <w:proofErr w:type="spellStart"/>
      <w:r>
        <w:t>Ranchitos</w:t>
      </w:r>
      <w:proofErr w:type="spellEnd"/>
      <w:r>
        <w:t xml:space="preserve"> Rd.) — </w:t>
      </w:r>
      <w:proofErr w:type="spellStart"/>
      <w:r>
        <w:t>parciante</w:t>
      </w:r>
      <w:proofErr w:type="spellEnd"/>
      <w:r>
        <w:t xml:space="preserve"> on the Los </w:t>
      </w:r>
      <w:proofErr w:type="spellStart"/>
      <w:r>
        <w:t>Lovatos</w:t>
      </w:r>
      <w:proofErr w:type="spellEnd"/>
      <w:r>
        <w:t xml:space="preserve"> ditch; noted she and roughly 68 area households are already on Town sewer and mutual domestic water; clarified that the Town's initial mailing was titled a “Town of Taos Petition Agreement for Annexation” (an agree/disagree petition), not a neutral survey as it had been characterized; described neighbor confusion over the mailing's implications, including a belief among some elderly residents that annexation would allow a free transition off aging wells/septic systems; emphasized the interconnected nature of the local watershed and its connection to the Rio Fernando and area wetlands.</w:t>
      </w:r>
    </w:p>
    <w:p w14:paraId="46CF0B27" w14:textId="77777777" w:rsidR="00E92E71" w:rsidRDefault="00000000">
      <w:pPr>
        <w:pStyle w:val="Heading1"/>
        <w:spacing w:before="240" w:after="120"/>
      </w:pPr>
      <w:r>
        <w:rPr>
          <w:b/>
          <w:bCs/>
        </w:rPr>
        <w:t>VII. Board Action</w:t>
      </w:r>
    </w:p>
    <w:p w14:paraId="0FEBA3D3" w14:textId="77777777" w:rsidR="00E92E71" w:rsidRDefault="00000000">
      <w:pPr>
        <w:pStyle w:val="Heading2"/>
        <w:spacing w:before="200" w:after="100"/>
      </w:pPr>
      <w:r>
        <w:rPr>
          <w:b/>
          <w:bCs/>
        </w:rPr>
        <w:t>Additional Commissioner Questions Following Public Comment</w:t>
      </w:r>
    </w:p>
    <w:p w14:paraId="5DF88229" w14:textId="77777777" w:rsidR="00E92E71" w:rsidRDefault="00000000">
      <w:pPr>
        <w:pStyle w:val="ListParagraph"/>
        <w:numPr>
          <w:ilvl w:val="0"/>
          <w:numId w:val="1"/>
        </w:numPr>
        <w:spacing w:after="80"/>
      </w:pPr>
      <w:r>
        <w:t>In response to a question about New Mexico Environment Department funding requirements that can require retirement of septic systems within a set timeframe upon receipt of state funding for utility extensions, Town staff confirmed the Town has not pursued such funding and described the process as lengthy and not yet engaged.</w:t>
      </w:r>
    </w:p>
    <w:p w14:paraId="21A634B1" w14:textId="77777777" w:rsidR="00E92E71" w:rsidRDefault="00000000">
      <w:pPr>
        <w:pStyle w:val="ListParagraph"/>
        <w:numPr>
          <w:ilvl w:val="0"/>
          <w:numId w:val="1"/>
        </w:numPr>
        <w:spacing w:after="80"/>
      </w:pPr>
      <w:r>
        <w:t>Regarding missing annexation records: Town staff (Denise Martinez, Town Clerk) confirmed Mr. Sanchez's resignation was effective May 31, 2026, and that he did not share resident-notification documentation with the Town Planning Department; related communications had been directed instead to the Town's contract annexation attorney (Phoebe Roderick, Robles, Rael &amp; Anaya). Mr. Du Bois confirmed the information available to the firm was likewise incomplete.</w:t>
      </w:r>
    </w:p>
    <w:p w14:paraId="00401CF5" w14:textId="77777777" w:rsidR="00E92E71" w:rsidRDefault="00000000">
      <w:pPr>
        <w:pStyle w:val="ListParagraph"/>
        <w:numPr>
          <w:ilvl w:val="0"/>
          <w:numId w:val="1"/>
        </w:numPr>
        <w:spacing w:after="80"/>
      </w:pPr>
      <w:r>
        <w:t xml:space="preserve">Mr. Du Bois presented a legal argument citing NMSA 1978, § 3-7-13(A), noting the statute permits a petition to be signed either by the mayor and clerk of the municipality or by a majority of the affected landowners (a disjunctive requirement), and that the Commission's determination is limited to two statutory findings: (1) whether the proposed area is contiguous to the municipality, and (2) whether the municipality </w:t>
      </w:r>
      <w:r>
        <w:lastRenderedPageBreak/>
        <w:t>may provide municipal services to the area within a reasonable time. He argued that if both conditions are met, the statute requires (“shall”) the Commission to order the annexation.</w:t>
      </w:r>
    </w:p>
    <w:p w14:paraId="36A38E63" w14:textId="77777777" w:rsidR="00E92E71" w:rsidRDefault="00000000">
      <w:pPr>
        <w:pStyle w:val="ListParagraph"/>
        <w:numPr>
          <w:ilvl w:val="0"/>
          <w:numId w:val="1"/>
        </w:numPr>
        <w:spacing w:after="80"/>
      </w:pPr>
      <w:r>
        <w:t xml:space="preserve">Chair </w:t>
      </w:r>
      <w:proofErr w:type="spellStart"/>
      <w:r>
        <w:t>Correjo</w:t>
      </w:r>
      <w:proofErr w:type="spellEnd"/>
      <w:r>
        <w:t xml:space="preserve"> noted this presentation read as a closing argument and asked to proceed to Commission discussion.</w:t>
      </w:r>
    </w:p>
    <w:p w14:paraId="3B9A4C53" w14:textId="77777777" w:rsidR="00E92E71" w:rsidRDefault="00000000">
      <w:pPr>
        <w:pStyle w:val="ListParagraph"/>
        <w:numPr>
          <w:ilvl w:val="0"/>
          <w:numId w:val="1"/>
        </w:numPr>
        <w:spacing w:after="80"/>
      </w:pPr>
      <w:r>
        <w:t xml:space="preserve">In response to Commissioner questions on process: staff confirmed Town Council Resolution No. 25-71 was adopted November 25, </w:t>
      </w:r>
      <w:proofErr w:type="gramStart"/>
      <w:r>
        <w:t>2025</w:t>
      </w:r>
      <w:proofErr w:type="gramEnd"/>
      <w:r>
        <w:t xml:space="preserve"> by unanimous vote; the annexation petition was later signed by Mayor Dan Baroni and Town Clerk Denise Martinez; and the hearing had been rescheduled from an original date in late May 2026 due to a delay in publishing statutorily required notice in the Taos News (requiring the Town to resubmit the petition to restart the notice timeline).</w:t>
      </w:r>
    </w:p>
    <w:p w14:paraId="296EE4A5" w14:textId="77777777" w:rsidR="00E92E71" w:rsidRDefault="00000000">
      <w:pPr>
        <w:pStyle w:val="ListParagraph"/>
        <w:numPr>
          <w:ilvl w:val="0"/>
          <w:numId w:val="1"/>
        </w:numPr>
        <w:spacing w:after="80"/>
      </w:pPr>
      <w:r>
        <w:t>Hallie Brown (DFA) confirmed that notice and the agenda for this hearing were posted on the DFA website consistent with Open Meetings Act requirements, and that three consecutive notices were published in the Taos News, with the final notice appearing 30 days prior to the hearing.</w:t>
      </w:r>
    </w:p>
    <w:p w14:paraId="1E465547" w14:textId="77777777" w:rsidR="00E92E71" w:rsidRDefault="00000000">
      <w:pPr>
        <w:pStyle w:val="ListParagraph"/>
        <w:numPr>
          <w:ilvl w:val="0"/>
          <w:numId w:val="1"/>
        </w:numPr>
        <w:spacing w:after="80"/>
      </w:pPr>
      <w:r>
        <w:t xml:space="preserve">In response to a question about potential impacts to El Prado Water and Sanitation District, Town representatives stated the Town does not intend to interfere with El Prado's operations or its consumers and does not anticipate an effect on El Prado's water production </w:t>
      </w:r>
      <w:proofErr w:type="gramStart"/>
      <w:r>
        <w:t>as a result of</w:t>
      </w:r>
      <w:proofErr w:type="gramEnd"/>
      <w:r>
        <w:t xml:space="preserve"> the annexation.</w:t>
      </w:r>
    </w:p>
    <w:p w14:paraId="0B423546" w14:textId="77777777" w:rsidR="00E92E71" w:rsidRDefault="00000000">
      <w:pPr>
        <w:pStyle w:val="ListParagraph"/>
        <w:numPr>
          <w:ilvl w:val="0"/>
          <w:numId w:val="1"/>
        </w:numPr>
        <w:spacing w:after="80"/>
      </w:pPr>
      <w:r>
        <w:t>Denise Martinez provided budget information from the Town's recently adopted interim budget: the Town's water/sewer enterprise fund is projected to begin the fiscal year with approximately $2.7 million, with approximately $5.2 million in projected revenue, leaving an unreserved cash balance of approximately $1.3 million after transfers to water and wastewater operations.</w:t>
      </w:r>
    </w:p>
    <w:p w14:paraId="060285EA" w14:textId="77777777" w:rsidR="00E92E71" w:rsidRDefault="00000000">
      <w:pPr>
        <w:pStyle w:val="ListParagraph"/>
        <w:numPr>
          <w:ilvl w:val="0"/>
          <w:numId w:val="1"/>
        </w:numPr>
        <w:spacing w:after="80"/>
      </w:pPr>
      <w:r>
        <w:t xml:space="preserve">Chair </w:t>
      </w:r>
      <w:proofErr w:type="spellStart"/>
      <w:r>
        <w:t>Correjo</w:t>
      </w:r>
      <w:proofErr w:type="spellEnd"/>
      <w:r>
        <w:t xml:space="preserve"> noted an inconsistency between the petition (which represents that water, electric, natural gas, telephone, and cable television service are presently available in the territory) and oral testimony that the Town could not confirm future provision of natural gas, which is supplied by a separate provider. Staff responded that the Town's franchise agreements with third-party utility providers, including natural gas, may be relevant to satisfying this requirement.</w:t>
      </w:r>
    </w:p>
    <w:p w14:paraId="29D8206D" w14:textId="77777777" w:rsidR="00E92E71" w:rsidRDefault="00000000">
      <w:pPr>
        <w:pStyle w:val="Heading2"/>
        <w:spacing w:before="200" w:after="100"/>
      </w:pPr>
      <w:r>
        <w:rPr>
          <w:b/>
          <w:bCs/>
        </w:rPr>
        <w:t>Commissioner Discussion</w:t>
      </w:r>
    </w:p>
    <w:p w14:paraId="6360B4D6" w14:textId="77777777" w:rsidR="00E92E71" w:rsidRDefault="00000000">
      <w:pPr>
        <w:pStyle w:val="ListParagraph"/>
        <w:numPr>
          <w:ilvl w:val="0"/>
          <w:numId w:val="1"/>
        </w:numPr>
        <w:spacing w:after="80"/>
      </w:pPr>
      <w:r>
        <w:t xml:space="preserve">Commissioner Olson expressed concern that the Town had not presented a specific plan or timeline (including consideration of loans or grant funding) for extending services to the annexed </w:t>
      </w:r>
      <w:proofErr w:type="gramStart"/>
      <w:r>
        <w:t>area, and</w:t>
      </w:r>
      <w:proofErr w:type="gramEnd"/>
      <w:r>
        <w:t xml:space="preserve"> suggested the Town could return with more detailed information; noted this would allow him to view the petition more favorably.</w:t>
      </w:r>
    </w:p>
    <w:p w14:paraId="10065B46" w14:textId="77777777" w:rsidR="00E92E71" w:rsidRDefault="00000000">
      <w:pPr>
        <w:pStyle w:val="ListParagraph"/>
        <w:numPr>
          <w:ilvl w:val="0"/>
          <w:numId w:val="1"/>
        </w:numPr>
        <w:spacing w:after="80"/>
      </w:pPr>
      <w:r>
        <w:t>Commissioner Caruso expressed a related concern regarding the Town's financial capacity to provide services, noting that in prior annexation matters the Commission had received more detailed financial testimony, and stated that testimony from a Town treasurer, mayor, or similar official would help address his concerns.</w:t>
      </w:r>
    </w:p>
    <w:p w14:paraId="5EE844A0" w14:textId="77777777" w:rsidR="00E92E71" w:rsidRDefault="00000000">
      <w:pPr>
        <w:pStyle w:val="ListParagraph"/>
        <w:numPr>
          <w:ilvl w:val="0"/>
          <w:numId w:val="1"/>
        </w:numPr>
        <w:spacing w:after="80"/>
      </w:pPr>
      <w:r>
        <w:t xml:space="preserve">Commissioner Olson (subsequent remarks) acknowledged the difficulty of separating policy considerations from the Commission's narrower statutory role, and stated that given the hearing testimony, he found no legal basis to </w:t>
      </w:r>
      <w:proofErr w:type="gramStart"/>
      <w:r>
        <w:t>determine</w:t>
      </w:r>
      <w:proofErr w:type="gramEnd"/>
      <w:r>
        <w:t xml:space="preserve"> the Town could not provide the required services or </w:t>
      </w:r>
      <w:proofErr w:type="gramStart"/>
      <w:r>
        <w:t>to vote</w:t>
      </w:r>
      <w:proofErr w:type="gramEnd"/>
      <w:r>
        <w:t xml:space="preserve"> against the petition under the applicable statutory standard.</w:t>
      </w:r>
    </w:p>
    <w:p w14:paraId="0F9D90CF" w14:textId="77777777" w:rsidR="00E92E71" w:rsidRDefault="00000000">
      <w:pPr>
        <w:pStyle w:val="ListParagraph"/>
        <w:numPr>
          <w:ilvl w:val="0"/>
          <w:numId w:val="1"/>
        </w:numPr>
        <w:spacing w:after="80"/>
      </w:pPr>
      <w:r>
        <w:t xml:space="preserve">Chair </w:t>
      </w:r>
      <w:proofErr w:type="spellStart"/>
      <w:r>
        <w:t>Correjo</w:t>
      </w:r>
      <w:proofErr w:type="spellEnd"/>
      <w:r>
        <w:t xml:space="preserve"> noted the Town's petition materials and oral testimony left some ambiguity as to what constitutes a “reasonable period of time” for extending services, given that funding and planning for infrastructure extension had not yet begun.</w:t>
      </w:r>
    </w:p>
    <w:p w14:paraId="2AC91125" w14:textId="77777777" w:rsidR="00E92E71" w:rsidRDefault="00000000">
      <w:pPr>
        <w:pStyle w:val="Heading2"/>
        <w:spacing w:before="200" w:after="100"/>
      </w:pPr>
      <w:r>
        <w:rPr>
          <w:b/>
          <w:bCs/>
        </w:rPr>
        <w:t>Motion and Vote</w:t>
      </w:r>
    </w:p>
    <w:p w14:paraId="7EA377E7" w14:textId="77777777" w:rsidR="00E92E71" w:rsidRDefault="00000000">
      <w:pPr>
        <w:spacing w:after="160"/>
      </w:pPr>
      <w:r>
        <w:t xml:space="preserve">Following discussion, a </w:t>
      </w:r>
      <w:proofErr w:type="gramStart"/>
      <w:r>
        <w:t>Commissioner</w:t>
      </w:r>
      <w:proofErr w:type="gramEnd"/>
      <w:r>
        <w:t xml:space="preserve"> moved to approve the annexation petition; the motion was seconded, with the </w:t>
      </w:r>
      <w:proofErr w:type="gramStart"/>
      <w:r>
        <w:t>seconding</w:t>
      </w:r>
      <w:proofErr w:type="gramEnd"/>
      <w:r>
        <w:t xml:space="preserve"> Commissioner noting the Commission's statutory review is limited and that the Town had met its burden under that limited standard.</w:t>
      </w:r>
    </w:p>
    <w:p w14:paraId="603BD359" w14:textId="77777777" w:rsidR="00E92E71" w:rsidRDefault="00000000">
      <w:pPr>
        <w:spacing w:after="160"/>
      </w:pPr>
      <w:r>
        <w:t>A roll call vote was taken:</w:t>
      </w:r>
    </w:p>
    <w:p w14:paraId="7227F60A" w14:textId="77777777" w:rsidR="00E92E71" w:rsidRDefault="00000000">
      <w:pPr>
        <w:pStyle w:val="ListParagraph"/>
        <w:numPr>
          <w:ilvl w:val="0"/>
          <w:numId w:val="1"/>
        </w:numPr>
        <w:spacing w:after="80"/>
      </w:pPr>
      <w:r>
        <w:t>Commissioner Caruso — Aye</w:t>
      </w:r>
    </w:p>
    <w:p w14:paraId="0216CF61" w14:textId="77777777" w:rsidR="00E92E71" w:rsidRDefault="00000000">
      <w:pPr>
        <w:pStyle w:val="ListParagraph"/>
        <w:numPr>
          <w:ilvl w:val="0"/>
          <w:numId w:val="1"/>
        </w:numPr>
        <w:spacing w:after="80"/>
      </w:pPr>
      <w:r>
        <w:t>Commissioner Olson — Aye</w:t>
      </w:r>
    </w:p>
    <w:p w14:paraId="401E6586" w14:textId="77777777" w:rsidR="00E92E71" w:rsidRDefault="00000000">
      <w:pPr>
        <w:pStyle w:val="ListParagraph"/>
        <w:numPr>
          <w:ilvl w:val="0"/>
          <w:numId w:val="1"/>
        </w:numPr>
        <w:spacing w:after="80"/>
      </w:pPr>
      <w:r>
        <w:lastRenderedPageBreak/>
        <w:t xml:space="preserve">Chair </w:t>
      </w:r>
      <w:proofErr w:type="spellStart"/>
      <w:r>
        <w:t>Correjo</w:t>
      </w:r>
      <w:proofErr w:type="spellEnd"/>
      <w:r>
        <w:t xml:space="preserve"> — Aye (noting she believed the statute required an affirmative vote given the record, but voiced some personal reservation)</w:t>
      </w:r>
    </w:p>
    <w:p w14:paraId="6929A2BE" w14:textId="77777777" w:rsidR="00E92E71" w:rsidRDefault="00000000">
      <w:pPr>
        <w:spacing w:after="160"/>
      </w:pPr>
      <w:r>
        <w:t xml:space="preserve">Result: Motion carried, 3–0. The Municipal Boundary Commission approved the Town of Taos's petition for annexation of the Upper </w:t>
      </w:r>
      <w:proofErr w:type="spellStart"/>
      <w:r>
        <w:t>Ranchitos</w:t>
      </w:r>
      <w:proofErr w:type="spellEnd"/>
      <w:r>
        <w:t xml:space="preserve"> territory.</w:t>
      </w:r>
    </w:p>
    <w:p w14:paraId="48C93EE5" w14:textId="77777777" w:rsidR="00E92E71" w:rsidRDefault="00000000">
      <w:pPr>
        <w:pStyle w:val="Heading1"/>
        <w:spacing w:before="240" w:after="120"/>
      </w:pPr>
      <w:r>
        <w:rPr>
          <w:b/>
          <w:bCs/>
        </w:rPr>
        <w:t>VIII. Adjournment</w:t>
      </w:r>
    </w:p>
    <w:p w14:paraId="6B7EB66C" w14:textId="77777777" w:rsidR="00E92E71" w:rsidRDefault="00000000">
      <w:pPr>
        <w:spacing w:after="160"/>
      </w:pPr>
      <w:r>
        <w:t xml:space="preserve">Chair </w:t>
      </w:r>
      <w:proofErr w:type="spellStart"/>
      <w:r>
        <w:t>Correjo</w:t>
      </w:r>
      <w:proofErr w:type="spellEnd"/>
      <w:r>
        <w:t xml:space="preserve"> thanked attendees for their participation and comments. The meeting was adjourned at 11:08 a.m.</w:t>
      </w:r>
    </w:p>
    <w:sectPr w:rsidR="00E92E7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507A"/>
    <w:multiLevelType w:val="hybridMultilevel"/>
    <w:tmpl w:val="861AF624"/>
    <w:lvl w:ilvl="0" w:tplc="5230882A">
      <w:start w:val="1"/>
      <w:numFmt w:val="bullet"/>
      <w:lvlText w:val="●"/>
      <w:lvlJc w:val="left"/>
      <w:pPr>
        <w:ind w:left="720" w:hanging="360"/>
      </w:pPr>
    </w:lvl>
    <w:lvl w:ilvl="1" w:tplc="5E5A30A2">
      <w:start w:val="1"/>
      <w:numFmt w:val="bullet"/>
      <w:lvlText w:val="○"/>
      <w:lvlJc w:val="left"/>
      <w:pPr>
        <w:ind w:left="1440" w:hanging="360"/>
      </w:pPr>
    </w:lvl>
    <w:lvl w:ilvl="2" w:tplc="11F066FC">
      <w:start w:val="1"/>
      <w:numFmt w:val="bullet"/>
      <w:lvlText w:val="■"/>
      <w:lvlJc w:val="left"/>
      <w:pPr>
        <w:ind w:left="2160" w:hanging="360"/>
      </w:pPr>
    </w:lvl>
    <w:lvl w:ilvl="3" w:tplc="481E2398">
      <w:start w:val="1"/>
      <w:numFmt w:val="bullet"/>
      <w:lvlText w:val="●"/>
      <w:lvlJc w:val="left"/>
      <w:pPr>
        <w:ind w:left="2880" w:hanging="360"/>
      </w:pPr>
    </w:lvl>
    <w:lvl w:ilvl="4" w:tplc="C674EEAA">
      <w:start w:val="1"/>
      <w:numFmt w:val="bullet"/>
      <w:lvlText w:val="○"/>
      <w:lvlJc w:val="left"/>
      <w:pPr>
        <w:ind w:left="3600" w:hanging="360"/>
      </w:pPr>
    </w:lvl>
    <w:lvl w:ilvl="5" w:tplc="7A86EDB2">
      <w:start w:val="1"/>
      <w:numFmt w:val="bullet"/>
      <w:lvlText w:val="■"/>
      <w:lvlJc w:val="left"/>
      <w:pPr>
        <w:ind w:left="4320" w:hanging="360"/>
      </w:pPr>
    </w:lvl>
    <w:lvl w:ilvl="6" w:tplc="8662D5C2">
      <w:start w:val="1"/>
      <w:numFmt w:val="bullet"/>
      <w:lvlText w:val="●"/>
      <w:lvlJc w:val="left"/>
      <w:pPr>
        <w:ind w:left="5040" w:hanging="360"/>
      </w:pPr>
    </w:lvl>
    <w:lvl w:ilvl="7" w:tplc="EFF66BE2">
      <w:start w:val="1"/>
      <w:numFmt w:val="bullet"/>
      <w:lvlText w:val="●"/>
      <w:lvlJc w:val="left"/>
      <w:pPr>
        <w:ind w:left="5760" w:hanging="360"/>
      </w:pPr>
    </w:lvl>
    <w:lvl w:ilvl="8" w:tplc="2C622ECA">
      <w:start w:val="1"/>
      <w:numFmt w:val="bullet"/>
      <w:lvlText w:val="●"/>
      <w:lvlJc w:val="left"/>
      <w:pPr>
        <w:ind w:left="6480" w:hanging="360"/>
      </w:pPr>
    </w:lvl>
  </w:abstractNum>
  <w:num w:numId="1" w16cid:durableId="6157175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E71"/>
    <w:rsid w:val="00243D6E"/>
    <w:rsid w:val="00632B52"/>
    <w:rsid w:val="00961413"/>
    <w:rsid w:val="00E9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5472"/>
  <w15:docId w15:val="{A7CF5287-F3A6-404D-A2CB-7F3CC22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3348</Words>
  <Characters>19085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Brown, Hallie, DFA</cp:lastModifiedBy>
  <cp:revision>2</cp:revision>
  <dcterms:created xsi:type="dcterms:W3CDTF">2026-07-10T17:09:00Z</dcterms:created>
  <dcterms:modified xsi:type="dcterms:W3CDTF">2026-07-14T19:48:00Z</dcterms:modified>
</cp:coreProperties>
</file>