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24"/>
          <w:szCs w:val="24"/>
        </w:rPr>
        <w:t xml:space="preserve">NM Civil Legal Services Commission</w:t>
      </w:r>
    </w:p>
    <w:p>
      <w:r>
        <w:rPr>
          <w:b/>
          <w:bCs/>
          <w:sz w:val="24"/>
          <w:szCs w:val="24"/>
        </w:rPr>
        <w:t xml:space="preserve">Special Meeting Minutes</w:t>
      </w:r>
    </w:p>
    <w:p>
      <w:r>
        <w:rPr>
          <w:b/>
          <w:bCs/>
          <w:sz w:val="24"/>
          <w:szCs w:val="24"/>
        </w:rPr>
        <w:t xml:space="preserve">July 7, 2026, 3:00pm, Mountain</w:t>
      </w:r>
    </w:p>
    <w:p>
      <w:r>
        <w:rPr>
          <w:b/>
          <w:bCs/>
          <w:sz w:val="24"/>
          <w:szCs w:val="24"/>
        </w:rPr>
        <w:t xml:space="preserve">Via Microsoft Teams</w:t>
      </w:r>
    </w:p>
    <w:p/>
    <w:p>
      <w:r>
        <w:rPr>
          <w:b/>
          <w:bCs/>
        </w:rPr>
        <w:t xml:space="preserve">1. Call to Order and Roll Call</w:t>
      </w:r>
    </w:p>
    <w:p>
      <w:r>
        <w:t xml:space="preserve">Chair Mark Fidel called the special meeting of the Civil Legal Services Commission to order. Roll call was conducted, and a quorum was confirmed.</w:t>
      </w:r>
    </w:p>
    <w:p/>
    <w:p>
      <w:r>
        <w:rPr>
          <w:b/>
          <w:bCs/>
        </w:rPr>
        <w:t xml:space="preserve">2. Approval of Agenda</w:t>
      </w:r>
    </w:p>
    <w:p>
      <w:r>
        <w:t xml:space="preserve">A motion to approve the agenda as distributed was made by Mr. Arango and seconded by Ms. McGrath. There was no discussion, and the motion passed unanimously by voice vote.</w:t>
      </w:r>
    </w:p>
    <w:p/>
    <w:p>
      <w:r>
        <w:rPr>
          <w:b/>
          <w:bCs/>
        </w:rPr>
        <w:t xml:space="preserve">3. Update on 2026 NM CLS RFP Protest and Procurement Status</w:t>
      </w:r>
    </w:p>
    <w:p>
      <w:r>
        <w:t xml:space="preserve">Chair Fidel provided background for the record, noting that at the Commission's last special meeting, the Commission had voted to approve distributions to award recipients under the 2026 New Mexico civil legal services RFP. Following that vote, one of the organizations disqualified from the RFP filed a protest. Chair Fidel noted that DFA had determined that, per applicable rules, the procurement must be stopped while the protest is pending, and that the procurement had accordingly been stopped.</w:t>
      </w:r>
    </w:p>
    <w:p/>
    <w:p>
      <w:r>
        <w:rPr>
          <w:b/>
          <w:bCs/>
        </w:rPr>
        <w:t xml:space="preserve">4. Vote to Authorize Issuance of RFP #2 for 2026</w:t>
      </w:r>
    </w:p>
    <w:p>
      <w:r>
        <w:t xml:space="preserve">Chair Fidel explained that, in order to address matters to be discussed in executive session, the Commission first needed to vote on authorizing the issuance of a second RFP ("RFP #2") for 2026, with the specifics of that RFP to be determined in executive session. A motion to authorize the Commission to issue RFP #2 for 2026 was made by Mr. Romero and seconded by Ms. McGrath. There was no discussion prior to the vote. The motion passed unanimously by voice vote, and the Commission was authorized to issue RFP #2.</w:t>
      </w:r>
    </w:p>
    <w:p/>
    <w:p>
      <w:r>
        <w:rPr>
          <w:b/>
          <w:bCs/>
        </w:rPr>
        <w:t xml:space="preserve">5. Executive Session of the Commission pursuant to §10-15-1(H)(6), regarding Funding for RFP #2 and Award Revisions for RFP #1</w:t>
      </w:r>
    </w:p>
    <w:p>
      <w:r>
        <w:t xml:space="preserve">A motion to move into executive session pursuant to NMSA §10-15-1(H)(6), specific to funding for RFP #2 and award revisions for RFP #1, was made by Chair Fidel and seconded by Mr. Romero, with a second also noted from Ms. McGrath. There was no discussion prior to the vote. A roll call vote was conducted: Julio Romero, Donna Connelly, Liz McGrath, John Arango, and Mark Fidel voted in the affirmative. With a quorum confirmed, the motion passed, and the Commission moved into executive session. Non-Commission attendees were asked to leave the meeting and wait to be readmitted, while Commissioners and DFA staff were asked to remain on the call. Commission staff noted that questions from meeting attendees would not be entertained until a number of decisions had been addressed in executive session. Recording was paused for the duration of the executive session.</w:t>
      </w:r>
    </w:p>
    <w:p/>
    <w:p>
      <w:r>
        <w:rPr>
          <w:b/>
          <w:bCs/>
        </w:rPr>
        <w:t xml:space="preserve">6. Return from Executive Session and Announcement of Revised RFP #1 Awards</w:t>
      </w:r>
    </w:p>
    <w:p>
      <w:r>
        <w:t xml:space="preserve">Upon returning from executive session, the Commission announced revised Category I and Category II awards under the 2026 New Mexico civil legal services RFP (RFP #1). The revised Category I awards were announced as follows: New Mexico Legal Aid, $2,538,536.84; New Mexico Immigrant Law Center, $775,429.46; New Mexico Center on Law and Poverty, $518,642.05; Disability Rights New Mexico, $580,353.38; Native American Disability Law Center, $407,594.26; Pegasus Legal Services for Children, $1,039,318.49; DNA-People's Legal Services, $779,846.98; and Enlace Communitario, $360,741.09. The revised Category II awards were announced as follows: New Mexico Legal Aid, $1,320,162.27, and New Mexico Immigrant Law Center, $844,182.27. The total revised awards amounted to $9,164,807.08.</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2026-07-30T17:07:11.747Z</dcterms:created>
  <dcterms:modified xsi:type="dcterms:W3CDTF">2026-07-30T17:07:11.747Z</dcterms:modified>
</cp:coreProperties>
</file>

<file path=docProps/custom.xml><?xml version="1.0" encoding="utf-8"?>
<Properties xmlns="http://schemas.openxmlformats.org/officeDocument/2006/custom-properties" xmlns:vt="http://schemas.openxmlformats.org/officeDocument/2006/docPropsVTypes"/>
</file>