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9FF3A8" w14:textId="77777777" w:rsidR="00A003D3" w:rsidRDefault="00984932">
      <w:pPr>
        <w:pStyle w:val="BodyText"/>
        <w:kinsoku w:val="0"/>
        <w:overflowPunct w:val="0"/>
        <w:ind w:left="111" w:right="-5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82C324F" wp14:editId="3292E195">
            <wp:extent cx="7018655" cy="57594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65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35046" w14:textId="77777777" w:rsidR="00A003D3" w:rsidRDefault="00A003D3">
      <w:pPr>
        <w:pStyle w:val="BodyText"/>
        <w:kinsoku w:val="0"/>
        <w:overflowPunct w:val="0"/>
        <w:spacing w:before="9"/>
        <w:rPr>
          <w:rFonts w:ascii="Times New Roman" w:hAnsi="Times New Roman" w:cs="Times New Roman"/>
          <w:sz w:val="6"/>
          <w:szCs w:val="6"/>
        </w:rPr>
      </w:pPr>
    </w:p>
    <w:p w14:paraId="393B318C" w14:textId="77777777" w:rsidR="00A003D3" w:rsidRDefault="00A003D3">
      <w:pPr>
        <w:pStyle w:val="Heading1"/>
        <w:tabs>
          <w:tab w:val="left" w:pos="8050"/>
        </w:tabs>
        <w:kinsoku w:val="0"/>
        <w:overflowPunct w:val="0"/>
        <w:spacing w:before="94"/>
        <w:ind w:left="130" w:right="0"/>
        <w:jc w:val="left"/>
        <w:rPr>
          <w:color w:val="DE8B26"/>
          <w:spacing w:val="-2"/>
        </w:rPr>
      </w:pPr>
      <w:r>
        <w:rPr>
          <w:color w:val="DE8B26"/>
        </w:rPr>
        <w:t>Governor</w:t>
      </w:r>
      <w:r>
        <w:rPr>
          <w:color w:val="DE8B26"/>
          <w:spacing w:val="14"/>
        </w:rPr>
        <w:t xml:space="preserve"> </w:t>
      </w:r>
      <w:r>
        <w:rPr>
          <w:color w:val="DE8B26"/>
        </w:rPr>
        <w:t>Michelle</w:t>
      </w:r>
      <w:r>
        <w:rPr>
          <w:color w:val="DE8B26"/>
          <w:spacing w:val="14"/>
        </w:rPr>
        <w:t xml:space="preserve"> </w:t>
      </w:r>
      <w:r>
        <w:rPr>
          <w:color w:val="DE8B26"/>
        </w:rPr>
        <w:t>Lujan</w:t>
      </w:r>
      <w:r>
        <w:rPr>
          <w:color w:val="DE8B26"/>
          <w:spacing w:val="13"/>
        </w:rPr>
        <w:t xml:space="preserve"> </w:t>
      </w:r>
      <w:r>
        <w:rPr>
          <w:color w:val="DE8B26"/>
          <w:spacing w:val="-2"/>
        </w:rPr>
        <w:t>Grisham</w:t>
      </w:r>
      <w:r>
        <w:rPr>
          <w:color w:val="DE8B26"/>
        </w:rPr>
        <w:tab/>
        <w:t>Local</w:t>
      </w:r>
      <w:r>
        <w:rPr>
          <w:color w:val="DE8B26"/>
          <w:spacing w:val="26"/>
        </w:rPr>
        <w:t xml:space="preserve"> </w:t>
      </w:r>
      <w:r>
        <w:rPr>
          <w:color w:val="DE8B26"/>
        </w:rPr>
        <w:t>Government</w:t>
      </w:r>
      <w:r>
        <w:rPr>
          <w:color w:val="DE8B26"/>
          <w:spacing w:val="26"/>
        </w:rPr>
        <w:t xml:space="preserve"> </w:t>
      </w:r>
      <w:r>
        <w:rPr>
          <w:color w:val="DE8B26"/>
          <w:spacing w:val="-2"/>
        </w:rPr>
        <w:t>Division</w:t>
      </w:r>
    </w:p>
    <w:p w14:paraId="2EE89077" w14:textId="77777777" w:rsidR="00A003D3" w:rsidRDefault="00A003D3">
      <w:pPr>
        <w:pStyle w:val="BodyText"/>
        <w:tabs>
          <w:tab w:val="left" w:pos="6610"/>
        </w:tabs>
        <w:kinsoku w:val="0"/>
        <w:overflowPunct w:val="0"/>
        <w:spacing w:before="29"/>
        <w:ind w:left="123"/>
        <w:rPr>
          <w:rFonts w:ascii="Book Antiqua" w:hAnsi="Book Antiqua" w:cs="Book Antiqua"/>
          <w:color w:val="DE8B26"/>
          <w:spacing w:val="-2"/>
        </w:rPr>
      </w:pPr>
      <w:r>
        <w:rPr>
          <w:rFonts w:ascii="Palatino Linotype" w:hAnsi="Palatino Linotype" w:cs="Palatino Linotype"/>
          <w:b/>
          <w:bCs/>
          <w:color w:val="DE8B26"/>
        </w:rPr>
        <w:t>Cabinet</w:t>
      </w:r>
      <w:r>
        <w:rPr>
          <w:rFonts w:ascii="Palatino Linotype" w:hAnsi="Palatino Linotype" w:cs="Palatino Linotype"/>
          <w:b/>
          <w:bCs/>
          <w:color w:val="DE8B26"/>
          <w:spacing w:val="31"/>
        </w:rPr>
        <w:t xml:space="preserve"> </w:t>
      </w:r>
      <w:r>
        <w:rPr>
          <w:rFonts w:ascii="Palatino Linotype" w:hAnsi="Palatino Linotype" w:cs="Palatino Linotype"/>
          <w:b/>
          <w:bCs/>
          <w:color w:val="DE8B26"/>
        </w:rPr>
        <w:t>Secretary</w:t>
      </w:r>
      <w:r>
        <w:rPr>
          <w:rFonts w:ascii="Palatino Linotype" w:hAnsi="Palatino Linotype" w:cs="Palatino Linotype"/>
          <w:b/>
          <w:bCs/>
          <w:color w:val="DE8B26"/>
          <w:spacing w:val="31"/>
        </w:rPr>
        <w:t xml:space="preserve"> </w:t>
      </w:r>
      <w:r>
        <w:rPr>
          <w:rFonts w:ascii="Palatino Linotype" w:hAnsi="Palatino Linotype" w:cs="Palatino Linotype"/>
          <w:b/>
          <w:bCs/>
          <w:color w:val="DE8B26"/>
        </w:rPr>
        <w:t>Wayne</w:t>
      </w:r>
      <w:r>
        <w:rPr>
          <w:rFonts w:ascii="Palatino Linotype" w:hAnsi="Palatino Linotype" w:cs="Palatino Linotype"/>
          <w:b/>
          <w:bCs/>
          <w:color w:val="DE8B26"/>
          <w:spacing w:val="31"/>
        </w:rPr>
        <w:t xml:space="preserve"> </w:t>
      </w:r>
      <w:r>
        <w:rPr>
          <w:rFonts w:ascii="Palatino Linotype" w:hAnsi="Palatino Linotype" w:cs="Palatino Linotype"/>
          <w:b/>
          <w:bCs/>
          <w:color w:val="DE8B26"/>
          <w:spacing w:val="-2"/>
        </w:rPr>
        <w:t>Propst</w:t>
      </w:r>
      <w:r>
        <w:rPr>
          <w:rFonts w:ascii="Palatino Linotype" w:hAnsi="Palatino Linotype" w:cs="Palatino Linotype"/>
          <w:b/>
          <w:bCs/>
          <w:color w:val="DE8B26"/>
        </w:rPr>
        <w:tab/>
      </w:r>
      <w:r>
        <w:rPr>
          <w:rFonts w:ascii="Book Antiqua" w:hAnsi="Book Antiqua" w:cs="Book Antiqua"/>
          <w:color w:val="DE8B26"/>
          <w:spacing w:val="-2"/>
        </w:rPr>
        <w:t/>
      </w:r>
    </w:p>
    <w:p w14:paraId="2AFAFF72" w14:textId="77777777" w:rsidR="00A003D3" w:rsidRDefault="00A003D3">
      <w:pPr>
        <w:pStyle w:val="BodyText"/>
        <w:kinsoku w:val="0"/>
        <w:overflowPunct w:val="0"/>
        <w:rPr>
          <w:rFonts w:ascii="Book Antiqua" w:hAnsi="Book Antiqua" w:cs="Book Antiqua"/>
          <w:sz w:val="20"/>
          <w:szCs w:val="20"/>
        </w:rPr>
      </w:pPr>
    </w:p>
    <w:p w14:paraId="7042FF3C" w14:textId="77777777" w:rsidR="00A003D3" w:rsidRDefault="00A003D3">
      <w:pPr>
        <w:pStyle w:val="BodyText"/>
        <w:kinsoku w:val="0"/>
        <w:overflowPunct w:val="0"/>
        <w:spacing w:before="4"/>
        <w:rPr>
          <w:rFonts w:ascii="Book Antiqua" w:hAnsi="Book Antiqua" w:cs="Book Antiqua"/>
        </w:rPr>
      </w:pPr>
    </w:p>
    <w:p w14:paraId="55469F33" w14:textId="77777777" w:rsidR="00A003D3" w:rsidRDefault="00A003D3">
      <w:pPr>
        <w:pStyle w:val="Title"/>
        <w:kinsoku w:val="0"/>
        <w:overflowPunct w:val="0"/>
        <w:spacing w:line="276" w:lineRule="auto"/>
      </w:pPr>
      <w:r>
        <w:t>NM</w:t>
      </w:r>
      <w:r>
        <w:rPr>
          <w:spacing w:val="-9"/>
        </w:rPr>
        <w:t xml:space="preserve"> </w:t>
      </w:r>
      <w:r>
        <w:t>CIVIL</w:t>
      </w:r>
      <w:r>
        <w:rPr>
          <w:spacing w:val="-10"/>
        </w:rPr>
        <w:t xml:space="preserve"> </w:t>
      </w:r>
      <w:r>
        <w:t>LEGAL</w:t>
      </w:r>
      <w:r>
        <w:rPr>
          <w:spacing w:val="-10"/>
        </w:rPr>
        <w:t xml:space="preserve"> </w:t>
      </w:r>
      <w:r>
        <w:t>SERVICES</w:t>
      </w:r>
      <w:r>
        <w:rPr>
          <w:spacing w:val="-10"/>
        </w:rPr>
        <w:t xml:space="preserve"> </w:t>
      </w:r>
      <w:r>
        <w:t>COMMISSION REGULAR COMMISSION MEETING</w:t>
      </w:r>
    </w:p>
    <w:p w14:paraId="115651DB" w14:textId="77777777" w:rsidR="00A003D3" w:rsidRDefault="00A003D3">
      <w:pPr>
        <w:pStyle w:val="BodyText"/>
        <w:kinsoku w:val="0"/>
        <w:overflowPunct w:val="0"/>
        <w:spacing w:before="3"/>
        <w:rPr>
          <w:b/>
          <w:bCs/>
          <w:sz w:val="32"/>
          <w:szCs w:val="32"/>
        </w:rPr>
      </w:pPr>
    </w:p>
    <w:p w14:paraId="378EE85F" w14:textId="77777777" w:rsidR="00A003D3" w:rsidRDefault="00A003D3">
      <w:pPr>
        <w:pStyle w:val="Heading1"/>
        <w:kinsoku w:val="0"/>
        <w:overflowPunct w:val="0"/>
        <w:spacing w:before="1"/>
        <w:ind w:left="2610"/>
        <w:rPr>
          <w:rFonts w:ascii="Arial" w:hAnsi="Arial" w:cs="Arial"/>
          <w:spacing w:val="-2"/>
        </w:rPr>
      </w:pPr>
      <w:r>
        <w:rPr>
          <w:rFonts w:ascii="Arial" w:hAnsi="Arial" w:cs="Arial"/>
        </w:rPr>
        <w:t>Via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Teams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2"/>
        </w:rPr>
        <w:t>Meeting</w:t>
      </w:r>
    </w:p>
    <w:p>
      <w:pPr>
        <w:pStyle w:val="BodyText"/>
        <w:spacing w:before="8"/>
      </w:pPr>
    </w:p>
    <w:p>
      <w:pPr>
        <w:pStyle w:val="BodyText"/>
        <w:spacing w:before="8"/>
      </w:pPr>
      <w:r>
        <w:rPr>
          <w:color w:val="000000"/>
          <w:spacing w:val="-2"/>
        </w:rPr>
        <w:t xml:space="preserve">CLS Commission Regular Meeting, October 30, 2026</w:t>
      </w:r>
    </w:p>
    <w:p>
      <w:pPr>
        <w:pStyle w:val="BodyText"/>
        <w:spacing w:before="8"/>
      </w:pPr>
      <w:r>
        <w:rPr>
          <w:color w:val="000000"/>
          <w:spacing w:val="-2"/>
        </w:rPr>
        <w:t xml:space="preserve">Friday, October 30, 2026 · </w:t>
      </w:r>
      <w:r>
        <w:rPr>
          <w:color w:val="000000"/>
          <w:spacing w:val="-2"/>
        </w:rPr>
        <w:t xml:space="preserve">1:00 – 3:00pm</w:t>
      </w:r>
    </w:p>
    <w:p>
      <w:pPr>
        <w:pStyle w:val="BodyText"/>
        <w:spacing w:before="8"/>
      </w:pPr>
      <w:r>
        <w:rPr>
          <w:color w:val="000000"/>
          <w:spacing w:val="-2"/>
        </w:rPr>
        <w:t xml:space="preserve">Time zone: America/Denver</w:t>
      </w:r>
    </w:p>
    <w:p>
      <w:pPr>
        <w:pStyle w:val="BodyText"/>
        <w:spacing w:before="8"/>
      </w:pPr>
    </w:p>
    <w:p>
      <w:pPr>
        <w:pStyle w:val="BodyText"/>
        <w:spacing w:before="8"/>
      </w:pPr>
      <w:r>
        <w:rPr>
          <w:color w:val="000000"/>
          <w:spacing w:val="-2"/>
        </w:rPr>
        <w:t xml:space="preserve">Microsoft Teams joining info:</w:t>
      </w:r>
    </w:p>
    <w:p>
      <w:pPr>
        <w:pStyle w:val="BodyText"/>
        <w:spacing w:before="8"/>
        <w:ind w:firstLine="720"/>
      </w:pPr>
      <w:r>
        <w:rPr>
          <w:color w:val="000000"/>
          <w:spacing w:val="-2"/>
        </w:rPr>
        <w:t xml:space="preserve">Join the meeting now: </w:t>
      </w:r>
      <w:hyperlink r:id="rId6" w:history="1">
        <w:r>
          <w:rPr>
            <w:rStyle w:val="Hyperlink"/>
            <w:spacing w:val="-2"/>
          </w:rPr>
          <w:t>https://teams.microsoft.com/meet/231672858559067?p=ucLBzEDEv2OqOBi7Dn</w:t>
        </w:r>
      </w:hyperlink>
    </w:p>
    <w:p>
      <w:pPr>
        <w:pStyle w:val="BodyText"/>
        <w:spacing w:before="8"/>
        <w:ind w:firstLine="720"/>
      </w:pPr>
      <w:r>
        <w:rPr>
          <w:color w:val="000000"/>
          <w:spacing w:val="-2"/>
        </w:rPr>
        <w:t xml:space="preserve">Meeting ID: </w:t>
      </w:r>
      <w:r>
        <w:rPr>
          <w:color w:val="000000"/>
          <w:spacing w:val="-2"/>
        </w:rPr>
        <w:t xml:space="preserve">231 672 858 559 067</w:t>
      </w:r>
      <w:r>
        <w:rPr>
          <w:color w:val="000000"/>
          <w:spacing w:val="-2"/>
        </w:rPr>
        <w:t xml:space="preserve">    Passcode: </w:t>
      </w:r>
      <w:r>
        <w:rPr>
          <w:color w:val="000000"/>
          <w:spacing w:val="-2"/>
        </w:rPr>
        <w:t xml:space="preserve">NA6Zh2ZJ</w:t>
      </w:r>
    </w:p>
    <w:p>
      <w:pPr>
        <w:pStyle w:val="BodyText"/>
        <w:spacing w:before="8"/>
        <w:ind w:firstLine="720"/>
      </w:pPr>
      <w:r>
        <w:rPr>
          <w:color w:val="000000"/>
          <w:spacing w:val="-2"/>
        </w:rPr>
        <w:t xml:space="preserve">Or dial: +1 505-312-4308 (Albuquerque) or (888) 506-1357 (toll-free)</w:t>
      </w:r>
    </w:p>
    <w:p>
      <w:pPr>
        <w:pStyle w:val="BodyText"/>
        <w:spacing w:before="8"/>
        <w:ind w:firstLine="720"/>
      </w:pPr>
      <w:r>
        <w:rPr>
          <w:color w:val="000000"/>
          <w:spacing w:val="-2"/>
        </w:rPr>
        <w:t xml:space="preserve">Phone conference ID: 247 809 924#</w:t>
      </w:r>
    </w:p>
    <w:p>
      <w:pPr>
        <w:pStyle w:val="BodyText"/>
        <w:spacing w:before="8"/>
      </w:pPr>
    </w:p>
    <w:p>
      <w:pPr>
        <w:pStyle w:val="BodyText"/>
        <w:spacing w:before="8"/>
        <w:jc w:val="center"/>
      </w:pPr>
      <w:r>
        <w:rPr>
          <w:color w:val="000000"/>
          <w:spacing w:val="-2"/>
        </w:rPr>
        <w:t xml:space="preserve">State of New Mexico Civil Legal Services Commission</w:t>
      </w:r>
    </w:p>
    <w:p>
      <w:pPr>
        <w:pStyle w:val="BodyText"/>
        <w:spacing w:before="8"/>
        <w:jc w:val="center"/>
      </w:pPr>
      <w:r>
        <w:rPr>
          <w:color w:val="000000"/>
          <w:spacing w:val="-2"/>
        </w:rPr>
        <w:t xml:space="preserve">Friday, October 30, 2026</w:t>
      </w:r>
    </w:p>
    <w:p>
      <w:pPr>
        <w:pStyle w:val="BodyText"/>
        <w:spacing w:before="8"/>
        <w:jc w:val="center"/>
      </w:pPr>
      <w:r>
        <w:rPr>
          <w:color w:val="000000"/>
          <w:spacing w:val="-2"/>
        </w:rPr>
        <w:t xml:space="preserve">1:00pm – 3:00pm</w:t>
      </w:r>
    </w:p>
    <w:p>
      <w:pPr>
        <w:pStyle w:val="BodyText"/>
        <w:rPr>
          <w:sz w:val="25"/>
        </w:rPr>
      </w:pPr>
    </w:p>
    <w:p w14:paraId="310337F8" w14:textId="0071FF33" w:rsidR="00A003D3" w:rsidRPr="008460AD" w:rsidRDefault="00A003D3" w:rsidP="008460AD">
      <w:pPr>
        <w:pStyle w:val="Heading1"/>
        <w:kinsoku w:val="0"/>
        <w:overflowPunct w:val="0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Agenda</w:t>
      </w:r>
    </w:p>
    <w:p w14:paraId="6386EE5F" w14:textId="77777777" w:rsidR="00A003D3" w:rsidRDefault="00A003D3">
      <w:pPr>
        <w:pStyle w:val="BodyText"/>
        <w:kinsoku w:val="0"/>
        <w:overflowPunct w:val="0"/>
        <w:rPr>
          <w:b/>
          <w:bCs/>
          <w:sz w:val="30"/>
          <w:szCs w:val="30"/>
        </w:rPr>
      </w:pPr>
    </w:p>
    <w:p>
      <w:pPr>
        <w:pStyle w:val="ListParagraph"/>
        <w:numPr>
          <w:ilvl w:val="0"/>
          <w:numId w:val="1"/>
        </w:numPr>
        <w:spacing w:before="120"/>
        <w:ind w:left="848" w:hanging="358"/>
      </w:pPr>
      <w:r>
        <w:rPr>
          <w:sz w:val="22"/>
          <w:szCs w:val="22"/>
        </w:rPr>
        <w:t xml:space="preserve">Call to Order and Roll Call</w:t>
      </w:r>
    </w:p>
    <w:p>
      <w:pPr>
        <w:pStyle w:val="ListParagraph"/>
        <w:numPr>
          <w:ilvl w:val="0"/>
          <w:numId w:val="1"/>
        </w:numPr>
        <w:spacing w:before="120"/>
        <w:ind w:left="848" w:hanging="358"/>
      </w:pPr>
      <w:r>
        <w:rPr>
          <w:sz w:val="22"/>
          <w:szCs w:val="22"/>
        </w:rPr>
        <w:t xml:space="preserve">Approval of Agenda</w:t>
      </w:r>
      <w:r>
        <w:rPr>
          <w:b/>
          <w:bCs/>
          <w:sz w:val="22"/>
          <w:szCs w:val="22"/>
        </w:rPr>
        <w:t xml:space="preserve"> [Action]</w:t>
      </w:r>
    </w:p>
    <w:p>
      <w:pPr>
        <w:pStyle w:val="ListParagraph"/>
        <w:numPr>
          <w:ilvl w:val="0"/>
          <w:numId w:val="1"/>
        </w:numPr>
        <w:spacing w:before="120"/>
        <w:ind w:left="848" w:hanging="358"/>
      </w:pPr>
      <w:r>
        <w:rPr>
          <w:sz w:val="22"/>
          <w:szCs w:val="22"/>
        </w:rPr>
        <w:t xml:space="preserve">Approval of Meeting Minutes from the August 12, 2026, Regular Commission Meeting</w:t>
      </w:r>
      <w:r>
        <w:rPr>
          <w:b/>
          <w:bCs/>
          <w:sz w:val="22"/>
          <w:szCs w:val="22"/>
        </w:rPr>
        <w:t xml:space="preserve"> [Action]</w:t>
      </w:r>
    </w:p>
    <w:p>
      <w:pPr>
        <w:pStyle w:val="ListParagraph"/>
        <w:numPr>
          <w:ilvl w:val="0"/>
          <w:numId w:val="1"/>
        </w:numPr>
        <w:spacing w:before="120"/>
        <w:ind w:left="848" w:hanging="358"/>
      </w:pPr>
      <w:r>
        <w:rPr>
          <w:sz w:val="22"/>
          <w:szCs w:val="22"/>
        </w:rPr>
        <w:t xml:space="preserve">Statement from New Chair, Liz McGrath</w:t>
      </w:r>
    </w:p>
    <w:p>
      <w:pPr>
        <w:pStyle w:val="ListParagraph"/>
        <w:numPr>
          <w:ilvl w:val="0"/>
          <w:numId w:val="1"/>
        </w:numPr>
        <w:spacing w:before="120"/>
        <w:ind w:left="848" w:hanging="358"/>
      </w:pPr>
      <w:r>
        <w:rPr>
          <w:sz w:val="22"/>
          <w:szCs w:val="22"/>
        </w:rPr>
        <w:t xml:space="preserve">Reallocation of Unexpended Funds at the End of FY27</w:t>
      </w:r>
      <w:r>
        <w:rPr>
          <w:b/>
          <w:bCs/>
          <w:sz w:val="22"/>
          <w:szCs w:val="22"/>
        </w:rPr>
        <w:t xml:space="preserve"> [Action]</w:t>
      </w:r>
      <w:r>
        <w:rPr>
          <w:sz w:val="22"/>
          <w:szCs w:val="22"/>
        </w:rPr>
        <w:t xml:space="preserve"> (10 minutes)</w:t>
      </w:r>
    </w:p>
    <w:p>
      <w:pPr>
        <w:pStyle w:val="ListParagraph"/>
        <w:numPr>
          <w:ilvl w:val="0"/>
          <w:numId w:val="1"/>
        </w:numPr>
        <w:spacing w:before="120"/>
        <w:ind w:left="848" w:hanging="358"/>
      </w:pPr>
      <w:r>
        <w:rPr>
          <w:sz w:val="22"/>
          <w:szCs w:val="22"/>
        </w:rPr>
        <w:t xml:space="preserve">FY28-FY31 Civil Legal Services Provider Network Prequalification RFP</w:t>
      </w:r>
    </w:p>
    <w:p>
      <w:pPr>
        <w:pStyle w:val="ListParagraph"/>
        <w:numPr>
          <w:ilvl w:val="1"/>
          <w:numId w:val="1"/>
        </w:numPr>
        <w:spacing w:before="120"/>
        <w:ind w:left="1300" w:hanging="360"/>
      </w:pPr>
      <w:r>
        <w:rPr>
          <w:sz w:val="22"/>
          <w:szCs w:val="22"/>
        </w:rPr>
        <w:t xml:space="preserve">Prequalification: How It Works and How It Is Used in Other Departments of State Government</w:t>
      </w:r>
    </w:p>
    <w:p>
      <w:pPr>
        <w:pStyle w:val="ListParagraph"/>
        <w:numPr>
          <w:ilvl w:val="1"/>
          <w:numId w:val="1"/>
        </w:numPr>
        <w:spacing w:before="120"/>
        <w:ind w:left="1300" w:hanging="360"/>
      </w:pPr>
      <w:r>
        <w:rPr>
          <w:sz w:val="22"/>
          <w:szCs w:val="22"/>
        </w:rPr>
        <w:t xml:space="preserve">Review and Discussion of Compiled Commissioner Comments on the RFP Specifications and Evaluation Criteria</w:t>
      </w:r>
    </w:p>
    <w:p>
      <w:pPr>
        <w:pStyle w:val="ListParagraph"/>
        <w:numPr>
          <w:ilvl w:val="1"/>
          <w:numId w:val="1"/>
        </w:numPr>
        <w:spacing w:before="120"/>
        <w:ind w:left="1300" w:hanging="360"/>
      </w:pPr>
      <w:r>
        <w:rPr>
          <w:sz w:val="22"/>
          <w:szCs w:val="22"/>
        </w:rPr>
        <w:t xml:space="preserve">Vote to Authorize Issuance of the Prequalification RFP</w:t>
      </w:r>
      <w:r>
        <w:rPr>
          <w:b/>
          <w:bCs/>
          <w:sz w:val="22"/>
          <w:szCs w:val="22"/>
        </w:rPr>
        <w:t xml:space="preserve"> [Action]</w:t>
      </w:r>
    </w:p>
    <w:p>
      <w:pPr>
        <w:pStyle w:val="ListParagraph"/>
        <w:numPr>
          <w:ilvl w:val="0"/>
          <w:numId w:val="1"/>
        </w:numPr>
        <w:spacing w:before="120"/>
        <w:ind w:left="848" w:hanging="358"/>
      </w:pPr>
      <w:r>
        <w:rPr>
          <w:sz w:val="22"/>
          <w:szCs w:val="22"/>
        </w:rPr>
        <w:t xml:space="preserve">Provider Update: Teague Gonzalez</w:t>
      </w:r>
    </w:p>
    <w:p>
      <w:pPr>
        <w:pStyle w:val="ListParagraph"/>
        <w:numPr>
          <w:ilvl w:val="0"/>
          <w:numId w:val="1"/>
        </w:numPr>
        <w:spacing w:before="120"/>
        <w:ind w:left="848" w:hanging="358"/>
      </w:pPr>
      <w:r>
        <w:rPr>
          <w:sz w:val="22"/>
          <w:szCs w:val="22"/>
        </w:rPr>
        <w:t xml:space="preserve">Other Business – discussion only</w:t>
      </w:r>
    </w:p>
    <w:p>
      <w:pPr>
        <w:pStyle w:val="ListParagraph"/>
        <w:numPr>
          <w:ilvl w:val="0"/>
          <w:numId w:val="1"/>
        </w:numPr>
        <w:spacing w:before="120"/>
        <w:ind w:left="848" w:hanging="358"/>
      </w:pPr>
      <w:r>
        <w:rPr>
          <w:sz w:val="22"/>
          <w:szCs w:val="22"/>
        </w:rPr>
        <w:t xml:space="preserve">2027 Schedule of Meetings</w:t>
      </w:r>
    </w:p>
    <w:p>
      <w:pPr>
        <w:pStyle w:val="ListParagraph"/>
        <w:numPr>
          <w:ilvl w:val="0"/>
          <w:numId w:val="1"/>
        </w:numPr>
        <w:spacing w:before="120"/>
        <w:ind w:left="848" w:hanging="358"/>
      </w:pPr>
      <w:r>
        <w:rPr>
          <w:sz w:val="22"/>
          <w:szCs w:val="22"/>
        </w:rPr>
        <w:t xml:space="preserve">Date for Next Commission Meeting</w:t>
      </w:r>
    </w:p>
    <w:p>
      <w:pPr>
        <w:pStyle w:val="ListParagraph"/>
        <w:numPr>
          <w:ilvl w:val="0"/>
          <w:numId w:val="1"/>
        </w:numPr>
        <w:spacing w:before="120"/>
        <w:ind w:left="848" w:hanging="358"/>
      </w:pPr>
      <w:r>
        <w:rPr>
          <w:sz w:val="22"/>
          <w:szCs w:val="22"/>
        </w:rPr>
        <w:t xml:space="preserve">Adjournment</w:t>
      </w:r>
      <w:r>
        <w:rPr>
          <w:b/>
          <w:bCs/>
          <w:sz w:val="22"/>
          <w:szCs w:val="22"/>
        </w:rPr>
        <w:t xml:space="preserve"> [Action]</w:t>
      </w:r>
    </w:p>
    <w:sectPr w:rsidR="00A003D3">
      <w:type w:val="continuous"/>
      <w:pgSz w:w="12240" w:h="15840"/>
      <w:pgMar w:top="800" w:right="620" w:bottom="280" w:left="6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850" w:hanging="360"/>
      </w:pPr>
      <w:rPr>
        <w:rFonts w:ascii="Arial" w:hAnsi="Arial" w:cs="Arial"/>
        <w:b w:val="0"/>
        <w:bCs w:val="0"/>
        <w:i w:val="0"/>
        <w:iCs w:val="0"/>
        <w:spacing w:val="-1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876" w:hanging="360"/>
      </w:pPr>
    </w:lvl>
    <w:lvl w:ilvl="2">
      <w:numFmt w:val="bullet"/>
      <w:lvlText w:val="•"/>
      <w:lvlJc w:val="left"/>
      <w:pPr>
        <w:ind w:left="2892" w:hanging="360"/>
      </w:pPr>
    </w:lvl>
    <w:lvl w:ilvl="3">
      <w:numFmt w:val="bullet"/>
      <w:lvlText w:val="•"/>
      <w:lvlJc w:val="left"/>
      <w:pPr>
        <w:ind w:left="3908" w:hanging="360"/>
      </w:pPr>
    </w:lvl>
    <w:lvl w:ilvl="4">
      <w:numFmt w:val="bullet"/>
      <w:lvlText w:val="•"/>
      <w:lvlJc w:val="left"/>
      <w:pPr>
        <w:ind w:left="4924" w:hanging="360"/>
      </w:pPr>
    </w:lvl>
    <w:lvl w:ilvl="5">
      <w:numFmt w:val="bullet"/>
      <w:lvlText w:val="•"/>
      <w:lvlJc w:val="left"/>
      <w:pPr>
        <w:ind w:left="5940" w:hanging="360"/>
      </w:pPr>
    </w:lvl>
    <w:lvl w:ilvl="6">
      <w:numFmt w:val="bullet"/>
      <w:lvlText w:val="•"/>
      <w:lvlJc w:val="left"/>
      <w:pPr>
        <w:ind w:left="6956" w:hanging="360"/>
      </w:pPr>
    </w:lvl>
    <w:lvl w:ilvl="7">
      <w:numFmt w:val="bullet"/>
      <w:lvlText w:val="•"/>
      <w:lvlJc w:val="left"/>
      <w:pPr>
        <w:ind w:left="7972" w:hanging="360"/>
      </w:pPr>
    </w:lvl>
    <w:lvl w:ilvl="8">
      <w:numFmt w:val="bullet"/>
      <w:lvlText w:val="•"/>
      <w:lvlJc w:val="left"/>
      <w:pPr>
        <w:ind w:left="8988" w:hanging="360"/>
      </w:pPr>
    </w:lvl>
  </w:abstractNum>
  <w:num w:numId="1" w16cid:durableId="8625916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AB"/>
    <w:rsid w:val="00020F1A"/>
    <w:rsid w:val="000F041C"/>
    <w:rsid w:val="00216AAB"/>
    <w:rsid w:val="004257FF"/>
    <w:rsid w:val="004E4907"/>
    <w:rsid w:val="007E25AA"/>
    <w:rsid w:val="008460AD"/>
    <w:rsid w:val="00984932"/>
    <w:rsid w:val="00A003D3"/>
    <w:rsid w:val="00B15C12"/>
    <w:rsid w:val="00B66707"/>
    <w:rsid w:val="00C82491"/>
    <w:rsid w:val="00DC70DF"/>
    <w:rsid w:val="00E5076E"/>
    <w:rsid w:val="00F1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8AC35B"/>
  <w14:defaultImageDpi w14:val="0"/>
  <w15:docId w15:val="{4E4AB8DC-6BB2-BA4D-8268-3B311869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3737" w:right="3697"/>
      <w:jc w:val="center"/>
      <w:outlineLvl w:val="0"/>
    </w:pPr>
    <w:rPr>
      <w:rFonts w:ascii="Palatino Linotype" w:hAnsi="Palatino Linotype" w:cs="Palatino Linotype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90"/>
      <w:ind w:left="3010" w:right="1333" w:hanging="312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26"/>
      <w:ind w:left="848" w:hanging="358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076E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76E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  <w:pixelsPerInch w:val="72"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l.meet/ezm-jycn-dgh?pin=21436490482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microsoft.com/meet/231672858559067?p=ucLBzEDEv2OqOBi7D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CLS Agenda 8-29-23</vt:lpstr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CLS Agenda 8-29-23</dc:title>
  <dc:subject/>
  <dc:creator>Mark Fidel</dc:creator>
  <cp:keywords/>
  <dc:description/>
  <cp:lastModifiedBy>Liz McGrath</cp:lastModifiedBy>
  <cp:revision>3</cp:revision>
  <dcterms:created xsi:type="dcterms:W3CDTF">2024-05-16T20:50:00Z</dcterms:created>
  <dcterms:modified xsi:type="dcterms:W3CDTF">2026-10-27T03:19:00Z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Word</vt:lpwstr>
  </property>
  <property fmtid="{D5CDD505-2E9C-101B-9397-08002B2CF9AE}" pid="3" name="Producer">
    <vt:lpwstr>macOS Version 13.2.1 (Build 22D68) Quartz PDFContext</vt:lpwstr>
  </property>
</Properties>
</file>